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Default Extension="sldx" ContentType="application/vnd.openxmlformats-officedocument.presentationml.slide"/>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090" w:rsidRPr="00FA6DE2" w:rsidRDefault="005E1754" w:rsidP="00171BF9">
      <w:pPr>
        <w:pStyle w:val="AGHeading1blue"/>
        <w:rPr>
          <w:sz w:val="40"/>
          <w:szCs w:val="40"/>
        </w:rPr>
        <w:sectPr w:rsidR="00534090" w:rsidRPr="00FA6DE2" w:rsidSect="006D1591">
          <w:headerReference w:type="even" r:id="rId8"/>
          <w:headerReference w:type="default" r:id="rId9"/>
          <w:footerReference w:type="default" r:id="rId10"/>
          <w:headerReference w:type="first" r:id="rId11"/>
          <w:pgSz w:w="11906" w:h="16838" w:code="9"/>
          <w:pgMar w:top="3090" w:right="1134" w:bottom="567" w:left="5046" w:header="1797" w:footer="709" w:gutter="0"/>
          <w:cols w:space="708"/>
          <w:docGrid w:linePitch="360"/>
        </w:sectPr>
      </w:pPr>
      <w:r w:rsidRPr="00FA6DE2">
        <w:rPr>
          <w:noProof/>
          <w:sz w:val="40"/>
          <w:szCs w:val="40"/>
          <w:lang w:eastAsia="en-ZA"/>
        </w:rPr>
        <w:drawing>
          <wp:anchor distT="0" distB="0" distL="114300" distR="114300" simplePos="0" relativeHeight="251658752" behindDoc="1" locked="0" layoutInCell="1" allowOverlap="1">
            <wp:simplePos x="0" y="0"/>
            <wp:positionH relativeFrom="column">
              <wp:posOffset>-3265805</wp:posOffset>
            </wp:positionH>
            <wp:positionV relativeFrom="paragraph">
              <wp:posOffset>-2000250</wp:posOffset>
            </wp:positionV>
            <wp:extent cx="7574280" cy="10721340"/>
            <wp:effectExtent l="0" t="0" r="7620" b="3810"/>
            <wp:wrapNone/>
            <wp:docPr id="1" name="Picture 1" descr="scopa-briefing-templateC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pa-briefing-templateCover2.jpg"/>
                    <pic:cNvPicPr>
                      <a:picLocks noChangeAspect="1" noChangeArrowheads="1"/>
                    </pic:cNvPicPr>
                  </pic:nvPicPr>
                  <pic:blipFill>
                    <a:blip r:embed="rId12" cstate="print"/>
                    <a:srcRect/>
                    <a:stretch>
                      <a:fillRect/>
                    </a:stretch>
                  </pic:blipFill>
                  <pic:spPr bwMode="auto">
                    <a:xfrm>
                      <a:off x="0" y="0"/>
                      <a:ext cx="7574280" cy="10721340"/>
                    </a:xfrm>
                    <a:prstGeom prst="rect">
                      <a:avLst/>
                    </a:prstGeom>
                    <a:noFill/>
                  </pic:spPr>
                </pic:pic>
              </a:graphicData>
            </a:graphic>
          </wp:anchor>
        </w:drawing>
      </w:r>
      <w:r w:rsidR="00F06B6B">
        <w:rPr>
          <w:noProof/>
          <w:sz w:val="40"/>
          <w:szCs w:val="40"/>
          <w:lang w:eastAsia="en-ZA"/>
        </w:rPr>
        <w:pict>
          <v:shapetype id="_x0000_t202" coordsize="21600,21600" o:spt="202" path="m,l,21600r21600,l21600,xe">
            <v:stroke joinstyle="miter"/>
            <v:path gradientshapeok="t" o:connecttype="rect"/>
          </v:shapetype>
          <v:shape id="Text Box 4" o:spid="_x0000_s1026" type="#_x0000_t202" style="position:absolute;margin-left:78pt;margin-top:473.25pt;width:484.15pt;height:8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gGTuAIAALs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" filled="f" stroked="f">
            <v:textbox>
              <w:txbxContent>
                <w:p w:rsidR="00924F77" w:rsidRDefault="00924F77" w:rsidP="00E52F13">
                  <w:pPr>
                    <w:jc w:val="right"/>
                    <w:rPr>
                      <w:b/>
                      <w:color w:val="A6A6A6"/>
                      <w:spacing w:val="94"/>
                      <w:sz w:val="40"/>
                      <w:szCs w:val="40"/>
                    </w:rPr>
                  </w:pPr>
                  <w:r>
                    <w:rPr>
                      <w:b/>
                      <w:color w:val="A6A6A6"/>
                      <w:spacing w:val="94"/>
                      <w:sz w:val="40"/>
                      <w:szCs w:val="40"/>
                    </w:rPr>
                    <w:t>Portfolio Rural Development and Land Reform</w:t>
                  </w:r>
                </w:p>
                <w:p w:rsidR="00924F77" w:rsidRPr="00E52F13" w:rsidRDefault="00924F77" w:rsidP="00E52F13">
                  <w:pPr>
                    <w:jc w:val="right"/>
                    <w:rPr>
                      <w:b/>
                      <w:color w:val="A6A6A6"/>
                      <w:spacing w:val="94"/>
                      <w:sz w:val="40"/>
                      <w:szCs w:val="40"/>
                    </w:rPr>
                  </w:pPr>
                  <w:r>
                    <w:rPr>
                      <w:b/>
                      <w:color w:val="A6A6A6"/>
                      <w:spacing w:val="94"/>
                      <w:sz w:val="40"/>
                      <w:szCs w:val="40"/>
                    </w:rPr>
                    <w:t>14 October 2015</w:t>
                  </w:r>
                </w:p>
                <w:p w:rsidR="00924F77" w:rsidRPr="002C01DD" w:rsidRDefault="00924F77" w:rsidP="00F27568">
                  <w:pPr>
                    <w:rPr>
                      <w:rFonts w:ascii="Arial Black" w:hAnsi="Arial Black"/>
                      <w:color w:val="003B79"/>
                      <w:sz w:val="40"/>
                      <w:szCs w:val="40"/>
                    </w:rPr>
                  </w:pPr>
                </w:p>
                <w:p w:rsidR="00924F77" w:rsidRPr="002C01DD" w:rsidRDefault="00924F77" w:rsidP="00F27568"/>
                <w:p w:rsidR="00924F77" w:rsidRPr="002C01DD" w:rsidRDefault="00924F77" w:rsidP="00F27568"/>
              </w:txbxContent>
            </v:textbox>
            <w10:wrap anchorx="page" anchory="page"/>
          </v:shape>
        </w:pict>
      </w:r>
      <w:r w:rsidR="00F06B6B">
        <w:rPr>
          <w:noProof/>
          <w:sz w:val="40"/>
          <w:szCs w:val="40"/>
          <w:lang w:eastAsia="en-ZA"/>
        </w:rPr>
        <w:pict>
          <v:rect id="Rectangle 7" o:spid="_x0000_s1027" style="position:absolute;margin-left:-239.55pt;margin-top:-26.25pt;width:176.45pt;height:56.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" fillcolor="#bfbfbf" stroked="f">
            <v:textbox inset=",0,,0">
              <w:txbxContent>
                <w:p w:rsidR="00924F77" w:rsidRPr="00FD4943" w:rsidRDefault="00924F77" w:rsidP="00E52F13">
                  <w:pPr>
                    <w:spacing w:after="0"/>
                    <w:jc w:val="right"/>
                    <w:rPr>
                      <w:rFonts w:ascii="Arial Black" w:hAnsi="Arial Black"/>
                      <w:color w:val="859DAD"/>
                      <w:sz w:val="106"/>
                      <w:szCs w:val="106"/>
                    </w:rPr>
                  </w:pPr>
                  <w:r w:rsidRPr="00FD4943">
                    <w:rPr>
                      <w:rFonts w:ascii="Arial Black" w:hAnsi="Arial Black"/>
                      <w:color w:val="859DAD"/>
                      <w:sz w:val="106"/>
                      <w:szCs w:val="106"/>
                    </w:rPr>
                    <w:t xml:space="preserve">PC </w:t>
                  </w:r>
                </w:p>
              </w:txbxContent>
            </v:textbox>
          </v:rect>
        </w:pict>
      </w:r>
      <w:r w:rsidR="00F06B6B">
        <w:rPr>
          <w:noProof/>
          <w:sz w:val="40"/>
          <w:szCs w:val="40"/>
          <w:lang w:eastAsia="en-ZA"/>
        </w:rPr>
        <w:pict>
          <v:shape id="Text Box 2" o:spid="_x0000_s1028" type="#_x0000_t202" style="position:absolute;margin-left:-106.8pt;margin-top:407.25pt;width:417pt;height:2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" filled="f" stroked="f">
            <v:textbox>
              <w:txbxContent>
                <w:p w:rsidR="00924F77" w:rsidRPr="00F27568" w:rsidRDefault="00924F77" w:rsidP="00F27568">
                  <w:pPr>
                    <w:rPr>
                      <w:szCs w:val="36"/>
                    </w:rPr>
                  </w:pPr>
                </w:p>
              </w:txbxContent>
            </v:textbox>
          </v:shape>
        </w:pict>
      </w:r>
      <w:r w:rsidR="00F06B6B">
        <w:rPr>
          <w:noProof/>
          <w:sz w:val="40"/>
          <w:szCs w:val="40"/>
          <w:lang w:eastAsia="en-ZA"/>
        </w:rPr>
        <w:pict>
          <v:shape id="Text Box 3" o:spid="_x0000_s1029" type="#_x0000_t202" style="position:absolute;margin-left:-235.8pt;margin-top:270pt;width:545.25pt;height:3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" filled="f" stroked="f">
            <v:textbox>
              <w:txbxContent>
                <w:p w:rsidR="00924F77" w:rsidRPr="003C6F7F" w:rsidRDefault="00924F77" w:rsidP="00943722">
                  <w:pPr>
                    <w:jc w:val="right"/>
                    <w:rPr>
                      <w:color w:val="FFFFFF" w:themeColor="background1"/>
                      <w:sz w:val="36"/>
                      <w:szCs w:val="36"/>
                    </w:rPr>
                  </w:pPr>
                  <w:r w:rsidRPr="003C6F7F">
                    <w:rPr>
                      <w:color w:val="FFFFFF" w:themeColor="background1"/>
                      <w:sz w:val="36"/>
                      <w:szCs w:val="36"/>
                    </w:rPr>
                    <w:t>PFMA audit outcomes of the 20</w:t>
                  </w:r>
                  <w:r>
                    <w:rPr>
                      <w:color w:val="FFFFFF" w:themeColor="background1"/>
                      <w:sz w:val="36"/>
                      <w:szCs w:val="36"/>
                    </w:rPr>
                    <w:t>14-15</w:t>
                  </w:r>
                  <w:r w:rsidRPr="003C6F7F">
                    <w:rPr>
                      <w:color w:val="FFFFFF" w:themeColor="background1"/>
                      <w:sz w:val="36"/>
                      <w:szCs w:val="36"/>
                    </w:rPr>
                    <w:t xml:space="preserve"> financial year</w:t>
                  </w:r>
                </w:p>
              </w:txbxContent>
            </v:textbox>
          </v:shape>
        </w:pict>
      </w:r>
    </w:p>
    <w:p w:rsidR="006D1591" w:rsidRPr="00FA6DE2" w:rsidRDefault="006D1591" w:rsidP="006D1591"/>
    <w:p w:rsidR="006D1591" w:rsidRPr="00FA6DE2" w:rsidRDefault="006D1591" w:rsidP="006D1591"/>
    <w:p w:rsidR="006D1591" w:rsidRPr="00FA6DE2" w:rsidRDefault="006D1591" w:rsidP="004E4649">
      <w:pPr>
        <w:pStyle w:val="AGHeading2Blue"/>
        <w:rPr>
          <w:color w:val="244061" w:themeColor="accent1" w:themeShade="80"/>
        </w:rPr>
      </w:pPr>
      <w:r w:rsidRPr="00FA6DE2">
        <w:rPr>
          <w:color w:val="244061" w:themeColor="accent1" w:themeShade="80"/>
        </w:rPr>
        <w:t>CONTENTS</w:t>
      </w:r>
    </w:p>
    <w:p w:rsidR="006D1591" w:rsidRPr="00FA6DE2" w:rsidRDefault="006D1591" w:rsidP="00F16E9D">
      <w:pPr>
        <w:tabs>
          <w:tab w:val="left" w:pos="720"/>
          <w:tab w:val="right" w:pos="9000"/>
        </w:tabs>
        <w:spacing w:line="480" w:lineRule="auto"/>
        <w:ind w:left="720" w:hanging="720"/>
        <w:rPr>
          <w:rFonts w:cs="Arial"/>
          <w:b/>
          <w:color w:val="1F497D" w:themeColor="text2"/>
        </w:rPr>
      </w:pPr>
      <w:r w:rsidRPr="00FA6DE2">
        <w:rPr>
          <w:rFonts w:cs="Arial"/>
          <w:b/>
          <w:color w:val="1F497D" w:themeColor="text2"/>
        </w:rPr>
        <w:t xml:space="preserve">1. </w:t>
      </w:r>
      <w:r w:rsidRPr="00FA6DE2">
        <w:rPr>
          <w:rFonts w:cs="Arial"/>
          <w:b/>
          <w:color w:val="1F497D" w:themeColor="text2"/>
        </w:rPr>
        <w:tab/>
      </w:r>
      <w:r w:rsidR="00EC4F9C" w:rsidRPr="00FA6DE2">
        <w:rPr>
          <w:rFonts w:cs="Arial"/>
          <w:b/>
          <w:color w:val="1F497D" w:themeColor="text2"/>
        </w:rPr>
        <w:t>Introduction</w:t>
      </w:r>
      <w:r w:rsidR="0019347B" w:rsidRPr="00FA6DE2">
        <w:rPr>
          <w:rFonts w:cs="Arial"/>
          <w:b/>
          <w:color w:val="1F497D" w:themeColor="text2"/>
        </w:rPr>
        <w:tab/>
      </w:r>
      <w:r w:rsidR="00FF7E73" w:rsidRPr="00FA6DE2">
        <w:rPr>
          <w:rFonts w:cs="Arial"/>
          <w:b/>
          <w:color w:val="1F497D" w:themeColor="text2"/>
        </w:rPr>
        <w:t>1</w:t>
      </w:r>
    </w:p>
    <w:p w:rsidR="006D1591" w:rsidRPr="00FA6DE2" w:rsidRDefault="00C610B8" w:rsidP="00F16E9D">
      <w:pPr>
        <w:tabs>
          <w:tab w:val="left" w:pos="720"/>
          <w:tab w:val="right" w:pos="9000"/>
        </w:tabs>
        <w:spacing w:line="480" w:lineRule="auto"/>
        <w:ind w:left="720" w:hanging="720"/>
        <w:rPr>
          <w:rFonts w:cs="Arial"/>
          <w:b/>
          <w:color w:val="1F497D" w:themeColor="text2"/>
        </w:rPr>
      </w:pPr>
      <w:r w:rsidRPr="00FA6DE2">
        <w:rPr>
          <w:rFonts w:cs="Arial"/>
          <w:b/>
          <w:color w:val="1F497D" w:themeColor="text2"/>
        </w:rPr>
        <w:t xml:space="preserve">2. </w:t>
      </w:r>
      <w:r w:rsidRPr="00FA6DE2">
        <w:rPr>
          <w:rFonts w:cs="Arial"/>
          <w:b/>
          <w:color w:val="1F497D" w:themeColor="text2"/>
        </w:rPr>
        <w:tab/>
        <w:t>Audit o</w:t>
      </w:r>
      <w:r w:rsidR="000B1B95" w:rsidRPr="00FA6DE2">
        <w:rPr>
          <w:rFonts w:cs="Arial"/>
          <w:b/>
          <w:color w:val="1F497D" w:themeColor="text2"/>
        </w:rPr>
        <w:t>pinion</w:t>
      </w:r>
      <w:r w:rsidRPr="00FA6DE2">
        <w:rPr>
          <w:rFonts w:cs="Arial"/>
          <w:b/>
          <w:color w:val="1F497D" w:themeColor="text2"/>
        </w:rPr>
        <w:t xml:space="preserve"> h</w:t>
      </w:r>
      <w:r w:rsidR="001B05EE" w:rsidRPr="00FA6DE2">
        <w:rPr>
          <w:rFonts w:cs="Arial"/>
          <w:b/>
          <w:color w:val="1F497D" w:themeColor="text2"/>
        </w:rPr>
        <w:t>istory</w:t>
      </w:r>
      <w:r w:rsidR="000F5FA9" w:rsidRPr="00FA6DE2">
        <w:rPr>
          <w:rFonts w:cs="Arial"/>
          <w:b/>
          <w:color w:val="1F497D" w:themeColor="text2"/>
        </w:rPr>
        <w:tab/>
      </w:r>
      <w:r w:rsidR="001B2379" w:rsidRPr="00FA6DE2">
        <w:rPr>
          <w:rFonts w:cs="Arial"/>
          <w:b/>
          <w:color w:val="1F497D" w:themeColor="text2"/>
        </w:rPr>
        <w:t>3</w:t>
      </w:r>
    </w:p>
    <w:p w:rsidR="006D1591" w:rsidRPr="00FA6DE2" w:rsidRDefault="007963CF" w:rsidP="00E82439">
      <w:pPr>
        <w:tabs>
          <w:tab w:val="left" w:pos="720"/>
          <w:tab w:val="right" w:pos="9000"/>
        </w:tabs>
        <w:spacing w:line="480" w:lineRule="auto"/>
        <w:ind w:left="720" w:hanging="720"/>
        <w:rPr>
          <w:rFonts w:cs="Arial"/>
          <w:b/>
          <w:color w:val="1F497D" w:themeColor="text2"/>
        </w:rPr>
      </w:pPr>
      <w:r w:rsidRPr="00FA6DE2">
        <w:rPr>
          <w:rFonts w:cs="Arial"/>
          <w:b/>
          <w:color w:val="1F497D" w:themeColor="text2"/>
        </w:rPr>
        <w:t>3.</w:t>
      </w:r>
      <w:r w:rsidRPr="00FA6DE2">
        <w:rPr>
          <w:rFonts w:cs="Arial"/>
          <w:b/>
          <w:color w:val="1F497D" w:themeColor="text2"/>
        </w:rPr>
        <w:tab/>
      </w:r>
      <w:r w:rsidR="00C610B8" w:rsidRPr="00FA6DE2">
        <w:rPr>
          <w:rFonts w:cs="Arial"/>
          <w:b/>
          <w:color w:val="1F497D" w:themeColor="text2"/>
        </w:rPr>
        <w:t>Key focus a</w:t>
      </w:r>
      <w:r w:rsidR="00135C71" w:rsidRPr="00FA6DE2">
        <w:rPr>
          <w:rFonts w:cs="Arial"/>
          <w:b/>
          <w:color w:val="1F497D" w:themeColor="text2"/>
        </w:rPr>
        <w:t>reas</w:t>
      </w:r>
      <w:r w:rsidR="008A5405" w:rsidRPr="00FA6DE2">
        <w:rPr>
          <w:rFonts w:cs="Arial"/>
          <w:b/>
          <w:color w:val="1F497D" w:themeColor="text2"/>
        </w:rPr>
        <w:tab/>
      </w:r>
      <w:r w:rsidR="004A4259">
        <w:rPr>
          <w:rFonts w:cs="Arial"/>
          <w:b/>
          <w:color w:val="1F497D" w:themeColor="text2"/>
        </w:rPr>
        <w:t>6</w:t>
      </w:r>
    </w:p>
    <w:p w:rsidR="00005067" w:rsidRPr="00FA6DE2" w:rsidRDefault="00E82439" w:rsidP="00F16E9D">
      <w:pPr>
        <w:tabs>
          <w:tab w:val="left" w:pos="720"/>
          <w:tab w:val="right" w:pos="9000"/>
        </w:tabs>
        <w:spacing w:line="480" w:lineRule="auto"/>
        <w:ind w:left="720" w:right="326" w:hanging="720"/>
        <w:rPr>
          <w:rFonts w:cs="Arial"/>
          <w:b/>
          <w:color w:val="1F497D" w:themeColor="text2"/>
        </w:rPr>
      </w:pPr>
      <w:r w:rsidRPr="00FA6DE2">
        <w:rPr>
          <w:rFonts w:cs="Arial"/>
          <w:b/>
          <w:color w:val="1F497D" w:themeColor="text2"/>
        </w:rPr>
        <w:t>4</w:t>
      </w:r>
      <w:r w:rsidR="00501886" w:rsidRPr="00FA6DE2">
        <w:rPr>
          <w:rFonts w:cs="Arial"/>
          <w:b/>
          <w:color w:val="1F497D" w:themeColor="text2"/>
        </w:rPr>
        <w:t>.</w:t>
      </w:r>
      <w:r w:rsidR="00501886" w:rsidRPr="00FA6DE2">
        <w:rPr>
          <w:rFonts w:cs="Arial"/>
          <w:b/>
          <w:color w:val="1F497D" w:themeColor="text2"/>
        </w:rPr>
        <w:tab/>
      </w:r>
      <w:r w:rsidR="006F3C1D" w:rsidRPr="00FA6DE2">
        <w:rPr>
          <w:rFonts w:cs="Arial"/>
          <w:b/>
          <w:color w:val="1F497D" w:themeColor="text2"/>
        </w:rPr>
        <w:t>Other matters of interest</w:t>
      </w:r>
      <w:r w:rsidR="00501886" w:rsidRPr="00FA6DE2">
        <w:rPr>
          <w:rFonts w:cs="Arial"/>
          <w:b/>
          <w:color w:val="1F497D" w:themeColor="text2"/>
        </w:rPr>
        <w:tab/>
      </w:r>
      <w:r w:rsidR="004A4259">
        <w:rPr>
          <w:rFonts w:cs="Arial"/>
          <w:b/>
          <w:color w:val="1F497D" w:themeColor="text2"/>
        </w:rPr>
        <w:t>11</w:t>
      </w:r>
    </w:p>
    <w:p w:rsidR="00E82439" w:rsidRPr="00FA6DE2" w:rsidRDefault="00E82439" w:rsidP="00E82439">
      <w:pPr>
        <w:tabs>
          <w:tab w:val="left" w:pos="720"/>
          <w:tab w:val="right" w:pos="9000"/>
        </w:tabs>
        <w:spacing w:line="480" w:lineRule="auto"/>
        <w:ind w:left="720" w:right="326" w:hanging="720"/>
        <w:rPr>
          <w:rFonts w:cs="Arial"/>
          <w:b/>
          <w:color w:val="1F497D" w:themeColor="text2"/>
        </w:rPr>
      </w:pPr>
      <w:r w:rsidRPr="00FA6DE2">
        <w:rPr>
          <w:rFonts w:cs="Arial"/>
          <w:b/>
          <w:color w:val="1F497D" w:themeColor="text2"/>
        </w:rPr>
        <w:t>5.</w:t>
      </w:r>
      <w:r w:rsidRPr="00FA6DE2">
        <w:rPr>
          <w:rFonts w:cs="Arial"/>
          <w:b/>
          <w:color w:val="1F497D" w:themeColor="text2"/>
        </w:rPr>
        <w:tab/>
      </w:r>
      <w:r w:rsidR="006F3C1D" w:rsidRPr="00FA6DE2">
        <w:rPr>
          <w:rFonts w:cs="Arial"/>
          <w:b/>
          <w:color w:val="1F497D" w:themeColor="text2"/>
        </w:rPr>
        <w:t>Drivers of internal control</w:t>
      </w:r>
      <w:r w:rsidRPr="00FA6DE2">
        <w:rPr>
          <w:rFonts w:cs="Arial"/>
          <w:b/>
          <w:color w:val="1F497D" w:themeColor="text2"/>
        </w:rPr>
        <w:tab/>
      </w:r>
      <w:r w:rsidR="00842B9D" w:rsidRPr="00FA6DE2">
        <w:rPr>
          <w:rFonts w:cs="Arial"/>
          <w:b/>
          <w:color w:val="1F497D" w:themeColor="text2"/>
        </w:rPr>
        <w:t>1</w:t>
      </w:r>
      <w:r w:rsidR="004A4259">
        <w:rPr>
          <w:rFonts w:cs="Arial"/>
          <w:b/>
          <w:color w:val="1F497D" w:themeColor="text2"/>
        </w:rPr>
        <w:t>4</w:t>
      </w:r>
    </w:p>
    <w:p w:rsidR="00E82439" w:rsidRPr="00FA6DE2" w:rsidRDefault="00E82439" w:rsidP="00E82439">
      <w:pPr>
        <w:tabs>
          <w:tab w:val="left" w:pos="720"/>
          <w:tab w:val="right" w:pos="9000"/>
        </w:tabs>
        <w:spacing w:line="480" w:lineRule="auto"/>
        <w:ind w:left="720" w:right="326" w:hanging="720"/>
        <w:rPr>
          <w:rFonts w:cs="Arial"/>
          <w:b/>
          <w:color w:val="1F497D" w:themeColor="text2"/>
        </w:rPr>
      </w:pPr>
      <w:r w:rsidRPr="00FA6DE2">
        <w:rPr>
          <w:rFonts w:cs="Arial"/>
          <w:b/>
          <w:color w:val="1F497D" w:themeColor="text2"/>
        </w:rPr>
        <w:t>6.</w:t>
      </w:r>
      <w:r w:rsidRPr="00FA6DE2">
        <w:rPr>
          <w:rFonts w:cs="Arial"/>
          <w:b/>
          <w:color w:val="1F497D" w:themeColor="text2"/>
        </w:rPr>
        <w:tab/>
        <w:t xml:space="preserve">Other </w:t>
      </w:r>
      <w:r w:rsidR="00140852" w:rsidRPr="00FA6DE2">
        <w:rPr>
          <w:rFonts w:cs="Arial"/>
          <w:b/>
          <w:color w:val="1F497D" w:themeColor="text2"/>
        </w:rPr>
        <w:t>AGSA reports</w:t>
      </w:r>
      <w:r w:rsidR="00140852" w:rsidRPr="00FA6DE2">
        <w:rPr>
          <w:rFonts w:cs="Arial"/>
          <w:b/>
          <w:color w:val="1F497D" w:themeColor="text2"/>
        </w:rPr>
        <w:tab/>
      </w:r>
      <w:r w:rsidR="00842B9D" w:rsidRPr="00FA6DE2">
        <w:rPr>
          <w:rFonts w:cs="Arial"/>
          <w:b/>
          <w:color w:val="1F497D" w:themeColor="text2"/>
        </w:rPr>
        <w:t>1</w:t>
      </w:r>
      <w:r w:rsidR="004A4259">
        <w:rPr>
          <w:rFonts w:cs="Arial"/>
          <w:b/>
          <w:color w:val="1F497D" w:themeColor="text2"/>
        </w:rPr>
        <w:t>5</w:t>
      </w:r>
    </w:p>
    <w:p w:rsidR="00E82439" w:rsidRPr="00FA6DE2" w:rsidRDefault="00E82439" w:rsidP="00E82439">
      <w:pPr>
        <w:tabs>
          <w:tab w:val="left" w:pos="720"/>
          <w:tab w:val="right" w:pos="9000"/>
        </w:tabs>
        <w:spacing w:line="480" w:lineRule="auto"/>
        <w:ind w:left="720" w:right="326" w:hanging="720"/>
        <w:rPr>
          <w:rFonts w:cs="Arial"/>
          <w:b/>
          <w:color w:val="1F497D" w:themeColor="text2"/>
        </w:rPr>
      </w:pPr>
      <w:r w:rsidRPr="00FA6DE2">
        <w:rPr>
          <w:rFonts w:cs="Arial"/>
          <w:b/>
          <w:color w:val="1F497D" w:themeColor="text2"/>
        </w:rPr>
        <w:t>7.</w:t>
      </w:r>
      <w:r w:rsidRPr="00FA6DE2">
        <w:rPr>
          <w:rFonts w:cs="Arial"/>
          <w:b/>
          <w:color w:val="1F497D" w:themeColor="text2"/>
        </w:rPr>
        <w:tab/>
        <w:t xml:space="preserve">Combined </w:t>
      </w:r>
      <w:r w:rsidR="00636566">
        <w:rPr>
          <w:rFonts w:cs="Arial"/>
          <w:b/>
          <w:color w:val="1F497D" w:themeColor="text2"/>
        </w:rPr>
        <w:t>a</w:t>
      </w:r>
      <w:r w:rsidR="00636566" w:rsidRPr="00FA6DE2">
        <w:rPr>
          <w:rFonts w:cs="Arial"/>
          <w:b/>
          <w:color w:val="1F497D" w:themeColor="text2"/>
        </w:rPr>
        <w:t xml:space="preserve">ssurance </w:t>
      </w:r>
      <w:r w:rsidRPr="00FA6DE2">
        <w:rPr>
          <w:rFonts w:cs="Arial"/>
          <w:b/>
          <w:color w:val="1F497D" w:themeColor="text2"/>
        </w:rPr>
        <w:t xml:space="preserve">on </w:t>
      </w:r>
      <w:r w:rsidR="00636566">
        <w:rPr>
          <w:rFonts w:cs="Arial"/>
          <w:b/>
          <w:color w:val="1F497D" w:themeColor="text2"/>
        </w:rPr>
        <w:t>r</w:t>
      </w:r>
      <w:r w:rsidR="00636566" w:rsidRPr="00FA6DE2">
        <w:rPr>
          <w:rFonts w:cs="Arial"/>
          <w:b/>
          <w:color w:val="1F497D" w:themeColor="text2"/>
        </w:rPr>
        <w:t xml:space="preserve">isk </w:t>
      </w:r>
      <w:r w:rsidR="00636566">
        <w:rPr>
          <w:rFonts w:cs="Arial"/>
          <w:b/>
          <w:color w:val="1F497D" w:themeColor="text2"/>
        </w:rPr>
        <w:t>m</w:t>
      </w:r>
      <w:r w:rsidR="00636566" w:rsidRPr="00FA6DE2">
        <w:rPr>
          <w:rFonts w:cs="Arial"/>
          <w:b/>
          <w:color w:val="1F497D" w:themeColor="text2"/>
        </w:rPr>
        <w:t xml:space="preserve">anagement </w:t>
      </w:r>
      <w:r w:rsidR="00140852" w:rsidRPr="00FA6DE2">
        <w:rPr>
          <w:rFonts w:cs="Arial"/>
          <w:b/>
          <w:color w:val="1F497D" w:themeColor="text2"/>
        </w:rPr>
        <w:t xml:space="preserve">in the </w:t>
      </w:r>
      <w:r w:rsidR="00636566">
        <w:rPr>
          <w:rFonts w:cs="Arial"/>
          <w:b/>
          <w:color w:val="1F497D" w:themeColor="text2"/>
        </w:rPr>
        <w:t>p</w:t>
      </w:r>
      <w:r w:rsidR="00636566" w:rsidRPr="00FA6DE2">
        <w:rPr>
          <w:rFonts w:cs="Arial"/>
          <w:b/>
          <w:color w:val="1F497D" w:themeColor="text2"/>
        </w:rPr>
        <w:t xml:space="preserve">ublic </w:t>
      </w:r>
      <w:r w:rsidR="00636566">
        <w:rPr>
          <w:rFonts w:cs="Arial"/>
          <w:b/>
          <w:color w:val="1F497D" w:themeColor="text2"/>
        </w:rPr>
        <w:t>s</w:t>
      </w:r>
      <w:r w:rsidR="00636566" w:rsidRPr="00FA6DE2">
        <w:rPr>
          <w:rFonts w:cs="Arial"/>
          <w:b/>
          <w:color w:val="1F497D" w:themeColor="text2"/>
        </w:rPr>
        <w:t>ector</w:t>
      </w:r>
      <w:r w:rsidR="00140852" w:rsidRPr="00FA6DE2">
        <w:rPr>
          <w:rFonts w:cs="Arial"/>
          <w:b/>
          <w:color w:val="1F497D" w:themeColor="text2"/>
        </w:rPr>
        <w:tab/>
      </w:r>
      <w:r w:rsidR="004A4259">
        <w:rPr>
          <w:rFonts w:cs="Arial"/>
          <w:b/>
          <w:color w:val="1F497D" w:themeColor="text2"/>
        </w:rPr>
        <w:t>17</w:t>
      </w:r>
    </w:p>
    <w:p w:rsidR="00140852" w:rsidRPr="00887B4F" w:rsidRDefault="00E82439" w:rsidP="00887B4F">
      <w:pPr>
        <w:tabs>
          <w:tab w:val="left" w:pos="720"/>
          <w:tab w:val="right" w:pos="9000"/>
        </w:tabs>
        <w:spacing w:line="480" w:lineRule="auto"/>
        <w:ind w:left="720" w:right="326" w:hanging="720"/>
        <w:rPr>
          <w:rFonts w:cs="Arial"/>
          <w:b/>
          <w:color w:val="1F497D" w:themeColor="text2"/>
        </w:rPr>
      </w:pPr>
      <w:r w:rsidRPr="00FA6DE2">
        <w:rPr>
          <w:rFonts w:cs="Arial"/>
          <w:b/>
          <w:color w:val="1F497D" w:themeColor="text2"/>
        </w:rPr>
        <w:t>8.</w:t>
      </w:r>
      <w:r w:rsidRPr="00FA6DE2">
        <w:rPr>
          <w:rFonts w:cs="Arial"/>
          <w:b/>
          <w:color w:val="1F497D" w:themeColor="text2"/>
        </w:rPr>
        <w:tab/>
      </w:r>
      <w:r w:rsidR="00140852" w:rsidRPr="00FA6DE2">
        <w:rPr>
          <w:rFonts w:cs="Arial"/>
          <w:b/>
          <w:color w:val="1F497D" w:themeColor="text2"/>
        </w:rPr>
        <w:t>Minister</w:t>
      </w:r>
      <w:r w:rsidR="00636566">
        <w:rPr>
          <w:rFonts w:cs="Arial"/>
          <w:b/>
          <w:color w:val="1F497D" w:themeColor="text2"/>
        </w:rPr>
        <w:t>’s</w:t>
      </w:r>
      <w:r w:rsidR="00140852" w:rsidRPr="00FA6DE2">
        <w:rPr>
          <w:rFonts w:cs="Arial"/>
          <w:b/>
          <w:color w:val="1F497D" w:themeColor="text2"/>
        </w:rPr>
        <w:t xml:space="preserve"> commitments and progress on these commitments</w:t>
      </w:r>
      <w:r w:rsidR="001B2379" w:rsidRPr="00887B4F">
        <w:rPr>
          <w:rFonts w:cs="Arial"/>
          <w:b/>
          <w:color w:val="1F497D" w:themeColor="text2"/>
        </w:rPr>
        <w:tab/>
        <w:t xml:space="preserve">  </w:t>
      </w:r>
      <w:r w:rsidR="004A4259">
        <w:rPr>
          <w:rFonts w:cs="Arial"/>
          <w:b/>
          <w:color w:val="1F497D" w:themeColor="text2"/>
        </w:rPr>
        <w:t>18</w:t>
      </w:r>
    </w:p>
    <w:p w:rsidR="00140852" w:rsidRPr="00FA6DE2" w:rsidRDefault="00140852" w:rsidP="004A4259">
      <w:pPr>
        <w:tabs>
          <w:tab w:val="left" w:pos="720"/>
          <w:tab w:val="right" w:pos="9072"/>
        </w:tabs>
        <w:spacing w:line="480" w:lineRule="auto"/>
        <w:ind w:left="720" w:right="326" w:hanging="720"/>
        <w:rPr>
          <w:rFonts w:cs="Arial"/>
          <w:b/>
          <w:color w:val="1F497D" w:themeColor="text2"/>
        </w:rPr>
      </w:pPr>
      <w:r w:rsidRPr="00FA6DE2">
        <w:rPr>
          <w:rFonts w:cs="Arial"/>
          <w:b/>
          <w:color w:val="1F497D" w:themeColor="text2"/>
        </w:rPr>
        <w:t>9.</w:t>
      </w:r>
      <w:r w:rsidRPr="00FA6DE2">
        <w:rPr>
          <w:rFonts w:cs="Arial"/>
          <w:b/>
          <w:color w:val="1F497D" w:themeColor="text2"/>
        </w:rPr>
        <w:tab/>
      </w:r>
      <w:r w:rsidR="00E82439" w:rsidRPr="00FA6DE2">
        <w:rPr>
          <w:rFonts w:cs="Arial"/>
          <w:b/>
          <w:color w:val="1F497D" w:themeColor="text2"/>
        </w:rPr>
        <w:t>Commitments from th</w:t>
      </w:r>
      <w:r w:rsidR="00FF7E73" w:rsidRPr="00FA6DE2">
        <w:rPr>
          <w:rFonts w:cs="Arial"/>
          <w:b/>
          <w:color w:val="1F497D" w:themeColor="text2"/>
        </w:rPr>
        <w:t xml:space="preserve">e </w:t>
      </w:r>
      <w:r w:rsidR="00636566">
        <w:rPr>
          <w:rFonts w:cs="Arial"/>
          <w:b/>
          <w:color w:val="1F497D" w:themeColor="text2"/>
        </w:rPr>
        <w:t>p</w:t>
      </w:r>
      <w:r w:rsidR="00636566" w:rsidRPr="00FA6DE2">
        <w:rPr>
          <w:rFonts w:cs="Arial"/>
          <w:b/>
          <w:color w:val="1F497D" w:themeColor="text2"/>
        </w:rPr>
        <w:t xml:space="preserve">ortfolio </w:t>
      </w:r>
      <w:r w:rsidR="001B2379" w:rsidRPr="00FA6DE2">
        <w:rPr>
          <w:rFonts w:cs="Arial"/>
          <w:b/>
          <w:color w:val="1F497D" w:themeColor="text2"/>
        </w:rPr>
        <w:t>committee</w:t>
      </w:r>
      <w:r w:rsidR="00065920">
        <w:rPr>
          <w:rFonts w:cs="Arial"/>
          <w:b/>
          <w:color w:val="1F497D" w:themeColor="text2"/>
        </w:rPr>
        <w:t xml:space="preserve">              </w:t>
      </w:r>
      <w:bookmarkStart w:id="0" w:name="_GoBack"/>
      <w:bookmarkEnd w:id="0"/>
      <w:r w:rsidR="00636566">
        <w:rPr>
          <w:rFonts w:cs="Arial"/>
          <w:b/>
          <w:color w:val="1F497D" w:themeColor="text2"/>
        </w:rPr>
        <w:t xml:space="preserve">  </w:t>
      </w:r>
      <w:r w:rsidRPr="00FA6DE2">
        <w:rPr>
          <w:rFonts w:cs="Arial"/>
          <w:b/>
          <w:color w:val="1F497D" w:themeColor="text2"/>
        </w:rPr>
        <w:t xml:space="preserve">               </w:t>
      </w:r>
      <w:r w:rsidR="001B2379" w:rsidRPr="00FA6DE2">
        <w:rPr>
          <w:rFonts w:cs="Arial"/>
          <w:b/>
          <w:color w:val="1F497D" w:themeColor="text2"/>
        </w:rPr>
        <w:t xml:space="preserve">                   </w:t>
      </w:r>
      <w:r w:rsidRPr="00FA6DE2">
        <w:rPr>
          <w:rFonts w:cs="Arial"/>
          <w:b/>
          <w:color w:val="1F497D" w:themeColor="text2"/>
        </w:rPr>
        <w:t xml:space="preserve">      </w:t>
      </w:r>
      <w:r w:rsidR="00D80B22">
        <w:rPr>
          <w:rFonts w:cs="Arial"/>
          <w:b/>
          <w:color w:val="1F497D" w:themeColor="text2"/>
        </w:rPr>
        <w:t xml:space="preserve"> </w:t>
      </w:r>
      <w:r w:rsidR="004A4259">
        <w:rPr>
          <w:rFonts w:cs="Arial"/>
          <w:b/>
          <w:color w:val="1F497D" w:themeColor="text2"/>
        </w:rPr>
        <w:t>20</w:t>
      </w:r>
      <w:r w:rsidRPr="00FA6DE2">
        <w:rPr>
          <w:rFonts w:cs="Arial"/>
          <w:b/>
          <w:color w:val="1F497D" w:themeColor="text2"/>
        </w:rPr>
        <w:tab/>
      </w:r>
      <w:r w:rsidRPr="00FA6DE2">
        <w:rPr>
          <w:rFonts w:cs="Arial"/>
          <w:b/>
          <w:color w:val="1F497D" w:themeColor="text2"/>
        </w:rPr>
        <w:tab/>
      </w:r>
      <w:r w:rsidRPr="00FA6DE2">
        <w:rPr>
          <w:rFonts w:cs="Arial"/>
          <w:b/>
          <w:color w:val="1F497D" w:themeColor="text2"/>
        </w:rPr>
        <w:tab/>
      </w:r>
      <w:r w:rsidRPr="00FA6DE2">
        <w:rPr>
          <w:rFonts w:cs="Arial"/>
          <w:b/>
          <w:color w:val="1F497D" w:themeColor="text2"/>
        </w:rPr>
        <w:tab/>
      </w:r>
    </w:p>
    <w:p w:rsidR="00AB2F7C" w:rsidRPr="00FA6DE2" w:rsidRDefault="00AB2F7C" w:rsidP="00135C71">
      <w:pPr>
        <w:tabs>
          <w:tab w:val="left" w:pos="720"/>
          <w:tab w:val="left" w:pos="5400"/>
        </w:tabs>
        <w:spacing w:line="480" w:lineRule="auto"/>
        <w:ind w:left="720" w:right="326" w:hanging="720"/>
        <w:rPr>
          <w:color w:val="244061" w:themeColor="accent1" w:themeShade="80"/>
        </w:rPr>
      </w:pPr>
    </w:p>
    <w:p w:rsidR="00D65038" w:rsidRPr="00FA6DE2" w:rsidRDefault="00E1378C" w:rsidP="008A5405">
      <w:pPr>
        <w:tabs>
          <w:tab w:val="left" w:pos="720"/>
          <w:tab w:val="left" w:pos="5400"/>
        </w:tabs>
        <w:spacing w:line="480" w:lineRule="auto"/>
        <w:ind w:left="720" w:right="-34" w:hanging="720"/>
        <w:sectPr w:rsidR="00D65038" w:rsidRPr="00FA6DE2" w:rsidSect="008648B2">
          <w:headerReference w:type="default" r:id="rId13"/>
          <w:pgSz w:w="11906" w:h="16838" w:code="9"/>
          <w:pgMar w:top="908" w:right="1134" w:bottom="567" w:left="1440" w:header="270" w:footer="709" w:gutter="0"/>
          <w:cols w:space="708"/>
          <w:docGrid w:linePitch="360"/>
        </w:sectPr>
      </w:pPr>
      <w:r w:rsidRPr="00FA6DE2">
        <w:tab/>
      </w:r>
    </w:p>
    <w:p w:rsidR="001865B2" w:rsidRPr="00FA6DE2" w:rsidRDefault="00A34199" w:rsidP="001842BF">
      <w:pPr>
        <w:pStyle w:val="AGHeading1"/>
        <w:numPr>
          <w:ilvl w:val="0"/>
          <w:numId w:val="3"/>
        </w:numPr>
        <w:spacing w:before="120" w:after="120"/>
        <w:ind w:left="567" w:hanging="567"/>
        <w:rPr>
          <w:rFonts w:ascii="Arial" w:hAnsi="Arial" w:cs="Arial"/>
          <w:b/>
          <w:color w:val="022B69"/>
          <w:sz w:val="22"/>
          <w:szCs w:val="22"/>
        </w:rPr>
      </w:pPr>
      <w:r w:rsidRPr="00FA6DE2">
        <w:rPr>
          <w:rFonts w:ascii="Arial" w:hAnsi="Arial" w:cs="Arial"/>
          <w:b/>
          <w:color w:val="022B69"/>
          <w:sz w:val="22"/>
          <w:szCs w:val="22"/>
        </w:rPr>
        <w:lastRenderedPageBreak/>
        <w:t>Introduction</w:t>
      </w:r>
    </w:p>
    <w:p w:rsidR="00EC4F9C" w:rsidRPr="00FA6DE2" w:rsidRDefault="00EC4F9C" w:rsidP="00FF7E73">
      <w:pPr>
        <w:tabs>
          <w:tab w:val="left" w:pos="567"/>
        </w:tabs>
        <w:spacing w:before="240"/>
        <w:rPr>
          <w:rFonts w:cs="Arial"/>
          <w:b/>
          <w:color w:val="022B69"/>
        </w:rPr>
      </w:pPr>
      <w:r w:rsidRPr="00FA6DE2">
        <w:rPr>
          <w:rFonts w:cs="Arial"/>
          <w:b/>
          <w:color w:val="022B69"/>
        </w:rPr>
        <w:t>1.1</w:t>
      </w:r>
      <w:r w:rsidRPr="00FA6DE2">
        <w:rPr>
          <w:rFonts w:cs="Arial"/>
          <w:b/>
          <w:color w:val="022B69"/>
        </w:rPr>
        <w:tab/>
        <w:t>Reputation promise of the Auditor-General of South Africa</w:t>
      </w:r>
    </w:p>
    <w:p w:rsidR="00E65ED5" w:rsidRPr="00FA6DE2" w:rsidRDefault="00E65ED5" w:rsidP="00777ABF">
      <w:pPr>
        <w:spacing w:before="120"/>
        <w:rPr>
          <w:rFonts w:cs="Arial"/>
          <w:color w:val="022B69"/>
        </w:rPr>
      </w:pPr>
      <w:r w:rsidRPr="00FA6DE2">
        <w:rPr>
          <w:rFonts w:cs="Arial"/>
          <w:color w:val="022B69"/>
        </w:rPr>
        <w:t xml:space="preserve">The </w:t>
      </w:r>
      <w:r w:rsidR="009D5A8B">
        <w:rPr>
          <w:rFonts w:cs="Arial"/>
          <w:color w:val="022B69"/>
        </w:rPr>
        <w:t>a</w:t>
      </w:r>
      <w:r w:rsidR="009D5A8B" w:rsidRPr="00FA6DE2">
        <w:rPr>
          <w:rFonts w:cs="Arial"/>
          <w:color w:val="022B69"/>
        </w:rPr>
        <w:t>uditor</w:t>
      </w:r>
      <w:r w:rsidRPr="00FA6DE2">
        <w:rPr>
          <w:rFonts w:cs="Arial"/>
          <w:color w:val="022B69"/>
        </w:rPr>
        <w:t>-</w:t>
      </w:r>
      <w:r w:rsidR="009D5A8B">
        <w:rPr>
          <w:rFonts w:cs="Arial"/>
          <w:color w:val="022B69"/>
        </w:rPr>
        <w:t>g</w:t>
      </w:r>
      <w:r w:rsidR="009D5A8B" w:rsidRPr="00FA6DE2">
        <w:rPr>
          <w:rFonts w:cs="Arial"/>
          <w:color w:val="022B69"/>
        </w:rPr>
        <w:t xml:space="preserve">eneral </w:t>
      </w:r>
      <w:r w:rsidRPr="00FA6DE2">
        <w:rPr>
          <w:rFonts w:cs="Arial"/>
          <w:color w:val="022B69"/>
        </w:rPr>
        <w:t>has a constitutional mandate</w:t>
      </w:r>
      <w:r w:rsidR="00D80B22">
        <w:rPr>
          <w:rFonts w:cs="Arial"/>
          <w:color w:val="022B69"/>
        </w:rPr>
        <w:t>,</w:t>
      </w:r>
      <w:r w:rsidRPr="00FA6DE2">
        <w:rPr>
          <w:rFonts w:cs="Arial"/>
          <w:color w:val="022B69"/>
        </w:rPr>
        <w:t xml:space="preserve"> and as the </w:t>
      </w:r>
      <w:r w:rsidR="00D80B22">
        <w:rPr>
          <w:rFonts w:cs="Arial"/>
          <w:color w:val="022B69"/>
        </w:rPr>
        <w:t>s</w:t>
      </w:r>
      <w:r w:rsidR="00D80B22" w:rsidRPr="00FA6DE2">
        <w:rPr>
          <w:rFonts w:cs="Arial"/>
          <w:color w:val="022B69"/>
        </w:rPr>
        <w:t xml:space="preserve">upreme </w:t>
      </w:r>
      <w:r w:rsidR="00D80B22">
        <w:rPr>
          <w:rFonts w:cs="Arial"/>
          <w:color w:val="022B69"/>
        </w:rPr>
        <w:t>a</w:t>
      </w:r>
      <w:r w:rsidR="00D80B22" w:rsidRPr="00FA6DE2">
        <w:rPr>
          <w:rFonts w:cs="Arial"/>
          <w:color w:val="022B69"/>
        </w:rPr>
        <w:t xml:space="preserve">udit </w:t>
      </w:r>
      <w:r w:rsidR="00D80B22">
        <w:rPr>
          <w:rFonts w:cs="Arial"/>
          <w:color w:val="022B69"/>
        </w:rPr>
        <w:t>i</w:t>
      </w:r>
      <w:r w:rsidR="00D80B22" w:rsidRPr="00FA6DE2">
        <w:rPr>
          <w:rFonts w:cs="Arial"/>
          <w:color w:val="022B69"/>
        </w:rPr>
        <w:t xml:space="preserve">nstitution </w:t>
      </w:r>
      <w:r w:rsidRPr="00FA6DE2">
        <w:rPr>
          <w:rFonts w:cs="Arial"/>
          <w:color w:val="022B69"/>
        </w:rPr>
        <w:t>(SAI) of South Africa, it exists to strengthen our country’s democracy by enabling oversight, accountability and governance in the public sector through auditing, thereby building public confidence.</w:t>
      </w:r>
    </w:p>
    <w:p w:rsidR="00EC4F9C" w:rsidRPr="00FA6DE2" w:rsidRDefault="00EC4F9C" w:rsidP="00FF7E73">
      <w:pPr>
        <w:tabs>
          <w:tab w:val="left" w:pos="567"/>
        </w:tabs>
        <w:spacing w:before="240"/>
        <w:rPr>
          <w:rFonts w:cs="Arial"/>
          <w:b/>
          <w:color w:val="022B69"/>
        </w:rPr>
      </w:pPr>
      <w:r w:rsidRPr="00FA6DE2">
        <w:rPr>
          <w:rFonts w:cs="Arial"/>
          <w:b/>
          <w:color w:val="022B69"/>
        </w:rPr>
        <w:t>1.2</w:t>
      </w:r>
      <w:r w:rsidRPr="00FA6DE2">
        <w:rPr>
          <w:rFonts w:cs="Arial"/>
          <w:b/>
          <w:color w:val="022B69"/>
        </w:rPr>
        <w:tab/>
        <w:t xml:space="preserve">Purpose of document </w:t>
      </w:r>
    </w:p>
    <w:p w:rsidR="000662E4" w:rsidRPr="00FA6DE2" w:rsidRDefault="000662E4" w:rsidP="00FF7E73">
      <w:pPr>
        <w:tabs>
          <w:tab w:val="left" w:pos="567"/>
        </w:tabs>
        <w:spacing w:before="240"/>
        <w:rPr>
          <w:rFonts w:cs="Arial"/>
          <w:color w:val="022B69"/>
        </w:rPr>
      </w:pPr>
      <w:r w:rsidRPr="00FA6DE2">
        <w:rPr>
          <w:rFonts w:cs="Arial"/>
          <w:color w:val="022B69"/>
        </w:rPr>
        <w:t xml:space="preserve">The purpose of this briefing document is for the Auditor-General of South Africa (AGSA) to provide an overview of the audit outcomes and other findings in respect of </w:t>
      </w:r>
      <w:r w:rsidR="004B27D9" w:rsidRPr="00FA6DE2">
        <w:rPr>
          <w:rFonts w:cs="Arial"/>
          <w:color w:val="022B69"/>
        </w:rPr>
        <w:t>the Department of Rural Development and Land Reform</w:t>
      </w:r>
      <w:r w:rsidRPr="00FA6DE2">
        <w:rPr>
          <w:rFonts w:cs="Arial"/>
          <w:color w:val="022B69"/>
        </w:rPr>
        <w:t xml:space="preserve"> and its entities for the 2014/15 financial year</w:t>
      </w:r>
      <w:r w:rsidR="004208BB" w:rsidRPr="00FA6DE2">
        <w:rPr>
          <w:rFonts w:cs="Arial"/>
          <w:color w:val="022B69"/>
        </w:rPr>
        <w:t>.</w:t>
      </w:r>
    </w:p>
    <w:p w:rsidR="004208BB" w:rsidRPr="00FA6DE2" w:rsidRDefault="004208BB" w:rsidP="004208BB">
      <w:pPr>
        <w:tabs>
          <w:tab w:val="left" w:pos="567"/>
        </w:tabs>
        <w:spacing w:before="240"/>
        <w:rPr>
          <w:rFonts w:cs="Arial"/>
          <w:b/>
          <w:color w:val="022B69"/>
        </w:rPr>
      </w:pPr>
      <w:r w:rsidRPr="00FA6DE2">
        <w:rPr>
          <w:rFonts w:cs="Arial"/>
          <w:b/>
          <w:color w:val="022B69"/>
        </w:rPr>
        <w:t>1.3</w:t>
      </w:r>
      <w:r w:rsidRPr="00FA6DE2">
        <w:rPr>
          <w:rFonts w:cs="Arial"/>
          <w:b/>
          <w:color w:val="022B69"/>
        </w:rPr>
        <w:tab/>
        <w:t>Overview</w:t>
      </w:r>
    </w:p>
    <w:p w:rsidR="00924F77" w:rsidRPr="00386BBE" w:rsidRDefault="00924F77" w:rsidP="00924F77">
      <w:pPr>
        <w:autoSpaceDE w:val="0"/>
        <w:autoSpaceDN w:val="0"/>
        <w:adjustRightInd w:val="0"/>
        <w:spacing w:after="0"/>
        <w:rPr>
          <w:rFonts w:cs="Arial"/>
          <w:color w:val="022B69"/>
          <w:lang w:eastAsia="en-US"/>
        </w:rPr>
      </w:pPr>
      <w:r w:rsidRPr="009162A5">
        <w:rPr>
          <w:rFonts w:cs="Arial"/>
          <w:color w:val="022B69"/>
          <w:lang w:eastAsia="en-US"/>
        </w:rPr>
        <w:t>The mandate, vision and mission of the department as s</w:t>
      </w:r>
      <w:r>
        <w:rPr>
          <w:rFonts w:cs="Arial"/>
          <w:color w:val="022B69"/>
          <w:lang w:eastAsia="en-US"/>
        </w:rPr>
        <w:t>tipulated in the annual report</w:t>
      </w:r>
      <w:r w:rsidRPr="00777ABF">
        <w:rPr>
          <w:rFonts w:cs="Arial"/>
          <w:b/>
          <w:color w:val="022B69"/>
          <w:lang w:val="en-US"/>
        </w:rPr>
        <w:t xml:space="preserve"> </w:t>
      </w:r>
      <w:r w:rsidRPr="004320C9">
        <w:rPr>
          <w:rFonts w:cs="Arial"/>
          <w:color w:val="022B69"/>
          <w:lang w:eastAsia="en-US"/>
        </w:rPr>
        <w:t xml:space="preserve">is to </w:t>
      </w:r>
      <w:r w:rsidRPr="00386BBE">
        <w:rPr>
          <w:rFonts w:cs="Arial"/>
          <w:color w:val="022B69"/>
          <w:lang w:eastAsia="en-US"/>
        </w:rPr>
        <w:t>initiate, facilitate, coordinate, catalyse and implement an integrated rural development programme.</w:t>
      </w:r>
    </w:p>
    <w:p w:rsidR="004208BB" w:rsidRPr="00FA6DE2" w:rsidRDefault="004208BB" w:rsidP="00FF7E73">
      <w:pPr>
        <w:tabs>
          <w:tab w:val="left" w:pos="567"/>
        </w:tabs>
        <w:spacing w:before="240"/>
        <w:rPr>
          <w:rFonts w:cs="Arial"/>
          <w:b/>
          <w:color w:val="022B69"/>
        </w:rPr>
      </w:pPr>
    </w:p>
    <w:p w:rsidR="00E453A6" w:rsidRPr="00FA6DE2" w:rsidRDefault="00E453A6" w:rsidP="00777ABF">
      <w:pPr>
        <w:spacing w:before="120"/>
        <w:rPr>
          <w:rFonts w:cs="Arial"/>
          <w:b/>
          <w:color w:val="022B69"/>
        </w:rPr>
      </w:pPr>
    </w:p>
    <w:p w:rsidR="00B33246" w:rsidRPr="00FA6DE2" w:rsidRDefault="00B33246" w:rsidP="000323EF">
      <w:pPr>
        <w:tabs>
          <w:tab w:val="left" w:pos="567"/>
        </w:tabs>
        <w:spacing w:after="0"/>
        <w:rPr>
          <w:rFonts w:cs="Arial"/>
          <w:b/>
          <w:color w:val="244061" w:themeColor="accent1" w:themeShade="80"/>
        </w:rPr>
        <w:sectPr w:rsidR="00B33246" w:rsidRPr="00FA6DE2" w:rsidSect="00452966">
          <w:pgSz w:w="11906" w:h="16838" w:code="9"/>
          <w:pgMar w:top="1710" w:right="926" w:bottom="1350" w:left="1701" w:header="360" w:footer="709" w:gutter="0"/>
          <w:pgNumType w:start="1"/>
          <w:cols w:space="708"/>
          <w:docGrid w:linePitch="360"/>
        </w:sectPr>
      </w:pPr>
    </w:p>
    <w:p w:rsidR="00056444" w:rsidRPr="00FA6DE2" w:rsidRDefault="00EC4F9C" w:rsidP="0082683D">
      <w:pPr>
        <w:tabs>
          <w:tab w:val="left" w:pos="567"/>
        </w:tabs>
        <w:spacing w:after="240"/>
        <w:rPr>
          <w:rFonts w:cs="Arial"/>
          <w:b/>
          <w:color w:val="022B69"/>
        </w:rPr>
      </w:pPr>
      <w:r w:rsidRPr="00FA6DE2">
        <w:rPr>
          <w:rFonts w:cs="Arial"/>
          <w:b/>
          <w:color w:val="244061" w:themeColor="accent1" w:themeShade="80"/>
        </w:rPr>
        <w:lastRenderedPageBreak/>
        <w:t>1.4</w:t>
      </w:r>
      <w:r w:rsidRPr="00FA6DE2">
        <w:rPr>
          <w:rFonts w:cs="Arial"/>
          <w:b/>
          <w:color w:val="244061" w:themeColor="accent1" w:themeShade="80"/>
        </w:rPr>
        <w:tab/>
        <w:t xml:space="preserve">Organisational </w:t>
      </w:r>
      <w:r w:rsidR="00C77BAC" w:rsidRPr="00FA6DE2">
        <w:rPr>
          <w:rFonts w:cs="Arial"/>
          <w:b/>
          <w:color w:val="244061" w:themeColor="accent1" w:themeShade="80"/>
        </w:rPr>
        <w:t>structure</w:t>
      </w:r>
      <w:r w:rsidR="00C77BAC" w:rsidRPr="00FA6DE2">
        <w:rPr>
          <w:rFonts w:cs="Arial"/>
          <w:b/>
          <w:color w:val="022B69"/>
        </w:rPr>
        <w:t xml:space="preserve"> </w:t>
      </w:r>
    </w:p>
    <w:p w:rsidR="005F5A1E" w:rsidRPr="00FA6DE2" w:rsidRDefault="00CF0DB0" w:rsidP="00EC4F9C">
      <w:pPr>
        <w:spacing w:after="0"/>
        <w:rPr>
          <w:rFonts w:cs="Arial"/>
          <w:b/>
          <w:color w:val="022B69"/>
        </w:rPr>
      </w:pPr>
      <w:r w:rsidRPr="00FA6DE2">
        <w:rPr>
          <w:rFonts w:cs="Arial"/>
          <w:b/>
          <w:noProof/>
          <w:color w:val="022B69"/>
          <w:sz w:val="20"/>
          <w:szCs w:val="20"/>
          <w:lang w:eastAsia="en-ZA"/>
        </w:rPr>
        <w:drawing>
          <wp:inline distT="0" distB="0" distL="0" distR="0">
            <wp:extent cx="8789158" cy="5076968"/>
            <wp:effectExtent l="19050" t="0" r="30992" b="9382"/>
            <wp:docPr id="12"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B33246" w:rsidRPr="00FA6DE2" w:rsidRDefault="00B33246" w:rsidP="000323EF">
      <w:pPr>
        <w:spacing w:before="120"/>
        <w:rPr>
          <w:rFonts w:cs="Arial"/>
          <w:iCs/>
          <w:color w:val="022B69"/>
          <w:lang w:eastAsia="en-US"/>
        </w:rPr>
        <w:sectPr w:rsidR="00B33246" w:rsidRPr="00FA6DE2" w:rsidSect="0019347B">
          <w:pgSz w:w="16838" w:h="11906" w:orient="landscape" w:code="9"/>
          <w:pgMar w:top="1701" w:right="1710" w:bottom="926" w:left="1350" w:header="360" w:footer="709" w:gutter="0"/>
          <w:cols w:space="708"/>
          <w:docGrid w:linePitch="360"/>
        </w:sectPr>
      </w:pPr>
    </w:p>
    <w:p w:rsidR="00FA2ED0" w:rsidRPr="00FA6DE2" w:rsidRDefault="00EC4F9C" w:rsidP="001842BF">
      <w:pPr>
        <w:pStyle w:val="AGHeading1"/>
        <w:numPr>
          <w:ilvl w:val="0"/>
          <w:numId w:val="3"/>
        </w:numPr>
        <w:spacing w:before="120" w:after="120"/>
        <w:ind w:left="567" w:hanging="567"/>
        <w:jc w:val="both"/>
        <w:rPr>
          <w:rFonts w:ascii="Arial" w:hAnsi="Arial" w:cs="Arial"/>
          <w:b/>
          <w:color w:val="244061" w:themeColor="accent1" w:themeShade="80"/>
          <w:sz w:val="22"/>
          <w:szCs w:val="22"/>
        </w:rPr>
      </w:pPr>
      <w:r w:rsidRPr="00FA6DE2">
        <w:rPr>
          <w:rFonts w:ascii="Arial" w:hAnsi="Arial" w:cs="Arial"/>
          <w:b/>
          <w:color w:val="244061" w:themeColor="accent1" w:themeShade="80"/>
          <w:sz w:val="22"/>
          <w:szCs w:val="22"/>
        </w:rPr>
        <w:lastRenderedPageBreak/>
        <w:t>Audit opinion history</w:t>
      </w:r>
    </w:p>
    <w:tbl>
      <w:tblPr>
        <w:tblW w:w="0" w:type="auto"/>
        <w:jc w:val="center"/>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tblPr>
      <w:tblGrid>
        <w:gridCol w:w="305"/>
        <w:gridCol w:w="568"/>
        <w:gridCol w:w="140"/>
        <w:gridCol w:w="567"/>
        <w:gridCol w:w="2724"/>
        <w:gridCol w:w="1304"/>
        <w:gridCol w:w="803"/>
        <w:gridCol w:w="615"/>
        <w:gridCol w:w="156"/>
        <w:gridCol w:w="771"/>
        <w:gridCol w:w="771"/>
        <w:gridCol w:w="771"/>
      </w:tblGrid>
      <w:tr w:rsidR="007221BE" w:rsidRPr="00FA6DE2" w:rsidTr="00924F77">
        <w:trPr>
          <w:trHeight w:val="66"/>
          <w:jc w:val="center"/>
        </w:trPr>
        <w:tc>
          <w:tcPr>
            <w:tcW w:w="4304" w:type="dxa"/>
            <w:gridSpan w:val="5"/>
            <w:shd w:val="clear" w:color="auto" w:fill="548DD4" w:themeFill="text2" w:themeFillTint="99"/>
            <w:vAlign w:val="center"/>
          </w:tcPr>
          <w:p w:rsidR="007221BE" w:rsidRPr="00FA6DE2" w:rsidRDefault="007221BE" w:rsidP="001D44F2">
            <w:pPr>
              <w:spacing w:before="60" w:after="60"/>
              <w:jc w:val="both"/>
              <w:rPr>
                <w:rFonts w:cs="Arial"/>
                <w:b/>
                <w:color w:val="FFFFFF" w:themeColor="background1"/>
              </w:rPr>
            </w:pPr>
            <w:r w:rsidRPr="00FA6DE2">
              <w:rPr>
                <w:rFonts w:cs="Arial"/>
                <w:b/>
                <w:color w:val="FFFFFF" w:themeColor="background1"/>
              </w:rPr>
              <w:t>Audit opinions</w:t>
            </w:r>
          </w:p>
        </w:tc>
        <w:tc>
          <w:tcPr>
            <w:tcW w:w="1304" w:type="dxa"/>
            <w:tcBorders>
              <w:bottom w:val="single" w:sz="4" w:space="0" w:color="17365D" w:themeColor="text2" w:themeShade="BF"/>
            </w:tcBorders>
            <w:shd w:val="clear" w:color="auto" w:fill="548DD4" w:themeFill="text2" w:themeFillTint="99"/>
          </w:tcPr>
          <w:p w:rsidR="007221BE" w:rsidRPr="00FA6DE2" w:rsidRDefault="007221BE" w:rsidP="00375197">
            <w:pPr>
              <w:spacing w:before="60" w:after="60"/>
              <w:jc w:val="center"/>
              <w:rPr>
                <w:rFonts w:cs="Arial"/>
                <w:b/>
                <w:color w:val="FFFFFF" w:themeColor="background1"/>
              </w:rPr>
            </w:pPr>
            <w:r w:rsidRPr="00FA6DE2">
              <w:rPr>
                <w:rFonts w:cs="Arial"/>
                <w:b/>
                <w:color w:val="FFFFFF" w:themeColor="background1"/>
              </w:rPr>
              <w:t>Movement from prior year to current year</w:t>
            </w:r>
          </w:p>
        </w:tc>
        <w:tc>
          <w:tcPr>
            <w:tcW w:w="803" w:type="dxa"/>
            <w:tcBorders>
              <w:bottom w:val="single" w:sz="4" w:space="0" w:color="17365D" w:themeColor="text2" w:themeShade="BF"/>
            </w:tcBorders>
            <w:shd w:val="clear" w:color="auto" w:fill="548DD4" w:themeFill="text2" w:themeFillTint="99"/>
            <w:vAlign w:val="center"/>
          </w:tcPr>
          <w:p w:rsidR="007221BE" w:rsidRPr="00FA6DE2" w:rsidRDefault="007221BE" w:rsidP="006C2622">
            <w:pPr>
              <w:spacing w:before="60" w:after="60"/>
              <w:jc w:val="center"/>
              <w:rPr>
                <w:rFonts w:cs="Arial"/>
                <w:b/>
                <w:color w:val="FFFFFF" w:themeColor="background1"/>
              </w:rPr>
            </w:pPr>
            <w:r w:rsidRPr="00FA6DE2">
              <w:rPr>
                <w:rFonts w:cs="Arial"/>
                <w:b/>
                <w:color w:val="FFFFFF" w:themeColor="background1"/>
              </w:rPr>
              <w:t>14/15</w:t>
            </w:r>
          </w:p>
        </w:tc>
        <w:tc>
          <w:tcPr>
            <w:tcW w:w="771" w:type="dxa"/>
            <w:gridSpan w:val="2"/>
            <w:tcBorders>
              <w:bottom w:val="single" w:sz="4" w:space="0" w:color="17365D" w:themeColor="text2" w:themeShade="BF"/>
            </w:tcBorders>
            <w:shd w:val="clear" w:color="auto" w:fill="548DD4" w:themeFill="text2" w:themeFillTint="99"/>
            <w:vAlign w:val="center"/>
          </w:tcPr>
          <w:p w:rsidR="007221BE" w:rsidRPr="00FA6DE2" w:rsidRDefault="007221BE" w:rsidP="006C2622">
            <w:pPr>
              <w:spacing w:before="60" w:after="60"/>
              <w:jc w:val="center"/>
              <w:rPr>
                <w:rFonts w:cs="Arial"/>
                <w:b/>
                <w:color w:val="FFFFFF" w:themeColor="background1"/>
              </w:rPr>
            </w:pPr>
            <w:r w:rsidRPr="00FA6DE2">
              <w:rPr>
                <w:rFonts w:cs="Arial"/>
                <w:b/>
                <w:color w:val="FFFFFF" w:themeColor="background1"/>
              </w:rPr>
              <w:t>13/14</w:t>
            </w:r>
          </w:p>
        </w:tc>
        <w:tc>
          <w:tcPr>
            <w:tcW w:w="771" w:type="dxa"/>
            <w:tcBorders>
              <w:bottom w:val="single" w:sz="4" w:space="0" w:color="17365D" w:themeColor="text2" w:themeShade="BF"/>
            </w:tcBorders>
            <w:shd w:val="clear" w:color="auto" w:fill="548DD4" w:themeFill="text2" w:themeFillTint="99"/>
            <w:vAlign w:val="center"/>
          </w:tcPr>
          <w:p w:rsidR="007221BE" w:rsidRPr="00FA6DE2" w:rsidRDefault="007221BE" w:rsidP="006C2622">
            <w:pPr>
              <w:spacing w:before="60" w:after="60"/>
              <w:jc w:val="center"/>
              <w:rPr>
                <w:rFonts w:cs="Arial"/>
                <w:b/>
                <w:color w:val="FFFFFF" w:themeColor="background1"/>
              </w:rPr>
            </w:pPr>
            <w:r w:rsidRPr="00FA6DE2">
              <w:rPr>
                <w:rFonts w:cs="Arial"/>
                <w:b/>
                <w:color w:val="FFFFFF" w:themeColor="background1"/>
              </w:rPr>
              <w:t>12/13</w:t>
            </w:r>
          </w:p>
        </w:tc>
        <w:tc>
          <w:tcPr>
            <w:tcW w:w="771" w:type="dxa"/>
            <w:tcBorders>
              <w:bottom w:val="single" w:sz="4" w:space="0" w:color="17365D" w:themeColor="text2" w:themeShade="BF"/>
            </w:tcBorders>
            <w:shd w:val="clear" w:color="auto" w:fill="548DD4" w:themeFill="text2" w:themeFillTint="99"/>
            <w:vAlign w:val="center"/>
          </w:tcPr>
          <w:p w:rsidR="007221BE" w:rsidRPr="00FA6DE2" w:rsidRDefault="007221BE" w:rsidP="006C2622">
            <w:pPr>
              <w:spacing w:before="60" w:after="60"/>
              <w:jc w:val="center"/>
              <w:rPr>
                <w:rFonts w:cs="Arial"/>
                <w:b/>
                <w:color w:val="FFFFFF" w:themeColor="background1"/>
              </w:rPr>
            </w:pPr>
            <w:r w:rsidRPr="00FA6DE2">
              <w:rPr>
                <w:rFonts w:cs="Arial"/>
                <w:b/>
                <w:color w:val="FFFFFF" w:themeColor="background1"/>
              </w:rPr>
              <w:t>11/12</w:t>
            </w:r>
          </w:p>
        </w:tc>
        <w:tc>
          <w:tcPr>
            <w:tcW w:w="771" w:type="dxa"/>
            <w:tcBorders>
              <w:bottom w:val="single" w:sz="4" w:space="0" w:color="17365D" w:themeColor="text2" w:themeShade="BF"/>
            </w:tcBorders>
            <w:shd w:val="clear" w:color="auto" w:fill="548DD4" w:themeFill="text2" w:themeFillTint="99"/>
            <w:vAlign w:val="center"/>
          </w:tcPr>
          <w:p w:rsidR="007221BE" w:rsidRPr="00FA6DE2" w:rsidRDefault="007221BE" w:rsidP="006C2622">
            <w:pPr>
              <w:spacing w:before="60" w:after="60"/>
              <w:jc w:val="center"/>
              <w:rPr>
                <w:rFonts w:cs="Arial"/>
                <w:b/>
                <w:color w:val="FFFFFF" w:themeColor="background1"/>
              </w:rPr>
            </w:pPr>
            <w:r w:rsidRPr="00FA6DE2">
              <w:rPr>
                <w:rFonts w:cs="Arial"/>
                <w:b/>
                <w:color w:val="FFFFFF" w:themeColor="background1"/>
              </w:rPr>
              <w:t>10/11</w:t>
            </w:r>
          </w:p>
        </w:tc>
      </w:tr>
      <w:tr w:rsidR="007221BE" w:rsidRPr="00FA6DE2" w:rsidTr="00924F77">
        <w:trPr>
          <w:trHeight w:val="63"/>
          <w:jc w:val="center"/>
        </w:trPr>
        <w:tc>
          <w:tcPr>
            <w:tcW w:w="4304" w:type="dxa"/>
            <w:gridSpan w:val="5"/>
            <w:vAlign w:val="center"/>
          </w:tcPr>
          <w:p w:rsidR="007221BE" w:rsidRPr="00FA6DE2" w:rsidRDefault="007221BE">
            <w:pPr>
              <w:pStyle w:val="BodySingle"/>
              <w:numPr>
                <w:ilvl w:val="0"/>
                <w:numId w:val="2"/>
              </w:numPr>
              <w:ind w:left="322" w:hanging="322"/>
              <w:rPr>
                <w:rFonts w:cs="Arial"/>
                <w:i w:val="0"/>
                <w:noProof w:val="0"/>
                <w:color w:val="244061" w:themeColor="accent1" w:themeShade="80"/>
                <w:sz w:val="22"/>
                <w:szCs w:val="22"/>
                <w:lang w:val="en-ZA"/>
              </w:rPr>
            </w:pPr>
            <w:r w:rsidRPr="00FA6DE2">
              <w:rPr>
                <w:rFonts w:cs="Arial"/>
                <w:i w:val="0"/>
                <w:noProof w:val="0"/>
                <w:color w:val="244061" w:themeColor="accent1" w:themeShade="80"/>
                <w:sz w:val="22"/>
                <w:szCs w:val="22"/>
                <w:lang w:val="en-ZA"/>
              </w:rPr>
              <w:t xml:space="preserve">Department of Rural Development </w:t>
            </w:r>
            <w:r w:rsidRPr="00FA6DE2">
              <w:rPr>
                <w:rFonts w:cs="Arial"/>
                <w:i w:val="0"/>
                <w:noProof w:val="0"/>
                <w:color w:val="022B69"/>
                <w:sz w:val="22"/>
                <w:szCs w:val="22"/>
                <w:lang w:val="en-ZA"/>
              </w:rPr>
              <w:t xml:space="preserve"> </w:t>
            </w:r>
          </w:p>
        </w:tc>
        <w:tc>
          <w:tcPr>
            <w:tcW w:w="1304" w:type="dxa"/>
            <w:shd w:val="clear" w:color="auto" w:fill="auto"/>
          </w:tcPr>
          <w:p w:rsidR="007221BE" w:rsidRPr="00FA6DE2" w:rsidRDefault="007221BE" w:rsidP="00375197">
            <w:pPr>
              <w:spacing w:before="60" w:after="60"/>
              <w:jc w:val="center"/>
              <w:rPr>
                <w:rFonts w:cs="Arial"/>
                <w:color w:val="244061" w:themeColor="accent1" w:themeShade="80"/>
                <w:sz w:val="18"/>
                <w:szCs w:val="18"/>
                <w:highlight w:val="yellow"/>
              </w:rPr>
            </w:pPr>
            <w:r w:rsidRPr="00FA6DE2">
              <w:rPr>
                <w:noProof/>
                <w:sz w:val="18"/>
                <w:szCs w:val="18"/>
                <w:lang w:eastAsia="en-ZA"/>
              </w:rPr>
              <w:drawing>
                <wp:inline distT="0" distB="0" distL="0" distR="0">
                  <wp:extent cx="268905" cy="180754"/>
                  <wp:effectExtent l="0" t="0" r="0" b="0"/>
                  <wp:docPr id="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19" cstate="print"/>
                          <a:stretch>
                            <a:fillRect/>
                          </a:stretch>
                        </pic:blipFill>
                        <pic:spPr>
                          <a:xfrm>
                            <a:off x="0" y="0"/>
                            <a:ext cx="272407" cy="183108"/>
                          </a:xfrm>
                          <a:prstGeom prst="rect">
                            <a:avLst/>
                          </a:prstGeom>
                        </pic:spPr>
                      </pic:pic>
                    </a:graphicData>
                  </a:graphic>
                </wp:inline>
              </w:drawing>
            </w:r>
          </w:p>
        </w:tc>
        <w:tc>
          <w:tcPr>
            <w:tcW w:w="803" w:type="dxa"/>
            <w:shd w:val="clear" w:color="auto" w:fill="FFC000"/>
            <w:vAlign w:val="center"/>
          </w:tcPr>
          <w:p w:rsidR="007221BE" w:rsidRPr="00FA6DE2" w:rsidRDefault="007221BE" w:rsidP="001D44F2">
            <w:pPr>
              <w:spacing w:before="60" w:after="60"/>
              <w:jc w:val="both"/>
              <w:rPr>
                <w:rFonts w:cs="Arial"/>
                <w:color w:val="244061" w:themeColor="accent1" w:themeShade="80"/>
                <w:highlight w:val="yellow"/>
              </w:rPr>
            </w:pPr>
          </w:p>
        </w:tc>
        <w:tc>
          <w:tcPr>
            <w:tcW w:w="771" w:type="dxa"/>
            <w:gridSpan w:val="2"/>
            <w:shd w:val="clear" w:color="auto" w:fill="FFC000"/>
            <w:vAlign w:val="center"/>
          </w:tcPr>
          <w:p w:rsidR="007221BE" w:rsidRPr="00FA6DE2" w:rsidRDefault="007221BE" w:rsidP="001D44F2">
            <w:pPr>
              <w:spacing w:before="60" w:after="60"/>
              <w:jc w:val="both"/>
              <w:rPr>
                <w:rFonts w:cs="Arial"/>
                <w:color w:val="244061" w:themeColor="accent1" w:themeShade="80"/>
                <w:highlight w:val="yellow"/>
              </w:rPr>
            </w:pPr>
          </w:p>
        </w:tc>
        <w:tc>
          <w:tcPr>
            <w:tcW w:w="771" w:type="dxa"/>
            <w:tcBorders>
              <w:bottom w:val="single" w:sz="4" w:space="0" w:color="17365D" w:themeColor="text2" w:themeShade="BF"/>
            </w:tcBorders>
            <w:shd w:val="clear" w:color="auto" w:fill="FFC000"/>
            <w:vAlign w:val="center"/>
          </w:tcPr>
          <w:p w:rsidR="007221BE" w:rsidRPr="00FA6DE2" w:rsidRDefault="007221BE" w:rsidP="001D44F2">
            <w:pPr>
              <w:spacing w:before="60" w:after="60"/>
              <w:jc w:val="both"/>
              <w:rPr>
                <w:rFonts w:cs="Arial"/>
                <w:color w:val="244061" w:themeColor="accent1" w:themeShade="80"/>
                <w:highlight w:val="yellow"/>
              </w:rPr>
            </w:pPr>
          </w:p>
        </w:tc>
        <w:tc>
          <w:tcPr>
            <w:tcW w:w="771" w:type="dxa"/>
            <w:tcBorders>
              <w:bottom w:val="single" w:sz="4" w:space="0" w:color="17365D" w:themeColor="text2" w:themeShade="BF"/>
            </w:tcBorders>
            <w:shd w:val="clear" w:color="auto" w:fill="D60093"/>
            <w:vAlign w:val="center"/>
          </w:tcPr>
          <w:p w:rsidR="007221BE" w:rsidRPr="00FA6DE2" w:rsidRDefault="007221BE" w:rsidP="001D44F2">
            <w:pPr>
              <w:spacing w:before="60" w:after="60"/>
              <w:jc w:val="both"/>
              <w:rPr>
                <w:rFonts w:cs="Arial"/>
                <w:color w:val="244061" w:themeColor="accent1" w:themeShade="80"/>
                <w:highlight w:val="yellow"/>
              </w:rPr>
            </w:pPr>
          </w:p>
        </w:tc>
        <w:tc>
          <w:tcPr>
            <w:tcW w:w="771" w:type="dxa"/>
            <w:tcBorders>
              <w:bottom w:val="single" w:sz="4" w:space="0" w:color="17365D" w:themeColor="text2" w:themeShade="BF"/>
            </w:tcBorders>
            <w:shd w:val="clear" w:color="auto" w:fill="D60093"/>
          </w:tcPr>
          <w:p w:rsidR="007221BE" w:rsidRPr="00FA6DE2" w:rsidRDefault="007221BE" w:rsidP="001D44F2">
            <w:pPr>
              <w:spacing w:before="60" w:after="60"/>
              <w:jc w:val="both"/>
              <w:rPr>
                <w:rFonts w:cs="Arial"/>
                <w:color w:val="244061" w:themeColor="accent1" w:themeShade="80"/>
                <w:highlight w:val="yellow"/>
              </w:rPr>
            </w:pPr>
          </w:p>
        </w:tc>
      </w:tr>
      <w:tr w:rsidR="007221BE" w:rsidRPr="00FA6DE2" w:rsidTr="00924F77">
        <w:trPr>
          <w:trHeight w:val="63"/>
          <w:jc w:val="center"/>
        </w:trPr>
        <w:tc>
          <w:tcPr>
            <w:tcW w:w="4304" w:type="dxa"/>
            <w:gridSpan w:val="5"/>
            <w:vAlign w:val="center"/>
          </w:tcPr>
          <w:p w:rsidR="007221BE" w:rsidRPr="00FA6DE2" w:rsidRDefault="007221BE">
            <w:pPr>
              <w:pStyle w:val="BodySingle"/>
              <w:numPr>
                <w:ilvl w:val="0"/>
                <w:numId w:val="2"/>
              </w:numPr>
              <w:ind w:left="322" w:hanging="322"/>
              <w:rPr>
                <w:rFonts w:cs="Arial"/>
                <w:i w:val="0"/>
                <w:noProof w:val="0"/>
                <w:color w:val="244061" w:themeColor="accent1" w:themeShade="80"/>
                <w:sz w:val="22"/>
                <w:szCs w:val="22"/>
                <w:lang w:val="en-ZA"/>
              </w:rPr>
            </w:pPr>
            <w:r w:rsidRPr="00FA6DE2">
              <w:rPr>
                <w:rFonts w:cs="Arial"/>
                <w:i w:val="0"/>
                <w:noProof w:val="0"/>
                <w:color w:val="244061" w:themeColor="accent1" w:themeShade="80"/>
                <w:sz w:val="22"/>
                <w:szCs w:val="22"/>
                <w:lang w:val="en-ZA"/>
              </w:rPr>
              <w:t xml:space="preserve">Agricultural </w:t>
            </w:r>
            <w:r w:rsidR="00FA3B87">
              <w:rPr>
                <w:rFonts w:cs="Arial"/>
                <w:i w:val="0"/>
                <w:noProof w:val="0"/>
                <w:color w:val="244061" w:themeColor="accent1" w:themeShade="80"/>
                <w:sz w:val="22"/>
                <w:szCs w:val="22"/>
                <w:lang w:val="en-ZA"/>
              </w:rPr>
              <w:t>L</w:t>
            </w:r>
            <w:r w:rsidR="009C1953" w:rsidRPr="00FA6DE2">
              <w:rPr>
                <w:rFonts w:cs="Arial"/>
                <w:i w:val="0"/>
                <w:noProof w:val="0"/>
                <w:color w:val="244061" w:themeColor="accent1" w:themeShade="80"/>
                <w:sz w:val="22"/>
                <w:szCs w:val="22"/>
                <w:lang w:val="en-ZA"/>
              </w:rPr>
              <w:t xml:space="preserve">and </w:t>
            </w:r>
            <w:r w:rsidR="00FA3B87">
              <w:rPr>
                <w:rFonts w:cs="Arial"/>
                <w:i w:val="0"/>
                <w:noProof w:val="0"/>
                <w:color w:val="244061" w:themeColor="accent1" w:themeShade="80"/>
                <w:sz w:val="22"/>
                <w:szCs w:val="22"/>
                <w:lang w:val="en-ZA"/>
              </w:rPr>
              <w:t>H</w:t>
            </w:r>
            <w:r w:rsidR="009C1953" w:rsidRPr="00FA6DE2">
              <w:rPr>
                <w:rFonts w:cs="Arial"/>
                <w:i w:val="0"/>
                <w:noProof w:val="0"/>
                <w:color w:val="244061" w:themeColor="accent1" w:themeShade="80"/>
                <w:sz w:val="22"/>
                <w:szCs w:val="22"/>
                <w:lang w:val="en-ZA"/>
              </w:rPr>
              <w:t xml:space="preserve">olding </w:t>
            </w:r>
            <w:r w:rsidR="00FA3B87">
              <w:rPr>
                <w:rFonts w:cs="Arial"/>
                <w:i w:val="0"/>
                <w:noProof w:val="0"/>
                <w:color w:val="244061" w:themeColor="accent1" w:themeShade="80"/>
                <w:sz w:val="22"/>
                <w:szCs w:val="22"/>
                <w:lang w:val="en-ZA"/>
              </w:rPr>
              <w:t>A</w:t>
            </w:r>
            <w:r w:rsidR="009C1953" w:rsidRPr="00FA6DE2">
              <w:rPr>
                <w:rFonts w:cs="Arial"/>
                <w:i w:val="0"/>
                <w:noProof w:val="0"/>
                <w:color w:val="244061" w:themeColor="accent1" w:themeShade="80"/>
                <w:sz w:val="22"/>
                <w:szCs w:val="22"/>
                <w:lang w:val="en-ZA"/>
              </w:rPr>
              <w:t>ccount</w:t>
            </w:r>
            <w:r w:rsidR="00095192">
              <w:rPr>
                <w:rFonts w:cs="Arial"/>
                <w:i w:val="0"/>
                <w:noProof w:val="0"/>
                <w:color w:val="244061" w:themeColor="accent1" w:themeShade="80"/>
                <w:sz w:val="22"/>
                <w:szCs w:val="22"/>
                <w:lang w:val="en-ZA"/>
              </w:rPr>
              <w:t xml:space="preserve"> (ALHA)</w:t>
            </w:r>
          </w:p>
        </w:tc>
        <w:tc>
          <w:tcPr>
            <w:tcW w:w="1304" w:type="dxa"/>
            <w:shd w:val="clear" w:color="auto" w:fill="auto"/>
          </w:tcPr>
          <w:p w:rsidR="007221BE" w:rsidRPr="00FA6DE2" w:rsidRDefault="007221BE" w:rsidP="00375197">
            <w:pPr>
              <w:spacing w:before="60" w:after="60"/>
              <w:jc w:val="center"/>
              <w:rPr>
                <w:rFonts w:cs="Arial"/>
                <w:color w:val="244061" w:themeColor="accent1" w:themeShade="80"/>
              </w:rPr>
            </w:pPr>
            <w:r w:rsidRPr="00FA6DE2">
              <w:rPr>
                <w:noProof/>
                <w:sz w:val="18"/>
                <w:szCs w:val="18"/>
                <w:lang w:eastAsia="en-ZA"/>
              </w:rPr>
              <w:drawing>
                <wp:inline distT="0" distB="0" distL="0" distR="0">
                  <wp:extent cx="268905" cy="180754"/>
                  <wp:effectExtent l="0" t="0" r="0" b="0"/>
                  <wp:docPr id="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19" cstate="print"/>
                          <a:stretch>
                            <a:fillRect/>
                          </a:stretch>
                        </pic:blipFill>
                        <pic:spPr>
                          <a:xfrm>
                            <a:off x="0" y="0"/>
                            <a:ext cx="272407" cy="183108"/>
                          </a:xfrm>
                          <a:prstGeom prst="rect">
                            <a:avLst/>
                          </a:prstGeom>
                        </pic:spPr>
                      </pic:pic>
                    </a:graphicData>
                  </a:graphic>
                </wp:inline>
              </w:drawing>
            </w:r>
          </w:p>
        </w:tc>
        <w:tc>
          <w:tcPr>
            <w:tcW w:w="803" w:type="dxa"/>
            <w:tcBorders>
              <w:bottom w:val="single" w:sz="4" w:space="0" w:color="17365D" w:themeColor="text2" w:themeShade="BF"/>
            </w:tcBorders>
            <w:shd w:val="clear" w:color="auto" w:fill="FFC000"/>
          </w:tcPr>
          <w:p w:rsidR="007221BE" w:rsidRPr="00FA6DE2" w:rsidRDefault="007221BE" w:rsidP="001D44F2">
            <w:pPr>
              <w:spacing w:before="60" w:after="60"/>
              <w:jc w:val="both"/>
              <w:rPr>
                <w:rFonts w:cs="Arial"/>
                <w:color w:val="244061" w:themeColor="accent1" w:themeShade="80"/>
              </w:rPr>
            </w:pPr>
          </w:p>
        </w:tc>
        <w:tc>
          <w:tcPr>
            <w:tcW w:w="771" w:type="dxa"/>
            <w:gridSpan w:val="2"/>
            <w:tcBorders>
              <w:bottom w:val="single" w:sz="4" w:space="0" w:color="17365D" w:themeColor="text2" w:themeShade="BF"/>
            </w:tcBorders>
            <w:shd w:val="clear" w:color="auto" w:fill="FFC000"/>
            <w:vAlign w:val="center"/>
          </w:tcPr>
          <w:p w:rsidR="007221BE" w:rsidRPr="00FA6DE2" w:rsidRDefault="007221BE" w:rsidP="001D44F2">
            <w:pPr>
              <w:spacing w:before="60" w:after="60"/>
              <w:jc w:val="both"/>
              <w:rPr>
                <w:rFonts w:cs="Arial"/>
                <w:color w:val="244061" w:themeColor="accent1" w:themeShade="80"/>
              </w:rPr>
            </w:pPr>
          </w:p>
        </w:tc>
        <w:tc>
          <w:tcPr>
            <w:tcW w:w="771" w:type="dxa"/>
            <w:tcBorders>
              <w:bottom w:val="single" w:sz="4" w:space="0" w:color="17365D" w:themeColor="text2" w:themeShade="BF"/>
            </w:tcBorders>
            <w:shd w:val="clear" w:color="auto" w:fill="FFC000"/>
          </w:tcPr>
          <w:p w:rsidR="007221BE" w:rsidRPr="00FA6DE2" w:rsidRDefault="007221BE" w:rsidP="001D44F2">
            <w:pPr>
              <w:spacing w:before="60" w:after="60"/>
              <w:jc w:val="both"/>
              <w:rPr>
                <w:rFonts w:cs="Arial"/>
                <w:color w:val="244061" w:themeColor="accent1" w:themeShade="80"/>
              </w:rPr>
            </w:pPr>
          </w:p>
        </w:tc>
        <w:tc>
          <w:tcPr>
            <w:tcW w:w="771" w:type="dxa"/>
            <w:tcBorders>
              <w:bottom w:val="single" w:sz="4" w:space="0" w:color="17365D" w:themeColor="text2" w:themeShade="BF"/>
            </w:tcBorders>
            <w:shd w:val="clear" w:color="auto" w:fill="FFC000"/>
          </w:tcPr>
          <w:p w:rsidR="007221BE" w:rsidRPr="00FA6DE2" w:rsidRDefault="007221BE" w:rsidP="001D44F2">
            <w:pPr>
              <w:spacing w:before="60" w:after="60"/>
              <w:jc w:val="both"/>
              <w:rPr>
                <w:rFonts w:cs="Arial"/>
                <w:color w:val="244061" w:themeColor="accent1" w:themeShade="80"/>
              </w:rPr>
            </w:pPr>
          </w:p>
        </w:tc>
        <w:tc>
          <w:tcPr>
            <w:tcW w:w="771" w:type="dxa"/>
            <w:tcBorders>
              <w:bottom w:val="single" w:sz="4" w:space="0" w:color="17365D" w:themeColor="text2" w:themeShade="BF"/>
            </w:tcBorders>
            <w:shd w:val="clear" w:color="auto" w:fill="FFC000"/>
          </w:tcPr>
          <w:p w:rsidR="007221BE" w:rsidRPr="00FA6DE2" w:rsidRDefault="007221BE" w:rsidP="001D44F2">
            <w:pPr>
              <w:spacing w:before="60" w:after="60"/>
              <w:jc w:val="both"/>
              <w:rPr>
                <w:rFonts w:cs="Arial"/>
                <w:color w:val="244061" w:themeColor="accent1" w:themeShade="80"/>
              </w:rPr>
            </w:pPr>
          </w:p>
        </w:tc>
      </w:tr>
      <w:tr w:rsidR="007221BE" w:rsidRPr="00FA6DE2" w:rsidTr="00924F77">
        <w:trPr>
          <w:trHeight w:val="63"/>
          <w:jc w:val="center"/>
        </w:trPr>
        <w:tc>
          <w:tcPr>
            <w:tcW w:w="4304" w:type="dxa"/>
            <w:gridSpan w:val="5"/>
            <w:vAlign w:val="center"/>
          </w:tcPr>
          <w:p w:rsidR="007221BE" w:rsidRPr="00FA6DE2" w:rsidRDefault="007221BE">
            <w:pPr>
              <w:pStyle w:val="BodySingle"/>
              <w:numPr>
                <w:ilvl w:val="0"/>
                <w:numId w:val="2"/>
              </w:numPr>
              <w:ind w:left="322" w:hanging="322"/>
              <w:rPr>
                <w:rFonts w:cs="Arial"/>
                <w:i w:val="0"/>
                <w:noProof w:val="0"/>
                <w:color w:val="244061" w:themeColor="accent1" w:themeShade="80"/>
                <w:sz w:val="22"/>
                <w:szCs w:val="22"/>
                <w:lang w:val="en-ZA"/>
              </w:rPr>
            </w:pPr>
            <w:r w:rsidRPr="00FA6DE2">
              <w:rPr>
                <w:rFonts w:cs="Arial"/>
                <w:i w:val="0"/>
                <w:noProof w:val="0"/>
                <w:color w:val="244061" w:themeColor="accent1" w:themeShade="80"/>
                <w:sz w:val="22"/>
                <w:szCs w:val="22"/>
                <w:lang w:val="en-ZA"/>
              </w:rPr>
              <w:t xml:space="preserve">Registration of </w:t>
            </w:r>
            <w:r w:rsidR="00FA3B87">
              <w:rPr>
                <w:rFonts w:cs="Arial"/>
                <w:i w:val="0"/>
                <w:noProof w:val="0"/>
                <w:color w:val="244061" w:themeColor="accent1" w:themeShade="80"/>
                <w:sz w:val="22"/>
                <w:szCs w:val="22"/>
                <w:lang w:val="en-ZA"/>
              </w:rPr>
              <w:t>D</w:t>
            </w:r>
            <w:r w:rsidR="009C1953" w:rsidRPr="00FA6DE2">
              <w:rPr>
                <w:rFonts w:cs="Arial"/>
                <w:i w:val="0"/>
                <w:noProof w:val="0"/>
                <w:color w:val="244061" w:themeColor="accent1" w:themeShade="80"/>
                <w:sz w:val="22"/>
                <w:szCs w:val="22"/>
                <w:lang w:val="en-ZA"/>
              </w:rPr>
              <w:t xml:space="preserve">eeds </w:t>
            </w:r>
            <w:r w:rsidR="00367468">
              <w:rPr>
                <w:rFonts w:cs="Arial"/>
                <w:i w:val="0"/>
                <w:noProof w:val="0"/>
                <w:color w:val="244061" w:themeColor="accent1" w:themeShade="80"/>
                <w:sz w:val="22"/>
                <w:szCs w:val="22"/>
                <w:lang w:val="en-ZA"/>
              </w:rPr>
              <w:t>T</w:t>
            </w:r>
            <w:r w:rsidR="009C1953" w:rsidRPr="00FA6DE2">
              <w:rPr>
                <w:rFonts w:cs="Arial"/>
                <w:i w:val="0"/>
                <w:noProof w:val="0"/>
                <w:color w:val="244061" w:themeColor="accent1" w:themeShade="80"/>
                <w:sz w:val="22"/>
                <w:szCs w:val="22"/>
                <w:lang w:val="en-ZA"/>
              </w:rPr>
              <w:t xml:space="preserve">rading </w:t>
            </w:r>
            <w:r w:rsidR="00367468">
              <w:rPr>
                <w:rFonts w:cs="Arial"/>
                <w:i w:val="0"/>
                <w:noProof w:val="0"/>
                <w:color w:val="244061" w:themeColor="accent1" w:themeShade="80"/>
                <w:sz w:val="22"/>
                <w:szCs w:val="22"/>
                <w:lang w:val="en-ZA"/>
              </w:rPr>
              <w:t>A</w:t>
            </w:r>
            <w:r w:rsidR="009C1953" w:rsidRPr="00FA6DE2">
              <w:rPr>
                <w:rFonts w:cs="Arial"/>
                <w:i w:val="0"/>
                <w:noProof w:val="0"/>
                <w:color w:val="244061" w:themeColor="accent1" w:themeShade="80"/>
                <w:sz w:val="22"/>
                <w:szCs w:val="22"/>
                <w:lang w:val="en-ZA"/>
              </w:rPr>
              <w:t>ccount</w:t>
            </w:r>
          </w:p>
        </w:tc>
        <w:tc>
          <w:tcPr>
            <w:tcW w:w="1304" w:type="dxa"/>
            <w:shd w:val="clear" w:color="auto" w:fill="auto"/>
          </w:tcPr>
          <w:p w:rsidR="007221BE" w:rsidRPr="00FA6DE2" w:rsidRDefault="007221BE" w:rsidP="00375197">
            <w:pPr>
              <w:spacing w:before="60" w:after="60"/>
              <w:jc w:val="center"/>
              <w:rPr>
                <w:rFonts w:cs="Arial"/>
                <w:color w:val="244061" w:themeColor="accent1" w:themeShade="80"/>
              </w:rPr>
            </w:pPr>
            <w:r w:rsidRPr="00FA6DE2">
              <w:rPr>
                <w:noProof/>
                <w:sz w:val="18"/>
                <w:szCs w:val="18"/>
                <w:lang w:eastAsia="en-ZA"/>
              </w:rPr>
              <w:drawing>
                <wp:inline distT="0" distB="0" distL="0" distR="0">
                  <wp:extent cx="268905" cy="180754"/>
                  <wp:effectExtent l="0" t="0" r="0" b="0"/>
                  <wp:docPr id="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19" cstate="print"/>
                          <a:stretch>
                            <a:fillRect/>
                          </a:stretch>
                        </pic:blipFill>
                        <pic:spPr>
                          <a:xfrm>
                            <a:off x="0" y="0"/>
                            <a:ext cx="272407" cy="183108"/>
                          </a:xfrm>
                          <a:prstGeom prst="rect">
                            <a:avLst/>
                          </a:prstGeom>
                        </pic:spPr>
                      </pic:pic>
                    </a:graphicData>
                  </a:graphic>
                </wp:inline>
              </w:drawing>
            </w:r>
          </w:p>
        </w:tc>
        <w:tc>
          <w:tcPr>
            <w:tcW w:w="803" w:type="dxa"/>
            <w:tcBorders>
              <w:bottom w:val="single" w:sz="4" w:space="0" w:color="17365D" w:themeColor="text2" w:themeShade="BF"/>
            </w:tcBorders>
            <w:shd w:val="clear" w:color="auto" w:fill="FFC000"/>
          </w:tcPr>
          <w:p w:rsidR="007221BE" w:rsidRPr="00FA6DE2" w:rsidRDefault="007221BE" w:rsidP="001D44F2">
            <w:pPr>
              <w:spacing w:before="60" w:after="60"/>
              <w:jc w:val="both"/>
              <w:rPr>
                <w:rFonts w:cs="Arial"/>
                <w:color w:val="244061" w:themeColor="accent1" w:themeShade="80"/>
              </w:rPr>
            </w:pPr>
          </w:p>
        </w:tc>
        <w:tc>
          <w:tcPr>
            <w:tcW w:w="771" w:type="dxa"/>
            <w:gridSpan w:val="2"/>
            <w:tcBorders>
              <w:bottom w:val="single" w:sz="4" w:space="0" w:color="17365D" w:themeColor="text2" w:themeShade="BF"/>
            </w:tcBorders>
            <w:shd w:val="clear" w:color="auto" w:fill="FFC000"/>
            <w:vAlign w:val="center"/>
          </w:tcPr>
          <w:p w:rsidR="007221BE" w:rsidRPr="00FA6DE2" w:rsidRDefault="007221BE" w:rsidP="001D44F2">
            <w:pPr>
              <w:spacing w:before="60" w:after="60"/>
              <w:jc w:val="both"/>
              <w:rPr>
                <w:rFonts w:cs="Arial"/>
                <w:color w:val="244061" w:themeColor="accent1" w:themeShade="80"/>
              </w:rPr>
            </w:pPr>
          </w:p>
        </w:tc>
        <w:tc>
          <w:tcPr>
            <w:tcW w:w="771" w:type="dxa"/>
            <w:tcBorders>
              <w:bottom w:val="single" w:sz="4" w:space="0" w:color="17365D" w:themeColor="text2" w:themeShade="BF"/>
            </w:tcBorders>
            <w:shd w:val="clear" w:color="auto" w:fill="FFC000"/>
          </w:tcPr>
          <w:p w:rsidR="007221BE" w:rsidRPr="00FA6DE2" w:rsidRDefault="007221BE" w:rsidP="001D44F2">
            <w:pPr>
              <w:spacing w:before="60" w:after="60"/>
              <w:jc w:val="both"/>
              <w:rPr>
                <w:rFonts w:cs="Arial"/>
                <w:color w:val="244061" w:themeColor="accent1" w:themeShade="80"/>
              </w:rPr>
            </w:pPr>
          </w:p>
        </w:tc>
        <w:tc>
          <w:tcPr>
            <w:tcW w:w="771" w:type="dxa"/>
            <w:tcBorders>
              <w:bottom w:val="single" w:sz="4" w:space="0" w:color="17365D" w:themeColor="text2" w:themeShade="BF"/>
            </w:tcBorders>
            <w:shd w:val="clear" w:color="auto" w:fill="D60093"/>
          </w:tcPr>
          <w:p w:rsidR="007221BE" w:rsidRPr="00FA6DE2" w:rsidRDefault="007221BE" w:rsidP="001D44F2">
            <w:pPr>
              <w:spacing w:before="60" w:after="60"/>
              <w:jc w:val="both"/>
              <w:rPr>
                <w:rFonts w:cs="Arial"/>
                <w:color w:val="244061" w:themeColor="accent1" w:themeShade="80"/>
              </w:rPr>
            </w:pPr>
          </w:p>
        </w:tc>
        <w:tc>
          <w:tcPr>
            <w:tcW w:w="771" w:type="dxa"/>
            <w:tcBorders>
              <w:bottom w:val="single" w:sz="4" w:space="0" w:color="17365D" w:themeColor="text2" w:themeShade="BF"/>
            </w:tcBorders>
            <w:shd w:val="clear" w:color="auto" w:fill="FFC000"/>
          </w:tcPr>
          <w:p w:rsidR="007221BE" w:rsidRPr="00FA6DE2" w:rsidRDefault="007221BE" w:rsidP="001D44F2">
            <w:pPr>
              <w:spacing w:before="60" w:after="60"/>
              <w:jc w:val="both"/>
              <w:rPr>
                <w:rFonts w:cs="Arial"/>
                <w:color w:val="244061" w:themeColor="accent1" w:themeShade="80"/>
              </w:rPr>
            </w:pPr>
          </w:p>
        </w:tc>
      </w:tr>
      <w:tr w:rsidR="007221BE" w:rsidRPr="00FA6DE2" w:rsidTr="00924F77">
        <w:trPr>
          <w:trHeight w:val="63"/>
          <w:jc w:val="center"/>
        </w:trPr>
        <w:tc>
          <w:tcPr>
            <w:tcW w:w="4304" w:type="dxa"/>
            <w:gridSpan w:val="5"/>
            <w:vAlign w:val="center"/>
          </w:tcPr>
          <w:p w:rsidR="007221BE" w:rsidRPr="00FA6DE2" w:rsidRDefault="007221BE" w:rsidP="004E206E">
            <w:pPr>
              <w:pStyle w:val="BodySingle"/>
              <w:numPr>
                <w:ilvl w:val="0"/>
                <w:numId w:val="2"/>
              </w:numPr>
              <w:ind w:left="322" w:hanging="322"/>
              <w:rPr>
                <w:rFonts w:cs="Arial"/>
                <w:i w:val="0"/>
                <w:noProof w:val="0"/>
                <w:color w:val="244061" w:themeColor="accent1" w:themeShade="80"/>
                <w:sz w:val="22"/>
                <w:szCs w:val="22"/>
                <w:lang w:val="en-ZA"/>
              </w:rPr>
            </w:pPr>
            <w:r w:rsidRPr="00FA6DE2">
              <w:rPr>
                <w:rFonts w:cs="Arial"/>
                <w:i w:val="0"/>
                <w:noProof w:val="0"/>
                <w:color w:val="244061" w:themeColor="accent1" w:themeShade="80"/>
                <w:sz w:val="22"/>
                <w:szCs w:val="22"/>
                <w:lang w:val="en-ZA"/>
              </w:rPr>
              <w:t>Ingonyama Trust Board</w:t>
            </w:r>
          </w:p>
        </w:tc>
        <w:tc>
          <w:tcPr>
            <w:tcW w:w="1304" w:type="dxa"/>
            <w:shd w:val="clear" w:color="auto" w:fill="auto"/>
          </w:tcPr>
          <w:p w:rsidR="007221BE" w:rsidRPr="00FA6DE2" w:rsidRDefault="007221BE" w:rsidP="00375197">
            <w:pPr>
              <w:spacing w:before="60" w:after="60"/>
              <w:jc w:val="center"/>
              <w:rPr>
                <w:rFonts w:cs="Arial"/>
                <w:color w:val="244061" w:themeColor="accent1" w:themeShade="80"/>
              </w:rPr>
            </w:pPr>
            <w:r w:rsidRPr="00FA6DE2">
              <w:rPr>
                <w:noProof/>
                <w:sz w:val="18"/>
                <w:szCs w:val="18"/>
                <w:lang w:eastAsia="en-ZA"/>
              </w:rPr>
              <w:drawing>
                <wp:inline distT="0" distB="0" distL="0" distR="0">
                  <wp:extent cx="268905" cy="180754"/>
                  <wp:effectExtent l="0" t="0" r="0" b="0"/>
                  <wp:docPr id="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19" cstate="print"/>
                          <a:stretch>
                            <a:fillRect/>
                          </a:stretch>
                        </pic:blipFill>
                        <pic:spPr>
                          <a:xfrm>
                            <a:off x="0" y="0"/>
                            <a:ext cx="272407" cy="183108"/>
                          </a:xfrm>
                          <a:prstGeom prst="rect">
                            <a:avLst/>
                          </a:prstGeom>
                        </pic:spPr>
                      </pic:pic>
                    </a:graphicData>
                  </a:graphic>
                </wp:inline>
              </w:drawing>
            </w:r>
          </w:p>
        </w:tc>
        <w:tc>
          <w:tcPr>
            <w:tcW w:w="803" w:type="dxa"/>
            <w:shd w:val="clear" w:color="auto" w:fill="D60093"/>
          </w:tcPr>
          <w:p w:rsidR="007221BE" w:rsidRPr="00FA6DE2" w:rsidRDefault="007221BE" w:rsidP="001D44F2">
            <w:pPr>
              <w:spacing w:before="60" w:after="60"/>
              <w:jc w:val="both"/>
              <w:rPr>
                <w:rFonts w:cs="Arial"/>
                <w:color w:val="244061" w:themeColor="accent1" w:themeShade="80"/>
              </w:rPr>
            </w:pPr>
          </w:p>
        </w:tc>
        <w:tc>
          <w:tcPr>
            <w:tcW w:w="771" w:type="dxa"/>
            <w:gridSpan w:val="2"/>
            <w:shd w:val="clear" w:color="auto" w:fill="D60093"/>
            <w:vAlign w:val="center"/>
          </w:tcPr>
          <w:p w:rsidR="007221BE" w:rsidRPr="00FA6DE2" w:rsidRDefault="007221BE" w:rsidP="001D44F2">
            <w:pPr>
              <w:spacing w:before="60" w:after="60"/>
              <w:jc w:val="both"/>
              <w:rPr>
                <w:rFonts w:cs="Arial"/>
                <w:color w:val="244061" w:themeColor="accent1" w:themeShade="80"/>
              </w:rPr>
            </w:pPr>
          </w:p>
        </w:tc>
        <w:tc>
          <w:tcPr>
            <w:tcW w:w="771" w:type="dxa"/>
            <w:shd w:val="clear" w:color="auto" w:fill="D60093"/>
          </w:tcPr>
          <w:p w:rsidR="007221BE" w:rsidRPr="00FA6DE2" w:rsidRDefault="007221BE" w:rsidP="001D44F2">
            <w:pPr>
              <w:spacing w:before="60" w:after="60"/>
              <w:jc w:val="both"/>
              <w:rPr>
                <w:rFonts w:cs="Arial"/>
                <w:color w:val="244061" w:themeColor="accent1" w:themeShade="80"/>
              </w:rPr>
            </w:pPr>
          </w:p>
        </w:tc>
        <w:tc>
          <w:tcPr>
            <w:tcW w:w="771" w:type="dxa"/>
            <w:shd w:val="clear" w:color="auto" w:fill="D60093"/>
          </w:tcPr>
          <w:p w:rsidR="007221BE" w:rsidRPr="00FA6DE2" w:rsidRDefault="007221BE" w:rsidP="001D44F2">
            <w:pPr>
              <w:spacing w:before="60" w:after="60"/>
              <w:jc w:val="both"/>
              <w:rPr>
                <w:rFonts w:cs="Arial"/>
                <w:color w:val="244061" w:themeColor="accent1" w:themeShade="80"/>
              </w:rPr>
            </w:pPr>
          </w:p>
        </w:tc>
        <w:tc>
          <w:tcPr>
            <w:tcW w:w="771" w:type="dxa"/>
            <w:shd w:val="clear" w:color="auto" w:fill="D60093"/>
          </w:tcPr>
          <w:p w:rsidR="007221BE" w:rsidRPr="00FA6DE2" w:rsidRDefault="007221BE" w:rsidP="001D44F2">
            <w:pPr>
              <w:spacing w:before="60" w:after="60"/>
              <w:jc w:val="both"/>
              <w:rPr>
                <w:rFonts w:cs="Arial"/>
                <w:color w:val="244061" w:themeColor="accent1" w:themeShade="80"/>
              </w:rPr>
            </w:pPr>
          </w:p>
        </w:tc>
      </w:tr>
      <w:tr w:rsidR="007221BE" w:rsidRPr="00FA6DE2" w:rsidTr="00924F77">
        <w:trPr>
          <w:trHeight w:val="66"/>
          <w:jc w:val="center"/>
        </w:trPr>
        <w:tc>
          <w:tcPr>
            <w:tcW w:w="4304" w:type="dxa"/>
            <w:gridSpan w:val="5"/>
            <w:shd w:val="clear" w:color="auto" w:fill="548DD4" w:themeFill="text2" w:themeFillTint="99"/>
            <w:vAlign w:val="center"/>
          </w:tcPr>
          <w:p w:rsidR="007221BE" w:rsidRPr="00FA6DE2" w:rsidRDefault="007221BE" w:rsidP="001D44F2">
            <w:pPr>
              <w:spacing w:before="60" w:after="60"/>
              <w:jc w:val="both"/>
              <w:rPr>
                <w:rFonts w:cs="Arial"/>
                <w:b/>
                <w:color w:val="FFFFFF" w:themeColor="background1"/>
              </w:rPr>
            </w:pPr>
            <w:r w:rsidRPr="00FA6DE2">
              <w:rPr>
                <w:rFonts w:cs="Arial"/>
                <w:b/>
                <w:color w:val="FFFFFF" w:themeColor="background1"/>
              </w:rPr>
              <w:t>Qualification areas</w:t>
            </w:r>
          </w:p>
        </w:tc>
        <w:tc>
          <w:tcPr>
            <w:tcW w:w="1304" w:type="dxa"/>
            <w:shd w:val="clear" w:color="auto" w:fill="548DD4" w:themeFill="text2" w:themeFillTint="99"/>
          </w:tcPr>
          <w:p w:rsidR="007221BE" w:rsidRPr="00FA6DE2" w:rsidRDefault="007221BE" w:rsidP="00375197">
            <w:pPr>
              <w:spacing w:before="60" w:after="60"/>
              <w:jc w:val="center"/>
              <w:rPr>
                <w:rFonts w:cs="Arial"/>
                <w:b/>
                <w:color w:val="FFFFFF" w:themeColor="background1"/>
              </w:rPr>
            </w:pPr>
          </w:p>
        </w:tc>
        <w:tc>
          <w:tcPr>
            <w:tcW w:w="803" w:type="dxa"/>
            <w:shd w:val="clear" w:color="auto" w:fill="548DD4" w:themeFill="text2" w:themeFillTint="99"/>
            <w:vAlign w:val="center"/>
          </w:tcPr>
          <w:p w:rsidR="007221BE" w:rsidRPr="00FA6DE2" w:rsidRDefault="007221BE" w:rsidP="001D44F2">
            <w:pPr>
              <w:spacing w:before="60" w:after="60"/>
              <w:jc w:val="center"/>
              <w:rPr>
                <w:rFonts w:cs="Arial"/>
                <w:b/>
                <w:color w:val="FFFFFF" w:themeColor="background1"/>
              </w:rPr>
            </w:pPr>
            <w:r w:rsidRPr="00FA6DE2">
              <w:rPr>
                <w:rFonts w:cs="Arial"/>
                <w:b/>
                <w:color w:val="FFFFFF" w:themeColor="background1"/>
              </w:rPr>
              <w:t>14/15</w:t>
            </w:r>
          </w:p>
        </w:tc>
        <w:tc>
          <w:tcPr>
            <w:tcW w:w="771" w:type="dxa"/>
            <w:gridSpan w:val="2"/>
            <w:tcBorders>
              <w:bottom w:val="single" w:sz="4" w:space="0" w:color="17365D" w:themeColor="text2" w:themeShade="BF"/>
            </w:tcBorders>
            <w:shd w:val="clear" w:color="auto" w:fill="548DD4" w:themeFill="text2" w:themeFillTint="99"/>
            <w:vAlign w:val="center"/>
          </w:tcPr>
          <w:p w:rsidR="007221BE" w:rsidRPr="00FA6DE2" w:rsidRDefault="007221BE" w:rsidP="001D44F2">
            <w:pPr>
              <w:spacing w:before="60" w:after="60"/>
              <w:jc w:val="center"/>
              <w:rPr>
                <w:rFonts w:cs="Arial"/>
                <w:b/>
                <w:color w:val="FFFFFF" w:themeColor="background1"/>
              </w:rPr>
            </w:pPr>
            <w:r w:rsidRPr="00FA6DE2">
              <w:rPr>
                <w:rFonts w:cs="Arial"/>
                <w:b/>
                <w:color w:val="FFFFFF" w:themeColor="background1"/>
              </w:rPr>
              <w:t>13/14</w:t>
            </w:r>
          </w:p>
        </w:tc>
        <w:tc>
          <w:tcPr>
            <w:tcW w:w="771" w:type="dxa"/>
            <w:tcBorders>
              <w:bottom w:val="single" w:sz="4" w:space="0" w:color="17365D" w:themeColor="text2" w:themeShade="BF"/>
            </w:tcBorders>
            <w:shd w:val="clear" w:color="auto" w:fill="548DD4" w:themeFill="text2" w:themeFillTint="99"/>
            <w:vAlign w:val="center"/>
          </w:tcPr>
          <w:p w:rsidR="007221BE" w:rsidRPr="00FA6DE2" w:rsidRDefault="007221BE" w:rsidP="001D44F2">
            <w:pPr>
              <w:spacing w:before="60" w:after="60"/>
              <w:jc w:val="center"/>
              <w:rPr>
                <w:rFonts w:cs="Arial"/>
                <w:b/>
                <w:color w:val="FFFFFF" w:themeColor="background1"/>
              </w:rPr>
            </w:pPr>
            <w:r w:rsidRPr="00FA6DE2">
              <w:rPr>
                <w:rFonts w:cs="Arial"/>
                <w:b/>
                <w:color w:val="FFFFFF" w:themeColor="background1"/>
              </w:rPr>
              <w:t>12/13</w:t>
            </w:r>
          </w:p>
        </w:tc>
        <w:tc>
          <w:tcPr>
            <w:tcW w:w="771" w:type="dxa"/>
            <w:tcBorders>
              <w:bottom w:val="single" w:sz="4" w:space="0" w:color="17365D" w:themeColor="text2" w:themeShade="BF"/>
            </w:tcBorders>
            <w:shd w:val="clear" w:color="auto" w:fill="548DD4" w:themeFill="text2" w:themeFillTint="99"/>
            <w:vAlign w:val="center"/>
          </w:tcPr>
          <w:p w:rsidR="007221BE" w:rsidRPr="00FA6DE2" w:rsidRDefault="007221BE" w:rsidP="001D44F2">
            <w:pPr>
              <w:spacing w:before="60" w:after="60"/>
              <w:jc w:val="center"/>
              <w:rPr>
                <w:rFonts w:cs="Arial"/>
                <w:b/>
                <w:color w:val="FFFFFF" w:themeColor="background1"/>
              </w:rPr>
            </w:pPr>
            <w:r w:rsidRPr="00FA6DE2">
              <w:rPr>
                <w:rFonts w:cs="Arial"/>
                <w:b/>
                <w:color w:val="FFFFFF" w:themeColor="background1"/>
              </w:rPr>
              <w:t>11/12</w:t>
            </w:r>
          </w:p>
        </w:tc>
        <w:tc>
          <w:tcPr>
            <w:tcW w:w="771" w:type="dxa"/>
            <w:tcBorders>
              <w:bottom w:val="single" w:sz="4" w:space="0" w:color="17365D" w:themeColor="text2" w:themeShade="BF"/>
            </w:tcBorders>
            <w:shd w:val="clear" w:color="auto" w:fill="548DD4" w:themeFill="text2" w:themeFillTint="99"/>
            <w:vAlign w:val="center"/>
          </w:tcPr>
          <w:p w:rsidR="007221BE" w:rsidRPr="00FA6DE2" w:rsidRDefault="007221BE" w:rsidP="001D44F2">
            <w:pPr>
              <w:spacing w:before="60" w:after="60"/>
              <w:jc w:val="center"/>
              <w:rPr>
                <w:rFonts w:cs="Arial"/>
                <w:b/>
                <w:color w:val="FFFFFF" w:themeColor="background1"/>
              </w:rPr>
            </w:pPr>
            <w:r w:rsidRPr="00FA6DE2">
              <w:rPr>
                <w:rFonts w:cs="Arial"/>
                <w:b/>
                <w:color w:val="FFFFFF" w:themeColor="background1"/>
              </w:rPr>
              <w:t>10/11</w:t>
            </w:r>
          </w:p>
        </w:tc>
      </w:tr>
      <w:tr w:rsidR="007221BE" w:rsidRPr="00FA6DE2" w:rsidTr="00924F77">
        <w:trPr>
          <w:trHeight w:val="313"/>
          <w:jc w:val="center"/>
        </w:trPr>
        <w:tc>
          <w:tcPr>
            <w:tcW w:w="4304" w:type="dxa"/>
            <w:gridSpan w:val="5"/>
            <w:vAlign w:val="center"/>
          </w:tcPr>
          <w:p w:rsidR="007221BE" w:rsidRPr="00FA6DE2" w:rsidRDefault="007221BE" w:rsidP="00DB38E1">
            <w:pPr>
              <w:pStyle w:val="BodySingle"/>
              <w:ind w:left="0"/>
              <w:rPr>
                <w:rFonts w:cs="Arial"/>
                <w:i w:val="0"/>
                <w:noProof w:val="0"/>
                <w:color w:val="022B69"/>
                <w:sz w:val="22"/>
                <w:szCs w:val="22"/>
                <w:lang w:val="en-ZA"/>
              </w:rPr>
            </w:pPr>
            <w:r w:rsidRPr="00FA6DE2">
              <w:rPr>
                <w:rFonts w:cs="Arial"/>
                <w:i w:val="0"/>
                <w:noProof w:val="0"/>
                <w:color w:val="244061" w:themeColor="accent1" w:themeShade="80"/>
                <w:sz w:val="22"/>
                <w:szCs w:val="22"/>
                <w:lang w:val="en-ZA"/>
              </w:rPr>
              <w:t xml:space="preserve">Department of Rural Development </w:t>
            </w:r>
            <w:r w:rsidRPr="00FA6DE2">
              <w:rPr>
                <w:rFonts w:cs="Arial"/>
                <w:i w:val="0"/>
                <w:noProof w:val="0"/>
                <w:color w:val="022B69"/>
                <w:sz w:val="22"/>
                <w:szCs w:val="22"/>
                <w:lang w:val="en-ZA"/>
              </w:rPr>
              <w:t xml:space="preserve"> </w:t>
            </w:r>
          </w:p>
        </w:tc>
        <w:tc>
          <w:tcPr>
            <w:tcW w:w="1304" w:type="dxa"/>
          </w:tcPr>
          <w:p w:rsidR="007221BE" w:rsidRPr="00FA6DE2" w:rsidRDefault="007221BE" w:rsidP="00375197">
            <w:pPr>
              <w:spacing w:before="60" w:after="60"/>
              <w:jc w:val="center"/>
              <w:rPr>
                <w:rFonts w:cs="Arial"/>
                <w:b/>
                <w:i/>
                <w:color w:val="244061" w:themeColor="accent1" w:themeShade="80"/>
              </w:rPr>
            </w:pPr>
          </w:p>
        </w:tc>
        <w:tc>
          <w:tcPr>
            <w:tcW w:w="803" w:type="dxa"/>
            <w:vAlign w:val="center"/>
          </w:tcPr>
          <w:p w:rsidR="007221BE" w:rsidRPr="00FA6DE2" w:rsidRDefault="007221BE" w:rsidP="001D44F2">
            <w:pPr>
              <w:spacing w:before="60" w:after="60"/>
              <w:jc w:val="center"/>
              <w:rPr>
                <w:rFonts w:cs="Arial"/>
                <w:b/>
                <w:i/>
                <w:color w:val="244061" w:themeColor="accent1" w:themeShade="80"/>
              </w:rPr>
            </w:pPr>
          </w:p>
        </w:tc>
        <w:tc>
          <w:tcPr>
            <w:tcW w:w="771" w:type="dxa"/>
            <w:gridSpan w:val="2"/>
            <w:vAlign w:val="center"/>
          </w:tcPr>
          <w:p w:rsidR="007221BE" w:rsidRPr="00FA6DE2" w:rsidRDefault="007221BE" w:rsidP="001D44F2">
            <w:pPr>
              <w:spacing w:before="60" w:after="60"/>
              <w:jc w:val="center"/>
              <w:rPr>
                <w:rFonts w:cs="Arial"/>
                <w:b/>
                <w:i/>
                <w:color w:val="244061" w:themeColor="accent1" w:themeShade="80"/>
              </w:rPr>
            </w:pPr>
          </w:p>
        </w:tc>
        <w:tc>
          <w:tcPr>
            <w:tcW w:w="771" w:type="dxa"/>
            <w:vAlign w:val="center"/>
          </w:tcPr>
          <w:p w:rsidR="007221BE" w:rsidRPr="00FA6DE2" w:rsidRDefault="007221BE" w:rsidP="001D44F2">
            <w:pPr>
              <w:spacing w:before="60" w:after="60"/>
              <w:jc w:val="center"/>
              <w:rPr>
                <w:rFonts w:cs="Arial"/>
                <w:b/>
                <w:i/>
                <w:color w:val="244061" w:themeColor="accent1" w:themeShade="80"/>
              </w:rPr>
            </w:pPr>
          </w:p>
        </w:tc>
        <w:tc>
          <w:tcPr>
            <w:tcW w:w="771" w:type="dxa"/>
            <w:vAlign w:val="center"/>
          </w:tcPr>
          <w:p w:rsidR="007221BE" w:rsidRPr="00FA6DE2" w:rsidRDefault="007221BE" w:rsidP="001D44F2">
            <w:pPr>
              <w:spacing w:before="60" w:after="60"/>
              <w:jc w:val="center"/>
              <w:rPr>
                <w:rFonts w:cs="Arial"/>
                <w:b/>
                <w:i/>
                <w:color w:val="244061" w:themeColor="accent1" w:themeShade="80"/>
              </w:rPr>
            </w:pPr>
          </w:p>
        </w:tc>
        <w:tc>
          <w:tcPr>
            <w:tcW w:w="771" w:type="dxa"/>
          </w:tcPr>
          <w:p w:rsidR="007221BE" w:rsidRPr="00FA6DE2" w:rsidRDefault="007221BE" w:rsidP="001D44F2">
            <w:pPr>
              <w:spacing w:before="60" w:after="60"/>
              <w:jc w:val="center"/>
              <w:rPr>
                <w:rFonts w:cs="Arial"/>
                <w:b/>
                <w:i/>
                <w:color w:val="244061" w:themeColor="accent1" w:themeShade="80"/>
              </w:rPr>
            </w:pPr>
          </w:p>
        </w:tc>
      </w:tr>
      <w:tr w:rsidR="007221BE" w:rsidRPr="00FA6DE2" w:rsidTr="00924F77">
        <w:trPr>
          <w:trHeight w:val="313"/>
          <w:jc w:val="center"/>
        </w:trPr>
        <w:tc>
          <w:tcPr>
            <w:tcW w:w="4304" w:type="dxa"/>
            <w:gridSpan w:val="5"/>
            <w:vAlign w:val="center"/>
          </w:tcPr>
          <w:p w:rsidR="007221BE" w:rsidRPr="00FA6DE2" w:rsidRDefault="007221BE">
            <w:pPr>
              <w:pStyle w:val="BodySingle"/>
              <w:numPr>
                <w:ilvl w:val="0"/>
                <w:numId w:val="2"/>
              </w:numPr>
              <w:ind w:left="322" w:hanging="322"/>
              <w:rPr>
                <w:rFonts w:cs="Arial"/>
                <w:i w:val="0"/>
                <w:noProof w:val="0"/>
                <w:color w:val="244061" w:themeColor="accent1" w:themeShade="80"/>
                <w:sz w:val="22"/>
                <w:szCs w:val="22"/>
                <w:lang w:val="en-ZA"/>
              </w:rPr>
            </w:pPr>
            <w:r w:rsidRPr="00FA6DE2">
              <w:rPr>
                <w:rFonts w:cs="Arial"/>
                <w:i w:val="0"/>
                <w:noProof w:val="0"/>
                <w:color w:val="244061" w:themeColor="accent1" w:themeShade="80"/>
                <w:sz w:val="22"/>
                <w:szCs w:val="22"/>
                <w:lang w:val="en-ZA"/>
              </w:rPr>
              <w:t xml:space="preserve">Immovable </w:t>
            </w:r>
            <w:r w:rsidR="009C1953">
              <w:rPr>
                <w:rFonts w:cs="Arial"/>
                <w:i w:val="0"/>
                <w:noProof w:val="0"/>
                <w:color w:val="244061" w:themeColor="accent1" w:themeShade="80"/>
                <w:sz w:val="22"/>
                <w:szCs w:val="22"/>
                <w:lang w:val="en-ZA"/>
              </w:rPr>
              <w:t>a</w:t>
            </w:r>
            <w:r w:rsidR="009C1953" w:rsidRPr="00FA6DE2">
              <w:rPr>
                <w:rFonts w:cs="Arial"/>
                <w:i w:val="0"/>
                <w:noProof w:val="0"/>
                <w:color w:val="244061" w:themeColor="accent1" w:themeShade="80"/>
                <w:sz w:val="22"/>
                <w:szCs w:val="22"/>
                <w:lang w:val="en-ZA"/>
              </w:rPr>
              <w:t>ssets</w:t>
            </w:r>
          </w:p>
        </w:tc>
        <w:tc>
          <w:tcPr>
            <w:tcW w:w="1304" w:type="dxa"/>
          </w:tcPr>
          <w:p w:rsidR="007221BE" w:rsidRPr="00FA6DE2" w:rsidRDefault="007221BE" w:rsidP="00375197">
            <w:pPr>
              <w:spacing w:before="60" w:after="60"/>
              <w:jc w:val="center"/>
              <w:rPr>
                <w:rFonts w:cs="Arial"/>
                <w:b/>
                <w:i/>
                <w:color w:val="244061" w:themeColor="accent1" w:themeShade="80"/>
              </w:rPr>
            </w:pPr>
          </w:p>
        </w:tc>
        <w:tc>
          <w:tcPr>
            <w:tcW w:w="803" w:type="dxa"/>
            <w:vAlign w:val="center"/>
          </w:tcPr>
          <w:p w:rsidR="007221BE" w:rsidRPr="00FA6DE2" w:rsidRDefault="007221BE" w:rsidP="001D44F2">
            <w:pPr>
              <w:spacing w:before="60" w:after="60"/>
              <w:jc w:val="center"/>
              <w:rPr>
                <w:rFonts w:cs="Arial"/>
                <w:b/>
                <w:i/>
                <w:color w:val="244061" w:themeColor="accent1" w:themeShade="80"/>
              </w:rPr>
            </w:pPr>
          </w:p>
        </w:tc>
        <w:tc>
          <w:tcPr>
            <w:tcW w:w="771" w:type="dxa"/>
            <w:gridSpan w:val="2"/>
            <w:vAlign w:val="center"/>
          </w:tcPr>
          <w:p w:rsidR="007221BE" w:rsidRPr="00FA6DE2" w:rsidRDefault="007221BE" w:rsidP="001D44F2">
            <w:pPr>
              <w:spacing w:before="60" w:after="60"/>
              <w:jc w:val="center"/>
              <w:rPr>
                <w:rFonts w:cs="Arial"/>
                <w:b/>
                <w:i/>
                <w:color w:val="244061" w:themeColor="accent1" w:themeShade="80"/>
              </w:rPr>
            </w:pPr>
          </w:p>
        </w:tc>
        <w:tc>
          <w:tcPr>
            <w:tcW w:w="771" w:type="dxa"/>
            <w:vAlign w:val="center"/>
          </w:tcPr>
          <w:p w:rsidR="007221BE" w:rsidRPr="00FA6DE2" w:rsidRDefault="007221BE" w:rsidP="001D44F2">
            <w:pPr>
              <w:spacing w:before="60" w:after="60"/>
              <w:jc w:val="center"/>
              <w:rPr>
                <w:rFonts w:cs="Arial"/>
                <w:b/>
                <w:color w:val="022B69"/>
                <w:sz w:val="20"/>
                <w:szCs w:val="20"/>
              </w:rPr>
            </w:pPr>
          </w:p>
        </w:tc>
        <w:tc>
          <w:tcPr>
            <w:tcW w:w="771" w:type="dxa"/>
            <w:vAlign w:val="center"/>
          </w:tcPr>
          <w:p w:rsidR="007221BE" w:rsidRPr="00FA6DE2" w:rsidRDefault="007221BE" w:rsidP="001D44F2">
            <w:pPr>
              <w:spacing w:before="60" w:after="60"/>
              <w:jc w:val="center"/>
              <w:rPr>
                <w:rFonts w:cs="Arial"/>
                <w:b/>
                <w:i/>
                <w:color w:val="244061" w:themeColor="accent1" w:themeShade="80"/>
              </w:rPr>
            </w:pPr>
            <w:r w:rsidRPr="00FA6DE2">
              <w:rPr>
                <w:rFonts w:cs="Arial"/>
                <w:b/>
                <w:color w:val="022B69"/>
                <w:sz w:val="20"/>
                <w:szCs w:val="20"/>
              </w:rPr>
              <w:sym w:font="Wingdings" w:char="00FC"/>
            </w:r>
          </w:p>
        </w:tc>
        <w:tc>
          <w:tcPr>
            <w:tcW w:w="771" w:type="dxa"/>
          </w:tcPr>
          <w:p w:rsidR="007221BE" w:rsidRPr="00FA6DE2" w:rsidRDefault="007221BE" w:rsidP="001D44F2">
            <w:pPr>
              <w:spacing w:before="60" w:after="60"/>
              <w:jc w:val="center"/>
              <w:rPr>
                <w:rFonts w:cs="Arial"/>
                <w:b/>
                <w:i/>
                <w:color w:val="244061" w:themeColor="accent1" w:themeShade="80"/>
              </w:rPr>
            </w:pPr>
            <w:r w:rsidRPr="00FA6DE2">
              <w:rPr>
                <w:rFonts w:cs="Arial"/>
                <w:b/>
                <w:color w:val="022B69"/>
                <w:sz w:val="20"/>
                <w:szCs w:val="20"/>
              </w:rPr>
              <w:sym w:font="Wingdings" w:char="00FC"/>
            </w:r>
          </w:p>
        </w:tc>
      </w:tr>
      <w:tr w:rsidR="007221BE" w:rsidRPr="00FA6DE2" w:rsidTr="00924F77">
        <w:trPr>
          <w:trHeight w:val="313"/>
          <w:jc w:val="center"/>
        </w:trPr>
        <w:tc>
          <w:tcPr>
            <w:tcW w:w="4304" w:type="dxa"/>
            <w:gridSpan w:val="5"/>
            <w:vAlign w:val="center"/>
          </w:tcPr>
          <w:p w:rsidR="007221BE" w:rsidRPr="00FA6DE2" w:rsidRDefault="007221BE">
            <w:pPr>
              <w:pStyle w:val="BodySingle"/>
              <w:ind w:left="0"/>
              <w:rPr>
                <w:rFonts w:cs="Arial"/>
                <w:i w:val="0"/>
                <w:noProof w:val="0"/>
                <w:color w:val="244061" w:themeColor="accent1" w:themeShade="80"/>
                <w:sz w:val="22"/>
                <w:szCs w:val="22"/>
                <w:lang w:val="en-ZA"/>
              </w:rPr>
            </w:pPr>
            <w:r w:rsidRPr="00FA6DE2">
              <w:rPr>
                <w:rFonts w:cs="Arial"/>
                <w:i w:val="0"/>
                <w:noProof w:val="0"/>
                <w:color w:val="244061" w:themeColor="accent1" w:themeShade="80"/>
                <w:sz w:val="22"/>
                <w:szCs w:val="22"/>
                <w:lang w:val="en-ZA"/>
              </w:rPr>
              <w:t xml:space="preserve">Registration of </w:t>
            </w:r>
            <w:r w:rsidR="00FA3B87">
              <w:rPr>
                <w:rFonts w:cs="Arial"/>
                <w:i w:val="0"/>
                <w:noProof w:val="0"/>
                <w:color w:val="244061" w:themeColor="accent1" w:themeShade="80"/>
                <w:sz w:val="22"/>
                <w:szCs w:val="22"/>
                <w:lang w:val="en-ZA"/>
              </w:rPr>
              <w:t>D</w:t>
            </w:r>
            <w:r w:rsidR="009C1953" w:rsidRPr="00FA6DE2">
              <w:rPr>
                <w:rFonts w:cs="Arial"/>
                <w:i w:val="0"/>
                <w:noProof w:val="0"/>
                <w:color w:val="244061" w:themeColor="accent1" w:themeShade="80"/>
                <w:sz w:val="22"/>
                <w:szCs w:val="22"/>
                <w:lang w:val="en-ZA"/>
              </w:rPr>
              <w:t xml:space="preserve">eeds </w:t>
            </w:r>
            <w:r w:rsidR="00FA3B87">
              <w:rPr>
                <w:rFonts w:cs="Arial"/>
                <w:i w:val="0"/>
                <w:noProof w:val="0"/>
                <w:color w:val="244061" w:themeColor="accent1" w:themeShade="80"/>
                <w:sz w:val="22"/>
                <w:szCs w:val="22"/>
                <w:lang w:val="en-ZA"/>
              </w:rPr>
              <w:t>T</w:t>
            </w:r>
            <w:r w:rsidR="009C1953" w:rsidRPr="00FA6DE2">
              <w:rPr>
                <w:rFonts w:cs="Arial"/>
                <w:i w:val="0"/>
                <w:noProof w:val="0"/>
                <w:color w:val="244061" w:themeColor="accent1" w:themeShade="80"/>
                <w:sz w:val="22"/>
                <w:szCs w:val="22"/>
                <w:lang w:val="en-ZA"/>
              </w:rPr>
              <w:t xml:space="preserve">rading </w:t>
            </w:r>
            <w:r w:rsidR="00FA3B87">
              <w:rPr>
                <w:rFonts w:cs="Arial"/>
                <w:i w:val="0"/>
                <w:noProof w:val="0"/>
                <w:color w:val="244061" w:themeColor="accent1" w:themeShade="80"/>
                <w:sz w:val="22"/>
                <w:szCs w:val="22"/>
                <w:lang w:val="en-ZA"/>
              </w:rPr>
              <w:t>A</w:t>
            </w:r>
            <w:r w:rsidR="009C1953" w:rsidRPr="00FA6DE2">
              <w:rPr>
                <w:rFonts w:cs="Arial"/>
                <w:i w:val="0"/>
                <w:noProof w:val="0"/>
                <w:color w:val="244061" w:themeColor="accent1" w:themeShade="80"/>
                <w:sz w:val="22"/>
                <w:szCs w:val="22"/>
                <w:lang w:val="en-ZA"/>
              </w:rPr>
              <w:t>ccount</w:t>
            </w:r>
          </w:p>
        </w:tc>
        <w:tc>
          <w:tcPr>
            <w:tcW w:w="1304" w:type="dxa"/>
          </w:tcPr>
          <w:p w:rsidR="007221BE" w:rsidRPr="00FA6DE2" w:rsidRDefault="007221BE" w:rsidP="00375197">
            <w:pPr>
              <w:spacing w:before="60" w:after="60"/>
              <w:jc w:val="center"/>
              <w:rPr>
                <w:rFonts w:cs="Arial"/>
                <w:b/>
                <w:i/>
                <w:color w:val="244061" w:themeColor="accent1" w:themeShade="80"/>
              </w:rPr>
            </w:pPr>
          </w:p>
        </w:tc>
        <w:tc>
          <w:tcPr>
            <w:tcW w:w="803" w:type="dxa"/>
            <w:vAlign w:val="center"/>
          </w:tcPr>
          <w:p w:rsidR="007221BE" w:rsidRPr="00FA6DE2" w:rsidRDefault="007221BE" w:rsidP="001D44F2">
            <w:pPr>
              <w:spacing w:before="60" w:after="60"/>
              <w:jc w:val="center"/>
              <w:rPr>
                <w:rFonts w:cs="Arial"/>
                <w:b/>
                <w:i/>
                <w:color w:val="244061" w:themeColor="accent1" w:themeShade="80"/>
              </w:rPr>
            </w:pPr>
          </w:p>
        </w:tc>
        <w:tc>
          <w:tcPr>
            <w:tcW w:w="771" w:type="dxa"/>
            <w:gridSpan w:val="2"/>
            <w:vAlign w:val="center"/>
          </w:tcPr>
          <w:p w:rsidR="007221BE" w:rsidRPr="00FA6DE2" w:rsidRDefault="007221BE" w:rsidP="001D44F2">
            <w:pPr>
              <w:spacing w:before="60" w:after="60"/>
              <w:jc w:val="center"/>
              <w:rPr>
                <w:rFonts w:cs="Arial"/>
                <w:b/>
                <w:i/>
                <w:color w:val="244061" w:themeColor="accent1" w:themeShade="80"/>
              </w:rPr>
            </w:pPr>
          </w:p>
        </w:tc>
        <w:tc>
          <w:tcPr>
            <w:tcW w:w="771" w:type="dxa"/>
            <w:vAlign w:val="center"/>
          </w:tcPr>
          <w:p w:rsidR="007221BE" w:rsidRPr="00FA6DE2" w:rsidRDefault="007221BE" w:rsidP="001D44F2">
            <w:pPr>
              <w:spacing w:before="60" w:after="60"/>
              <w:jc w:val="center"/>
              <w:rPr>
                <w:rFonts w:cs="Arial"/>
                <w:b/>
                <w:color w:val="022B69"/>
                <w:sz w:val="20"/>
                <w:szCs w:val="20"/>
              </w:rPr>
            </w:pPr>
          </w:p>
        </w:tc>
        <w:tc>
          <w:tcPr>
            <w:tcW w:w="771" w:type="dxa"/>
            <w:vAlign w:val="center"/>
          </w:tcPr>
          <w:p w:rsidR="007221BE" w:rsidRPr="00FA6DE2" w:rsidRDefault="007221BE" w:rsidP="001D44F2">
            <w:pPr>
              <w:spacing w:before="60" w:after="60"/>
              <w:jc w:val="center"/>
              <w:rPr>
                <w:rFonts w:cs="Arial"/>
                <w:b/>
                <w:i/>
                <w:color w:val="244061" w:themeColor="accent1" w:themeShade="80"/>
              </w:rPr>
            </w:pPr>
          </w:p>
        </w:tc>
        <w:tc>
          <w:tcPr>
            <w:tcW w:w="771" w:type="dxa"/>
          </w:tcPr>
          <w:p w:rsidR="007221BE" w:rsidRPr="00FA6DE2" w:rsidRDefault="007221BE" w:rsidP="001D44F2">
            <w:pPr>
              <w:spacing w:before="60" w:after="60"/>
              <w:jc w:val="center"/>
              <w:rPr>
                <w:rFonts w:cs="Arial"/>
                <w:b/>
                <w:i/>
                <w:color w:val="244061" w:themeColor="accent1" w:themeShade="80"/>
              </w:rPr>
            </w:pPr>
          </w:p>
        </w:tc>
      </w:tr>
      <w:tr w:rsidR="007221BE" w:rsidRPr="00FA6DE2" w:rsidTr="00924F77">
        <w:trPr>
          <w:trHeight w:val="313"/>
          <w:jc w:val="center"/>
        </w:trPr>
        <w:tc>
          <w:tcPr>
            <w:tcW w:w="4304" w:type="dxa"/>
            <w:gridSpan w:val="5"/>
            <w:vAlign w:val="center"/>
          </w:tcPr>
          <w:p w:rsidR="007221BE" w:rsidRPr="00FA6DE2" w:rsidRDefault="007221BE">
            <w:pPr>
              <w:pStyle w:val="BodySingle"/>
              <w:numPr>
                <w:ilvl w:val="0"/>
                <w:numId w:val="2"/>
              </w:numPr>
              <w:ind w:left="322" w:hanging="322"/>
              <w:rPr>
                <w:rFonts w:cs="Arial"/>
                <w:i w:val="0"/>
                <w:noProof w:val="0"/>
                <w:color w:val="244061" w:themeColor="accent1" w:themeShade="80"/>
                <w:sz w:val="22"/>
                <w:szCs w:val="22"/>
                <w:lang w:val="en-ZA"/>
              </w:rPr>
            </w:pPr>
            <w:r w:rsidRPr="00FA6DE2">
              <w:rPr>
                <w:rFonts w:cs="Arial"/>
                <w:i w:val="0"/>
                <w:noProof w:val="0"/>
                <w:color w:val="244061" w:themeColor="accent1" w:themeShade="80"/>
                <w:sz w:val="22"/>
                <w:szCs w:val="22"/>
                <w:lang w:val="en-ZA"/>
              </w:rPr>
              <w:t xml:space="preserve">Expenditure and </w:t>
            </w:r>
            <w:r w:rsidR="009C1953">
              <w:rPr>
                <w:rFonts w:cs="Arial"/>
                <w:i w:val="0"/>
                <w:noProof w:val="0"/>
                <w:color w:val="244061" w:themeColor="accent1" w:themeShade="80"/>
                <w:sz w:val="22"/>
                <w:szCs w:val="22"/>
                <w:lang w:val="en-ZA"/>
              </w:rPr>
              <w:t>a</w:t>
            </w:r>
            <w:r w:rsidR="009C1953" w:rsidRPr="00FA6DE2">
              <w:rPr>
                <w:rFonts w:cs="Arial"/>
                <w:i w:val="0"/>
                <w:noProof w:val="0"/>
                <w:color w:val="244061" w:themeColor="accent1" w:themeShade="80"/>
                <w:sz w:val="22"/>
                <w:szCs w:val="22"/>
                <w:lang w:val="en-ZA"/>
              </w:rPr>
              <w:t>ccruals</w:t>
            </w:r>
          </w:p>
        </w:tc>
        <w:tc>
          <w:tcPr>
            <w:tcW w:w="1304" w:type="dxa"/>
          </w:tcPr>
          <w:p w:rsidR="007221BE" w:rsidRPr="00FA6DE2" w:rsidRDefault="007221BE" w:rsidP="00375197">
            <w:pPr>
              <w:spacing w:before="60" w:after="60"/>
              <w:jc w:val="center"/>
              <w:rPr>
                <w:rFonts w:cs="Arial"/>
                <w:b/>
                <w:i/>
                <w:color w:val="244061" w:themeColor="accent1" w:themeShade="80"/>
              </w:rPr>
            </w:pPr>
          </w:p>
        </w:tc>
        <w:tc>
          <w:tcPr>
            <w:tcW w:w="803" w:type="dxa"/>
            <w:vAlign w:val="center"/>
          </w:tcPr>
          <w:p w:rsidR="007221BE" w:rsidRPr="00FA6DE2" w:rsidRDefault="007221BE" w:rsidP="001D44F2">
            <w:pPr>
              <w:spacing w:before="60" w:after="60"/>
              <w:jc w:val="center"/>
              <w:rPr>
                <w:rFonts w:cs="Arial"/>
                <w:b/>
                <w:i/>
                <w:color w:val="244061" w:themeColor="accent1" w:themeShade="80"/>
              </w:rPr>
            </w:pPr>
          </w:p>
        </w:tc>
        <w:tc>
          <w:tcPr>
            <w:tcW w:w="771" w:type="dxa"/>
            <w:gridSpan w:val="2"/>
            <w:vAlign w:val="center"/>
          </w:tcPr>
          <w:p w:rsidR="007221BE" w:rsidRPr="00FA6DE2" w:rsidRDefault="007221BE" w:rsidP="001D44F2">
            <w:pPr>
              <w:spacing w:before="60" w:after="60"/>
              <w:jc w:val="center"/>
              <w:rPr>
                <w:rFonts w:cs="Arial"/>
                <w:b/>
                <w:i/>
                <w:color w:val="244061" w:themeColor="accent1" w:themeShade="80"/>
              </w:rPr>
            </w:pPr>
          </w:p>
        </w:tc>
        <w:tc>
          <w:tcPr>
            <w:tcW w:w="771" w:type="dxa"/>
            <w:vAlign w:val="center"/>
          </w:tcPr>
          <w:p w:rsidR="007221BE" w:rsidRPr="00FA6DE2" w:rsidRDefault="007221BE" w:rsidP="001D44F2">
            <w:pPr>
              <w:spacing w:before="60" w:after="60"/>
              <w:jc w:val="center"/>
              <w:rPr>
                <w:rFonts w:cs="Arial"/>
                <w:b/>
                <w:color w:val="022B69"/>
                <w:sz w:val="20"/>
                <w:szCs w:val="20"/>
              </w:rPr>
            </w:pPr>
          </w:p>
        </w:tc>
        <w:tc>
          <w:tcPr>
            <w:tcW w:w="771" w:type="dxa"/>
            <w:vAlign w:val="center"/>
          </w:tcPr>
          <w:p w:rsidR="007221BE" w:rsidRPr="00FA6DE2" w:rsidRDefault="007221BE" w:rsidP="001D44F2">
            <w:pPr>
              <w:spacing w:before="60" w:after="60"/>
              <w:jc w:val="center"/>
              <w:rPr>
                <w:rFonts w:cs="Arial"/>
                <w:b/>
                <w:i/>
                <w:color w:val="244061" w:themeColor="accent1" w:themeShade="80"/>
              </w:rPr>
            </w:pPr>
            <w:r w:rsidRPr="00FA6DE2">
              <w:rPr>
                <w:rFonts w:cs="Arial"/>
                <w:b/>
                <w:color w:val="022B69"/>
                <w:sz w:val="20"/>
                <w:szCs w:val="20"/>
              </w:rPr>
              <w:sym w:font="Wingdings" w:char="00FC"/>
            </w:r>
          </w:p>
        </w:tc>
        <w:tc>
          <w:tcPr>
            <w:tcW w:w="771" w:type="dxa"/>
          </w:tcPr>
          <w:p w:rsidR="007221BE" w:rsidRPr="00FA6DE2" w:rsidRDefault="007221BE" w:rsidP="001D44F2">
            <w:pPr>
              <w:spacing w:before="60" w:after="60"/>
              <w:jc w:val="center"/>
              <w:rPr>
                <w:rFonts w:cs="Arial"/>
                <w:b/>
                <w:i/>
                <w:color w:val="244061" w:themeColor="accent1" w:themeShade="80"/>
              </w:rPr>
            </w:pPr>
          </w:p>
        </w:tc>
      </w:tr>
      <w:tr w:rsidR="007221BE" w:rsidRPr="00FA6DE2" w:rsidTr="00924F77">
        <w:trPr>
          <w:trHeight w:val="313"/>
          <w:jc w:val="center"/>
        </w:trPr>
        <w:tc>
          <w:tcPr>
            <w:tcW w:w="4304" w:type="dxa"/>
            <w:gridSpan w:val="5"/>
            <w:vAlign w:val="center"/>
          </w:tcPr>
          <w:p w:rsidR="007221BE" w:rsidRPr="00FA6DE2" w:rsidRDefault="007221BE" w:rsidP="00DB38E1">
            <w:pPr>
              <w:pStyle w:val="BodySingle"/>
              <w:ind w:left="0"/>
              <w:rPr>
                <w:rFonts w:cs="Arial"/>
                <w:i w:val="0"/>
                <w:noProof w:val="0"/>
                <w:color w:val="244061" w:themeColor="accent1" w:themeShade="80"/>
                <w:sz w:val="22"/>
                <w:szCs w:val="22"/>
                <w:lang w:val="en-ZA"/>
              </w:rPr>
            </w:pPr>
            <w:r w:rsidRPr="00FA6DE2">
              <w:rPr>
                <w:rFonts w:cs="Arial"/>
                <w:i w:val="0"/>
                <w:noProof w:val="0"/>
                <w:color w:val="244061" w:themeColor="accent1" w:themeShade="80"/>
                <w:sz w:val="22"/>
                <w:szCs w:val="22"/>
                <w:lang w:val="en-ZA"/>
              </w:rPr>
              <w:t>Ingonyama Trust Board</w:t>
            </w:r>
          </w:p>
        </w:tc>
        <w:tc>
          <w:tcPr>
            <w:tcW w:w="1304" w:type="dxa"/>
          </w:tcPr>
          <w:p w:rsidR="007221BE" w:rsidRPr="00FA6DE2" w:rsidRDefault="007221BE" w:rsidP="00375197">
            <w:pPr>
              <w:spacing w:before="60" w:after="60"/>
              <w:jc w:val="center"/>
              <w:rPr>
                <w:rFonts w:cs="Arial"/>
                <w:b/>
                <w:i/>
                <w:color w:val="244061" w:themeColor="accent1" w:themeShade="80"/>
              </w:rPr>
            </w:pPr>
          </w:p>
        </w:tc>
        <w:tc>
          <w:tcPr>
            <w:tcW w:w="803" w:type="dxa"/>
            <w:vAlign w:val="center"/>
          </w:tcPr>
          <w:p w:rsidR="007221BE" w:rsidRPr="00FA6DE2" w:rsidRDefault="007221BE" w:rsidP="001D44F2">
            <w:pPr>
              <w:spacing w:before="60" w:after="60"/>
              <w:jc w:val="center"/>
              <w:rPr>
                <w:rFonts w:cs="Arial"/>
                <w:b/>
                <w:i/>
                <w:color w:val="244061" w:themeColor="accent1" w:themeShade="80"/>
              </w:rPr>
            </w:pPr>
          </w:p>
        </w:tc>
        <w:tc>
          <w:tcPr>
            <w:tcW w:w="771" w:type="dxa"/>
            <w:gridSpan w:val="2"/>
            <w:vAlign w:val="center"/>
          </w:tcPr>
          <w:p w:rsidR="007221BE" w:rsidRPr="00FA6DE2" w:rsidRDefault="007221BE" w:rsidP="001D44F2">
            <w:pPr>
              <w:spacing w:before="60" w:after="60"/>
              <w:jc w:val="center"/>
              <w:rPr>
                <w:rFonts w:cs="Arial"/>
                <w:b/>
                <w:i/>
                <w:color w:val="244061" w:themeColor="accent1" w:themeShade="80"/>
              </w:rPr>
            </w:pPr>
          </w:p>
        </w:tc>
        <w:tc>
          <w:tcPr>
            <w:tcW w:w="771" w:type="dxa"/>
            <w:vAlign w:val="center"/>
          </w:tcPr>
          <w:p w:rsidR="007221BE" w:rsidRPr="00FA6DE2" w:rsidRDefault="007221BE" w:rsidP="001D44F2">
            <w:pPr>
              <w:spacing w:before="60" w:after="60"/>
              <w:jc w:val="center"/>
              <w:rPr>
                <w:rFonts w:cs="Arial"/>
                <w:b/>
                <w:color w:val="022B69"/>
                <w:sz w:val="20"/>
                <w:szCs w:val="20"/>
              </w:rPr>
            </w:pPr>
          </w:p>
        </w:tc>
        <w:tc>
          <w:tcPr>
            <w:tcW w:w="771" w:type="dxa"/>
            <w:vAlign w:val="center"/>
          </w:tcPr>
          <w:p w:rsidR="007221BE" w:rsidRPr="00FA6DE2" w:rsidRDefault="007221BE" w:rsidP="001D44F2">
            <w:pPr>
              <w:spacing w:before="60" w:after="60"/>
              <w:jc w:val="center"/>
              <w:rPr>
                <w:rFonts w:cs="Arial"/>
                <w:b/>
                <w:color w:val="022B69"/>
                <w:sz w:val="20"/>
                <w:szCs w:val="20"/>
              </w:rPr>
            </w:pPr>
          </w:p>
        </w:tc>
        <w:tc>
          <w:tcPr>
            <w:tcW w:w="771" w:type="dxa"/>
          </w:tcPr>
          <w:p w:rsidR="007221BE" w:rsidRPr="00FA6DE2" w:rsidRDefault="007221BE" w:rsidP="001D44F2">
            <w:pPr>
              <w:spacing w:before="60" w:after="60"/>
              <w:jc w:val="center"/>
              <w:rPr>
                <w:rFonts w:cs="Arial"/>
                <w:b/>
                <w:i/>
                <w:color w:val="244061" w:themeColor="accent1" w:themeShade="80"/>
              </w:rPr>
            </w:pPr>
          </w:p>
        </w:tc>
      </w:tr>
      <w:tr w:rsidR="007221BE" w:rsidRPr="00FA6DE2" w:rsidTr="00924F77">
        <w:trPr>
          <w:trHeight w:val="313"/>
          <w:jc w:val="center"/>
        </w:trPr>
        <w:tc>
          <w:tcPr>
            <w:tcW w:w="4304" w:type="dxa"/>
            <w:gridSpan w:val="5"/>
            <w:vAlign w:val="center"/>
          </w:tcPr>
          <w:p w:rsidR="007221BE" w:rsidRPr="00FA6DE2" w:rsidRDefault="007221BE">
            <w:pPr>
              <w:pStyle w:val="BodySingle"/>
              <w:numPr>
                <w:ilvl w:val="0"/>
                <w:numId w:val="8"/>
              </w:numPr>
              <w:rPr>
                <w:rFonts w:cs="Arial"/>
                <w:i w:val="0"/>
                <w:noProof w:val="0"/>
                <w:color w:val="244061" w:themeColor="accent1" w:themeShade="80"/>
                <w:sz w:val="22"/>
                <w:szCs w:val="22"/>
                <w:lang w:val="en-ZA"/>
              </w:rPr>
            </w:pPr>
            <w:r w:rsidRPr="00FA6DE2">
              <w:rPr>
                <w:rFonts w:cs="Arial"/>
                <w:i w:val="0"/>
                <w:noProof w:val="0"/>
                <w:color w:val="244061" w:themeColor="accent1" w:themeShade="80"/>
                <w:sz w:val="22"/>
                <w:szCs w:val="22"/>
                <w:lang w:val="en-ZA"/>
              </w:rPr>
              <w:t xml:space="preserve">Property, plant and </w:t>
            </w:r>
            <w:r w:rsidR="009C1953">
              <w:rPr>
                <w:rFonts w:cs="Arial"/>
                <w:i w:val="0"/>
                <w:noProof w:val="0"/>
                <w:color w:val="244061" w:themeColor="accent1" w:themeShade="80"/>
                <w:sz w:val="22"/>
                <w:szCs w:val="22"/>
                <w:lang w:val="en-ZA"/>
              </w:rPr>
              <w:t>e</w:t>
            </w:r>
            <w:r w:rsidR="009C1953" w:rsidRPr="00FA6DE2">
              <w:rPr>
                <w:rFonts w:cs="Arial"/>
                <w:i w:val="0"/>
                <w:noProof w:val="0"/>
                <w:color w:val="244061" w:themeColor="accent1" w:themeShade="80"/>
                <w:sz w:val="22"/>
                <w:szCs w:val="22"/>
                <w:lang w:val="en-ZA"/>
              </w:rPr>
              <w:t xml:space="preserve">quipment </w:t>
            </w:r>
            <w:r w:rsidRPr="00FA6DE2">
              <w:rPr>
                <w:rFonts w:cs="Arial"/>
                <w:i w:val="0"/>
                <w:noProof w:val="0"/>
                <w:color w:val="244061" w:themeColor="accent1" w:themeShade="80"/>
                <w:sz w:val="22"/>
                <w:szCs w:val="22"/>
                <w:lang w:val="en-ZA"/>
              </w:rPr>
              <w:t xml:space="preserve">and </w:t>
            </w:r>
            <w:r w:rsidR="009C1953">
              <w:rPr>
                <w:rFonts w:cs="Arial"/>
                <w:i w:val="0"/>
                <w:noProof w:val="0"/>
                <w:color w:val="244061" w:themeColor="accent1" w:themeShade="80"/>
                <w:sz w:val="22"/>
                <w:szCs w:val="22"/>
                <w:lang w:val="en-ZA"/>
              </w:rPr>
              <w:t>i</w:t>
            </w:r>
            <w:r w:rsidR="009C1953" w:rsidRPr="00FA6DE2">
              <w:rPr>
                <w:rFonts w:cs="Arial"/>
                <w:i w:val="0"/>
                <w:noProof w:val="0"/>
                <w:color w:val="244061" w:themeColor="accent1" w:themeShade="80"/>
                <w:sz w:val="22"/>
                <w:szCs w:val="22"/>
                <w:lang w:val="en-ZA"/>
              </w:rPr>
              <w:t xml:space="preserve">nvestment </w:t>
            </w:r>
            <w:r w:rsidR="009C1953">
              <w:rPr>
                <w:rFonts w:cs="Arial"/>
                <w:i w:val="0"/>
                <w:noProof w:val="0"/>
                <w:color w:val="244061" w:themeColor="accent1" w:themeShade="80"/>
                <w:sz w:val="22"/>
                <w:szCs w:val="22"/>
                <w:lang w:val="en-ZA"/>
              </w:rPr>
              <w:t>p</w:t>
            </w:r>
            <w:r w:rsidR="009C1953" w:rsidRPr="00FA6DE2">
              <w:rPr>
                <w:rFonts w:cs="Arial"/>
                <w:i w:val="0"/>
                <w:noProof w:val="0"/>
                <w:color w:val="244061" w:themeColor="accent1" w:themeShade="80"/>
                <w:sz w:val="22"/>
                <w:szCs w:val="22"/>
                <w:lang w:val="en-ZA"/>
              </w:rPr>
              <w:t>roperty</w:t>
            </w:r>
          </w:p>
        </w:tc>
        <w:tc>
          <w:tcPr>
            <w:tcW w:w="1304" w:type="dxa"/>
          </w:tcPr>
          <w:p w:rsidR="007221BE" w:rsidRPr="00FA6DE2" w:rsidRDefault="007221BE" w:rsidP="00375197">
            <w:pPr>
              <w:jc w:val="center"/>
              <w:rPr>
                <w:rFonts w:cs="Arial"/>
                <w:b/>
                <w:color w:val="022B69"/>
                <w:sz w:val="20"/>
                <w:szCs w:val="20"/>
              </w:rPr>
            </w:pPr>
          </w:p>
        </w:tc>
        <w:tc>
          <w:tcPr>
            <w:tcW w:w="803" w:type="dxa"/>
          </w:tcPr>
          <w:p w:rsidR="007221BE" w:rsidRPr="00FA6DE2" w:rsidRDefault="007221BE" w:rsidP="004B27D9">
            <w:pPr>
              <w:jc w:val="center"/>
            </w:pPr>
            <w:r w:rsidRPr="00FA6DE2">
              <w:rPr>
                <w:rFonts w:cs="Arial"/>
                <w:b/>
                <w:color w:val="022B69"/>
                <w:sz w:val="20"/>
                <w:szCs w:val="20"/>
              </w:rPr>
              <w:sym w:font="Wingdings" w:char="00FC"/>
            </w:r>
          </w:p>
        </w:tc>
        <w:tc>
          <w:tcPr>
            <w:tcW w:w="771" w:type="dxa"/>
            <w:gridSpan w:val="2"/>
          </w:tcPr>
          <w:p w:rsidR="007221BE" w:rsidRPr="00FA6DE2" w:rsidRDefault="007221BE" w:rsidP="004B27D9">
            <w:pPr>
              <w:jc w:val="center"/>
            </w:pPr>
            <w:r w:rsidRPr="00FA6DE2">
              <w:rPr>
                <w:rFonts w:cs="Arial"/>
                <w:b/>
                <w:color w:val="022B69"/>
                <w:sz w:val="20"/>
                <w:szCs w:val="20"/>
              </w:rPr>
              <w:sym w:font="Wingdings" w:char="00FC"/>
            </w:r>
          </w:p>
        </w:tc>
        <w:tc>
          <w:tcPr>
            <w:tcW w:w="771" w:type="dxa"/>
          </w:tcPr>
          <w:p w:rsidR="007221BE" w:rsidRPr="00FA6DE2" w:rsidRDefault="007221BE" w:rsidP="004B27D9">
            <w:pPr>
              <w:jc w:val="center"/>
            </w:pPr>
            <w:r w:rsidRPr="00FA6DE2">
              <w:rPr>
                <w:rFonts w:cs="Arial"/>
                <w:b/>
                <w:color w:val="022B69"/>
                <w:sz w:val="20"/>
                <w:szCs w:val="20"/>
              </w:rPr>
              <w:sym w:font="Wingdings" w:char="00FC"/>
            </w:r>
          </w:p>
        </w:tc>
        <w:tc>
          <w:tcPr>
            <w:tcW w:w="771" w:type="dxa"/>
          </w:tcPr>
          <w:p w:rsidR="007221BE" w:rsidRPr="00FA6DE2" w:rsidRDefault="007221BE" w:rsidP="004B27D9">
            <w:pPr>
              <w:jc w:val="center"/>
            </w:pPr>
            <w:r w:rsidRPr="00FA6DE2">
              <w:rPr>
                <w:rFonts w:cs="Arial"/>
                <w:b/>
                <w:color w:val="022B69"/>
                <w:sz w:val="20"/>
                <w:szCs w:val="20"/>
              </w:rPr>
              <w:sym w:font="Wingdings" w:char="00FC"/>
            </w:r>
          </w:p>
        </w:tc>
        <w:tc>
          <w:tcPr>
            <w:tcW w:w="771" w:type="dxa"/>
          </w:tcPr>
          <w:p w:rsidR="007221BE" w:rsidRPr="00FA6DE2" w:rsidRDefault="007221BE" w:rsidP="004B27D9">
            <w:pPr>
              <w:jc w:val="center"/>
            </w:pPr>
            <w:r w:rsidRPr="00FA6DE2">
              <w:rPr>
                <w:rFonts w:cs="Arial"/>
                <w:b/>
                <w:color w:val="022B69"/>
                <w:sz w:val="20"/>
                <w:szCs w:val="20"/>
              </w:rPr>
              <w:sym w:font="Wingdings" w:char="00FC"/>
            </w:r>
          </w:p>
        </w:tc>
      </w:tr>
      <w:tr w:rsidR="007221BE" w:rsidRPr="00FA6DE2" w:rsidTr="00924F77">
        <w:trPr>
          <w:trHeight w:val="313"/>
          <w:jc w:val="center"/>
        </w:trPr>
        <w:tc>
          <w:tcPr>
            <w:tcW w:w="4304" w:type="dxa"/>
            <w:gridSpan w:val="5"/>
            <w:vAlign w:val="center"/>
          </w:tcPr>
          <w:p w:rsidR="007221BE" w:rsidRPr="00FA6DE2" w:rsidRDefault="007221BE">
            <w:pPr>
              <w:pStyle w:val="BodySingle"/>
              <w:numPr>
                <w:ilvl w:val="0"/>
                <w:numId w:val="8"/>
              </w:numPr>
              <w:rPr>
                <w:rFonts w:cs="Arial"/>
                <w:i w:val="0"/>
                <w:noProof w:val="0"/>
                <w:color w:val="244061" w:themeColor="accent1" w:themeShade="80"/>
                <w:sz w:val="22"/>
                <w:szCs w:val="22"/>
                <w:lang w:val="en-ZA"/>
              </w:rPr>
            </w:pPr>
            <w:r w:rsidRPr="00FA6DE2">
              <w:rPr>
                <w:rFonts w:cs="Arial"/>
                <w:i w:val="0"/>
                <w:noProof w:val="0"/>
                <w:color w:val="244061" w:themeColor="accent1" w:themeShade="80"/>
                <w:sz w:val="22"/>
                <w:szCs w:val="22"/>
                <w:lang w:val="en-ZA"/>
              </w:rPr>
              <w:t xml:space="preserve">Royalty </w:t>
            </w:r>
            <w:r w:rsidR="009C1953">
              <w:rPr>
                <w:rFonts w:cs="Arial"/>
                <w:i w:val="0"/>
                <w:noProof w:val="0"/>
                <w:color w:val="244061" w:themeColor="accent1" w:themeShade="80"/>
                <w:sz w:val="22"/>
                <w:szCs w:val="22"/>
                <w:lang w:val="en-ZA"/>
              </w:rPr>
              <w:t>r</w:t>
            </w:r>
            <w:r w:rsidR="009C1953" w:rsidRPr="00FA6DE2">
              <w:rPr>
                <w:rFonts w:cs="Arial"/>
                <w:i w:val="0"/>
                <w:noProof w:val="0"/>
                <w:color w:val="244061" w:themeColor="accent1" w:themeShade="80"/>
                <w:sz w:val="22"/>
                <w:szCs w:val="22"/>
                <w:lang w:val="en-ZA"/>
              </w:rPr>
              <w:t>evenue</w:t>
            </w:r>
          </w:p>
        </w:tc>
        <w:tc>
          <w:tcPr>
            <w:tcW w:w="1304" w:type="dxa"/>
          </w:tcPr>
          <w:p w:rsidR="007221BE" w:rsidRPr="00FA6DE2" w:rsidRDefault="007221BE" w:rsidP="00375197">
            <w:pPr>
              <w:jc w:val="center"/>
              <w:rPr>
                <w:rFonts w:cs="Arial"/>
                <w:b/>
                <w:color w:val="022B69"/>
                <w:sz w:val="20"/>
                <w:szCs w:val="20"/>
              </w:rPr>
            </w:pPr>
          </w:p>
        </w:tc>
        <w:tc>
          <w:tcPr>
            <w:tcW w:w="803" w:type="dxa"/>
          </w:tcPr>
          <w:p w:rsidR="007221BE" w:rsidRPr="00FA6DE2" w:rsidRDefault="007221BE" w:rsidP="004B27D9">
            <w:pPr>
              <w:jc w:val="center"/>
            </w:pPr>
            <w:r w:rsidRPr="00FA6DE2">
              <w:rPr>
                <w:rFonts w:cs="Arial"/>
                <w:b/>
                <w:color w:val="022B69"/>
                <w:sz w:val="20"/>
                <w:szCs w:val="20"/>
              </w:rPr>
              <w:sym w:font="Wingdings" w:char="00FC"/>
            </w:r>
          </w:p>
        </w:tc>
        <w:tc>
          <w:tcPr>
            <w:tcW w:w="771" w:type="dxa"/>
            <w:gridSpan w:val="2"/>
          </w:tcPr>
          <w:p w:rsidR="007221BE" w:rsidRPr="00FA6DE2" w:rsidRDefault="007221BE" w:rsidP="004B27D9">
            <w:pPr>
              <w:jc w:val="center"/>
            </w:pPr>
            <w:r w:rsidRPr="00FA6DE2">
              <w:rPr>
                <w:rFonts w:cs="Arial"/>
                <w:b/>
                <w:color w:val="022B69"/>
                <w:sz w:val="20"/>
                <w:szCs w:val="20"/>
              </w:rPr>
              <w:sym w:font="Wingdings" w:char="00FC"/>
            </w:r>
          </w:p>
        </w:tc>
        <w:tc>
          <w:tcPr>
            <w:tcW w:w="771" w:type="dxa"/>
          </w:tcPr>
          <w:p w:rsidR="007221BE" w:rsidRPr="00FA6DE2" w:rsidRDefault="007221BE" w:rsidP="004B27D9">
            <w:pPr>
              <w:jc w:val="center"/>
            </w:pPr>
            <w:r w:rsidRPr="00FA6DE2">
              <w:rPr>
                <w:rFonts w:cs="Arial"/>
                <w:b/>
                <w:color w:val="022B69"/>
                <w:sz w:val="20"/>
                <w:szCs w:val="20"/>
              </w:rPr>
              <w:sym w:font="Wingdings" w:char="00FC"/>
            </w:r>
          </w:p>
        </w:tc>
        <w:tc>
          <w:tcPr>
            <w:tcW w:w="771" w:type="dxa"/>
          </w:tcPr>
          <w:p w:rsidR="007221BE" w:rsidRPr="00FA6DE2" w:rsidRDefault="007221BE" w:rsidP="004B27D9">
            <w:pPr>
              <w:jc w:val="center"/>
            </w:pPr>
            <w:r w:rsidRPr="00FA6DE2">
              <w:rPr>
                <w:rFonts w:cs="Arial"/>
                <w:b/>
                <w:color w:val="022B69"/>
                <w:sz w:val="20"/>
                <w:szCs w:val="20"/>
              </w:rPr>
              <w:sym w:font="Wingdings" w:char="00FC"/>
            </w:r>
          </w:p>
        </w:tc>
        <w:tc>
          <w:tcPr>
            <w:tcW w:w="771" w:type="dxa"/>
          </w:tcPr>
          <w:p w:rsidR="007221BE" w:rsidRPr="00FA6DE2" w:rsidRDefault="007221BE" w:rsidP="004B27D9">
            <w:pPr>
              <w:jc w:val="center"/>
            </w:pPr>
            <w:r w:rsidRPr="00FA6DE2">
              <w:rPr>
                <w:rFonts w:cs="Arial"/>
                <w:b/>
                <w:color w:val="022B69"/>
                <w:sz w:val="20"/>
                <w:szCs w:val="20"/>
              </w:rPr>
              <w:sym w:font="Wingdings" w:char="00FC"/>
            </w:r>
          </w:p>
        </w:tc>
      </w:tr>
      <w:tr w:rsidR="007221BE" w:rsidRPr="00FA6DE2" w:rsidTr="00924F77">
        <w:trPr>
          <w:trHeight w:val="313"/>
          <w:jc w:val="center"/>
        </w:trPr>
        <w:tc>
          <w:tcPr>
            <w:tcW w:w="4304" w:type="dxa"/>
            <w:gridSpan w:val="5"/>
            <w:vAlign w:val="center"/>
          </w:tcPr>
          <w:p w:rsidR="007221BE" w:rsidRPr="00FA6DE2" w:rsidRDefault="007221BE" w:rsidP="00FB4F29">
            <w:pPr>
              <w:pStyle w:val="BodySingle"/>
              <w:numPr>
                <w:ilvl w:val="0"/>
                <w:numId w:val="8"/>
              </w:numPr>
              <w:jc w:val="left"/>
              <w:rPr>
                <w:rFonts w:cs="Arial"/>
                <w:i w:val="0"/>
                <w:noProof w:val="0"/>
                <w:color w:val="244061" w:themeColor="accent1" w:themeShade="80"/>
                <w:sz w:val="22"/>
                <w:szCs w:val="22"/>
                <w:lang w:val="en-ZA"/>
              </w:rPr>
            </w:pPr>
            <w:r w:rsidRPr="00FA6DE2">
              <w:rPr>
                <w:rFonts w:cs="Arial"/>
                <w:i w:val="0"/>
                <w:noProof w:val="0"/>
                <w:color w:val="244061" w:themeColor="accent1" w:themeShade="80"/>
                <w:sz w:val="22"/>
                <w:szCs w:val="22"/>
                <w:lang w:val="en-ZA"/>
              </w:rPr>
              <w:t>Provision</w:t>
            </w:r>
          </w:p>
        </w:tc>
        <w:tc>
          <w:tcPr>
            <w:tcW w:w="1304" w:type="dxa"/>
          </w:tcPr>
          <w:p w:rsidR="007221BE" w:rsidRPr="00FA6DE2" w:rsidRDefault="007221BE" w:rsidP="00375197">
            <w:pPr>
              <w:jc w:val="center"/>
              <w:rPr>
                <w:rFonts w:cs="Arial"/>
                <w:b/>
                <w:color w:val="022B69"/>
                <w:sz w:val="20"/>
                <w:szCs w:val="20"/>
              </w:rPr>
            </w:pPr>
          </w:p>
        </w:tc>
        <w:tc>
          <w:tcPr>
            <w:tcW w:w="803" w:type="dxa"/>
          </w:tcPr>
          <w:p w:rsidR="007221BE" w:rsidRPr="00FA6DE2" w:rsidRDefault="007221BE" w:rsidP="004B27D9">
            <w:pPr>
              <w:jc w:val="center"/>
            </w:pPr>
            <w:r w:rsidRPr="00FA6DE2">
              <w:rPr>
                <w:rFonts w:cs="Arial"/>
                <w:b/>
                <w:color w:val="022B69"/>
                <w:sz w:val="20"/>
                <w:szCs w:val="20"/>
              </w:rPr>
              <w:sym w:font="Wingdings" w:char="00FC"/>
            </w:r>
          </w:p>
        </w:tc>
        <w:tc>
          <w:tcPr>
            <w:tcW w:w="771" w:type="dxa"/>
            <w:gridSpan w:val="2"/>
            <w:vAlign w:val="center"/>
          </w:tcPr>
          <w:p w:rsidR="007221BE" w:rsidRPr="00FA6DE2" w:rsidRDefault="007221BE" w:rsidP="004B27D9">
            <w:pPr>
              <w:spacing w:before="60" w:after="60"/>
              <w:jc w:val="center"/>
              <w:rPr>
                <w:rFonts w:cs="Arial"/>
                <w:b/>
                <w:i/>
                <w:color w:val="244061" w:themeColor="accent1" w:themeShade="80"/>
              </w:rPr>
            </w:pPr>
          </w:p>
        </w:tc>
        <w:tc>
          <w:tcPr>
            <w:tcW w:w="771" w:type="dxa"/>
          </w:tcPr>
          <w:p w:rsidR="007221BE" w:rsidRPr="00FA6DE2" w:rsidRDefault="007221BE" w:rsidP="004B27D9">
            <w:pPr>
              <w:jc w:val="center"/>
            </w:pPr>
            <w:r w:rsidRPr="00FA6DE2">
              <w:rPr>
                <w:rFonts w:cs="Arial"/>
                <w:b/>
                <w:color w:val="022B69"/>
                <w:sz w:val="20"/>
                <w:szCs w:val="20"/>
              </w:rPr>
              <w:sym w:font="Wingdings" w:char="00FC"/>
            </w:r>
          </w:p>
        </w:tc>
        <w:tc>
          <w:tcPr>
            <w:tcW w:w="771" w:type="dxa"/>
          </w:tcPr>
          <w:p w:rsidR="007221BE" w:rsidRPr="00FA6DE2" w:rsidRDefault="007221BE" w:rsidP="004B27D9">
            <w:pPr>
              <w:jc w:val="center"/>
            </w:pPr>
            <w:r w:rsidRPr="00FA6DE2">
              <w:rPr>
                <w:rFonts w:cs="Arial"/>
                <w:b/>
                <w:color w:val="022B69"/>
                <w:sz w:val="20"/>
                <w:szCs w:val="20"/>
              </w:rPr>
              <w:sym w:font="Wingdings" w:char="00FC"/>
            </w:r>
          </w:p>
        </w:tc>
        <w:tc>
          <w:tcPr>
            <w:tcW w:w="771" w:type="dxa"/>
          </w:tcPr>
          <w:p w:rsidR="007221BE" w:rsidRPr="00FA6DE2" w:rsidRDefault="007221BE" w:rsidP="004B27D9">
            <w:pPr>
              <w:spacing w:before="60" w:after="60"/>
              <w:jc w:val="center"/>
              <w:rPr>
                <w:rFonts w:cs="Arial"/>
                <w:b/>
                <w:i/>
                <w:color w:val="244061" w:themeColor="accent1" w:themeShade="80"/>
              </w:rPr>
            </w:pPr>
          </w:p>
        </w:tc>
      </w:tr>
      <w:tr w:rsidR="007221BE" w:rsidRPr="00FA6DE2" w:rsidTr="00924F77">
        <w:trPr>
          <w:trHeight w:val="66"/>
          <w:jc w:val="center"/>
        </w:trPr>
        <w:tc>
          <w:tcPr>
            <w:tcW w:w="4304" w:type="dxa"/>
            <w:gridSpan w:val="5"/>
            <w:shd w:val="clear" w:color="auto" w:fill="548DD4" w:themeFill="text2" w:themeFillTint="99"/>
            <w:vAlign w:val="center"/>
          </w:tcPr>
          <w:p w:rsidR="007221BE" w:rsidRPr="00FA6DE2" w:rsidRDefault="007221BE" w:rsidP="001D44F2">
            <w:pPr>
              <w:spacing w:before="60" w:after="60"/>
              <w:jc w:val="both"/>
              <w:rPr>
                <w:rFonts w:cs="Arial"/>
                <w:b/>
                <w:color w:val="FFFFFF" w:themeColor="background1"/>
              </w:rPr>
            </w:pPr>
            <w:r w:rsidRPr="00FA6DE2">
              <w:rPr>
                <w:rFonts w:cs="Arial"/>
                <w:b/>
                <w:color w:val="FFFFFF" w:themeColor="background1"/>
              </w:rPr>
              <w:t>Predetermined objectives</w:t>
            </w:r>
          </w:p>
        </w:tc>
        <w:tc>
          <w:tcPr>
            <w:tcW w:w="1304" w:type="dxa"/>
            <w:shd w:val="clear" w:color="auto" w:fill="548DD4" w:themeFill="text2" w:themeFillTint="99"/>
          </w:tcPr>
          <w:p w:rsidR="007221BE" w:rsidRPr="00FA6DE2" w:rsidRDefault="007221BE" w:rsidP="00375197">
            <w:pPr>
              <w:spacing w:before="60" w:after="60"/>
              <w:jc w:val="center"/>
              <w:rPr>
                <w:rFonts w:cs="Arial"/>
                <w:b/>
                <w:color w:val="FFFFFF" w:themeColor="background1"/>
              </w:rPr>
            </w:pPr>
          </w:p>
        </w:tc>
        <w:tc>
          <w:tcPr>
            <w:tcW w:w="803" w:type="dxa"/>
            <w:shd w:val="clear" w:color="auto" w:fill="548DD4" w:themeFill="text2" w:themeFillTint="99"/>
            <w:vAlign w:val="center"/>
          </w:tcPr>
          <w:p w:rsidR="007221BE" w:rsidRPr="00FA6DE2" w:rsidRDefault="007221BE" w:rsidP="001D44F2">
            <w:pPr>
              <w:spacing w:before="60" w:after="60"/>
              <w:jc w:val="center"/>
              <w:rPr>
                <w:rFonts w:cs="Arial"/>
                <w:b/>
                <w:color w:val="FFFFFF" w:themeColor="background1"/>
              </w:rPr>
            </w:pPr>
            <w:r w:rsidRPr="00FA6DE2">
              <w:rPr>
                <w:rFonts w:cs="Arial"/>
                <w:b/>
                <w:color w:val="FFFFFF" w:themeColor="background1"/>
              </w:rPr>
              <w:t>14/15</w:t>
            </w:r>
          </w:p>
        </w:tc>
        <w:tc>
          <w:tcPr>
            <w:tcW w:w="771" w:type="dxa"/>
            <w:gridSpan w:val="2"/>
            <w:tcBorders>
              <w:bottom w:val="single" w:sz="4" w:space="0" w:color="17365D" w:themeColor="text2" w:themeShade="BF"/>
            </w:tcBorders>
            <w:shd w:val="clear" w:color="auto" w:fill="548DD4" w:themeFill="text2" w:themeFillTint="99"/>
            <w:vAlign w:val="center"/>
          </w:tcPr>
          <w:p w:rsidR="007221BE" w:rsidRPr="00FA6DE2" w:rsidRDefault="007221BE" w:rsidP="001D44F2">
            <w:pPr>
              <w:spacing w:before="60" w:after="60"/>
              <w:jc w:val="center"/>
              <w:rPr>
                <w:rFonts w:cs="Arial"/>
                <w:b/>
                <w:color w:val="FFFFFF" w:themeColor="background1"/>
              </w:rPr>
            </w:pPr>
            <w:r w:rsidRPr="00FA6DE2">
              <w:rPr>
                <w:rFonts w:cs="Arial"/>
                <w:b/>
                <w:color w:val="FFFFFF" w:themeColor="background1"/>
              </w:rPr>
              <w:t>13/14</w:t>
            </w:r>
          </w:p>
        </w:tc>
        <w:tc>
          <w:tcPr>
            <w:tcW w:w="771" w:type="dxa"/>
            <w:tcBorders>
              <w:bottom w:val="single" w:sz="4" w:space="0" w:color="17365D" w:themeColor="text2" w:themeShade="BF"/>
            </w:tcBorders>
            <w:shd w:val="clear" w:color="auto" w:fill="548DD4" w:themeFill="text2" w:themeFillTint="99"/>
            <w:vAlign w:val="center"/>
          </w:tcPr>
          <w:p w:rsidR="007221BE" w:rsidRPr="00FA6DE2" w:rsidRDefault="007221BE" w:rsidP="001D44F2">
            <w:pPr>
              <w:spacing w:before="60" w:after="60"/>
              <w:jc w:val="center"/>
              <w:rPr>
                <w:rFonts w:cs="Arial"/>
                <w:b/>
                <w:color w:val="FFFFFF" w:themeColor="background1"/>
              </w:rPr>
            </w:pPr>
            <w:r w:rsidRPr="00FA6DE2">
              <w:rPr>
                <w:rFonts w:cs="Arial"/>
                <w:b/>
                <w:color w:val="FFFFFF" w:themeColor="background1"/>
              </w:rPr>
              <w:t>12/13</w:t>
            </w:r>
          </w:p>
        </w:tc>
        <w:tc>
          <w:tcPr>
            <w:tcW w:w="771" w:type="dxa"/>
            <w:tcBorders>
              <w:bottom w:val="single" w:sz="4" w:space="0" w:color="17365D" w:themeColor="text2" w:themeShade="BF"/>
            </w:tcBorders>
            <w:shd w:val="clear" w:color="auto" w:fill="548DD4" w:themeFill="text2" w:themeFillTint="99"/>
            <w:vAlign w:val="center"/>
          </w:tcPr>
          <w:p w:rsidR="007221BE" w:rsidRPr="00FA6DE2" w:rsidRDefault="007221BE" w:rsidP="001D44F2">
            <w:pPr>
              <w:spacing w:before="60" w:after="60"/>
              <w:jc w:val="center"/>
              <w:rPr>
                <w:rFonts w:cs="Arial"/>
                <w:b/>
                <w:color w:val="FFFFFF" w:themeColor="background1"/>
              </w:rPr>
            </w:pPr>
            <w:r w:rsidRPr="00FA6DE2">
              <w:rPr>
                <w:rFonts w:cs="Arial"/>
                <w:b/>
                <w:color w:val="FFFFFF" w:themeColor="background1"/>
              </w:rPr>
              <w:t>11/12</w:t>
            </w:r>
          </w:p>
        </w:tc>
        <w:tc>
          <w:tcPr>
            <w:tcW w:w="771" w:type="dxa"/>
            <w:tcBorders>
              <w:bottom w:val="single" w:sz="4" w:space="0" w:color="17365D" w:themeColor="text2" w:themeShade="BF"/>
            </w:tcBorders>
            <w:shd w:val="clear" w:color="auto" w:fill="548DD4" w:themeFill="text2" w:themeFillTint="99"/>
            <w:vAlign w:val="center"/>
          </w:tcPr>
          <w:p w:rsidR="007221BE" w:rsidRPr="00FA6DE2" w:rsidRDefault="007221BE" w:rsidP="001D44F2">
            <w:pPr>
              <w:spacing w:before="60" w:after="60"/>
              <w:jc w:val="center"/>
              <w:rPr>
                <w:rFonts w:cs="Arial"/>
                <w:b/>
                <w:color w:val="FFFFFF" w:themeColor="background1"/>
              </w:rPr>
            </w:pPr>
            <w:r w:rsidRPr="00FA6DE2">
              <w:rPr>
                <w:rFonts w:cs="Arial"/>
                <w:b/>
                <w:color w:val="FFFFFF" w:themeColor="background1"/>
              </w:rPr>
              <w:t>10/11</w:t>
            </w:r>
          </w:p>
        </w:tc>
      </w:tr>
      <w:tr w:rsidR="007221BE" w:rsidRPr="00FA6DE2" w:rsidTr="00924F77">
        <w:trPr>
          <w:trHeight w:val="63"/>
          <w:jc w:val="center"/>
        </w:trPr>
        <w:tc>
          <w:tcPr>
            <w:tcW w:w="4304" w:type="dxa"/>
            <w:gridSpan w:val="5"/>
            <w:vAlign w:val="center"/>
          </w:tcPr>
          <w:p w:rsidR="007221BE" w:rsidRPr="00FA6DE2" w:rsidRDefault="007221BE" w:rsidP="001F52CB">
            <w:pPr>
              <w:pStyle w:val="BodySingle"/>
              <w:numPr>
                <w:ilvl w:val="0"/>
                <w:numId w:val="2"/>
              </w:numPr>
              <w:ind w:left="322" w:hanging="322"/>
              <w:rPr>
                <w:rFonts w:cs="Arial"/>
                <w:i w:val="0"/>
                <w:noProof w:val="0"/>
                <w:color w:val="244061" w:themeColor="accent1" w:themeShade="80"/>
                <w:sz w:val="22"/>
                <w:szCs w:val="22"/>
                <w:lang w:val="en-ZA"/>
              </w:rPr>
            </w:pPr>
            <w:r w:rsidRPr="00FA6DE2">
              <w:rPr>
                <w:rFonts w:cs="Arial"/>
                <w:i w:val="0"/>
                <w:noProof w:val="0"/>
                <w:color w:val="244061" w:themeColor="accent1" w:themeShade="80"/>
                <w:sz w:val="22"/>
                <w:szCs w:val="22"/>
                <w:lang w:val="en-ZA"/>
              </w:rPr>
              <w:t xml:space="preserve">Department of Rural Development </w:t>
            </w:r>
            <w:r w:rsidRPr="00FA6DE2">
              <w:rPr>
                <w:rFonts w:cs="Arial"/>
                <w:i w:val="0"/>
                <w:noProof w:val="0"/>
                <w:color w:val="022B69"/>
                <w:sz w:val="22"/>
                <w:szCs w:val="22"/>
                <w:lang w:val="en-ZA"/>
              </w:rPr>
              <w:t xml:space="preserve"> </w:t>
            </w:r>
          </w:p>
        </w:tc>
        <w:tc>
          <w:tcPr>
            <w:tcW w:w="1304" w:type="dxa"/>
          </w:tcPr>
          <w:p w:rsidR="007221BE" w:rsidRPr="00FA6DE2" w:rsidRDefault="007221BE" w:rsidP="00375197">
            <w:pPr>
              <w:spacing w:before="60" w:after="60"/>
              <w:jc w:val="center"/>
              <w:rPr>
                <w:rFonts w:cs="Arial"/>
                <w:b/>
                <w:i/>
                <w:color w:val="244061" w:themeColor="accent1" w:themeShade="80"/>
              </w:rPr>
            </w:pPr>
            <w:r w:rsidRPr="00FA6DE2">
              <w:rPr>
                <w:noProof/>
                <w:sz w:val="18"/>
                <w:szCs w:val="18"/>
                <w:lang w:eastAsia="en-ZA"/>
              </w:rPr>
              <w:drawing>
                <wp:inline distT="0" distB="0" distL="0" distR="0">
                  <wp:extent cx="268905" cy="180754"/>
                  <wp:effectExtent l="0" t="0" r="0" b="0"/>
                  <wp:docPr id="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19" cstate="print"/>
                          <a:stretch>
                            <a:fillRect/>
                          </a:stretch>
                        </pic:blipFill>
                        <pic:spPr>
                          <a:xfrm>
                            <a:off x="0" y="0"/>
                            <a:ext cx="272407" cy="183108"/>
                          </a:xfrm>
                          <a:prstGeom prst="rect">
                            <a:avLst/>
                          </a:prstGeom>
                        </pic:spPr>
                      </pic:pic>
                    </a:graphicData>
                  </a:graphic>
                </wp:inline>
              </w:drawing>
            </w:r>
          </w:p>
        </w:tc>
        <w:tc>
          <w:tcPr>
            <w:tcW w:w="803" w:type="dxa"/>
            <w:vAlign w:val="center"/>
          </w:tcPr>
          <w:p w:rsidR="007221BE" w:rsidRPr="00FA6DE2" w:rsidRDefault="007221BE" w:rsidP="001D44F2">
            <w:pPr>
              <w:spacing w:before="60" w:after="60"/>
              <w:jc w:val="center"/>
              <w:rPr>
                <w:rFonts w:cs="Arial"/>
                <w:b/>
                <w:i/>
                <w:color w:val="244061" w:themeColor="accent1" w:themeShade="80"/>
              </w:rPr>
            </w:pPr>
          </w:p>
        </w:tc>
        <w:tc>
          <w:tcPr>
            <w:tcW w:w="771" w:type="dxa"/>
            <w:gridSpan w:val="2"/>
            <w:vAlign w:val="center"/>
          </w:tcPr>
          <w:p w:rsidR="007221BE" w:rsidRPr="00FA6DE2" w:rsidRDefault="007221BE" w:rsidP="001D44F2">
            <w:pPr>
              <w:spacing w:before="60" w:after="60"/>
              <w:jc w:val="center"/>
              <w:rPr>
                <w:rFonts w:cs="Arial"/>
                <w:b/>
                <w:i/>
                <w:color w:val="244061" w:themeColor="accent1" w:themeShade="80"/>
              </w:rPr>
            </w:pPr>
          </w:p>
        </w:tc>
        <w:tc>
          <w:tcPr>
            <w:tcW w:w="771" w:type="dxa"/>
            <w:vAlign w:val="center"/>
          </w:tcPr>
          <w:p w:rsidR="007221BE" w:rsidRPr="00FA6DE2" w:rsidRDefault="007221BE" w:rsidP="001D44F2">
            <w:pPr>
              <w:spacing w:before="60" w:after="60"/>
              <w:jc w:val="center"/>
              <w:rPr>
                <w:rFonts w:cs="Arial"/>
                <w:b/>
                <w:i/>
                <w:color w:val="244061" w:themeColor="accent1" w:themeShade="80"/>
              </w:rPr>
            </w:pPr>
            <w:r w:rsidRPr="00FA6DE2">
              <w:rPr>
                <w:rFonts w:cs="Arial"/>
                <w:b/>
                <w:color w:val="022B69"/>
                <w:sz w:val="20"/>
                <w:szCs w:val="20"/>
              </w:rPr>
              <w:sym w:font="Wingdings" w:char="00FC"/>
            </w:r>
          </w:p>
        </w:tc>
        <w:tc>
          <w:tcPr>
            <w:tcW w:w="771" w:type="dxa"/>
            <w:vAlign w:val="center"/>
          </w:tcPr>
          <w:p w:rsidR="007221BE" w:rsidRPr="00FA6DE2" w:rsidRDefault="007221BE" w:rsidP="001D44F2">
            <w:pPr>
              <w:spacing w:before="60" w:after="60"/>
              <w:jc w:val="center"/>
              <w:rPr>
                <w:rFonts w:cs="Arial"/>
                <w:b/>
                <w:i/>
                <w:color w:val="244061" w:themeColor="accent1" w:themeShade="80"/>
              </w:rPr>
            </w:pPr>
            <w:r w:rsidRPr="00FA6DE2">
              <w:rPr>
                <w:rFonts w:cs="Arial"/>
                <w:b/>
                <w:color w:val="022B69"/>
                <w:sz w:val="20"/>
                <w:szCs w:val="20"/>
              </w:rPr>
              <w:sym w:font="Wingdings" w:char="00FC"/>
            </w:r>
          </w:p>
        </w:tc>
        <w:tc>
          <w:tcPr>
            <w:tcW w:w="771" w:type="dxa"/>
            <w:vAlign w:val="center"/>
          </w:tcPr>
          <w:p w:rsidR="007221BE" w:rsidRPr="00FA6DE2" w:rsidRDefault="007221BE" w:rsidP="001D44F2">
            <w:pPr>
              <w:spacing w:before="60" w:after="60"/>
              <w:jc w:val="center"/>
              <w:rPr>
                <w:rFonts w:cs="Arial"/>
                <w:b/>
                <w:i/>
                <w:color w:val="244061" w:themeColor="accent1" w:themeShade="80"/>
              </w:rPr>
            </w:pPr>
            <w:r w:rsidRPr="00FA6DE2">
              <w:rPr>
                <w:rFonts w:cs="Arial"/>
                <w:b/>
                <w:color w:val="022B69"/>
                <w:sz w:val="20"/>
                <w:szCs w:val="20"/>
              </w:rPr>
              <w:sym w:font="Wingdings" w:char="00FC"/>
            </w:r>
          </w:p>
        </w:tc>
      </w:tr>
      <w:tr w:rsidR="007221BE" w:rsidRPr="00FA6DE2" w:rsidTr="00924F77">
        <w:trPr>
          <w:trHeight w:val="63"/>
          <w:jc w:val="center"/>
        </w:trPr>
        <w:tc>
          <w:tcPr>
            <w:tcW w:w="4304" w:type="dxa"/>
            <w:gridSpan w:val="5"/>
            <w:vAlign w:val="center"/>
          </w:tcPr>
          <w:p w:rsidR="007221BE" w:rsidRPr="00FA6DE2" w:rsidRDefault="007221BE">
            <w:pPr>
              <w:pStyle w:val="BodySingle"/>
              <w:numPr>
                <w:ilvl w:val="0"/>
                <w:numId w:val="2"/>
              </w:numPr>
              <w:ind w:left="322" w:hanging="322"/>
              <w:rPr>
                <w:rFonts w:cs="Arial"/>
                <w:i w:val="0"/>
                <w:noProof w:val="0"/>
                <w:color w:val="244061" w:themeColor="accent1" w:themeShade="80"/>
                <w:sz w:val="22"/>
                <w:szCs w:val="22"/>
                <w:lang w:val="en-ZA"/>
              </w:rPr>
            </w:pPr>
            <w:r w:rsidRPr="00FA6DE2">
              <w:rPr>
                <w:rFonts w:cs="Arial"/>
                <w:i w:val="0"/>
                <w:noProof w:val="0"/>
                <w:color w:val="244061" w:themeColor="accent1" w:themeShade="80"/>
                <w:sz w:val="22"/>
                <w:szCs w:val="22"/>
                <w:lang w:val="en-ZA"/>
              </w:rPr>
              <w:t xml:space="preserve">Registration of </w:t>
            </w:r>
            <w:r w:rsidR="00FA3B87">
              <w:rPr>
                <w:rFonts w:cs="Arial"/>
                <w:i w:val="0"/>
                <w:noProof w:val="0"/>
                <w:color w:val="244061" w:themeColor="accent1" w:themeShade="80"/>
                <w:sz w:val="22"/>
                <w:szCs w:val="22"/>
                <w:lang w:val="en-ZA"/>
              </w:rPr>
              <w:t>D</w:t>
            </w:r>
            <w:r w:rsidR="009C1953" w:rsidRPr="00FA6DE2">
              <w:rPr>
                <w:rFonts w:cs="Arial"/>
                <w:i w:val="0"/>
                <w:noProof w:val="0"/>
                <w:color w:val="244061" w:themeColor="accent1" w:themeShade="80"/>
                <w:sz w:val="22"/>
                <w:szCs w:val="22"/>
                <w:lang w:val="en-ZA"/>
              </w:rPr>
              <w:t xml:space="preserve">eeds </w:t>
            </w:r>
            <w:r w:rsidR="00FA3B87">
              <w:rPr>
                <w:rFonts w:cs="Arial"/>
                <w:i w:val="0"/>
                <w:noProof w:val="0"/>
                <w:color w:val="244061" w:themeColor="accent1" w:themeShade="80"/>
                <w:sz w:val="22"/>
                <w:szCs w:val="22"/>
                <w:lang w:val="en-ZA"/>
              </w:rPr>
              <w:t>T</w:t>
            </w:r>
            <w:r w:rsidR="009C1953" w:rsidRPr="00FA6DE2">
              <w:rPr>
                <w:rFonts w:cs="Arial"/>
                <w:i w:val="0"/>
                <w:noProof w:val="0"/>
                <w:color w:val="244061" w:themeColor="accent1" w:themeShade="80"/>
                <w:sz w:val="22"/>
                <w:szCs w:val="22"/>
                <w:lang w:val="en-ZA"/>
              </w:rPr>
              <w:t xml:space="preserve">rading </w:t>
            </w:r>
            <w:r w:rsidR="00FA3B87">
              <w:rPr>
                <w:rFonts w:cs="Arial"/>
                <w:i w:val="0"/>
                <w:noProof w:val="0"/>
                <w:color w:val="244061" w:themeColor="accent1" w:themeShade="80"/>
                <w:sz w:val="22"/>
                <w:szCs w:val="22"/>
                <w:lang w:val="en-ZA"/>
              </w:rPr>
              <w:t>A</w:t>
            </w:r>
            <w:r w:rsidR="009C1953" w:rsidRPr="00FA6DE2">
              <w:rPr>
                <w:rFonts w:cs="Arial"/>
                <w:i w:val="0"/>
                <w:noProof w:val="0"/>
                <w:color w:val="244061" w:themeColor="accent1" w:themeShade="80"/>
                <w:sz w:val="22"/>
                <w:szCs w:val="22"/>
                <w:lang w:val="en-ZA"/>
              </w:rPr>
              <w:t>ccount</w:t>
            </w:r>
          </w:p>
        </w:tc>
        <w:tc>
          <w:tcPr>
            <w:tcW w:w="1304" w:type="dxa"/>
          </w:tcPr>
          <w:p w:rsidR="007221BE" w:rsidRPr="00FA6DE2" w:rsidRDefault="007221BE" w:rsidP="00375197">
            <w:pPr>
              <w:spacing w:before="60" w:after="60"/>
              <w:jc w:val="center"/>
              <w:rPr>
                <w:rFonts w:cs="Arial"/>
                <w:b/>
                <w:i/>
                <w:color w:val="244061" w:themeColor="accent1" w:themeShade="80"/>
              </w:rPr>
            </w:pPr>
            <w:r w:rsidRPr="00FA6DE2">
              <w:rPr>
                <w:noProof/>
                <w:lang w:eastAsia="en-ZA"/>
              </w:rPr>
              <w:drawing>
                <wp:inline distT="0" distB="0" distL="0" distR="0">
                  <wp:extent cx="170121" cy="284359"/>
                  <wp:effectExtent l="0" t="0" r="1905" b="1905"/>
                  <wp:docPr id="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20" cstate="print"/>
                          <a:stretch>
                            <a:fillRect/>
                          </a:stretch>
                        </pic:blipFill>
                        <pic:spPr>
                          <a:xfrm>
                            <a:off x="0" y="0"/>
                            <a:ext cx="171365" cy="286439"/>
                          </a:xfrm>
                          <a:prstGeom prst="rect">
                            <a:avLst/>
                          </a:prstGeom>
                        </pic:spPr>
                      </pic:pic>
                    </a:graphicData>
                  </a:graphic>
                </wp:inline>
              </w:drawing>
            </w:r>
          </w:p>
        </w:tc>
        <w:tc>
          <w:tcPr>
            <w:tcW w:w="803" w:type="dxa"/>
            <w:vAlign w:val="center"/>
          </w:tcPr>
          <w:p w:rsidR="007221BE" w:rsidRPr="00FA6DE2" w:rsidRDefault="007221BE" w:rsidP="001F52CB">
            <w:pPr>
              <w:spacing w:before="60" w:after="60"/>
              <w:jc w:val="center"/>
              <w:rPr>
                <w:rFonts w:cs="Arial"/>
                <w:b/>
                <w:i/>
                <w:color w:val="244061" w:themeColor="accent1" w:themeShade="80"/>
              </w:rPr>
            </w:pPr>
          </w:p>
        </w:tc>
        <w:tc>
          <w:tcPr>
            <w:tcW w:w="771" w:type="dxa"/>
            <w:gridSpan w:val="2"/>
            <w:vAlign w:val="center"/>
          </w:tcPr>
          <w:p w:rsidR="007221BE" w:rsidRPr="00FA6DE2" w:rsidRDefault="007221BE" w:rsidP="001F52CB">
            <w:pPr>
              <w:spacing w:before="60" w:after="60"/>
              <w:jc w:val="center"/>
              <w:rPr>
                <w:rFonts w:cs="Arial"/>
                <w:b/>
                <w:i/>
                <w:color w:val="244061" w:themeColor="accent1" w:themeShade="80"/>
              </w:rPr>
            </w:pPr>
            <w:r w:rsidRPr="00FA6DE2">
              <w:rPr>
                <w:rFonts w:cs="Arial"/>
                <w:b/>
                <w:color w:val="022B69"/>
                <w:sz w:val="20"/>
                <w:szCs w:val="20"/>
              </w:rPr>
              <w:sym w:font="Wingdings" w:char="00FC"/>
            </w:r>
          </w:p>
        </w:tc>
        <w:tc>
          <w:tcPr>
            <w:tcW w:w="771" w:type="dxa"/>
            <w:vAlign w:val="center"/>
          </w:tcPr>
          <w:p w:rsidR="007221BE" w:rsidRPr="00FA6DE2" w:rsidRDefault="007221BE" w:rsidP="001F52CB">
            <w:pPr>
              <w:spacing w:before="60" w:after="60"/>
              <w:jc w:val="center"/>
              <w:rPr>
                <w:rFonts w:cs="Arial"/>
                <w:b/>
                <w:i/>
                <w:color w:val="244061" w:themeColor="accent1" w:themeShade="80"/>
              </w:rPr>
            </w:pPr>
            <w:r w:rsidRPr="00FA6DE2">
              <w:rPr>
                <w:rFonts w:cs="Arial"/>
                <w:b/>
                <w:color w:val="022B69"/>
                <w:sz w:val="20"/>
                <w:szCs w:val="20"/>
              </w:rPr>
              <w:sym w:font="Wingdings" w:char="00FC"/>
            </w:r>
          </w:p>
        </w:tc>
        <w:tc>
          <w:tcPr>
            <w:tcW w:w="771" w:type="dxa"/>
            <w:vAlign w:val="center"/>
          </w:tcPr>
          <w:p w:rsidR="007221BE" w:rsidRPr="00FA6DE2" w:rsidRDefault="007221BE" w:rsidP="001D44F2">
            <w:pPr>
              <w:spacing w:before="60" w:after="60"/>
              <w:jc w:val="center"/>
              <w:rPr>
                <w:rFonts w:cs="Arial"/>
                <w:b/>
                <w:color w:val="022B69"/>
                <w:sz w:val="20"/>
                <w:szCs w:val="20"/>
              </w:rPr>
            </w:pPr>
            <w:r w:rsidRPr="00FA6DE2">
              <w:rPr>
                <w:rFonts w:cs="Arial"/>
                <w:b/>
                <w:color w:val="022B69"/>
                <w:sz w:val="20"/>
                <w:szCs w:val="20"/>
              </w:rPr>
              <w:sym w:font="Wingdings" w:char="00FC"/>
            </w:r>
          </w:p>
        </w:tc>
        <w:tc>
          <w:tcPr>
            <w:tcW w:w="771" w:type="dxa"/>
            <w:vAlign w:val="center"/>
          </w:tcPr>
          <w:p w:rsidR="007221BE" w:rsidRPr="00FA6DE2" w:rsidRDefault="007221BE" w:rsidP="001D44F2">
            <w:pPr>
              <w:spacing w:before="60" w:after="60"/>
              <w:jc w:val="center"/>
              <w:rPr>
                <w:rFonts w:cs="Arial"/>
                <w:b/>
                <w:color w:val="022B69"/>
                <w:sz w:val="20"/>
                <w:szCs w:val="20"/>
              </w:rPr>
            </w:pPr>
            <w:r w:rsidRPr="00FA6DE2">
              <w:rPr>
                <w:rFonts w:cs="Arial"/>
                <w:b/>
                <w:color w:val="022B69"/>
                <w:sz w:val="20"/>
                <w:szCs w:val="20"/>
              </w:rPr>
              <w:sym w:font="Wingdings" w:char="00FC"/>
            </w:r>
          </w:p>
        </w:tc>
      </w:tr>
      <w:tr w:rsidR="007221BE" w:rsidRPr="00FA6DE2" w:rsidTr="00924F77">
        <w:trPr>
          <w:trHeight w:val="63"/>
          <w:jc w:val="center"/>
        </w:trPr>
        <w:tc>
          <w:tcPr>
            <w:tcW w:w="4304" w:type="dxa"/>
            <w:gridSpan w:val="5"/>
            <w:tcBorders>
              <w:bottom w:val="single" w:sz="4" w:space="0" w:color="17365D" w:themeColor="text2" w:themeShade="BF"/>
            </w:tcBorders>
            <w:vAlign w:val="center"/>
          </w:tcPr>
          <w:p w:rsidR="007221BE" w:rsidRPr="00FA6DE2" w:rsidRDefault="007221BE" w:rsidP="001F52CB">
            <w:pPr>
              <w:pStyle w:val="BodySingle"/>
              <w:numPr>
                <w:ilvl w:val="0"/>
                <w:numId w:val="2"/>
              </w:numPr>
              <w:ind w:left="322" w:hanging="322"/>
              <w:rPr>
                <w:rFonts w:cs="Arial"/>
                <w:i w:val="0"/>
                <w:noProof w:val="0"/>
                <w:color w:val="244061" w:themeColor="accent1" w:themeShade="80"/>
                <w:sz w:val="22"/>
                <w:szCs w:val="22"/>
                <w:lang w:val="en-ZA"/>
              </w:rPr>
            </w:pPr>
            <w:r w:rsidRPr="00FA6DE2">
              <w:rPr>
                <w:rFonts w:cs="Arial"/>
                <w:i w:val="0"/>
                <w:noProof w:val="0"/>
                <w:color w:val="244061" w:themeColor="accent1" w:themeShade="80"/>
                <w:sz w:val="22"/>
                <w:szCs w:val="22"/>
                <w:lang w:val="en-ZA"/>
              </w:rPr>
              <w:t>Ingonyama Trust Board</w:t>
            </w:r>
          </w:p>
        </w:tc>
        <w:tc>
          <w:tcPr>
            <w:tcW w:w="1304" w:type="dxa"/>
            <w:tcBorders>
              <w:bottom w:val="single" w:sz="4" w:space="0" w:color="17365D" w:themeColor="text2" w:themeShade="BF"/>
            </w:tcBorders>
          </w:tcPr>
          <w:p w:rsidR="007221BE" w:rsidRPr="00FA6DE2" w:rsidRDefault="007221BE" w:rsidP="00375197">
            <w:pPr>
              <w:spacing w:before="60" w:after="60"/>
              <w:jc w:val="center"/>
              <w:rPr>
                <w:rFonts w:cs="Arial"/>
                <w:b/>
                <w:i/>
                <w:color w:val="244061" w:themeColor="accent1" w:themeShade="80"/>
              </w:rPr>
            </w:pPr>
            <w:r w:rsidRPr="00FA6DE2">
              <w:rPr>
                <w:noProof/>
                <w:lang w:eastAsia="en-ZA"/>
              </w:rPr>
              <w:drawing>
                <wp:inline distT="0" distB="0" distL="0" distR="0">
                  <wp:extent cx="170121" cy="284359"/>
                  <wp:effectExtent l="0" t="0" r="1905" b="1905"/>
                  <wp:docPr id="13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20" cstate="print"/>
                          <a:stretch>
                            <a:fillRect/>
                          </a:stretch>
                        </pic:blipFill>
                        <pic:spPr>
                          <a:xfrm>
                            <a:off x="0" y="0"/>
                            <a:ext cx="171365" cy="286439"/>
                          </a:xfrm>
                          <a:prstGeom prst="rect">
                            <a:avLst/>
                          </a:prstGeom>
                        </pic:spPr>
                      </pic:pic>
                    </a:graphicData>
                  </a:graphic>
                </wp:inline>
              </w:drawing>
            </w:r>
          </w:p>
        </w:tc>
        <w:tc>
          <w:tcPr>
            <w:tcW w:w="803" w:type="dxa"/>
            <w:tcBorders>
              <w:bottom w:val="single" w:sz="4" w:space="0" w:color="17365D" w:themeColor="text2" w:themeShade="BF"/>
            </w:tcBorders>
            <w:vAlign w:val="center"/>
          </w:tcPr>
          <w:p w:rsidR="007221BE" w:rsidRPr="00FA6DE2" w:rsidRDefault="007221BE" w:rsidP="001D44F2">
            <w:pPr>
              <w:spacing w:before="60" w:after="60"/>
              <w:jc w:val="center"/>
              <w:rPr>
                <w:rFonts w:cs="Arial"/>
                <w:b/>
                <w:i/>
                <w:color w:val="244061" w:themeColor="accent1" w:themeShade="80"/>
              </w:rPr>
            </w:pPr>
          </w:p>
        </w:tc>
        <w:tc>
          <w:tcPr>
            <w:tcW w:w="771" w:type="dxa"/>
            <w:gridSpan w:val="2"/>
            <w:tcBorders>
              <w:bottom w:val="single" w:sz="4" w:space="0" w:color="17365D" w:themeColor="text2" w:themeShade="BF"/>
            </w:tcBorders>
            <w:vAlign w:val="center"/>
          </w:tcPr>
          <w:p w:rsidR="007221BE" w:rsidRPr="00FA6DE2" w:rsidRDefault="007221BE" w:rsidP="001D44F2">
            <w:pPr>
              <w:spacing w:before="60" w:after="60"/>
              <w:jc w:val="center"/>
              <w:rPr>
                <w:rFonts w:cs="Arial"/>
                <w:b/>
                <w:i/>
                <w:color w:val="244061" w:themeColor="accent1" w:themeShade="80"/>
              </w:rPr>
            </w:pPr>
            <w:r w:rsidRPr="00FA6DE2">
              <w:rPr>
                <w:rFonts w:cs="Arial"/>
                <w:b/>
                <w:color w:val="022B69"/>
                <w:sz w:val="20"/>
                <w:szCs w:val="20"/>
              </w:rPr>
              <w:sym w:font="Wingdings" w:char="00FC"/>
            </w:r>
          </w:p>
        </w:tc>
        <w:tc>
          <w:tcPr>
            <w:tcW w:w="771" w:type="dxa"/>
            <w:tcBorders>
              <w:bottom w:val="single" w:sz="4" w:space="0" w:color="17365D" w:themeColor="text2" w:themeShade="BF"/>
            </w:tcBorders>
            <w:vAlign w:val="center"/>
          </w:tcPr>
          <w:p w:rsidR="007221BE" w:rsidRPr="00FA6DE2" w:rsidRDefault="007221BE" w:rsidP="001D44F2">
            <w:pPr>
              <w:spacing w:before="60" w:after="60"/>
              <w:jc w:val="center"/>
              <w:rPr>
                <w:rFonts w:cs="Arial"/>
                <w:b/>
                <w:i/>
                <w:color w:val="244061" w:themeColor="accent1" w:themeShade="80"/>
              </w:rPr>
            </w:pPr>
          </w:p>
        </w:tc>
        <w:tc>
          <w:tcPr>
            <w:tcW w:w="771" w:type="dxa"/>
            <w:tcBorders>
              <w:bottom w:val="single" w:sz="4" w:space="0" w:color="17365D" w:themeColor="text2" w:themeShade="BF"/>
            </w:tcBorders>
            <w:vAlign w:val="center"/>
          </w:tcPr>
          <w:p w:rsidR="007221BE" w:rsidRPr="00FA6DE2" w:rsidRDefault="007221BE" w:rsidP="001D44F2">
            <w:pPr>
              <w:spacing w:before="60" w:after="60"/>
              <w:jc w:val="center"/>
              <w:rPr>
                <w:rFonts w:cs="Arial"/>
                <w:b/>
                <w:i/>
                <w:color w:val="244061" w:themeColor="accent1" w:themeShade="80"/>
              </w:rPr>
            </w:pPr>
          </w:p>
        </w:tc>
        <w:tc>
          <w:tcPr>
            <w:tcW w:w="771" w:type="dxa"/>
            <w:tcBorders>
              <w:bottom w:val="single" w:sz="4" w:space="0" w:color="17365D" w:themeColor="text2" w:themeShade="BF"/>
            </w:tcBorders>
            <w:vAlign w:val="center"/>
          </w:tcPr>
          <w:p w:rsidR="007221BE" w:rsidRPr="00FA6DE2" w:rsidRDefault="007221BE" w:rsidP="001D44F2">
            <w:pPr>
              <w:spacing w:before="60" w:after="60"/>
              <w:jc w:val="center"/>
              <w:rPr>
                <w:rFonts w:cs="Arial"/>
                <w:b/>
                <w:i/>
                <w:color w:val="244061" w:themeColor="accent1" w:themeShade="80"/>
              </w:rPr>
            </w:pPr>
          </w:p>
        </w:tc>
      </w:tr>
      <w:tr w:rsidR="007221BE" w:rsidRPr="00FA6DE2" w:rsidTr="00924F77">
        <w:trPr>
          <w:trHeight w:val="63"/>
          <w:jc w:val="center"/>
        </w:trPr>
        <w:tc>
          <w:tcPr>
            <w:tcW w:w="4304" w:type="dxa"/>
            <w:gridSpan w:val="5"/>
            <w:shd w:val="clear" w:color="auto" w:fill="548DD4" w:themeFill="text2" w:themeFillTint="99"/>
            <w:vAlign w:val="center"/>
          </w:tcPr>
          <w:p w:rsidR="007221BE" w:rsidRPr="00FA6DE2" w:rsidRDefault="007221BE" w:rsidP="001821D4">
            <w:pPr>
              <w:spacing w:before="60" w:after="60"/>
              <w:jc w:val="both"/>
              <w:rPr>
                <w:rFonts w:cs="Arial"/>
                <w:b/>
                <w:color w:val="FFFFFF" w:themeColor="background1"/>
              </w:rPr>
            </w:pPr>
            <w:r w:rsidRPr="00FA6DE2">
              <w:rPr>
                <w:rFonts w:cs="Arial"/>
                <w:b/>
                <w:color w:val="FFFFFF" w:themeColor="background1"/>
              </w:rPr>
              <w:t>Compliance with l</w:t>
            </w:r>
            <w:r w:rsidR="00BC3320">
              <w:rPr>
                <w:rFonts w:cs="Arial"/>
                <w:b/>
                <w:color w:val="FFFFFF" w:themeColor="background1"/>
              </w:rPr>
              <w:t>egislation</w:t>
            </w:r>
            <w:r w:rsidRPr="00FA6DE2">
              <w:rPr>
                <w:rFonts w:cs="Arial"/>
                <w:b/>
                <w:color w:val="FFFFFF" w:themeColor="background1"/>
              </w:rPr>
              <w:t xml:space="preserve"> </w:t>
            </w:r>
          </w:p>
        </w:tc>
        <w:tc>
          <w:tcPr>
            <w:tcW w:w="1304" w:type="dxa"/>
            <w:shd w:val="clear" w:color="auto" w:fill="548DD4" w:themeFill="text2" w:themeFillTint="99"/>
          </w:tcPr>
          <w:p w:rsidR="007221BE" w:rsidRPr="00FA6DE2" w:rsidRDefault="007221BE" w:rsidP="00375197">
            <w:pPr>
              <w:spacing w:before="60" w:after="60"/>
              <w:jc w:val="center"/>
              <w:rPr>
                <w:rFonts w:cs="Arial"/>
                <w:b/>
                <w:color w:val="FFFFFF" w:themeColor="background1"/>
              </w:rPr>
            </w:pPr>
          </w:p>
        </w:tc>
        <w:tc>
          <w:tcPr>
            <w:tcW w:w="803" w:type="dxa"/>
            <w:shd w:val="clear" w:color="auto" w:fill="548DD4" w:themeFill="text2" w:themeFillTint="99"/>
            <w:vAlign w:val="center"/>
          </w:tcPr>
          <w:p w:rsidR="007221BE" w:rsidRPr="00FA6DE2" w:rsidRDefault="007221BE" w:rsidP="001D44F2">
            <w:pPr>
              <w:spacing w:before="60" w:after="60"/>
              <w:jc w:val="center"/>
              <w:rPr>
                <w:rFonts w:cs="Arial"/>
                <w:b/>
                <w:color w:val="FFFFFF" w:themeColor="background1"/>
              </w:rPr>
            </w:pPr>
            <w:r w:rsidRPr="00FA6DE2">
              <w:rPr>
                <w:rFonts w:cs="Arial"/>
                <w:b/>
                <w:color w:val="FFFFFF" w:themeColor="background1"/>
              </w:rPr>
              <w:t>14/15</w:t>
            </w:r>
          </w:p>
        </w:tc>
        <w:tc>
          <w:tcPr>
            <w:tcW w:w="771" w:type="dxa"/>
            <w:gridSpan w:val="2"/>
            <w:shd w:val="clear" w:color="auto" w:fill="548DD4" w:themeFill="text2" w:themeFillTint="99"/>
            <w:vAlign w:val="center"/>
          </w:tcPr>
          <w:p w:rsidR="007221BE" w:rsidRPr="00FA6DE2" w:rsidRDefault="007221BE" w:rsidP="001D44F2">
            <w:pPr>
              <w:spacing w:before="60" w:after="60"/>
              <w:jc w:val="center"/>
              <w:rPr>
                <w:rFonts w:cs="Arial"/>
                <w:b/>
                <w:color w:val="FFFFFF" w:themeColor="background1"/>
              </w:rPr>
            </w:pPr>
            <w:r w:rsidRPr="00FA6DE2">
              <w:rPr>
                <w:rFonts w:cs="Arial"/>
                <w:b/>
                <w:color w:val="FFFFFF" w:themeColor="background1"/>
              </w:rPr>
              <w:t>13/14</w:t>
            </w:r>
          </w:p>
        </w:tc>
        <w:tc>
          <w:tcPr>
            <w:tcW w:w="771" w:type="dxa"/>
            <w:shd w:val="clear" w:color="auto" w:fill="548DD4" w:themeFill="text2" w:themeFillTint="99"/>
            <w:vAlign w:val="center"/>
          </w:tcPr>
          <w:p w:rsidR="007221BE" w:rsidRPr="00FA6DE2" w:rsidRDefault="007221BE" w:rsidP="001D44F2">
            <w:pPr>
              <w:spacing w:before="60" w:after="60"/>
              <w:jc w:val="center"/>
              <w:rPr>
                <w:rFonts w:cs="Arial"/>
                <w:b/>
                <w:color w:val="FFFFFF" w:themeColor="background1"/>
              </w:rPr>
            </w:pPr>
            <w:r w:rsidRPr="00FA6DE2">
              <w:rPr>
                <w:rFonts w:cs="Arial"/>
                <w:b/>
                <w:color w:val="FFFFFF" w:themeColor="background1"/>
              </w:rPr>
              <w:t>12/13</w:t>
            </w:r>
          </w:p>
        </w:tc>
        <w:tc>
          <w:tcPr>
            <w:tcW w:w="771" w:type="dxa"/>
            <w:shd w:val="clear" w:color="auto" w:fill="548DD4" w:themeFill="text2" w:themeFillTint="99"/>
            <w:vAlign w:val="center"/>
          </w:tcPr>
          <w:p w:rsidR="007221BE" w:rsidRPr="00FA6DE2" w:rsidRDefault="007221BE" w:rsidP="001D44F2">
            <w:pPr>
              <w:spacing w:before="60" w:after="60"/>
              <w:jc w:val="center"/>
              <w:rPr>
                <w:rFonts w:cs="Arial"/>
                <w:b/>
                <w:color w:val="FFFFFF" w:themeColor="background1"/>
              </w:rPr>
            </w:pPr>
            <w:r w:rsidRPr="00FA6DE2">
              <w:rPr>
                <w:rFonts w:cs="Arial"/>
                <w:b/>
                <w:color w:val="FFFFFF" w:themeColor="background1"/>
              </w:rPr>
              <w:t>11/12</w:t>
            </w:r>
          </w:p>
        </w:tc>
        <w:tc>
          <w:tcPr>
            <w:tcW w:w="771" w:type="dxa"/>
            <w:shd w:val="clear" w:color="auto" w:fill="548DD4" w:themeFill="text2" w:themeFillTint="99"/>
            <w:vAlign w:val="center"/>
          </w:tcPr>
          <w:p w:rsidR="007221BE" w:rsidRPr="00FA6DE2" w:rsidRDefault="007221BE" w:rsidP="001D44F2">
            <w:pPr>
              <w:spacing w:before="60" w:after="60"/>
              <w:jc w:val="center"/>
              <w:rPr>
                <w:rFonts w:cs="Arial"/>
                <w:b/>
                <w:color w:val="FFFFFF" w:themeColor="background1"/>
              </w:rPr>
            </w:pPr>
            <w:r w:rsidRPr="00FA6DE2">
              <w:rPr>
                <w:rFonts w:cs="Arial"/>
                <w:b/>
                <w:color w:val="FFFFFF" w:themeColor="background1"/>
              </w:rPr>
              <w:t>10/11</w:t>
            </w:r>
          </w:p>
        </w:tc>
      </w:tr>
      <w:tr w:rsidR="007221BE" w:rsidRPr="00FA6DE2" w:rsidTr="00924F77">
        <w:trPr>
          <w:trHeight w:val="63"/>
          <w:jc w:val="center"/>
        </w:trPr>
        <w:tc>
          <w:tcPr>
            <w:tcW w:w="4304" w:type="dxa"/>
            <w:gridSpan w:val="5"/>
            <w:vAlign w:val="center"/>
          </w:tcPr>
          <w:p w:rsidR="007221BE" w:rsidRPr="00FA6DE2" w:rsidRDefault="007221BE" w:rsidP="001F52CB">
            <w:pPr>
              <w:pStyle w:val="BodySingle"/>
              <w:numPr>
                <w:ilvl w:val="0"/>
                <w:numId w:val="2"/>
              </w:numPr>
              <w:ind w:left="322" w:hanging="322"/>
              <w:rPr>
                <w:rFonts w:cs="Arial"/>
                <w:i w:val="0"/>
                <w:noProof w:val="0"/>
                <w:color w:val="244061" w:themeColor="accent1" w:themeShade="80"/>
                <w:sz w:val="22"/>
                <w:szCs w:val="22"/>
                <w:lang w:val="en-ZA"/>
              </w:rPr>
            </w:pPr>
            <w:r w:rsidRPr="00FA6DE2">
              <w:rPr>
                <w:rFonts w:cs="Arial"/>
                <w:i w:val="0"/>
                <w:noProof w:val="0"/>
                <w:color w:val="244061" w:themeColor="accent1" w:themeShade="80"/>
                <w:sz w:val="22"/>
                <w:szCs w:val="22"/>
                <w:lang w:val="en-ZA"/>
              </w:rPr>
              <w:t xml:space="preserve">Department of Rural Development </w:t>
            </w:r>
            <w:r w:rsidRPr="00FA6DE2">
              <w:rPr>
                <w:rFonts w:cs="Arial"/>
                <w:i w:val="0"/>
                <w:noProof w:val="0"/>
                <w:color w:val="022B69"/>
                <w:sz w:val="22"/>
                <w:szCs w:val="22"/>
                <w:lang w:val="en-ZA"/>
              </w:rPr>
              <w:t xml:space="preserve"> </w:t>
            </w:r>
          </w:p>
        </w:tc>
        <w:tc>
          <w:tcPr>
            <w:tcW w:w="1304" w:type="dxa"/>
          </w:tcPr>
          <w:p w:rsidR="007221BE" w:rsidRPr="00FA6DE2" w:rsidRDefault="007221BE" w:rsidP="00375197">
            <w:pPr>
              <w:jc w:val="center"/>
            </w:pPr>
            <w:r w:rsidRPr="00FA6DE2">
              <w:rPr>
                <w:noProof/>
                <w:sz w:val="18"/>
                <w:szCs w:val="18"/>
                <w:lang w:eastAsia="en-ZA"/>
              </w:rPr>
              <w:drawing>
                <wp:inline distT="0" distB="0" distL="0" distR="0">
                  <wp:extent cx="268905" cy="180754"/>
                  <wp:effectExtent l="0" t="0" r="0" b="0"/>
                  <wp:docPr id="13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19" cstate="print"/>
                          <a:stretch>
                            <a:fillRect/>
                          </a:stretch>
                        </pic:blipFill>
                        <pic:spPr>
                          <a:xfrm>
                            <a:off x="0" y="0"/>
                            <a:ext cx="272407" cy="183108"/>
                          </a:xfrm>
                          <a:prstGeom prst="rect">
                            <a:avLst/>
                          </a:prstGeom>
                        </pic:spPr>
                      </pic:pic>
                    </a:graphicData>
                  </a:graphic>
                </wp:inline>
              </w:drawing>
            </w:r>
          </w:p>
        </w:tc>
        <w:tc>
          <w:tcPr>
            <w:tcW w:w="803" w:type="dxa"/>
            <w:vAlign w:val="center"/>
          </w:tcPr>
          <w:p w:rsidR="007221BE" w:rsidRPr="00FA6DE2" w:rsidRDefault="007221BE" w:rsidP="001D44F2">
            <w:pPr>
              <w:spacing w:before="60" w:after="60"/>
              <w:jc w:val="center"/>
              <w:rPr>
                <w:rFonts w:cs="Arial"/>
                <w:b/>
                <w:i/>
                <w:color w:val="244061" w:themeColor="accent1" w:themeShade="80"/>
              </w:rPr>
            </w:pPr>
            <w:r w:rsidRPr="00FA6DE2">
              <w:rPr>
                <w:rFonts w:cs="Arial"/>
                <w:b/>
                <w:color w:val="022B69"/>
                <w:sz w:val="20"/>
                <w:szCs w:val="20"/>
              </w:rPr>
              <w:sym w:font="Wingdings" w:char="00FC"/>
            </w:r>
          </w:p>
        </w:tc>
        <w:tc>
          <w:tcPr>
            <w:tcW w:w="771" w:type="dxa"/>
            <w:gridSpan w:val="2"/>
            <w:vAlign w:val="center"/>
          </w:tcPr>
          <w:p w:rsidR="007221BE" w:rsidRPr="00FA6DE2" w:rsidRDefault="007221BE" w:rsidP="001D44F2">
            <w:pPr>
              <w:spacing w:before="60" w:after="60"/>
              <w:jc w:val="center"/>
              <w:rPr>
                <w:rFonts w:cs="Arial"/>
                <w:b/>
                <w:i/>
                <w:color w:val="244061" w:themeColor="accent1" w:themeShade="80"/>
              </w:rPr>
            </w:pPr>
            <w:r w:rsidRPr="00FA6DE2">
              <w:rPr>
                <w:rFonts w:cs="Arial"/>
                <w:b/>
                <w:color w:val="022B69"/>
                <w:sz w:val="20"/>
                <w:szCs w:val="20"/>
              </w:rPr>
              <w:sym w:font="Wingdings" w:char="00FC"/>
            </w:r>
          </w:p>
        </w:tc>
        <w:tc>
          <w:tcPr>
            <w:tcW w:w="771" w:type="dxa"/>
            <w:vAlign w:val="center"/>
          </w:tcPr>
          <w:p w:rsidR="007221BE" w:rsidRPr="00FA6DE2" w:rsidRDefault="007221BE" w:rsidP="001D44F2">
            <w:pPr>
              <w:spacing w:before="60" w:after="60"/>
              <w:jc w:val="center"/>
              <w:rPr>
                <w:rFonts w:cs="Arial"/>
                <w:b/>
                <w:i/>
                <w:color w:val="244061" w:themeColor="accent1" w:themeShade="80"/>
              </w:rPr>
            </w:pPr>
            <w:r w:rsidRPr="00FA6DE2">
              <w:rPr>
                <w:rFonts w:cs="Arial"/>
                <w:b/>
                <w:color w:val="022B69"/>
                <w:sz w:val="20"/>
                <w:szCs w:val="20"/>
              </w:rPr>
              <w:sym w:font="Wingdings" w:char="00FC"/>
            </w:r>
          </w:p>
        </w:tc>
        <w:tc>
          <w:tcPr>
            <w:tcW w:w="771" w:type="dxa"/>
            <w:vAlign w:val="center"/>
          </w:tcPr>
          <w:p w:rsidR="007221BE" w:rsidRPr="00FA6DE2" w:rsidRDefault="007221BE" w:rsidP="001D44F2">
            <w:pPr>
              <w:spacing w:before="60" w:after="60"/>
              <w:jc w:val="center"/>
              <w:rPr>
                <w:rFonts w:cs="Arial"/>
                <w:b/>
                <w:i/>
                <w:color w:val="244061" w:themeColor="accent1" w:themeShade="80"/>
              </w:rPr>
            </w:pPr>
            <w:r w:rsidRPr="00FA6DE2">
              <w:rPr>
                <w:rFonts w:cs="Arial"/>
                <w:b/>
                <w:color w:val="022B69"/>
                <w:sz w:val="20"/>
                <w:szCs w:val="20"/>
              </w:rPr>
              <w:sym w:font="Wingdings" w:char="00FC"/>
            </w:r>
          </w:p>
        </w:tc>
        <w:tc>
          <w:tcPr>
            <w:tcW w:w="771" w:type="dxa"/>
            <w:vAlign w:val="center"/>
          </w:tcPr>
          <w:p w:rsidR="007221BE" w:rsidRPr="00FA6DE2" w:rsidRDefault="007221BE" w:rsidP="001D44F2">
            <w:pPr>
              <w:spacing w:before="60" w:after="60"/>
              <w:jc w:val="center"/>
              <w:rPr>
                <w:rFonts w:cs="Arial"/>
                <w:b/>
                <w:i/>
                <w:color w:val="244061" w:themeColor="accent1" w:themeShade="80"/>
              </w:rPr>
            </w:pPr>
            <w:r w:rsidRPr="00FA6DE2">
              <w:rPr>
                <w:rFonts w:cs="Arial"/>
                <w:b/>
                <w:color w:val="022B69"/>
                <w:sz w:val="20"/>
                <w:szCs w:val="20"/>
              </w:rPr>
              <w:sym w:font="Wingdings" w:char="00FC"/>
            </w:r>
          </w:p>
        </w:tc>
      </w:tr>
      <w:tr w:rsidR="007221BE" w:rsidRPr="00FA6DE2" w:rsidTr="00924F77">
        <w:trPr>
          <w:trHeight w:val="63"/>
          <w:jc w:val="center"/>
        </w:trPr>
        <w:tc>
          <w:tcPr>
            <w:tcW w:w="4304" w:type="dxa"/>
            <w:gridSpan w:val="5"/>
            <w:vAlign w:val="center"/>
          </w:tcPr>
          <w:p w:rsidR="007221BE" w:rsidRPr="00FA6DE2" w:rsidRDefault="007221BE">
            <w:pPr>
              <w:pStyle w:val="BodySingle"/>
              <w:numPr>
                <w:ilvl w:val="0"/>
                <w:numId w:val="2"/>
              </w:numPr>
              <w:ind w:left="322" w:hanging="322"/>
              <w:rPr>
                <w:rFonts w:cs="Arial"/>
                <w:i w:val="0"/>
                <w:noProof w:val="0"/>
                <w:color w:val="244061" w:themeColor="accent1" w:themeShade="80"/>
                <w:sz w:val="22"/>
                <w:szCs w:val="22"/>
                <w:lang w:val="en-ZA"/>
              </w:rPr>
            </w:pPr>
            <w:r w:rsidRPr="00FA6DE2">
              <w:rPr>
                <w:rFonts w:cs="Arial"/>
                <w:i w:val="0"/>
                <w:noProof w:val="0"/>
                <w:color w:val="244061" w:themeColor="accent1" w:themeShade="80"/>
                <w:sz w:val="22"/>
                <w:szCs w:val="22"/>
                <w:lang w:val="en-ZA"/>
              </w:rPr>
              <w:t xml:space="preserve">Agricultural </w:t>
            </w:r>
            <w:r w:rsidR="00FA3B87">
              <w:rPr>
                <w:rFonts w:cs="Arial"/>
                <w:i w:val="0"/>
                <w:noProof w:val="0"/>
                <w:color w:val="244061" w:themeColor="accent1" w:themeShade="80"/>
                <w:sz w:val="22"/>
                <w:szCs w:val="22"/>
                <w:lang w:val="en-ZA"/>
              </w:rPr>
              <w:t>L</w:t>
            </w:r>
            <w:r w:rsidR="009C1953" w:rsidRPr="00FA6DE2">
              <w:rPr>
                <w:rFonts w:cs="Arial"/>
                <w:i w:val="0"/>
                <w:noProof w:val="0"/>
                <w:color w:val="244061" w:themeColor="accent1" w:themeShade="80"/>
                <w:sz w:val="22"/>
                <w:szCs w:val="22"/>
                <w:lang w:val="en-ZA"/>
              </w:rPr>
              <w:t xml:space="preserve">and </w:t>
            </w:r>
            <w:r w:rsidR="00FA3B87">
              <w:rPr>
                <w:rFonts w:cs="Arial"/>
                <w:i w:val="0"/>
                <w:noProof w:val="0"/>
                <w:color w:val="244061" w:themeColor="accent1" w:themeShade="80"/>
                <w:sz w:val="22"/>
                <w:szCs w:val="22"/>
                <w:lang w:val="en-ZA"/>
              </w:rPr>
              <w:t>H</w:t>
            </w:r>
            <w:r w:rsidR="009C1953" w:rsidRPr="00FA6DE2">
              <w:rPr>
                <w:rFonts w:cs="Arial"/>
                <w:i w:val="0"/>
                <w:noProof w:val="0"/>
                <w:color w:val="244061" w:themeColor="accent1" w:themeShade="80"/>
                <w:sz w:val="22"/>
                <w:szCs w:val="22"/>
                <w:lang w:val="en-ZA"/>
              </w:rPr>
              <w:t xml:space="preserve">olding </w:t>
            </w:r>
            <w:r w:rsidR="00FA3B87">
              <w:rPr>
                <w:rFonts w:cs="Arial"/>
                <w:i w:val="0"/>
                <w:noProof w:val="0"/>
                <w:color w:val="244061" w:themeColor="accent1" w:themeShade="80"/>
                <w:sz w:val="22"/>
                <w:szCs w:val="22"/>
                <w:lang w:val="en-ZA"/>
              </w:rPr>
              <w:t>A</w:t>
            </w:r>
            <w:r w:rsidR="009C1953" w:rsidRPr="00FA6DE2">
              <w:rPr>
                <w:rFonts w:cs="Arial"/>
                <w:i w:val="0"/>
                <w:noProof w:val="0"/>
                <w:color w:val="244061" w:themeColor="accent1" w:themeShade="80"/>
                <w:sz w:val="22"/>
                <w:szCs w:val="22"/>
                <w:lang w:val="en-ZA"/>
              </w:rPr>
              <w:t>ccount</w:t>
            </w:r>
          </w:p>
        </w:tc>
        <w:tc>
          <w:tcPr>
            <w:tcW w:w="1304" w:type="dxa"/>
          </w:tcPr>
          <w:p w:rsidR="007221BE" w:rsidRPr="00FA6DE2" w:rsidRDefault="007221BE" w:rsidP="00375197">
            <w:pPr>
              <w:jc w:val="center"/>
            </w:pPr>
            <w:r w:rsidRPr="00FA6DE2">
              <w:rPr>
                <w:noProof/>
                <w:sz w:val="18"/>
                <w:szCs w:val="18"/>
                <w:lang w:eastAsia="en-ZA"/>
              </w:rPr>
              <w:drawing>
                <wp:inline distT="0" distB="0" distL="0" distR="0">
                  <wp:extent cx="268905" cy="180754"/>
                  <wp:effectExtent l="0" t="0" r="0" b="0"/>
                  <wp:docPr id="13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19" cstate="print"/>
                          <a:stretch>
                            <a:fillRect/>
                          </a:stretch>
                        </pic:blipFill>
                        <pic:spPr>
                          <a:xfrm>
                            <a:off x="0" y="0"/>
                            <a:ext cx="272407" cy="183108"/>
                          </a:xfrm>
                          <a:prstGeom prst="rect">
                            <a:avLst/>
                          </a:prstGeom>
                        </pic:spPr>
                      </pic:pic>
                    </a:graphicData>
                  </a:graphic>
                </wp:inline>
              </w:drawing>
            </w:r>
          </w:p>
        </w:tc>
        <w:tc>
          <w:tcPr>
            <w:tcW w:w="803" w:type="dxa"/>
            <w:vAlign w:val="center"/>
          </w:tcPr>
          <w:p w:rsidR="007221BE" w:rsidRPr="00FA6DE2" w:rsidRDefault="007221BE" w:rsidP="001F52CB">
            <w:pPr>
              <w:spacing w:before="60" w:after="60"/>
              <w:jc w:val="center"/>
              <w:rPr>
                <w:rFonts w:cs="Arial"/>
                <w:b/>
                <w:i/>
                <w:color w:val="244061" w:themeColor="accent1" w:themeShade="80"/>
              </w:rPr>
            </w:pPr>
            <w:r w:rsidRPr="00FA6DE2">
              <w:rPr>
                <w:rFonts w:cs="Arial"/>
                <w:b/>
                <w:color w:val="022B69"/>
                <w:sz w:val="20"/>
                <w:szCs w:val="20"/>
              </w:rPr>
              <w:sym w:font="Wingdings" w:char="00FC"/>
            </w:r>
          </w:p>
        </w:tc>
        <w:tc>
          <w:tcPr>
            <w:tcW w:w="771" w:type="dxa"/>
            <w:gridSpan w:val="2"/>
            <w:vAlign w:val="center"/>
          </w:tcPr>
          <w:p w:rsidR="007221BE" w:rsidRPr="00FA6DE2" w:rsidRDefault="007221BE" w:rsidP="001F52CB">
            <w:pPr>
              <w:spacing w:before="60" w:after="60"/>
              <w:jc w:val="center"/>
              <w:rPr>
                <w:rFonts w:cs="Arial"/>
                <w:b/>
                <w:i/>
                <w:color w:val="244061" w:themeColor="accent1" w:themeShade="80"/>
              </w:rPr>
            </w:pPr>
            <w:r w:rsidRPr="00FA6DE2">
              <w:rPr>
                <w:rFonts w:cs="Arial"/>
                <w:b/>
                <w:color w:val="022B69"/>
                <w:sz w:val="20"/>
                <w:szCs w:val="20"/>
              </w:rPr>
              <w:sym w:font="Wingdings" w:char="00FC"/>
            </w:r>
          </w:p>
        </w:tc>
        <w:tc>
          <w:tcPr>
            <w:tcW w:w="771" w:type="dxa"/>
            <w:vAlign w:val="center"/>
          </w:tcPr>
          <w:p w:rsidR="007221BE" w:rsidRPr="00FA6DE2" w:rsidRDefault="007221BE" w:rsidP="001F52CB">
            <w:pPr>
              <w:spacing w:before="60" w:after="60"/>
              <w:jc w:val="center"/>
              <w:rPr>
                <w:rFonts w:cs="Arial"/>
                <w:b/>
                <w:i/>
                <w:color w:val="244061" w:themeColor="accent1" w:themeShade="80"/>
              </w:rPr>
            </w:pPr>
            <w:r w:rsidRPr="00FA6DE2">
              <w:rPr>
                <w:rFonts w:cs="Arial"/>
                <w:b/>
                <w:color w:val="022B69"/>
                <w:sz w:val="20"/>
                <w:szCs w:val="20"/>
              </w:rPr>
              <w:sym w:font="Wingdings" w:char="00FC"/>
            </w:r>
          </w:p>
        </w:tc>
        <w:tc>
          <w:tcPr>
            <w:tcW w:w="771" w:type="dxa"/>
            <w:vAlign w:val="center"/>
          </w:tcPr>
          <w:p w:rsidR="007221BE" w:rsidRPr="00FA6DE2" w:rsidRDefault="007221BE" w:rsidP="001F52CB">
            <w:pPr>
              <w:spacing w:before="60" w:after="60"/>
              <w:jc w:val="center"/>
              <w:rPr>
                <w:rFonts w:cs="Arial"/>
                <w:b/>
                <w:i/>
                <w:color w:val="244061" w:themeColor="accent1" w:themeShade="80"/>
              </w:rPr>
            </w:pPr>
            <w:r w:rsidRPr="00FA6DE2">
              <w:rPr>
                <w:rFonts w:cs="Arial"/>
                <w:b/>
                <w:color w:val="022B69"/>
                <w:sz w:val="20"/>
                <w:szCs w:val="20"/>
              </w:rPr>
              <w:sym w:font="Wingdings" w:char="00FC"/>
            </w:r>
          </w:p>
        </w:tc>
        <w:tc>
          <w:tcPr>
            <w:tcW w:w="771" w:type="dxa"/>
            <w:vAlign w:val="center"/>
          </w:tcPr>
          <w:p w:rsidR="007221BE" w:rsidRPr="00FA6DE2" w:rsidRDefault="007221BE" w:rsidP="001F52CB">
            <w:pPr>
              <w:spacing w:before="60" w:after="60"/>
              <w:jc w:val="center"/>
              <w:rPr>
                <w:rFonts w:cs="Arial"/>
                <w:b/>
                <w:i/>
                <w:color w:val="244061" w:themeColor="accent1" w:themeShade="80"/>
              </w:rPr>
            </w:pPr>
            <w:r w:rsidRPr="00FA6DE2">
              <w:rPr>
                <w:rFonts w:cs="Arial"/>
                <w:b/>
                <w:color w:val="022B69"/>
                <w:sz w:val="20"/>
                <w:szCs w:val="20"/>
              </w:rPr>
              <w:sym w:font="Wingdings" w:char="00FC"/>
            </w:r>
          </w:p>
        </w:tc>
      </w:tr>
      <w:tr w:rsidR="007221BE" w:rsidRPr="00FA6DE2" w:rsidTr="00924F77">
        <w:trPr>
          <w:trHeight w:val="63"/>
          <w:jc w:val="center"/>
        </w:trPr>
        <w:tc>
          <w:tcPr>
            <w:tcW w:w="4304" w:type="dxa"/>
            <w:gridSpan w:val="5"/>
            <w:vAlign w:val="center"/>
          </w:tcPr>
          <w:p w:rsidR="007221BE" w:rsidRPr="00FA6DE2" w:rsidRDefault="007221BE">
            <w:pPr>
              <w:pStyle w:val="BodySingle"/>
              <w:numPr>
                <w:ilvl w:val="0"/>
                <w:numId w:val="2"/>
              </w:numPr>
              <w:ind w:left="322" w:hanging="322"/>
              <w:rPr>
                <w:rFonts w:cs="Arial"/>
                <w:i w:val="0"/>
                <w:noProof w:val="0"/>
                <w:color w:val="244061" w:themeColor="accent1" w:themeShade="80"/>
                <w:sz w:val="22"/>
                <w:szCs w:val="22"/>
                <w:lang w:val="en-ZA"/>
              </w:rPr>
            </w:pPr>
            <w:r w:rsidRPr="00FA6DE2">
              <w:rPr>
                <w:rFonts w:cs="Arial"/>
                <w:i w:val="0"/>
                <w:noProof w:val="0"/>
                <w:color w:val="244061" w:themeColor="accent1" w:themeShade="80"/>
                <w:sz w:val="22"/>
                <w:szCs w:val="22"/>
                <w:lang w:val="en-ZA"/>
              </w:rPr>
              <w:t xml:space="preserve">Registration of </w:t>
            </w:r>
            <w:r w:rsidR="00FA3B87">
              <w:rPr>
                <w:rFonts w:cs="Arial"/>
                <w:i w:val="0"/>
                <w:noProof w:val="0"/>
                <w:color w:val="244061" w:themeColor="accent1" w:themeShade="80"/>
                <w:sz w:val="22"/>
                <w:szCs w:val="22"/>
                <w:lang w:val="en-ZA"/>
              </w:rPr>
              <w:t>D</w:t>
            </w:r>
            <w:r w:rsidR="009C1953" w:rsidRPr="00FA6DE2">
              <w:rPr>
                <w:rFonts w:cs="Arial"/>
                <w:i w:val="0"/>
                <w:noProof w:val="0"/>
                <w:color w:val="244061" w:themeColor="accent1" w:themeShade="80"/>
                <w:sz w:val="22"/>
                <w:szCs w:val="22"/>
                <w:lang w:val="en-ZA"/>
              </w:rPr>
              <w:t xml:space="preserve">eeds </w:t>
            </w:r>
            <w:r w:rsidR="00FA3B87">
              <w:rPr>
                <w:rFonts w:cs="Arial"/>
                <w:i w:val="0"/>
                <w:noProof w:val="0"/>
                <w:color w:val="244061" w:themeColor="accent1" w:themeShade="80"/>
                <w:sz w:val="22"/>
                <w:szCs w:val="22"/>
                <w:lang w:val="en-ZA"/>
              </w:rPr>
              <w:t>T</w:t>
            </w:r>
            <w:r w:rsidR="009C1953" w:rsidRPr="00FA6DE2">
              <w:rPr>
                <w:rFonts w:cs="Arial"/>
                <w:i w:val="0"/>
                <w:noProof w:val="0"/>
                <w:color w:val="244061" w:themeColor="accent1" w:themeShade="80"/>
                <w:sz w:val="22"/>
                <w:szCs w:val="22"/>
                <w:lang w:val="en-ZA"/>
              </w:rPr>
              <w:t xml:space="preserve">rading </w:t>
            </w:r>
            <w:r w:rsidR="00FA3B87">
              <w:rPr>
                <w:rFonts w:cs="Arial"/>
                <w:i w:val="0"/>
                <w:noProof w:val="0"/>
                <w:color w:val="244061" w:themeColor="accent1" w:themeShade="80"/>
                <w:sz w:val="22"/>
                <w:szCs w:val="22"/>
                <w:lang w:val="en-ZA"/>
              </w:rPr>
              <w:t>A</w:t>
            </w:r>
            <w:r w:rsidR="009C1953" w:rsidRPr="00FA6DE2">
              <w:rPr>
                <w:rFonts w:cs="Arial"/>
                <w:i w:val="0"/>
                <w:noProof w:val="0"/>
                <w:color w:val="244061" w:themeColor="accent1" w:themeShade="80"/>
                <w:sz w:val="22"/>
                <w:szCs w:val="22"/>
                <w:lang w:val="en-ZA"/>
              </w:rPr>
              <w:t>ccount</w:t>
            </w:r>
          </w:p>
        </w:tc>
        <w:tc>
          <w:tcPr>
            <w:tcW w:w="1304" w:type="dxa"/>
          </w:tcPr>
          <w:p w:rsidR="007221BE" w:rsidRPr="00FA6DE2" w:rsidRDefault="007221BE" w:rsidP="00375197">
            <w:pPr>
              <w:jc w:val="center"/>
            </w:pPr>
            <w:r w:rsidRPr="00FA6DE2">
              <w:rPr>
                <w:noProof/>
                <w:sz w:val="18"/>
                <w:szCs w:val="18"/>
                <w:lang w:eastAsia="en-ZA"/>
              </w:rPr>
              <w:drawing>
                <wp:inline distT="0" distB="0" distL="0" distR="0">
                  <wp:extent cx="268905" cy="180754"/>
                  <wp:effectExtent l="0" t="0" r="0" b="0"/>
                  <wp:docPr id="13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19" cstate="print"/>
                          <a:stretch>
                            <a:fillRect/>
                          </a:stretch>
                        </pic:blipFill>
                        <pic:spPr>
                          <a:xfrm>
                            <a:off x="0" y="0"/>
                            <a:ext cx="272407" cy="183108"/>
                          </a:xfrm>
                          <a:prstGeom prst="rect">
                            <a:avLst/>
                          </a:prstGeom>
                        </pic:spPr>
                      </pic:pic>
                    </a:graphicData>
                  </a:graphic>
                </wp:inline>
              </w:drawing>
            </w:r>
          </w:p>
        </w:tc>
        <w:tc>
          <w:tcPr>
            <w:tcW w:w="803" w:type="dxa"/>
            <w:vAlign w:val="center"/>
          </w:tcPr>
          <w:p w:rsidR="007221BE" w:rsidRPr="00FA6DE2" w:rsidRDefault="007221BE" w:rsidP="001F52CB">
            <w:pPr>
              <w:spacing w:before="60" w:after="60"/>
              <w:jc w:val="center"/>
              <w:rPr>
                <w:rFonts w:cs="Arial"/>
                <w:b/>
                <w:i/>
                <w:color w:val="244061" w:themeColor="accent1" w:themeShade="80"/>
              </w:rPr>
            </w:pPr>
            <w:r w:rsidRPr="00FA6DE2">
              <w:rPr>
                <w:rFonts w:cs="Arial"/>
                <w:b/>
                <w:color w:val="022B69"/>
                <w:sz w:val="20"/>
                <w:szCs w:val="20"/>
              </w:rPr>
              <w:sym w:font="Wingdings" w:char="00FC"/>
            </w:r>
          </w:p>
        </w:tc>
        <w:tc>
          <w:tcPr>
            <w:tcW w:w="771" w:type="dxa"/>
            <w:gridSpan w:val="2"/>
            <w:vAlign w:val="center"/>
          </w:tcPr>
          <w:p w:rsidR="007221BE" w:rsidRPr="00FA6DE2" w:rsidRDefault="007221BE" w:rsidP="001F52CB">
            <w:pPr>
              <w:spacing w:before="60" w:after="60"/>
              <w:jc w:val="center"/>
              <w:rPr>
                <w:rFonts w:cs="Arial"/>
                <w:b/>
                <w:i/>
                <w:color w:val="244061" w:themeColor="accent1" w:themeShade="80"/>
              </w:rPr>
            </w:pPr>
            <w:r w:rsidRPr="00FA6DE2">
              <w:rPr>
                <w:rFonts w:cs="Arial"/>
                <w:b/>
                <w:color w:val="022B69"/>
                <w:sz w:val="20"/>
                <w:szCs w:val="20"/>
              </w:rPr>
              <w:sym w:font="Wingdings" w:char="00FC"/>
            </w:r>
          </w:p>
        </w:tc>
        <w:tc>
          <w:tcPr>
            <w:tcW w:w="771" w:type="dxa"/>
            <w:vAlign w:val="center"/>
          </w:tcPr>
          <w:p w:rsidR="007221BE" w:rsidRPr="00FA6DE2" w:rsidRDefault="007221BE" w:rsidP="001F52CB">
            <w:pPr>
              <w:spacing w:before="60" w:after="60"/>
              <w:jc w:val="center"/>
              <w:rPr>
                <w:rFonts w:cs="Arial"/>
                <w:b/>
                <w:i/>
                <w:color w:val="244061" w:themeColor="accent1" w:themeShade="80"/>
              </w:rPr>
            </w:pPr>
            <w:r w:rsidRPr="00FA6DE2">
              <w:rPr>
                <w:rFonts w:cs="Arial"/>
                <w:b/>
                <w:color w:val="022B69"/>
                <w:sz w:val="20"/>
                <w:szCs w:val="20"/>
              </w:rPr>
              <w:sym w:font="Wingdings" w:char="00FC"/>
            </w:r>
          </w:p>
        </w:tc>
        <w:tc>
          <w:tcPr>
            <w:tcW w:w="771" w:type="dxa"/>
            <w:vAlign w:val="center"/>
          </w:tcPr>
          <w:p w:rsidR="007221BE" w:rsidRPr="00FA6DE2" w:rsidRDefault="007221BE" w:rsidP="001F52CB">
            <w:pPr>
              <w:spacing w:before="60" w:after="60"/>
              <w:jc w:val="center"/>
              <w:rPr>
                <w:rFonts w:cs="Arial"/>
                <w:b/>
                <w:i/>
                <w:color w:val="244061" w:themeColor="accent1" w:themeShade="80"/>
              </w:rPr>
            </w:pPr>
            <w:r w:rsidRPr="00FA6DE2">
              <w:rPr>
                <w:rFonts w:cs="Arial"/>
                <w:b/>
                <w:color w:val="022B69"/>
                <w:sz w:val="20"/>
                <w:szCs w:val="20"/>
              </w:rPr>
              <w:sym w:font="Wingdings" w:char="00FC"/>
            </w:r>
          </w:p>
        </w:tc>
        <w:tc>
          <w:tcPr>
            <w:tcW w:w="771" w:type="dxa"/>
            <w:vAlign w:val="center"/>
          </w:tcPr>
          <w:p w:rsidR="007221BE" w:rsidRPr="00FA6DE2" w:rsidRDefault="007221BE" w:rsidP="001D44F2">
            <w:pPr>
              <w:spacing w:before="60" w:after="60"/>
              <w:jc w:val="center"/>
              <w:rPr>
                <w:rFonts w:cs="Arial"/>
                <w:b/>
                <w:color w:val="022B69"/>
                <w:sz w:val="20"/>
                <w:szCs w:val="20"/>
              </w:rPr>
            </w:pPr>
          </w:p>
        </w:tc>
      </w:tr>
      <w:tr w:rsidR="007221BE" w:rsidRPr="00FA6DE2" w:rsidTr="00924F77">
        <w:trPr>
          <w:trHeight w:val="63"/>
          <w:jc w:val="center"/>
        </w:trPr>
        <w:tc>
          <w:tcPr>
            <w:tcW w:w="4304" w:type="dxa"/>
            <w:gridSpan w:val="5"/>
            <w:vAlign w:val="center"/>
          </w:tcPr>
          <w:p w:rsidR="007221BE" w:rsidRPr="00FA6DE2" w:rsidRDefault="007221BE" w:rsidP="001F52CB">
            <w:pPr>
              <w:pStyle w:val="BodySingle"/>
              <w:numPr>
                <w:ilvl w:val="0"/>
                <w:numId w:val="2"/>
              </w:numPr>
              <w:ind w:left="322" w:hanging="322"/>
              <w:rPr>
                <w:rFonts w:cs="Arial"/>
                <w:i w:val="0"/>
                <w:noProof w:val="0"/>
                <w:color w:val="244061" w:themeColor="accent1" w:themeShade="80"/>
                <w:sz w:val="22"/>
                <w:szCs w:val="22"/>
                <w:lang w:val="en-ZA"/>
              </w:rPr>
            </w:pPr>
            <w:r w:rsidRPr="00FA6DE2">
              <w:rPr>
                <w:rFonts w:cs="Arial"/>
                <w:i w:val="0"/>
                <w:noProof w:val="0"/>
                <w:color w:val="244061" w:themeColor="accent1" w:themeShade="80"/>
                <w:sz w:val="22"/>
                <w:szCs w:val="22"/>
                <w:lang w:val="en-ZA"/>
              </w:rPr>
              <w:t>Ingonyama Trust Board</w:t>
            </w:r>
          </w:p>
        </w:tc>
        <w:tc>
          <w:tcPr>
            <w:tcW w:w="1304" w:type="dxa"/>
          </w:tcPr>
          <w:p w:rsidR="007221BE" w:rsidRPr="00FA6DE2" w:rsidRDefault="007221BE" w:rsidP="00375197">
            <w:pPr>
              <w:jc w:val="center"/>
            </w:pPr>
            <w:r w:rsidRPr="00FA6DE2">
              <w:rPr>
                <w:noProof/>
                <w:sz w:val="18"/>
                <w:szCs w:val="18"/>
                <w:lang w:eastAsia="en-ZA"/>
              </w:rPr>
              <w:drawing>
                <wp:inline distT="0" distB="0" distL="0" distR="0">
                  <wp:extent cx="268905" cy="180754"/>
                  <wp:effectExtent l="0" t="0" r="0" b="0"/>
                  <wp:docPr id="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19" cstate="print"/>
                          <a:stretch>
                            <a:fillRect/>
                          </a:stretch>
                        </pic:blipFill>
                        <pic:spPr>
                          <a:xfrm>
                            <a:off x="0" y="0"/>
                            <a:ext cx="272407" cy="183108"/>
                          </a:xfrm>
                          <a:prstGeom prst="rect">
                            <a:avLst/>
                          </a:prstGeom>
                        </pic:spPr>
                      </pic:pic>
                    </a:graphicData>
                  </a:graphic>
                </wp:inline>
              </w:drawing>
            </w:r>
          </w:p>
        </w:tc>
        <w:tc>
          <w:tcPr>
            <w:tcW w:w="803" w:type="dxa"/>
            <w:vAlign w:val="center"/>
          </w:tcPr>
          <w:p w:rsidR="007221BE" w:rsidRPr="00FA6DE2" w:rsidRDefault="007221BE" w:rsidP="001F52CB">
            <w:pPr>
              <w:spacing w:before="60" w:after="60"/>
              <w:jc w:val="center"/>
              <w:rPr>
                <w:rFonts w:cs="Arial"/>
                <w:b/>
                <w:i/>
                <w:color w:val="244061" w:themeColor="accent1" w:themeShade="80"/>
              </w:rPr>
            </w:pPr>
            <w:r w:rsidRPr="00FA6DE2">
              <w:rPr>
                <w:rFonts w:cs="Arial"/>
                <w:b/>
                <w:color w:val="022B69"/>
                <w:sz w:val="20"/>
                <w:szCs w:val="20"/>
              </w:rPr>
              <w:sym w:font="Wingdings" w:char="00FC"/>
            </w:r>
          </w:p>
        </w:tc>
        <w:tc>
          <w:tcPr>
            <w:tcW w:w="771" w:type="dxa"/>
            <w:gridSpan w:val="2"/>
            <w:vAlign w:val="center"/>
          </w:tcPr>
          <w:p w:rsidR="007221BE" w:rsidRPr="00FA6DE2" w:rsidRDefault="007221BE" w:rsidP="001F52CB">
            <w:pPr>
              <w:spacing w:before="60" w:after="60"/>
              <w:jc w:val="center"/>
              <w:rPr>
                <w:rFonts w:cs="Arial"/>
                <w:b/>
                <w:i/>
                <w:color w:val="244061" w:themeColor="accent1" w:themeShade="80"/>
              </w:rPr>
            </w:pPr>
            <w:r w:rsidRPr="00FA6DE2">
              <w:rPr>
                <w:rFonts w:cs="Arial"/>
                <w:b/>
                <w:color w:val="022B69"/>
                <w:sz w:val="20"/>
                <w:szCs w:val="20"/>
              </w:rPr>
              <w:sym w:font="Wingdings" w:char="00FC"/>
            </w:r>
          </w:p>
        </w:tc>
        <w:tc>
          <w:tcPr>
            <w:tcW w:w="771" w:type="dxa"/>
            <w:vAlign w:val="center"/>
          </w:tcPr>
          <w:p w:rsidR="007221BE" w:rsidRPr="00FA6DE2" w:rsidRDefault="007221BE" w:rsidP="001F52CB">
            <w:pPr>
              <w:spacing w:before="60" w:after="60"/>
              <w:jc w:val="center"/>
              <w:rPr>
                <w:rFonts w:cs="Arial"/>
                <w:b/>
                <w:i/>
                <w:color w:val="244061" w:themeColor="accent1" w:themeShade="80"/>
              </w:rPr>
            </w:pPr>
            <w:r w:rsidRPr="00FA6DE2">
              <w:rPr>
                <w:rFonts w:cs="Arial"/>
                <w:b/>
                <w:color w:val="022B69"/>
                <w:sz w:val="20"/>
                <w:szCs w:val="20"/>
              </w:rPr>
              <w:sym w:font="Wingdings" w:char="00FC"/>
            </w:r>
          </w:p>
        </w:tc>
        <w:tc>
          <w:tcPr>
            <w:tcW w:w="771" w:type="dxa"/>
            <w:vAlign w:val="center"/>
          </w:tcPr>
          <w:p w:rsidR="007221BE" w:rsidRPr="00FA6DE2" w:rsidRDefault="007221BE" w:rsidP="001F52CB">
            <w:pPr>
              <w:spacing w:before="60" w:after="60"/>
              <w:jc w:val="center"/>
              <w:rPr>
                <w:rFonts w:cs="Arial"/>
                <w:b/>
                <w:i/>
                <w:color w:val="244061" w:themeColor="accent1" w:themeShade="80"/>
              </w:rPr>
            </w:pPr>
            <w:r w:rsidRPr="00FA6DE2">
              <w:rPr>
                <w:rFonts w:cs="Arial"/>
                <w:b/>
                <w:color w:val="022B69"/>
                <w:sz w:val="20"/>
                <w:szCs w:val="20"/>
              </w:rPr>
              <w:sym w:font="Wingdings" w:char="00FC"/>
            </w:r>
          </w:p>
        </w:tc>
        <w:tc>
          <w:tcPr>
            <w:tcW w:w="771" w:type="dxa"/>
            <w:vAlign w:val="center"/>
          </w:tcPr>
          <w:p w:rsidR="007221BE" w:rsidRPr="00FA6DE2" w:rsidRDefault="007221BE" w:rsidP="001F52CB">
            <w:pPr>
              <w:spacing w:before="60" w:after="60"/>
              <w:jc w:val="center"/>
              <w:rPr>
                <w:rFonts w:cs="Arial"/>
                <w:b/>
                <w:i/>
                <w:color w:val="244061" w:themeColor="accent1" w:themeShade="80"/>
              </w:rPr>
            </w:pPr>
            <w:r w:rsidRPr="00FA6DE2">
              <w:rPr>
                <w:rFonts w:cs="Arial"/>
                <w:b/>
                <w:color w:val="022B69"/>
                <w:sz w:val="20"/>
                <w:szCs w:val="20"/>
              </w:rPr>
              <w:sym w:font="Wingdings" w:char="00FC"/>
            </w:r>
          </w:p>
        </w:tc>
      </w:tr>
      <w:tr w:rsidR="007221BE" w:rsidRPr="00FA6DE2" w:rsidTr="00924F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gridAfter w:val="4"/>
          <w:wBefore w:w="305" w:type="dxa"/>
          <w:wAfter w:w="2469" w:type="dxa"/>
          <w:trHeight w:val="255"/>
        </w:trPr>
        <w:tc>
          <w:tcPr>
            <w:tcW w:w="708" w:type="dxa"/>
            <w:gridSpan w:val="2"/>
            <w:tcBorders>
              <w:top w:val="nil"/>
              <w:left w:val="nil"/>
              <w:bottom w:val="nil"/>
              <w:right w:val="nil"/>
            </w:tcBorders>
            <w:shd w:val="clear" w:color="000000" w:fill="FFFFFF"/>
          </w:tcPr>
          <w:p w:rsidR="007221BE" w:rsidRPr="00FA6DE2" w:rsidRDefault="007221BE" w:rsidP="001D44F2">
            <w:pPr>
              <w:spacing w:after="0"/>
              <w:rPr>
                <w:rFonts w:cs="Arial"/>
                <w:b/>
                <w:color w:val="022B69"/>
                <w:sz w:val="20"/>
                <w:szCs w:val="20"/>
                <w:lang w:eastAsia="en-US"/>
              </w:rPr>
            </w:pPr>
          </w:p>
        </w:tc>
        <w:tc>
          <w:tcPr>
            <w:tcW w:w="6013" w:type="dxa"/>
            <w:gridSpan w:val="5"/>
            <w:tcBorders>
              <w:top w:val="nil"/>
              <w:left w:val="nil"/>
              <w:bottom w:val="nil"/>
              <w:right w:val="nil"/>
            </w:tcBorders>
            <w:shd w:val="clear" w:color="000000" w:fill="FFFFFF"/>
            <w:noWrap/>
            <w:vAlign w:val="bottom"/>
            <w:hideMark/>
          </w:tcPr>
          <w:p w:rsidR="007221BE" w:rsidRPr="00FA6DE2" w:rsidRDefault="007221BE" w:rsidP="001D44F2">
            <w:pPr>
              <w:spacing w:after="0"/>
              <w:rPr>
                <w:rFonts w:cs="Arial"/>
                <w:b/>
                <w:color w:val="022B69"/>
                <w:sz w:val="20"/>
                <w:szCs w:val="20"/>
                <w:lang w:eastAsia="en-US"/>
              </w:rPr>
            </w:pPr>
          </w:p>
          <w:p w:rsidR="007221BE" w:rsidRPr="00FA6DE2" w:rsidRDefault="007221BE" w:rsidP="001D44F2">
            <w:pPr>
              <w:spacing w:after="0"/>
              <w:rPr>
                <w:rFonts w:cs="Arial"/>
                <w:b/>
                <w:color w:val="022B69"/>
                <w:sz w:val="20"/>
                <w:szCs w:val="20"/>
                <w:lang w:eastAsia="en-US"/>
              </w:rPr>
            </w:pPr>
            <w:r w:rsidRPr="00FA6DE2">
              <w:rPr>
                <w:rFonts w:cs="Arial"/>
                <w:b/>
                <w:color w:val="022B69"/>
                <w:sz w:val="20"/>
                <w:szCs w:val="20"/>
                <w:lang w:eastAsia="en-US"/>
              </w:rPr>
              <w:t>AUDIT OPINION LEGEND</w:t>
            </w:r>
          </w:p>
        </w:tc>
      </w:tr>
      <w:tr w:rsidR="007221BE" w:rsidRPr="00FA6DE2" w:rsidTr="00924F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gridAfter w:val="4"/>
          <w:wBefore w:w="305" w:type="dxa"/>
          <w:wAfter w:w="2469" w:type="dxa"/>
          <w:trHeight w:val="255"/>
        </w:trPr>
        <w:tc>
          <w:tcPr>
            <w:tcW w:w="568"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7221BE" w:rsidRPr="00FA6DE2" w:rsidRDefault="007221BE" w:rsidP="001D44F2">
            <w:pPr>
              <w:spacing w:after="0"/>
              <w:rPr>
                <w:rFonts w:cs="Arial"/>
                <w:sz w:val="18"/>
                <w:szCs w:val="18"/>
                <w:lang w:eastAsia="en-US"/>
              </w:rPr>
            </w:pPr>
            <w:r w:rsidRPr="00FA6DE2">
              <w:rPr>
                <w:rFonts w:cs="Arial"/>
                <w:sz w:val="18"/>
                <w:szCs w:val="18"/>
                <w:lang w:eastAsia="en-US"/>
              </w:rPr>
              <w:t> </w:t>
            </w:r>
          </w:p>
        </w:tc>
        <w:tc>
          <w:tcPr>
            <w:tcW w:w="707" w:type="dxa"/>
            <w:gridSpan w:val="2"/>
            <w:tcBorders>
              <w:top w:val="single" w:sz="4" w:space="0" w:color="auto"/>
              <w:left w:val="nil"/>
              <w:bottom w:val="single" w:sz="4" w:space="0" w:color="auto"/>
              <w:right w:val="nil"/>
            </w:tcBorders>
            <w:shd w:val="clear" w:color="000000" w:fill="000080"/>
          </w:tcPr>
          <w:p w:rsidR="007221BE" w:rsidRPr="00FA6DE2" w:rsidRDefault="007221BE" w:rsidP="001D44F2">
            <w:pPr>
              <w:spacing w:after="0"/>
              <w:rPr>
                <w:rFonts w:cs="Arial"/>
                <w:bCs/>
                <w:color w:val="FFFFFF"/>
                <w:sz w:val="18"/>
                <w:szCs w:val="18"/>
                <w:lang w:eastAsia="en-US"/>
              </w:rPr>
            </w:pPr>
          </w:p>
        </w:tc>
        <w:tc>
          <w:tcPr>
            <w:tcW w:w="5446" w:type="dxa"/>
            <w:gridSpan w:val="4"/>
            <w:tcBorders>
              <w:top w:val="single" w:sz="4" w:space="0" w:color="auto"/>
              <w:left w:val="nil"/>
              <w:bottom w:val="single" w:sz="4" w:space="0" w:color="auto"/>
              <w:right w:val="single" w:sz="4" w:space="0" w:color="auto"/>
            </w:tcBorders>
            <w:shd w:val="clear" w:color="000000" w:fill="000080"/>
            <w:noWrap/>
            <w:vAlign w:val="bottom"/>
            <w:hideMark/>
          </w:tcPr>
          <w:p w:rsidR="007221BE" w:rsidRPr="00FA6DE2" w:rsidRDefault="00165B40">
            <w:pPr>
              <w:spacing w:after="0"/>
              <w:rPr>
                <w:rFonts w:cs="Arial"/>
                <w:bCs/>
                <w:color w:val="FFFFFF"/>
                <w:sz w:val="18"/>
                <w:szCs w:val="18"/>
                <w:lang w:eastAsia="en-US"/>
              </w:rPr>
            </w:pPr>
            <w:r w:rsidRPr="00FA6DE2">
              <w:rPr>
                <w:rFonts w:cs="Arial"/>
                <w:bCs/>
                <w:color w:val="FFFFFF"/>
                <w:sz w:val="18"/>
                <w:szCs w:val="18"/>
                <w:lang w:eastAsia="en-US"/>
              </w:rPr>
              <w:t>Clean audit opinion:</w:t>
            </w:r>
            <w:r w:rsidR="007221BE" w:rsidRPr="00FA6DE2">
              <w:rPr>
                <w:rFonts w:cs="Arial"/>
                <w:bCs/>
                <w:color w:val="FFFFFF"/>
                <w:sz w:val="18"/>
                <w:szCs w:val="18"/>
                <w:lang w:eastAsia="en-US"/>
              </w:rPr>
              <w:t xml:space="preserve"> No findings on PDO and </w:t>
            </w:r>
            <w:r w:rsidR="009C1953">
              <w:rPr>
                <w:rFonts w:cs="Arial"/>
                <w:bCs/>
                <w:color w:val="FFFFFF"/>
                <w:sz w:val="18"/>
                <w:szCs w:val="18"/>
                <w:lang w:eastAsia="en-US"/>
              </w:rPr>
              <w:t>c</w:t>
            </w:r>
            <w:r w:rsidR="009C1953" w:rsidRPr="00FA6DE2">
              <w:rPr>
                <w:rFonts w:cs="Arial"/>
                <w:bCs/>
                <w:color w:val="FFFFFF"/>
                <w:sz w:val="18"/>
                <w:szCs w:val="18"/>
                <w:lang w:eastAsia="en-US"/>
              </w:rPr>
              <w:t>ompliance</w:t>
            </w:r>
          </w:p>
        </w:tc>
      </w:tr>
      <w:tr w:rsidR="007221BE" w:rsidRPr="00FA6DE2" w:rsidTr="00924F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gridAfter w:val="4"/>
          <w:wBefore w:w="305" w:type="dxa"/>
          <w:wAfter w:w="2469" w:type="dxa"/>
          <w:trHeight w:val="255"/>
        </w:trPr>
        <w:tc>
          <w:tcPr>
            <w:tcW w:w="568"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7221BE" w:rsidRPr="00FA6DE2" w:rsidRDefault="007221BE" w:rsidP="001D44F2">
            <w:pPr>
              <w:spacing w:after="0"/>
              <w:rPr>
                <w:rFonts w:cs="Arial"/>
                <w:sz w:val="18"/>
                <w:szCs w:val="18"/>
                <w:highlight w:val="yellow"/>
                <w:lang w:eastAsia="en-US"/>
              </w:rPr>
            </w:pPr>
          </w:p>
        </w:tc>
        <w:tc>
          <w:tcPr>
            <w:tcW w:w="707" w:type="dxa"/>
            <w:gridSpan w:val="2"/>
            <w:tcBorders>
              <w:top w:val="single" w:sz="4" w:space="0" w:color="auto"/>
              <w:left w:val="nil"/>
              <w:bottom w:val="single" w:sz="4" w:space="0" w:color="auto"/>
              <w:right w:val="nil"/>
            </w:tcBorders>
            <w:shd w:val="clear" w:color="000000" w:fill="000080"/>
          </w:tcPr>
          <w:p w:rsidR="007221BE" w:rsidRPr="00FA6DE2" w:rsidRDefault="007221BE" w:rsidP="001D44F2">
            <w:pPr>
              <w:spacing w:after="0"/>
              <w:rPr>
                <w:rFonts w:cs="Arial"/>
                <w:bCs/>
                <w:color w:val="FFFFFF"/>
                <w:sz w:val="18"/>
                <w:szCs w:val="18"/>
                <w:lang w:eastAsia="en-US"/>
              </w:rPr>
            </w:pPr>
          </w:p>
        </w:tc>
        <w:tc>
          <w:tcPr>
            <w:tcW w:w="5446" w:type="dxa"/>
            <w:gridSpan w:val="4"/>
            <w:tcBorders>
              <w:top w:val="single" w:sz="4" w:space="0" w:color="auto"/>
              <w:left w:val="nil"/>
              <w:bottom w:val="single" w:sz="4" w:space="0" w:color="auto"/>
              <w:right w:val="single" w:sz="4" w:space="0" w:color="auto"/>
            </w:tcBorders>
            <w:shd w:val="clear" w:color="000000" w:fill="000080"/>
            <w:noWrap/>
            <w:vAlign w:val="bottom"/>
            <w:hideMark/>
          </w:tcPr>
          <w:p w:rsidR="007221BE" w:rsidRPr="00FA6DE2" w:rsidRDefault="00165B40">
            <w:pPr>
              <w:spacing w:after="0"/>
              <w:rPr>
                <w:rFonts w:cs="Arial"/>
                <w:bCs/>
                <w:color w:val="FFFFFF"/>
                <w:sz w:val="18"/>
                <w:szCs w:val="18"/>
                <w:lang w:eastAsia="en-US"/>
              </w:rPr>
            </w:pPr>
            <w:r w:rsidRPr="00FA6DE2">
              <w:rPr>
                <w:rFonts w:cs="Arial"/>
                <w:bCs/>
                <w:color w:val="FFFFFF"/>
                <w:sz w:val="18"/>
                <w:szCs w:val="18"/>
                <w:lang w:eastAsia="en-US"/>
              </w:rPr>
              <w:t xml:space="preserve">Unqualified </w:t>
            </w:r>
            <w:r w:rsidR="007221BE" w:rsidRPr="00FA6DE2">
              <w:rPr>
                <w:rFonts w:cs="Arial"/>
                <w:bCs/>
                <w:color w:val="FFFFFF"/>
                <w:sz w:val="18"/>
                <w:szCs w:val="18"/>
                <w:lang w:eastAsia="en-US"/>
              </w:rPr>
              <w:t xml:space="preserve">with findings on PDO and </w:t>
            </w:r>
            <w:r w:rsidR="009C1953">
              <w:rPr>
                <w:rFonts w:cs="Arial"/>
                <w:bCs/>
                <w:color w:val="FFFFFF"/>
                <w:sz w:val="18"/>
                <w:szCs w:val="18"/>
                <w:lang w:eastAsia="en-US"/>
              </w:rPr>
              <w:t>c</w:t>
            </w:r>
            <w:r w:rsidR="009C1953" w:rsidRPr="00FA6DE2">
              <w:rPr>
                <w:rFonts w:cs="Arial"/>
                <w:bCs/>
                <w:color w:val="FFFFFF"/>
                <w:sz w:val="18"/>
                <w:szCs w:val="18"/>
                <w:lang w:eastAsia="en-US"/>
              </w:rPr>
              <w:t>ompliance</w:t>
            </w:r>
          </w:p>
        </w:tc>
      </w:tr>
      <w:tr w:rsidR="007221BE" w:rsidRPr="00FA6DE2" w:rsidTr="00924F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gridAfter w:val="4"/>
          <w:wBefore w:w="305" w:type="dxa"/>
          <w:wAfter w:w="2469" w:type="dxa"/>
          <w:trHeight w:val="255"/>
        </w:trPr>
        <w:tc>
          <w:tcPr>
            <w:tcW w:w="568" w:type="dxa"/>
            <w:tcBorders>
              <w:top w:val="nil"/>
              <w:left w:val="single" w:sz="4" w:space="0" w:color="auto"/>
              <w:bottom w:val="single" w:sz="4" w:space="0" w:color="auto"/>
              <w:right w:val="single" w:sz="4" w:space="0" w:color="auto"/>
            </w:tcBorders>
            <w:shd w:val="clear" w:color="auto" w:fill="D909B1"/>
            <w:noWrap/>
            <w:vAlign w:val="bottom"/>
            <w:hideMark/>
          </w:tcPr>
          <w:p w:rsidR="007221BE" w:rsidRPr="00FA6DE2" w:rsidRDefault="007221BE" w:rsidP="001D44F2">
            <w:pPr>
              <w:spacing w:after="0"/>
              <w:rPr>
                <w:rFonts w:cs="Arial"/>
                <w:sz w:val="18"/>
                <w:szCs w:val="18"/>
                <w:lang w:eastAsia="en-US"/>
              </w:rPr>
            </w:pPr>
            <w:r w:rsidRPr="00FA6DE2">
              <w:rPr>
                <w:rFonts w:cs="Arial"/>
                <w:sz w:val="18"/>
                <w:szCs w:val="18"/>
                <w:lang w:eastAsia="en-US"/>
              </w:rPr>
              <w:t> </w:t>
            </w:r>
          </w:p>
        </w:tc>
        <w:tc>
          <w:tcPr>
            <w:tcW w:w="707" w:type="dxa"/>
            <w:gridSpan w:val="2"/>
            <w:tcBorders>
              <w:top w:val="single" w:sz="4" w:space="0" w:color="auto"/>
              <w:left w:val="nil"/>
              <w:bottom w:val="single" w:sz="4" w:space="0" w:color="auto"/>
              <w:right w:val="nil"/>
            </w:tcBorders>
            <w:shd w:val="clear" w:color="000000" w:fill="000080"/>
          </w:tcPr>
          <w:p w:rsidR="007221BE" w:rsidRPr="00FA6DE2" w:rsidRDefault="007221BE" w:rsidP="001D44F2">
            <w:pPr>
              <w:spacing w:after="0"/>
              <w:rPr>
                <w:rFonts w:cs="Arial"/>
                <w:bCs/>
                <w:color w:val="FFFFFF"/>
                <w:sz w:val="18"/>
                <w:szCs w:val="18"/>
                <w:lang w:eastAsia="en-US"/>
              </w:rPr>
            </w:pPr>
          </w:p>
        </w:tc>
        <w:tc>
          <w:tcPr>
            <w:tcW w:w="5446" w:type="dxa"/>
            <w:gridSpan w:val="4"/>
            <w:tcBorders>
              <w:top w:val="single" w:sz="4" w:space="0" w:color="auto"/>
              <w:left w:val="nil"/>
              <w:bottom w:val="single" w:sz="4" w:space="0" w:color="auto"/>
              <w:right w:val="single" w:sz="4" w:space="0" w:color="auto"/>
            </w:tcBorders>
            <w:shd w:val="clear" w:color="000000" w:fill="000080"/>
            <w:noWrap/>
            <w:vAlign w:val="bottom"/>
            <w:hideMark/>
          </w:tcPr>
          <w:p w:rsidR="007221BE" w:rsidRPr="00FA6DE2" w:rsidRDefault="00165B40" w:rsidP="001D44F2">
            <w:pPr>
              <w:spacing w:after="0"/>
              <w:rPr>
                <w:rFonts w:cs="Arial"/>
                <w:bCs/>
                <w:color w:val="FFFFFF"/>
                <w:sz w:val="18"/>
                <w:szCs w:val="18"/>
                <w:lang w:eastAsia="en-US"/>
              </w:rPr>
            </w:pPr>
            <w:r w:rsidRPr="00FA6DE2">
              <w:rPr>
                <w:rFonts w:cs="Arial"/>
                <w:bCs/>
                <w:color w:val="FFFFFF"/>
                <w:sz w:val="18"/>
                <w:szCs w:val="18"/>
                <w:lang w:eastAsia="en-US"/>
              </w:rPr>
              <w:t xml:space="preserve">Qualified audit opinion </w:t>
            </w:r>
            <w:r w:rsidR="007221BE" w:rsidRPr="00FA6DE2">
              <w:rPr>
                <w:rFonts w:cs="Arial"/>
                <w:bCs/>
                <w:color w:val="FFFFFF"/>
                <w:sz w:val="18"/>
                <w:szCs w:val="18"/>
                <w:lang w:eastAsia="en-US"/>
              </w:rPr>
              <w:t>(with/without findings)</w:t>
            </w:r>
          </w:p>
        </w:tc>
      </w:tr>
      <w:tr w:rsidR="007221BE" w:rsidRPr="00FA6DE2" w:rsidTr="00924F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gridAfter w:val="4"/>
          <w:wBefore w:w="305" w:type="dxa"/>
          <w:wAfter w:w="2469" w:type="dxa"/>
          <w:trHeight w:val="255"/>
        </w:trPr>
        <w:tc>
          <w:tcPr>
            <w:tcW w:w="568"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7221BE" w:rsidRPr="00FA6DE2" w:rsidRDefault="007221BE" w:rsidP="001D44F2">
            <w:pPr>
              <w:spacing w:after="0"/>
              <w:rPr>
                <w:rFonts w:cs="Arial"/>
                <w:sz w:val="18"/>
                <w:szCs w:val="18"/>
                <w:highlight w:val="red"/>
                <w:lang w:eastAsia="en-US"/>
              </w:rPr>
            </w:pPr>
          </w:p>
        </w:tc>
        <w:tc>
          <w:tcPr>
            <w:tcW w:w="707" w:type="dxa"/>
            <w:gridSpan w:val="2"/>
            <w:tcBorders>
              <w:top w:val="single" w:sz="4" w:space="0" w:color="auto"/>
              <w:left w:val="nil"/>
              <w:bottom w:val="single" w:sz="4" w:space="0" w:color="auto"/>
              <w:right w:val="nil"/>
            </w:tcBorders>
            <w:shd w:val="clear" w:color="000000" w:fill="000080"/>
          </w:tcPr>
          <w:p w:rsidR="007221BE" w:rsidRPr="00FA6DE2" w:rsidRDefault="007221BE" w:rsidP="001D44F2">
            <w:pPr>
              <w:spacing w:after="0"/>
              <w:rPr>
                <w:rFonts w:cs="Arial"/>
                <w:bCs/>
                <w:color w:val="FFFFFF"/>
                <w:sz w:val="18"/>
                <w:szCs w:val="18"/>
                <w:lang w:eastAsia="en-US"/>
              </w:rPr>
            </w:pPr>
          </w:p>
        </w:tc>
        <w:tc>
          <w:tcPr>
            <w:tcW w:w="5446" w:type="dxa"/>
            <w:gridSpan w:val="4"/>
            <w:tcBorders>
              <w:top w:val="single" w:sz="4" w:space="0" w:color="auto"/>
              <w:left w:val="nil"/>
              <w:bottom w:val="single" w:sz="4" w:space="0" w:color="auto"/>
              <w:right w:val="single" w:sz="4" w:space="0" w:color="auto"/>
            </w:tcBorders>
            <w:shd w:val="clear" w:color="000000" w:fill="000080"/>
            <w:noWrap/>
            <w:vAlign w:val="bottom"/>
          </w:tcPr>
          <w:p w:rsidR="007221BE" w:rsidRPr="00FA6DE2" w:rsidRDefault="00165B40" w:rsidP="001D44F2">
            <w:pPr>
              <w:spacing w:after="0"/>
              <w:rPr>
                <w:rFonts w:cs="Arial"/>
                <w:bCs/>
                <w:color w:val="FFFFFF"/>
                <w:sz w:val="18"/>
                <w:szCs w:val="18"/>
                <w:lang w:eastAsia="en-US"/>
              </w:rPr>
            </w:pPr>
            <w:r w:rsidRPr="00FA6DE2">
              <w:rPr>
                <w:rFonts w:cs="Arial"/>
                <w:bCs/>
                <w:color w:val="FFFFFF"/>
                <w:sz w:val="18"/>
                <w:szCs w:val="18"/>
                <w:lang w:eastAsia="en-US"/>
              </w:rPr>
              <w:t>Disclaime</w:t>
            </w:r>
            <w:r>
              <w:rPr>
                <w:rFonts w:cs="Arial"/>
                <w:bCs/>
                <w:color w:val="FFFFFF"/>
                <w:sz w:val="18"/>
                <w:szCs w:val="18"/>
                <w:lang w:eastAsia="en-US"/>
              </w:rPr>
              <w:t>d</w:t>
            </w:r>
            <w:r w:rsidRPr="00FA6DE2">
              <w:rPr>
                <w:rFonts w:cs="Arial"/>
                <w:bCs/>
                <w:color w:val="FFFFFF"/>
                <w:sz w:val="18"/>
                <w:szCs w:val="18"/>
                <w:lang w:eastAsia="en-US"/>
              </w:rPr>
              <w:t>/adverse audit opinion</w:t>
            </w:r>
          </w:p>
        </w:tc>
      </w:tr>
      <w:tr w:rsidR="007221BE" w:rsidRPr="00FA6DE2" w:rsidTr="00924F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gridAfter w:val="4"/>
          <w:wBefore w:w="305" w:type="dxa"/>
          <w:wAfter w:w="2469" w:type="dxa"/>
          <w:trHeight w:val="255"/>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21BE" w:rsidRPr="00FA6DE2" w:rsidRDefault="007221BE" w:rsidP="001D44F2">
            <w:pPr>
              <w:spacing w:after="0"/>
              <w:rPr>
                <w:rFonts w:cs="Arial"/>
                <w:sz w:val="18"/>
                <w:szCs w:val="18"/>
                <w:lang w:eastAsia="en-US"/>
              </w:rPr>
            </w:pPr>
            <w:r w:rsidRPr="00FA6DE2">
              <w:rPr>
                <w:rFonts w:cs="Arial"/>
                <w:b/>
                <w:color w:val="022B69"/>
                <w:sz w:val="20"/>
                <w:szCs w:val="20"/>
              </w:rPr>
              <w:sym w:font="Wingdings" w:char="00FC"/>
            </w:r>
          </w:p>
        </w:tc>
        <w:tc>
          <w:tcPr>
            <w:tcW w:w="707" w:type="dxa"/>
            <w:gridSpan w:val="2"/>
            <w:tcBorders>
              <w:top w:val="single" w:sz="4" w:space="0" w:color="auto"/>
              <w:left w:val="nil"/>
              <w:bottom w:val="single" w:sz="4" w:space="0" w:color="auto"/>
              <w:right w:val="nil"/>
            </w:tcBorders>
          </w:tcPr>
          <w:p w:rsidR="007221BE" w:rsidRPr="00FA6DE2" w:rsidRDefault="007221BE" w:rsidP="004E206E">
            <w:pPr>
              <w:spacing w:after="0"/>
              <w:rPr>
                <w:rFonts w:cs="Arial"/>
                <w:bCs/>
                <w:color w:val="FFFFFF"/>
                <w:sz w:val="18"/>
                <w:szCs w:val="18"/>
                <w:lang w:eastAsia="en-US"/>
              </w:rPr>
            </w:pPr>
          </w:p>
        </w:tc>
        <w:tc>
          <w:tcPr>
            <w:tcW w:w="5446" w:type="dxa"/>
            <w:gridSpan w:val="4"/>
            <w:tcBorders>
              <w:top w:val="single" w:sz="4" w:space="0" w:color="auto"/>
              <w:left w:val="nil"/>
              <w:bottom w:val="single" w:sz="4" w:space="0" w:color="auto"/>
              <w:right w:val="single" w:sz="4" w:space="0" w:color="auto"/>
            </w:tcBorders>
            <w:shd w:val="clear" w:color="000000" w:fill="000080"/>
            <w:noWrap/>
            <w:vAlign w:val="bottom"/>
          </w:tcPr>
          <w:p w:rsidR="007221BE" w:rsidRPr="00FA6DE2" w:rsidRDefault="00165B40" w:rsidP="004E206E">
            <w:pPr>
              <w:spacing w:after="0"/>
              <w:rPr>
                <w:rFonts w:cs="Arial"/>
                <w:bCs/>
                <w:color w:val="FFFFFF"/>
                <w:sz w:val="18"/>
                <w:szCs w:val="18"/>
                <w:lang w:eastAsia="en-US"/>
              </w:rPr>
            </w:pPr>
            <w:r w:rsidRPr="00FA6DE2">
              <w:rPr>
                <w:rFonts w:cs="Arial"/>
                <w:bCs/>
                <w:color w:val="FFFFFF"/>
                <w:sz w:val="18"/>
                <w:szCs w:val="18"/>
                <w:lang w:eastAsia="en-US"/>
              </w:rPr>
              <w:t>Department/entity had findings</w:t>
            </w:r>
            <w:r w:rsidR="007221BE" w:rsidRPr="00FA6DE2">
              <w:rPr>
                <w:rFonts w:cs="Arial"/>
                <w:bCs/>
                <w:color w:val="FFFFFF"/>
                <w:sz w:val="18"/>
                <w:szCs w:val="18"/>
                <w:lang w:eastAsia="en-US"/>
              </w:rPr>
              <w:t xml:space="preserve"> (in the related matter)</w:t>
            </w:r>
          </w:p>
        </w:tc>
      </w:tr>
    </w:tbl>
    <w:p w:rsidR="004E206E" w:rsidRPr="00FA6DE2" w:rsidRDefault="004E206E" w:rsidP="004E206E"/>
    <w:p w:rsidR="00A00465" w:rsidRPr="00FA6DE2" w:rsidRDefault="00A00465" w:rsidP="004E206E">
      <w:pPr>
        <w:rPr>
          <w:rFonts w:cs="Arial"/>
          <w:b/>
          <w:color w:val="022B69"/>
        </w:rPr>
      </w:pPr>
      <w:r w:rsidRPr="00FA6DE2">
        <w:rPr>
          <w:rFonts w:cs="Arial"/>
          <w:b/>
          <w:color w:val="022B69"/>
        </w:rPr>
        <w:lastRenderedPageBreak/>
        <w:t>2.1 Significant emphasis of matters</w:t>
      </w:r>
    </w:p>
    <w:tbl>
      <w:tblPr>
        <w:tblW w:w="9387"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Look w:val="04A0"/>
      </w:tblPr>
      <w:tblGrid>
        <w:gridCol w:w="1560"/>
        <w:gridCol w:w="7827"/>
      </w:tblGrid>
      <w:tr w:rsidR="00A00465" w:rsidRPr="00FA6DE2" w:rsidTr="00887B4F">
        <w:trPr>
          <w:trHeight w:val="476"/>
          <w:tblHeader/>
        </w:trPr>
        <w:tc>
          <w:tcPr>
            <w:tcW w:w="1560" w:type="dxa"/>
            <w:shd w:val="clear" w:color="auto" w:fill="548DD4" w:themeFill="text2" w:themeFillTint="99"/>
          </w:tcPr>
          <w:p w:rsidR="00A00465" w:rsidRPr="00FA6DE2" w:rsidRDefault="00A00465">
            <w:pPr>
              <w:pStyle w:val="BodySingle"/>
              <w:spacing w:before="120" w:after="120"/>
              <w:ind w:left="0"/>
              <w:rPr>
                <w:rFonts w:cs="Arial"/>
                <w:b/>
                <w:i w:val="0"/>
                <w:noProof w:val="0"/>
                <w:color w:val="FFFFFF" w:themeColor="background1"/>
                <w:sz w:val="22"/>
                <w:szCs w:val="22"/>
                <w:lang w:val="en-ZA"/>
              </w:rPr>
            </w:pPr>
            <w:r w:rsidRPr="00FA6DE2">
              <w:rPr>
                <w:rFonts w:cs="Arial"/>
                <w:b/>
                <w:i w:val="0"/>
                <w:noProof w:val="0"/>
                <w:color w:val="FFFFFF" w:themeColor="background1"/>
                <w:sz w:val="22"/>
                <w:szCs w:val="22"/>
                <w:lang w:val="en-ZA"/>
              </w:rPr>
              <w:t>Department/</w:t>
            </w:r>
            <w:r w:rsidR="009C1953">
              <w:rPr>
                <w:rFonts w:cs="Arial"/>
                <w:b/>
                <w:i w:val="0"/>
                <w:noProof w:val="0"/>
                <w:color w:val="FFFFFF" w:themeColor="background1"/>
                <w:sz w:val="22"/>
                <w:szCs w:val="22"/>
                <w:lang w:val="en-ZA"/>
              </w:rPr>
              <w:t xml:space="preserve"> </w:t>
            </w:r>
            <w:r w:rsidR="00D422AD">
              <w:rPr>
                <w:rFonts w:cs="Arial"/>
                <w:b/>
                <w:i w:val="0"/>
                <w:noProof w:val="0"/>
                <w:color w:val="FFFFFF" w:themeColor="background1"/>
                <w:sz w:val="22"/>
                <w:szCs w:val="22"/>
                <w:lang w:val="en-ZA"/>
              </w:rPr>
              <w:t>e</w:t>
            </w:r>
            <w:r w:rsidR="00D422AD" w:rsidRPr="00FA6DE2">
              <w:rPr>
                <w:rFonts w:cs="Arial"/>
                <w:b/>
                <w:i w:val="0"/>
                <w:noProof w:val="0"/>
                <w:color w:val="FFFFFF" w:themeColor="background1"/>
                <w:sz w:val="22"/>
                <w:szCs w:val="22"/>
                <w:lang w:val="en-ZA"/>
              </w:rPr>
              <w:t>ntity</w:t>
            </w:r>
          </w:p>
        </w:tc>
        <w:tc>
          <w:tcPr>
            <w:tcW w:w="7827" w:type="dxa"/>
            <w:shd w:val="clear" w:color="auto" w:fill="548DD4" w:themeFill="text2" w:themeFillTint="99"/>
          </w:tcPr>
          <w:p w:rsidR="00A00465" w:rsidRPr="00FA6DE2" w:rsidRDefault="00A00465" w:rsidP="001D44F2">
            <w:pPr>
              <w:pStyle w:val="BodySingle"/>
              <w:spacing w:before="120" w:after="120"/>
              <w:ind w:left="0"/>
              <w:rPr>
                <w:rFonts w:cs="Arial"/>
                <w:b/>
                <w:i w:val="0"/>
                <w:noProof w:val="0"/>
                <w:color w:val="FFFFFF" w:themeColor="background1"/>
                <w:sz w:val="22"/>
                <w:szCs w:val="22"/>
                <w:lang w:val="en-ZA"/>
              </w:rPr>
            </w:pPr>
            <w:r w:rsidRPr="00FA6DE2">
              <w:rPr>
                <w:rFonts w:cs="Arial"/>
                <w:b/>
                <w:i w:val="0"/>
                <w:noProof w:val="0"/>
                <w:color w:val="FFFFFF" w:themeColor="background1"/>
                <w:sz w:val="22"/>
                <w:szCs w:val="22"/>
                <w:lang w:val="en-ZA"/>
              </w:rPr>
              <w:t xml:space="preserve">Emphasis of matter raised </w:t>
            </w:r>
          </w:p>
        </w:tc>
      </w:tr>
      <w:tr w:rsidR="00A00465" w:rsidRPr="00FA6DE2" w:rsidTr="00887B4F">
        <w:trPr>
          <w:trHeight w:val="460"/>
        </w:trPr>
        <w:tc>
          <w:tcPr>
            <w:tcW w:w="1560" w:type="dxa"/>
            <w:vAlign w:val="center"/>
          </w:tcPr>
          <w:p w:rsidR="00A00465" w:rsidRPr="00FA6DE2" w:rsidRDefault="00911A68" w:rsidP="001D44F2">
            <w:pPr>
              <w:pStyle w:val="BodySingle"/>
              <w:spacing w:before="120" w:after="120"/>
              <w:ind w:left="0"/>
              <w:jc w:val="left"/>
              <w:rPr>
                <w:rFonts w:cs="Arial"/>
                <w:i w:val="0"/>
                <w:noProof w:val="0"/>
                <w:color w:val="022B69"/>
                <w:lang w:val="en-ZA"/>
              </w:rPr>
            </w:pPr>
            <w:r w:rsidRPr="00FA6DE2">
              <w:rPr>
                <w:rFonts w:cs="Arial"/>
                <w:i w:val="0"/>
                <w:noProof w:val="0"/>
                <w:color w:val="022B69"/>
                <w:lang w:val="en-ZA"/>
              </w:rPr>
              <w:t>Department of Rural Development and Land Reform</w:t>
            </w:r>
          </w:p>
        </w:tc>
        <w:tc>
          <w:tcPr>
            <w:tcW w:w="7827" w:type="dxa"/>
            <w:shd w:val="clear" w:color="auto" w:fill="auto"/>
            <w:vAlign w:val="center"/>
          </w:tcPr>
          <w:p w:rsidR="00911A68" w:rsidRPr="00FA6DE2" w:rsidRDefault="00911A68" w:rsidP="00911A68">
            <w:pPr>
              <w:widowControl w:val="0"/>
              <w:autoSpaceDE w:val="0"/>
              <w:autoSpaceDN w:val="0"/>
              <w:adjustRightInd w:val="0"/>
              <w:spacing w:after="240"/>
              <w:ind w:right="9"/>
              <w:rPr>
                <w:rFonts w:eastAsia="MS Mincho" w:cs="Arial"/>
                <w:b/>
                <w:color w:val="1F497D" w:themeColor="text2"/>
                <w:sz w:val="20"/>
                <w:szCs w:val="20"/>
                <w:lang w:eastAsia="ja-JP"/>
              </w:rPr>
            </w:pPr>
            <w:r w:rsidRPr="00FA6DE2">
              <w:rPr>
                <w:rFonts w:eastAsia="MS Mincho" w:cs="Arial"/>
                <w:b/>
                <w:color w:val="1F497D" w:themeColor="text2"/>
                <w:sz w:val="20"/>
                <w:szCs w:val="20"/>
                <w:lang w:eastAsia="ja-JP"/>
              </w:rPr>
              <w:t xml:space="preserve">Impairments </w:t>
            </w:r>
          </w:p>
          <w:p w:rsidR="00911A68" w:rsidRPr="00FA6DE2" w:rsidRDefault="00911A68" w:rsidP="00911A68">
            <w:pPr>
              <w:pStyle w:val="ListParagraph"/>
              <w:widowControl w:val="0"/>
              <w:numPr>
                <w:ilvl w:val="0"/>
                <w:numId w:val="9"/>
              </w:numPr>
              <w:autoSpaceDE w:val="0"/>
              <w:autoSpaceDN w:val="0"/>
              <w:adjustRightInd w:val="0"/>
              <w:spacing w:after="240"/>
              <w:ind w:right="9"/>
              <w:contextualSpacing w:val="0"/>
              <w:rPr>
                <w:rFonts w:eastAsia="MS Mincho" w:cs="Arial"/>
                <w:color w:val="1F497D" w:themeColor="text2"/>
                <w:sz w:val="20"/>
                <w:szCs w:val="20"/>
                <w:lang w:eastAsia="ja-JP"/>
              </w:rPr>
            </w:pPr>
            <w:r w:rsidRPr="00FA6DE2">
              <w:rPr>
                <w:rFonts w:eastAsia="MS Mincho" w:cs="Arial"/>
                <w:color w:val="1F497D" w:themeColor="text2"/>
                <w:sz w:val="20"/>
                <w:szCs w:val="20"/>
                <w:lang w:eastAsia="ja-JP"/>
              </w:rPr>
              <w:t xml:space="preserve">As disclosed in note 13.1 to the financial statements, provision </w:t>
            </w:r>
            <w:r w:rsidR="009C1953">
              <w:rPr>
                <w:rFonts w:eastAsia="MS Mincho" w:cs="Arial"/>
                <w:color w:val="1F497D" w:themeColor="text2"/>
                <w:sz w:val="20"/>
                <w:szCs w:val="20"/>
                <w:lang w:eastAsia="ja-JP"/>
              </w:rPr>
              <w:t>wa</w:t>
            </w:r>
            <w:r w:rsidR="009C1953" w:rsidRPr="00FA6DE2">
              <w:rPr>
                <w:rFonts w:eastAsia="MS Mincho" w:cs="Arial"/>
                <w:color w:val="1F497D" w:themeColor="text2"/>
                <w:sz w:val="20"/>
                <w:szCs w:val="20"/>
                <w:lang w:eastAsia="ja-JP"/>
              </w:rPr>
              <w:t xml:space="preserve">s </w:t>
            </w:r>
            <w:r w:rsidRPr="00FA6DE2">
              <w:rPr>
                <w:rFonts w:eastAsia="MS Mincho" w:cs="Arial"/>
                <w:color w:val="1F497D" w:themeColor="text2"/>
                <w:sz w:val="20"/>
                <w:szCs w:val="20"/>
                <w:lang w:eastAsia="ja-JP"/>
              </w:rPr>
              <w:t xml:space="preserve">made for impairment of an investment of R16 million. This </w:t>
            </w:r>
            <w:r w:rsidR="009C1953" w:rsidRPr="00FA6DE2">
              <w:rPr>
                <w:rFonts w:eastAsia="MS Mincho" w:cs="Arial"/>
                <w:color w:val="1F497D" w:themeColor="text2"/>
                <w:sz w:val="20"/>
                <w:szCs w:val="20"/>
                <w:lang w:eastAsia="ja-JP"/>
              </w:rPr>
              <w:t>relate</w:t>
            </w:r>
            <w:r w:rsidR="009C1953">
              <w:rPr>
                <w:rFonts w:eastAsia="MS Mincho" w:cs="Arial"/>
                <w:color w:val="1F497D" w:themeColor="text2"/>
                <w:sz w:val="20"/>
                <w:szCs w:val="20"/>
                <w:lang w:eastAsia="ja-JP"/>
              </w:rPr>
              <w:t>d</w:t>
            </w:r>
            <w:r w:rsidR="009C1953" w:rsidRPr="00FA6DE2">
              <w:rPr>
                <w:rFonts w:eastAsia="MS Mincho" w:cs="Arial"/>
                <w:color w:val="1F497D" w:themeColor="text2"/>
                <w:sz w:val="20"/>
                <w:szCs w:val="20"/>
                <w:lang w:eastAsia="ja-JP"/>
              </w:rPr>
              <w:t xml:space="preserve"> </w:t>
            </w:r>
            <w:r w:rsidRPr="00FA6DE2">
              <w:rPr>
                <w:rFonts w:eastAsia="MS Mincho" w:cs="Arial"/>
                <w:color w:val="1F497D" w:themeColor="text2"/>
                <w:sz w:val="20"/>
                <w:szCs w:val="20"/>
                <w:lang w:eastAsia="ja-JP"/>
              </w:rPr>
              <w:t>to Inala Farms (Pty) Ltd</w:t>
            </w:r>
            <w:r w:rsidR="009C1953">
              <w:rPr>
                <w:rFonts w:eastAsia="MS Mincho" w:cs="Arial"/>
                <w:color w:val="1F497D" w:themeColor="text2"/>
                <w:sz w:val="20"/>
                <w:szCs w:val="20"/>
                <w:lang w:eastAsia="ja-JP"/>
              </w:rPr>
              <w:t>,</w:t>
            </w:r>
            <w:r w:rsidRPr="00FA6DE2">
              <w:rPr>
                <w:rFonts w:eastAsia="MS Mincho" w:cs="Arial"/>
                <w:color w:val="1F497D" w:themeColor="text2"/>
                <w:sz w:val="20"/>
                <w:szCs w:val="20"/>
                <w:lang w:eastAsia="ja-JP"/>
              </w:rPr>
              <w:t xml:space="preserve"> which </w:t>
            </w:r>
            <w:r w:rsidR="009C1953">
              <w:rPr>
                <w:rFonts w:eastAsia="MS Mincho" w:cs="Arial"/>
                <w:color w:val="1F497D" w:themeColor="text2"/>
                <w:sz w:val="20"/>
                <w:szCs w:val="20"/>
                <w:lang w:eastAsia="ja-JP"/>
              </w:rPr>
              <w:t>wa</w:t>
            </w:r>
            <w:r w:rsidR="009C1953" w:rsidRPr="00FA6DE2">
              <w:rPr>
                <w:rFonts w:eastAsia="MS Mincho" w:cs="Arial"/>
                <w:color w:val="1F497D" w:themeColor="text2"/>
                <w:sz w:val="20"/>
                <w:szCs w:val="20"/>
                <w:lang w:eastAsia="ja-JP"/>
              </w:rPr>
              <w:t xml:space="preserve">s </w:t>
            </w:r>
            <w:r w:rsidRPr="00FA6DE2">
              <w:rPr>
                <w:rFonts w:eastAsia="MS Mincho" w:cs="Arial"/>
                <w:color w:val="1F497D" w:themeColor="text2"/>
                <w:sz w:val="20"/>
                <w:szCs w:val="20"/>
                <w:lang w:eastAsia="ja-JP"/>
              </w:rPr>
              <w:t>in the process of being liquidated</w:t>
            </w:r>
            <w:r w:rsidR="009C1953">
              <w:rPr>
                <w:rFonts w:eastAsia="MS Mincho" w:cs="Arial"/>
                <w:color w:val="1F497D" w:themeColor="text2"/>
                <w:sz w:val="20"/>
                <w:szCs w:val="20"/>
                <w:lang w:eastAsia="ja-JP"/>
              </w:rPr>
              <w:t>,</w:t>
            </w:r>
            <w:r w:rsidRPr="00FA6DE2">
              <w:rPr>
                <w:rFonts w:eastAsia="MS Mincho" w:cs="Arial"/>
                <w:color w:val="1F497D" w:themeColor="text2"/>
                <w:sz w:val="20"/>
                <w:szCs w:val="20"/>
                <w:lang w:eastAsia="ja-JP"/>
              </w:rPr>
              <w:t xml:space="preserve"> and the investment might not be recovered.</w:t>
            </w:r>
          </w:p>
          <w:p w:rsidR="00911A68" w:rsidRPr="00FA6DE2" w:rsidRDefault="00911A68" w:rsidP="00911A68">
            <w:pPr>
              <w:pStyle w:val="ListParagraph"/>
              <w:widowControl w:val="0"/>
              <w:numPr>
                <w:ilvl w:val="0"/>
                <w:numId w:val="9"/>
              </w:numPr>
              <w:autoSpaceDE w:val="0"/>
              <w:autoSpaceDN w:val="0"/>
              <w:adjustRightInd w:val="0"/>
              <w:spacing w:after="240"/>
              <w:ind w:right="9"/>
              <w:contextualSpacing w:val="0"/>
              <w:rPr>
                <w:rFonts w:eastAsia="MS Mincho" w:cs="Arial"/>
                <w:color w:val="1F497D" w:themeColor="text2"/>
                <w:sz w:val="20"/>
                <w:szCs w:val="20"/>
                <w:lang w:eastAsia="ja-JP"/>
              </w:rPr>
            </w:pPr>
            <w:r w:rsidRPr="00FA6DE2">
              <w:rPr>
                <w:rFonts w:eastAsia="MS Mincho" w:cs="Arial"/>
                <w:color w:val="1F497D" w:themeColor="text2"/>
                <w:sz w:val="20"/>
                <w:szCs w:val="20"/>
                <w:lang w:eastAsia="ja-JP"/>
              </w:rPr>
              <w:t xml:space="preserve">As disclosed in note 29 to the financial statements, provision was made for impairment of R99 million, of which R43 million </w:t>
            </w:r>
            <w:r w:rsidR="009C1953" w:rsidRPr="00FA6DE2">
              <w:rPr>
                <w:rFonts w:eastAsia="MS Mincho" w:cs="Arial"/>
                <w:color w:val="1F497D" w:themeColor="text2"/>
                <w:sz w:val="20"/>
                <w:szCs w:val="20"/>
                <w:lang w:eastAsia="ja-JP"/>
              </w:rPr>
              <w:t>relate</w:t>
            </w:r>
            <w:r w:rsidR="009C1953">
              <w:rPr>
                <w:rFonts w:eastAsia="MS Mincho" w:cs="Arial"/>
                <w:color w:val="1F497D" w:themeColor="text2"/>
                <w:sz w:val="20"/>
                <w:szCs w:val="20"/>
                <w:lang w:eastAsia="ja-JP"/>
              </w:rPr>
              <w:t>d</w:t>
            </w:r>
            <w:r w:rsidR="009C1953" w:rsidRPr="00FA6DE2">
              <w:rPr>
                <w:rFonts w:eastAsia="MS Mincho" w:cs="Arial"/>
                <w:color w:val="1F497D" w:themeColor="text2"/>
                <w:sz w:val="20"/>
                <w:szCs w:val="20"/>
                <w:lang w:eastAsia="ja-JP"/>
              </w:rPr>
              <w:t xml:space="preserve"> </w:t>
            </w:r>
            <w:r w:rsidRPr="00FA6DE2">
              <w:rPr>
                <w:rFonts w:eastAsia="MS Mincho" w:cs="Arial"/>
                <w:color w:val="1F497D" w:themeColor="text2"/>
                <w:sz w:val="20"/>
                <w:szCs w:val="20"/>
                <w:lang w:eastAsia="ja-JP"/>
              </w:rPr>
              <w:t xml:space="preserve">to non-recovery of lease debtors and R28 million </w:t>
            </w:r>
            <w:r w:rsidR="009C1953" w:rsidRPr="00FA6DE2">
              <w:rPr>
                <w:rFonts w:eastAsia="MS Mincho" w:cs="Arial"/>
                <w:color w:val="1F497D" w:themeColor="text2"/>
                <w:sz w:val="20"/>
                <w:szCs w:val="20"/>
                <w:lang w:eastAsia="ja-JP"/>
              </w:rPr>
              <w:t>relate</w:t>
            </w:r>
            <w:r w:rsidR="009C1953">
              <w:rPr>
                <w:rFonts w:eastAsia="MS Mincho" w:cs="Arial"/>
                <w:color w:val="1F497D" w:themeColor="text2"/>
                <w:sz w:val="20"/>
                <w:szCs w:val="20"/>
                <w:lang w:eastAsia="ja-JP"/>
              </w:rPr>
              <w:t>d</w:t>
            </w:r>
            <w:r w:rsidR="009C1953" w:rsidRPr="00FA6DE2">
              <w:rPr>
                <w:rFonts w:eastAsia="MS Mincho" w:cs="Arial"/>
                <w:color w:val="1F497D" w:themeColor="text2"/>
                <w:sz w:val="20"/>
                <w:szCs w:val="20"/>
                <w:lang w:eastAsia="ja-JP"/>
              </w:rPr>
              <w:t xml:space="preserve"> </w:t>
            </w:r>
            <w:r w:rsidRPr="00FA6DE2">
              <w:rPr>
                <w:rFonts w:eastAsia="MS Mincho" w:cs="Arial"/>
                <w:color w:val="1F497D" w:themeColor="text2"/>
                <w:sz w:val="20"/>
                <w:szCs w:val="20"/>
                <w:lang w:eastAsia="ja-JP"/>
              </w:rPr>
              <w:t xml:space="preserve">to provision for doubtful debts: </w:t>
            </w:r>
            <w:r w:rsidR="009C1953">
              <w:rPr>
                <w:rFonts w:eastAsia="MS Mincho" w:cs="Arial"/>
                <w:color w:val="1F497D" w:themeColor="text2"/>
                <w:sz w:val="20"/>
                <w:szCs w:val="20"/>
                <w:lang w:eastAsia="ja-JP"/>
              </w:rPr>
              <w:t>c</w:t>
            </w:r>
            <w:r w:rsidR="009C1953" w:rsidRPr="00FA6DE2">
              <w:rPr>
                <w:rFonts w:eastAsia="MS Mincho" w:cs="Arial"/>
                <w:color w:val="1F497D" w:themeColor="text2"/>
                <w:sz w:val="20"/>
                <w:szCs w:val="20"/>
                <w:lang w:eastAsia="ja-JP"/>
              </w:rPr>
              <w:t xml:space="preserve">onveyancers </w:t>
            </w:r>
            <w:r w:rsidRPr="00FA6DE2">
              <w:rPr>
                <w:rFonts w:eastAsia="MS Mincho" w:cs="Arial"/>
                <w:color w:val="1F497D" w:themeColor="text2"/>
                <w:sz w:val="20"/>
                <w:szCs w:val="20"/>
                <w:lang w:eastAsia="ja-JP"/>
              </w:rPr>
              <w:t>as a result of inadequate debt</w:t>
            </w:r>
            <w:r w:rsidR="009C1953">
              <w:rPr>
                <w:rFonts w:eastAsia="MS Mincho" w:cs="Arial"/>
                <w:color w:val="1F497D" w:themeColor="text2"/>
                <w:sz w:val="20"/>
                <w:szCs w:val="20"/>
                <w:lang w:eastAsia="ja-JP"/>
              </w:rPr>
              <w:t xml:space="preserve"> </w:t>
            </w:r>
            <w:r w:rsidRPr="00FA6DE2">
              <w:rPr>
                <w:rFonts w:eastAsia="MS Mincho" w:cs="Arial"/>
                <w:color w:val="1F497D" w:themeColor="text2"/>
                <w:sz w:val="20"/>
                <w:szCs w:val="20"/>
                <w:lang w:eastAsia="ja-JP"/>
              </w:rPr>
              <w:t xml:space="preserve">collection controls. </w:t>
            </w:r>
          </w:p>
          <w:p w:rsidR="00911A68" w:rsidRPr="00FA6DE2" w:rsidRDefault="00911A68" w:rsidP="00911A68">
            <w:pPr>
              <w:widowControl w:val="0"/>
              <w:autoSpaceDE w:val="0"/>
              <w:autoSpaceDN w:val="0"/>
              <w:adjustRightInd w:val="0"/>
              <w:spacing w:after="240"/>
              <w:ind w:right="9"/>
              <w:rPr>
                <w:rFonts w:eastAsia="MS Mincho" w:cs="Arial"/>
                <w:b/>
                <w:color w:val="1F497D" w:themeColor="text2"/>
                <w:sz w:val="20"/>
                <w:szCs w:val="20"/>
                <w:lang w:eastAsia="ja-JP"/>
              </w:rPr>
            </w:pPr>
            <w:r w:rsidRPr="00FA6DE2">
              <w:rPr>
                <w:rFonts w:eastAsia="MS Mincho" w:cs="Arial"/>
                <w:b/>
                <w:color w:val="1F497D" w:themeColor="text2"/>
                <w:sz w:val="20"/>
                <w:szCs w:val="20"/>
                <w:lang w:eastAsia="ja-JP"/>
              </w:rPr>
              <w:t>Significant uncertainties</w:t>
            </w:r>
            <w:r w:rsidR="006A3805" w:rsidRPr="00FA6DE2">
              <w:rPr>
                <w:rFonts w:eastAsia="MS Mincho" w:cs="Arial"/>
                <w:b/>
                <w:color w:val="1F497D" w:themeColor="text2"/>
                <w:sz w:val="20"/>
                <w:szCs w:val="20"/>
                <w:lang w:eastAsia="ja-JP"/>
              </w:rPr>
              <w:t xml:space="preserve"> – disclosed in the financial statements</w:t>
            </w:r>
          </w:p>
          <w:p w:rsidR="00911A68" w:rsidRPr="00FA6DE2" w:rsidRDefault="00911A68" w:rsidP="00911A68">
            <w:pPr>
              <w:pStyle w:val="ListParagraph"/>
              <w:widowControl w:val="0"/>
              <w:numPr>
                <w:ilvl w:val="0"/>
                <w:numId w:val="9"/>
              </w:numPr>
              <w:autoSpaceDE w:val="0"/>
              <w:autoSpaceDN w:val="0"/>
              <w:adjustRightInd w:val="0"/>
              <w:spacing w:after="240"/>
              <w:ind w:right="9"/>
              <w:contextualSpacing w:val="0"/>
              <w:rPr>
                <w:rFonts w:eastAsia="MS Mincho" w:cs="Arial"/>
                <w:color w:val="1F497D" w:themeColor="text2"/>
                <w:sz w:val="20"/>
                <w:szCs w:val="20"/>
                <w:lang w:eastAsia="ja-JP"/>
              </w:rPr>
            </w:pPr>
            <w:r w:rsidRPr="00FA6DE2">
              <w:rPr>
                <w:rFonts w:eastAsia="MS Mincho" w:cs="Arial"/>
                <w:color w:val="1F497D" w:themeColor="text2"/>
                <w:sz w:val="20"/>
                <w:szCs w:val="20"/>
                <w:lang w:eastAsia="ja-JP"/>
              </w:rPr>
              <w:t>As disclosed in note 19.1 to the financial statements, claims were instituted against the department</w:t>
            </w:r>
            <w:r w:rsidR="009C1953">
              <w:rPr>
                <w:rFonts w:eastAsia="MS Mincho" w:cs="Arial"/>
                <w:color w:val="1F497D" w:themeColor="text2"/>
                <w:sz w:val="20"/>
                <w:szCs w:val="20"/>
                <w:lang w:eastAsia="ja-JP"/>
              </w:rPr>
              <w:t>,</w:t>
            </w:r>
            <w:r w:rsidRPr="00FA6DE2">
              <w:rPr>
                <w:rFonts w:eastAsia="MS Mincho" w:cs="Arial"/>
                <w:color w:val="1F497D" w:themeColor="text2"/>
                <w:sz w:val="20"/>
                <w:szCs w:val="20"/>
                <w:lang w:eastAsia="ja-JP"/>
              </w:rPr>
              <w:t xml:space="preserve"> amounting to R2 123 million. These claims </w:t>
            </w:r>
            <w:r w:rsidR="009C1953">
              <w:rPr>
                <w:rFonts w:eastAsia="MS Mincho" w:cs="Arial"/>
                <w:color w:val="1F497D" w:themeColor="text2"/>
                <w:sz w:val="20"/>
                <w:szCs w:val="20"/>
                <w:lang w:eastAsia="ja-JP"/>
              </w:rPr>
              <w:t>we</w:t>
            </w:r>
            <w:r w:rsidR="009C1953" w:rsidRPr="00FA6DE2">
              <w:rPr>
                <w:rFonts w:eastAsia="MS Mincho" w:cs="Arial"/>
                <w:color w:val="1F497D" w:themeColor="text2"/>
                <w:sz w:val="20"/>
                <w:szCs w:val="20"/>
                <w:lang w:eastAsia="ja-JP"/>
              </w:rPr>
              <w:t xml:space="preserve">re </w:t>
            </w:r>
            <w:r w:rsidRPr="00FA6DE2">
              <w:rPr>
                <w:rFonts w:eastAsia="MS Mincho" w:cs="Arial"/>
                <w:color w:val="1F497D" w:themeColor="text2"/>
                <w:sz w:val="20"/>
                <w:szCs w:val="20"/>
                <w:lang w:eastAsia="ja-JP"/>
              </w:rPr>
              <w:t xml:space="preserve">subject to the outcome of legal proceedings. The ultimate outcome of these matters </w:t>
            </w:r>
            <w:r w:rsidR="009C1953" w:rsidRPr="00FA6DE2">
              <w:rPr>
                <w:rFonts w:eastAsia="MS Mincho" w:cs="Arial"/>
                <w:color w:val="1F497D" w:themeColor="text2"/>
                <w:sz w:val="20"/>
                <w:szCs w:val="20"/>
                <w:lang w:eastAsia="ja-JP"/>
              </w:rPr>
              <w:t>c</w:t>
            </w:r>
            <w:r w:rsidR="009C1953">
              <w:rPr>
                <w:rFonts w:eastAsia="MS Mincho" w:cs="Arial"/>
                <w:color w:val="1F497D" w:themeColor="text2"/>
                <w:sz w:val="20"/>
                <w:szCs w:val="20"/>
                <w:lang w:eastAsia="ja-JP"/>
              </w:rPr>
              <w:t xml:space="preserve">ould </w:t>
            </w:r>
            <w:r w:rsidR="009C1953" w:rsidRPr="00FA6DE2">
              <w:rPr>
                <w:rFonts w:eastAsia="MS Mincho" w:cs="Arial"/>
                <w:color w:val="1F497D" w:themeColor="text2"/>
                <w:sz w:val="20"/>
                <w:szCs w:val="20"/>
                <w:lang w:eastAsia="ja-JP"/>
              </w:rPr>
              <w:t xml:space="preserve">not </w:t>
            </w:r>
            <w:r w:rsidRPr="00FA6DE2">
              <w:rPr>
                <w:rFonts w:eastAsia="MS Mincho" w:cs="Arial"/>
                <w:color w:val="1F497D" w:themeColor="text2"/>
                <w:sz w:val="20"/>
                <w:szCs w:val="20"/>
                <w:lang w:eastAsia="ja-JP"/>
              </w:rPr>
              <w:t xml:space="preserve">be determined at present, with the result that no provision for any liability that </w:t>
            </w:r>
            <w:r w:rsidR="009C1953" w:rsidRPr="00FA6DE2">
              <w:rPr>
                <w:rFonts w:eastAsia="MS Mincho" w:cs="Arial"/>
                <w:color w:val="1F497D" w:themeColor="text2"/>
                <w:sz w:val="20"/>
                <w:szCs w:val="20"/>
                <w:lang w:eastAsia="ja-JP"/>
              </w:rPr>
              <w:t>m</w:t>
            </w:r>
            <w:r w:rsidR="009C1953">
              <w:rPr>
                <w:rFonts w:eastAsia="MS Mincho" w:cs="Arial"/>
                <w:color w:val="1F497D" w:themeColor="text2"/>
                <w:sz w:val="20"/>
                <w:szCs w:val="20"/>
                <w:lang w:eastAsia="ja-JP"/>
              </w:rPr>
              <w:t>ight</w:t>
            </w:r>
            <w:r w:rsidR="009C1953" w:rsidRPr="00FA6DE2">
              <w:rPr>
                <w:rFonts w:eastAsia="MS Mincho" w:cs="Arial"/>
                <w:color w:val="1F497D" w:themeColor="text2"/>
                <w:sz w:val="20"/>
                <w:szCs w:val="20"/>
                <w:lang w:eastAsia="ja-JP"/>
              </w:rPr>
              <w:t xml:space="preserve"> </w:t>
            </w:r>
            <w:r w:rsidRPr="00FA6DE2">
              <w:rPr>
                <w:rFonts w:eastAsia="MS Mincho" w:cs="Arial"/>
                <w:color w:val="1F497D" w:themeColor="text2"/>
                <w:sz w:val="20"/>
                <w:szCs w:val="20"/>
                <w:lang w:eastAsia="ja-JP"/>
              </w:rPr>
              <w:t xml:space="preserve">result </w:t>
            </w:r>
            <w:r w:rsidR="009C1953">
              <w:rPr>
                <w:rFonts w:eastAsia="MS Mincho" w:cs="Arial"/>
                <w:color w:val="1F497D" w:themeColor="text2"/>
                <w:sz w:val="20"/>
                <w:szCs w:val="20"/>
                <w:lang w:eastAsia="ja-JP"/>
              </w:rPr>
              <w:t>was</w:t>
            </w:r>
            <w:r w:rsidRPr="00FA6DE2">
              <w:rPr>
                <w:rFonts w:eastAsia="MS Mincho" w:cs="Arial"/>
                <w:color w:val="1F497D" w:themeColor="text2"/>
                <w:sz w:val="20"/>
                <w:szCs w:val="20"/>
                <w:lang w:eastAsia="ja-JP"/>
              </w:rPr>
              <w:t xml:space="preserve"> made in the department’s financial statements.</w:t>
            </w:r>
          </w:p>
          <w:p w:rsidR="00911A68" w:rsidRPr="00FA6DE2" w:rsidRDefault="00911A68" w:rsidP="00911A68">
            <w:pPr>
              <w:pStyle w:val="ListParagraph"/>
              <w:widowControl w:val="0"/>
              <w:numPr>
                <w:ilvl w:val="0"/>
                <w:numId w:val="9"/>
              </w:numPr>
              <w:autoSpaceDE w:val="0"/>
              <w:autoSpaceDN w:val="0"/>
              <w:adjustRightInd w:val="0"/>
              <w:spacing w:after="240"/>
              <w:ind w:right="9"/>
              <w:contextualSpacing w:val="0"/>
              <w:rPr>
                <w:rFonts w:eastAsia="MS Mincho" w:cs="Arial"/>
                <w:color w:val="1F497D" w:themeColor="text2"/>
                <w:sz w:val="20"/>
                <w:szCs w:val="20"/>
                <w:lang w:eastAsia="ja-JP"/>
              </w:rPr>
            </w:pPr>
            <w:r w:rsidRPr="00FA6DE2">
              <w:rPr>
                <w:rFonts w:eastAsia="MS Mincho" w:cs="Arial"/>
                <w:color w:val="1F497D" w:themeColor="text2"/>
                <w:sz w:val="20"/>
                <w:szCs w:val="20"/>
                <w:lang w:eastAsia="ja-JP"/>
              </w:rPr>
              <w:t xml:space="preserve">As disclosed in note 19.1 to the financial statements, the department </w:t>
            </w:r>
            <w:r w:rsidR="009C1953" w:rsidRPr="00FA6DE2">
              <w:rPr>
                <w:rFonts w:eastAsia="MS Mincho" w:cs="Arial"/>
                <w:color w:val="1F497D" w:themeColor="text2"/>
                <w:sz w:val="20"/>
                <w:szCs w:val="20"/>
                <w:lang w:eastAsia="ja-JP"/>
              </w:rPr>
              <w:t>ha</w:t>
            </w:r>
            <w:r w:rsidR="009C1953">
              <w:rPr>
                <w:rFonts w:eastAsia="MS Mincho" w:cs="Arial"/>
                <w:color w:val="1F497D" w:themeColor="text2"/>
                <w:sz w:val="20"/>
                <w:szCs w:val="20"/>
                <w:lang w:eastAsia="ja-JP"/>
              </w:rPr>
              <w:t>d</w:t>
            </w:r>
            <w:r w:rsidR="009C1953" w:rsidRPr="00FA6DE2">
              <w:rPr>
                <w:rFonts w:eastAsia="MS Mincho" w:cs="Arial"/>
                <w:color w:val="1F497D" w:themeColor="text2"/>
                <w:sz w:val="20"/>
                <w:szCs w:val="20"/>
                <w:lang w:eastAsia="ja-JP"/>
              </w:rPr>
              <w:t xml:space="preserve"> </w:t>
            </w:r>
            <w:r w:rsidRPr="00FA6DE2">
              <w:rPr>
                <w:rFonts w:eastAsia="MS Mincho" w:cs="Arial"/>
                <w:color w:val="1F497D" w:themeColor="text2"/>
                <w:sz w:val="20"/>
                <w:szCs w:val="20"/>
                <w:lang w:eastAsia="ja-JP"/>
              </w:rPr>
              <w:t xml:space="preserve">a possible liability towards the claimants in terms of the Restitution of Land Rights Act, 1994 (Act No. 22 of 1994). The total amount in claims verified and pending approval in terms of section 42D of this act </w:t>
            </w:r>
            <w:r w:rsidR="009C1953">
              <w:rPr>
                <w:rFonts w:eastAsia="MS Mincho" w:cs="Arial"/>
                <w:color w:val="1F497D" w:themeColor="text2"/>
                <w:sz w:val="20"/>
                <w:szCs w:val="20"/>
                <w:lang w:eastAsia="ja-JP"/>
              </w:rPr>
              <w:t>wa</w:t>
            </w:r>
            <w:r w:rsidR="009C1953" w:rsidRPr="00FA6DE2">
              <w:rPr>
                <w:rFonts w:eastAsia="MS Mincho" w:cs="Arial"/>
                <w:color w:val="1F497D" w:themeColor="text2"/>
                <w:sz w:val="20"/>
                <w:szCs w:val="20"/>
                <w:lang w:eastAsia="ja-JP"/>
              </w:rPr>
              <w:t xml:space="preserve">s </w:t>
            </w:r>
            <w:r w:rsidRPr="00FA6DE2">
              <w:rPr>
                <w:rFonts w:eastAsia="MS Mincho" w:cs="Arial"/>
                <w:color w:val="1F497D" w:themeColor="text2"/>
                <w:sz w:val="20"/>
                <w:szCs w:val="20"/>
                <w:lang w:eastAsia="ja-JP"/>
              </w:rPr>
              <w:t>approximately R113 million</w:t>
            </w:r>
            <w:r w:rsidR="009C1953">
              <w:rPr>
                <w:rFonts w:eastAsia="MS Mincho" w:cs="Arial"/>
                <w:color w:val="1F497D" w:themeColor="text2"/>
                <w:sz w:val="20"/>
                <w:szCs w:val="20"/>
                <w:lang w:eastAsia="ja-JP"/>
              </w:rPr>
              <w:t>,</w:t>
            </w:r>
            <w:r w:rsidRPr="00FA6DE2">
              <w:rPr>
                <w:rFonts w:eastAsia="MS Mincho" w:cs="Arial"/>
                <w:color w:val="1F497D" w:themeColor="text2"/>
                <w:sz w:val="20"/>
                <w:szCs w:val="20"/>
                <w:lang w:eastAsia="ja-JP"/>
              </w:rPr>
              <w:t xml:space="preserve"> which, once approved by the minister, </w:t>
            </w:r>
            <w:r w:rsidR="009C1953" w:rsidRPr="00FA6DE2">
              <w:rPr>
                <w:rFonts w:eastAsia="MS Mincho" w:cs="Arial"/>
                <w:color w:val="1F497D" w:themeColor="text2"/>
                <w:sz w:val="20"/>
                <w:szCs w:val="20"/>
                <w:lang w:eastAsia="ja-JP"/>
              </w:rPr>
              <w:t>w</w:t>
            </w:r>
            <w:r w:rsidR="009C1953">
              <w:rPr>
                <w:rFonts w:eastAsia="MS Mincho" w:cs="Arial"/>
                <w:color w:val="1F497D" w:themeColor="text2"/>
                <w:sz w:val="20"/>
                <w:szCs w:val="20"/>
                <w:lang w:eastAsia="ja-JP"/>
              </w:rPr>
              <w:t>ould</w:t>
            </w:r>
            <w:r w:rsidR="009C1953" w:rsidRPr="00FA6DE2">
              <w:rPr>
                <w:rFonts w:eastAsia="MS Mincho" w:cs="Arial"/>
                <w:color w:val="1F497D" w:themeColor="text2"/>
                <w:sz w:val="20"/>
                <w:szCs w:val="20"/>
                <w:lang w:eastAsia="ja-JP"/>
              </w:rPr>
              <w:t xml:space="preserve"> </w:t>
            </w:r>
            <w:r w:rsidRPr="00FA6DE2">
              <w:rPr>
                <w:rFonts w:eastAsia="MS Mincho" w:cs="Arial"/>
                <w:color w:val="1F497D" w:themeColor="text2"/>
                <w:sz w:val="20"/>
                <w:szCs w:val="20"/>
                <w:lang w:eastAsia="ja-JP"/>
              </w:rPr>
              <w:t xml:space="preserve">increase the commitment amount disclosed in note 19 to the annual financial statements. </w:t>
            </w:r>
          </w:p>
          <w:p w:rsidR="00911A68" w:rsidRPr="00FA6DE2" w:rsidRDefault="00911A68" w:rsidP="00911A68">
            <w:pPr>
              <w:widowControl w:val="0"/>
              <w:autoSpaceDE w:val="0"/>
              <w:autoSpaceDN w:val="0"/>
              <w:adjustRightInd w:val="0"/>
              <w:spacing w:after="240"/>
              <w:ind w:right="9"/>
              <w:rPr>
                <w:rFonts w:eastAsia="MS Mincho" w:cs="Arial"/>
                <w:b/>
                <w:color w:val="1F497D" w:themeColor="text2"/>
                <w:sz w:val="20"/>
                <w:szCs w:val="20"/>
                <w:lang w:eastAsia="ja-JP"/>
              </w:rPr>
            </w:pPr>
            <w:r w:rsidRPr="00FA6DE2">
              <w:rPr>
                <w:rFonts w:eastAsia="MS Mincho" w:cs="Arial"/>
                <w:b/>
                <w:color w:val="1F497D" w:themeColor="text2"/>
                <w:sz w:val="20"/>
                <w:szCs w:val="20"/>
                <w:lang w:eastAsia="ja-JP"/>
              </w:rPr>
              <w:t xml:space="preserve">Restatement of corresponding figures </w:t>
            </w:r>
          </w:p>
          <w:p w:rsidR="00A00465" w:rsidRPr="00FA6DE2" w:rsidRDefault="00911A68" w:rsidP="00887B4F">
            <w:pPr>
              <w:widowControl w:val="0"/>
              <w:numPr>
                <w:ilvl w:val="0"/>
                <w:numId w:val="10"/>
              </w:numPr>
              <w:autoSpaceDE w:val="0"/>
              <w:autoSpaceDN w:val="0"/>
              <w:adjustRightInd w:val="0"/>
              <w:spacing w:after="240"/>
              <w:ind w:left="426" w:right="9" w:hanging="426"/>
              <w:rPr>
                <w:rFonts w:eastAsia="MS Mincho" w:cs="Arial"/>
                <w:color w:val="1F497D" w:themeColor="text2"/>
                <w:sz w:val="20"/>
                <w:szCs w:val="20"/>
                <w:lang w:eastAsia="ja-JP"/>
              </w:rPr>
            </w:pPr>
            <w:r w:rsidRPr="00FA6DE2">
              <w:rPr>
                <w:rFonts w:eastAsia="MS Mincho" w:cs="Arial"/>
                <w:color w:val="1F497D" w:themeColor="text2"/>
                <w:sz w:val="20"/>
                <w:szCs w:val="20"/>
                <w:lang w:eastAsia="ja-JP"/>
              </w:rPr>
              <w:t xml:space="preserve">As disclosed in note 35.1 to the financial statements, the corresponding figures for 31 March 2014 </w:t>
            </w:r>
            <w:r w:rsidR="00C900C9">
              <w:rPr>
                <w:rFonts w:eastAsia="MS Mincho" w:cs="Arial"/>
                <w:color w:val="1F497D" w:themeColor="text2"/>
                <w:sz w:val="20"/>
                <w:szCs w:val="20"/>
                <w:lang w:eastAsia="ja-JP"/>
              </w:rPr>
              <w:t>were</w:t>
            </w:r>
            <w:r w:rsidRPr="00FA6DE2">
              <w:rPr>
                <w:rFonts w:eastAsia="MS Mincho" w:cs="Arial"/>
                <w:color w:val="1F497D" w:themeColor="text2"/>
                <w:sz w:val="20"/>
                <w:szCs w:val="20"/>
                <w:lang w:eastAsia="ja-JP"/>
              </w:rPr>
              <w:t xml:space="preserve"> restated as a result of an error discovered during</w:t>
            </w:r>
            <w:r w:rsidR="00C900C9">
              <w:rPr>
                <w:rFonts w:eastAsia="MS Mincho" w:cs="Arial"/>
                <w:color w:val="1F497D" w:themeColor="text2"/>
                <w:sz w:val="20"/>
                <w:szCs w:val="20"/>
                <w:lang w:eastAsia="ja-JP"/>
              </w:rPr>
              <w:t xml:space="preserve"> the</w:t>
            </w:r>
            <w:r w:rsidRPr="00FA6DE2">
              <w:rPr>
                <w:rFonts w:eastAsia="MS Mincho" w:cs="Arial"/>
                <w:color w:val="1F497D" w:themeColor="text2"/>
                <w:sz w:val="20"/>
                <w:szCs w:val="20"/>
                <w:lang w:eastAsia="ja-JP"/>
              </w:rPr>
              <w:t xml:space="preserve"> 2014-15 financial year in the financial statements of the department at, and for the year ended, 31 March 2014.</w:t>
            </w:r>
          </w:p>
        </w:tc>
      </w:tr>
      <w:tr w:rsidR="00A00465" w:rsidRPr="00FA6DE2" w:rsidTr="00887B4F">
        <w:trPr>
          <w:trHeight w:val="683"/>
        </w:trPr>
        <w:tc>
          <w:tcPr>
            <w:tcW w:w="1560" w:type="dxa"/>
            <w:vAlign w:val="center"/>
          </w:tcPr>
          <w:p w:rsidR="00A00465" w:rsidRPr="00FA6DE2" w:rsidRDefault="00911A68">
            <w:pPr>
              <w:pStyle w:val="BodySingle"/>
              <w:spacing w:before="120" w:after="120"/>
              <w:ind w:left="0"/>
              <w:jc w:val="left"/>
              <w:rPr>
                <w:rFonts w:cs="Arial"/>
                <w:i w:val="0"/>
                <w:noProof w:val="0"/>
                <w:color w:val="022B69"/>
                <w:lang w:val="en-ZA"/>
              </w:rPr>
            </w:pPr>
            <w:r w:rsidRPr="00FA6DE2">
              <w:rPr>
                <w:rFonts w:cs="Arial"/>
                <w:i w:val="0"/>
                <w:noProof w:val="0"/>
                <w:color w:val="022B69"/>
                <w:lang w:val="en-ZA"/>
              </w:rPr>
              <w:t xml:space="preserve">Agricultural </w:t>
            </w:r>
            <w:r w:rsidR="00FA3B87">
              <w:rPr>
                <w:rFonts w:cs="Arial"/>
                <w:i w:val="0"/>
                <w:noProof w:val="0"/>
                <w:color w:val="022B69"/>
                <w:lang w:val="en-ZA"/>
              </w:rPr>
              <w:t>L</w:t>
            </w:r>
            <w:r w:rsidR="00095192" w:rsidRPr="00FA6DE2">
              <w:rPr>
                <w:rFonts w:cs="Arial"/>
                <w:i w:val="0"/>
                <w:noProof w:val="0"/>
                <w:color w:val="022B69"/>
                <w:lang w:val="en-ZA"/>
              </w:rPr>
              <w:t xml:space="preserve">and </w:t>
            </w:r>
            <w:r w:rsidR="00FA3B87">
              <w:rPr>
                <w:rFonts w:cs="Arial"/>
                <w:i w:val="0"/>
                <w:noProof w:val="0"/>
                <w:color w:val="022B69"/>
                <w:lang w:val="en-ZA"/>
              </w:rPr>
              <w:t>H</w:t>
            </w:r>
            <w:r w:rsidR="00095192" w:rsidRPr="00FA6DE2">
              <w:rPr>
                <w:rFonts w:cs="Arial"/>
                <w:i w:val="0"/>
                <w:noProof w:val="0"/>
                <w:color w:val="022B69"/>
                <w:lang w:val="en-ZA"/>
              </w:rPr>
              <w:t xml:space="preserve">olding </w:t>
            </w:r>
            <w:r w:rsidR="00FA3B87">
              <w:rPr>
                <w:rFonts w:cs="Arial"/>
                <w:i w:val="0"/>
                <w:noProof w:val="0"/>
                <w:color w:val="022B69"/>
                <w:lang w:val="en-ZA"/>
              </w:rPr>
              <w:t>A</w:t>
            </w:r>
            <w:r w:rsidR="00095192" w:rsidRPr="00FA6DE2">
              <w:rPr>
                <w:rFonts w:cs="Arial"/>
                <w:i w:val="0"/>
                <w:noProof w:val="0"/>
                <w:color w:val="022B69"/>
                <w:lang w:val="en-ZA"/>
              </w:rPr>
              <w:t>ccount</w:t>
            </w:r>
          </w:p>
        </w:tc>
        <w:tc>
          <w:tcPr>
            <w:tcW w:w="7827" w:type="dxa"/>
            <w:vAlign w:val="center"/>
          </w:tcPr>
          <w:p w:rsidR="00911A68" w:rsidRPr="00FA6DE2" w:rsidRDefault="00911A68" w:rsidP="00911A68">
            <w:pPr>
              <w:widowControl w:val="0"/>
              <w:autoSpaceDE w:val="0"/>
              <w:autoSpaceDN w:val="0"/>
              <w:adjustRightInd w:val="0"/>
              <w:spacing w:after="240"/>
              <w:ind w:right="9"/>
              <w:rPr>
                <w:rFonts w:eastAsia="MS Mincho" w:cs="Arial"/>
                <w:b/>
                <w:color w:val="1F497D" w:themeColor="text2"/>
                <w:sz w:val="20"/>
                <w:szCs w:val="20"/>
                <w:lang w:eastAsia="ja-JP"/>
              </w:rPr>
            </w:pPr>
            <w:r w:rsidRPr="00FA6DE2">
              <w:rPr>
                <w:rFonts w:eastAsia="MS Mincho" w:cs="Arial"/>
                <w:b/>
                <w:color w:val="1F497D" w:themeColor="text2"/>
                <w:sz w:val="20"/>
                <w:szCs w:val="20"/>
                <w:lang w:eastAsia="ja-JP"/>
              </w:rPr>
              <w:t>Restatement of corresponding figures</w:t>
            </w:r>
          </w:p>
          <w:p w:rsidR="00911A68" w:rsidRPr="00FA6DE2" w:rsidRDefault="00911A68" w:rsidP="00911A68">
            <w:pPr>
              <w:widowControl w:val="0"/>
              <w:numPr>
                <w:ilvl w:val="0"/>
                <w:numId w:val="10"/>
              </w:numPr>
              <w:autoSpaceDE w:val="0"/>
              <w:autoSpaceDN w:val="0"/>
              <w:adjustRightInd w:val="0"/>
              <w:spacing w:after="240"/>
              <w:ind w:left="426" w:right="9" w:hanging="426"/>
              <w:rPr>
                <w:rFonts w:eastAsia="MS Mincho" w:cs="Arial"/>
                <w:color w:val="1F497D" w:themeColor="text2"/>
                <w:sz w:val="20"/>
                <w:szCs w:val="20"/>
                <w:lang w:eastAsia="ja-JP"/>
              </w:rPr>
            </w:pPr>
            <w:r w:rsidRPr="00FA6DE2">
              <w:rPr>
                <w:rFonts w:eastAsia="MS Mincho" w:cs="Arial"/>
                <w:color w:val="1F497D" w:themeColor="text2"/>
                <w:sz w:val="20"/>
                <w:szCs w:val="20"/>
                <w:lang w:eastAsia="ja-JP"/>
              </w:rPr>
              <w:t xml:space="preserve">As disclosed in note 26 to the financial statements, the corresponding figures for 31 March 2014 </w:t>
            </w:r>
            <w:r w:rsidR="00095192">
              <w:rPr>
                <w:rFonts w:eastAsia="MS Mincho" w:cs="Arial"/>
                <w:color w:val="1F497D" w:themeColor="text2"/>
                <w:sz w:val="20"/>
                <w:szCs w:val="20"/>
                <w:lang w:eastAsia="ja-JP"/>
              </w:rPr>
              <w:t>were</w:t>
            </w:r>
            <w:r w:rsidRPr="00FA6DE2">
              <w:rPr>
                <w:rFonts w:eastAsia="MS Mincho" w:cs="Arial"/>
                <w:color w:val="1F497D" w:themeColor="text2"/>
                <w:sz w:val="20"/>
                <w:szCs w:val="20"/>
                <w:lang w:eastAsia="ja-JP"/>
              </w:rPr>
              <w:t xml:space="preserve"> restated as a result of an error discovered during the financial year ended 31 March 2015 in the financial statements of the ALHA at, and for the year ended, 31 March 2014.</w:t>
            </w:r>
          </w:p>
          <w:p w:rsidR="00911A68" w:rsidRPr="00FA6DE2" w:rsidRDefault="00911A68" w:rsidP="00911A68">
            <w:pPr>
              <w:widowControl w:val="0"/>
              <w:autoSpaceDE w:val="0"/>
              <w:autoSpaceDN w:val="0"/>
              <w:adjustRightInd w:val="0"/>
              <w:spacing w:after="240"/>
              <w:ind w:right="9"/>
              <w:rPr>
                <w:rFonts w:eastAsia="MS Mincho" w:cs="Arial"/>
                <w:b/>
                <w:color w:val="1F497D" w:themeColor="text2"/>
                <w:sz w:val="20"/>
                <w:szCs w:val="20"/>
                <w:lang w:eastAsia="ja-JP"/>
              </w:rPr>
            </w:pPr>
            <w:r w:rsidRPr="00FA6DE2">
              <w:rPr>
                <w:rFonts w:eastAsia="MS Mincho" w:cs="Arial"/>
                <w:b/>
                <w:color w:val="1F497D" w:themeColor="text2"/>
                <w:sz w:val="20"/>
                <w:szCs w:val="20"/>
                <w:lang w:eastAsia="ja-JP"/>
              </w:rPr>
              <w:t>Impairment of trade receivables</w:t>
            </w:r>
          </w:p>
          <w:p w:rsidR="00911A68" w:rsidRPr="00FA6DE2" w:rsidRDefault="00911A68" w:rsidP="00911A68">
            <w:pPr>
              <w:widowControl w:val="0"/>
              <w:numPr>
                <w:ilvl w:val="0"/>
                <w:numId w:val="10"/>
              </w:numPr>
              <w:autoSpaceDE w:val="0"/>
              <w:autoSpaceDN w:val="0"/>
              <w:adjustRightInd w:val="0"/>
              <w:spacing w:after="240"/>
              <w:ind w:left="426" w:right="9" w:hanging="426"/>
              <w:rPr>
                <w:rFonts w:eastAsia="MS Mincho" w:cs="Arial"/>
                <w:color w:val="1F497D" w:themeColor="text2"/>
                <w:sz w:val="20"/>
                <w:szCs w:val="20"/>
                <w:lang w:eastAsia="ja-JP"/>
              </w:rPr>
            </w:pPr>
            <w:r w:rsidRPr="00FA6DE2">
              <w:rPr>
                <w:rFonts w:eastAsia="MS Mincho" w:cs="Arial"/>
                <w:color w:val="1F497D" w:themeColor="text2"/>
                <w:sz w:val="20"/>
                <w:szCs w:val="20"/>
                <w:lang w:eastAsia="ja-JP"/>
              </w:rPr>
              <w:t>As disclosed in note 7 to the financial statements, the trading entity had receivables from exchange transactions totalling R307 103 000 (2014: R287</w:t>
            </w:r>
            <w:r w:rsidR="00095192">
              <w:rPr>
                <w:rFonts w:eastAsia="MS Mincho" w:cs="Arial"/>
                <w:color w:val="1F497D" w:themeColor="text2"/>
                <w:sz w:val="20"/>
                <w:szCs w:val="20"/>
                <w:lang w:eastAsia="ja-JP"/>
              </w:rPr>
              <w:t> </w:t>
            </w:r>
            <w:r w:rsidRPr="00FA6DE2">
              <w:rPr>
                <w:rFonts w:eastAsia="MS Mincho" w:cs="Arial"/>
                <w:color w:val="1F497D" w:themeColor="text2"/>
                <w:sz w:val="20"/>
                <w:szCs w:val="20"/>
                <w:lang w:eastAsia="ja-JP"/>
              </w:rPr>
              <w:t>120</w:t>
            </w:r>
            <w:r w:rsidR="00095192">
              <w:rPr>
                <w:rFonts w:eastAsia="MS Mincho" w:cs="Arial"/>
                <w:color w:val="1F497D" w:themeColor="text2"/>
                <w:sz w:val="20"/>
                <w:szCs w:val="20"/>
                <w:lang w:eastAsia="ja-JP"/>
              </w:rPr>
              <w:t> </w:t>
            </w:r>
            <w:r w:rsidRPr="00FA6DE2">
              <w:rPr>
                <w:rFonts w:eastAsia="MS Mincho" w:cs="Arial"/>
                <w:color w:val="1F497D" w:themeColor="text2"/>
                <w:sz w:val="20"/>
                <w:szCs w:val="20"/>
                <w:lang w:eastAsia="ja-JP"/>
              </w:rPr>
              <w:t>000), with an allowance for impairment of R264 098 000 (2014: R241</w:t>
            </w:r>
            <w:r w:rsidR="00095192">
              <w:rPr>
                <w:rFonts w:eastAsia="MS Mincho" w:cs="Arial"/>
                <w:color w:val="1F497D" w:themeColor="text2"/>
                <w:sz w:val="20"/>
                <w:szCs w:val="20"/>
                <w:lang w:eastAsia="ja-JP"/>
              </w:rPr>
              <w:t> </w:t>
            </w:r>
            <w:r w:rsidRPr="00FA6DE2">
              <w:rPr>
                <w:rFonts w:eastAsia="MS Mincho" w:cs="Arial"/>
                <w:color w:val="1F497D" w:themeColor="text2"/>
                <w:sz w:val="20"/>
                <w:szCs w:val="20"/>
                <w:lang w:eastAsia="ja-JP"/>
              </w:rPr>
              <w:t>926 000)</w:t>
            </w:r>
            <w:r w:rsidR="00BF2F9C">
              <w:rPr>
                <w:rFonts w:eastAsia="MS Mincho" w:cs="Arial"/>
                <w:color w:val="1F497D" w:themeColor="text2"/>
                <w:sz w:val="20"/>
                <w:szCs w:val="20"/>
                <w:lang w:eastAsia="ja-JP"/>
              </w:rPr>
              <w:t>,</w:t>
            </w:r>
            <w:r w:rsidRPr="00FA6DE2">
              <w:rPr>
                <w:rFonts w:eastAsia="MS Mincho" w:cs="Arial"/>
                <w:color w:val="1F497D" w:themeColor="text2"/>
                <w:sz w:val="20"/>
                <w:szCs w:val="20"/>
                <w:lang w:eastAsia="ja-JP"/>
              </w:rPr>
              <w:t xml:space="preserve"> at 31 March 2015. The extent of the recoverability of these amounts </w:t>
            </w:r>
            <w:r w:rsidR="00095192">
              <w:rPr>
                <w:rFonts w:eastAsia="MS Mincho" w:cs="Arial"/>
                <w:color w:val="1F497D" w:themeColor="text2"/>
                <w:sz w:val="20"/>
                <w:szCs w:val="20"/>
                <w:lang w:eastAsia="ja-JP"/>
              </w:rPr>
              <w:t>wa</w:t>
            </w:r>
            <w:r w:rsidR="00095192" w:rsidRPr="00FA6DE2">
              <w:rPr>
                <w:rFonts w:eastAsia="MS Mincho" w:cs="Arial"/>
                <w:color w:val="1F497D" w:themeColor="text2"/>
                <w:sz w:val="20"/>
                <w:szCs w:val="20"/>
                <w:lang w:eastAsia="ja-JP"/>
              </w:rPr>
              <w:t xml:space="preserve">s </w:t>
            </w:r>
            <w:r w:rsidRPr="00FA6DE2">
              <w:rPr>
                <w:rFonts w:eastAsia="MS Mincho" w:cs="Arial"/>
                <w:color w:val="1F497D" w:themeColor="text2"/>
                <w:sz w:val="20"/>
                <w:szCs w:val="20"/>
                <w:lang w:eastAsia="ja-JP"/>
              </w:rPr>
              <w:t>uncertain.</w:t>
            </w:r>
          </w:p>
          <w:p w:rsidR="00911A68" w:rsidRPr="00FA6DE2" w:rsidRDefault="00911A68" w:rsidP="00911A68">
            <w:pPr>
              <w:widowControl w:val="0"/>
              <w:autoSpaceDE w:val="0"/>
              <w:autoSpaceDN w:val="0"/>
              <w:adjustRightInd w:val="0"/>
              <w:spacing w:after="240"/>
              <w:ind w:right="9"/>
              <w:rPr>
                <w:rFonts w:eastAsia="MS Mincho" w:cs="Arial"/>
                <w:b/>
                <w:color w:val="1F497D" w:themeColor="text2"/>
                <w:sz w:val="20"/>
                <w:szCs w:val="20"/>
                <w:lang w:eastAsia="ja-JP"/>
              </w:rPr>
            </w:pPr>
            <w:r w:rsidRPr="00FA6DE2">
              <w:rPr>
                <w:rFonts w:eastAsia="MS Mincho" w:cs="Arial"/>
                <w:b/>
                <w:color w:val="1F497D" w:themeColor="text2"/>
                <w:sz w:val="20"/>
                <w:szCs w:val="20"/>
                <w:lang w:eastAsia="ja-JP"/>
              </w:rPr>
              <w:t>Impairment of receivables from non-exchange transactions</w:t>
            </w:r>
          </w:p>
          <w:p w:rsidR="00A00465" w:rsidRPr="00FA6DE2" w:rsidRDefault="00911A68">
            <w:pPr>
              <w:widowControl w:val="0"/>
              <w:numPr>
                <w:ilvl w:val="0"/>
                <w:numId w:val="10"/>
              </w:numPr>
              <w:autoSpaceDE w:val="0"/>
              <w:autoSpaceDN w:val="0"/>
              <w:adjustRightInd w:val="0"/>
              <w:spacing w:after="240"/>
              <w:ind w:left="426" w:right="9" w:hanging="426"/>
              <w:rPr>
                <w:rFonts w:eastAsia="MS Mincho" w:cs="Arial"/>
                <w:color w:val="1F497D" w:themeColor="text2"/>
                <w:sz w:val="20"/>
                <w:szCs w:val="20"/>
                <w:lang w:eastAsia="ja-JP"/>
              </w:rPr>
            </w:pPr>
            <w:r w:rsidRPr="00FA6DE2">
              <w:rPr>
                <w:rFonts w:eastAsia="MS Mincho" w:cs="Arial"/>
                <w:color w:val="1F497D" w:themeColor="text2"/>
                <w:sz w:val="20"/>
                <w:szCs w:val="20"/>
                <w:lang w:eastAsia="ja-JP"/>
              </w:rPr>
              <w:t>As disclosed in note 8 to the financial statements, the trading entity had</w:t>
            </w:r>
            <w:r w:rsidR="006439A2">
              <w:rPr>
                <w:rFonts w:eastAsia="MS Mincho" w:cs="Arial"/>
                <w:color w:val="1F497D" w:themeColor="text2"/>
                <w:sz w:val="20"/>
                <w:szCs w:val="20"/>
                <w:lang w:eastAsia="ja-JP"/>
              </w:rPr>
              <w:t xml:space="preserve"> </w:t>
            </w:r>
            <w:r w:rsidR="00F6400D">
              <w:rPr>
                <w:rFonts w:eastAsia="MS Mincho" w:cs="Arial"/>
                <w:color w:val="1F497D" w:themeColor="text2"/>
                <w:sz w:val="20"/>
                <w:szCs w:val="20"/>
                <w:lang w:eastAsia="ja-JP"/>
              </w:rPr>
              <w:lastRenderedPageBreak/>
              <w:t>receivables</w:t>
            </w:r>
            <w:r w:rsidRPr="00FA6DE2">
              <w:rPr>
                <w:rFonts w:eastAsia="MS Mincho" w:cs="Arial"/>
                <w:color w:val="1F497D" w:themeColor="text2"/>
                <w:sz w:val="20"/>
                <w:szCs w:val="20"/>
                <w:lang w:eastAsia="ja-JP"/>
              </w:rPr>
              <w:t> from non-exchange transactions totalling R376 273 000 (2014: R374 716 000)</w:t>
            </w:r>
            <w:r w:rsidR="00095192">
              <w:rPr>
                <w:rFonts w:eastAsia="MS Mincho" w:cs="Arial"/>
                <w:color w:val="1F497D" w:themeColor="text2"/>
                <w:sz w:val="20"/>
                <w:szCs w:val="20"/>
                <w:lang w:eastAsia="ja-JP"/>
              </w:rPr>
              <w:t>,</w:t>
            </w:r>
            <w:r w:rsidRPr="00FA6DE2">
              <w:rPr>
                <w:rFonts w:eastAsia="MS Mincho" w:cs="Arial"/>
                <w:color w:val="1F497D" w:themeColor="text2"/>
                <w:sz w:val="20"/>
                <w:szCs w:val="20"/>
                <w:lang w:eastAsia="ja-JP"/>
              </w:rPr>
              <w:t> with an allowance for impairment of R225 798 000 (2014: R187 295 000)</w:t>
            </w:r>
            <w:r w:rsidR="00095192">
              <w:rPr>
                <w:rFonts w:eastAsia="MS Mincho" w:cs="Arial"/>
                <w:color w:val="1F497D" w:themeColor="text2"/>
                <w:sz w:val="20"/>
                <w:szCs w:val="20"/>
                <w:lang w:eastAsia="ja-JP"/>
              </w:rPr>
              <w:t>,</w:t>
            </w:r>
            <w:r w:rsidRPr="00FA6DE2">
              <w:rPr>
                <w:rFonts w:eastAsia="MS Mincho" w:cs="Arial"/>
                <w:color w:val="1F497D" w:themeColor="text2"/>
                <w:sz w:val="20"/>
                <w:szCs w:val="20"/>
                <w:lang w:eastAsia="ja-JP"/>
              </w:rPr>
              <w:t xml:space="preserve"> which </w:t>
            </w:r>
            <w:r w:rsidR="00095192" w:rsidRPr="00FA6DE2">
              <w:rPr>
                <w:rFonts w:eastAsia="MS Mincho" w:cs="Arial"/>
                <w:color w:val="1F497D" w:themeColor="text2"/>
                <w:sz w:val="20"/>
                <w:szCs w:val="20"/>
                <w:lang w:eastAsia="ja-JP"/>
              </w:rPr>
              <w:t>ha</w:t>
            </w:r>
            <w:r w:rsidR="00095192">
              <w:rPr>
                <w:rFonts w:eastAsia="MS Mincho" w:cs="Arial"/>
                <w:color w:val="1F497D" w:themeColor="text2"/>
                <w:sz w:val="20"/>
                <w:szCs w:val="20"/>
                <w:lang w:eastAsia="ja-JP"/>
              </w:rPr>
              <w:t>d</w:t>
            </w:r>
            <w:r w:rsidR="00095192" w:rsidRPr="00FA6DE2">
              <w:rPr>
                <w:rFonts w:eastAsia="MS Mincho" w:cs="Arial"/>
                <w:color w:val="1F497D" w:themeColor="text2"/>
                <w:sz w:val="20"/>
                <w:szCs w:val="20"/>
                <w:lang w:eastAsia="ja-JP"/>
              </w:rPr>
              <w:t xml:space="preserve"> </w:t>
            </w:r>
            <w:r w:rsidRPr="00FA6DE2">
              <w:rPr>
                <w:rFonts w:eastAsia="MS Mincho" w:cs="Arial"/>
                <w:color w:val="1F497D" w:themeColor="text2"/>
                <w:sz w:val="20"/>
                <w:szCs w:val="20"/>
                <w:lang w:eastAsia="ja-JP"/>
              </w:rPr>
              <w:t>not been recovered from strategic partners to set off the receivable</w:t>
            </w:r>
            <w:r w:rsidR="00095192">
              <w:rPr>
                <w:rFonts w:eastAsia="MS Mincho" w:cs="Arial"/>
                <w:color w:val="1F497D" w:themeColor="text2"/>
                <w:sz w:val="20"/>
                <w:szCs w:val="20"/>
                <w:lang w:eastAsia="ja-JP"/>
              </w:rPr>
              <w:t>s</w:t>
            </w:r>
            <w:r w:rsidRPr="00FA6DE2">
              <w:rPr>
                <w:rFonts w:eastAsia="MS Mincho" w:cs="Arial"/>
                <w:color w:val="1F497D" w:themeColor="text2"/>
                <w:sz w:val="20"/>
                <w:szCs w:val="20"/>
                <w:lang w:eastAsia="ja-JP"/>
              </w:rPr>
              <w:t xml:space="preserve"> from non-exchange transactions.</w:t>
            </w:r>
          </w:p>
        </w:tc>
      </w:tr>
      <w:tr w:rsidR="00911A68" w:rsidRPr="00FA6DE2" w:rsidTr="00887B4F">
        <w:trPr>
          <w:trHeight w:val="683"/>
        </w:trPr>
        <w:tc>
          <w:tcPr>
            <w:tcW w:w="1560" w:type="dxa"/>
            <w:vAlign w:val="center"/>
          </w:tcPr>
          <w:p w:rsidR="00911A68" w:rsidRPr="00FA6DE2" w:rsidRDefault="00911A68">
            <w:pPr>
              <w:pStyle w:val="BodySingle"/>
              <w:spacing w:before="120" w:after="120"/>
              <w:ind w:left="0"/>
              <w:jc w:val="left"/>
              <w:rPr>
                <w:rFonts w:cs="Arial"/>
                <w:i w:val="0"/>
                <w:noProof w:val="0"/>
                <w:color w:val="022B69"/>
                <w:lang w:val="en-ZA"/>
              </w:rPr>
            </w:pPr>
            <w:r w:rsidRPr="00FA6DE2">
              <w:rPr>
                <w:rFonts w:cs="Arial"/>
                <w:i w:val="0"/>
                <w:noProof w:val="0"/>
                <w:color w:val="022B69"/>
                <w:lang w:val="en-ZA"/>
              </w:rPr>
              <w:lastRenderedPageBreak/>
              <w:t xml:space="preserve">Registration of </w:t>
            </w:r>
            <w:r w:rsidR="00FA3B87">
              <w:rPr>
                <w:rFonts w:cs="Arial"/>
                <w:i w:val="0"/>
                <w:noProof w:val="0"/>
                <w:color w:val="022B69"/>
                <w:lang w:val="en-ZA"/>
              </w:rPr>
              <w:t>D</w:t>
            </w:r>
            <w:r w:rsidR="00BF2F9C" w:rsidRPr="00FA6DE2">
              <w:rPr>
                <w:rFonts w:cs="Arial"/>
                <w:i w:val="0"/>
                <w:noProof w:val="0"/>
                <w:color w:val="022B69"/>
                <w:lang w:val="en-ZA"/>
              </w:rPr>
              <w:t xml:space="preserve">eeds </w:t>
            </w:r>
            <w:r w:rsidR="00FA3B87">
              <w:rPr>
                <w:rFonts w:cs="Arial"/>
                <w:i w:val="0"/>
                <w:noProof w:val="0"/>
                <w:color w:val="022B69"/>
                <w:lang w:val="en-ZA"/>
              </w:rPr>
              <w:t>T</w:t>
            </w:r>
            <w:r w:rsidR="00BF2F9C" w:rsidRPr="00FA6DE2">
              <w:rPr>
                <w:rFonts w:cs="Arial"/>
                <w:i w:val="0"/>
                <w:noProof w:val="0"/>
                <w:color w:val="022B69"/>
                <w:lang w:val="en-ZA"/>
              </w:rPr>
              <w:t xml:space="preserve">rading </w:t>
            </w:r>
            <w:r w:rsidR="00FA3B87">
              <w:rPr>
                <w:rFonts w:cs="Arial"/>
                <w:i w:val="0"/>
                <w:noProof w:val="0"/>
                <w:color w:val="022B69"/>
                <w:lang w:val="en-ZA"/>
              </w:rPr>
              <w:t>A</w:t>
            </w:r>
            <w:r w:rsidR="00BF2F9C" w:rsidRPr="00FA6DE2">
              <w:rPr>
                <w:rFonts w:cs="Arial"/>
                <w:i w:val="0"/>
                <w:noProof w:val="0"/>
                <w:color w:val="022B69"/>
                <w:lang w:val="en-ZA"/>
              </w:rPr>
              <w:t>ccount</w:t>
            </w:r>
          </w:p>
        </w:tc>
        <w:tc>
          <w:tcPr>
            <w:tcW w:w="7827" w:type="dxa"/>
            <w:vAlign w:val="center"/>
          </w:tcPr>
          <w:p w:rsidR="00911A68" w:rsidRPr="00FA6DE2" w:rsidRDefault="00911A68" w:rsidP="00911A68">
            <w:pPr>
              <w:widowControl w:val="0"/>
              <w:autoSpaceDE w:val="0"/>
              <w:autoSpaceDN w:val="0"/>
              <w:adjustRightInd w:val="0"/>
              <w:spacing w:after="240"/>
              <w:ind w:right="9"/>
              <w:rPr>
                <w:rFonts w:eastAsia="MS Mincho" w:cs="Arial"/>
                <w:b/>
                <w:color w:val="1F497D" w:themeColor="text2"/>
                <w:sz w:val="20"/>
                <w:szCs w:val="20"/>
                <w:lang w:eastAsia="ja-JP"/>
              </w:rPr>
            </w:pPr>
            <w:r w:rsidRPr="00FA6DE2">
              <w:rPr>
                <w:rFonts w:eastAsia="MS Mincho" w:cs="Arial"/>
                <w:b/>
                <w:color w:val="1F497D" w:themeColor="text2"/>
                <w:sz w:val="20"/>
                <w:szCs w:val="20"/>
                <w:lang w:eastAsia="ja-JP"/>
              </w:rPr>
              <w:t>Restatement of corresponding figures</w:t>
            </w:r>
          </w:p>
          <w:p w:rsidR="00911A68" w:rsidRPr="00FA6DE2" w:rsidRDefault="00911A68" w:rsidP="00911A68">
            <w:pPr>
              <w:widowControl w:val="0"/>
              <w:numPr>
                <w:ilvl w:val="0"/>
                <w:numId w:val="9"/>
              </w:numPr>
              <w:autoSpaceDE w:val="0"/>
              <w:autoSpaceDN w:val="0"/>
              <w:adjustRightInd w:val="0"/>
              <w:spacing w:after="240"/>
              <w:ind w:left="426" w:right="9" w:hanging="426"/>
              <w:rPr>
                <w:rFonts w:eastAsia="MS Mincho" w:cs="Arial"/>
                <w:color w:val="1F497D" w:themeColor="text2"/>
                <w:sz w:val="20"/>
                <w:szCs w:val="20"/>
                <w:lang w:eastAsia="ja-JP"/>
              </w:rPr>
            </w:pPr>
            <w:r w:rsidRPr="00FA6DE2">
              <w:rPr>
                <w:rFonts w:eastAsia="MS Mincho" w:cs="Arial"/>
                <w:color w:val="1F497D" w:themeColor="text2"/>
                <w:sz w:val="20"/>
                <w:szCs w:val="20"/>
                <w:lang w:eastAsia="ja-JP"/>
              </w:rPr>
              <w:t xml:space="preserve">As disclosed in note 22 to the financial statements, the corresponding figures for 31 March 2014 </w:t>
            </w:r>
            <w:r w:rsidR="00BF2F9C">
              <w:rPr>
                <w:rFonts w:eastAsia="MS Mincho" w:cs="Arial"/>
                <w:color w:val="1F497D" w:themeColor="text2"/>
                <w:sz w:val="20"/>
                <w:szCs w:val="20"/>
                <w:lang w:eastAsia="ja-JP"/>
              </w:rPr>
              <w:t>were</w:t>
            </w:r>
            <w:r w:rsidRPr="00FA6DE2">
              <w:rPr>
                <w:rFonts w:eastAsia="MS Mincho" w:cs="Arial"/>
                <w:color w:val="1F497D" w:themeColor="text2"/>
                <w:sz w:val="20"/>
                <w:szCs w:val="20"/>
                <w:lang w:eastAsia="ja-JP"/>
              </w:rPr>
              <w:t xml:space="preserve"> restated as a result of an error discovered during the financial year ended 31 March 2015 in the financial statements of the </w:t>
            </w:r>
            <w:r w:rsidR="00FA3B87">
              <w:rPr>
                <w:rFonts w:eastAsia="MS Mincho" w:cs="Arial"/>
                <w:color w:val="1F497D" w:themeColor="text2"/>
                <w:sz w:val="20"/>
                <w:szCs w:val="20"/>
                <w:lang w:eastAsia="ja-JP"/>
              </w:rPr>
              <w:t>Registration of D</w:t>
            </w:r>
            <w:r w:rsidR="00BF2F9C" w:rsidRPr="00FA6DE2">
              <w:rPr>
                <w:rFonts w:eastAsia="MS Mincho" w:cs="Arial"/>
                <w:color w:val="1F497D" w:themeColor="text2"/>
                <w:sz w:val="20"/>
                <w:szCs w:val="20"/>
                <w:lang w:eastAsia="ja-JP"/>
              </w:rPr>
              <w:t xml:space="preserve">eeds </w:t>
            </w:r>
            <w:r w:rsidR="00FA3B87">
              <w:rPr>
                <w:rFonts w:eastAsia="MS Mincho" w:cs="Arial"/>
                <w:color w:val="1F497D" w:themeColor="text2"/>
                <w:sz w:val="20"/>
                <w:szCs w:val="20"/>
                <w:lang w:eastAsia="ja-JP"/>
              </w:rPr>
              <w:t>T</w:t>
            </w:r>
            <w:r w:rsidR="00BF2F9C" w:rsidRPr="00FA6DE2">
              <w:rPr>
                <w:rFonts w:eastAsia="MS Mincho" w:cs="Arial"/>
                <w:color w:val="1F497D" w:themeColor="text2"/>
                <w:sz w:val="20"/>
                <w:szCs w:val="20"/>
                <w:lang w:eastAsia="ja-JP"/>
              </w:rPr>
              <w:t xml:space="preserve">rading </w:t>
            </w:r>
            <w:r w:rsidR="00FA3B87">
              <w:rPr>
                <w:rFonts w:eastAsia="MS Mincho" w:cs="Arial"/>
                <w:color w:val="1F497D" w:themeColor="text2"/>
                <w:sz w:val="20"/>
                <w:szCs w:val="20"/>
                <w:lang w:eastAsia="ja-JP"/>
              </w:rPr>
              <w:t>A</w:t>
            </w:r>
            <w:r w:rsidR="00BF2F9C" w:rsidRPr="00FA6DE2">
              <w:rPr>
                <w:rFonts w:eastAsia="MS Mincho" w:cs="Arial"/>
                <w:color w:val="1F497D" w:themeColor="text2"/>
                <w:sz w:val="20"/>
                <w:szCs w:val="20"/>
                <w:lang w:eastAsia="ja-JP"/>
              </w:rPr>
              <w:t xml:space="preserve">ccount </w:t>
            </w:r>
            <w:r w:rsidRPr="00FA6DE2">
              <w:rPr>
                <w:rFonts w:eastAsia="MS Mincho" w:cs="Arial"/>
                <w:color w:val="1F497D" w:themeColor="text2"/>
                <w:sz w:val="20"/>
                <w:szCs w:val="20"/>
                <w:lang w:eastAsia="ja-JP"/>
              </w:rPr>
              <w:t>at, and for the year ended, 31 March 2014.</w:t>
            </w:r>
          </w:p>
          <w:p w:rsidR="00911A68" w:rsidRPr="00FA6DE2" w:rsidRDefault="00911A68" w:rsidP="00911A68">
            <w:pPr>
              <w:widowControl w:val="0"/>
              <w:autoSpaceDE w:val="0"/>
              <w:autoSpaceDN w:val="0"/>
              <w:adjustRightInd w:val="0"/>
              <w:spacing w:after="240"/>
              <w:ind w:right="9"/>
              <w:rPr>
                <w:rFonts w:eastAsia="MS Mincho" w:cs="Arial"/>
                <w:b/>
                <w:color w:val="1F497D" w:themeColor="text2"/>
                <w:sz w:val="20"/>
                <w:szCs w:val="20"/>
                <w:lang w:eastAsia="ja-JP"/>
              </w:rPr>
            </w:pPr>
            <w:r w:rsidRPr="00FA6DE2">
              <w:rPr>
                <w:rFonts w:eastAsia="MS Mincho" w:cs="Arial"/>
                <w:b/>
                <w:color w:val="1F497D" w:themeColor="text2"/>
                <w:sz w:val="20"/>
                <w:szCs w:val="20"/>
                <w:lang w:eastAsia="ja-JP"/>
              </w:rPr>
              <w:t>Impairments</w:t>
            </w:r>
          </w:p>
          <w:p w:rsidR="00911A68" w:rsidRPr="00FA6DE2" w:rsidRDefault="00911A68" w:rsidP="00911A68">
            <w:pPr>
              <w:widowControl w:val="0"/>
              <w:numPr>
                <w:ilvl w:val="0"/>
                <w:numId w:val="9"/>
              </w:numPr>
              <w:autoSpaceDE w:val="0"/>
              <w:autoSpaceDN w:val="0"/>
              <w:adjustRightInd w:val="0"/>
              <w:spacing w:after="240"/>
              <w:ind w:left="426" w:right="9" w:hanging="426"/>
              <w:rPr>
                <w:rFonts w:eastAsia="MS Mincho" w:cs="Arial"/>
                <w:color w:val="1F497D" w:themeColor="text2"/>
                <w:sz w:val="20"/>
                <w:szCs w:val="20"/>
                <w:lang w:eastAsia="ja-JP"/>
              </w:rPr>
            </w:pPr>
            <w:r w:rsidRPr="00FA6DE2">
              <w:rPr>
                <w:rFonts w:eastAsia="MS Mincho" w:cs="Arial"/>
                <w:color w:val="1F497D" w:themeColor="text2"/>
                <w:sz w:val="20"/>
                <w:szCs w:val="20"/>
                <w:lang w:eastAsia="ja-JP"/>
              </w:rPr>
              <w:t xml:space="preserve">As disclosed in note 3 to the financial statements, an impairment provision for R23 937 000 relating to prepayment made to a service provider was raised as a result of the entity not foreseeing that the full amount paid would be recoverable from the service provider through service delivery. </w:t>
            </w:r>
          </w:p>
          <w:p w:rsidR="00911A68" w:rsidRPr="00FA6DE2" w:rsidRDefault="00911A68" w:rsidP="00911A68">
            <w:pPr>
              <w:widowControl w:val="0"/>
              <w:numPr>
                <w:ilvl w:val="0"/>
                <w:numId w:val="9"/>
              </w:numPr>
              <w:autoSpaceDE w:val="0"/>
              <w:autoSpaceDN w:val="0"/>
              <w:adjustRightInd w:val="0"/>
              <w:spacing w:after="240"/>
              <w:ind w:left="426" w:right="9" w:hanging="426"/>
              <w:rPr>
                <w:rFonts w:eastAsia="MS Mincho" w:cs="Arial"/>
                <w:color w:val="1F497D" w:themeColor="text2"/>
                <w:sz w:val="20"/>
                <w:szCs w:val="20"/>
                <w:lang w:eastAsia="ja-JP"/>
              </w:rPr>
            </w:pPr>
            <w:r w:rsidRPr="00FA6DE2">
              <w:rPr>
                <w:rFonts w:eastAsia="MS Mincho" w:cs="Arial"/>
                <w:color w:val="1F497D" w:themeColor="text2"/>
                <w:sz w:val="20"/>
                <w:szCs w:val="20"/>
                <w:lang w:eastAsia="ja-JP"/>
              </w:rPr>
              <w:t>As disclosed in note 4 to the financial statements, provision for doubtful debts to the amount of R3 556 000,00 was raised for estimated irrecoverable trade debtors.</w:t>
            </w:r>
          </w:p>
          <w:p w:rsidR="00911A68" w:rsidRPr="00FA6DE2" w:rsidRDefault="00911A68" w:rsidP="00911A68">
            <w:pPr>
              <w:widowControl w:val="0"/>
              <w:autoSpaceDE w:val="0"/>
              <w:autoSpaceDN w:val="0"/>
              <w:adjustRightInd w:val="0"/>
              <w:spacing w:after="240"/>
              <w:ind w:right="9"/>
              <w:rPr>
                <w:rFonts w:eastAsia="MS Mincho" w:cs="Arial"/>
                <w:b/>
                <w:color w:val="1F497D" w:themeColor="text2"/>
                <w:sz w:val="20"/>
                <w:szCs w:val="20"/>
                <w:lang w:eastAsia="ja-JP"/>
              </w:rPr>
            </w:pPr>
            <w:r w:rsidRPr="00FA6DE2">
              <w:rPr>
                <w:rFonts w:eastAsia="MS Mincho" w:cs="Arial"/>
                <w:b/>
                <w:color w:val="1F497D" w:themeColor="text2"/>
                <w:sz w:val="20"/>
                <w:szCs w:val="20"/>
                <w:lang w:eastAsia="ja-JP"/>
              </w:rPr>
              <w:t>Significant uncertainties</w:t>
            </w:r>
          </w:p>
          <w:p w:rsidR="00911A68" w:rsidRPr="00FA6DE2" w:rsidRDefault="00911A68">
            <w:pPr>
              <w:widowControl w:val="0"/>
              <w:numPr>
                <w:ilvl w:val="0"/>
                <w:numId w:val="9"/>
              </w:numPr>
              <w:autoSpaceDE w:val="0"/>
              <w:autoSpaceDN w:val="0"/>
              <w:adjustRightInd w:val="0"/>
              <w:spacing w:after="240"/>
              <w:ind w:left="426" w:right="9" w:hanging="426"/>
              <w:rPr>
                <w:rFonts w:eastAsia="MS Mincho" w:cs="Arial"/>
                <w:color w:val="1F497D" w:themeColor="text2"/>
                <w:sz w:val="20"/>
                <w:szCs w:val="20"/>
                <w:lang w:eastAsia="ja-JP"/>
              </w:rPr>
            </w:pPr>
            <w:r w:rsidRPr="00FA6DE2">
              <w:rPr>
                <w:rFonts w:eastAsia="MS Mincho" w:cs="Arial"/>
                <w:color w:val="1F497D" w:themeColor="text2"/>
                <w:sz w:val="20"/>
                <w:szCs w:val="20"/>
                <w:lang w:eastAsia="ja-JP"/>
              </w:rPr>
              <w:t xml:space="preserve">With reference to note 20 to the financial statements, three contingent liabilities </w:t>
            </w:r>
            <w:r w:rsidR="00BF2F9C">
              <w:rPr>
                <w:rFonts w:eastAsia="MS Mincho" w:cs="Arial"/>
                <w:color w:val="1F497D" w:themeColor="text2"/>
                <w:sz w:val="20"/>
                <w:szCs w:val="20"/>
                <w:lang w:eastAsia="ja-JP"/>
              </w:rPr>
              <w:t>were</w:t>
            </w:r>
            <w:r w:rsidRPr="00FA6DE2">
              <w:rPr>
                <w:rFonts w:eastAsia="MS Mincho" w:cs="Arial"/>
                <w:color w:val="1F497D" w:themeColor="text2"/>
                <w:sz w:val="20"/>
                <w:szCs w:val="20"/>
                <w:lang w:eastAsia="ja-JP"/>
              </w:rPr>
              <w:t xml:space="preserve"> disclosed in the notes to the annual financial statements. The entity </w:t>
            </w:r>
            <w:r w:rsidR="00BF2F9C">
              <w:rPr>
                <w:rFonts w:eastAsia="MS Mincho" w:cs="Arial"/>
                <w:color w:val="1F497D" w:themeColor="text2"/>
                <w:sz w:val="20"/>
                <w:szCs w:val="20"/>
                <w:lang w:eastAsia="ja-JP"/>
              </w:rPr>
              <w:t>wa</w:t>
            </w:r>
            <w:r w:rsidR="00BF2F9C" w:rsidRPr="00FA6DE2">
              <w:rPr>
                <w:rFonts w:eastAsia="MS Mincho" w:cs="Arial"/>
                <w:color w:val="1F497D" w:themeColor="text2"/>
                <w:sz w:val="20"/>
                <w:szCs w:val="20"/>
                <w:lang w:eastAsia="ja-JP"/>
              </w:rPr>
              <w:t xml:space="preserve">s </w:t>
            </w:r>
            <w:r w:rsidRPr="00FA6DE2">
              <w:rPr>
                <w:rFonts w:eastAsia="MS Mincho" w:cs="Arial"/>
                <w:color w:val="1F497D" w:themeColor="text2"/>
                <w:sz w:val="20"/>
                <w:szCs w:val="20"/>
                <w:lang w:eastAsia="ja-JP"/>
              </w:rPr>
              <w:t xml:space="preserve">disputing the services reportedly provided to the entity by three services providers. The three cases </w:t>
            </w:r>
            <w:r w:rsidR="00BF2F9C">
              <w:rPr>
                <w:rFonts w:eastAsia="MS Mincho" w:cs="Arial"/>
                <w:color w:val="1F497D" w:themeColor="text2"/>
                <w:sz w:val="20"/>
                <w:szCs w:val="20"/>
                <w:lang w:eastAsia="ja-JP"/>
              </w:rPr>
              <w:t>we</w:t>
            </w:r>
            <w:r w:rsidR="00BF2F9C" w:rsidRPr="00FA6DE2">
              <w:rPr>
                <w:rFonts w:eastAsia="MS Mincho" w:cs="Arial"/>
                <w:color w:val="1F497D" w:themeColor="text2"/>
                <w:sz w:val="20"/>
                <w:szCs w:val="20"/>
                <w:lang w:eastAsia="ja-JP"/>
              </w:rPr>
              <w:t xml:space="preserve">re </w:t>
            </w:r>
            <w:r w:rsidRPr="00FA6DE2">
              <w:rPr>
                <w:rFonts w:eastAsia="MS Mincho" w:cs="Arial"/>
                <w:color w:val="1F497D" w:themeColor="text2"/>
                <w:sz w:val="20"/>
                <w:szCs w:val="20"/>
                <w:lang w:eastAsia="ja-JP"/>
              </w:rPr>
              <w:t>still under investigation</w:t>
            </w:r>
            <w:r w:rsidR="00BF2F9C">
              <w:rPr>
                <w:rFonts w:eastAsia="MS Mincho" w:cs="Arial"/>
                <w:color w:val="1F497D" w:themeColor="text2"/>
                <w:sz w:val="20"/>
                <w:szCs w:val="20"/>
                <w:lang w:eastAsia="ja-JP"/>
              </w:rPr>
              <w:t>,</w:t>
            </w:r>
            <w:r w:rsidRPr="00FA6DE2">
              <w:rPr>
                <w:rFonts w:eastAsia="MS Mincho" w:cs="Arial"/>
                <w:color w:val="1F497D" w:themeColor="text2"/>
                <w:sz w:val="20"/>
                <w:szCs w:val="20"/>
                <w:lang w:eastAsia="ja-JP"/>
              </w:rPr>
              <w:t xml:space="preserve"> and discussions with the service providers </w:t>
            </w:r>
            <w:r w:rsidR="00BF2F9C">
              <w:rPr>
                <w:rFonts w:eastAsia="MS Mincho" w:cs="Arial"/>
                <w:color w:val="1F497D" w:themeColor="text2"/>
                <w:sz w:val="20"/>
                <w:szCs w:val="20"/>
                <w:lang w:eastAsia="ja-JP"/>
              </w:rPr>
              <w:t>we</w:t>
            </w:r>
            <w:r w:rsidR="00BF2F9C" w:rsidRPr="00FA6DE2">
              <w:rPr>
                <w:rFonts w:eastAsia="MS Mincho" w:cs="Arial"/>
                <w:color w:val="1F497D" w:themeColor="text2"/>
                <w:sz w:val="20"/>
                <w:szCs w:val="20"/>
                <w:lang w:eastAsia="ja-JP"/>
              </w:rPr>
              <w:t xml:space="preserve">re </w:t>
            </w:r>
            <w:r w:rsidRPr="00FA6DE2">
              <w:rPr>
                <w:rFonts w:eastAsia="MS Mincho" w:cs="Arial"/>
                <w:color w:val="1F497D" w:themeColor="text2"/>
                <w:sz w:val="20"/>
                <w:szCs w:val="20"/>
                <w:lang w:eastAsia="ja-JP"/>
              </w:rPr>
              <w:t>ongoing</w:t>
            </w:r>
            <w:r w:rsidR="00BF2F9C">
              <w:rPr>
                <w:rFonts w:eastAsia="MS Mincho" w:cs="Arial"/>
                <w:color w:val="1F497D" w:themeColor="text2"/>
                <w:sz w:val="20"/>
                <w:szCs w:val="20"/>
                <w:lang w:eastAsia="ja-JP"/>
              </w:rPr>
              <w:t>;</w:t>
            </w:r>
            <w:r w:rsidR="00BF2F9C" w:rsidRPr="00FA6DE2">
              <w:rPr>
                <w:rFonts w:eastAsia="MS Mincho" w:cs="Arial"/>
                <w:color w:val="1F497D" w:themeColor="text2"/>
                <w:sz w:val="20"/>
                <w:szCs w:val="20"/>
                <w:lang w:eastAsia="ja-JP"/>
              </w:rPr>
              <w:t xml:space="preserve"> </w:t>
            </w:r>
            <w:r w:rsidRPr="00FA6DE2">
              <w:rPr>
                <w:rFonts w:eastAsia="MS Mincho" w:cs="Arial"/>
                <w:color w:val="1F497D" w:themeColor="text2"/>
                <w:sz w:val="20"/>
                <w:szCs w:val="20"/>
                <w:lang w:eastAsia="ja-JP"/>
              </w:rPr>
              <w:t>therefore</w:t>
            </w:r>
            <w:r w:rsidR="00BF2F9C">
              <w:rPr>
                <w:rFonts w:eastAsia="MS Mincho" w:cs="Arial"/>
                <w:color w:val="1F497D" w:themeColor="text2"/>
                <w:sz w:val="20"/>
                <w:szCs w:val="20"/>
                <w:lang w:eastAsia="ja-JP"/>
              </w:rPr>
              <w:t>,</w:t>
            </w:r>
            <w:r w:rsidRPr="00FA6DE2">
              <w:rPr>
                <w:rFonts w:eastAsia="MS Mincho" w:cs="Arial"/>
                <w:color w:val="1F497D" w:themeColor="text2"/>
                <w:sz w:val="20"/>
                <w:szCs w:val="20"/>
                <w:lang w:eastAsia="ja-JP"/>
              </w:rPr>
              <w:t xml:space="preserve"> the ultimate outcome regarding these matters could not be determined at the reporting date.</w:t>
            </w:r>
          </w:p>
        </w:tc>
      </w:tr>
      <w:tr w:rsidR="00911A68" w:rsidRPr="00FA6DE2" w:rsidTr="00887B4F">
        <w:trPr>
          <w:trHeight w:val="683"/>
        </w:trPr>
        <w:tc>
          <w:tcPr>
            <w:tcW w:w="1560" w:type="dxa"/>
            <w:vAlign w:val="center"/>
          </w:tcPr>
          <w:p w:rsidR="00911A68" w:rsidRPr="00FA6DE2" w:rsidRDefault="00911A68" w:rsidP="001D44F2">
            <w:pPr>
              <w:pStyle w:val="BodySingle"/>
              <w:spacing w:before="120" w:after="120"/>
              <w:ind w:left="0"/>
              <w:jc w:val="left"/>
              <w:rPr>
                <w:rFonts w:cs="Arial"/>
                <w:i w:val="0"/>
                <w:noProof w:val="0"/>
                <w:color w:val="022B69"/>
                <w:lang w:val="en-ZA"/>
              </w:rPr>
            </w:pPr>
            <w:r w:rsidRPr="00FA6DE2">
              <w:rPr>
                <w:rFonts w:cs="Arial"/>
                <w:i w:val="0"/>
                <w:noProof w:val="0"/>
                <w:color w:val="022B69"/>
                <w:lang w:val="en-ZA"/>
              </w:rPr>
              <w:t>Ingonyama Trust Board</w:t>
            </w:r>
          </w:p>
        </w:tc>
        <w:tc>
          <w:tcPr>
            <w:tcW w:w="7827" w:type="dxa"/>
            <w:vAlign w:val="center"/>
          </w:tcPr>
          <w:p w:rsidR="00911A68" w:rsidRPr="00FA6DE2" w:rsidRDefault="00911A68" w:rsidP="00911A68">
            <w:pPr>
              <w:widowControl w:val="0"/>
              <w:autoSpaceDE w:val="0"/>
              <w:autoSpaceDN w:val="0"/>
              <w:adjustRightInd w:val="0"/>
              <w:spacing w:after="240"/>
              <w:ind w:right="9"/>
              <w:rPr>
                <w:rFonts w:eastAsia="MS Mincho" w:cs="Arial"/>
                <w:b/>
                <w:color w:val="1F497D" w:themeColor="text2"/>
                <w:sz w:val="20"/>
                <w:szCs w:val="20"/>
                <w:lang w:eastAsia="ja-JP"/>
              </w:rPr>
            </w:pPr>
            <w:r w:rsidRPr="00FA6DE2">
              <w:rPr>
                <w:rFonts w:eastAsia="MS Mincho" w:cs="Arial"/>
                <w:b/>
                <w:color w:val="1F497D" w:themeColor="text2"/>
                <w:sz w:val="20"/>
                <w:szCs w:val="20"/>
                <w:lang w:eastAsia="ja-JP"/>
              </w:rPr>
              <w:t>Material impairments</w:t>
            </w:r>
          </w:p>
          <w:p w:rsidR="00911A68" w:rsidRPr="00FA6DE2" w:rsidRDefault="00911A68" w:rsidP="00911A68">
            <w:pPr>
              <w:widowControl w:val="0"/>
              <w:numPr>
                <w:ilvl w:val="0"/>
                <w:numId w:val="9"/>
              </w:numPr>
              <w:autoSpaceDE w:val="0"/>
              <w:autoSpaceDN w:val="0"/>
              <w:adjustRightInd w:val="0"/>
              <w:spacing w:after="240"/>
              <w:ind w:left="426" w:right="9" w:hanging="426"/>
              <w:rPr>
                <w:rFonts w:eastAsia="MS Mincho" w:cs="Arial"/>
                <w:color w:val="1F497D" w:themeColor="text2"/>
                <w:sz w:val="20"/>
                <w:szCs w:val="20"/>
                <w:lang w:eastAsia="ja-JP"/>
              </w:rPr>
            </w:pPr>
            <w:r w:rsidRPr="00FA6DE2">
              <w:rPr>
                <w:rFonts w:eastAsia="MS Mincho" w:cs="Arial"/>
                <w:color w:val="1F497D" w:themeColor="text2"/>
                <w:sz w:val="20"/>
                <w:szCs w:val="20"/>
                <w:lang w:eastAsia="ja-JP"/>
              </w:rPr>
              <w:t>As disclosed in note 24 to the financial statements, material impairments to the amount of R6,0 million (2014: R3,4 million) were incurred as a result of the annual review of the recovery of trade debtors.</w:t>
            </w:r>
          </w:p>
        </w:tc>
      </w:tr>
    </w:tbl>
    <w:p w:rsidR="00A00465" w:rsidRPr="00FA6DE2" w:rsidRDefault="00A00465" w:rsidP="004E206E"/>
    <w:p w:rsidR="006F3C1D" w:rsidRPr="00FA6DE2" w:rsidRDefault="006F3C1D">
      <w:pPr>
        <w:spacing w:after="0"/>
        <w:rPr>
          <w:rFonts w:cs="Arial"/>
          <w:b/>
          <w:color w:val="244061" w:themeColor="accent1" w:themeShade="80"/>
        </w:rPr>
      </w:pPr>
      <w:r w:rsidRPr="00FA6DE2">
        <w:rPr>
          <w:rFonts w:cs="Arial"/>
          <w:b/>
          <w:color w:val="244061" w:themeColor="accent1" w:themeShade="80"/>
        </w:rPr>
        <w:br w:type="page"/>
      </w:r>
    </w:p>
    <w:p w:rsidR="000323EF" w:rsidRDefault="00C2397C" w:rsidP="004C595B">
      <w:pPr>
        <w:pStyle w:val="AGHeading1"/>
        <w:numPr>
          <w:ilvl w:val="0"/>
          <w:numId w:val="3"/>
        </w:numPr>
        <w:spacing w:before="240" w:after="120"/>
        <w:ind w:left="629" w:hanging="629"/>
        <w:jc w:val="both"/>
        <w:rPr>
          <w:rFonts w:ascii="Arial" w:hAnsi="Arial" w:cs="Arial"/>
          <w:b/>
          <w:color w:val="244061" w:themeColor="accent1" w:themeShade="80"/>
          <w:sz w:val="22"/>
          <w:szCs w:val="22"/>
        </w:rPr>
      </w:pPr>
      <w:r w:rsidRPr="00FA6DE2">
        <w:rPr>
          <w:rFonts w:ascii="Arial" w:hAnsi="Arial" w:cs="Arial"/>
          <w:b/>
          <w:color w:val="244061" w:themeColor="accent1" w:themeShade="80"/>
          <w:sz w:val="22"/>
          <w:szCs w:val="22"/>
        </w:rPr>
        <w:lastRenderedPageBreak/>
        <w:t>K</w:t>
      </w:r>
      <w:r w:rsidR="00394A22" w:rsidRPr="00FA6DE2">
        <w:rPr>
          <w:rFonts w:ascii="Arial" w:hAnsi="Arial" w:cs="Arial"/>
          <w:b/>
          <w:color w:val="244061" w:themeColor="accent1" w:themeShade="80"/>
          <w:sz w:val="22"/>
          <w:szCs w:val="22"/>
        </w:rPr>
        <w:t>ey focus a</w:t>
      </w:r>
      <w:r w:rsidR="00EC4F9C" w:rsidRPr="00FA6DE2">
        <w:rPr>
          <w:rFonts w:ascii="Arial" w:hAnsi="Arial" w:cs="Arial"/>
          <w:b/>
          <w:color w:val="244061" w:themeColor="accent1" w:themeShade="80"/>
          <w:sz w:val="22"/>
          <w:szCs w:val="22"/>
        </w:rPr>
        <w:t>reas</w:t>
      </w:r>
      <w:r w:rsidR="00C92589" w:rsidRPr="00FA6DE2">
        <w:rPr>
          <w:rFonts w:ascii="Arial" w:hAnsi="Arial" w:cs="Arial"/>
          <w:b/>
          <w:color w:val="244061" w:themeColor="accent1" w:themeShade="80"/>
          <w:sz w:val="22"/>
          <w:szCs w:val="22"/>
        </w:rPr>
        <w:t xml:space="preserve"> </w:t>
      </w:r>
    </w:p>
    <w:p w:rsidR="00924F77" w:rsidRPr="00924F77" w:rsidRDefault="00924F77" w:rsidP="00924F77">
      <w:r w:rsidRPr="00F06B6B">
        <w:rPr>
          <w:rFonts w:cs="Arial"/>
          <w:b/>
          <w:color w:val="244061" w:themeColor="accent1" w:themeShade="80"/>
        </w:rPr>
        <w:object w:dxaOrig="6978" w:dyaOrig="5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348pt" o:ole="">
            <v:imagedata r:id="rId21" o:title=""/>
          </v:shape>
          <o:OLEObject Type="Embed" ProgID="PowerPoint.Slide.12" ShapeID="_x0000_i1025" DrawAspect="Content" ObjectID="_1506507044" r:id="rId22"/>
        </w:object>
      </w:r>
    </w:p>
    <w:p w:rsidR="00E92137" w:rsidRPr="00FA6DE2" w:rsidRDefault="00294417" w:rsidP="00294417">
      <w:pPr>
        <w:rPr>
          <w:rFonts w:cs="Arial"/>
          <w:b/>
          <w:color w:val="244061" w:themeColor="accent1" w:themeShade="80"/>
        </w:rPr>
      </w:pPr>
      <w:r w:rsidRPr="00FA6DE2">
        <w:rPr>
          <w:rFonts w:cs="Arial"/>
          <w:b/>
          <w:color w:val="244061" w:themeColor="accent1" w:themeShade="80"/>
        </w:rPr>
        <w:t>3.1</w:t>
      </w:r>
      <w:r w:rsidRPr="00FA6DE2">
        <w:rPr>
          <w:rFonts w:cs="Arial"/>
          <w:b/>
          <w:color w:val="244061" w:themeColor="accent1" w:themeShade="80"/>
        </w:rPr>
        <w:tab/>
        <w:t>Material errors/omissions in submitted annual financial statements</w:t>
      </w:r>
    </w:p>
    <w:tbl>
      <w:tblPr>
        <w:tblW w:w="9498"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Look w:val="04A0"/>
      </w:tblPr>
      <w:tblGrid>
        <w:gridCol w:w="1560"/>
        <w:gridCol w:w="3118"/>
        <w:gridCol w:w="2758"/>
        <w:gridCol w:w="2062"/>
      </w:tblGrid>
      <w:tr w:rsidR="00D325B9" w:rsidRPr="00FA6DE2" w:rsidTr="00D325B9">
        <w:trPr>
          <w:tblHeader/>
        </w:trPr>
        <w:tc>
          <w:tcPr>
            <w:tcW w:w="1560" w:type="dxa"/>
            <w:shd w:val="clear" w:color="auto" w:fill="548DD4" w:themeFill="text2" w:themeFillTint="99"/>
          </w:tcPr>
          <w:p w:rsidR="00E92137" w:rsidRPr="00FA6DE2" w:rsidRDefault="00294417">
            <w:pPr>
              <w:pStyle w:val="BodySingle"/>
              <w:spacing w:before="120" w:after="120"/>
              <w:ind w:left="0"/>
              <w:rPr>
                <w:rFonts w:cs="Arial"/>
                <w:b/>
                <w:i w:val="0"/>
                <w:noProof w:val="0"/>
                <w:color w:val="FFFFFF" w:themeColor="background1"/>
                <w:sz w:val="22"/>
                <w:szCs w:val="22"/>
                <w:lang w:val="en-ZA"/>
              </w:rPr>
            </w:pPr>
            <w:r w:rsidRPr="00FA6DE2">
              <w:rPr>
                <w:rFonts w:cs="Arial"/>
                <w:b/>
                <w:i w:val="0"/>
                <w:noProof w:val="0"/>
                <w:color w:val="FFFFFF" w:themeColor="background1"/>
                <w:sz w:val="22"/>
                <w:szCs w:val="22"/>
                <w:lang w:val="en-ZA"/>
              </w:rPr>
              <w:t>Department/</w:t>
            </w:r>
            <w:r w:rsidR="00D422AD">
              <w:rPr>
                <w:rFonts w:cs="Arial"/>
                <w:b/>
                <w:i w:val="0"/>
                <w:noProof w:val="0"/>
                <w:color w:val="FFFFFF" w:themeColor="background1"/>
                <w:sz w:val="22"/>
                <w:szCs w:val="22"/>
                <w:lang w:val="en-ZA"/>
              </w:rPr>
              <w:t>e</w:t>
            </w:r>
            <w:r w:rsidR="00D422AD" w:rsidRPr="00FA6DE2">
              <w:rPr>
                <w:rFonts w:cs="Arial"/>
                <w:b/>
                <w:i w:val="0"/>
                <w:noProof w:val="0"/>
                <w:color w:val="FFFFFF" w:themeColor="background1"/>
                <w:sz w:val="22"/>
                <w:szCs w:val="22"/>
                <w:lang w:val="en-ZA"/>
              </w:rPr>
              <w:t>ntity</w:t>
            </w:r>
          </w:p>
        </w:tc>
        <w:tc>
          <w:tcPr>
            <w:tcW w:w="3118" w:type="dxa"/>
            <w:shd w:val="clear" w:color="auto" w:fill="548DD4" w:themeFill="text2" w:themeFillTint="99"/>
          </w:tcPr>
          <w:p w:rsidR="00E92137" w:rsidRPr="00FA6DE2" w:rsidRDefault="00E92137" w:rsidP="00F03375">
            <w:pPr>
              <w:pStyle w:val="BodySingle"/>
              <w:spacing w:before="120" w:after="120"/>
              <w:ind w:left="0"/>
              <w:rPr>
                <w:rFonts w:cs="Arial"/>
                <w:b/>
                <w:i w:val="0"/>
                <w:noProof w:val="0"/>
                <w:color w:val="FFFFFF" w:themeColor="background1"/>
                <w:sz w:val="22"/>
                <w:szCs w:val="22"/>
                <w:lang w:val="en-ZA"/>
              </w:rPr>
            </w:pPr>
            <w:r w:rsidRPr="00FA6DE2">
              <w:rPr>
                <w:rFonts w:cs="Arial"/>
                <w:b/>
                <w:i w:val="0"/>
                <w:noProof w:val="0"/>
                <w:color w:val="FFFFFF" w:themeColor="background1"/>
                <w:sz w:val="22"/>
                <w:szCs w:val="22"/>
                <w:lang w:val="en-ZA"/>
              </w:rPr>
              <w:t xml:space="preserve">Finding </w:t>
            </w:r>
          </w:p>
        </w:tc>
        <w:tc>
          <w:tcPr>
            <w:tcW w:w="2758" w:type="dxa"/>
            <w:shd w:val="clear" w:color="auto" w:fill="548DD4" w:themeFill="text2" w:themeFillTint="99"/>
          </w:tcPr>
          <w:p w:rsidR="00E92137" w:rsidRPr="00FA6DE2" w:rsidRDefault="00E92137" w:rsidP="00F03375">
            <w:pPr>
              <w:pStyle w:val="BodySingle"/>
              <w:spacing w:before="120" w:after="120"/>
              <w:ind w:left="0"/>
              <w:rPr>
                <w:rFonts w:cs="Arial"/>
                <w:b/>
                <w:i w:val="0"/>
                <w:noProof w:val="0"/>
                <w:color w:val="FFFFFF" w:themeColor="background1"/>
                <w:sz w:val="22"/>
                <w:szCs w:val="22"/>
                <w:lang w:val="en-ZA"/>
              </w:rPr>
            </w:pPr>
            <w:r w:rsidRPr="00FA6DE2">
              <w:rPr>
                <w:rFonts w:cs="Arial"/>
                <w:b/>
                <w:i w:val="0"/>
                <w:noProof w:val="0"/>
                <w:color w:val="FFFFFF" w:themeColor="background1"/>
                <w:sz w:val="22"/>
                <w:szCs w:val="22"/>
                <w:lang w:val="en-ZA"/>
              </w:rPr>
              <w:t>Root cause</w:t>
            </w:r>
          </w:p>
        </w:tc>
        <w:tc>
          <w:tcPr>
            <w:tcW w:w="2062" w:type="dxa"/>
            <w:shd w:val="clear" w:color="auto" w:fill="548DD4" w:themeFill="text2" w:themeFillTint="99"/>
          </w:tcPr>
          <w:p w:rsidR="00E92137" w:rsidRPr="00FA6DE2" w:rsidRDefault="00E92137" w:rsidP="00F03375">
            <w:pPr>
              <w:pStyle w:val="BodySingle"/>
              <w:spacing w:before="120" w:after="120"/>
              <w:ind w:left="0"/>
              <w:rPr>
                <w:rFonts w:cs="Arial"/>
                <w:b/>
                <w:i w:val="0"/>
                <w:noProof w:val="0"/>
                <w:color w:val="FFFFFF" w:themeColor="background1"/>
                <w:sz w:val="22"/>
                <w:szCs w:val="22"/>
                <w:lang w:val="en-ZA"/>
              </w:rPr>
            </w:pPr>
            <w:r w:rsidRPr="00FA6DE2">
              <w:rPr>
                <w:rFonts w:cs="Arial"/>
                <w:b/>
                <w:i w:val="0"/>
                <w:noProof w:val="0"/>
                <w:color w:val="FFFFFF" w:themeColor="background1"/>
                <w:sz w:val="22"/>
                <w:szCs w:val="22"/>
                <w:lang w:val="en-ZA"/>
              </w:rPr>
              <w:t>Recommendation</w:t>
            </w:r>
          </w:p>
        </w:tc>
      </w:tr>
      <w:tr w:rsidR="00D325B9" w:rsidRPr="00FA6DE2" w:rsidTr="00D325B9">
        <w:tc>
          <w:tcPr>
            <w:tcW w:w="1560" w:type="dxa"/>
            <w:vAlign w:val="center"/>
          </w:tcPr>
          <w:p w:rsidR="0014172F" w:rsidRPr="00FA6DE2" w:rsidRDefault="0014172F" w:rsidP="00A60BCD">
            <w:pPr>
              <w:pStyle w:val="BodySingle"/>
              <w:spacing w:before="120" w:after="120"/>
              <w:ind w:left="0"/>
              <w:jc w:val="left"/>
              <w:rPr>
                <w:rFonts w:cs="Arial"/>
                <w:i w:val="0"/>
                <w:noProof w:val="0"/>
                <w:color w:val="022B69"/>
                <w:lang w:val="en-ZA"/>
              </w:rPr>
            </w:pPr>
            <w:r w:rsidRPr="00FA6DE2">
              <w:rPr>
                <w:rFonts w:cs="Arial"/>
                <w:i w:val="0"/>
                <w:noProof w:val="0"/>
                <w:color w:val="1F497D" w:themeColor="text2"/>
                <w:lang w:val="en-ZA"/>
              </w:rPr>
              <w:t>Department of Rural Development and Land Reform</w:t>
            </w:r>
          </w:p>
        </w:tc>
        <w:tc>
          <w:tcPr>
            <w:tcW w:w="3118" w:type="dxa"/>
            <w:shd w:val="clear" w:color="auto" w:fill="auto"/>
          </w:tcPr>
          <w:p w:rsidR="0014172F" w:rsidRPr="00887B4F" w:rsidRDefault="0014172F">
            <w:pPr>
              <w:pStyle w:val="ListParagraph"/>
              <w:numPr>
                <w:ilvl w:val="0"/>
                <w:numId w:val="9"/>
              </w:numPr>
              <w:rPr>
                <w:rFonts w:cs="Arial"/>
                <w:bCs/>
                <w:color w:val="1F497D" w:themeColor="text2"/>
                <w:sz w:val="20"/>
                <w:szCs w:val="20"/>
              </w:rPr>
            </w:pPr>
            <w:r w:rsidRPr="00887B4F">
              <w:rPr>
                <w:rFonts w:cs="Arial"/>
                <w:snapToGrid w:val="0"/>
                <w:color w:val="1F497D" w:themeColor="text2"/>
                <w:sz w:val="20"/>
                <w:szCs w:val="20"/>
              </w:rPr>
              <w:t xml:space="preserve">Incorrect classification of </w:t>
            </w:r>
            <w:r w:rsidR="00627958" w:rsidRPr="00887B4F">
              <w:rPr>
                <w:rFonts w:cs="Arial"/>
                <w:bCs/>
                <w:color w:val="1F497D" w:themeColor="text2"/>
                <w:sz w:val="20"/>
                <w:szCs w:val="20"/>
              </w:rPr>
              <w:t xml:space="preserve">restitution </w:t>
            </w:r>
            <w:r w:rsidRPr="00887B4F">
              <w:rPr>
                <w:rFonts w:cs="Arial"/>
                <w:bCs/>
                <w:color w:val="1F497D" w:themeColor="text2"/>
                <w:sz w:val="20"/>
                <w:szCs w:val="20"/>
              </w:rPr>
              <w:t xml:space="preserve">commitments </w:t>
            </w:r>
            <w:r w:rsidR="00D34005" w:rsidRPr="00887B4F">
              <w:rPr>
                <w:rFonts w:cs="Arial"/>
                <w:bCs/>
                <w:color w:val="1F497D" w:themeColor="text2"/>
                <w:sz w:val="20"/>
                <w:szCs w:val="20"/>
              </w:rPr>
              <w:t>due to</w:t>
            </w:r>
            <w:r w:rsidRPr="00887B4F">
              <w:rPr>
                <w:rFonts w:cs="Arial"/>
                <w:bCs/>
                <w:color w:val="1F497D" w:themeColor="text2"/>
                <w:sz w:val="20"/>
                <w:szCs w:val="20"/>
              </w:rPr>
              <w:t xml:space="preserve"> negative balance at </w:t>
            </w:r>
            <w:r w:rsidR="00627958" w:rsidRPr="00887B4F">
              <w:rPr>
                <w:rFonts w:cs="Arial"/>
                <w:bCs/>
                <w:color w:val="1F497D" w:themeColor="text2"/>
                <w:sz w:val="20"/>
                <w:szCs w:val="20"/>
              </w:rPr>
              <w:t>year-</w:t>
            </w:r>
            <w:r w:rsidRPr="00887B4F">
              <w:rPr>
                <w:rFonts w:cs="Arial"/>
                <w:bCs/>
                <w:color w:val="1F497D" w:themeColor="text2"/>
                <w:sz w:val="20"/>
                <w:szCs w:val="20"/>
              </w:rPr>
              <w:t xml:space="preserve">end disclosed </w:t>
            </w:r>
            <w:r w:rsidR="00627958" w:rsidRPr="00887B4F">
              <w:rPr>
                <w:rFonts w:cs="Arial"/>
                <w:bCs/>
                <w:color w:val="1F497D" w:themeColor="text2"/>
                <w:sz w:val="20"/>
                <w:szCs w:val="20"/>
              </w:rPr>
              <w:t xml:space="preserve">in </w:t>
            </w:r>
            <w:r w:rsidRPr="00887B4F">
              <w:rPr>
                <w:rFonts w:cs="Arial"/>
                <w:bCs/>
                <w:color w:val="1F497D" w:themeColor="text2"/>
                <w:sz w:val="20"/>
                <w:szCs w:val="20"/>
              </w:rPr>
              <w:t>the financial statement</w:t>
            </w:r>
            <w:r w:rsidR="00627958" w:rsidRPr="00887B4F">
              <w:rPr>
                <w:rFonts w:cs="Arial"/>
                <w:bCs/>
                <w:color w:val="1F497D" w:themeColor="text2"/>
                <w:sz w:val="20"/>
                <w:szCs w:val="20"/>
              </w:rPr>
              <w:t>s</w:t>
            </w:r>
          </w:p>
          <w:p w:rsidR="0014172F" w:rsidRPr="00887B4F" w:rsidRDefault="0014172F">
            <w:pPr>
              <w:pStyle w:val="ListParagraph"/>
              <w:numPr>
                <w:ilvl w:val="0"/>
                <w:numId w:val="9"/>
              </w:numPr>
              <w:rPr>
                <w:rFonts w:cs="Arial"/>
                <w:bCs/>
                <w:color w:val="1F497D" w:themeColor="text2"/>
                <w:sz w:val="20"/>
                <w:szCs w:val="20"/>
              </w:rPr>
            </w:pPr>
            <w:r w:rsidRPr="00887B4F">
              <w:rPr>
                <w:rFonts w:cs="Arial"/>
                <w:color w:val="1F497D" w:themeColor="text2"/>
                <w:sz w:val="20"/>
                <w:szCs w:val="20"/>
              </w:rPr>
              <w:t>In</w:t>
            </w:r>
            <w:r w:rsidR="00D34005" w:rsidRPr="00887B4F">
              <w:rPr>
                <w:rFonts w:cs="Arial"/>
                <w:color w:val="1F497D" w:themeColor="text2"/>
                <w:sz w:val="20"/>
                <w:szCs w:val="20"/>
              </w:rPr>
              <w:t xml:space="preserve">complete </w:t>
            </w:r>
            <w:r w:rsidR="00627958" w:rsidRPr="00887B4F">
              <w:rPr>
                <w:rFonts w:cs="Arial"/>
                <w:color w:val="1F497D" w:themeColor="text2"/>
                <w:sz w:val="20"/>
                <w:szCs w:val="20"/>
              </w:rPr>
              <w:t xml:space="preserve">implementing agencies </w:t>
            </w:r>
            <w:r w:rsidR="00D34005" w:rsidRPr="00887B4F">
              <w:rPr>
                <w:rFonts w:cs="Arial"/>
                <w:color w:val="1F497D" w:themeColor="text2"/>
                <w:sz w:val="20"/>
                <w:szCs w:val="20"/>
              </w:rPr>
              <w:t xml:space="preserve">disclosure note </w:t>
            </w:r>
            <w:r w:rsidR="00627958" w:rsidRPr="00887B4F">
              <w:rPr>
                <w:rFonts w:cs="Arial"/>
                <w:color w:val="1F497D" w:themeColor="text2"/>
                <w:sz w:val="20"/>
                <w:szCs w:val="20"/>
              </w:rPr>
              <w:t xml:space="preserve">in </w:t>
            </w:r>
            <w:r w:rsidR="00D34005" w:rsidRPr="00887B4F">
              <w:rPr>
                <w:rFonts w:cs="Arial"/>
                <w:color w:val="1F497D" w:themeColor="text2"/>
                <w:sz w:val="20"/>
                <w:szCs w:val="20"/>
              </w:rPr>
              <w:t>the AFS</w:t>
            </w:r>
          </w:p>
          <w:p w:rsidR="0014172F" w:rsidRPr="00887B4F" w:rsidRDefault="0014172F">
            <w:pPr>
              <w:pStyle w:val="ListParagraph"/>
              <w:numPr>
                <w:ilvl w:val="0"/>
                <w:numId w:val="9"/>
              </w:numPr>
              <w:rPr>
                <w:rFonts w:cs="Arial"/>
                <w:snapToGrid w:val="0"/>
                <w:color w:val="1F497D" w:themeColor="text2"/>
                <w:sz w:val="20"/>
                <w:szCs w:val="20"/>
              </w:rPr>
            </w:pPr>
            <w:r w:rsidRPr="00887B4F">
              <w:rPr>
                <w:rFonts w:cs="Arial"/>
                <w:snapToGrid w:val="0"/>
                <w:color w:val="1F497D" w:themeColor="text2"/>
                <w:sz w:val="20"/>
                <w:szCs w:val="20"/>
              </w:rPr>
              <w:t xml:space="preserve">Restatement of </w:t>
            </w:r>
            <w:r w:rsidR="00627958" w:rsidRPr="00887B4F">
              <w:rPr>
                <w:rFonts w:cs="Arial"/>
                <w:snapToGrid w:val="0"/>
                <w:color w:val="1F497D" w:themeColor="text2"/>
                <w:sz w:val="20"/>
                <w:szCs w:val="20"/>
              </w:rPr>
              <w:t xml:space="preserve">opening </w:t>
            </w:r>
            <w:r w:rsidRPr="00887B4F">
              <w:rPr>
                <w:rFonts w:cs="Arial"/>
                <w:snapToGrid w:val="0"/>
                <w:color w:val="1F497D" w:themeColor="text2"/>
                <w:sz w:val="20"/>
                <w:szCs w:val="20"/>
              </w:rPr>
              <w:t>balance without supporting evidence</w:t>
            </w:r>
          </w:p>
          <w:p w:rsidR="0014172F" w:rsidRPr="00887B4F" w:rsidRDefault="0014172F">
            <w:pPr>
              <w:pStyle w:val="ListParagraph"/>
              <w:numPr>
                <w:ilvl w:val="0"/>
                <w:numId w:val="9"/>
              </w:numPr>
              <w:rPr>
                <w:rFonts w:cs="Arial"/>
                <w:snapToGrid w:val="0"/>
                <w:color w:val="1F497D" w:themeColor="text2"/>
                <w:sz w:val="20"/>
                <w:szCs w:val="20"/>
              </w:rPr>
            </w:pPr>
            <w:r w:rsidRPr="00887B4F">
              <w:rPr>
                <w:rFonts w:cs="Arial"/>
                <w:snapToGrid w:val="0"/>
                <w:color w:val="1F497D" w:themeColor="text2"/>
                <w:sz w:val="20"/>
                <w:szCs w:val="20"/>
              </w:rPr>
              <w:t>Subsequent events disclosure</w:t>
            </w:r>
            <w:r w:rsidR="00D34005" w:rsidRPr="00887B4F">
              <w:rPr>
                <w:rFonts w:cs="Arial"/>
                <w:snapToGrid w:val="0"/>
                <w:color w:val="1F497D" w:themeColor="text2"/>
                <w:sz w:val="20"/>
                <w:szCs w:val="20"/>
              </w:rPr>
              <w:t xml:space="preserve"> not included for all transactions</w:t>
            </w:r>
          </w:p>
          <w:p w:rsidR="0014172F" w:rsidRPr="00887B4F" w:rsidRDefault="0014172F">
            <w:pPr>
              <w:pStyle w:val="ListParagraph"/>
              <w:numPr>
                <w:ilvl w:val="0"/>
                <w:numId w:val="9"/>
              </w:numPr>
              <w:rPr>
                <w:rFonts w:cs="Arial"/>
                <w:snapToGrid w:val="0"/>
                <w:color w:val="1F497D" w:themeColor="text2"/>
                <w:sz w:val="20"/>
                <w:szCs w:val="20"/>
              </w:rPr>
            </w:pPr>
            <w:r w:rsidRPr="00887B4F">
              <w:rPr>
                <w:rFonts w:cs="Arial"/>
                <w:snapToGrid w:val="0"/>
                <w:color w:val="1F497D" w:themeColor="text2"/>
                <w:sz w:val="20"/>
                <w:szCs w:val="20"/>
              </w:rPr>
              <w:t>Incorrect classification of contingent assets</w:t>
            </w:r>
            <w:r w:rsidR="00627958" w:rsidRPr="00887B4F">
              <w:rPr>
                <w:rFonts w:cs="Arial"/>
                <w:snapToGrid w:val="0"/>
                <w:color w:val="1F497D" w:themeColor="text2"/>
                <w:sz w:val="20"/>
                <w:szCs w:val="20"/>
              </w:rPr>
              <w:t xml:space="preserve"> </w:t>
            </w:r>
            <w:r w:rsidRPr="00887B4F">
              <w:rPr>
                <w:rFonts w:cs="Arial"/>
                <w:snapToGrid w:val="0"/>
                <w:color w:val="1F497D" w:themeColor="text2"/>
                <w:sz w:val="20"/>
                <w:szCs w:val="20"/>
              </w:rPr>
              <w:t>restatement</w:t>
            </w:r>
          </w:p>
          <w:p w:rsidR="0014172F" w:rsidRPr="00887B4F" w:rsidRDefault="0014172F" w:rsidP="00887B4F">
            <w:pPr>
              <w:pStyle w:val="ListParagraph"/>
              <w:numPr>
                <w:ilvl w:val="0"/>
                <w:numId w:val="9"/>
              </w:numPr>
              <w:rPr>
                <w:rFonts w:cs="Arial"/>
                <w:color w:val="1F497D" w:themeColor="text2"/>
                <w:sz w:val="20"/>
                <w:szCs w:val="20"/>
              </w:rPr>
            </w:pPr>
            <w:r w:rsidRPr="00887B4F">
              <w:rPr>
                <w:rFonts w:cs="Arial"/>
                <w:color w:val="1F497D" w:themeColor="text2"/>
                <w:sz w:val="20"/>
                <w:szCs w:val="20"/>
              </w:rPr>
              <w:t xml:space="preserve">Understatement of </w:t>
            </w:r>
            <w:r w:rsidR="00627958" w:rsidRPr="00887B4F">
              <w:rPr>
                <w:rFonts w:cs="Arial"/>
                <w:color w:val="1F497D" w:themeColor="text2"/>
                <w:sz w:val="20"/>
                <w:szCs w:val="20"/>
              </w:rPr>
              <w:t xml:space="preserve">contingent </w:t>
            </w:r>
            <w:r w:rsidRPr="00887B4F">
              <w:rPr>
                <w:rFonts w:cs="Arial"/>
                <w:color w:val="1F497D" w:themeColor="text2"/>
                <w:sz w:val="20"/>
                <w:szCs w:val="20"/>
              </w:rPr>
              <w:t>liabilities (</w:t>
            </w:r>
            <w:r w:rsidR="00AE03EF" w:rsidRPr="00887B4F">
              <w:rPr>
                <w:rFonts w:cs="Arial"/>
                <w:color w:val="1F497D" w:themeColor="text2"/>
                <w:sz w:val="20"/>
                <w:szCs w:val="20"/>
              </w:rPr>
              <w:t xml:space="preserve">legal </w:t>
            </w:r>
            <w:r w:rsidRPr="00887B4F">
              <w:rPr>
                <w:rFonts w:cs="Arial"/>
                <w:color w:val="1F497D" w:themeColor="text2"/>
                <w:sz w:val="20"/>
                <w:szCs w:val="20"/>
              </w:rPr>
              <w:t>cases)</w:t>
            </w:r>
          </w:p>
          <w:p w:rsidR="0014172F" w:rsidRPr="00887B4F" w:rsidRDefault="00D34005" w:rsidP="00887B4F">
            <w:pPr>
              <w:pStyle w:val="ListParagraph"/>
              <w:numPr>
                <w:ilvl w:val="0"/>
                <w:numId w:val="9"/>
              </w:numPr>
              <w:rPr>
                <w:rFonts w:cs="Arial"/>
                <w:color w:val="1F497D" w:themeColor="text2"/>
                <w:sz w:val="20"/>
                <w:szCs w:val="20"/>
              </w:rPr>
            </w:pPr>
            <w:r w:rsidRPr="00887B4F">
              <w:rPr>
                <w:rFonts w:cs="Arial"/>
                <w:color w:val="1F497D" w:themeColor="text2"/>
                <w:sz w:val="20"/>
                <w:szCs w:val="20"/>
              </w:rPr>
              <w:t>Di</w:t>
            </w:r>
            <w:r w:rsidR="0014172F" w:rsidRPr="00887B4F">
              <w:rPr>
                <w:rFonts w:cs="Arial"/>
                <w:color w:val="1F497D" w:themeColor="text2"/>
                <w:sz w:val="20"/>
                <w:szCs w:val="20"/>
              </w:rPr>
              <w:t xml:space="preserve">sclosure on immovable </w:t>
            </w:r>
            <w:r w:rsidR="0014172F" w:rsidRPr="00887B4F">
              <w:rPr>
                <w:rFonts w:cs="Arial"/>
                <w:color w:val="1F497D" w:themeColor="text2"/>
                <w:sz w:val="20"/>
                <w:szCs w:val="20"/>
              </w:rPr>
              <w:lastRenderedPageBreak/>
              <w:t>asset additions note</w:t>
            </w:r>
            <w:r w:rsidRPr="00887B4F">
              <w:rPr>
                <w:rFonts w:cs="Arial"/>
                <w:color w:val="1F497D" w:themeColor="text2"/>
                <w:sz w:val="20"/>
                <w:szCs w:val="20"/>
              </w:rPr>
              <w:t xml:space="preserve"> not in accordance with the </w:t>
            </w:r>
            <w:r w:rsidR="00AE03EF" w:rsidRPr="00887B4F">
              <w:rPr>
                <w:rFonts w:cs="Arial"/>
                <w:color w:val="1F497D" w:themeColor="text2"/>
                <w:sz w:val="20"/>
                <w:szCs w:val="20"/>
              </w:rPr>
              <w:t>modified cash standard</w:t>
            </w:r>
          </w:p>
          <w:p w:rsidR="0014172F" w:rsidRPr="00887B4F" w:rsidRDefault="0014172F">
            <w:pPr>
              <w:rPr>
                <w:rFonts w:cs="Arial"/>
                <w:snapToGrid w:val="0"/>
                <w:color w:val="1F497D" w:themeColor="text2"/>
                <w:sz w:val="20"/>
                <w:szCs w:val="20"/>
              </w:rPr>
            </w:pPr>
          </w:p>
        </w:tc>
        <w:tc>
          <w:tcPr>
            <w:tcW w:w="2758" w:type="dxa"/>
            <w:vAlign w:val="center"/>
          </w:tcPr>
          <w:p w:rsidR="0014172F" w:rsidRPr="00FA6DE2" w:rsidRDefault="00A668A0" w:rsidP="00D325B9">
            <w:pPr>
              <w:pStyle w:val="BodySingle"/>
              <w:spacing w:before="120" w:after="120"/>
              <w:ind w:left="0"/>
              <w:jc w:val="left"/>
              <w:rPr>
                <w:rFonts w:cs="Arial"/>
                <w:i w:val="0"/>
                <w:noProof w:val="0"/>
                <w:color w:val="1F497D" w:themeColor="text2"/>
                <w:szCs w:val="22"/>
                <w:lang w:val="en-ZA"/>
              </w:rPr>
            </w:pPr>
            <w:r w:rsidRPr="00FA6DE2">
              <w:rPr>
                <w:rFonts w:cs="Arial"/>
                <w:i w:val="0"/>
                <w:noProof w:val="0"/>
                <w:color w:val="1F497D" w:themeColor="text2"/>
                <w:szCs w:val="22"/>
                <w:lang w:val="en-ZA"/>
              </w:rPr>
              <w:lastRenderedPageBreak/>
              <w:t xml:space="preserve">Improvement </w:t>
            </w:r>
            <w:r w:rsidR="00627958">
              <w:rPr>
                <w:rFonts w:cs="Arial"/>
                <w:i w:val="0"/>
                <w:noProof w:val="0"/>
                <w:color w:val="1F497D" w:themeColor="text2"/>
                <w:szCs w:val="22"/>
                <w:lang w:val="en-ZA"/>
              </w:rPr>
              <w:t>wa</w:t>
            </w:r>
            <w:r w:rsidR="00627958" w:rsidRPr="00FA6DE2">
              <w:rPr>
                <w:rFonts w:cs="Arial"/>
                <w:i w:val="0"/>
                <w:noProof w:val="0"/>
                <w:color w:val="1F497D" w:themeColor="text2"/>
                <w:szCs w:val="22"/>
                <w:lang w:val="en-ZA"/>
              </w:rPr>
              <w:t xml:space="preserve">s </w:t>
            </w:r>
            <w:r w:rsidRPr="00FA6DE2">
              <w:rPr>
                <w:rFonts w:cs="Arial"/>
                <w:i w:val="0"/>
                <w:noProof w:val="0"/>
                <w:color w:val="1F497D" w:themeColor="text2"/>
                <w:szCs w:val="22"/>
                <w:lang w:val="en-ZA"/>
              </w:rPr>
              <w:t xml:space="preserve">required regarding the department’s oversight of financial and performance reporting and related internal controls. This </w:t>
            </w:r>
            <w:r w:rsidR="00627958">
              <w:rPr>
                <w:rFonts w:cs="Arial"/>
                <w:i w:val="0"/>
                <w:noProof w:val="0"/>
                <w:color w:val="1F497D" w:themeColor="text2"/>
                <w:szCs w:val="22"/>
                <w:lang w:val="en-ZA"/>
              </w:rPr>
              <w:t>wa</w:t>
            </w:r>
            <w:r w:rsidR="00627958" w:rsidRPr="00FA6DE2">
              <w:rPr>
                <w:rFonts w:cs="Arial"/>
                <w:i w:val="0"/>
                <w:noProof w:val="0"/>
                <w:color w:val="1F497D" w:themeColor="text2"/>
                <w:szCs w:val="22"/>
                <w:lang w:val="en-ZA"/>
              </w:rPr>
              <w:t xml:space="preserve">s </w:t>
            </w:r>
            <w:r w:rsidRPr="00FA6DE2">
              <w:rPr>
                <w:rFonts w:cs="Arial"/>
                <w:i w:val="0"/>
                <w:noProof w:val="0"/>
                <w:color w:val="1F497D" w:themeColor="text2"/>
                <w:szCs w:val="22"/>
                <w:lang w:val="en-ZA"/>
              </w:rPr>
              <w:t xml:space="preserve">evidenced by the fact that the department still </w:t>
            </w:r>
            <w:r w:rsidR="00627958" w:rsidRPr="00FA6DE2">
              <w:rPr>
                <w:rFonts w:cs="Arial"/>
                <w:i w:val="0"/>
                <w:noProof w:val="0"/>
                <w:color w:val="1F497D" w:themeColor="text2"/>
                <w:szCs w:val="22"/>
                <w:lang w:val="en-ZA"/>
              </w:rPr>
              <w:t>need</w:t>
            </w:r>
            <w:r w:rsidR="00627958">
              <w:rPr>
                <w:rFonts w:cs="Arial"/>
                <w:i w:val="0"/>
                <w:noProof w:val="0"/>
                <w:color w:val="1F497D" w:themeColor="text2"/>
                <w:szCs w:val="22"/>
                <w:lang w:val="en-ZA"/>
              </w:rPr>
              <w:t>ed</w:t>
            </w:r>
            <w:r w:rsidR="00627958" w:rsidRPr="00FA6DE2">
              <w:rPr>
                <w:rFonts w:cs="Arial"/>
                <w:i w:val="0"/>
                <w:noProof w:val="0"/>
                <w:color w:val="1F497D" w:themeColor="text2"/>
                <w:szCs w:val="22"/>
                <w:lang w:val="en-ZA"/>
              </w:rPr>
              <w:t xml:space="preserve"> </w:t>
            </w:r>
            <w:r w:rsidRPr="00FA6DE2">
              <w:rPr>
                <w:rFonts w:cs="Arial"/>
                <w:i w:val="0"/>
                <w:noProof w:val="0"/>
                <w:color w:val="1F497D" w:themeColor="text2"/>
                <w:szCs w:val="22"/>
                <w:lang w:val="en-ZA"/>
              </w:rPr>
              <w:t xml:space="preserve">to improve its internal monitoring controls to ensure full compliance with the </w:t>
            </w:r>
            <w:r w:rsidR="00AE03EF">
              <w:rPr>
                <w:rFonts w:cs="Arial"/>
                <w:i w:val="0"/>
                <w:noProof w:val="0"/>
                <w:color w:val="1F497D" w:themeColor="text2"/>
                <w:szCs w:val="22"/>
                <w:lang w:val="en-ZA"/>
              </w:rPr>
              <w:t>m</w:t>
            </w:r>
            <w:r w:rsidR="00AE03EF" w:rsidRPr="00FA6DE2">
              <w:rPr>
                <w:rFonts w:cs="Arial"/>
                <w:i w:val="0"/>
                <w:noProof w:val="0"/>
                <w:color w:val="1F497D" w:themeColor="text2"/>
                <w:szCs w:val="22"/>
                <w:lang w:val="en-ZA"/>
              </w:rPr>
              <w:t xml:space="preserve">odified </w:t>
            </w:r>
            <w:r w:rsidR="00AE03EF">
              <w:rPr>
                <w:rFonts w:cs="Arial"/>
                <w:i w:val="0"/>
                <w:noProof w:val="0"/>
                <w:color w:val="1F497D" w:themeColor="text2"/>
                <w:szCs w:val="22"/>
                <w:lang w:val="en-ZA"/>
              </w:rPr>
              <w:t>c</w:t>
            </w:r>
            <w:r w:rsidR="00AE03EF" w:rsidRPr="00FA6DE2">
              <w:rPr>
                <w:rFonts w:cs="Arial"/>
                <w:i w:val="0"/>
                <w:noProof w:val="0"/>
                <w:color w:val="1F497D" w:themeColor="text2"/>
                <w:szCs w:val="22"/>
                <w:lang w:val="en-ZA"/>
              </w:rPr>
              <w:t xml:space="preserve">ash </w:t>
            </w:r>
            <w:r w:rsidR="00AE03EF">
              <w:rPr>
                <w:rFonts w:cs="Arial"/>
                <w:i w:val="0"/>
                <w:noProof w:val="0"/>
                <w:color w:val="1F497D" w:themeColor="text2"/>
                <w:szCs w:val="22"/>
                <w:lang w:val="en-ZA"/>
              </w:rPr>
              <w:t>s</w:t>
            </w:r>
            <w:r w:rsidR="00AE03EF" w:rsidRPr="00FA6DE2">
              <w:rPr>
                <w:rFonts w:cs="Arial"/>
                <w:i w:val="0"/>
                <w:noProof w:val="0"/>
                <w:color w:val="1F497D" w:themeColor="text2"/>
                <w:szCs w:val="22"/>
                <w:lang w:val="en-ZA"/>
              </w:rPr>
              <w:t xml:space="preserve">tandard </w:t>
            </w:r>
            <w:r w:rsidRPr="00FA6DE2">
              <w:rPr>
                <w:rFonts w:cs="Arial"/>
                <w:i w:val="0"/>
                <w:noProof w:val="0"/>
                <w:color w:val="1F497D" w:themeColor="text2"/>
                <w:szCs w:val="22"/>
                <w:lang w:val="en-ZA"/>
              </w:rPr>
              <w:t>for financial reporting and accurate reporting of the performance report</w:t>
            </w:r>
            <w:r w:rsidR="00627958">
              <w:rPr>
                <w:rFonts w:cs="Arial"/>
                <w:i w:val="0"/>
                <w:noProof w:val="0"/>
                <w:color w:val="1F497D" w:themeColor="text2"/>
                <w:szCs w:val="22"/>
                <w:lang w:val="en-ZA"/>
              </w:rPr>
              <w:t>,</w:t>
            </w:r>
            <w:r w:rsidRPr="00FA6DE2">
              <w:rPr>
                <w:rFonts w:cs="Arial"/>
                <w:i w:val="0"/>
                <w:noProof w:val="0"/>
                <w:color w:val="1F497D" w:themeColor="text2"/>
                <w:szCs w:val="22"/>
                <w:lang w:val="en-ZA"/>
              </w:rPr>
              <w:t xml:space="preserve"> given that the auditors had identified misstatements in this regard.</w:t>
            </w:r>
          </w:p>
          <w:p w:rsidR="00A668A0" w:rsidRDefault="00A668A0" w:rsidP="00D325B9">
            <w:pPr>
              <w:pStyle w:val="BodySingle"/>
              <w:spacing w:before="120" w:after="120"/>
              <w:ind w:left="0"/>
              <w:jc w:val="left"/>
              <w:rPr>
                <w:rFonts w:cs="Arial"/>
                <w:i w:val="0"/>
                <w:noProof w:val="0"/>
                <w:color w:val="1F497D" w:themeColor="text2"/>
                <w:szCs w:val="22"/>
                <w:lang w:val="en-ZA"/>
              </w:rPr>
            </w:pPr>
          </w:p>
          <w:p w:rsidR="00866380" w:rsidRPr="00FA6DE2" w:rsidRDefault="00866380" w:rsidP="00D325B9">
            <w:pPr>
              <w:pStyle w:val="BodySingle"/>
              <w:spacing w:before="120" w:after="120"/>
              <w:ind w:left="0"/>
              <w:jc w:val="left"/>
              <w:rPr>
                <w:rFonts w:cs="Arial"/>
                <w:i w:val="0"/>
                <w:noProof w:val="0"/>
                <w:color w:val="1F497D" w:themeColor="text2"/>
                <w:szCs w:val="22"/>
                <w:lang w:val="en-ZA"/>
              </w:rPr>
            </w:pPr>
          </w:p>
          <w:p w:rsidR="00A668A0" w:rsidRPr="00FA6DE2" w:rsidRDefault="00A668A0" w:rsidP="00A668A0">
            <w:pPr>
              <w:pStyle w:val="BodySingle"/>
              <w:spacing w:before="120" w:after="120"/>
              <w:ind w:left="0"/>
              <w:jc w:val="left"/>
              <w:rPr>
                <w:rFonts w:cs="Arial"/>
                <w:i w:val="0"/>
                <w:noProof w:val="0"/>
                <w:color w:val="1F497D" w:themeColor="text2"/>
                <w:lang w:val="en-ZA"/>
              </w:rPr>
            </w:pPr>
            <w:r w:rsidRPr="00FA6DE2">
              <w:rPr>
                <w:rFonts w:eastAsia="MS Mincho" w:cs="Arial"/>
                <w:i w:val="0"/>
                <w:noProof w:val="0"/>
                <w:color w:val="1F497D" w:themeColor="text2"/>
                <w:szCs w:val="22"/>
                <w:lang w:val="en-ZA" w:eastAsia="ja-JP"/>
              </w:rPr>
              <w:t>Lack of daily and monthly controls to ensure accurate record keeping and preparation of financial and performance information</w:t>
            </w:r>
          </w:p>
        </w:tc>
        <w:tc>
          <w:tcPr>
            <w:tcW w:w="2062" w:type="dxa"/>
            <w:vAlign w:val="center"/>
          </w:tcPr>
          <w:p w:rsidR="00DD5470" w:rsidRPr="00FA6DE2" w:rsidRDefault="00DD5470" w:rsidP="00A668A0">
            <w:pPr>
              <w:rPr>
                <w:rFonts w:cs="Arial"/>
                <w:color w:val="1F497D" w:themeColor="text2"/>
                <w:sz w:val="20"/>
                <w:lang w:eastAsia="en-US"/>
              </w:rPr>
            </w:pPr>
          </w:p>
          <w:p w:rsidR="00A668A0" w:rsidRPr="00FA6DE2" w:rsidRDefault="00A668A0" w:rsidP="00A668A0">
            <w:pPr>
              <w:rPr>
                <w:rFonts w:cs="Arial"/>
                <w:color w:val="1F497D" w:themeColor="text2"/>
                <w:sz w:val="20"/>
                <w:lang w:eastAsia="en-US"/>
              </w:rPr>
            </w:pPr>
            <w:r w:rsidRPr="00FA6DE2">
              <w:rPr>
                <w:rFonts w:cs="Arial"/>
                <w:color w:val="1F497D" w:themeColor="text2"/>
                <w:sz w:val="20"/>
                <w:lang w:eastAsia="en-US"/>
              </w:rPr>
              <w:t xml:space="preserve">The department needs to focus on implementing action plans to address the root causes of the internal control deficiencies identified going forward. </w:t>
            </w:r>
          </w:p>
          <w:p w:rsidR="00A668A0" w:rsidRPr="00FA6DE2" w:rsidRDefault="00A668A0" w:rsidP="00A60BCD">
            <w:pPr>
              <w:pStyle w:val="BodySingle"/>
              <w:spacing w:before="120" w:after="120"/>
              <w:ind w:left="0"/>
              <w:jc w:val="left"/>
              <w:rPr>
                <w:rFonts w:eastAsia="MS Mincho" w:cs="Arial"/>
                <w:i w:val="0"/>
                <w:noProof w:val="0"/>
                <w:color w:val="1F497D" w:themeColor="text2"/>
                <w:szCs w:val="22"/>
                <w:lang w:val="en-ZA" w:eastAsia="ja-JP"/>
              </w:rPr>
            </w:pPr>
          </w:p>
          <w:p w:rsidR="00A668A0" w:rsidRPr="00FA6DE2" w:rsidRDefault="00A668A0" w:rsidP="00A668A0">
            <w:pPr>
              <w:pStyle w:val="ListParagraph"/>
              <w:ind w:left="502"/>
              <w:contextualSpacing w:val="0"/>
              <w:rPr>
                <w:rFonts w:eastAsia="MS Mincho" w:cs="Arial"/>
                <w:color w:val="1F497D" w:themeColor="text2"/>
                <w:lang w:eastAsia="ja-JP"/>
              </w:rPr>
            </w:pPr>
          </w:p>
          <w:p w:rsidR="00A668A0" w:rsidRPr="00FA6DE2" w:rsidRDefault="00A668A0" w:rsidP="00A668A0">
            <w:pPr>
              <w:pStyle w:val="ListParagraph"/>
              <w:ind w:left="502"/>
              <w:contextualSpacing w:val="0"/>
              <w:rPr>
                <w:rFonts w:eastAsia="MS Mincho" w:cs="Arial"/>
                <w:color w:val="1F497D" w:themeColor="text2"/>
                <w:lang w:eastAsia="ja-JP"/>
              </w:rPr>
            </w:pPr>
          </w:p>
          <w:p w:rsidR="00A668A0" w:rsidRPr="00FA6DE2" w:rsidRDefault="00A668A0" w:rsidP="00A668A0">
            <w:pPr>
              <w:pStyle w:val="ListParagraph"/>
              <w:ind w:left="502"/>
              <w:contextualSpacing w:val="0"/>
              <w:rPr>
                <w:rFonts w:eastAsia="MS Mincho" w:cs="Arial"/>
                <w:color w:val="1F497D" w:themeColor="text2"/>
                <w:lang w:eastAsia="ja-JP"/>
              </w:rPr>
            </w:pPr>
          </w:p>
          <w:p w:rsidR="00A668A0" w:rsidRPr="00FA6DE2" w:rsidRDefault="00A668A0" w:rsidP="00A668A0">
            <w:pPr>
              <w:pStyle w:val="BodySingle"/>
              <w:spacing w:before="120" w:after="120"/>
              <w:ind w:left="0"/>
              <w:jc w:val="left"/>
              <w:rPr>
                <w:rFonts w:eastAsia="MS Mincho" w:cs="Arial"/>
                <w:i w:val="0"/>
                <w:noProof w:val="0"/>
                <w:color w:val="1F497D" w:themeColor="text2"/>
                <w:szCs w:val="22"/>
                <w:lang w:val="en-ZA" w:eastAsia="ja-JP"/>
              </w:rPr>
            </w:pPr>
          </w:p>
          <w:p w:rsidR="00A668A0" w:rsidRPr="00FA6DE2" w:rsidRDefault="00A668A0" w:rsidP="00A668A0">
            <w:pPr>
              <w:pStyle w:val="BodySingle"/>
              <w:spacing w:before="120" w:after="120"/>
              <w:ind w:left="0"/>
              <w:jc w:val="left"/>
              <w:rPr>
                <w:rFonts w:eastAsia="MS Mincho" w:cs="Arial"/>
                <w:i w:val="0"/>
                <w:noProof w:val="0"/>
                <w:color w:val="1F497D" w:themeColor="text2"/>
                <w:szCs w:val="22"/>
                <w:lang w:val="en-ZA" w:eastAsia="ja-JP"/>
              </w:rPr>
            </w:pPr>
          </w:p>
          <w:p w:rsidR="004208BB" w:rsidRPr="00FA6DE2" w:rsidRDefault="004208BB" w:rsidP="00A668A0">
            <w:pPr>
              <w:pStyle w:val="BodySingle"/>
              <w:spacing w:before="120" w:after="120"/>
              <w:ind w:left="0"/>
              <w:jc w:val="left"/>
              <w:rPr>
                <w:rFonts w:eastAsia="MS Mincho" w:cs="Arial"/>
                <w:i w:val="0"/>
                <w:noProof w:val="0"/>
                <w:color w:val="1F497D" w:themeColor="text2"/>
                <w:szCs w:val="22"/>
                <w:lang w:val="en-ZA" w:eastAsia="ja-JP"/>
              </w:rPr>
            </w:pPr>
          </w:p>
          <w:p w:rsidR="0014172F" w:rsidRPr="00FA6DE2" w:rsidRDefault="00A668A0">
            <w:pPr>
              <w:pStyle w:val="BodySingle"/>
              <w:spacing w:before="120" w:after="120"/>
              <w:ind w:left="0"/>
              <w:jc w:val="left"/>
              <w:rPr>
                <w:rFonts w:cs="Arial"/>
                <w:i w:val="0"/>
                <w:noProof w:val="0"/>
                <w:color w:val="1F497D" w:themeColor="text2"/>
                <w:lang w:val="en-ZA"/>
              </w:rPr>
            </w:pPr>
            <w:r w:rsidRPr="00FA6DE2">
              <w:rPr>
                <w:rFonts w:eastAsia="MS Mincho" w:cs="Arial"/>
                <w:i w:val="0"/>
                <w:noProof w:val="0"/>
                <w:color w:val="1F497D" w:themeColor="text2"/>
                <w:szCs w:val="22"/>
                <w:lang w:val="en-ZA" w:eastAsia="ja-JP"/>
              </w:rPr>
              <w:lastRenderedPageBreak/>
              <w:t>Attention should be given to the daily and monthly controls</w:t>
            </w:r>
            <w:r w:rsidR="00BF0641">
              <w:rPr>
                <w:rFonts w:eastAsia="MS Mincho" w:cs="Arial"/>
                <w:i w:val="0"/>
                <w:noProof w:val="0"/>
                <w:color w:val="1F497D" w:themeColor="text2"/>
                <w:szCs w:val="22"/>
                <w:lang w:val="en-ZA" w:eastAsia="ja-JP"/>
              </w:rPr>
              <w:t>,</w:t>
            </w:r>
            <w:r w:rsidRPr="00FA6DE2">
              <w:rPr>
                <w:rFonts w:eastAsia="MS Mincho" w:cs="Arial"/>
                <w:i w:val="0"/>
                <w:noProof w:val="0"/>
                <w:color w:val="1F497D" w:themeColor="text2"/>
                <w:szCs w:val="22"/>
                <w:lang w:val="en-ZA" w:eastAsia="ja-JP"/>
              </w:rPr>
              <w:t xml:space="preserve"> as well as information systems environment</w:t>
            </w:r>
            <w:r w:rsidR="00BF0641">
              <w:rPr>
                <w:rFonts w:eastAsia="MS Mincho" w:cs="Arial"/>
                <w:i w:val="0"/>
                <w:noProof w:val="0"/>
                <w:color w:val="1F497D" w:themeColor="text2"/>
                <w:szCs w:val="22"/>
                <w:lang w:val="en-ZA" w:eastAsia="ja-JP"/>
              </w:rPr>
              <w:t>,</w:t>
            </w:r>
            <w:r w:rsidRPr="00FA6DE2">
              <w:rPr>
                <w:rFonts w:eastAsia="MS Mincho" w:cs="Arial"/>
                <w:i w:val="0"/>
                <w:noProof w:val="0"/>
                <w:color w:val="1F497D" w:themeColor="text2"/>
                <w:szCs w:val="22"/>
                <w:lang w:val="en-ZA" w:eastAsia="ja-JP"/>
              </w:rPr>
              <w:t xml:space="preserve"> as systems were found with several weaknesses and </w:t>
            </w:r>
            <w:r w:rsidR="00BF0641" w:rsidRPr="00FA6DE2">
              <w:rPr>
                <w:rFonts w:eastAsia="MS Mincho" w:cs="Arial"/>
                <w:i w:val="0"/>
                <w:noProof w:val="0"/>
                <w:color w:val="1F497D" w:themeColor="text2"/>
                <w:szCs w:val="22"/>
                <w:lang w:val="en-ZA" w:eastAsia="ja-JP"/>
              </w:rPr>
              <w:t>d</w:t>
            </w:r>
            <w:r w:rsidR="00BF0641">
              <w:rPr>
                <w:rFonts w:eastAsia="MS Mincho" w:cs="Arial"/>
                <w:i w:val="0"/>
                <w:noProof w:val="0"/>
                <w:color w:val="1F497D" w:themeColor="text2"/>
                <w:szCs w:val="22"/>
                <w:lang w:val="en-ZA" w:eastAsia="ja-JP"/>
              </w:rPr>
              <w:t>id</w:t>
            </w:r>
            <w:r w:rsidR="00BF0641" w:rsidRPr="00FA6DE2">
              <w:rPr>
                <w:rFonts w:eastAsia="MS Mincho" w:cs="Arial"/>
                <w:i w:val="0"/>
                <w:noProof w:val="0"/>
                <w:color w:val="1F497D" w:themeColor="text2"/>
                <w:szCs w:val="22"/>
                <w:lang w:val="en-ZA" w:eastAsia="ja-JP"/>
              </w:rPr>
              <w:t xml:space="preserve"> </w:t>
            </w:r>
            <w:r w:rsidRPr="00FA6DE2">
              <w:rPr>
                <w:rFonts w:eastAsia="MS Mincho" w:cs="Arial"/>
                <w:i w:val="0"/>
                <w:noProof w:val="0"/>
                <w:color w:val="1F497D" w:themeColor="text2"/>
                <w:szCs w:val="22"/>
                <w:lang w:val="en-ZA" w:eastAsia="ja-JP"/>
              </w:rPr>
              <w:t xml:space="preserve">not constitute an ideal mature information system environment.  </w:t>
            </w:r>
          </w:p>
        </w:tc>
      </w:tr>
      <w:tr w:rsidR="00D325B9" w:rsidRPr="00FA6DE2" w:rsidTr="00E44842">
        <w:tc>
          <w:tcPr>
            <w:tcW w:w="1560" w:type="dxa"/>
            <w:vAlign w:val="center"/>
          </w:tcPr>
          <w:p w:rsidR="00D325B9" w:rsidRPr="00FA6DE2" w:rsidRDefault="00D325B9">
            <w:pPr>
              <w:pStyle w:val="BodySingle"/>
              <w:spacing w:before="120" w:after="120"/>
              <w:ind w:left="0"/>
              <w:jc w:val="left"/>
              <w:rPr>
                <w:rFonts w:cs="Arial"/>
                <w:i w:val="0"/>
                <w:noProof w:val="0"/>
                <w:color w:val="022B69"/>
                <w:lang w:val="en-ZA"/>
              </w:rPr>
            </w:pPr>
            <w:r w:rsidRPr="00FA6DE2">
              <w:rPr>
                <w:rFonts w:cs="Arial"/>
                <w:i w:val="0"/>
                <w:noProof w:val="0"/>
                <w:color w:val="022B69"/>
                <w:lang w:val="en-ZA"/>
              </w:rPr>
              <w:lastRenderedPageBreak/>
              <w:t xml:space="preserve">Registration of </w:t>
            </w:r>
            <w:r w:rsidR="00FA3B87">
              <w:rPr>
                <w:rFonts w:cs="Arial"/>
                <w:i w:val="0"/>
                <w:noProof w:val="0"/>
                <w:color w:val="022B69"/>
                <w:lang w:val="en-ZA"/>
              </w:rPr>
              <w:t>D</w:t>
            </w:r>
            <w:r w:rsidR="002703BB" w:rsidRPr="00FA6DE2">
              <w:rPr>
                <w:rFonts w:cs="Arial"/>
                <w:i w:val="0"/>
                <w:noProof w:val="0"/>
                <w:color w:val="022B69"/>
                <w:lang w:val="en-ZA"/>
              </w:rPr>
              <w:t xml:space="preserve">eeds </w:t>
            </w:r>
            <w:r w:rsidR="00FA3B87">
              <w:rPr>
                <w:rFonts w:cs="Arial"/>
                <w:i w:val="0"/>
                <w:noProof w:val="0"/>
                <w:color w:val="022B69"/>
                <w:lang w:val="en-ZA"/>
              </w:rPr>
              <w:t>T</w:t>
            </w:r>
            <w:r w:rsidR="002703BB" w:rsidRPr="00FA6DE2">
              <w:rPr>
                <w:rFonts w:cs="Arial"/>
                <w:i w:val="0"/>
                <w:noProof w:val="0"/>
                <w:color w:val="022B69"/>
                <w:lang w:val="en-ZA"/>
              </w:rPr>
              <w:t xml:space="preserve">rading </w:t>
            </w:r>
            <w:r w:rsidR="00FA3B87">
              <w:rPr>
                <w:rFonts w:cs="Arial"/>
                <w:i w:val="0"/>
                <w:noProof w:val="0"/>
                <w:color w:val="022B69"/>
                <w:lang w:val="en-ZA"/>
              </w:rPr>
              <w:t>A</w:t>
            </w:r>
            <w:r w:rsidR="002703BB" w:rsidRPr="00FA6DE2">
              <w:rPr>
                <w:rFonts w:cs="Arial"/>
                <w:i w:val="0"/>
                <w:noProof w:val="0"/>
                <w:color w:val="022B69"/>
                <w:lang w:val="en-ZA"/>
              </w:rPr>
              <w:t>ccount</w:t>
            </w:r>
          </w:p>
        </w:tc>
        <w:tc>
          <w:tcPr>
            <w:tcW w:w="3118" w:type="dxa"/>
            <w:shd w:val="clear" w:color="auto" w:fill="auto"/>
          </w:tcPr>
          <w:p w:rsidR="00D325B9" w:rsidRPr="00887B4F" w:rsidRDefault="00D325B9" w:rsidP="00887B4F">
            <w:pPr>
              <w:pStyle w:val="ListParagraph"/>
              <w:numPr>
                <w:ilvl w:val="0"/>
                <w:numId w:val="11"/>
              </w:numPr>
              <w:rPr>
                <w:rFonts w:cs="Arial"/>
                <w:color w:val="1F497D" w:themeColor="text2"/>
                <w:sz w:val="20"/>
                <w:szCs w:val="20"/>
              </w:rPr>
            </w:pPr>
            <w:r w:rsidRPr="00887B4F">
              <w:rPr>
                <w:rFonts w:cs="Arial"/>
                <w:color w:val="1F497D" w:themeColor="text2"/>
                <w:sz w:val="20"/>
                <w:szCs w:val="20"/>
              </w:rPr>
              <w:t xml:space="preserve">Budget amount disclosed in the </w:t>
            </w:r>
            <w:r w:rsidR="002703BB" w:rsidRPr="00887B4F">
              <w:rPr>
                <w:rFonts w:cs="Arial"/>
                <w:color w:val="1F497D" w:themeColor="text2"/>
                <w:sz w:val="20"/>
                <w:szCs w:val="20"/>
              </w:rPr>
              <w:t xml:space="preserve">statement </w:t>
            </w:r>
            <w:r w:rsidRPr="00887B4F">
              <w:rPr>
                <w:rFonts w:cs="Arial"/>
                <w:color w:val="1F497D" w:themeColor="text2"/>
                <w:sz w:val="20"/>
                <w:szCs w:val="20"/>
              </w:rPr>
              <w:t xml:space="preserve">of </w:t>
            </w:r>
            <w:r w:rsidR="002703BB" w:rsidRPr="00887B4F">
              <w:rPr>
                <w:rFonts w:cs="Arial"/>
                <w:color w:val="1F497D" w:themeColor="text2"/>
                <w:sz w:val="20"/>
                <w:szCs w:val="20"/>
              </w:rPr>
              <w:t xml:space="preserve">comparison </w:t>
            </w:r>
            <w:r w:rsidRPr="00887B4F">
              <w:rPr>
                <w:rFonts w:cs="Arial"/>
                <w:color w:val="1F497D" w:themeColor="text2"/>
                <w:sz w:val="20"/>
                <w:szCs w:val="20"/>
              </w:rPr>
              <w:t xml:space="preserve">of </w:t>
            </w:r>
            <w:r w:rsidR="002703BB" w:rsidRPr="00887B4F">
              <w:rPr>
                <w:rFonts w:cs="Arial"/>
                <w:color w:val="1F497D" w:themeColor="text2"/>
                <w:sz w:val="20"/>
                <w:szCs w:val="20"/>
              </w:rPr>
              <w:t xml:space="preserve">budget </w:t>
            </w:r>
            <w:r w:rsidRPr="00887B4F">
              <w:rPr>
                <w:rFonts w:cs="Arial"/>
                <w:color w:val="1F497D" w:themeColor="text2"/>
                <w:sz w:val="20"/>
                <w:szCs w:val="20"/>
              </w:rPr>
              <w:t xml:space="preserve">and </w:t>
            </w:r>
            <w:r w:rsidR="002703BB" w:rsidRPr="00887B4F">
              <w:rPr>
                <w:rFonts w:cs="Arial"/>
                <w:color w:val="1F497D" w:themeColor="text2"/>
                <w:sz w:val="20"/>
                <w:szCs w:val="20"/>
              </w:rPr>
              <w:t xml:space="preserve">actual amount </w:t>
            </w:r>
            <w:r w:rsidRPr="00887B4F">
              <w:rPr>
                <w:rFonts w:cs="Arial"/>
                <w:color w:val="1F497D" w:themeColor="text2"/>
                <w:sz w:val="20"/>
                <w:szCs w:val="20"/>
              </w:rPr>
              <w:t>not agree</w:t>
            </w:r>
            <w:r w:rsidR="002703BB" w:rsidRPr="00887B4F">
              <w:rPr>
                <w:rFonts w:cs="Arial"/>
                <w:color w:val="1F497D" w:themeColor="text2"/>
                <w:sz w:val="20"/>
                <w:szCs w:val="20"/>
              </w:rPr>
              <w:t>ing</w:t>
            </w:r>
            <w:r w:rsidRPr="00887B4F">
              <w:rPr>
                <w:rFonts w:cs="Arial"/>
                <w:color w:val="1F497D" w:themeColor="text2"/>
                <w:sz w:val="20"/>
                <w:szCs w:val="20"/>
              </w:rPr>
              <w:t xml:space="preserve"> with the published budget</w:t>
            </w:r>
          </w:p>
          <w:p w:rsidR="00D325B9" w:rsidRPr="00887B4F" w:rsidRDefault="00D325B9">
            <w:pPr>
              <w:pStyle w:val="ListParagraph"/>
              <w:numPr>
                <w:ilvl w:val="0"/>
                <w:numId w:val="11"/>
              </w:numPr>
              <w:rPr>
                <w:rFonts w:cs="Arial"/>
                <w:color w:val="1F497D" w:themeColor="text2"/>
                <w:sz w:val="20"/>
                <w:szCs w:val="20"/>
              </w:rPr>
            </w:pPr>
            <w:r w:rsidRPr="00887B4F">
              <w:rPr>
                <w:rFonts w:cs="Arial"/>
                <w:color w:val="1F497D" w:themeColor="text2"/>
                <w:sz w:val="20"/>
                <w:szCs w:val="20"/>
              </w:rPr>
              <w:t>Contracts commitments relating to services disclosed incorrectly as operating lease commitments in the financial statements</w:t>
            </w:r>
          </w:p>
          <w:p w:rsidR="00D325B9" w:rsidRPr="00887B4F" w:rsidRDefault="00D325B9">
            <w:pPr>
              <w:pStyle w:val="ListParagraph"/>
              <w:numPr>
                <w:ilvl w:val="0"/>
                <w:numId w:val="11"/>
              </w:numPr>
              <w:rPr>
                <w:rFonts w:cs="Arial"/>
                <w:color w:val="1F497D" w:themeColor="text2"/>
                <w:sz w:val="20"/>
                <w:szCs w:val="20"/>
              </w:rPr>
            </w:pPr>
            <w:r w:rsidRPr="00887B4F">
              <w:rPr>
                <w:rFonts w:cs="Arial"/>
                <w:color w:val="1F497D" w:themeColor="text2"/>
                <w:sz w:val="20"/>
                <w:szCs w:val="20"/>
              </w:rPr>
              <w:t>Useful life of asset</w:t>
            </w:r>
            <w:r w:rsidR="002703BB" w:rsidRPr="00887B4F">
              <w:rPr>
                <w:rFonts w:cs="Arial"/>
                <w:color w:val="1F497D" w:themeColor="text2"/>
                <w:sz w:val="20"/>
                <w:szCs w:val="20"/>
              </w:rPr>
              <w:t>s</w:t>
            </w:r>
            <w:r w:rsidRPr="00887B4F">
              <w:rPr>
                <w:rFonts w:cs="Arial"/>
                <w:color w:val="1F497D" w:themeColor="text2"/>
                <w:sz w:val="20"/>
                <w:szCs w:val="20"/>
              </w:rPr>
              <w:t xml:space="preserve"> not reassessed and cost of assets not correctly value</w:t>
            </w:r>
            <w:r w:rsidR="002703BB" w:rsidRPr="00887B4F">
              <w:rPr>
                <w:rFonts w:cs="Arial"/>
                <w:color w:val="1F497D" w:themeColor="text2"/>
                <w:sz w:val="20"/>
                <w:szCs w:val="20"/>
              </w:rPr>
              <w:t>d</w:t>
            </w:r>
            <w:r w:rsidRPr="00887B4F">
              <w:rPr>
                <w:rFonts w:cs="Arial"/>
                <w:color w:val="1F497D" w:themeColor="text2"/>
                <w:sz w:val="20"/>
                <w:szCs w:val="20"/>
              </w:rPr>
              <w:t xml:space="preserve"> at date of recognition, resulting </w:t>
            </w:r>
            <w:r w:rsidR="002703BB" w:rsidRPr="00887B4F">
              <w:rPr>
                <w:rFonts w:cs="Arial"/>
                <w:color w:val="1F497D" w:themeColor="text2"/>
                <w:sz w:val="20"/>
                <w:szCs w:val="20"/>
              </w:rPr>
              <w:t xml:space="preserve">in </w:t>
            </w:r>
            <w:r w:rsidRPr="00887B4F">
              <w:rPr>
                <w:rFonts w:cs="Arial"/>
                <w:color w:val="1F497D" w:themeColor="text2"/>
                <w:sz w:val="20"/>
                <w:szCs w:val="20"/>
              </w:rPr>
              <w:t>fully depreciated asset</w:t>
            </w:r>
            <w:r w:rsidR="002703BB" w:rsidRPr="00887B4F">
              <w:rPr>
                <w:rFonts w:cs="Arial"/>
                <w:color w:val="1F497D" w:themeColor="text2"/>
                <w:sz w:val="20"/>
                <w:szCs w:val="20"/>
              </w:rPr>
              <w:t>s</w:t>
            </w:r>
            <w:r w:rsidRPr="00887B4F">
              <w:rPr>
                <w:rFonts w:cs="Arial"/>
                <w:color w:val="1F497D" w:themeColor="text2"/>
                <w:sz w:val="20"/>
                <w:szCs w:val="20"/>
              </w:rPr>
              <w:t xml:space="preserve"> </w:t>
            </w:r>
            <w:r w:rsidR="002703BB" w:rsidRPr="00887B4F">
              <w:rPr>
                <w:rFonts w:cs="Arial"/>
                <w:color w:val="1F497D" w:themeColor="text2"/>
                <w:sz w:val="20"/>
                <w:szCs w:val="20"/>
              </w:rPr>
              <w:t xml:space="preserve">being </w:t>
            </w:r>
            <w:r w:rsidRPr="00887B4F">
              <w:rPr>
                <w:rFonts w:cs="Arial"/>
                <w:color w:val="1F497D" w:themeColor="text2"/>
                <w:sz w:val="20"/>
                <w:szCs w:val="20"/>
              </w:rPr>
              <w:t>recorded</w:t>
            </w:r>
          </w:p>
        </w:tc>
        <w:tc>
          <w:tcPr>
            <w:tcW w:w="2758" w:type="dxa"/>
          </w:tcPr>
          <w:p w:rsidR="00E44842" w:rsidRPr="002703BB" w:rsidRDefault="00E44842" w:rsidP="00E44842">
            <w:pPr>
              <w:pStyle w:val="BodySingle"/>
              <w:spacing w:before="120" w:after="120"/>
              <w:ind w:left="0"/>
              <w:jc w:val="left"/>
              <w:rPr>
                <w:rFonts w:cs="Arial"/>
                <w:b/>
                <w:i w:val="0"/>
                <w:noProof w:val="0"/>
                <w:color w:val="1F497D" w:themeColor="text2"/>
                <w:u w:val="single"/>
                <w:lang w:val="en-ZA"/>
              </w:rPr>
            </w:pPr>
          </w:p>
          <w:p w:rsidR="00D325B9" w:rsidRPr="00887B4F" w:rsidRDefault="00D325B9" w:rsidP="00E44842">
            <w:pPr>
              <w:pStyle w:val="BodySingle"/>
              <w:spacing w:before="120" w:after="120"/>
              <w:ind w:left="0"/>
              <w:jc w:val="left"/>
              <w:rPr>
                <w:rFonts w:eastAsia="MS Mincho" w:cs="Arial"/>
                <w:i w:val="0"/>
                <w:noProof w:val="0"/>
                <w:color w:val="1F497D" w:themeColor="text2"/>
                <w:lang w:val="en-ZA" w:eastAsia="ja-JP"/>
              </w:rPr>
            </w:pPr>
            <w:r w:rsidRPr="00887B4F">
              <w:rPr>
                <w:rFonts w:eastAsia="MS Mincho" w:cs="Arial"/>
                <w:i w:val="0"/>
                <w:noProof w:val="0"/>
                <w:color w:val="1F497D" w:themeColor="text2"/>
                <w:lang w:val="en-ZA" w:eastAsia="ja-JP"/>
              </w:rPr>
              <w:t>The implemented internal monitoring of controls currently fail</w:t>
            </w:r>
            <w:r w:rsidR="002703BB" w:rsidRPr="00887B4F">
              <w:rPr>
                <w:rFonts w:eastAsia="MS Mincho" w:cs="Arial"/>
                <w:i w:val="0"/>
                <w:noProof w:val="0"/>
                <w:color w:val="1F497D" w:themeColor="text2"/>
                <w:lang w:val="en-ZA" w:eastAsia="ja-JP"/>
              </w:rPr>
              <w:t>ed</w:t>
            </w:r>
            <w:r w:rsidRPr="00887B4F">
              <w:rPr>
                <w:rFonts w:eastAsia="MS Mincho" w:cs="Arial"/>
                <w:i w:val="0"/>
                <w:noProof w:val="0"/>
                <w:color w:val="1F497D" w:themeColor="text2"/>
                <w:lang w:val="en-ZA" w:eastAsia="ja-JP"/>
              </w:rPr>
              <w:t xml:space="preserve"> to ensure accurate financial reporting. These deficiencies resulted in the material misstatements identified by the auditors. </w:t>
            </w:r>
          </w:p>
          <w:p w:rsidR="00E44842" w:rsidRPr="00887B4F" w:rsidRDefault="00E44842" w:rsidP="00E44842">
            <w:pPr>
              <w:pStyle w:val="BodySingle"/>
              <w:spacing w:before="120" w:after="120"/>
              <w:ind w:left="0"/>
              <w:jc w:val="left"/>
              <w:rPr>
                <w:rFonts w:eastAsia="MS Mincho" w:cs="Arial"/>
                <w:i w:val="0"/>
                <w:noProof w:val="0"/>
                <w:color w:val="1F497D" w:themeColor="text2"/>
                <w:lang w:val="en-ZA" w:eastAsia="ja-JP"/>
              </w:rPr>
            </w:pPr>
          </w:p>
          <w:p w:rsidR="00E44842" w:rsidRPr="002703BB" w:rsidRDefault="00E44842" w:rsidP="00E44842">
            <w:pPr>
              <w:pStyle w:val="BodySingle"/>
              <w:spacing w:before="120" w:after="120"/>
              <w:ind w:left="0"/>
              <w:jc w:val="left"/>
              <w:rPr>
                <w:rFonts w:cs="Arial"/>
                <w:i w:val="0"/>
                <w:noProof w:val="0"/>
                <w:color w:val="1F497D" w:themeColor="text2"/>
                <w:lang w:val="en-ZA"/>
              </w:rPr>
            </w:pPr>
            <w:r w:rsidRPr="00887B4F">
              <w:rPr>
                <w:rFonts w:eastAsia="MS Mincho" w:cs="Arial"/>
                <w:i w:val="0"/>
                <w:noProof w:val="0"/>
                <w:color w:val="1F497D" w:themeColor="text2"/>
                <w:lang w:val="en-ZA" w:eastAsia="ja-JP"/>
              </w:rPr>
              <w:t>Lack of daily and monthly controls to ensure accurate record keeping and preparation of financial and performance information</w:t>
            </w:r>
          </w:p>
        </w:tc>
        <w:tc>
          <w:tcPr>
            <w:tcW w:w="2062" w:type="dxa"/>
          </w:tcPr>
          <w:p w:rsidR="00D325B9" w:rsidRPr="00FA6DE2" w:rsidRDefault="00D325B9" w:rsidP="00E44842">
            <w:pPr>
              <w:pStyle w:val="BodySingle"/>
              <w:spacing w:before="120" w:after="120"/>
              <w:ind w:left="0"/>
              <w:jc w:val="left"/>
              <w:rPr>
                <w:rFonts w:eastAsia="MS Mincho" w:cs="Arial"/>
                <w:i w:val="0"/>
                <w:noProof w:val="0"/>
                <w:color w:val="1F497D" w:themeColor="text2"/>
                <w:lang w:val="en-ZA" w:eastAsia="ja-JP"/>
              </w:rPr>
            </w:pPr>
            <w:r w:rsidRPr="00FA6DE2">
              <w:rPr>
                <w:rFonts w:eastAsia="MS Mincho" w:cs="Arial"/>
                <w:i w:val="0"/>
                <w:noProof w:val="0"/>
                <w:color w:val="1F497D" w:themeColor="text2"/>
                <w:lang w:val="en-ZA" w:eastAsia="ja-JP"/>
              </w:rPr>
              <w:t>The entity needs to focus on implementing action plans to address the root cause of the internal control deficiencies identified going forward</w:t>
            </w:r>
            <w:r w:rsidR="00E44842" w:rsidRPr="00FA6DE2">
              <w:rPr>
                <w:rFonts w:eastAsia="MS Mincho" w:cs="Arial"/>
                <w:i w:val="0"/>
                <w:noProof w:val="0"/>
                <w:color w:val="1F497D" w:themeColor="text2"/>
                <w:lang w:val="en-ZA" w:eastAsia="ja-JP"/>
              </w:rPr>
              <w:t>.</w:t>
            </w:r>
          </w:p>
          <w:p w:rsidR="00E44842" w:rsidRPr="00FA6DE2" w:rsidRDefault="00E44842" w:rsidP="00E44842">
            <w:pPr>
              <w:pStyle w:val="BodySingle"/>
              <w:spacing w:before="120" w:after="120"/>
              <w:ind w:left="0"/>
              <w:jc w:val="left"/>
              <w:rPr>
                <w:rFonts w:eastAsia="MS Mincho" w:cs="Arial"/>
                <w:i w:val="0"/>
                <w:noProof w:val="0"/>
                <w:color w:val="1F497D" w:themeColor="text2"/>
                <w:lang w:val="en-ZA" w:eastAsia="ja-JP"/>
              </w:rPr>
            </w:pPr>
          </w:p>
          <w:p w:rsidR="00E44842" w:rsidRPr="00FA6DE2" w:rsidRDefault="00E44842">
            <w:pPr>
              <w:pStyle w:val="BodySingle"/>
              <w:spacing w:before="120" w:after="120"/>
              <w:ind w:left="0"/>
              <w:jc w:val="left"/>
              <w:rPr>
                <w:rFonts w:cs="Arial"/>
                <w:i w:val="0"/>
                <w:noProof w:val="0"/>
                <w:color w:val="1F497D" w:themeColor="text2"/>
                <w:lang w:val="en-ZA"/>
              </w:rPr>
            </w:pPr>
            <w:r w:rsidRPr="00FA6DE2">
              <w:rPr>
                <w:rFonts w:eastAsia="MS Mincho" w:cs="Arial"/>
                <w:i w:val="0"/>
                <w:noProof w:val="0"/>
                <w:color w:val="1F497D" w:themeColor="text2"/>
                <w:lang w:val="en-ZA" w:eastAsia="ja-JP"/>
              </w:rPr>
              <w:t>Attention should be given to the daily and monthly controls</w:t>
            </w:r>
            <w:r w:rsidR="009C2B91">
              <w:rPr>
                <w:rFonts w:eastAsia="MS Mincho" w:cs="Arial"/>
                <w:i w:val="0"/>
                <w:noProof w:val="0"/>
                <w:color w:val="1F497D" w:themeColor="text2"/>
                <w:lang w:val="en-ZA" w:eastAsia="ja-JP"/>
              </w:rPr>
              <w:t>,</w:t>
            </w:r>
            <w:r w:rsidRPr="00FA6DE2">
              <w:rPr>
                <w:rFonts w:eastAsia="MS Mincho" w:cs="Arial"/>
                <w:i w:val="0"/>
                <w:noProof w:val="0"/>
                <w:color w:val="1F497D" w:themeColor="text2"/>
                <w:lang w:val="en-ZA" w:eastAsia="ja-JP"/>
              </w:rPr>
              <w:t xml:space="preserve"> as well as information systems environment</w:t>
            </w:r>
            <w:r w:rsidR="009C2B91">
              <w:rPr>
                <w:rFonts w:eastAsia="MS Mincho" w:cs="Arial"/>
                <w:i w:val="0"/>
                <w:noProof w:val="0"/>
                <w:color w:val="1F497D" w:themeColor="text2"/>
                <w:lang w:val="en-ZA" w:eastAsia="ja-JP"/>
              </w:rPr>
              <w:t>,</w:t>
            </w:r>
            <w:r w:rsidRPr="00FA6DE2">
              <w:rPr>
                <w:rFonts w:eastAsia="MS Mincho" w:cs="Arial"/>
                <w:i w:val="0"/>
                <w:noProof w:val="0"/>
                <w:color w:val="1F497D" w:themeColor="text2"/>
                <w:lang w:val="en-ZA" w:eastAsia="ja-JP"/>
              </w:rPr>
              <w:t xml:space="preserve"> as systems were found with several weaknesses and </w:t>
            </w:r>
            <w:r w:rsidR="009C2B91" w:rsidRPr="00FA6DE2">
              <w:rPr>
                <w:rFonts w:eastAsia="MS Mincho" w:cs="Arial"/>
                <w:i w:val="0"/>
                <w:noProof w:val="0"/>
                <w:color w:val="1F497D" w:themeColor="text2"/>
                <w:lang w:val="en-ZA" w:eastAsia="ja-JP"/>
              </w:rPr>
              <w:t>d</w:t>
            </w:r>
            <w:r w:rsidR="009C2B91">
              <w:rPr>
                <w:rFonts w:eastAsia="MS Mincho" w:cs="Arial"/>
                <w:i w:val="0"/>
                <w:noProof w:val="0"/>
                <w:color w:val="1F497D" w:themeColor="text2"/>
                <w:lang w:val="en-ZA" w:eastAsia="ja-JP"/>
              </w:rPr>
              <w:t>id</w:t>
            </w:r>
            <w:r w:rsidR="009C2B91" w:rsidRPr="00FA6DE2">
              <w:rPr>
                <w:rFonts w:eastAsia="MS Mincho" w:cs="Arial"/>
                <w:i w:val="0"/>
                <w:noProof w:val="0"/>
                <w:color w:val="1F497D" w:themeColor="text2"/>
                <w:lang w:val="en-ZA" w:eastAsia="ja-JP"/>
              </w:rPr>
              <w:t xml:space="preserve"> </w:t>
            </w:r>
            <w:r w:rsidRPr="00FA6DE2">
              <w:rPr>
                <w:rFonts w:eastAsia="MS Mincho" w:cs="Arial"/>
                <w:i w:val="0"/>
                <w:noProof w:val="0"/>
                <w:color w:val="1F497D" w:themeColor="text2"/>
                <w:lang w:val="en-ZA" w:eastAsia="ja-JP"/>
              </w:rPr>
              <w:t xml:space="preserve">not constitute an ideal mature information system environment.  </w:t>
            </w:r>
          </w:p>
        </w:tc>
      </w:tr>
      <w:tr w:rsidR="00D325B9" w:rsidRPr="00FA6DE2" w:rsidTr="00D325B9">
        <w:tc>
          <w:tcPr>
            <w:tcW w:w="1560" w:type="dxa"/>
            <w:vAlign w:val="center"/>
          </w:tcPr>
          <w:p w:rsidR="00D325B9" w:rsidRPr="00FA6DE2" w:rsidRDefault="00D325B9" w:rsidP="00A60BCD">
            <w:pPr>
              <w:pStyle w:val="BodySingle"/>
              <w:spacing w:before="120" w:after="120"/>
              <w:ind w:left="0"/>
              <w:jc w:val="left"/>
              <w:rPr>
                <w:rFonts w:cs="Arial"/>
                <w:i w:val="0"/>
                <w:noProof w:val="0"/>
                <w:color w:val="022B69"/>
                <w:lang w:val="en-ZA"/>
              </w:rPr>
            </w:pPr>
            <w:r w:rsidRPr="00FA6DE2">
              <w:rPr>
                <w:rFonts w:cs="Arial"/>
                <w:i w:val="0"/>
                <w:noProof w:val="0"/>
                <w:color w:val="022B69"/>
                <w:lang w:val="en-ZA"/>
              </w:rPr>
              <w:t>Ingonyama Trust Board</w:t>
            </w:r>
          </w:p>
        </w:tc>
        <w:tc>
          <w:tcPr>
            <w:tcW w:w="3118" w:type="dxa"/>
          </w:tcPr>
          <w:p w:rsidR="00D325B9" w:rsidRPr="009F1647" w:rsidRDefault="00D325B9">
            <w:pPr>
              <w:pStyle w:val="ListParagraph"/>
              <w:numPr>
                <w:ilvl w:val="0"/>
                <w:numId w:val="12"/>
              </w:numPr>
              <w:rPr>
                <w:rFonts w:cs="Arial"/>
                <w:snapToGrid w:val="0"/>
                <w:color w:val="1F497D" w:themeColor="text2"/>
                <w:sz w:val="20"/>
                <w:szCs w:val="20"/>
              </w:rPr>
            </w:pPr>
            <w:r w:rsidRPr="009F1647">
              <w:rPr>
                <w:rFonts w:cs="Arial"/>
                <w:snapToGrid w:val="0"/>
                <w:color w:val="1F497D" w:themeColor="text2"/>
                <w:sz w:val="20"/>
                <w:szCs w:val="20"/>
              </w:rPr>
              <w:t>No valuation of land performed</w:t>
            </w:r>
          </w:p>
          <w:p w:rsidR="00D325B9" w:rsidRPr="009F1647" w:rsidRDefault="00D325B9">
            <w:pPr>
              <w:pStyle w:val="ListParagraph"/>
              <w:numPr>
                <w:ilvl w:val="0"/>
                <w:numId w:val="12"/>
              </w:numPr>
              <w:rPr>
                <w:rFonts w:cs="Arial"/>
                <w:snapToGrid w:val="0"/>
                <w:color w:val="1F497D" w:themeColor="text2"/>
                <w:sz w:val="20"/>
                <w:szCs w:val="20"/>
              </w:rPr>
            </w:pPr>
            <w:r w:rsidRPr="009F1647">
              <w:rPr>
                <w:rFonts w:cs="Arial"/>
                <w:snapToGrid w:val="0"/>
                <w:color w:val="1F497D" w:themeColor="text2"/>
                <w:sz w:val="20"/>
                <w:szCs w:val="20"/>
              </w:rPr>
              <w:t>Incorrect accrual of royalty revenue</w:t>
            </w:r>
          </w:p>
          <w:p w:rsidR="00D325B9" w:rsidRPr="009F1647" w:rsidRDefault="00D325B9">
            <w:pPr>
              <w:pStyle w:val="ListParagraph"/>
              <w:numPr>
                <w:ilvl w:val="0"/>
                <w:numId w:val="12"/>
              </w:numPr>
              <w:rPr>
                <w:rFonts w:cs="Arial"/>
                <w:snapToGrid w:val="0"/>
                <w:color w:val="1F497D" w:themeColor="text2"/>
                <w:sz w:val="20"/>
                <w:szCs w:val="20"/>
              </w:rPr>
            </w:pPr>
            <w:r w:rsidRPr="009F1647">
              <w:rPr>
                <w:rFonts w:cs="Arial"/>
                <w:snapToGrid w:val="0"/>
                <w:color w:val="1F497D" w:themeColor="text2"/>
                <w:sz w:val="20"/>
                <w:szCs w:val="20"/>
              </w:rPr>
              <w:t>Provision incorrectly recognised</w:t>
            </w:r>
            <w:r w:rsidR="003407C2" w:rsidRPr="009F1647">
              <w:rPr>
                <w:rFonts w:cs="Arial"/>
                <w:snapToGrid w:val="0"/>
                <w:color w:val="1F497D" w:themeColor="text2"/>
                <w:sz w:val="20"/>
                <w:szCs w:val="20"/>
              </w:rPr>
              <w:t>,</w:t>
            </w:r>
            <w:r w:rsidRPr="009F1647">
              <w:rPr>
                <w:rFonts w:cs="Arial"/>
                <w:snapToGrid w:val="0"/>
                <w:color w:val="1F497D" w:themeColor="text2"/>
                <w:sz w:val="20"/>
                <w:szCs w:val="20"/>
              </w:rPr>
              <w:t xml:space="preserve"> resulting </w:t>
            </w:r>
            <w:r w:rsidR="003407C2" w:rsidRPr="009F1647">
              <w:rPr>
                <w:rFonts w:cs="Arial"/>
                <w:snapToGrid w:val="0"/>
                <w:color w:val="1F497D" w:themeColor="text2"/>
                <w:sz w:val="20"/>
                <w:szCs w:val="20"/>
              </w:rPr>
              <w:t xml:space="preserve">in </w:t>
            </w:r>
            <w:r w:rsidRPr="009F1647">
              <w:rPr>
                <w:rFonts w:cs="Arial"/>
                <w:snapToGrid w:val="0"/>
                <w:color w:val="1F497D" w:themeColor="text2"/>
                <w:sz w:val="20"/>
                <w:szCs w:val="20"/>
              </w:rPr>
              <w:t>overstatement of provision and expenditure</w:t>
            </w:r>
          </w:p>
          <w:p w:rsidR="00D325B9" w:rsidRPr="009F1647" w:rsidRDefault="00D325B9">
            <w:pPr>
              <w:pStyle w:val="ListParagraph"/>
              <w:numPr>
                <w:ilvl w:val="0"/>
                <w:numId w:val="12"/>
              </w:numPr>
              <w:rPr>
                <w:rFonts w:cs="Arial"/>
                <w:snapToGrid w:val="0"/>
                <w:color w:val="1F497D" w:themeColor="text2"/>
                <w:sz w:val="20"/>
                <w:szCs w:val="20"/>
              </w:rPr>
            </w:pPr>
            <w:r w:rsidRPr="009F1647">
              <w:rPr>
                <w:rFonts w:cs="Arial"/>
                <w:snapToGrid w:val="0"/>
                <w:color w:val="1F497D" w:themeColor="text2"/>
                <w:sz w:val="20"/>
                <w:szCs w:val="20"/>
              </w:rPr>
              <w:t xml:space="preserve">Irregular expenditure not recorded due to bidding process not </w:t>
            </w:r>
            <w:r w:rsidR="003407C2" w:rsidRPr="009F1647">
              <w:rPr>
                <w:rFonts w:cs="Arial"/>
                <w:snapToGrid w:val="0"/>
                <w:color w:val="1F497D" w:themeColor="text2"/>
                <w:sz w:val="20"/>
                <w:szCs w:val="20"/>
              </w:rPr>
              <w:t xml:space="preserve">being </w:t>
            </w:r>
            <w:r w:rsidRPr="009F1647">
              <w:rPr>
                <w:rFonts w:cs="Arial"/>
                <w:snapToGrid w:val="0"/>
                <w:color w:val="1F497D" w:themeColor="text2"/>
                <w:sz w:val="20"/>
                <w:szCs w:val="20"/>
              </w:rPr>
              <w:t>followed for capital expenditure</w:t>
            </w:r>
          </w:p>
        </w:tc>
        <w:tc>
          <w:tcPr>
            <w:tcW w:w="2758" w:type="dxa"/>
            <w:vAlign w:val="center"/>
          </w:tcPr>
          <w:p w:rsidR="00D325B9" w:rsidRPr="00887B4F" w:rsidRDefault="00E44842" w:rsidP="00887B4F">
            <w:pPr>
              <w:shd w:val="clear" w:color="auto" w:fill="FFFFFF"/>
              <w:rPr>
                <w:rFonts w:cs="Arial"/>
                <w:color w:val="1F497D" w:themeColor="text2"/>
                <w:sz w:val="20"/>
                <w:szCs w:val="20"/>
              </w:rPr>
            </w:pPr>
            <w:r w:rsidRPr="00887B4F">
              <w:rPr>
                <w:rFonts w:cs="Arial"/>
                <w:color w:val="1F497D" w:themeColor="text2"/>
                <w:sz w:val="20"/>
                <w:szCs w:val="20"/>
              </w:rPr>
              <w:t>The accounting authority did not adequately exercise its oversight responsibilities with regard to the implementation and monitoring of internal controls relating to financial reporting</w:t>
            </w:r>
            <w:r w:rsidR="003407C2">
              <w:rPr>
                <w:rFonts w:cs="Arial"/>
                <w:color w:val="1F497D" w:themeColor="text2"/>
                <w:sz w:val="20"/>
                <w:szCs w:val="20"/>
              </w:rPr>
              <w:t>.</w:t>
            </w:r>
          </w:p>
          <w:p w:rsidR="00DE344E" w:rsidRDefault="00DE344E" w:rsidP="00887B4F">
            <w:pPr>
              <w:shd w:val="clear" w:color="auto" w:fill="FFFFFF"/>
              <w:rPr>
                <w:rFonts w:cs="Arial"/>
                <w:color w:val="1F497D" w:themeColor="text2"/>
                <w:sz w:val="20"/>
                <w:szCs w:val="20"/>
              </w:rPr>
            </w:pPr>
          </w:p>
          <w:p w:rsidR="00866380" w:rsidRDefault="00866380" w:rsidP="00887B4F">
            <w:pPr>
              <w:shd w:val="clear" w:color="auto" w:fill="FFFFFF"/>
              <w:rPr>
                <w:rFonts w:cs="Arial"/>
                <w:color w:val="1F497D" w:themeColor="text2"/>
                <w:sz w:val="20"/>
                <w:szCs w:val="20"/>
              </w:rPr>
            </w:pPr>
          </w:p>
          <w:p w:rsidR="00866380" w:rsidRPr="00887B4F" w:rsidRDefault="00866380" w:rsidP="00887B4F">
            <w:pPr>
              <w:shd w:val="clear" w:color="auto" w:fill="FFFFFF"/>
              <w:rPr>
                <w:rFonts w:cs="Arial"/>
                <w:color w:val="1F497D" w:themeColor="text2"/>
                <w:sz w:val="20"/>
                <w:szCs w:val="20"/>
              </w:rPr>
            </w:pPr>
          </w:p>
          <w:p w:rsidR="00DE344E" w:rsidRPr="00887B4F" w:rsidRDefault="00DE344E" w:rsidP="00887B4F">
            <w:pPr>
              <w:pStyle w:val="BodySingle"/>
              <w:spacing w:before="120" w:after="120"/>
              <w:ind w:left="0"/>
              <w:jc w:val="left"/>
            </w:pPr>
            <w:r w:rsidRPr="00887B4F">
              <w:rPr>
                <w:rFonts w:cs="Arial"/>
                <w:i w:val="0"/>
                <w:noProof w:val="0"/>
                <w:color w:val="1F497D" w:themeColor="text2"/>
                <w:lang w:val="en-ZA" w:eastAsia="en-GB"/>
              </w:rPr>
              <w:t>A system established by the accounting authority for monitoring compliance with l</w:t>
            </w:r>
            <w:r w:rsidR="00BC3320">
              <w:rPr>
                <w:rFonts w:cs="Arial"/>
                <w:i w:val="0"/>
                <w:noProof w:val="0"/>
                <w:color w:val="1F497D" w:themeColor="text2"/>
                <w:lang w:val="en-ZA" w:eastAsia="en-GB"/>
              </w:rPr>
              <w:t>egislation</w:t>
            </w:r>
            <w:r w:rsidRPr="00887B4F">
              <w:rPr>
                <w:rFonts w:cs="Arial"/>
                <w:i w:val="0"/>
                <w:noProof w:val="0"/>
                <w:color w:val="1F497D" w:themeColor="text2"/>
                <w:lang w:val="en-ZA" w:eastAsia="en-GB"/>
              </w:rPr>
              <w:t xml:space="preserve"> relating to supply </w:t>
            </w:r>
            <w:r w:rsidRPr="00887B4F">
              <w:rPr>
                <w:rFonts w:cs="Arial"/>
                <w:i w:val="0"/>
                <w:noProof w:val="0"/>
                <w:color w:val="1F497D" w:themeColor="text2"/>
                <w:lang w:val="en-ZA" w:eastAsia="en-GB"/>
              </w:rPr>
              <w:lastRenderedPageBreak/>
              <w:t>chain management, as well as full compliance with the S</w:t>
            </w:r>
            <w:r w:rsidR="00F00424">
              <w:rPr>
                <w:rFonts w:cs="Arial"/>
                <w:i w:val="0"/>
                <w:noProof w:val="0"/>
                <w:color w:val="1F497D" w:themeColor="text2"/>
                <w:lang w:val="en-ZA" w:eastAsia="en-GB"/>
              </w:rPr>
              <w:t xml:space="preserve">outh </w:t>
            </w:r>
            <w:r w:rsidRPr="00887B4F">
              <w:rPr>
                <w:rFonts w:cs="Arial"/>
                <w:i w:val="0"/>
                <w:noProof w:val="0"/>
                <w:color w:val="1F497D" w:themeColor="text2"/>
                <w:lang w:val="en-ZA" w:eastAsia="en-GB"/>
              </w:rPr>
              <w:t>A</w:t>
            </w:r>
            <w:r w:rsidR="00F00424">
              <w:rPr>
                <w:rFonts w:cs="Arial"/>
                <w:i w:val="0"/>
                <w:noProof w:val="0"/>
                <w:color w:val="1F497D" w:themeColor="text2"/>
                <w:lang w:val="en-ZA" w:eastAsia="en-GB"/>
              </w:rPr>
              <w:t>frican</w:t>
            </w:r>
            <w:r w:rsidRPr="00887B4F">
              <w:rPr>
                <w:rFonts w:cs="Arial"/>
                <w:i w:val="0"/>
                <w:noProof w:val="0"/>
                <w:color w:val="1F497D" w:themeColor="text2"/>
                <w:lang w:val="en-ZA" w:eastAsia="en-GB"/>
              </w:rPr>
              <w:t xml:space="preserve"> Standards of GRAP</w:t>
            </w:r>
            <w:r w:rsidR="009F1647">
              <w:rPr>
                <w:rFonts w:cs="Arial"/>
                <w:i w:val="0"/>
                <w:noProof w:val="0"/>
                <w:color w:val="1F497D" w:themeColor="text2"/>
                <w:lang w:val="en-ZA" w:eastAsia="en-GB"/>
              </w:rPr>
              <w:t>,</w:t>
            </w:r>
            <w:r w:rsidRPr="00887B4F">
              <w:rPr>
                <w:rFonts w:cs="Arial"/>
                <w:i w:val="0"/>
                <w:noProof w:val="0"/>
                <w:color w:val="1F497D" w:themeColor="text2"/>
                <w:lang w:val="en-ZA" w:eastAsia="en-GB"/>
              </w:rPr>
              <w:t xml:space="preserve"> was inadequate</w:t>
            </w:r>
            <w:r w:rsidR="009F1647">
              <w:rPr>
                <w:rFonts w:cs="Arial"/>
                <w:i w:val="0"/>
                <w:noProof w:val="0"/>
                <w:color w:val="1F497D" w:themeColor="text2"/>
                <w:lang w:val="en-ZA" w:eastAsia="en-GB"/>
              </w:rPr>
              <w:t>.</w:t>
            </w:r>
          </w:p>
        </w:tc>
        <w:tc>
          <w:tcPr>
            <w:tcW w:w="2062" w:type="dxa"/>
            <w:vAlign w:val="center"/>
          </w:tcPr>
          <w:p w:rsidR="00D325B9" w:rsidRDefault="00DE344E" w:rsidP="00A60BCD">
            <w:pPr>
              <w:pStyle w:val="BodySingle"/>
              <w:spacing w:before="120" w:after="120"/>
              <w:ind w:left="0"/>
              <w:jc w:val="left"/>
              <w:rPr>
                <w:rFonts w:cs="Arial"/>
                <w:i w:val="0"/>
                <w:noProof w:val="0"/>
                <w:color w:val="1F497D" w:themeColor="text2"/>
                <w:lang w:val="en-ZA" w:eastAsia="en-GB"/>
              </w:rPr>
            </w:pPr>
            <w:r w:rsidRPr="00FA6DE2">
              <w:rPr>
                <w:rFonts w:cs="Arial"/>
                <w:i w:val="0"/>
                <w:noProof w:val="0"/>
                <w:color w:val="1F497D" w:themeColor="text2"/>
                <w:lang w:val="en-ZA" w:eastAsia="en-GB"/>
              </w:rPr>
              <w:lastRenderedPageBreak/>
              <w:t xml:space="preserve">Management should ensure that implementation and monitoring of controls </w:t>
            </w:r>
            <w:r w:rsidR="003407C2">
              <w:rPr>
                <w:rFonts w:cs="Arial"/>
                <w:i w:val="0"/>
                <w:noProof w:val="0"/>
                <w:color w:val="1F497D" w:themeColor="text2"/>
                <w:lang w:val="en-ZA" w:eastAsia="en-GB"/>
              </w:rPr>
              <w:t>are</w:t>
            </w:r>
            <w:r w:rsidR="003407C2" w:rsidRPr="00FA6DE2">
              <w:rPr>
                <w:rFonts w:cs="Arial"/>
                <w:i w:val="0"/>
                <w:noProof w:val="0"/>
                <w:color w:val="1F497D" w:themeColor="text2"/>
                <w:lang w:val="en-ZA" w:eastAsia="en-GB"/>
              </w:rPr>
              <w:t xml:space="preserve"> </w:t>
            </w:r>
            <w:r w:rsidRPr="00FA6DE2">
              <w:rPr>
                <w:rFonts w:cs="Arial"/>
                <w:i w:val="0"/>
                <w:noProof w:val="0"/>
                <w:color w:val="1F497D" w:themeColor="text2"/>
                <w:lang w:val="en-ZA" w:eastAsia="en-GB"/>
              </w:rPr>
              <w:t xml:space="preserve">in place to ensure </w:t>
            </w:r>
            <w:r w:rsidR="003407C2">
              <w:rPr>
                <w:rFonts w:cs="Arial"/>
                <w:i w:val="0"/>
                <w:noProof w:val="0"/>
                <w:color w:val="1F497D" w:themeColor="text2"/>
                <w:lang w:val="en-ZA" w:eastAsia="en-GB"/>
              </w:rPr>
              <w:t xml:space="preserve">that the </w:t>
            </w:r>
            <w:r w:rsidRPr="00FA6DE2">
              <w:rPr>
                <w:rFonts w:cs="Arial"/>
                <w:i w:val="0"/>
                <w:noProof w:val="0"/>
                <w:color w:val="1F497D" w:themeColor="text2"/>
                <w:lang w:val="en-ZA" w:eastAsia="en-GB"/>
              </w:rPr>
              <w:t>financial statement</w:t>
            </w:r>
            <w:r w:rsidR="003407C2">
              <w:rPr>
                <w:rFonts w:cs="Arial"/>
                <w:i w:val="0"/>
                <w:noProof w:val="0"/>
                <w:color w:val="1F497D" w:themeColor="text2"/>
                <w:lang w:val="en-ZA" w:eastAsia="en-GB"/>
              </w:rPr>
              <w:t>s</w:t>
            </w:r>
            <w:r w:rsidRPr="00FA6DE2">
              <w:rPr>
                <w:rFonts w:cs="Arial"/>
                <w:i w:val="0"/>
                <w:noProof w:val="0"/>
                <w:color w:val="1F497D" w:themeColor="text2"/>
                <w:lang w:val="en-ZA" w:eastAsia="en-GB"/>
              </w:rPr>
              <w:t xml:space="preserve"> </w:t>
            </w:r>
            <w:r w:rsidR="003407C2">
              <w:rPr>
                <w:rFonts w:cs="Arial"/>
                <w:i w:val="0"/>
                <w:noProof w:val="0"/>
                <w:color w:val="1F497D" w:themeColor="text2"/>
                <w:lang w:val="en-ZA" w:eastAsia="en-GB"/>
              </w:rPr>
              <w:t>are</w:t>
            </w:r>
            <w:r w:rsidR="003407C2" w:rsidRPr="00FA6DE2">
              <w:rPr>
                <w:rFonts w:cs="Arial"/>
                <w:i w:val="0"/>
                <w:noProof w:val="0"/>
                <w:color w:val="1F497D" w:themeColor="text2"/>
                <w:lang w:val="en-ZA" w:eastAsia="en-GB"/>
              </w:rPr>
              <w:t xml:space="preserve"> </w:t>
            </w:r>
            <w:r w:rsidRPr="00FA6DE2">
              <w:rPr>
                <w:rFonts w:cs="Arial"/>
                <w:i w:val="0"/>
                <w:noProof w:val="0"/>
                <w:color w:val="1F497D" w:themeColor="text2"/>
                <w:lang w:val="en-ZA" w:eastAsia="en-GB"/>
              </w:rPr>
              <w:t>prepared free of material misstatement</w:t>
            </w:r>
            <w:r w:rsidR="003407C2">
              <w:rPr>
                <w:rFonts w:cs="Arial"/>
                <w:i w:val="0"/>
                <w:noProof w:val="0"/>
                <w:color w:val="1F497D" w:themeColor="text2"/>
                <w:lang w:val="en-ZA" w:eastAsia="en-GB"/>
              </w:rPr>
              <w:t>.</w:t>
            </w:r>
          </w:p>
          <w:p w:rsidR="00A3726A" w:rsidRPr="00FA6DE2" w:rsidRDefault="00A3726A" w:rsidP="00887B4F">
            <w:pPr>
              <w:pStyle w:val="BodySingle"/>
              <w:ind w:left="0"/>
              <w:jc w:val="left"/>
              <w:rPr>
                <w:rFonts w:cs="Arial"/>
                <w:i w:val="0"/>
                <w:noProof w:val="0"/>
                <w:color w:val="1F497D" w:themeColor="text2"/>
                <w:lang w:val="en-ZA" w:eastAsia="en-GB"/>
              </w:rPr>
            </w:pPr>
          </w:p>
          <w:p w:rsidR="00DE344E" w:rsidRPr="00FA6DE2" w:rsidRDefault="00DE344E">
            <w:pPr>
              <w:pStyle w:val="BodySingle"/>
              <w:spacing w:before="120" w:after="120"/>
              <w:ind w:left="0"/>
              <w:jc w:val="left"/>
              <w:rPr>
                <w:rFonts w:cs="Arial"/>
                <w:i w:val="0"/>
                <w:noProof w:val="0"/>
                <w:color w:val="1F497D" w:themeColor="text2"/>
                <w:lang w:val="en-ZA"/>
              </w:rPr>
            </w:pPr>
            <w:r w:rsidRPr="00FA6DE2">
              <w:rPr>
                <w:rFonts w:cs="Arial"/>
                <w:i w:val="0"/>
                <w:noProof w:val="0"/>
                <w:color w:val="1F497D" w:themeColor="text2"/>
                <w:lang w:val="en-ZA" w:eastAsia="en-GB"/>
              </w:rPr>
              <w:t xml:space="preserve">Management should ensure </w:t>
            </w:r>
            <w:r w:rsidR="000E2B44" w:rsidRPr="00FA6DE2">
              <w:rPr>
                <w:rFonts w:cs="Arial"/>
                <w:i w:val="0"/>
                <w:noProof w:val="0"/>
                <w:color w:val="1F497D" w:themeColor="text2"/>
                <w:lang w:val="en-ZA" w:eastAsia="en-GB"/>
              </w:rPr>
              <w:t xml:space="preserve">that the current controls in place </w:t>
            </w:r>
            <w:r w:rsidR="009F1647">
              <w:rPr>
                <w:rFonts w:cs="Arial"/>
                <w:i w:val="0"/>
                <w:noProof w:val="0"/>
                <w:color w:val="1F497D" w:themeColor="text2"/>
                <w:lang w:val="en-ZA" w:eastAsia="en-GB"/>
              </w:rPr>
              <w:t>are</w:t>
            </w:r>
            <w:r w:rsidR="009F1647" w:rsidRPr="00FA6DE2">
              <w:rPr>
                <w:rFonts w:cs="Arial"/>
                <w:i w:val="0"/>
                <w:noProof w:val="0"/>
                <w:color w:val="1F497D" w:themeColor="text2"/>
                <w:lang w:val="en-ZA" w:eastAsia="en-GB"/>
              </w:rPr>
              <w:t xml:space="preserve"> effective</w:t>
            </w:r>
            <w:r w:rsidR="009F1647">
              <w:rPr>
                <w:rFonts w:cs="Arial"/>
                <w:i w:val="0"/>
                <w:noProof w:val="0"/>
                <w:color w:val="1F497D" w:themeColor="text2"/>
                <w:lang w:val="en-ZA" w:eastAsia="en-GB"/>
              </w:rPr>
              <w:t xml:space="preserve"> </w:t>
            </w:r>
            <w:r w:rsidR="000E2B44" w:rsidRPr="00FA6DE2">
              <w:rPr>
                <w:rFonts w:cs="Arial"/>
                <w:i w:val="0"/>
                <w:noProof w:val="0"/>
                <w:color w:val="1F497D" w:themeColor="text2"/>
                <w:lang w:val="en-ZA" w:eastAsia="en-GB"/>
              </w:rPr>
              <w:lastRenderedPageBreak/>
              <w:t xml:space="preserve">and </w:t>
            </w:r>
            <w:r w:rsidR="009F1647">
              <w:rPr>
                <w:rFonts w:cs="Arial"/>
                <w:i w:val="0"/>
                <w:noProof w:val="0"/>
                <w:color w:val="1F497D" w:themeColor="text2"/>
                <w:lang w:val="en-ZA" w:eastAsia="en-GB"/>
              </w:rPr>
              <w:t xml:space="preserve">should </w:t>
            </w:r>
            <w:r w:rsidR="000E2B44" w:rsidRPr="00FA6DE2">
              <w:rPr>
                <w:rFonts w:cs="Arial"/>
                <w:i w:val="0"/>
                <w:noProof w:val="0"/>
                <w:color w:val="1F497D" w:themeColor="text2"/>
                <w:lang w:val="en-ZA" w:eastAsia="en-GB"/>
              </w:rPr>
              <w:t xml:space="preserve">develop </w:t>
            </w:r>
            <w:r w:rsidR="009F1647">
              <w:rPr>
                <w:rFonts w:cs="Arial"/>
                <w:i w:val="0"/>
                <w:noProof w:val="0"/>
                <w:color w:val="1F497D" w:themeColor="text2"/>
                <w:lang w:val="en-ZA" w:eastAsia="en-GB"/>
              </w:rPr>
              <w:t xml:space="preserve">an </w:t>
            </w:r>
            <w:r w:rsidR="000E2B44" w:rsidRPr="00FA6DE2">
              <w:rPr>
                <w:rFonts w:cs="Arial"/>
                <w:i w:val="0"/>
                <w:noProof w:val="0"/>
                <w:color w:val="1F497D" w:themeColor="text2"/>
                <w:lang w:val="en-ZA" w:eastAsia="en-GB"/>
              </w:rPr>
              <w:t xml:space="preserve">action plan to address the shortfall </w:t>
            </w:r>
            <w:r w:rsidR="009F1647">
              <w:rPr>
                <w:rFonts w:cs="Arial"/>
                <w:i w:val="0"/>
                <w:noProof w:val="0"/>
                <w:color w:val="1F497D" w:themeColor="text2"/>
                <w:lang w:val="en-ZA" w:eastAsia="en-GB"/>
              </w:rPr>
              <w:t>i</w:t>
            </w:r>
            <w:r w:rsidR="009F1647" w:rsidRPr="00FA6DE2">
              <w:rPr>
                <w:rFonts w:cs="Arial"/>
                <w:i w:val="0"/>
                <w:noProof w:val="0"/>
                <w:color w:val="1F497D" w:themeColor="text2"/>
                <w:lang w:val="en-ZA" w:eastAsia="en-GB"/>
              </w:rPr>
              <w:t xml:space="preserve">n </w:t>
            </w:r>
            <w:r w:rsidR="000E2B44" w:rsidRPr="00FA6DE2">
              <w:rPr>
                <w:rFonts w:cs="Arial"/>
                <w:i w:val="0"/>
                <w:noProof w:val="0"/>
                <w:color w:val="1F497D" w:themeColor="text2"/>
                <w:lang w:val="en-ZA" w:eastAsia="en-GB"/>
              </w:rPr>
              <w:t>the existing controls.</w:t>
            </w:r>
          </w:p>
        </w:tc>
      </w:tr>
    </w:tbl>
    <w:p w:rsidR="0079778B" w:rsidRPr="00FA6DE2" w:rsidRDefault="008C1DB5" w:rsidP="0079778B">
      <w:pPr>
        <w:pStyle w:val="BodySingle"/>
        <w:spacing w:before="240" w:after="120"/>
        <w:ind w:left="0"/>
        <w:rPr>
          <w:rFonts w:cs="Arial"/>
          <w:b/>
          <w:i w:val="0"/>
          <w:noProof w:val="0"/>
          <w:color w:val="244061" w:themeColor="accent1" w:themeShade="80"/>
          <w:sz w:val="22"/>
          <w:szCs w:val="22"/>
          <w:lang w:val="en-ZA"/>
        </w:rPr>
      </w:pPr>
      <w:r w:rsidRPr="00FA6DE2">
        <w:rPr>
          <w:rFonts w:cs="Arial"/>
          <w:b/>
          <w:i w:val="0"/>
          <w:noProof w:val="0"/>
          <w:color w:val="244061" w:themeColor="accent1" w:themeShade="80"/>
          <w:sz w:val="22"/>
          <w:szCs w:val="22"/>
          <w:lang w:val="en-ZA"/>
        </w:rPr>
        <w:lastRenderedPageBreak/>
        <w:t>3.1</w:t>
      </w:r>
      <w:r w:rsidR="0079778B" w:rsidRPr="00FA6DE2">
        <w:rPr>
          <w:rFonts w:cs="Arial"/>
          <w:b/>
          <w:i w:val="0"/>
          <w:noProof w:val="0"/>
          <w:color w:val="244061" w:themeColor="accent1" w:themeShade="80"/>
          <w:sz w:val="22"/>
          <w:szCs w:val="22"/>
          <w:lang w:val="en-ZA"/>
        </w:rPr>
        <w:t>.1</w:t>
      </w:r>
      <w:r w:rsidR="0079778B" w:rsidRPr="00FA6DE2">
        <w:rPr>
          <w:rFonts w:cs="Arial"/>
          <w:b/>
          <w:i w:val="0"/>
          <w:noProof w:val="0"/>
          <w:color w:val="244061" w:themeColor="accent1" w:themeShade="80"/>
          <w:sz w:val="22"/>
          <w:szCs w:val="22"/>
          <w:lang w:val="en-ZA"/>
        </w:rPr>
        <w:tab/>
        <w:t xml:space="preserve">Comments on additional AGSA interactions to help improve financial outcomes </w:t>
      </w:r>
    </w:p>
    <w:tbl>
      <w:tblPr>
        <w:tblW w:w="9522"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Look w:val="04A0"/>
      </w:tblPr>
      <w:tblGrid>
        <w:gridCol w:w="2930"/>
        <w:gridCol w:w="3307"/>
        <w:gridCol w:w="3285"/>
      </w:tblGrid>
      <w:tr w:rsidR="0079778B" w:rsidRPr="00FA6DE2" w:rsidTr="0079778B">
        <w:trPr>
          <w:trHeight w:val="780"/>
          <w:tblHeader/>
        </w:trPr>
        <w:tc>
          <w:tcPr>
            <w:tcW w:w="2930" w:type="dxa"/>
            <w:shd w:val="clear" w:color="auto" w:fill="548DD4" w:themeFill="text2" w:themeFillTint="99"/>
          </w:tcPr>
          <w:p w:rsidR="0079778B" w:rsidRPr="00FA6DE2" w:rsidRDefault="0079778B">
            <w:pPr>
              <w:pStyle w:val="BodySingle"/>
              <w:spacing w:before="120" w:after="120"/>
              <w:ind w:left="0"/>
              <w:jc w:val="center"/>
              <w:rPr>
                <w:rFonts w:cs="Arial"/>
                <w:b/>
                <w:i w:val="0"/>
                <w:noProof w:val="0"/>
                <w:color w:val="FFFFFF" w:themeColor="background1"/>
                <w:sz w:val="22"/>
                <w:szCs w:val="22"/>
                <w:lang w:val="en-ZA"/>
              </w:rPr>
            </w:pPr>
            <w:r w:rsidRPr="00FA6DE2">
              <w:rPr>
                <w:rFonts w:cs="Arial"/>
                <w:b/>
                <w:i w:val="0"/>
                <w:noProof w:val="0"/>
                <w:color w:val="FFFFFF" w:themeColor="background1"/>
                <w:sz w:val="22"/>
                <w:szCs w:val="22"/>
                <w:lang w:val="en-ZA"/>
              </w:rPr>
              <w:t>Department/</w:t>
            </w:r>
            <w:r w:rsidR="00D422AD">
              <w:rPr>
                <w:rFonts w:cs="Arial"/>
                <w:b/>
                <w:i w:val="0"/>
                <w:noProof w:val="0"/>
                <w:color w:val="FFFFFF" w:themeColor="background1"/>
                <w:sz w:val="22"/>
                <w:szCs w:val="22"/>
                <w:lang w:val="en-ZA"/>
              </w:rPr>
              <w:t>e</w:t>
            </w:r>
            <w:r w:rsidR="00D422AD" w:rsidRPr="00FA6DE2">
              <w:rPr>
                <w:rFonts w:cs="Arial"/>
                <w:b/>
                <w:i w:val="0"/>
                <w:noProof w:val="0"/>
                <w:color w:val="FFFFFF" w:themeColor="background1"/>
                <w:sz w:val="22"/>
                <w:szCs w:val="22"/>
                <w:lang w:val="en-ZA"/>
              </w:rPr>
              <w:t>ntity</w:t>
            </w:r>
          </w:p>
        </w:tc>
        <w:tc>
          <w:tcPr>
            <w:tcW w:w="3307" w:type="dxa"/>
            <w:shd w:val="clear" w:color="auto" w:fill="548DD4" w:themeFill="text2" w:themeFillTint="99"/>
          </w:tcPr>
          <w:p w:rsidR="0079778B" w:rsidRPr="00FA6DE2" w:rsidRDefault="0079778B">
            <w:pPr>
              <w:pStyle w:val="BodySingle"/>
              <w:spacing w:before="120" w:after="120"/>
              <w:ind w:left="0"/>
              <w:jc w:val="center"/>
              <w:rPr>
                <w:rFonts w:cs="Arial"/>
                <w:b/>
                <w:i w:val="0"/>
                <w:noProof w:val="0"/>
                <w:color w:val="FFFFFF" w:themeColor="background1"/>
                <w:sz w:val="22"/>
                <w:szCs w:val="22"/>
                <w:lang w:val="en-ZA"/>
              </w:rPr>
            </w:pPr>
            <w:r w:rsidRPr="00FA6DE2">
              <w:rPr>
                <w:rFonts w:cs="Arial"/>
                <w:b/>
                <w:i w:val="0"/>
                <w:noProof w:val="0"/>
                <w:color w:val="FFFFFF" w:themeColor="background1"/>
                <w:sz w:val="22"/>
                <w:szCs w:val="22"/>
                <w:lang w:val="en-ZA"/>
              </w:rPr>
              <w:t>Additional interaction/ service (</w:t>
            </w:r>
            <w:r w:rsidR="00D422AD">
              <w:rPr>
                <w:rFonts w:cs="Arial"/>
                <w:b/>
                <w:i w:val="0"/>
                <w:noProof w:val="0"/>
                <w:color w:val="FFFFFF" w:themeColor="background1"/>
                <w:sz w:val="22"/>
                <w:szCs w:val="22"/>
                <w:lang w:val="en-ZA"/>
              </w:rPr>
              <w:t>for example,</w:t>
            </w:r>
            <w:r w:rsidRPr="00FA6DE2">
              <w:rPr>
                <w:rFonts w:cs="Arial"/>
                <w:b/>
                <w:i w:val="0"/>
                <w:noProof w:val="0"/>
                <w:color w:val="FFFFFF" w:themeColor="background1"/>
                <w:sz w:val="22"/>
                <w:szCs w:val="22"/>
                <w:lang w:val="en-ZA"/>
              </w:rPr>
              <w:t xml:space="preserve"> </w:t>
            </w:r>
            <w:r w:rsidR="00D422AD">
              <w:rPr>
                <w:rFonts w:cs="Arial"/>
                <w:b/>
                <w:i w:val="0"/>
                <w:noProof w:val="0"/>
                <w:color w:val="FFFFFF" w:themeColor="background1"/>
                <w:sz w:val="22"/>
                <w:szCs w:val="22"/>
                <w:lang w:val="en-ZA"/>
              </w:rPr>
              <w:t>w</w:t>
            </w:r>
            <w:r w:rsidR="00D422AD" w:rsidRPr="00FA6DE2">
              <w:rPr>
                <w:rFonts w:cs="Arial"/>
                <w:b/>
                <w:i w:val="0"/>
                <w:noProof w:val="0"/>
                <w:color w:val="FFFFFF" w:themeColor="background1"/>
                <w:sz w:val="22"/>
                <w:szCs w:val="22"/>
                <w:lang w:val="en-ZA"/>
              </w:rPr>
              <w:t>orkshops</w:t>
            </w:r>
            <w:r w:rsidR="00D422AD">
              <w:rPr>
                <w:rFonts w:cs="Arial"/>
                <w:b/>
                <w:i w:val="0"/>
                <w:noProof w:val="0"/>
                <w:color w:val="FFFFFF" w:themeColor="background1"/>
                <w:sz w:val="22"/>
                <w:szCs w:val="22"/>
                <w:lang w:val="en-ZA"/>
              </w:rPr>
              <w:t>,</w:t>
            </w:r>
            <w:r w:rsidR="00D422AD" w:rsidRPr="00FA6DE2">
              <w:rPr>
                <w:rFonts w:cs="Arial"/>
                <w:b/>
                <w:i w:val="0"/>
                <w:noProof w:val="0"/>
                <w:color w:val="FFFFFF" w:themeColor="background1"/>
                <w:sz w:val="22"/>
                <w:szCs w:val="22"/>
                <w:lang w:val="en-ZA"/>
              </w:rPr>
              <w:t xml:space="preserve"> </w:t>
            </w:r>
            <w:r w:rsidRPr="00FA6DE2">
              <w:rPr>
                <w:rFonts w:cs="Arial"/>
                <w:b/>
                <w:i w:val="0"/>
                <w:noProof w:val="0"/>
                <w:color w:val="FFFFFF" w:themeColor="background1"/>
                <w:sz w:val="22"/>
                <w:szCs w:val="22"/>
                <w:lang w:val="en-ZA"/>
              </w:rPr>
              <w:t>etc</w:t>
            </w:r>
            <w:r w:rsidR="00D422AD">
              <w:rPr>
                <w:rFonts w:cs="Arial"/>
                <w:b/>
                <w:i w:val="0"/>
                <w:noProof w:val="0"/>
                <w:color w:val="FFFFFF" w:themeColor="background1"/>
                <w:sz w:val="22"/>
                <w:szCs w:val="22"/>
                <w:lang w:val="en-ZA"/>
              </w:rPr>
              <w:t>.</w:t>
            </w:r>
            <w:r w:rsidRPr="00FA6DE2">
              <w:rPr>
                <w:rFonts w:cs="Arial"/>
                <w:b/>
                <w:i w:val="0"/>
                <w:noProof w:val="0"/>
                <w:color w:val="FFFFFF" w:themeColor="background1"/>
                <w:sz w:val="22"/>
                <w:szCs w:val="22"/>
                <w:lang w:val="en-ZA"/>
              </w:rPr>
              <w:t>)</w:t>
            </w:r>
          </w:p>
        </w:tc>
        <w:tc>
          <w:tcPr>
            <w:tcW w:w="3285" w:type="dxa"/>
            <w:shd w:val="clear" w:color="auto" w:fill="548DD4" w:themeFill="text2" w:themeFillTint="99"/>
          </w:tcPr>
          <w:p w:rsidR="0079778B" w:rsidRPr="00FA6DE2" w:rsidRDefault="0079778B">
            <w:pPr>
              <w:pStyle w:val="BodySingle"/>
              <w:spacing w:before="120" w:after="120"/>
              <w:ind w:left="0"/>
              <w:jc w:val="center"/>
              <w:rPr>
                <w:rFonts w:cs="Arial"/>
                <w:b/>
                <w:i w:val="0"/>
                <w:noProof w:val="0"/>
                <w:color w:val="FFFFFF" w:themeColor="background1"/>
                <w:sz w:val="22"/>
                <w:szCs w:val="22"/>
                <w:lang w:val="en-ZA"/>
              </w:rPr>
            </w:pPr>
            <w:r w:rsidRPr="00FA6DE2">
              <w:rPr>
                <w:rFonts w:cs="Arial"/>
                <w:b/>
                <w:i w:val="0"/>
                <w:noProof w:val="0"/>
                <w:color w:val="FFFFFF" w:themeColor="background1"/>
                <w:sz w:val="22"/>
                <w:szCs w:val="22"/>
                <w:lang w:val="en-ZA"/>
              </w:rPr>
              <w:t>Impact/outcome</w:t>
            </w:r>
          </w:p>
        </w:tc>
      </w:tr>
      <w:tr w:rsidR="0079778B" w:rsidRPr="00FA6DE2" w:rsidTr="0079778B">
        <w:trPr>
          <w:trHeight w:val="493"/>
        </w:trPr>
        <w:tc>
          <w:tcPr>
            <w:tcW w:w="2930" w:type="dxa"/>
            <w:vAlign w:val="center"/>
          </w:tcPr>
          <w:p w:rsidR="0079778B" w:rsidRPr="00FA6DE2" w:rsidRDefault="000E2B44" w:rsidP="0079778B">
            <w:pPr>
              <w:pStyle w:val="BodySingle"/>
              <w:spacing w:before="120" w:after="120"/>
              <w:ind w:left="0"/>
              <w:jc w:val="left"/>
              <w:rPr>
                <w:rFonts w:cs="Arial"/>
                <w:i w:val="0"/>
                <w:noProof w:val="0"/>
                <w:color w:val="1F497D" w:themeColor="text2"/>
                <w:lang w:val="en-ZA"/>
              </w:rPr>
            </w:pPr>
            <w:r w:rsidRPr="00FA6DE2">
              <w:rPr>
                <w:rFonts w:cs="Arial"/>
                <w:i w:val="0"/>
                <w:noProof w:val="0"/>
                <w:color w:val="1F497D" w:themeColor="text2"/>
                <w:lang w:val="en-ZA"/>
              </w:rPr>
              <w:t>Department of Rural Development and Land Reform</w:t>
            </w:r>
          </w:p>
          <w:p w:rsidR="006A3805" w:rsidRPr="00FA6DE2" w:rsidRDefault="00D422AD" w:rsidP="0079778B">
            <w:pPr>
              <w:pStyle w:val="BodySingle"/>
              <w:spacing w:before="120" w:after="120"/>
              <w:ind w:left="0"/>
              <w:jc w:val="left"/>
              <w:rPr>
                <w:rFonts w:cs="Arial"/>
                <w:i w:val="0"/>
                <w:noProof w:val="0"/>
                <w:color w:val="1F497D" w:themeColor="text2"/>
                <w:lang w:val="en-ZA"/>
              </w:rPr>
            </w:pPr>
            <w:r>
              <w:rPr>
                <w:rFonts w:cs="Arial"/>
                <w:i w:val="0"/>
                <w:noProof w:val="0"/>
                <w:color w:val="1F497D" w:themeColor="text2"/>
                <w:lang w:val="en-ZA"/>
              </w:rPr>
              <w:t>a</w:t>
            </w:r>
            <w:r w:rsidRPr="00FA6DE2">
              <w:rPr>
                <w:rFonts w:cs="Arial"/>
                <w:i w:val="0"/>
                <w:noProof w:val="0"/>
                <w:color w:val="1F497D" w:themeColor="text2"/>
                <w:lang w:val="en-ZA"/>
              </w:rPr>
              <w:t xml:space="preserve">nd </w:t>
            </w:r>
          </w:p>
          <w:p w:rsidR="006A3805" w:rsidRPr="00FA6DE2" w:rsidRDefault="00FA3B87">
            <w:pPr>
              <w:pStyle w:val="BodySingle"/>
              <w:spacing w:before="120" w:after="120"/>
              <w:ind w:left="0"/>
              <w:jc w:val="left"/>
              <w:rPr>
                <w:rFonts w:cs="Arial"/>
                <w:i w:val="0"/>
                <w:noProof w:val="0"/>
                <w:color w:val="1F497D" w:themeColor="text2"/>
                <w:lang w:val="en-ZA"/>
              </w:rPr>
            </w:pPr>
            <w:r>
              <w:rPr>
                <w:rFonts w:cs="Arial"/>
                <w:i w:val="0"/>
                <w:noProof w:val="0"/>
                <w:color w:val="1F497D" w:themeColor="text2"/>
                <w:lang w:val="en-ZA"/>
              </w:rPr>
              <w:t>R</w:t>
            </w:r>
            <w:r w:rsidR="00D422AD" w:rsidRPr="00FA6DE2">
              <w:rPr>
                <w:rFonts w:cs="Arial"/>
                <w:i w:val="0"/>
                <w:noProof w:val="0"/>
                <w:color w:val="1F497D" w:themeColor="text2"/>
                <w:lang w:val="en-ZA"/>
              </w:rPr>
              <w:t xml:space="preserve">egistration </w:t>
            </w:r>
            <w:r w:rsidR="006A3805" w:rsidRPr="00FA6DE2">
              <w:rPr>
                <w:rFonts w:cs="Arial"/>
                <w:i w:val="0"/>
                <w:noProof w:val="0"/>
                <w:color w:val="1F497D" w:themeColor="text2"/>
                <w:lang w:val="en-ZA"/>
              </w:rPr>
              <w:t xml:space="preserve">of </w:t>
            </w:r>
            <w:r>
              <w:rPr>
                <w:rFonts w:cs="Arial"/>
                <w:i w:val="0"/>
                <w:noProof w:val="0"/>
                <w:color w:val="1F497D" w:themeColor="text2"/>
                <w:lang w:val="en-ZA"/>
              </w:rPr>
              <w:t>D</w:t>
            </w:r>
            <w:r w:rsidR="00D422AD" w:rsidRPr="00FA6DE2">
              <w:rPr>
                <w:rFonts w:cs="Arial"/>
                <w:i w:val="0"/>
                <w:noProof w:val="0"/>
                <w:color w:val="1F497D" w:themeColor="text2"/>
                <w:lang w:val="en-ZA"/>
              </w:rPr>
              <w:t xml:space="preserve">eeds </w:t>
            </w:r>
            <w:r>
              <w:rPr>
                <w:rFonts w:cs="Arial"/>
                <w:i w:val="0"/>
                <w:noProof w:val="0"/>
                <w:color w:val="1F497D" w:themeColor="text2"/>
                <w:lang w:val="en-ZA"/>
              </w:rPr>
              <w:t>T</w:t>
            </w:r>
            <w:r w:rsidR="00D422AD" w:rsidRPr="00FA6DE2">
              <w:rPr>
                <w:rFonts w:cs="Arial"/>
                <w:i w:val="0"/>
                <w:noProof w:val="0"/>
                <w:color w:val="1F497D" w:themeColor="text2"/>
                <w:lang w:val="en-ZA"/>
              </w:rPr>
              <w:t xml:space="preserve">rading </w:t>
            </w:r>
            <w:r>
              <w:rPr>
                <w:rFonts w:cs="Arial"/>
                <w:i w:val="0"/>
                <w:noProof w:val="0"/>
                <w:color w:val="1F497D" w:themeColor="text2"/>
                <w:lang w:val="en-ZA"/>
              </w:rPr>
              <w:t>A</w:t>
            </w:r>
            <w:r w:rsidR="00D422AD" w:rsidRPr="00FA6DE2">
              <w:rPr>
                <w:rFonts w:cs="Arial"/>
                <w:i w:val="0"/>
                <w:noProof w:val="0"/>
                <w:color w:val="1F497D" w:themeColor="text2"/>
                <w:lang w:val="en-ZA"/>
              </w:rPr>
              <w:t>ccount</w:t>
            </w:r>
          </w:p>
        </w:tc>
        <w:tc>
          <w:tcPr>
            <w:tcW w:w="3307" w:type="dxa"/>
            <w:vAlign w:val="center"/>
          </w:tcPr>
          <w:p w:rsidR="000E2B44" w:rsidRPr="00FA6DE2" w:rsidRDefault="000E2B44" w:rsidP="000E2B44">
            <w:pPr>
              <w:pStyle w:val="BodySingle"/>
              <w:numPr>
                <w:ilvl w:val="0"/>
                <w:numId w:val="15"/>
              </w:numPr>
              <w:spacing w:before="120" w:after="120"/>
              <w:jc w:val="left"/>
              <w:rPr>
                <w:rFonts w:cs="Arial"/>
                <w:i w:val="0"/>
                <w:noProof w:val="0"/>
                <w:color w:val="1F497D" w:themeColor="text2"/>
                <w:lang w:val="en-ZA"/>
              </w:rPr>
            </w:pPr>
            <w:r w:rsidRPr="00FA6DE2">
              <w:rPr>
                <w:rFonts w:cs="Arial"/>
                <w:i w:val="0"/>
                <w:noProof w:val="0"/>
                <w:color w:val="1F497D" w:themeColor="text2"/>
                <w:lang w:val="en-ZA"/>
              </w:rPr>
              <w:t xml:space="preserve">Meeting with the department and the entities to go through </w:t>
            </w:r>
            <w:r w:rsidR="00D422AD" w:rsidRPr="00FA6DE2">
              <w:rPr>
                <w:rFonts w:cs="Arial"/>
                <w:i w:val="0"/>
                <w:noProof w:val="0"/>
                <w:color w:val="1F497D" w:themeColor="text2"/>
                <w:lang w:val="en-ZA"/>
              </w:rPr>
              <w:t>prior</w:t>
            </w:r>
            <w:r w:rsidR="00D422AD">
              <w:rPr>
                <w:rFonts w:cs="Arial"/>
                <w:i w:val="0"/>
                <w:noProof w:val="0"/>
                <w:color w:val="1F497D" w:themeColor="text2"/>
                <w:lang w:val="en-ZA"/>
              </w:rPr>
              <w:t>-</w:t>
            </w:r>
            <w:r w:rsidRPr="00FA6DE2">
              <w:rPr>
                <w:rFonts w:cs="Arial"/>
                <w:i w:val="0"/>
                <w:noProof w:val="0"/>
                <w:color w:val="1F497D" w:themeColor="text2"/>
                <w:lang w:val="en-ZA"/>
              </w:rPr>
              <w:t>year findings</w:t>
            </w:r>
            <w:r w:rsidR="006A3805" w:rsidRPr="00FA6DE2">
              <w:rPr>
                <w:rFonts w:cs="Arial"/>
                <w:i w:val="0"/>
                <w:noProof w:val="0"/>
                <w:color w:val="1F497D" w:themeColor="text2"/>
                <w:lang w:val="en-ZA"/>
              </w:rPr>
              <w:t>, root causes and recommendations to identity quick wins</w:t>
            </w:r>
          </w:p>
          <w:p w:rsidR="0079778B" w:rsidRPr="00FA6DE2" w:rsidRDefault="00D422AD">
            <w:pPr>
              <w:pStyle w:val="BodySingle"/>
              <w:numPr>
                <w:ilvl w:val="0"/>
                <w:numId w:val="15"/>
              </w:numPr>
              <w:spacing w:before="120" w:after="120"/>
              <w:jc w:val="left"/>
              <w:rPr>
                <w:rFonts w:cs="Arial"/>
                <w:i w:val="0"/>
                <w:noProof w:val="0"/>
                <w:color w:val="1F497D" w:themeColor="text2"/>
                <w:lang w:val="en-ZA"/>
              </w:rPr>
            </w:pPr>
            <w:r>
              <w:rPr>
                <w:rFonts w:cs="Arial"/>
                <w:i w:val="0"/>
                <w:noProof w:val="0"/>
                <w:color w:val="1F497D" w:themeColor="text2"/>
                <w:lang w:val="en-ZA"/>
              </w:rPr>
              <w:t>An i</w:t>
            </w:r>
            <w:r w:rsidRPr="00FA6DE2">
              <w:rPr>
                <w:rFonts w:cs="Arial"/>
                <w:i w:val="0"/>
                <w:noProof w:val="0"/>
                <w:color w:val="1F497D" w:themeColor="text2"/>
                <w:lang w:val="en-ZA"/>
              </w:rPr>
              <w:t xml:space="preserve">nterim </w:t>
            </w:r>
            <w:r w:rsidR="000E2B44" w:rsidRPr="00FA6DE2">
              <w:rPr>
                <w:rFonts w:cs="Arial"/>
                <w:i w:val="0"/>
                <w:noProof w:val="0"/>
                <w:color w:val="1F497D" w:themeColor="text2"/>
                <w:lang w:val="en-ZA"/>
              </w:rPr>
              <w:t xml:space="preserve">audit was performed on disclosure note items, which </w:t>
            </w:r>
            <w:r>
              <w:rPr>
                <w:rFonts w:cs="Arial"/>
                <w:i w:val="0"/>
                <w:noProof w:val="0"/>
                <w:color w:val="1F497D" w:themeColor="text2"/>
                <w:lang w:val="en-ZA"/>
              </w:rPr>
              <w:t>were</w:t>
            </w:r>
            <w:r w:rsidRPr="00FA6DE2">
              <w:rPr>
                <w:rFonts w:cs="Arial"/>
                <w:i w:val="0"/>
                <w:noProof w:val="0"/>
                <w:color w:val="1F497D" w:themeColor="text2"/>
                <w:lang w:val="en-ZA"/>
              </w:rPr>
              <w:t xml:space="preserve"> </w:t>
            </w:r>
            <w:r w:rsidR="000E2B44" w:rsidRPr="00FA6DE2">
              <w:rPr>
                <w:rFonts w:cs="Arial"/>
                <w:i w:val="0"/>
                <w:noProof w:val="0"/>
                <w:color w:val="1F497D" w:themeColor="text2"/>
                <w:lang w:val="en-ZA"/>
              </w:rPr>
              <w:t>consider</w:t>
            </w:r>
            <w:r w:rsidR="006A3805" w:rsidRPr="00FA6DE2">
              <w:rPr>
                <w:rFonts w:cs="Arial"/>
                <w:i w:val="0"/>
                <w:noProof w:val="0"/>
                <w:color w:val="1F497D" w:themeColor="text2"/>
                <w:lang w:val="en-ZA"/>
              </w:rPr>
              <w:t>ed</w:t>
            </w:r>
            <w:r w:rsidR="000E2B44" w:rsidRPr="00FA6DE2">
              <w:rPr>
                <w:rFonts w:cs="Arial"/>
                <w:i w:val="0"/>
                <w:noProof w:val="0"/>
                <w:color w:val="1F497D" w:themeColor="text2"/>
                <w:lang w:val="en-ZA"/>
              </w:rPr>
              <w:t xml:space="preserve"> to be </w:t>
            </w:r>
            <w:r>
              <w:rPr>
                <w:rFonts w:cs="Arial"/>
                <w:i w:val="0"/>
                <w:noProof w:val="0"/>
                <w:color w:val="1F497D" w:themeColor="text2"/>
                <w:lang w:val="en-ZA"/>
              </w:rPr>
              <w:t xml:space="preserve">a </w:t>
            </w:r>
            <w:r w:rsidR="000E2B44" w:rsidRPr="00FA6DE2">
              <w:rPr>
                <w:rFonts w:cs="Arial"/>
                <w:i w:val="0"/>
                <w:noProof w:val="0"/>
                <w:color w:val="1F497D" w:themeColor="text2"/>
                <w:lang w:val="en-ZA"/>
              </w:rPr>
              <w:t>significant risk</w:t>
            </w:r>
            <w:r w:rsidR="00DA0A0E">
              <w:rPr>
                <w:rFonts w:cs="Arial"/>
                <w:i w:val="0"/>
                <w:noProof w:val="0"/>
                <w:color w:val="1F497D" w:themeColor="text2"/>
                <w:lang w:val="en-ZA"/>
              </w:rPr>
              <w:t>,</w:t>
            </w:r>
            <w:r w:rsidR="000E2B44" w:rsidRPr="00FA6DE2">
              <w:rPr>
                <w:rFonts w:cs="Arial"/>
                <w:i w:val="0"/>
                <w:noProof w:val="0"/>
                <w:color w:val="1F497D" w:themeColor="text2"/>
                <w:lang w:val="en-ZA"/>
              </w:rPr>
              <w:t xml:space="preserve"> </w:t>
            </w:r>
            <w:r w:rsidR="006A3805" w:rsidRPr="00FA6DE2">
              <w:rPr>
                <w:rFonts w:cs="Arial"/>
                <w:i w:val="0"/>
                <w:noProof w:val="0"/>
                <w:color w:val="1F497D" w:themeColor="text2"/>
                <w:lang w:val="en-ZA"/>
              </w:rPr>
              <w:t>for early warning and correction.</w:t>
            </w:r>
          </w:p>
        </w:tc>
        <w:tc>
          <w:tcPr>
            <w:tcW w:w="3285" w:type="dxa"/>
            <w:vAlign w:val="center"/>
          </w:tcPr>
          <w:p w:rsidR="0079778B" w:rsidRPr="00FA6DE2" w:rsidRDefault="000E2B44">
            <w:pPr>
              <w:pStyle w:val="BodySingle"/>
              <w:spacing w:before="120" w:after="120"/>
              <w:ind w:left="0"/>
              <w:jc w:val="left"/>
              <w:rPr>
                <w:rFonts w:cs="Arial"/>
                <w:i w:val="0"/>
                <w:noProof w:val="0"/>
                <w:color w:val="1F497D" w:themeColor="text2"/>
                <w:lang w:val="en-ZA"/>
              </w:rPr>
            </w:pPr>
            <w:r w:rsidRPr="00FA6DE2">
              <w:rPr>
                <w:rFonts w:cs="Arial"/>
                <w:i w:val="0"/>
                <w:noProof w:val="0"/>
                <w:color w:val="1F497D" w:themeColor="text2"/>
                <w:lang w:val="en-ZA"/>
              </w:rPr>
              <w:t>The number of material adjustment</w:t>
            </w:r>
            <w:r w:rsidR="00D422AD">
              <w:rPr>
                <w:rFonts w:cs="Arial"/>
                <w:i w:val="0"/>
                <w:noProof w:val="0"/>
                <w:color w:val="1F497D" w:themeColor="text2"/>
                <w:lang w:val="en-ZA"/>
              </w:rPr>
              <w:t>s</w:t>
            </w:r>
            <w:r w:rsidRPr="00FA6DE2">
              <w:rPr>
                <w:rFonts w:cs="Arial"/>
                <w:i w:val="0"/>
                <w:noProof w:val="0"/>
                <w:color w:val="1F497D" w:themeColor="text2"/>
                <w:lang w:val="en-ZA"/>
              </w:rPr>
              <w:t xml:space="preserve"> </w:t>
            </w:r>
            <w:r w:rsidR="00D422AD">
              <w:rPr>
                <w:rFonts w:cs="Arial"/>
                <w:i w:val="0"/>
                <w:noProof w:val="0"/>
                <w:color w:val="1F497D" w:themeColor="text2"/>
                <w:lang w:val="en-ZA"/>
              </w:rPr>
              <w:t>decreas</w:t>
            </w:r>
            <w:r w:rsidR="00D422AD" w:rsidRPr="00FA6DE2">
              <w:rPr>
                <w:rFonts w:cs="Arial"/>
                <w:i w:val="0"/>
                <w:noProof w:val="0"/>
                <w:color w:val="1F497D" w:themeColor="text2"/>
                <w:lang w:val="en-ZA"/>
              </w:rPr>
              <w:t xml:space="preserve">ed </w:t>
            </w:r>
            <w:r w:rsidRPr="00FA6DE2">
              <w:rPr>
                <w:rFonts w:cs="Arial"/>
                <w:i w:val="0"/>
                <w:noProof w:val="0"/>
                <w:color w:val="1F497D" w:themeColor="text2"/>
                <w:lang w:val="en-ZA"/>
              </w:rPr>
              <w:t xml:space="preserve">compared to the </w:t>
            </w:r>
            <w:r w:rsidR="00D422AD" w:rsidRPr="00FA6DE2">
              <w:rPr>
                <w:rFonts w:cs="Arial"/>
                <w:i w:val="0"/>
                <w:noProof w:val="0"/>
                <w:color w:val="1F497D" w:themeColor="text2"/>
                <w:lang w:val="en-ZA"/>
              </w:rPr>
              <w:t>pr</w:t>
            </w:r>
            <w:r w:rsidR="00D422AD">
              <w:rPr>
                <w:rFonts w:cs="Arial"/>
                <w:i w:val="0"/>
                <w:noProof w:val="0"/>
                <w:color w:val="1F497D" w:themeColor="text2"/>
                <w:lang w:val="en-ZA"/>
              </w:rPr>
              <w:t>evious</w:t>
            </w:r>
            <w:r w:rsidR="00D422AD" w:rsidRPr="00FA6DE2">
              <w:rPr>
                <w:rFonts w:cs="Arial"/>
                <w:i w:val="0"/>
                <w:noProof w:val="0"/>
                <w:color w:val="1F497D" w:themeColor="text2"/>
                <w:lang w:val="en-ZA"/>
              </w:rPr>
              <w:t xml:space="preserve"> </w:t>
            </w:r>
            <w:r w:rsidRPr="00FA6DE2">
              <w:rPr>
                <w:rFonts w:cs="Arial"/>
                <w:i w:val="0"/>
                <w:noProof w:val="0"/>
                <w:color w:val="1F497D" w:themeColor="text2"/>
                <w:lang w:val="en-ZA"/>
              </w:rPr>
              <w:t>year.</w:t>
            </w:r>
          </w:p>
        </w:tc>
      </w:tr>
      <w:tr w:rsidR="004B27D9" w:rsidRPr="00FA6DE2" w:rsidTr="0079778B">
        <w:trPr>
          <w:trHeight w:val="509"/>
        </w:trPr>
        <w:tc>
          <w:tcPr>
            <w:tcW w:w="2930" w:type="dxa"/>
            <w:vAlign w:val="center"/>
          </w:tcPr>
          <w:p w:rsidR="004B27D9" w:rsidRPr="00FA6DE2" w:rsidRDefault="004B27D9" w:rsidP="0079778B">
            <w:pPr>
              <w:pStyle w:val="BodySingle"/>
              <w:spacing w:before="120" w:after="120"/>
              <w:ind w:left="0"/>
              <w:jc w:val="left"/>
              <w:rPr>
                <w:rFonts w:cs="Arial"/>
                <w:i w:val="0"/>
                <w:noProof w:val="0"/>
                <w:color w:val="1F497D" w:themeColor="text2"/>
                <w:lang w:val="en-ZA"/>
              </w:rPr>
            </w:pPr>
            <w:r w:rsidRPr="00FA6DE2">
              <w:rPr>
                <w:rFonts w:cs="Arial"/>
                <w:i w:val="0"/>
                <w:noProof w:val="0"/>
                <w:color w:val="1F497D" w:themeColor="text2"/>
                <w:lang w:val="en-ZA"/>
              </w:rPr>
              <w:t>Ingonyama Trust Board</w:t>
            </w:r>
          </w:p>
        </w:tc>
        <w:tc>
          <w:tcPr>
            <w:tcW w:w="3307" w:type="dxa"/>
            <w:vAlign w:val="center"/>
          </w:tcPr>
          <w:p w:rsidR="004B27D9" w:rsidRPr="00FA6DE2" w:rsidRDefault="004B27D9">
            <w:pPr>
              <w:pStyle w:val="BodySingle"/>
              <w:numPr>
                <w:ilvl w:val="0"/>
                <w:numId w:val="15"/>
              </w:numPr>
              <w:spacing w:before="120" w:after="120"/>
              <w:jc w:val="left"/>
              <w:rPr>
                <w:rFonts w:cs="Arial"/>
                <w:i w:val="0"/>
                <w:noProof w:val="0"/>
                <w:color w:val="1F497D" w:themeColor="text2"/>
                <w:lang w:val="en-ZA"/>
              </w:rPr>
            </w:pPr>
            <w:r w:rsidRPr="00FA6DE2">
              <w:rPr>
                <w:rFonts w:cs="Arial"/>
                <w:i w:val="0"/>
                <w:noProof w:val="0"/>
                <w:color w:val="1F497D" w:themeColor="text2"/>
                <w:lang w:val="en-ZA"/>
              </w:rPr>
              <w:t xml:space="preserve">Meeting with management to discuss </w:t>
            </w:r>
            <w:r w:rsidR="00D422AD" w:rsidRPr="00FA6DE2">
              <w:rPr>
                <w:rFonts w:cs="Arial"/>
                <w:i w:val="0"/>
                <w:noProof w:val="0"/>
                <w:color w:val="1F497D" w:themeColor="text2"/>
                <w:lang w:val="en-ZA"/>
              </w:rPr>
              <w:t>prior</w:t>
            </w:r>
            <w:r w:rsidR="00D422AD">
              <w:rPr>
                <w:rFonts w:cs="Arial"/>
                <w:i w:val="0"/>
                <w:noProof w:val="0"/>
                <w:color w:val="1F497D" w:themeColor="text2"/>
                <w:lang w:val="en-ZA"/>
              </w:rPr>
              <w:t>-</w:t>
            </w:r>
            <w:r w:rsidRPr="00FA6DE2">
              <w:rPr>
                <w:rFonts w:cs="Arial"/>
                <w:i w:val="0"/>
                <w:noProof w:val="0"/>
                <w:color w:val="1F497D" w:themeColor="text2"/>
                <w:lang w:val="en-ZA"/>
              </w:rPr>
              <w:t>year findings during dashboard interactions</w:t>
            </w:r>
          </w:p>
        </w:tc>
        <w:tc>
          <w:tcPr>
            <w:tcW w:w="3285" w:type="dxa"/>
            <w:vAlign w:val="center"/>
          </w:tcPr>
          <w:p w:rsidR="004B27D9" w:rsidRPr="00FA6DE2" w:rsidRDefault="004B27D9">
            <w:pPr>
              <w:pStyle w:val="BodySingle"/>
              <w:spacing w:before="120" w:after="120"/>
              <w:ind w:left="0"/>
              <w:jc w:val="left"/>
              <w:rPr>
                <w:rFonts w:cs="Arial"/>
                <w:i w:val="0"/>
                <w:noProof w:val="0"/>
                <w:color w:val="1F497D" w:themeColor="text2"/>
                <w:lang w:val="en-ZA"/>
              </w:rPr>
            </w:pPr>
            <w:r w:rsidRPr="00FA6DE2">
              <w:rPr>
                <w:rFonts w:cs="Arial"/>
                <w:i w:val="0"/>
                <w:noProof w:val="0"/>
                <w:color w:val="1F497D" w:themeColor="text2"/>
                <w:lang w:val="en-ZA"/>
              </w:rPr>
              <w:t xml:space="preserve">The entity </w:t>
            </w:r>
            <w:r w:rsidR="00D422AD" w:rsidRPr="00FA6DE2">
              <w:rPr>
                <w:rFonts w:cs="Arial"/>
                <w:i w:val="0"/>
                <w:noProof w:val="0"/>
                <w:color w:val="1F497D" w:themeColor="text2"/>
                <w:lang w:val="en-ZA"/>
              </w:rPr>
              <w:t>remain</w:t>
            </w:r>
            <w:r w:rsidR="00D422AD">
              <w:rPr>
                <w:rFonts w:cs="Arial"/>
                <w:i w:val="0"/>
                <w:noProof w:val="0"/>
                <w:color w:val="1F497D" w:themeColor="text2"/>
                <w:lang w:val="en-ZA"/>
              </w:rPr>
              <w:t>ed</w:t>
            </w:r>
            <w:r w:rsidR="00D422AD" w:rsidRPr="00FA6DE2">
              <w:rPr>
                <w:rFonts w:cs="Arial"/>
                <w:i w:val="0"/>
                <w:noProof w:val="0"/>
                <w:color w:val="1F497D" w:themeColor="text2"/>
                <w:lang w:val="en-ZA"/>
              </w:rPr>
              <w:t xml:space="preserve"> </w:t>
            </w:r>
            <w:r w:rsidRPr="00FA6DE2">
              <w:rPr>
                <w:rFonts w:cs="Arial"/>
                <w:i w:val="0"/>
                <w:noProof w:val="0"/>
                <w:color w:val="1F497D" w:themeColor="text2"/>
                <w:lang w:val="en-ZA"/>
              </w:rPr>
              <w:t>qualified</w:t>
            </w:r>
            <w:r w:rsidR="00D422AD">
              <w:rPr>
                <w:rFonts w:cs="Arial"/>
                <w:i w:val="0"/>
                <w:noProof w:val="0"/>
                <w:color w:val="1F497D" w:themeColor="text2"/>
                <w:lang w:val="en-ZA"/>
              </w:rPr>
              <w:t>.</w:t>
            </w:r>
          </w:p>
        </w:tc>
      </w:tr>
    </w:tbl>
    <w:p w:rsidR="005504CC" w:rsidRPr="00FA6DE2" w:rsidRDefault="000323EF" w:rsidP="00294417">
      <w:pPr>
        <w:pStyle w:val="BodySingle"/>
        <w:numPr>
          <w:ilvl w:val="1"/>
          <w:numId w:val="6"/>
        </w:numPr>
        <w:spacing w:before="240" w:after="120"/>
        <w:rPr>
          <w:rFonts w:cs="Arial"/>
          <w:b/>
          <w:i w:val="0"/>
          <w:noProof w:val="0"/>
          <w:color w:val="244061" w:themeColor="accent1" w:themeShade="80"/>
          <w:sz w:val="22"/>
          <w:szCs w:val="22"/>
          <w:lang w:val="en-ZA"/>
        </w:rPr>
      </w:pPr>
      <w:r w:rsidRPr="00FA6DE2">
        <w:rPr>
          <w:rFonts w:cs="Arial"/>
          <w:b/>
          <w:i w:val="0"/>
          <w:noProof w:val="0"/>
          <w:color w:val="244061" w:themeColor="accent1" w:themeShade="80"/>
          <w:sz w:val="22"/>
          <w:szCs w:val="22"/>
          <w:lang w:val="en-ZA"/>
        </w:rPr>
        <w:t>P</w:t>
      </w:r>
      <w:r w:rsidR="005504CC" w:rsidRPr="00FA6DE2">
        <w:rPr>
          <w:rFonts w:cs="Arial"/>
          <w:b/>
          <w:i w:val="0"/>
          <w:noProof w:val="0"/>
          <w:color w:val="244061" w:themeColor="accent1" w:themeShade="80"/>
          <w:sz w:val="22"/>
          <w:szCs w:val="22"/>
          <w:lang w:val="en-ZA"/>
        </w:rPr>
        <w:t>redetermine</w:t>
      </w:r>
      <w:r w:rsidR="00104A05" w:rsidRPr="00FA6DE2">
        <w:rPr>
          <w:rFonts w:cs="Arial"/>
          <w:b/>
          <w:i w:val="0"/>
          <w:noProof w:val="0"/>
          <w:color w:val="244061" w:themeColor="accent1" w:themeShade="80"/>
          <w:sz w:val="22"/>
          <w:szCs w:val="22"/>
          <w:lang w:val="en-ZA"/>
        </w:rPr>
        <w:t>d</w:t>
      </w:r>
      <w:r w:rsidR="005504CC" w:rsidRPr="00FA6DE2">
        <w:rPr>
          <w:rFonts w:cs="Arial"/>
          <w:b/>
          <w:i w:val="0"/>
          <w:noProof w:val="0"/>
          <w:color w:val="244061" w:themeColor="accent1" w:themeShade="80"/>
          <w:sz w:val="22"/>
          <w:szCs w:val="22"/>
          <w:lang w:val="en-ZA"/>
        </w:rPr>
        <w:t xml:space="preserve"> objectives</w:t>
      </w:r>
      <w:r w:rsidR="00294417" w:rsidRPr="00FA6DE2">
        <w:rPr>
          <w:rFonts w:cs="Arial"/>
          <w:b/>
          <w:i w:val="0"/>
          <w:noProof w:val="0"/>
          <w:color w:val="244061" w:themeColor="accent1" w:themeShade="80"/>
          <w:sz w:val="22"/>
          <w:szCs w:val="22"/>
          <w:lang w:val="en-ZA"/>
        </w:rPr>
        <w:t xml:space="preserve"> </w:t>
      </w:r>
    </w:p>
    <w:tbl>
      <w:tblPr>
        <w:tblW w:w="9498"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Look w:val="04A0"/>
      </w:tblPr>
      <w:tblGrid>
        <w:gridCol w:w="2268"/>
        <w:gridCol w:w="3402"/>
        <w:gridCol w:w="1701"/>
        <w:gridCol w:w="2127"/>
      </w:tblGrid>
      <w:tr w:rsidR="001821D4" w:rsidRPr="00FA6DE2" w:rsidTr="006538E7">
        <w:trPr>
          <w:tblHeader/>
        </w:trPr>
        <w:tc>
          <w:tcPr>
            <w:tcW w:w="2268" w:type="dxa"/>
            <w:shd w:val="clear" w:color="auto" w:fill="548DD4" w:themeFill="text2" w:themeFillTint="99"/>
          </w:tcPr>
          <w:p w:rsidR="001821D4" w:rsidRPr="00FA6DE2" w:rsidRDefault="001821D4">
            <w:pPr>
              <w:pStyle w:val="BodySingle"/>
              <w:spacing w:before="120" w:after="120"/>
              <w:ind w:left="0"/>
              <w:jc w:val="center"/>
              <w:rPr>
                <w:rFonts w:cs="Arial"/>
                <w:b/>
                <w:i w:val="0"/>
                <w:noProof w:val="0"/>
                <w:color w:val="FFFFFF" w:themeColor="background1"/>
                <w:sz w:val="22"/>
                <w:szCs w:val="22"/>
                <w:lang w:val="en-ZA"/>
              </w:rPr>
            </w:pPr>
            <w:r w:rsidRPr="00FA6DE2">
              <w:rPr>
                <w:rFonts w:cs="Arial"/>
                <w:b/>
                <w:i w:val="0"/>
                <w:noProof w:val="0"/>
                <w:color w:val="FFFFFF" w:themeColor="background1"/>
                <w:sz w:val="22"/>
                <w:szCs w:val="22"/>
                <w:lang w:val="en-ZA"/>
              </w:rPr>
              <w:t>Department/</w:t>
            </w:r>
            <w:r w:rsidR="00DA0A0E">
              <w:rPr>
                <w:rFonts w:cs="Arial"/>
                <w:b/>
                <w:i w:val="0"/>
                <w:noProof w:val="0"/>
                <w:color w:val="FFFFFF" w:themeColor="background1"/>
                <w:sz w:val="22"/>
                <w:szCs w:val="22"/>
                <w:lang w:val="en-ZA"/>
              </w:rPr>
              <w:t>e</w:t>
            </w:r>
            <w:r w:rsidR="00DA0A0E" w:rsidRPr="00FA6DE2">
              <w:rPr>
                <w:rFonts w:cs="Arial"/>
                <w:b/>
                <w:i w:val="0"/>
                <w:noProof w:val="0"/>
                <w:color w:val="FFFFFF" w:themeColor="background1"/>
                <w:sz w:val="22"/>
                <w:szCs w:val="22"/>
                <w:lang w:val="en-ZA"/>
              </w:rPr>
              <w:t>ntity</w:t>
            </w:r>
          </w:p>
        </w:tc>
        <w:tc>
          <w:tcPr>
            <w:tcW w:w="3402" w:type="dxa"/>
            <w:shd w:val="clear" w:color="auto" w:fill="548DD4" w:themeFill="text2" w:themeFillTint="99"/>
          </w:tcPr>
          <w:p w:rsidR="001821D4" w:rsidRPr="00FA6DE2" w:rsidRDefault="001821D4" w:rsidP="0079778B">
            <w:pPr>
              <w:pStyle w:val="BodySingle"/>
              <w:spacing w:before="120" w:after="120"/>
              <w:ind w:left="0"/>
              <w:jc w:val="center"/>
              <w:rPr>
                <w:rFonts w:cs="Arial"/>
                <w:b/>
                <w:i w:val="0"/>
                <w:noProof w:val="0"/>
                <w:color w:val="FFFFFF" w:themeColor="background1"/>
                <w:sz w:val="22"/>
                <w:szCs w:val="22"/>
                <w:lang w:val="en-ZA"/>
              </w:rPr>
            </w:pPr>
            <w:r w:rsidRPr="00FA6DE2">
              <w:rPr>
                <w:rFonts w:cs="Arial"/>
                <w:b/>
                <w:i w:val="0"/>
                <w:noProof w:val="0"/>
                <w:color w:val="FFFFFF" w:themeColor="background1"/>
                <w:sz w:val="22"/>
                <w:szCs w:val="22"/>
                <w:lang w:val="en-ZA"/>
              </w:rPr>
              <w:t>Finding</w:t>
            </w:r>
          </w:p>
        </w:tc>
        <w:tc>
          <w:tcPr>
            <w:tcW w:w="1701" w:type="dxa"/>
            <w:shd w:val="clear" w:color="auto" w:fill="548DD4" w:themeFill="text2" w:themeFillTint="99"/>
          </w:tcPr>
          <w:p w:rsidR="001821D4" w:rsidRPr="00FA6DE2" w:rsidRDefault="001821D4" w:rsidP="0079778B">
            <w:pPr>
              <w:pStyle w:val="BodySingle"/>
              <w:spacing w:before="120" w:after="120"/>
              <w:ind w:left="0"/>
              <w:jc w:val="center"/>
              <w:rPr>
                <w:rFonts w:cs="Arial"/>
                <w:b/>
                <w:i w:val="0"/>
                <w:noProof w:val="0"/>
                <w:color w:val="FFFFFF" w:themeColor="background1"/>
                <w:sz w:val="22"/>
                <w:szCs w:val="22"/>
                <w:lang w:val="en-ZA"/>
              </w:rPr>
            </w:pPr>
            <w:r w:rsidRPr="00FA6DE2">
              <w:rPr>
                <w:rFonts w:cs="Arial"/>
                <w:b/>
                <w:i w:val="0"/>
                <w:noProof w:val="0"/>
                <w:color w:val="FFFFFF" w:themeColor="background1"/>
                <w:sz w:val="22"/>
                <w:szCs w:val="22"/>
                <w:lang w:val="en-ZA"/>
              </w:rPr>
              <w:t>Root cause</w:t>
            </w:r>
          </w:p>
        </w:tc>
        <w:tc>
          <w:tcPr>
            <w:tcW w:w="2127" w:type="dxa"/>
            <w:shd w:val="clear" w:color="auto" w:fill="548DD4" w:themeFill="text2" w:themeFillTint="99"/>
          </w:tcPr>
          <w:p w:rsidR="001821D4" w:rsidRPr="00FA6DE2" w:rsidRDefault="001821D4" w:rsidP="0079778B">
            <w:pPr>
              <w:pStyle w:val="BodySingle"/>
              <w:spacing w:before="120" w:after="120"/>
              <w:ind w:left="0"/>
              <w:jc w:val="center"/>
              <w:rPr>
                <w:rFonts w:cs="Arial"/>
                <w:b/>
                <w:i w:val="0"/>
                <w:noProof w:val="0"/>
                <w:color w:val="FFFFFF" w:themeColor="background1"/>
                <w:sz w:val="22"/>
                <w:szCs w:val="22"/>
                <w:lang w:val="en-ZA"/>
              </w:rPr>
            </w:pPr>
            <w:r w:rsidRPr="00FA6DE2">
              <w:rPr>
                <w:rFonts w:cs="Arial"/>
                <w:b/>
                <w:i w:val="0"/>
                <w:noProof w:val="0"/>
                <w:color w:val="FFFFFF" w:themeColor="background1"/>
                <w:sz w:val="22"/>
                <w:szCs w:val="22"/>
                <w:lang w:val="en-ZA"/>
              </w:rPr>
              <w:t>Recommendation</w:t>
            </w:r>
          </w:p>
        </w:tc>
      </w:tr>
      <w:tr w:rsidR="00C76B87" w:rsidRPr="00FA6DE2" w:rsidTr="006538E7">
        <w:tc>
          <w:tcPr>
            <w:tcW w:w="2268" w:type="dxa"/>
            <w:vAlign w:val="center"/>
          </w:tcPr>
          <w:p w:rsidR="00C76B87" w:rsidRPr="00FA6DE2" w:rsidRDefault="000E2B44" w:rsidP="0010692D">
            <w:pPr>
              <w:pStyle w:val="BodySingle"/>
              <w:spacing w:before="120" w:after="120"/>
              <w:ind w:left="0"/>
              <w:jc w:val="left"/>
              <w:rPr>
                <w:rFonts w:cs="Arial"/>
                <w:i w:val="0"/>
                <w:noProof w:val="0"/>
                <w:color w:val="1F497D" w:themeColor="text2"/>
                <w:lang w:val="en-ZA"/>
              </w:rPr>
            </w:pPr>
            <w:r w:rsidRPr="00FA6DE2">
              <w:rPr>
                <w:rFonts w:cs="Arial"/>
                <w:i w:val="0"/>
                <w:noProof w:val="0"/>
                <w:color w:val="1F497D" w:themeColor="text2"/>
                <w:lang w:val="en-ZA"/>
              </w:rPr>
              <w:t>Department of Rural Development and Land Reform</w:t>
            </w:r>
          </w:p>
        </w:tc>
        <w:tc>
          <w:tcPr>
            <w:tcW w:w="3402" w:type="dxa"/>
            <w:vAlign w:val="center"/>
          </w:tcPr>
          <w:p w:rsidR="00C76B87" w:rsidRPr="00FA6DE2" w:rsidRDefault="00DA0A0E">
            <w:pPr>
              <w:pStyle w:val="BodySingle"/>
              <w:spacing w:before="120" w:after="120"/>
              <w:ind w:left="0"/>
              <w:jc w:val="left"/>
              <w:rPr>
                <w:rFonts w:cs="Arial"/>
                <w:i w:val="0"/>
                <w:noProof w:val="0"/>
                <w:color w:val="1F497D" w:themeColor="text2"/>
                <w:lang w:val="en-ZA"/>
              </w:rPr>
            </w:pPr>
            <w:r>
              <w:rPr>
                <w:rFonts w:cs="Arial"/>
                <w:i w:val="0"/>
                <w:noProof w:val="0"/>
                <w:color w:val="1F497D" w:themeColor="text2"/>
                <w:lang w:val="en-ZA"/>
              </w:rPr>
              <w:t>The s</w:t>
            </w:r>
            <w:r w:rsidRPr="00FA6DE2">
              <w:rPr>
                <w:rFonts w:cs="Arial"/>
                <w:i w:val="0"/>
                <w:noProof w:val="0"/>
                <w:color w:val="1F497D" w:themeColor="text2"/>
                <w:lang w:val="en-ZA"/>
              </w:rPr>
              <w:t xml:space="preserve">upporting </w:t>
            </w:r>
            <w:r w:rsidR="000E2B44" w:rsidRPr="00FA6DE2">
              <w:rPr>
                <w:rFonts w:cs="Arial"/>
                <w:i w:val="0"/>
                <w:noProof w:val="0"/>
                <w:color w:val="1F497D" w:themeColor="text2"/>
                <w:lang w:val="en-ZA"/>
              </w:rPr>
              <w:t xml:space="preserve">document provided </w:t>
            </w:r>
            <w:r w:rsidRPr="00FA6DE2">
              <w:rPr>
                <w:rFonts w:cs="Arial"/>
                <w:i w:val="0"/>
                <w:noProof w:val="0"/>
                <w:color w:val="1F497D" w:themeColor="text2"/>
                <w:lang w:val="en-ZA"/>
              </w:rPr>
              <w:t>d</w:t>
            </w:r>
            <w:r>
              <w:rPr>
                <w:rFonts w:cs="Arial"/>
                <w:i w:val="0"/>
                <w:noProof w:val="0"/>
                <w:color w:val="1F497D" w:themeColor="text2"/>
                <w:lang w:val="en-ZA"/>
              </w:rPr>
              <w:t>id</w:t>
            </w:r>
            <w:r w:rsidRPr="00FA6DE2">
              <w:rPr>
                <w:rFonts w:cs="Arial"/>
                <w:i w:val="0"/>
                <w:noProof w:val="0"/>
                <w:color w:val="1F497D" w:themeColor="text2"/>
                <w:lang w:val="en-ZA"/>
              </w:rPr>
              <w:t xml:space="preserve"> </w:t>
            </w:r>
            <w:r w:rsidR="000E2B44" w:rsidRPr="00FA6DE2">
              <w:rPr>
                <w:rFonts w:cs="Arial"/>
                <w:i w:val="0"/>
                <w:noProof w:val="0"/>
                <w:color w:val="1F497D" w:themeColor="text2"/>
                <w:lang w:val="en-ZA"/>
              </w:rPr>
              <w:t xml:space="preserve">not agree </w:t>
            </w:r>
            <w:r>
              <w:rPr>
                <w:rFonts w:cs="Arial"/>
                <w:i w:val="0"/>
                <w:noProof w:val="0"/>
                <w:color w:val="1F497D" w:themeColor="text2"/>
                <w:lang w:val="en-ZA"/>
              </w:rPr>
              <w:t>with</w:t>
            </w:r>
            <w:r w:rsidRPr="00FA6DE2">
              <w:rPr>
                <w:rFonts w:cs="Arial"/>
                <w:i w:val="0"/>
                <w:noProof w:val="0"/>
                <w:color w:val="1F497D" w:themeColor="text2"/>
                <w:lang w:val="en-ZA"/>
              </w:rPr>
              <w:t xml:space="preserve"> </w:t>
            </w:r>
            <w:r w:rsidR="000E2B44" w:rsidRPr="00FA6DE2">
              <w:rPr>
                <w:rFonts w:cs="Arial"/>
                <w:i w:val="0"/>
                <w:noProof w:val="0"/>
                <w:color w:val="1F497D" w:themeColor="text2"/>
                <w:lang w:val="en-ZA"/>
              </w:rPr>
              <w:t xml:space="preserve">the technical indicator description and </w:t>
            </w:r>
            <w:r>
              <w:rPr>
                <w:rFonts w:cs="Arial"/>
                <w:i w:val="0"/>
                <w:noProof w:val="0"/>
                <w:color w:val="1F497D" w:themeColor="text2"/>
                <w:lang w:val="en-ZA"/>
              </w:rPr>
              <w:t>was</w:t>
            </w:r>
            <w:r w:rsidRPr="00FA6DE2">
              <w:rPr>
                <w:rFonts w:cs="Arial"/>
                <w:i w:val="0"/>
                <w:noProof w:val="0"/>
                <w:color w:val="1F497D" w:themeColor="text2"/>
                <w:lang w:val="en-ZA"/>
              </w:rPr>
              <w:t xml:space="preserve"> </w:t>
            </w:r>
            <w:r w:rsidR="000E2B44" w:rsidRPr="00FA6DE2">
              <w:rPr>
                <w:rFonts w:cs="Arial"/>
                <w:i w:val="0"/>
                <w:noProof w:val="0"/>
                <w:color w:val="1F497D" w:themeColor="text2"/>
                <w:lang w:val="en-ZA"/>
              </w:rPr>
              <w:t>not valid to substantiate targets ach</w:t>
            </w:r>
            <w:r w:rsidR="006538E7" w:rsidRPr="00FA6DE2">
              <w:rPr>
                <w:rFonts w:cs="Arial"/>
                <w:i w:val="0"/>
                <w:noProof w:val="0"/>
                <w:color w:val="1F497D" w:themeColor="text2"/>
                <w:lang w:val="en-ZA"/>
              </w:rPr>
              <w:t>ieved for various indicators within programme</w:t>
            </w:r>
            <w:r>
              <w:rPr>
                <w:rFonts w:cs="Arial"/>
                <w:i w:val="0"/>
                <w:noProof w:val="0"/>
                <w:color w:val="1F497D" w:themeColor="text2"/>
                <w:lang w:val="en-ZA"/>
              </w:rPr>
              <w:t>s</w:t>
            </w:r>
            <w:r w:rsidR="006538E7" w:rsidRPr="00FA6DE2">
              <w:rPr>
                <w:rFonts w:cs="Arial"/>
                <w:i w:val="0"/>
                <w:noProof w:val="0"/>
                <w:color w:val="1F497D" w:themeColor="text2"/>
                <w:lang w:val="en-ZA"/>
              </w:rPr>
              <w:t xml:space="preserve"> 3 and 5.</w:t>
            </w:r>
          </w:p>
        </w:tc>
        <w:tc>
          <w:tcPr>
            <w:tcW w:w="1701" w:type="dxa"/>
            <w:vAlign w:val="center"/>
          </w:tcPr>
          <w:p w:rsidR="001F4031" w:rsidRPr="00FA6DE2" w:rsidRDefault="006538E7" w:rsidP="0010692D">
            <w:pPr>
              <w:pStyle w:val="BodySingle"/>
              <w:spacing w:before="120" w:after="120"/>
              <w:ind w:left="0"/>
              <w:jc w:val="left"/>
              <w:rPr>
                <w:rFonts w:cs="Arial"/>
                <w:i w:val="0"/>
                <w:noProof w:val="0"/>
                <w:color w:val="1F497D" w:themeColor="text2"/>
                <w:lang w:val="en-ZA"/>
              </w:rPr>
            </w:pPr>
            <w:r w:rsidRPr="00FA6DE2">
              <w:rPr>
                <w:rFonts w:cs="Arial"/>
                <w:i w:val="0"/>
                <w:noProof w:val="0"/>
                <w:color w:val="1F497D" w:themeColor="text2"/>
                <w:lang w:val="en-ZA"/>
              </w:rPr>
              <w:t>Lack of daily and monthly controls to ensure accurate record keeping and preparation of financial and performance information</w:t>
            </w:r>
          </w:p>
          <w:p w:rsidR="00C76B87" w:rsidRPr="00FA6DE2" w:rsidRDefault="001F4031">
            <w:pPr>
              <w:pStyle w:val="BodySingle"/>
              <w:spacing w:before="120" w:after="120"/>
              <w:ind w:left="0"/>
              <w:jc w:val="left"/>
              <w:rPr>
                <w:rFonts w:cs="Arial"/>
                <w:i w:val="0"/>
                <w:noProof w:val="0"/>
                <w:color w:val="1F497D" w:themeColor="text2"/>
                <w:lang w:val="en-ZA"/>
              </w:rPr>
            </w:pPr>
            <w:r w:rsidRPr="00FA6DE2">
              <w:rPr>
                <w:rFonts w:cs="Arial"/>
                <w:i w:val="0"/>
                <w:noProof w:val="0"/>
                <w:color w:val="1F497D" w:themeColor="text2"/>
                <w:lang w:val="en-ZA"/>
              </w:rPr>
              <w:t>Furthermore, inadequate monitoring and review of evidence to ensure</w:t>
            </w:r>
            <w:r w:rsidR="007E2BDA">
              <w:rPr>
                <w:rFonts w:cs="Arial"/>
                <w:i w:val="0"/>
                <w:noProof w:val="0"/>
                <w:color w:val="1F497D" w:themeColor="text2"/>
                <w:lang w:val="en-ZA"/>
              </w:rPr>
              <w:t xml:space="preserve"> that</w:t>
            </w:r>
            <w:r w:rsidRPr="00FA6DE2">
              <w:rPr>
                <w:rFonts w:cs="Arial"/>
                <w:i w:val="0"/>
                <w:noProof w:val="0"/>
                <w:color w:val="1F497D" w:themeColor="text2"/>
                <w:lang w:val="en-ZA"/>
              </w:rPr>
              <w:t xml:space="preserve"> targets achieved </w:t>
            </w:r>
            <w:r w:rsidR="007E2BDA">
              <w:rPr>
                <w:rFonts w:cs="Arial"/>
                <w:i w:val="0"/>
                <w:noProof w:val="0"/>
                <w:color w:val="1F497D" w:themeColor="text2"/>
                <w:lang w:val="en-ZA"/>
              </w:rPr>
              <w:t>were</w:t>
            </w:r>
            <w:r w:rsidR="007E2BDA" w:rsidRPr="00FA6DE2">
              <w:rPr>
                <w:rFonts w:cs="Arial"/>
                <w:i w:val="0"/>
                <w:noProof w:val="0"/>
                <w:color w:val="1F497D" w:themeColor="text2"/>
                <w:lang w:val="en-ZA"/>
              </w:rPr>
              <w:t xml:space="preserve"> </w:t>
            </w:r>
            <w:r w:rsidRPr="00FA6DE2">
              <w:rPr>
                <w:rFonts w:cs="Arial"/>
                <w:i w:val="0"/>
                <w:noProof w:val="0"/>
                <w:color w:val="1F497D" w:themeColor="text2"/>
                <w:lang w:val="en-ZA"/>
              </w:rPr>
              <w:t xml:space="preserve">supported </w:t>
            </w:r>
            <w:r w:rsidR="007E2BDA">
              <w:rPr>
                <w:rFonts w:cs="Arial"/>
                <w:i w:val="0"/>
                <w:noProof w:val="0"/>
                <w:color w:val="1F497D" w:themeColor="text2"/>
                <w:lang w:val="en-ZA"/>
              </w:rPr>
              <w:t>by</w:t>
            </w:r>
            <w:r w:rsidR="007E2BDA" w:rsidRPr="00FA6DE2">
              <w:rPr>
                <w:rFonts w:cs="Arial"/>
                <w:i w:val="0"/>
                <w:noProof w:val="0"/>
                <w:color w:val="1F497D" w:themeColor="text2"/>
                <w:lang w:val="en-ZA"/>
              </w:rPr>
              <w:t xml:space="preserve"> </w:t>
            </w:r>
            <w:r w:rsidRPr="00FA6DE2">
              <w:rPr>
                <w:rFonts w:cs="Arial"/>
                <w:i w:val="0"/>
                <w:noProof w:val="0"/>
                <w:color w:val="1F497D" w:themeColor="text2"/>
                <w:lang w:val="en-ZA"/>
              </w:rPr>
              <w:t>reliable evidence</w:t>
            </w:r>
          </w:p>
        </w:tc>
        <w:tc>
          <w:tcPr>
            <w:tcW w:w="2127" w:type="dxa"/>
            <w:vAlign w:val="center"/>
          </w:tcPr>
          <w:p w:rsidR="00C76B87" w:rsidRPr="00FA6DE2" w:rsidRDefault="006538E7">
            <w:pPr>
              <w:pStyle w:val="BodySingle"/>
              <w:spacing w:before="120" w:after="120"/>
              <w:ind w:left="0"/>
              <w:jc w:val="left"/>
              <w:rPr>
                <w:rFonts w:cs="Arial"/>
                <w:i w:val="0"/>
                <w:noProof w:val="0"/>
                <w:color w:val="1F497D" w:themeColor="text2"/>
                <w:lang w:val="en-ZA"/>
              </w:rPr>
            </w:pPr>
            <w:r w:rsidRPr="00FA6DE2">
              <w:rPr>
                <w:rFonts w:cs="Arial"/>
                <w:i w:val="0"/>
                <w:noProof w:val="0"/>
                <w:color w:val="1F497D" w:themeColor="text2"/>
                <w:lang w:val="en-ZA"/>
              </w:rPr>
              <w:t>Attention should be given to the daily and monthly controls</w:t>
            </w:r>
            <w:r w:rsidR="00DA0A0E">
              <w:rPr>
                <w:rFonts w:cs="Arial"/>
                <w:i w:val="0"/>
                <w:noProof w:val="0"/>
                <w:color w:val="1F497D" w:themeColor="text2"/>
                <w:lang w:val="en-ZA"/>
              </w:rPr>
              <w:t>,</w:t>
            </w:r>
            <w:r w:rsidRPr="00FA6DE2">
              <w:rPr>
                <w:rFonts w:cs="Arial"/>
                <w:i w:val="0"/>
                <w:noProof w:val="0"/>
                <w:color w:val="1F497D" w:themeColor="text2"/>
                <w:lang w:val="en-ZA"/>
              </w:rPr>
              <w:t xml:space="preserve"> as well as information systems environment</w:t>
            </w:r>
            <w:r w:rsidR="00DA0A0E">
              <w:rPr>
                <w:rFonts w:cs="Arial"/>
                <w:i w:val="0"/>
                <w:noProof w:val="0"/>
                <w:color w:val="1F497D" w:themeColor="text2"/>
                <w:lang w:val="en-ZA"/>
              </w:rPr>
              <w:t>,</w:t>
            </w:r>
            <w:r w:rsidRPr="00FA6DE2">
              <w:rPr>
                <w:rFonts w:cs="Arial"/>
                <w:i w:val="0"/>
                <w:noProof w:val="0"/>
                <w:color w:val="1F497D" w:themeColor="text2"/>
                <w:lang w:val="en-ZA"/>
              </w:rPr>
              <w:t xml:space="preserve"> as systems were found with several weaknesses and </w:t>
            </w:r>
            <w:r w:rsidR="00DA0A0E" w:rsidRPr="00FA6DE2">
              <w:rPr>
                <w:rFonts w:cs="Arial"/>
                <w:i w:val="0"/>
                <w:noProof w:val="0"/>
                <w:color w:val="1F497D" w:themeColor="text2"/>
                <w:lang w:val="en-ZA"/>
              </w:rPr>
              <w:t>d</w:t>
            </w:r>
            <w:r w:rsidR="00DA0A0E">
              <w:rPr>
                <w:rFonts w:cs="Arial"/>
                <w:i w:val="0"/>
                <w:noProof w:val="0"/>
                <w:color w:val="1F497D" w:themeColor="text2"/>
                <w:lang w:val="en-ZA"/>
              </w:rPr>
              <w:t>id</w:t>
            </w:r>
            <w:r w:rsidR="00DA0A0E" w:rsidRPr="00FA6DE2">
              <w:rPr>
                <w:rFonts w:cs="Arial"/>
                <w:i w:val="0"/>
                <w:noProof w:val="0"/>
                <w:color w:val="1F497D" w:themeColor="text2"/>
                <w:lang w:val="en-ZA"/>
              </w:rPr>
              <w:t xml:space="preserve"> </w:t>
            </w:r>
            <w:r w:rsidRPr="00FA6DE2">
              <w:rPr>
                <w:rFonts w:cs="Arial"/>
                <w:i w:val="0"/>
                <w:noProof w:val="0"/>
                <w:color w:val="1F497D" w:themeColor="text2"/>
                <w:lang w:val="en-ZA"/>
              </w:rPr>
              <w:t xml:space="preserve">not constitute an ideal mature information system environment.  </w:t>
            </w:r>
          </w:p>
        </w:tc>
      </w:tr>
    </w:tbl>
    <w:p w:rsidR="00A3726A" w:rsidRDefault="00A3726A">
      <w:pPr>
        <w:spacing w:after="0"/>
        <w:rPr>
          <w:rFonts w:cs="Arial"/>
          <w:b/>
          <w:color w:val="244061" w:themeColor="accent1" w:themeShade="80"/>
          <w:lang w:eastAsia="en-US"/>
        </w:rPr>
      </w:pPr>
    </w:p>
    <w:p w:rsidR="00A667D4" w:rsidRPr="00FA6DE2" w:rsidRDefault="0079778B" w:rsidP="00A667D4">
      <w:pPr>
        <w:pStyle w:val="BodySingle"/>
        <w:spacing w:before="240" w:after="120"/>
        <w:ind w:left="0"/>
        <w:rPr>
          <w:rFonts w:cs="Arial"/>
          <w:b/>
          <w:i w:val="0"/>
          <w:noProof w:val="0"/>
          <w:color w:val="244061" w:themeColor="accent1" w:themeShade="80"/>
          <w:sz w:val="22"/>
          <w:szCs w:val="22"/>
          <w:lang w:val="en-ZA"/>
        </w:rPr>
      </w:pPr>
      <w:r w:rsidRPr="00FA6DE2">
        <w:rPr>
          <w:rFonts w:cs="Arial"/>
          <w:b/>
          <w:i w:val="0"/>
          <w:noProof w:val="0"/>
          <w:color w:val="244061" w:themeColor="accent1" w:themeShade="80"/>
          <w:sz w:val="22"/>
          <w:szCs w:val="22"/>
          <w:lang w:val="en-ZA"/>
        </w:rPr>
        <w:lastRenderedPageBreak/>
        <w:t>3.2.1</w:t>
      </w:r>
      <w:r w:rsidRPr="00FA6DE2">
        <w:rPr>
          <w:rFonts w:cs="Arial"/>
          <w:b/>
          <w:i w:val="0"/>
          <w:noProof w:val="0"/>
          <w:color w:val="244061" w:themeColor="accent1" w:themeShade="80"/>
          <w:sz w:val="22"/>
          <w:szCs w:val="22"/>
          <w:lang w:val="en-ZA"/>
        </w:rPr>
        <w:tab/>
        <w:t xml:space="preserve">Comments on additional AGSA interactions to help improve </w:t>
      </w:r>
      <w:r w:rsidR="008964B4">
        <w:rPr>
          <w:rFonts w:cs="Arial"/>
          <w:b/>
          <w:i w:val="0"/>
          <w:noProof w:val="0"/>
          <w:color w:val="244061" w:themeColor="accent1" w:themeShade="80"/>
          <w:sz w:val="22"/>
          <w:szCs w:val="22"/>
          <w:lang w:val="en-ZA"/>
        </w:rPr>
        <w:t>audit of predetermined objectives (</w:t>
      </w:r>
      <w:r w:rsidRPr="00FA6DE2">
        <w:rPr>
          <w:rFonts w:cs="Arial"/>
          <w:b/>
          <w:i w:val="0"/>
          <w:noProof w:val="0"/>
          <w:color w:val="244061" w:themeColor="accent1" w:themeShade="80"/>
          <w:sz w:val="22"/>
          <w:szCs w:val="22"/>
          <w:lang w:val="en-ZA"/>
        </w:rPr>
        <w:t>AOPO</w:t>
      </w:r>
      <w:r w:rsidR="008964B4">
        <w:rPr>
          <w:rFonts w:cs="Arial"/>
          <w:b/>
          <w:i w:val="0"/>
          <w:noProof w:val="0"/>
          <w:color w:val="244061" w:themeColor="accent1" w:themeShade="80"/>
          <w:sz w:val="22"/>
          <w:szCs w:val="22"/>
          <w:lang w:val="en-ZA"/>
        </w:rPr>
        <w:t>)</w:t>
      </w:r>
      <w:r w:rsidRPr="00FA6DE2">
        <w:rPr>
          <w:rFonts w:cs="Arial"/>
          <w:b/>
          <w:i w:val="0"/>
          <w:noProof w:val="0"/>
          <w:color w:val="244061" w:themeColor="accent1" w:themeShade="80"/>
          <w:sz w:val="22"/>
          <w:szCs w:val="22"/>
          <w:lang w:val="en-ZA"/>
        </w:rPr>
        <w:t xml:space="preserve"> outcomes </w:t>
      </w:r>
    </w:p>
    <w:tbl>
      <w:tblPr>
        <w:tblW w:w="9522"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Look w:val="04A0"/>
      </w:tblPr>
      <w:tblGrid>
        <w:gridCol w:w="2930"/>
        <w:gridCol w:w="3307"/>
        <w:gridCol w:w="3285"/>
      </w:tblGrid>
      <w:tr w:rsidR="0079778B" w:rsidRPr="00FA6DE2" w:rsidTr="0079778B">
        <w:trPr>
          <w:trHeight w:val="780"/>
          <w:tblHeader/>
        </w:trPr>
        <w:tc>
          <w:tcPr>
            <w:tcW w:w="2930" w:type="dxa"/>
            <w:shd w:val="clear" w:color="auto" w:fill="548DD4" w:themeFill="text2" w:themeFillTint="99"/>
          </w:tcPr>
          <w:p w:rsidR="0079778B" w:rsidRPr="00FA6DE2" w:rsidRDefault="0057504A" w:rsidP="0079778B">
            <w:pPr>
              <w:pStyle w:val="BodySingle"/>
              <w:spacing w:before="120" w:after="120"/>
              <w:ind w:left="0"/>
              <w:jc w:val="center"/>
              <w:rPr>
                <w:rFonts w:cs="Arial"/>
                <w:b/>
                <w:i w:val="0"/>
                <w:noProof w:val="0"/>
                <w:color w:val="FFFFFF" w:themeColor="background1"/>
                <w:sz w:val="22"/>
                <w:szCs w:val="22"/>
                <w:lang w:val="en-ZA"/>
              </w:rPr>
            </w:pPr>
            <w:r>
              <w:rPr>
                <w:rFonts w:cs="Arial"/>
                <w:b/>
                <w:i w:val="0"/>
                <w:noProof w:val="0"/>
                <w:color w:val="FFFFFF" w:themeColor="background1"/>
                <w:sz w:val="22"/>
                <w:szCs w:val="22"/>
                <w:lang w:val="en-ZA"/>
              </w:rPr>
              <w:t>Department/entity</w:t>
            </w:r>
          </w:p>
        </w:tc>
        <w:tc>
          <w:tcPr>
            <w:tcW w:w="3307" w:type="dxa"/>
            <w:shd w:val="clear" w:color="auto" w:fill="548DD4" w:themeFill="text2" w:themeFillTint="99"/>
          </w:tcPr>
          <w:p w:rsidR="0079778B" w:rsidRPr="00FA6DE2" w:rsidRDefault="0057504A" w:rsidP="0079778B">
            <w:pPr>
              <w:pStyle w:val="BodySingle"/>
              <w:spacing w:before="120" w:after="120"/>
              <w:ind w:left="0"/>
              <w:jc w:val="center"/>
              <w:rPr>
                <w:rFonts w:cs="Arial"/>
                <w:b/>
                <w:i w:val="0"/>
                <w:noProof w:val="0"/>
                <w:color w:val="FFFFFF" w:themeColor="background1"/>
                <w:sz w:val="22"/>
                <w:szCs w:val="22"/>
                <w:lang w:val="en-ZA"/>
              </w:rPr>
            </w:pPr>
            <w:r>
              <w:rPr>
                <w:rFonts w:cs="Arial"/>
                <w:b/>
                <w:i w:val="0"/>
                <w:noProof w:val="0"/>
                <w:color w:val="FFFFFF" w:themeColor="background1"/>
                <w:sz w:val="22"/>
                <w:szCs w:val="22"/>
                <w:lang w:val="en-ZA"/>
              </w:rPr>
              <w:t>Additional interaction/service (for example, workshops, etc.)</w:t>
            </w:r>
          </w:p>
        </w:tc>
        <w:tc>
          <w:tcPr>
            <w:tcW w:w="3285" w:type="dxa"/>
            <w:shd w:val="clear" w:color="auto" w:fill="548DD4" w:themeFill="text2" w:themeFillTint="99"/>
          </w:tcPr>
          <w:p w:rsidR="0079778B" w:rsidRPr="00FA6DE2" w:rsidRDefault="0057504A" w:rsidP="0079778B">
            <w:pPr>
              <w:pStyle w:val="BodySingle"/>
              <w:spacing w:before="120" w:after="120"/>
              <w:ind w:left="0"/>
              <w:jc w:val="center"/>
              <w:rPr>
                <w:rFonts w:cs="Arial"/>
                <w:b/>
                <w:i w:val="0"/>
                <w:noProof w:val="0"/>
                <w:color w:val="FFFFFF" w:themeColor="background1"/>
                <w:sz w:val="22"/>
                <w:szCs w:val="22"/>
                <w:lang w:val="en-ZA"/>
              </w:rPr>
            </w:pPr>
            <w:r>
              <w:rPr>
                <w:rFonts w:cs="Arial"/>
                <w:b/>
                <w:i w:val="0"/>
                <w:noProof w:val="0"/>
                <w:color w:val="FFFFFF" w:themeColor="background1"/>
                <w:sz w:val="22"/>
                <w:szCs w:val="22"/>
                <w:lang w:val="en-ZA"/>
              </w:rPr>
              <w:t>Impact/outcome</w:t>
            </w:r>
          </w:p>
        </w:tc>
      </w:tr>
      <w:tr w:rsidR="006538E7" w:rsidRPr="00FA6DE2" w:rsidTr="0079778B">
        <w:trPr>
          <w:trHeight w:val="493"/>
        </w:trPr>
        <w:tc>
          <w:tcPr>
            <w:tcW w:w="2930" w:type="dxa"/>
            <w:vAlign w:val="center"/>
          </w:tcPr>
          <w:p w:rsidR="006538E7" w:rsidRPr="00FA6DE2" w:rsidRDefault="006538E7" w:rsidP="001F52CB">
            <w:pPr>
              <w:pStyle w:val="BodySingle"/>
              <w:spacing w:before="120" w:after="120"/>
              <w:ind w:left="0"/>
              <w:jc w:val="left"/>
              <w:rPr>
                <w:rFonts w:cs="Arial"/>
                <w:i w:val="0"/>
                <w:noProof w:val="0"/>
                <w:color w:val="1F497D" w:themeColor="text2"/>
                <w:lang w:val="en-ZA"/>
              </w:rPr>
            </w:pPr>
            <w:r w:rsidRPr="00FA6DE2">
              <w:rPr>
                <w:rFonts w:cs="Arial"/>
                <w:i w:val="0"/>
                <w:noProof w:val="0"/>
                <w:color w:val="1F497D" w:themeColor="text2"/>
                <w:lang w:val="en-ZA"/>
              </w:rPr>
              <w:t>Department of Rural Development and Land Reform</w:t>
            </w:r>
          </w:p>
        </w:tc>
        <w:tc>
          <w:tcPr>
            <w:tcW w:w="3307" w:type="dxa"/>
            <w:vAlign w:val="center"/>
          </w:tcPr>
          <w:p w:rsidR="006538E7" w:rsidRPr="00FA6DE2" w:rsidRDefault="006538E7" w:rsidP="001F52CB">
            <w:pPr>
              <w:pStyle w:val="BodySingle"/>
              <w:numPr>
                <w:ilvl w:val="0"/>
                <w:numId w:val="15"/>
              </w:numPr>
              <w:spacing w:before="120" w:after="120"/>
              <w:jc w:val="left"/>
              <w:rPr>
                <w:rFonts w:cs="Arial"/>
                <w:i w:val="0"/>
                <w:noProof w:val="0"/>
                <w:color w:val="1F497D" w:themeColor="text2"/>
                <w:lang w:val="en-ZA"/>
              </w:rPr>
            </w:pPr>
            <w:r w:rsidRPr="00FA6DE2">
              <w:rPr>
                <w:rFonts w:cs="Arial"/>
                <w:i w:val="0"/>
                <w:noProof w:val="0"/>
                <w:color w:val="1F497D" w:themeColor="text2"/>
                <w:lang w:val="en-ZA"/>
              </w:rPr>
              <w:t xml:space="preserve">Meeting with the department and the entities to go through </w:t>
            </w:r>
            <w:r w:rsidR="008964B4" w:rsidRPr="00FA6DE2">
              <w:rPr>
                <w:rFonts w:cs="Arial"/>
                <w:i w:val="0"/>
                <w:noProof w:val="0"/>
                <w:color w:val="1F497D" w:themeColor="text2"/>
                <w:lang w:val="en-ZA"/>
              </w:rPr>
              <w:t>prior</w:t>
            </w:r>
            <w:r w:rsidR="008964B4">
              <w:rPr>
                <w:rFonts w:cs="Arial"/>
                <w:i w:val="0"/>
                <w:noProof w:val="0"/>
                <w:color w:val="1F497D" w:themeColor="text2"/>
                <w:lang w:val="en-ZA"/>
              </w:rPr>
              <w:t>-</w:t>
            </w:r>
            <w:r w:rsidRPr="00FA6DE2">
              <w:rPr>
                <w:rFonts w:cs="Arial"/>
                <w:i w:val="0"/>
                <w:noProof w:val="0"/>
                <w:color w:val="1F497D" w:themeColor="text2"/>
                <w:lang w:val="en-ZA"/>
              </w:rPr>
              <w:t>year findings and root causes</w:t>
            </w:r>
          </w:p>
          <w:p w:rsidR="006538E7" w:rsidRPr="00FA6DE2" w:rsidRDefault="008964B4">
            <w:pPr>
              <w:pStyle w:val="BodySingle"/>
              <w:numPr>
                <w:ilvl w:val="0"/>
                <w:numId w:val="15"/>
              </w:numPr>
              <w:spacing w:before="120" w:after="120"/>
              <w:jc w:val="left"/>
              <w:rPr>
                <w:rFonts w:cs="Arial"/>
                <w:i w:val="0"/>
                <w:noProof w:val="0"/>
                <w:color w:val="1F497D" w:themeColor="text2"/>
                <w:lang w:val="en-ZA"/>
              </w:rPr>
            </w:pPr>
            <w:r>
              <w:rPr>
                <w:rFonts w:cs="Arial"/>
                <w:i w:val="0"/>
                <w:noProof w:val="0"/>
                <w:color w:val="1F497D" w:themeColor="text2"/>
                <w:lang w:val="en-ZA"/>
              </w:rPr>
              <w:t>An i</w:t>
            </w:r>
            <w:r w:rsidRPr="00FA6DE2">
              <w:rPr>
                <w:rFonts w:cs="Arial"/>
                <w:i w:val="0"/>
                <w:noProof w:val="0"/>
                <w:color w:val="1F497D" w:themeColor="text2"/>
                <w:lang w:val="en-ZA"/>
              </w:rPr>
              <w:t xml:space="preserve">nterim </w:t>
            </w:r>
            <w:r w:rsidR="006538E7" w:rsidRPr="00FA6DE2">
              <w:rPr>
                <w:rFonts w:cs="Arial"/>
                <w:i w:val="0"/>
                <w:noProof w:val="0"/>
                <w:color w:val="1F497D" w:themeColor="text2"/>
                <w:lang w:val="en-ZA"/>
              </w:rPr>
              <w:t xml:space="preserve">audit was performed on AOPO, which </w:t>
            </w:r>
            <w:r>
              <w:rPr>
                <w:rFonts w:cs="Arial"/>
                <w:i w:val="0"/>
                <w:noProof w:val="0"/>
                <w:color w:val="1F497D" w:themeColor="text2"/>
                <w:lang w:val="en-ZA"/>
              </w:rPr>
              <w:t>wa</w:t>
            </w:r>
            <w:r w:rsidRPr="00FA6DE2">
              <w:rPr>
                <w:rFonts w:cs="Arial"/>
                <w:i w:val="0"/>
                <w:noProof w:val="0"/>
                <w:color w:val="1F497D" w:themeColor="text2"/>
                <w:lang w:val="en-ZA"/>
              </w:rPr>
              <w:t xml:space="preserve">s </w:t>
            </w:r>
            <w:r w:rsidR="006538E7" w:rsidRPr="00FA6DE2">
              <w:rPr>
                <w:rFonts w:cs="Arial"/>
                <w:i w:val="0"/>
                <w:noProof w:val="0"/>
                <w:color w:val="1F497D" w:themeColor="text2"/>
                <w:lang w:val="en-ZA"/>
              </w:rPr>
              <w:t>consider</w:t>
            </w:r>
            <w:r>
              <w:rPr>
                <w:rFonts w:cs="Arial"/>
                <w:i w:val="0"/>
                <w:noProof w:val="0"/>
                <w:color w:val="1F497D" w:themeColor="text2"/>
                <w:lang w:val="en-ZA"/>
              </w:rPr>
              <w:t>ed</w:t>
            </w:r>
            <w:r w:rsidR="006538E7" w:rsidRPr="00FA6DE2">
              <w:rPr>
                <w:rFonts w:cs="Arial"/>
                <w:i w:val="0"/>
                <w:noProof w:val="0"/>
                <w:color w:val="1F497D" w:themeColor="text2"/>
                <w:lang w:val="en-ZA"/>
              </w:rPr>
              <w:t xml:space="preserve"> to be </w:t>
            </w:r>
            <w:r>
              <w:rPr>
                <w:rFonts w:cs="Arial"/>
                <w:i w:val="0"/>
                <w:noProof w:val="0"/>
                <w:color w:val="1F497D" w:themeColor="text2"/>
                <w:lang w:val="en-ZA"/>
              </w:rPr>
              <w:t xml:space="preserve">a </w:t>
            </w:r>
            <w:r w:rsidR="006538E7" w:rsidRPr="00FA6DE2">
              <w:rPr>
                <w:rFonts w:cs="Arial"/>
                <w:i w:val="0"/>
                <w:noProof w:val="0"/>
                <w:color w:val="1F497D" w:themeColor="text2"/>
                <w:lang w:val="en-ZA"/>
              </w:rPr>
              <w:t>significant risk for reliability</w:t>
            </w:r>
            <w:r>
              <w:rPr>
                <w:rFonts w:cs="Arial"/>
                <w:i w:val="0"/>
                <w:noProof w:val="0"/>
                <w:color w:val="1F497D" w:themeColor="text2"/>
                <w:lang w:val="en-ZA"/>
              </w:rPr>
              <w:t>.</w:t>
            </w:r>
          </w:p>
        </w:tc>
        <w:tc>
          <w:tcPr>
            <w:tcW w:w="3285" w:type="dxa"/>
            <w:vAlign w:val="center"/>
          </w:tcPr>
          <w:p w:rsidR="006538E7" w:rsidRPr="00FA6DE2" w:rsidRDefault="006538E7">
            <w:pPr>
              <w:pStyle w:val="BodySingle"/>
              <w:spacing w:before="120" w:after="120"/>
              <w:ind w:left="0"/>
              <w:jc w:val="left"/>
              <w:rPr>
                <w:rFonts w:cs="Arial"/>
                <w:i w:val="0"/>
                <w:noProof w:val="0"/>
                <w:color w:val="1F497D" w:themeColor="text2"/>
                <w:lang w:val="en-ZA"/>
              </w:rPr>
            </w:pPr>
            <w:r w:rsidRPr="00FA6DE2">
              <w:rPr>
                <w:rFonts w:cs="Arial"/>
                <w:i w:val="0"/>
                <w:noProof w:val="0"/>
                <w:color w:val="1F497D" w:themeColor="text2"/>
                <w:lang w:val="en-ZA"/>
              </w:rPr>
              <w:t>The number of material adjustment</w:t>
            </w:r>
            <w:r w:rsidR="008964B4">
              <w:rPr>
                <w:rFonts w:cs="Arial"/>
                <w:i w:val="0"/>
                <w:noProof w:val="0"/>
                <w:color w:val="1F497D" w:themeColor="text2"/>
                <w:lang w:val="en-ZA"/>
              </w:rPr>
              <w:t>s</w:t>
            </w:r>
            <w:r w:rsidRPr="00FA6DE2">
              <w:rPr>
                <w:rFonts w:cs="Arial"/>
                <w:i w:val="0"/>
                <w:noProof w:val="0"/>
                <w:color w:val="1F497D" w:themeColor="text2"/>
                <w:lang w:val="en-ZA"/>
              </w:rPr>
              <w:t xml:space="preserve"> </w:t>
            </w:r>
            <w:r w:rsidR="008964B4">
              <w:rPr>
                <w:rFonts w:cs="Arial"/>
                <w:i w:val="0"/>
                <w:noProof w:val="0"/>
                <w:color w:val="1F497D" w:themeColor="text2"/>
                <w:lang w:val="en-ZA"/>
              </w:rPr>
              <w:t>decreas</w:t>
            </w:r>
            <w:r w:rsidRPr="00FA6DE2">
              <w:rPr>
                <w:rFonts w:cs="Arial"/>
                <w:i w:val="0"/>
                <w:noProof w:val="0"/>
                <w:color w:val="1F497D" w:themeColor="text2"/>
                <w:lang w:val="en-ZA"/>
              </w:rPr>
              <w:t xml:space="preserve">ed compared to the </w:t>
            </w:r>
            <w:r w:rsidR="008964B4" w:rsidRPr="00FA6DE2">
              <w:rPr>
                <w:rFonts w:cs="Arial"/>
                <w:i w:val="0"/>
                <w:noProof w:val="0"/>
                <w:color w:val="1F497D" w:themeColor="text2"/>
                <w:lang w:val="en-ZA"/>
              </w:rPr>
              <w:t>pr</w:t>
            </w:r>
            <w:r w:rsidR="008964B4">
              <w:rPr>
                <w:rFonts w:cs="Arial"/>
                <w:i w:val="0"/>
                <w:noProof w:val="0"/>
                <w:color w:val="1F497D" w:themeColor="text2"/>
                <w:lang w:val="en-ZA"/>
              </w:rPr>
              <w:t>evious</w:t>
            </w:r>
            <w:r w:rsidR="008964B4" w:rsidRPr="00FA6DE2">
              <w:rPr>
                <w:rFonts w:cs="Arial"/>
                <w:i w:val="0"/>
                <w:noProof w:val="0"/>
                <w:color w:val="1F497D" w:themeColor="text2"/>
                <w:lang w:val="en-ZA"/>
              </w:rPr>
              <w:t xml:space="preserve"> </w:t>
            </w:r>
            <w:r w:rsidRPr="00FA6DE2">
              <w:rPr>
                <w:rFonts w:cs="Arial"/>
                <w:i w:val="0"/>
                <w:noProof w:val="0"/>
                <w:color w:val="1F497D" w:themeColor="text2"/>
                <w:lang w:val="en-ZA"/>
              </w:rPr>
              <w:t>year.</w:t>
            </w:r>
          </w:p>
        </w:tc>
      </w:tr>
      <w:tr w:rsidR="004B27D9" w:rsidRPr="00FA6DE2" w:rsidTr="0079778B">
        <w:trPr>
          <w:trHeight w:val="493"/>
        </w:trPr>
        <w:tc>
          <w:tcPr>
            <w:tcW w:w="2930" w:type="dxa"/>
            <w:vAlign w:val="center"/>
          </w:tcPr>
          <w:p w:rsidR="004B27D9" w:rsidRPr="00FA6DE2" w:rsidRDefault="004B27D9" w:rsidP="004B27D9">
            <w:pPr>
              <w:pStyle w:val="BodySingle"/>
              <w:spacing w:before="120" w:after="120"/>
              <w:ind w:left="0"/>
              <w:jc w:val="left"/>
              <w:rPr>
                <w:rFonts w:cs="Arial"/>
                <w:i w:val="0"/>
                <w:noProof w:val="0"/>
                <w:color w:val="1F497D" w:themeColor="text2"/>
                <w:lang w:val="en-ZA"/>
              </w:rPr>
            </w:pPr>
            <w:r w:rsidRPr="00FA6DE2">
              <w:rPr>
                <w:rFonts w:cs="Arial"/>
                <w:i w:val="0"/>
                <w:noProof w:val="0"/>
                <w:color w:val="1F497D" w:themeColor="text2"/>
                <w:lang w:val="en-ZA"/>
              </w:rPr>
              <w:t>Ingonyama Trust Board</w:t>
            </w:r>
          </w:p>
        </w:tc>
        <w:tc>
          <w:tcPr>
            <w:tcW w:w="3307" w:type="dxa"/>
            <w:vAlign w:val="center"/>
          </w:tcPr>
          <w:p w:rsidR="004B27D9" w:rsidRPr="00FA6DE2" w:rsidRDefault="004B27D9">
            <w:pPr>
              <w:pStyle w:val="BodySingle"/>
              <w:numPr>
                <w:ilvl w:val="0"/>
                <w:numId w:val="15"/>
              </w:numPr>
              <w:spacing w:before="120" w:after="120"/>
              <w:jc w:val="left"/>
              <w:rPr>
                <w:rFonts w:cs="Arial"/>
                <w:i w:val="0"/>
                <w:noProof w:val="0"/>
                <w:color w:val="1F497D" w:themeColor="text2"/>
                <w:lang w:val="en-ZA"/>
              </w:rPr>
            </w:pPr>
            <w:r w:rsidRPr="00FA6DE2">
              <w:rPr>
                <w:rFonts w:cs="Arial"/>
                <w:i w:val="0"/>
                <w:noProof w:val="0"/>
                <w:color w:val="1F497D" w:themeColor="text2"/>
                <w:lang w:val="en-ZA"/>
              </w:rPr>
              <w:t xml:space="preserve">Meeting with management to </w:t>
            </w:r>
            <w:r w:rsidR="008964B4">
              <w:rPr>
                <w:rFonts w:cs="Arial"/>
                <w:i w:val="0"/>
                <w:noProof w:val="0"/>
                <w:color w:val="1F497D" w:themeColor="text2"/>
                <w:lang w:val="en-ZA"/>
              </w:rPr>
              <w:t xml:space="preserve">address </w:t>
            </w:r>
            <w:r w:rsidRPr="00FA6DE2">
              <w:rPr>
                <w:rFonts w:cs="Arial"/>
                <w:i w:val="0"/>
                <w:noProof w:val="0"/>
                <w:color w:val="1F497D" w:themeColor="text2"/>
                <w:lang w:val="en-ZA"/>
              </w:rPr>
              <w:t xml:space="preserve">AOPO findings and the SMART </w:t>
            </w:r>
            <w:r w:rsidR="008964B4" w:rsidRPr="00FA6DE2">
              <w:rPr>
                <w:rFonts w:cs="Arial"/>
                <w:i w:val="0"/>
                <w:noProof w:val="0"/>
                <w:color w:val="1F497D" w:themeColor="text2"/>
                <w:lang w:val="en-ZA"/>
              </w:rPr>
              <w:t>princip</w:t>
            </w:r>
            <w:r w:rsidR="008964B4">
              <w:rPr>
                <w:rFonts w:cs="Arial"/>
                <w:i w:val="0"/>
                <w:noProof w:val="0"/>
                <w:color w:val="1F497D" w:themeColor="text2"/>
                <w:lang w:val="en-ZA"/>
              </w:rPr>
              <w:t>le</w:t>
            </w:r>
            <w:r w:rsidRPr="00FA6DE2">
              <w:rPr>
                <w:rFonts w:cs="Arial"/>
                <w:i w:val="0"/>
                <w:noProof w:val="0"/>
                <w:color w:val="1F497D" w:themeColor="text2"/>
                <w:lang w:val="en-ZA"/>
              </w:rPr>
              <w:t xml:space="preserve"> at dashboard interactions</w:t>
            </w:r>
          </w:p>
        </w:tc>
        <w:tc>
          <w:tcPr>
            <w:tcW w:w="3285" w:type="dxa"/>
            <w:vAlign w:val="center"/>
          </w:tcPr>
          <w:p w:rsidR="004B27D9" w:rsidRPr="00FA6DE2" w:rsidRDefault="004B27D9" w:rsidP="004B27D9">
            <w:pPr>
              <w:pStyle w:val="BodySingle"/>
              <w:spacing w:before="120" w:after="120"/>
              <w:ind w:left="0"/>
              <w:jc w:val="left"/>
              <w:rPr>
                <w:rFonts w:cs="Arial"/>
                <w:i w:val="0"/>
                <w:noProof w:val="0"/>
                <w:color w:val="1F497D" w:themeColor="text2"/>
                <w:lang w:val="en-ZA"/>
              </w:rPr>
            </w:pPr>
            <w:r w:rsidRPr="00FA6DE2">
              <w:rPr>
                <w:rFonts w:cs="Arial"/>
                <w:i w:val="0"/>
                <w:noProof w:val="0"/>
                <w:color w:val="1F497D" w:themeColor="text2"/>
                <w:lang w:val="en-ZA"/>
              </w:rPr>
              <w:t xml:space="preserve">AOPO improved to an </w:t>
            </w:r>
            <w:r w:rsidR="008964B4">
              <w:rPr>
                <w:rFonts w:cs="Arial"/>
                <w:i w:val="0"/>
                <w:noProof w:val="0"/>
                <w:color w:val="1F497D" w:themeColor="text2"/>
                <w:lang w:val="en-ZA"/>
              </w:rPr>
              <w:t xml:space="preserve">unqualified </w:t>
            </w:r>
            <w:r w:rsidRPr="00FA6DE2">
              <w:rPr>
                <w:rFonts w:cs="Arial"/>
                <w:i w:val="0"/>
                <w:noProof w:val="0"/>
                <w:color w:val="1F497D" w:themeColor="text2"/>
                <w:lang w:val="en-ZA"/>
              </w:rPr>
              <w:t>conclusion</w:t>
            </w:r>
            <w:r w:rsidR="008964B4">
              <w:rPr>
                <w:rFonts w:cs="Arial"/>
                <w:i w:val="0"/>
                <w:noProof w:val="0"/>
                <w:color w:val="1F497D" w:themeColor="text2"/>
                <w:lang w:val="en-ZA"/>
              </w:rPr>
              <w:t>.</w:t>
            </w:r>
          </w:p>
        </w:tc>
      </w:tr>
    </w:tbl>
    <w:p w:rsidR="0079778B" w:rsidRPr="00FA6DE2" w:rsidRDefault="0079778B">
      <w:pPr>
        <w:spacing w:after="0"/>
        <w:rPr>
          <w:rFonts w:cs="Arial"/>
          <w:b/>
          <w:color w:val="244061" w:themeColor="accent1" w:themeShade="80"/>
          <w:lang w:eastAsia="en-US"/>
        </w:rPr>
      </w:pPr>
    </w:p>
    <w:p w:rsidR="005D242C" w:rsidRPr="00FA6DE2" w:rsidRDefault="00294417" w:rsidP="00887B4F">
      <w:pPr>
        <w:pStyle w:val="BodySingle"/>
        <w:numPr>
          <w:ilvl w:val="1"/>
          <w:numId w:val="6"/>
        </w:numPr>
        <w:spacing w:after="120"/>
        <w:ind w:left="357" w:hanging="357"/>
        <w:rPr>
          <w:rFonts w:cs="Arial"/>
          <w:b/>
          <w:i w:val="0"/>
          <w:noProof w:val="0"/>
          <w:color w:val="244061" w:themeColor="accent1" w:themeShade="80"/>
          <w:sz w:val="22"/>
          <w:szCs w:val="22"/>
          <w:lang w:val="en-ZA"/>
        </w:rPr>
      </w:pPr>
      <w:r w:rsidRPr="00FA6DE2">
        <w:rPr>
          <w:rFonts w:cs="Arial"/>
          <w:b/>
          <w:i w:val="0"/>
          <w:noProof w:val="0"/>
          <w:color w:val="244061" w:themeColor="accent1" w:themeShade="80"/>
          <w:sz w:val="22"/>
          <w:szCs w:val="22"/>
          <w:lang w:val="en-ZA"/>
        </w:rPr>
        <w:t>Compliance with legislation</w:t>
      </w:r>
      <w:r w:rsidR="00FC2282" w:rsidRPr="00FA6DE2">
        <w:rPr>
          <w:rFonts w:cs="Arial"/>
          <w:b/>
          <w:i w:val="0"/>
          <w:noProof w:val="0"/>
          <w:color w:val="244061" w:themeColor="accent1" w:themeShade="80"/>
          <w:sz w:val="22"/>
          <w:szCs w:val="22"/>
          <w:lang w:val="en-ZA"/>
        </w:rPr>
        <w:t xml:space="preserve"> </w:t>
      </w:r>
    </w:p>
    <w:tbl>
      <w:tblPr>
        <w:tblW w:w="9498"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Look w:val="04A0"/>
      </w:tblPr>
      <w:tblGrid>
        <w:gridCol w:w="1701"/>
        <w:gridCol w:w="3686"/>
        <w:gridCol w:w="2049"/>
        <w:gridCol w:w="2062"/>
      </w:tblGrid>
      <w:tr w:rsidR="001821D4" w:rsidRPr="00FA6DE2" w:rsidTr="00887B4F">
        <w:trPr>
          <w:tblHeader/>
        </w:trPr>
        <w:tc>
          <w:tcPr>
            <w:tcW w:w="1701" w:type="dxa"/>
            <w:tcBorders>
              <w:right w:val="single" w:sz="4" w:space="0" w:color="auto"/>
            </w:tcBorders>
            <w:shd w:val="clear" w:color="auto" w:fill="548DD4" w:themeFill="text2" w:themeFillTint="99"/>
          </w:tcPr>
          <w:p w:rsidR="001821D4" w:rsidRPr="00FA6DE2" w:rsidRDefault="0057504A" w:rsidP="001D44F2">
            <w:pPr>
              <w:pStyle w:val="BodySingle"/>
              <w:spacing w:before="120" w:after="120"/>
              <w:ind w:left="0"/>
              <w:rPr>
                <w:rFonts w:cs="Arial"/>
                <w:b/>
                <w:i w:val="0"/>
                <w:noProof w:val="0"/>
                <w:color w:val="FFFFFF" w:themeColor="background1"/>
                <w:sz w:val="22"/>
                <w:szCs w:val="22"/>
                <w:lang w:val="en-ZA"/>
              </w:rPr>
            </w:pPr>
            <w:r>
              <w:rPr>
                <w:rFonts w:cs="Arial"/>
                <w:b/>
                <w:i w:val="0"/>
                <w:noProof w:val="0"/>
                <w:color w:val="FFFFFF" w:themeColor="background1"/>
                <w:sz w:val="22"/>
                <w:szCs w:val="22"/>
                <w:lang w:val="en-ZA"/>
              </w:rPr>
              <w:t>Department/</w:t>
            </w:r>
            <w:r w:rsidR="004676DF">
              <w:rPr>
                <w:rFonts w:cs="Arial"/>
                <w:b/>
                <w:i w:val="0"/>
                <w:noProof w:val="0"/>
                <w:color w:val="FFFFFF" w:themeColor="background1"/>
                <w:sz w:val="22"/>
                <w:szCs w:val="22"/>
                <w:lang w:val="en-ZA"/>
              </w:rPr>
              <w:t xml:space="preserve"> </w:t>
            </w:r>
            <w:r>
              <w:rPr>
                <w:rFonts w:cs="Arial"/>
                <w:b/>
                <w:i w:val="0"/>
                <w:noProof w:val="0"/>
                <w:color w:val="FFFFFF" w:themeColor="background1"/>
                <w:sz w:val="22"/>
                <w:szCs w:val="22"/>
                <w:lang w:val="en-ZA"/>
              </w:rPr>
              <w:t>entity</w:t>
            </w:r>
          </w:p>
        </w:tc>
        <w:tc>
          <w:tcPr>
            <w:tcW w:w="3686"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821D4" w:rsidRPr="00FA6DE2" w:rsidRDefault="001821D4" w:rsidP="001D44F2">
            <w:pPr>
              <w:pStyle w:val="BodySingle"/>
              <w:spacing w:before="120" w:after="120"/>
              <w:ind w:left="0"/>
              <w:rPr>
                <w:rFonts w:cs="Arial"/>
                <w:b/>
                <w:i w:val="0"/>
                <w:noProof w:val="0"/>
                <w:color w:val="FFFFFF" w:themeColor="background1"/>
                <w:sz w:val="22"/>
                <w:szCs w:val="22"/>
                <w:lang w:val="en-ZA"/>
              </w:rPr>
            </w:pPr>
            <w:r w:rsidRPr="00FA6DE2">
              <w:rPr>
                <w:rFonts w:cs="Arial"/>
                <w:b/>
                <w:i w:val="0"/>
                <w:noProof w:val="0"/>
                <w:color w:val="FFFFFF" w:themeColor="background1"/>
                <w:sz w:val="22"/>
                <w:szCs w:val="22"/>
                <w:lang w:val="en-ZA"/>
              </w:rPr>
              <w:t xml:space="preserve">Finding </w:t>
            </w:r>
          </w:p>
        </w:tc>
        <w:tc>
          <w:tcPr>
            <w:tcW w:w="2049"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821D4" w:rsidRPr="00FA6DE2" w:rsidRDefault="001821D4" w:rsidP="001D44F2">
            <w:pPr>
              <w:pStyle w:val="BodySingle"/>
              <w:spacing w:before="120" w:after="120"/>
              <w:ind w:left="0"/>
              <w:rPr>
                <w:rFonts w:cs="Arial"/>
                <w:b/>
                <w:i w:val="0"/>
                <w:noProof w:val="0"/>
                <w:color w:val="FFFFFF" w:themeColor="background1"/>
                <w:sz w:val="22"/>
                <w:szCs w:val="22"/>
                <w:lang w:val="en-ZA"/>
              </w:rPr>
            </w:pPr>
            <w:r w:rsidRPr="00FA6DE2">
              <w:rPr>
                <w:rFonts w:cs="Arial"/>
                <w:b/>
                <w:i w:val="0"/>
                <w:noProof w:val="0"/>
                <w:color w:val="FFFFFF" w:themeColor="background1"/>
                <w:sz w:val="22"/>
                <w:szCs w:val="22"/>
                <w:lang w:val="en-ZA"/>
              </w:rPr>
              <w:t>Root cause</w:t>
            </w:r>
          </w:p>
        </w:tc>
        <w:tc>
          <w:tcPr>
            <w:tcW w:w="2062"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821D4" w:rsidRPr="00FA6DE2" w:rsidRDefault="001821D4" w:rsidP="001D44F2">
            <w:pPr>
              <w:pStyle w:val="BodySingle"/>
              <w:spacing w:before="120" w:after="120"/>
              <w:ind w:left="0"/>
              <w:rPr>
                <w:rFonts w:cs="Arial"/>
                <w:b/>
                <w:i w:val="0"/>
                <w:noProof w:val="0"/>
                <w:color w:val="FFFFFF" w:themeColor="background1"/>
                <w:sz w:val="22"/>
                <w:szCs w:val="22"/>
                <w:lang w:val="en-ZA"/>
              </w:rPr>
            </w:pPr>
            <w:r w:rsidRPr="00FA6DE2">
              <w:rPr>
                <w:rFonts w:cs="Arial"/>
                <w:b/>
                <w:i w:val="0"/>
                <w:noProof w:val="0"/>
                <w:color w:val="FFFFFF" w:themeColor="background1"/>
                <w:sz w:val="22"/>
                <w:szCs w:val="22"/>
                <w:lang w:val="en-ZA"/>
              </w:rPr>
              <w:t>Recommendation</w:t>
            </w:r>
          </w:p>
        </w:tc>
      </w:tr>
      <w:tr w:rsidR="006538E7" w:rsidRPr="00FA6DE2" w:rsidTr="006538E7">
        <w:trPr>
          <w:trHeight w:val="1310"/>
        </w:trPr>
        <w:tc>
          <w:tcPr>
            <w:tcW w:w="1701" w:type="dxa"/>
            <w:tcBorders>
              <w:right w:val="single" w:sz="4" w:space="0" w:color="auto"/>
            </w:tcBorders>
            <w:vAlign w:val="center"/>
          </w:tcPr>
          <w:p w:rsidR="006538E7" w:rsidRPr="00FA6DE2" w:rsidRDefault="006538E7" w:rsidP="00887B4F">
            <w:pPr>
              <w:pStyle w:val="BodySingle"/>
              <w:ind w:left="0"/>
              <w:jc w:val="left"/>
              <w:rPr>
                <w:rFonts w:cs="Arial"/>
                <w:i w:val="0"/>
                <w:noProof w:val="0"/>
                <w:color w:val="244061" w:themeColor="accent1" w:themeShade="80"/>
                <w:lang w:val="en-ZA"/>
              </w:rPr>
            </w:pPr>
            <w:r w:rsidRPr="00FA6DE2">
              <w:rPr>
                <w:rFonts w:cs="Arial"/>
                <w:i w:val="0"/>
                <w:noProof w:val="0"/>
                <w:color w:val="244061" w:themeColor="accent1" w:themeShade="80"/>
                <w:lang w:val="en-ZA"/>
              </w:rPr>
              <w:t xml:space="preserve">Department of Rural Development </w:t>
            </w:r>
            <w:r w:rsidRPr="00FA6DE2">
              <w:rPr>
                <w:rFonts w:cs="Arial"/>
                <w:i w:val="0"/>
                <w:noProof w:val="0"/>
                <w:color w:val="022B69"/>
                <w:lang w:val="en-ZA"/>
              </w:rPr>
              <w:t xml:space="preserve"> </w:t>
            </w:r>
          </w:p>
        </w:tc>
        <w:tc>
          <w:tcPr>
            <w:tcW w:w="3686" w:type="dxa"/>
            <w:tcBorders>
              <w:top w:val="single" w:sz="4" w:space="0" w:color="auto"/>
              <w:left w:val="single" w:sz="4" w:space="0" w:color="auto"/>
              <w:bottom w:val="single" w:sz="4" w:space="0" w:color="auto"/>
              <w:right w:val="single" w:sz="4" w:space="0" w:color="auto"/>
            </w:tcBorders>
            <w:vAlign w:val="center"/>
          </w:tcPr>
          <w:p w:rsidR="006538E7" w:rsidRPr="00FA6DE2" w:rsidRDefault="006538E7" w:rsidP="00887B4F">
            <w:pPr>
              <w:pStyle w:val="BodySingle"/>
              <w:numPr>
                <w:ilvl w:val="0"/>
                <w:numId w:val="18"/>
              </w:numPr>
              <w:jc w:val="left"/>
              <w:rPr>
                <w:rFonts w:cs="Arial"/>
                <w:i w:val="0"/>
                <w:noProof w:val="0"/>
                <w:color w:val="244061" w:themeColor="accent1" w:themeShade="80"/>
                <w:lang w:val="en-ZA"/>
              </w:rPr>
            </w:pPr>
            <w:r w:rsidRPr="00FA6DE2">
              <w:rPr>
                <w:rFonts w:cs="Arial"/>
                <w:i w:val="0"/>
                <w:noProof w:val="0"/>
                <w:color w:val="244061" w:themeColor="accent1" w:themeShade="80"/>
                <w:lang w:val="en-ZA"/>
              </w:rPr>
              <w:t xml:space="preserve">Material correction </w:t>
            </w:r>
            <w:r w:rsidR="00E912A8">
              <w:rPr>
                <w:rFonts w:cs="Arial"/>
                <w:i w:val="0"/>
                <w:noProof w:val="0"/>
                <w:color w:val="244061" w:themeColor="accent1" w:themeShade="80"/>
                <w:lang w:val="en-ZA"/>
              </w:rPr>
              <w:t>i</w:t>
            </w:r>
            <w:r w:rsidR="00E912A8" w:rsidRPr="00FA6DE2">
              <w:rPr>
                <w:rFonts w:cs="Arial"/>
                <w:i w:val="0"/>
                <w:noProof w:val="0"/>
                <w:color w:val="244061" w:themeColor="accent1" w:themeShade="80"/>
                <w:lang w:val="en-ZA"/>
              </w:rPr>
              <w:t xml:space="preserve">n </w:t>
            </w:r>
            <w:r w:rsidRPr="00FA6DE2">
              <w:rPr>
                <w:rFonts w:cs="Arial"/>
                <w:i w:val="0"/>
                <w:noProof w:val="0"/>
                <w:color w:val="244061" w:themeColor="accent1" w:themeShade="80"/>
                <w:lang w:val="en-ZA"/>
              </w:rPr>
              <w:t>annual financial statements</w:t>
            </w:r>
            <w:r w:rsidRPr="00FA6DE2" w:rsidDel="004A00D5">
              <w:rPr>
                <w:rFonts w:cs="Arial"/>
                <w:i w:val="0"/>
                <w:noProof w:val="0"/>
                <w:color w:val="244061" w:themeColor="accent1" w:themeShade="80"/>
                <w:lang w:val="en-ZA"/>
              </w:rPr>
              <w:t xml:space="preserve"> </w:t>
            </w:r>
          </w:p>
          <w:p w:rsidR="006538E7" w:rsidRPr="00FA6DE2" w:rsidRDefault="006538E7" w:rsidP="00887B4F">
            <w:pPr>
              <w:pStyle w:val="BodySingle"/>
              <w:numPr>
                <w:ilvl w:val="0"/>
                <w:numId w:val="18"/>
              </w:numPr>
              <w:jc w:val="left"/>
              <w:rPr>
                <w:rFonts w:cs="Arial"/>
                <w:i w:val="0"/>
                <w:noProof w:val="0"/>
                <w:color w:val="244061" w:themeColor="accent1" w:themeShade="80"/>
                <w:lang w:val="en-ZA"/>
              </w:rPr>
            </w:pPr>
            <w:r w:rsidRPr="00FA6DE2">
              <w:rPr>
                <w:rFonts w:cs="Arial"/>
                <w:i w:val="0"/>
                <w:noProof w:val="0"/>
                <w:color w:val="244061" w:themeColor="accent1" w:themeShade="80"/>
                <w:lang w:val="en-ZA"/>
              </w:rPr>
              <w:t xml:space="preserve">Expenditure </w:t>
            </w:r>
            <w:r w:rsidR="00E912A8">
              <w:rPr>
                <w:rFonts w:cs="Arial"/>
                <w:i w:val="0"/>
                <w:noProof w:val="0"/>
                <w:color w:val="244061" w:themeColor="accent1" w:themeShade="80"/>
                <w:lang w:val="en-ZA"/>
              </w:rPr>
              <w:t>m</w:t>
            </w:r>
            <w:r w:rsidR="00E912A8" w:rsidRPr="00FA6DE2">
              <w:rPr>
                <w:rFonts w:cs="Arial"/>
                <w:i w:val="0"/>
                <w:noProof w:val="0"/>
                <w:color w:val="244061" w:themeColor="accent1" w:themeShade="80"/>
                <w:lang w:val="en-ZA"/>
              </w:rPr>
              <w:t xml:space="preserve">anagement </w:t>
            </w:r>
            <w:r w:rsidRPr="00FA6DE2">
              <w:rPr>
                <w:rFonts w:cs="Arial"/>
                <w:i w:val="0"/>
                <w:noProof w:val="0"/>
                <w:color w:val="244061" w:themeColor="accent1" w:themeShade="80"/>
                <w:lang w:val="en-ZA"/>
              </w:rPr>
              <w:t xml:space="preserve">– irregular and fruitless and wasteful expenditure incurred </w:t>
            </w:r>
          </w:p>
        </w:tc>
        <w:tc>
          <w:tcPr>
            <w:tcW w:w="2049" w:type="dxa"/>
            <w:tcBorders>
              <w:top w:val="single" w:sz="4" w:space="0" w:color="auto"/>
              <w:left w:val="single" w:sz="4" w:space="0" w:color="auto"/>
              <w:bottom w:val="single" w:sz="4" w:space="0" w:color="auto"/>
              <w:right w:val="single" w:sz="4" w:space="0" w:color="auto"/>
            </w:tcBorders>
            <w:vAlign w:val="center"/>
          </w:tcPr>
          <w:p w:rsidR="006538E7" w:rsidRPr="00FA6DE2" w:rsidRDefault="006538E7">
            <w:pPr>
              <w:pStyle w:val="BodySingle"/>
              <w:spacing w:before="120" w:after="120"/>
              <w:ind w:left="0"/>
              <w:jc w:val="left"/>
              <w:rPr>
                <w:rFonts w:cs="Arial"/>
                <w:i w:val="0"/>
                <w:noProof w:val="0"/>
                <w:color w:val="1F497D" w:themeColor="text2"/>
                <w:lang w:val="en-ZA"/>
              </w:rPr>
            </w:pPr>
            <w:r w:rsidRPr="00FA6DE2">
              <w:rPr>
                <w:rFonts w:cs="Arial"/>
                <w:i w:val="0"/>
                <w:noProof w:val="0"/>
                <w:color w:val="1F497D" w:themeColor="text2"/>
                <w:lang w:val="en-ZA"/>
              </w:rPr>
              <w:t>Lack of daily and monthly controls to ensure accurate record keeping and preparation of financial and performance information</w:t>
            </w:r>
          </w:p>
        </w:tc>
        <w:tc>
          <w:tcPr>
            <w:tcW w:w="2062" w:type="dxa"/>
            <w:tcBorders>
              <w:top w:val="single" w:sz="4" w:space="0" w:color="auto"/>
              <w:left w:val="single" w:sz="4" w:space="0" w:color="auto"/>
              <w:bottom w:val="single" w:sz="4" w:space="0" w:color="auto"/>
              <w:right w:val="single" w:sz="4" w:space="0" w:color="auto"/>
            </w:tcBorders>
            <w:vAlign w:val="center"/>
          </w:tcPr>
          <w:p w:rsidR="006538E7" w:rsidRPr="00FA6DE2" w:rsidRDefault="006538E7">
            <w:pPr>
              <w:pStyle w:val="BodySingle"/>
              <w:spacing w:before="120" w:after="120"/>
              <w:ind w:left="0"/>
              <w:jc w:val="left"/>
              <w:rPr>
                <w:rFonts w:cs="Arial"/>
                <w:i w:val="0"/>
                <w:noProof w:val="0"/>
                <w:color w:val="1F497D" w:themeColor="text2"/>
                <w:lang w:val="en-ZA"/>
              </w:rPr>
            </w:pPr>
            <w:r w:rsidRPr="00FA6DE2">
              <w:rPr>
                <w:rFonts w:cs="Arial"/>
                <w:i w:val="0"/>
                <w:noProof w:val="0"/>
                <w:color w:val="1F497D" w:themeColor="text2"/>
                <w:lang w:val="en-ZA"/>
              </w:rPr>
              <w:t>Attention should be given to the daily and monthly controls</w:t>
            </w:r>
            <w:r w:rsidR="00E912A8">
              <w:rPr>
                <w:rFonts w:cs="Arial"/>
                <w:i w:val="0"/>
                <w:noProof w:val="0"/>
                <w:color w:val="1F497D" w:themeColor="text2"/>
                <w:lang w:val="en-ZA"/>
              </w:rPr>
              <w:t>,</w:t>
            </w:r>
            <w:r w:rsidRPr="00FA6DE2">
              <w:rPr>
                <w:rFonts w:cs="Arial"/>
                <w:i w:val="0"/>
                <w:noProof w:val="0"/>
                <w:color w:val="1F497D" w:themeColor="text2"/>
                <w:lang w:val="en-ZA"/>
              </w:rPr>
              <w:t xml:space="preserve"> as well as information systems environment</w:t>
            </w:r>
            <w:r w:rsidR="00E912A8">
              <w:rPr>
                <w:rFonts w:cs="Arial"/>
                <w:i w:val="0"/>
                <w:noProof w:val="0"/>
                <w:color w:val="1F497D" w:themeColor="text2"/>
                <w:lang w:val="en-ZA"/>
              </w:rPr>
              <w:t>,</w:t>
            </w:r>
            <w:r w:rsidRPr="00FA6DE2">
              <w:rPr>
                <w:rFonts w:cs="Arial"/>
                <w:i w:val="0"/>
                <w:noProof w:val="0"/>
                <w:color w:val="1F497D" w:themeColor="text2"/>
                <w:lang w:val="en-ZA"/>
              </w:rPr>
              <w:t xml:space="preserve"> as systems were found with several weaknesses and </w:t>
            </w:r>
            <w:r w:rsidR="00E912A8" w:rsidRPr="00FA6DE2">
              <w:rPr>
                <w:rFonts w:cs="Arial"/>
                <w:i w:val="0"/>
                <w:noProof w:val="0"/>
                <w:color w:val="1F497D" w:themeColor="text2"/>
                <w:lang w:val="en-ZA"/>
              </w:rPr>
              <w:t>d</w:t>
            </w:r>
            <w:r w:rsidR="00E912A8">
              <w:rPr>
                <w:rFonts w:cs="Arial"/>
                <w:i w:val="0"/>
                <w:noProof w:val="0"/>
                <w:color w:val="1F497D" w:themeColor="text2"/>
                <w:lang w:val="en-ZA"/>
              </w:rPr>
              <w:t>id</w:t>
            </w:r>
            <w:r w:rsidR="00E912A8" w:rsidRPr="00FA6DE2">
              <w:rPr>
                <w:rFonts w:cs="Arial"/>
                <w:i w:val="0"/>
                <w:noProof w:val="0"/>
                <w:color w:val="1F497D" w:themeColor="text2"/>
                <w:lang w:val="en-ZA"/>
              </w:rPr>
              <w:t xml:space="preserve"> </w:t>
            </w:r>
            <w:r w:rsidRPr="00FA6DE2">
              <w:rPr>
                <w:rFonts w:cs="Arial"/>
                <w:i w:val="0"/>
                <w:noProof w:val="0"/>
                <w:color w:val="1F497D" w:themeColor="text2"/>
                <w:lang w:val="en-ZA"/>
              </w:rPr>
              <w:t xml:space="preserve">not constitute an ideal mature information system environment.  </w:t>
            </w:r>
          </w:p>
        </w:tc>
      </w:tr>
      <w:tr w:rsidR="006538E7" w:rsidRPr="00FA6DE2" w:rsidTr="006538E7">
        <w:tc>
          <w:tcPr>
            <w:tcW w:w="1701" w:type="dxa"/>
            <w:tcBorders>
              <w:right w:val="single" w:sz="4" w:space="0" w:color="auto"/>
            </w:tcBorders>
            <w:vAlign w:val="center"/>
          </w:tcPr>
          <w:p w:rsidR="006538E7" w:rsidRPr="00FA6DE2" w:rsidRDefault="006538E7" w:rsidP="00887B4F">
            <w:pPr>
              <w:pStyle w:val="BodySingle"/>
              <w:ind w:left="0"/>
              <w:jc w:val="left"/>
              <w:rPr>
                <w:rFonts w:cs="Arial"/>
                <w:i w:val="0"/>
                <w:noProof w:val="0"/>
                <w:color w:val="244061" w:themeColor="accent1" w:themeShade="80"/>
                <w:lang w:val="en-ZA"/>
              </w:rPr>
            </w:pPr>
            <w:r w:rsidRPr="00FA6DE2">
              <w:rPr>
                <w:rFonts w:cs="Arial"/>
                <w:i w:val="0"/>
                <w:noProof w:val="0"/>
                <w:color w:val="244061" w:themeColor="accent1" w:themeShade="80"/>
                <w:lang w:val="en-ZA"/>
              </w:rPr>
              <w:t>Agricultural Land Holding Account</w:t>
            </w:r>
          </w:p>
        </w:tc>
        <w:tc>
          <w:tcPr>
            <w:tcW w:w="3686" w:type="dxa"/>
            <w:tcBorders>
              <w:top w:val="single" w:sz="4" w:space="0" w:color="auto"/>
              <w:left w:val="single" w:sz="4" w:space="0" w:color="auto"/>
              <w:bottom w:val="single" w:sz="4" w:space="0" w:color="auto"/>
              <w:right w:val="single" w:sz="4" w:space="0" w:color="auto"/>
            </w:tcBorders>
            <w:vAlign w:val="center"/>
          </w:tcPr>
          <w:p w:rsidR="006538E7" w:rsidRPr="00FA6DE2" w:rsidRDefault="006538E7" w:rsidP="00887B4F">
            <w:pPr>
              <w:pStyle w:val="BodySingle"/>
              <w:numPr>
                <w:ilvl w:val="0"/>
                <w:numId w:val="18"/>
              </w:numPr>
              <w:jc w:val="left"/>
              <w:rPr>
                <w:rFonts w:cs="Arial"/>
                <w:i w:val="0"/>
                <w:noProof w:val="0"/>
                <w:color w:val="1F497D" w:themeColor="text2"/>
                <w:lang w:val="en-ZA"/>
              </w:rPr>
            </w:pPr>
            <w:r w:rsidRPr="00FA6DE2">
              <w:rPr>
                <w:rFonts w:cs="Arial"/>
                <w:i w:val="0"/>
                <w:noProof w:val="0"/>
                <w:color w:val="244061" w:themeColor="accent1" w:themeShade="80"/>
                <w:lang w:val="en-ZA"/>
              </w:rPr>
              <w:t xml:space="preserve">Revenue </w:t>
            </w:r>
            <w:r w:rsidR="00E912A8">
              <w:rPr>
                <w:rFonts w:cs="Arial"/>
                <w:i w:val="0"/>
                <w:noProof w:val="0"/>
                <w:color w:val="244061" w:themeColor="accent1" w:themeShade="80"/>
                <w:lang w:val="en-ZA"/>
              </w:rPr>
              <w:t>m</w:t>
            </w:r>
            <w:r w:rsidR="00E912A8" w:rsidRPr="00FA6DE2">
              <w:rPr>
                <w:rFonts w:cs="Arial"/>
                <w:i w:val="0"/>
                <w:noProof w:val="0"/>
                <w:color w:val="244061" w:themeColor="accent1" w:themeShade="80"/>
                <w:lang w:val="en-ZA"/>
              </w:rPr>
              <w:t xml:space="preserve">anagement </w:t>
            </w:r>
            <w:r w:rsidRPr="00FA6DE2">
              <w:rPr>
                <w:rFonts w:cs="Arial"/>
                <w:i w:val="0"/>
                <w:noProof w:val="0"/>
                <w:color w:val="244061" w:themeColor="accent1" w:themeShade="80"/>
                <w:lang w:val="en-ZA"/>
              </w:rPr>
              <w:t xml:space="preserve">– </w:t>
            </w:r>
            <w:r w:rsidR="00E912A8">
              <w:rPr>
                <w:rFonts w:cs="Arial"/>
                <w:i w:val="0"/>
                <w:noProof w:val="0"/>
                <w:color w:val="244061" w:themeColor="accent1" w:themeShade="80"/>
                <w:lang w:val="en-ZA"/>
              </w:rPr>
              <w:t>s</w:t>
            </w:r>
            <w:r w:rsidR="00E912A8" w:rsidRPr="00FA6DE2">
              <w:rPr>
                <w:rFonts w:cs="Arial"/>
                <w:i w:val="0"/>
                <w:noProof w:val="0"/>
                <w:color w:val="244061" w:themeColor="accent1" w:themeShade="80"/>
                <w:lang w:val="en-ZA"/>
              </w:rPr>
              <w:t xml:space="preserve">ignificant </w:t>
            </w:r>
            <w:r w:rsidRPr="00FA6DE2">
              <w:rPr>
                <w:rFonts w:cs="Arial"/>
                <w:i w:val="0"/>
                <w:noProof w:val="0"/>
                <w:color w:val="244061" w:themeColor="accent1" w:themeShade="80"/>
                <w:lang w:val="en-ZA"/>
              </w:rPr>
              <w:t>amount of receivable</w:t>
            </w:r>
            <w:r w:rsidR="00E912A8">
              <w:rPr>
                <w:rFonts w:cs="Arial"/>
                <w:i w:val="0"/>
                <w:noProof w:val="0"/>
                <w:color w:val="244061" w:themeColor="accent1" w:themeShade="80"/>
                <w:lang w:val="en-ZA"/>
              </w:rPr>
              <w:t>s</w:t>
            </w:r>
            <w:r w:rsidRPr="00FA6DE2">
              <w:rPr>
                <w:rFonts w:cs="Arial"/>
                <w:i w:val="0"/>
                <w:noProof w:val="0"/>
                <w:color w:val="244061" w:themeColor="accent1" w:themeShade="80"/>
                <w:lang w:val="en-ZA"/>
              </w:rPr>
              <w:t xml:space="preserve"> not being recovered</w:t>
            </w:r>
          </w:p>
        </w:tc>
        <w:tc>
          <w:tcPr>
            <w:tcW w:w="2049" w:type="dxa"/>
            <w:tcBorders>
              <w:top w:val="single" w:sz="4" w:space="0" w:color="auto"/>
              <w:left w:val="single" w:sz="4" w:space="0" w:color="auto"/>
              <w:bottom w:val="single" w:sz="4" w:space="0" w:color="auto"/>
              <w:right w:val="single" w:sz="4" w:space="0" w:color="auto"/>
            </w:tcBorders>
            <w:vAlign w:val="center"/>
          </w:tcPr>
          <w:p w:rsidR="006538E7" w:rsidRPr="00FA6DE2" w:rsidRDefault="0083646E">
            <w:pPr>
              <w:pStyle w:val="BodySingle"/>
              <w:spacing w:before="120" w:after="120"/>
              <w:ind w:left="0"/>
              <w:jc w:val="left"/>
              <w:rPr>
                <w:rFonts w:cs="Arial"/>
                <w:i w:val="0"/>
                <w:noProof w:val="0"/>
                <w:color w:val="1F497D" w:themeColor="text2"/>
                <w:lang w:val="en-ZA"/>
              </w:rPr>
            </w:pPr>
            <w:r w:rsidRPr="00FA6DE2">
              <w:rPr>
                <w:rFonts w:cs="Arial"/>
                <w:i w:val="0"/>
                <w:noProof w:val="0"/>
                <w:color w:val="1F497D" w:themeColor="text2"/>
                <w:lang w:val="en-ZA"/>
              </w:rPr>
              <w:t xml:space="preserve">Improvement </w:t>
            </w:r>
            <w:r w:rsidR="00E912A8">
              <w:rPr>
                <w:rFonts w:cs="Arial"/>
                <w:i w:val="0"/>
                <w:noProof w:val="0"/>
                <w:color w:val="1F497D" w:themeColor="text2"/>
                <w:lang w:val="en-ZA"/>
              </w:rPr>
              <w:t>wa</w:t>
            </w:r>
            <w:r w:rsidR="00E912A8" w:rsidRPr="00FA6DE2">
              <w:rPr>
                <w:rFonts w:cs="Arial"/>
                <w:i w:val="0"/>
                <w:noProof w:val="0"/>
                <w:color w:val="1F497D" w:themeColor="text2"/>
                <w:lang w:val="en-ZA"/>
              </w:rPr>
              <w:t xml:space="preserve">s </w:t>
            </w:r>
            <w:r w:rsidRPr="00FA6DE2">
              <w:rPr>
                <w:rFonts w:cs="Arial"/>
                <w:i w:val="0"/>
                <w:noProof w:val="0"/>
                <w:color w:val="1F497D" w:themeColor="text2"/>
                <w:lang w:val="en-ZA"/>
              </w:rPr>
              <w:t>required regarding the department’s oversight of internal controls relating</w:t>
            </w:r>
            <w:r w:rsidR="00E912A8">
              <w:rPr>
                <w:rFonts w:cs="Arial"/>
                <w:i w:val="0"/>
                <w:noProof w:val="0"/>
                <w:color w:val="1F497D" w:themeColor="text2"/>
                <w:lang w:val="en-ZA"/>
              </w:rPr>
              <w:t xml:space="preserve"> to</w:t>
            </w:r>
            <w:r w:rsidRPr="00FA6DE2">
              <w:rPr>
                <w:rFonts w:cs="Arial"/>
                <w:i w:val="0"/>
                <w:noProof w:val="0"/>
                <w:color w:val="1F497D" w:themeColor="text2"/>
                <w:lang w:val="en-ZA"/>
              </w:rPr>
              <w:t xml:space="preserve"> compliance</w:t>
            </w:r>
            <w:r w:rsidR="00E912A8">
              <w:rPr>
                <w:rFonts w:cs="Arial"/>
                <w:i w:val="0"/>
                <w:noProof w:val="0"/>
                <w:color w:val="1F497D" w:themeColor="text2"/>
                <w:lang w:val="en-ZA"/>
              </w:rPr>
              <w:t>.</w:t>
            </w:r>
          </w:p>
        </w:tc>
        <w:tc>
          <w:tcPr>
            <w:tcW w:w="2062" w:type="dxa"/>
            <w:tcBorders>
              <w:top w:val="single" w:sz="4" w:space="0" w:color="auto"/>
              <w:left w:val="single" w:sz="4" w:space="0" w:color="auto"/>
              <w:bottom w:val="single" w:sz="4" w:space="0" w:color="auto"/>
              <w:right w:val="single" w:sz="4" w:space="0" w:color="auto"/>
            </w:tcBorders>
            <w:vAlign w:val="center"/>
          </w:tcPr>
          <w:p w:rsidR="006538E7" w:rsidRPr="00FA6DE2" w:rsidRDefault="0083646E">
            <w:pPr>
              <w:pStyle w:val="BodySingle"/>
              <w:spacing w:before="120" w:after="120"/>
              <w:ind w:left="0"/>
              <w:jc w:val="left"/>
              <w:rPr>
                <w:rFonts w:cs="Arial"/>
                <w:i w:val="0"/>
                <w:noProof w:val="0"/>
                <w:color w:val="022B69"/>
                <w:lang w:val="en-ZA"/>
              </w:rPr>
            </w:pPr>
            <w:r w:rsidRPr="00FA6DE2">
              <w:rPr>
                <w:rFonts w:cs="Arial"/>
                <w:i w:val="0"/>
                <w:noProof w:val="0"/>
                <w:color w:val="1F497D" w:themeColor="text2"/>
                <w:lang w:val="en-ZA"/>
              </w:rPr>
              <w:t>The entity needs to focus on implementing action plans to address the root cause of the internal control deficiencies identified going forward.</w:t>
            </w:r>
          </w:p>
        </w:tc>
      </w:tr>
      <w:tr w:rsidR="006538E7" w:rsidRPr="00FA6DE2" w:rsidTr="006538E7">
        <w:tc>
          <w:tcPr>
            <w:tcW w:w="1701" w:type="dxa"/>
            <w:tcBorders>
              <w:right w:val="single" w:sz="4" w:space="0" w:color="auto"/>
            </w:tcBorders>
            <w:vAlign w:val="center"/>
          </w:tcPr>
          <w:p w:rsidR="006538E7" w:rsidRPr="00FA6DE2" w:rsidRDefault="006538E7" w:rsidP="00887B4F">
            <w:pPr>
              <w:pStyle w:val="BodySingle"/>
              <w:ind w:left="0"/>
              <w:jc w:val="left"/>
              <w:rPr>
                <w:rFonts w:cs="Arial"/>
                <w:i w:val="0"/>
                <w:noProof w:val="0"/>
                <w:color w:val="244061" w:themeColor="accent1" w:themeShade="80"/>
                <w:lang w:val="en-ZA"/>
              </w:rPr>
            </w:pPr>
            <w:r w:rsidRPr="00FA6DE2">
              <w:rPr>
                <w:rFonts w:cs="Arial"/>
                <w:i w:val="0"/>
                <w:noProof w:val="0"/>
                <w:color w:val="244061" w:themeColor="accent1" w:themeShade="80"/>
                <w:lang w:val="en-ZA"/>
              </w:rPr>
              <w:t>Registration of Deeds Trading Account</w:t>
            </w:r>
          </w:p>
        </w:tc>
        <w:tc>
          <w:tcPr>
            <w:tcW w:w="3686" w:type="dxa"/>
            <w:tcBorders>
              <w:top w:val="single" w:sz="4" w:space="0" w:color="auto"/>
              <w:left w:val="single" w:sz="4" w:space="0" w:color="auto"/>
              <w:bottom w:val="single" w:sz="4" w:space="0" w:color="auto"/>
              <w:right w:val="single" w:sz="4" w:space="0" w:color="auto"/>
            </w:tcBorders>
            <w:vAlign w:val="center"/>
          </w:tcPr>
          <w:p w:rsidR="006538E7" w:rsidRPr="00FA6DE2" w:rsidRDefault="006538E7" w:rsidP="00887B4F">
            <w:pPr>
              <w:pStyle w:val="BodySingle"/>
              <w:numPr>
                <w:ilvl w:val="0"/>
                <w:numId w:val="18"/>
              </w:numPr>
              <w:jc w:val="left"/>
              <w:rPr>
                <w:rFonts w:cs="Arial"/>
                <w:i w:val="0"/>
                <w:noProof w:val="0"/>
                <w:color w:val="244061" w:themeColor="accent1" w:themeShade="80"/>
                <w:lang w:val="en-ZA"/>
              </w:rPr>
            </w:pPr>
            <w:r w:rsidRPr="00FA6DE2">
              <w:rPr>
                <w:rFonts w:cs="Arial"/>
                <w:i w:val="0"/>
                <w:noProof w:val="0"/>
                <w:color w:val="244061" w:themeColor="accent1" w:themeShade="80"/>
                <w:lang w:val="en-ZA"/>
              </w:rPr>
              <w:t xml:space="preserve">Material correction </w:t>
            </w:r>
            <w:r w:rsidR="007725CE">
              <w:rPr>
                <w:rFonts w:cs="Arial"/>
                <w:i w:val="0"/>
                <w:noProof w:val="0"/>
                <w:color w:val="244061" w:themeColor="accent1" w:themeShade="80"/>
                <w:lang w:val="en-ZA"/>
              </w:rPr>
              <w:t>i</w:t>
            </w:r>
            <w:r w:rsidR="007725CE" w:rsidRPr="00FA6DE2">
              <w:rPr>
                <w:rFonts w:cs="Arial"/>
                <w:i w:val="0"/>
                <w:noProof w:val="0"/>
                <w:color w:val="244061" w:themeColor="accent1" w:themeShade="80"/>
                <w:lang w:val="en-ZA"/>
              </w:rPr>
              <w:t xml:space="preserve">n </w:t>
            </w:r>
            <w:r w:rsidRPr="00FA6DE2">
              <w:rPr>
                <w:rFonts w:cs="Arial"/>
                <w:i w:val="0"/>
                <w:noProof w:val="0"/>
                <w:color w:val="244061" w:themeColor="accent1" w:themeShade="80"/>
                <w:lang w:val="en-ZA"/>
              </w:rPr>
              <w:t>annual financial statements submitted for audit purpose</w:t>
            </w:r>
            <w:r w:rsidR="007725CE">
              <w:rPr>
                <w:rFonts w:cs="Arial"/>
                <w:i w:val="0"/>
                <w:noProof w:val="0"/>
                <w:color w:val="244061" w:themeColor="accent1" w:themeShade="80"/>
                <w:lang w:val="en-ZA"/>
              </w:rPr>
              <w:t>s</w:t>
            </w:r>
          </w:p>
        </w:tc>
        <w:tc>
          <w:tcPr>
            <w:tcW w:w="2049" w:type="dxa"/>
            <w:tcBorders>
              <w:top w:val="single" w:sz="4" w:space="0" w:color="auto"/>
              <w:left w:val="single" w:sz="4" w:space="0" w:color="auto"/>
              <w:bottom w:val="single" w:sz="4" w:space="0" w:color="auto"/>
              <w:right w:val="single" w:sz="4" w:space="0" w:color="auto"/>
            </w:tcBorders>
            <w:vAlign w:val="center"/>
          </w:tcPr>
          <w:p w:rsidR="006538E7" w:rsidRPr="00FA6DE2" w:rsidRDefault="006538E7">
            <w:pPr>
              <w:pStyle w:val="BodySingle"/>
              <w:spacing w:before="120" w:after="120"/>
              <w:ind w:left="0"/>
              <w:jc w:val="left"/>
              <w:rPr>
                <w:rFonts w:cs="Arial"/>
                <w:i w:val="0"/>
                <w:noProof w:val="0"/>
                <w:color w:val="1F497D" w:themeColor="text2"/>
                <w:lang w:val="en-ZA"/>
              </w:rPr>
            </w:pPr>
            <w:r w:rsidRPr="00FA6DE2">
              <w:rPr>
                <w:rFonts w:cs="Arial"/>
                <w:i w:val="0"/>
                <w:noProof w:val="0"/>
                <w:color w:val="1F497D" w:themeColor="text2"/>
                <w:lang w:val="en-ZA"/>
              </w:rPr>
              <w:t xml:space="preserve">Lack of daily and monthly controls to ensure accurate record keeping and preparation of financial and </w:t>
            </w:r>
            <w:r w:rsidRPr="00FA6DE2">
              <w:rPr>
                <w:rFonts w:cs="Arial"/>
                <w:i w:val="0"/>
                <w:noProof w:val="0"/>
                <w:color w:val="1F497D" w:themeColor="text2"/>
                <w:lang w:val="en-ZA"/>
              </w:rPr>
              <w:lastRenderedPageBreak/>
              <w:t>performance information</w:t>
            </w:r>
          </w:p>
        </w:tc>
        <w:tc>
          <w:tcPr>
            <w:tcW w:w="2062" w:type="dxa"/>
            <w:tcBorders>
              <w:top w:val="single" w:sz="4" w:space="0" w:color="auto"/>
              <w:left w:val="single" w:sz="4" w:space="0" w:color="auto"/>
              <w:bottom w:val="single" w:sz="4" w:space="0" w:color="auto"/>
              <w:right w:val="single" w:sz="4" w:space="0" w:color="auto"/>
            </w:tcBorders>
            <w:vAlign w:val="center"/>
          </w:tcPr>
          <w:p w:rsidR="006538E7" w:rsidRPr="00FA6DE2" w:rsidRDefault="006538E7">
            <w:pPr>
              <w:pStyle w:val="BodySingle"/>
              <w:spacing w:before="120" w:after="120"/>
              <w:ind w:left="0"/>
              <w:jc w:val="left"/>
              <w:rPr>
                <w:rFonts w:cs="Arial"/>
                <w:i w:val="0"/>
                <w:noProof w:val="0"/>
                <w:color w:val="1F497D" w:themeColor="text2"/>
                <w:lang w:val="en-ZA"/>
              </w:rPr>
            </w:pPr>
            <w:r w:rsidRPr="00FA6DE2">
              <w:rPr>
                <w:rFonts w:cs="Arial"/>
                <w:i w:val="0"/>
                <w:noProof w:val="0"/>
                <w:color w:val="1F497D" w:themeColor="text2"/>
                <w:lang w:val="en-ZA"/>
              </w:rPr>
              <w:lastRenderedPageBreak/>
              <w:t>Attention should be given to the daily and monthly controls</w:t>
            </w:r>
            <w:r w:rsidR="00714407">
              <w:rPr>
                <w:rFonts w:cs="Arial"/>
                <w:i w:val="0"/>
                <w:noProof w:val="0"/>
                <w:color w:val="1F497D" w:themeColor="text2"/>
                <w:lang w:val="en-ZA"/>
              </w:rPr>
              <w:t>,</w:t>
            </w:r>
            <w:r w:rsidRPr="00FA6DE2">
              <w:rPr>
                <w:rFonts w:cs="Arial"/>
                <w:i w:val="0"/>
                <w:noProof w:val="0"/>
                <w:color w:val="1F497D" w:themeColor="text2"/>
                <w:lang w:val="en-ZA"/>
              </w:rPr>
              <w:t xml:space="preserve"> as well as information systems environment</w:t>
            </w:r>
            <w:r w:rsidR="00714407">
              <w:rPr>
                <w:rFonts w:cs="Arial"/>
                <w:i w:val="0"/>
                <w:noProof w:val="0"/>
                <w:color w:val="1F497D" w:themeColor="text2"/>
                <w:lang w:val="en-ZA"/>
              </w:rPr>
              <w:t>,</w:t>
            </w:r>
            <w:r w:rsidRPr="00FA6DE2">
              <w:rPr>
                <w:rFonts w:cs="Arial"/>
                <w:i w:val="0"/>
                <w:noProof w:val="0"/>
                <w:color w:val="1F497D" w:themeColor="text2"/>
                <w:lang w:val="en-ZA"/>
              </w:rPr>
              <w:t xml:space="preserve"> as </w:t>
            </w:r>
            <w:r w:rsidRPr="00FA6DE2">
              <w:rPr>
                <w:rFonts w:cs="Arial"/>
                <w:i w:val="0"/>
                <w:noProof w:val="0"/>
                <w:color w:val="1F497D" w:themeColor="text2"/>
                <w:lang w:val="en-ZA"/>
              </w:rPr>
              <w:lastRenderedPageBreak/>
              <w:t xml:space="preserve">systems were found with several weaknesses and </w:t>
            </w:r>
            <w:r w:rsidR="00714407" w:rsidRPr="00FA6DE2">
              <w:rPr>
                <w:rFonts w:cs="Arial"/>
                <w:i w:val="0"/>
                <w:noProof w:val="0"/>
                <w:color w:val="1F497D" w:themeColor="text2"/>
                <w:lang w:val="en-ZA"/>
              </w:rPr>
              <w:t>d</w:t>
            </w:r>
            <w:r w:rsidR="00714407">
              <w:rPr>
                <w:rFonts w:cs="Arial"/>
                <w:i w:val="0"/>
                <w:noProof w:val="0"/>
                <w:color w:val="1F497D" w:themeColor="text2"/>
                <w:lang w:val="en-ZA"/>
              </w:rPr>
              <w:t>id</w:t>
            </w:r>
            <w:r w:rsidR="00714407" w:rsidRPr="00FA6DE2">
              <w:rPr>
                <w:rFonts w:cs="Arial"/>
                <w:i w:val="0"/>
                <w:noProof w:val="0"/>
                <w:color w:val="1F497D" w:themeColor="text2"/>
                <w:lang w:val="en-ZA"/>
              </w:rPr>
              <w:t xml:space="preserve"> </w:t>
            </w:r>
            <w:r w:rsidRPr="00FA6DE2">
              <w:rPr>
                <w:rFonts w:cs="Arial"/>
                <w:i w:val="0"/>
                <w:noProof w:val="0"/>
                <w:color w:val="1F497D" w:themeColor="text2"/>
                <w:lang w:val="en-ZA"/>
              </w:rPr>
              <w:t xml:space="preserve">not constitute an ideal mature information system environment.  </w:t>
            </w:r>
          </w:p>
        </w:tc>
      </w:tr>
      <w:tr w:rsidR="006538E7" w:rsidRPr="00FA6DE2" w:rsidTr="006538E7">
        <w:tc>
          <w:tcPr>
            <w:tcW w:w="1701" w:type="dxa"/>
            <w:tcBorders>
              <w:right w:val="single" w:sz="4" w:space="0" w:color="auto"/>
            </w:tcBorders>
            <w:vAlign w:val="center"/>
          </w:tcPr>
          <w:p w:rsidR="006538E7" w:rsidRPr="00FA6DE2" w:rsidRDefault="006538E7" w:rsidP="00887B4F">
            <w:pPr>
              <w:pStyle w:val="BodySingle"/>
              <w:ind w:left="0"/>
              <w:jc w:val="left"/>
              <w:rPr>
                <w:rFonts w:cs="Arial"/>
                <w:i w:val="0"/>
                <w:noProof w:val="0"/>
                <w:color w:val="244061" w:themeColor="accent1" w:themeShade="80"/>
                <w:lang w:val="en-ZA"/>
              </w:rPr>
            </w:pPr>
            <w:r w:rsidRPr="00FA6DE2">
              <w:rPr>
                <w:rFonts w:cs="Arial"/>
                <w:i w:val="0"/>
                <w:noProof w:val="0"/>
                <w:color w:val="244061" w:themeColor="accent1" w:themeShade="80"/>
                <w:lang w:val="en-ZA"/>
              </w:rPr>
              <w:lastRenderedPageBreak/>
              <w:t>Ingonyama Trust Board</w:t>
            </w:r>
          </w:p>
        </w:tc>
        <w:tc>
          <w:tcPr>
            <w:tcW w:w="3686" w:type="dxa"/>
            <w:tcBorders>
              <w:top w:val="single" w:sz="4" w:space="0" w:color="auto"/>
              <w:left w:val="single" w:sz="4" w:space="0" w:color="auto"/>
              <w:bottom w:val="single" w:sz="4" w:space="0" w:color="auto"/>
              <w:right w:val="single" w:sz="4" w:space="0" w:color="auto"/>
            </w:tcBorders>
            <w:vAlign w:val="center"/>
          </w:tcPr>
          <w:p w:rsidR="004B27D9" w:rsidRPr="00FA6DE2" w:rsidRDefault="004B27D9" w:rsidP="00887B4F">
            <w:pPr>
              <w:pStyle w:val="BodySingle"/>
              <w:numPr>
                <w:ilvl w:val="0"/>
                <w:numId w:val="18"/>
              </w:numPr>
              <w:jc w:val="left"/>
              <w:rPr>
                <w:rFonts w:cs="Arial"/>
                <w:i w:val="0"/>
                <w:noProof w:val="0"/>
                <w:color w:val="244061" w:themeColor="accent1" w:themeShade="80"/>
                <w:lang w:val="en-ZA"/>
              </w:rPr>
            </w:pPr>
            <w:r w:rsidRPr="00FA6DE2">
              <w:rPr>
                <w:rFonts w:cs="Arial"/>
                <w:i w:val="0"/>
                <w:noProof w:val="0"/>
                <w:color w:val="244061" w:themeColor="accent1" w:themeShade="80"/>
                <w:lang w:val="en-ZA"/>
              </w:rPr>
              <w:t xml:space="preserve">Material correction </w:t>
            </w:r>
            <w:r w:rsidR="007725CE">
              <w:rPr>
                <w:rFonts w:cs="Arial"/>
                <w:i w:val="0"/>
                <w:noProof w:val="0"/>
                <w:color w:val="244061" w:themeColor="accent1" w:themeShade="80"/>
                <w:lang w:val="en-ZA"/>
              </w:rPr>
              <w:t>i</w:t>
            </w:r>
            <w:r w:rsidR="007725CE" w:rsidRPr="00FA6DE2">
              <w:rPr>
                <w:rFonts w:cs="Arial"/>
                <w:i w:val="0"/>
                <w:noProof w:val="0"/>
                <w:color w:val="244061" w:themeColor="accent1" w:themeShade="80"/>
                <w:lang w:val="en-ZA"/>
              </w:rPr>
              <w:t xml:space="preserve">n </w:t>
            </w:r>
            <w:r w:rsidRPr="00FA6DE2">
              <w:rPr>
                <w:rFonts w:cs="Arial"/>
                <w:i w:val="0"/>
                <w:noProof w:val="0"/>
                <w:color w:val="244061" w:themeColor="accent1" w:themeShade="80"/>
                <w:lang w:val="en-ZA"/>
              </w:rPr>
              <w:t>annual financial statements</w:t>
            </w:r>
            <w:r w:rsidRPr="00FA6DE2" w:rsidDel="004A00D5">
              <w:rPr>
                <w:rFonts w:cs="Arial"/>
                <w:i w:val="0"/>
                <w:noProof w:val="0"/>
                <w:color w:val="244061" w:themeColor="accent1" w:themeShade="80"/>
                <w:lang w:val="en-ZA"/>
              </w:rPr>
              <w:t xml:space="preserve"> </w:t>
            </w:r>
          </w:p>
          <w:p w:rsidR="0083646E" w:rsidRPr="00FA6DE2" w:rsidRDefault="004B27D9" w:rsidP="00887B4F">
            <w:pPr>
              <w:pStyle w:val="BodySingle"/>
              <w:numPr>
                <w:ilvl w:val="0"/>
                <w:numId w:val="18"/>
              </w:numPr>
              <w:jc w:val="left"/>
              <w:rPr>
                <w:rFonts w:cs="Arial"/>
                <w:i w:val="0"/>
                <w:noProof w:val="0"/>
                <w:color w:val="1F497D" w:themeColor="text2"/>
                <w:lang w:val="en-ZA"/>
              </w:rPr>
            </w:pPr>
            <w:r w:rsidRPr="00FA6DE2">
              <w:rPr>
                <w:rFonts w:cs="Arial"/>
                <w:i w:val="0"/>
                <w:noProof w:val="0"/>
                <w:color w:val="244061" w:themeColor="accent1" w:themeShade="80"/>
                <w:lang w:val="en-ZA"/>
              </w:rPr>
              <w:t xml:space="preserve">Expenditure </w:t>
            </w:r>
            <w:r w:rsidR="007725CE">
              <w:rPr>
                <w:rFonts w:cs="Arial"/>
                <w:i w:val="0"/>
                <w:noProof w:val="0"/>
                <w:color w:val="244061" w:themeColor="accent1" w:themeShade="80"/>
                <w:lang w:val="en-ZA"/>
              </w:rPr>
              <w:t>m</w:t>
            </w:r>
            <w:r w:rsidR="007725CE" w:rsidRPr="00FA6DE2">
              <w:rPr>
                <w:rFonts w:cs="Arial"/>
                <w:i w:val="0"/>
                <w:noProof w:val="0"/>
                <w:color w:val="244061" w:themeColor="accent1" w:themeShade="80"/>
                <w:lang w:val="en-ZA"/>
              </w:rPr>
              <w:t xml:space="preserve">anagement </w:t>
            </w:r>
            <w:r w:rsidRPr="00FA6DE2">
              <w:rPr>
                <w:rFonts w:cs="Arial"/>
                <w:i w:val="0"/>
                <w:noProof w:val="0"/>
                <w:color w:val="244061" w:themeColor="accent1" w:themeShade="80"/>
                <w:lang w:val="en-ZA"/>
              </w:rPr>
              <w:t>– irregular and fruitless and wasteful expenditure incurred</w:t>
            </w:r>
          </w:p>
        </w:tc>
        <w:tc>
          <w:tcPr>
            <w:tcW w:w="2049" w:type="dxa"/>
            <w:tcBorders>
              <w:top w:val="single" w:sz="4" w:space="0" w:color="auto"/>
              <w:left w:val="single" w:sz="4" w:space="0" w:color="auto"/>
              <w:bottom w:val="single" w:sz="4" w:space="0" w:color="auto"/>
              <w:right w:val="single" w:sz="4" w:space="0" w:color="auto"/>
            </w:tcBorders>
            <w:vAlign w:val="center"/>
          </w:tcPr>
          <w:p w:rsidR="006538E7" w:rsidRPr="00FA6DE2" w:rsidRDefault="00866380">
            <w:pPr>
              <w:pStyle w:val="BodySingle"/>
              <w:spacing w:before="120" w:after="120"/>
              <w:ind w:left="0"/>
              <w:jc w:val="left"/>
              <w:rPr>
                <w:rFonts w:cs="Arial"/>
                <w:i w:val="0"/>
                <w:noProof w:val="0"/>
                <w:color w:val="1F497D" w:themeColor="text2"/>
                <w:lang w:val="en-ZA"/>
              </w:rPr>
            </w:pPr>
            <w:r>
              <w:rPr>
                <w:rFonts w:cs="Arial"/>
                <w:i w:val="0"/>
                <w:noProof w:val="0"/>
                <w:color w:val="1F497D" w:themeColor="text2"/>
                <w:lang w:val="en-ZA"/>
              </w:rPr>
              <w:t>L</w:t>
            </w:r>
            <w:r w:rsidR="0083646E" w:rsidRPr="00FA6DE2">
              <w:rPr>
                <w:rFonts w:cs="Arial"/>
                <w:i w:val="0"/>
                <w:noProof w:val="0"/>
                <w:color w:val="1F497D" w:themeColor="text2"/>
                <w:lang w:val="en-ZA"/>
              </w:rPr>
              <w:t>ack of monitoring proces</w:t>
            </w:r>
            <w:r w:rsidR="007725CE">
              <w:rPr>
                <w:rFonts w:cs="Arial"/>
                <w:i w:val="0"/>
                <w:noProof w:val="0"/>
                <w:color w:val="1F497D" w:themeColor="text2"/>
                <w:lang w:val="en-ZA"/>
              </w:rPr>
              <w:t>s</w:t>
            </w:r>
            <w:r w:rsidR="0083646E" w:rsidRPr="00FA6DE2">
              <w:rPr>
                <w:rFonts w:cs="Arial"/>
                <w:i w:val="0"/>
                <w:noProof w:val="0"/>
                <w:color w:val="1F497D" w:themeColor="text2"/>
                <w:lang w:val="en-ZA"/>
              </w:rPr>
              <w:t xml:space="preserve"> and inadequate review to ensure that all transactions </w:t>
            </w:r>
            <w:r w:rsidR="007725CE">
              <w:rPr>
                <w:rFonts w:cs="Arial"/>
                <w:i w:val="0"/>
                <w:noProof w:val="0"/>
                <w:color w:val="1F497D" w:themeColor="text2"/>
                <w:lang w:val="en-ZA"/>
              </w:rPr>
              <w:t>we</w:t>
            </w:r>
            <w:r w:rsidR="007725CE" w:rsidRPr="00FA6DE2">
              <w:rPr>
                <w:rFonts w:cs="Arial"/>
                <w:i w:val="0"/>
                <w:noProof w:val="0"/>
                <w:color w:val="1F497D" w:themeColor="text2"/>
                <w:lang w:val="en-ZA"/>
              </w:rPr>
              <w:t xml:space="preserve">re </w:t>
            </w:r>
            <w:r w:rsidR="0083646E" w:rsidRPr="00FA6DE2">
              <w:rPr>
                <w:rFonts w:cs="Arial"/>
                <w:i w:val="0"/>
                <w:noProof w:val="0"/>
                <w:color w:val="1F497D" w:themeColor="text2"/>
                <w:lang w:val="en-ZA"/>
              </w:rPr>
              <w:t>in compliance with the applicable legislation</w:t>
            </w:r>
          </w:p>
        </w:tc>
        <w:tc>
          <w:tcPr>
            <w:tcW w:w="2062" w:type="dxa"/>
            <w:tcBorders>
              <w:top w:val="single" w:sz="4" w:space="0" w:color="auto"/>
              <w:left w:val="single" w:sz="4" w:space="0" w:color="auto"/>
              <w:bottom w:val="single" w:sz="4" w:space="0" w:color="auto"/>
              <w:right w:val="single" w:sz="4" w:space="0" w:color="auto"/>
            </w:tcBorders>
            <w:vAlign w:val="center"/>
          </w:tcPr>
          <w:p w:rsidR="004B27D9" w:rsidRPr="00FA6DE2" w:rsidRDefault="004B27D9">
            <w:pPr>
              <w:pStyle w:val="NormalWeb"/>
              <w:rPr>
                <w:rFonts w:ascii="Arial" w:hAnsi="Arial" w:cs="Arial"/>
                <w:color w:val="1F497D" w:themeColor="text2"/>
                <w:sz w:val="20"/>
                <w:szCs w:val="20"/>
                <w:lang w:val="en-ZA"/>
              </w:rPr>
            </w:pPr>
            <w:r w:rsidRPr="00FA6DE2">
              <w:rPr>
                <w:rFonts w:ascii="Arial" w:hAnsi="Arial" w:cs="Arial"/>
                <w:color w:val="1F497D" w:themeColor="text2"/>
                <w:sz w:val="20"/>
                <w:szCs w:val="20"/>
                <w:lang w:val="en-ZA"/>
              </w:rPr>
              <w:t xml:space="preserve">The accounting authority should implement adequate controls to ensure that the requirements of GRAP are applied in the preparation of the annual financial statements. </w:t>
            </w:r>
          </w:p>
          <w:p w:rsidR="006538E7" w:rsidRPr="00FA6DE2" w:rsidRDefault="006538E7">
            <w:pPr>
              <w:pStyle w:val="BodySingle"/>
              <w:spacing w:before="120" w:after="120"/>
              <w:ind w:left="0"/>
              <w:jc w:val="left"/>
              <w:rPr>
                <w:rFonts w:cs="Arial"/>
                <w:i w:val="0"/>
                <w:noProof w:val="0"/>
                <w:color w:val="1F497D" w:themeColor="text2"/>
                <w:lang w:val="en-ZA"/>
              </w:rPr>
            </w:pPr>
          </w:p>
        </w:tc>
      </w:tr>
    </w:tbl>
    <w:p w:rsidR="00D429B3" w:rsidRPr="00FA6DE2" w:rsidRDefault="00294417" w:rsidP="00294417">
      <w:pPr>
        <w:pStyle w:val="BodySingle"/>
        <w:numPr>
          <w:ilvl w:val="1"/>
          <w:numId w:val="6"/>
        </w:numPr>
        <w:spacing w:before="240" w:after="120"/>
        <w:rPr>
          <w:rFonts w:cs="Arial"/>
          <w:b/>
          <w:i w:val="0"/>
          <w:noProof w:val="0"/>
          <w:color w:val="244061" w:themeColor="accent1" w:themeShade="80"/>
          <w:sz w:val="22"/>
          <w:szCs w:val="22"/>
          <w:lang w:val="en-ZA"/>
        </w:rPr>
      </w:pPr>
      <w:r w:rsidRPr="00FA6DE2">
        <w:rPr>
          <w:rFonts w:cs="Arial"/>
          <w:b/>
          <w:i w:val="0"/>
          <w:noProof w:val="0"/>
          <w:color w:val="244061" w:themeColor="accent1" w:themeShade="80"/>
          <w:sz w:val="22"/>
          <w:szCs w:val="22"/>
          <w:lang w:val="en-ZA"/>
        </w:rPr>
        <w:t>Human resource management</w:t>
      </w:r>
      <w:r w:rsidR="00D75102" w:rsidRPr="00FA6DE2">
        <w:rPr>
          <w:rFonts w:cs="Arial"/>
          <w:b/>
          <w:i w:val="0"/>
          <w:noProof w:val="0"/>
          <w:color w:val="244061" w:themeColor="accent1" w:themeShade="80"/>
          <w:sz w:val="22"/>
          <w:szCs w:val="22"/>
          <w:lang w:val="en-ZA"/>
        </w:rPr>
        <w:t xml:space="preserve"> and consequence management</w:t>
      </w:r>
    </w:p>
    <w:tbl>
      <w:tblPr>
        <w:tblW w:w="9620"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Look w:val="04A0"/>
      </w:tblPr>
      <w:tblGrid>
        <w:gridCol w:w="1701"/>
        <w:gridCol w:w="3969"/>
        <w:gridCol w:w="1843"/>
        <w:gridCol w:w="2107"/>
      </w:tblGrid>
      <w:tr w:rsidR="001821D4" w:rsidRPr="00FA6DE2" w:rsidTr="00887B4F">
        <w:trPr>
          <w:trHeight w:val="750"/>
          <w:tblHeader/>
        </w:trPr>
        <w:tc>
          <w:tcPr>
            <w:tcW w:w="1701" w:type="dxa"/>
            <w:shd w:val="clear" w:color="auto" w:fill="548DD4" w:themeFill="text2" w:themeFillTint="99"/>
          </w:tcPr>
          <w:p w:rsidR="001821D4" w:rsidRPr="00FA6DE2" w:rsidRDefault="0057504A" w:rsidP="00887B4F">
            <w:pPr>
              <w:pStyle w:val="BodySingle"/>
              <w:spacing w:before="120" w:after="120"/>
              <w:ind w:left="0"/>
              <w:jc w:val="left"/>
              <w:rPr>
                <w:rFonts w:cs="Arial"/>
                <w:b/>
                <w:i w:val="0"/>
                <w:noProof w:val="0"/>
                <w:color w:val="FFFFFF" w:themeColor="background1"/>
                <w:sz w:val="22"/>
                <w:szCs w:val="22"/>
                <w:lang w:val="en-ZA"/>
              </w:rPr>
            </w:pPr>
            <w:r>
              <w:rPr>
                <w:rFonts w:cs="Arial"/>
                <w:b/>
                <w:i w:val="0"/>
                <w:noProof w:val="0"/>
                <w:color w:val="FFFFFF" w:themeColor="background1"/>
                <w:sz w:val="22"/>
                <w:szCs w:val="22"/>
                <w:lang w:val="en-ZA"/>
              </w:rPr>
              <w:t>Department/</w:t>
            </w:r>
            <w:r w:rsidR="00102F70">
              <w:rPr>
                <w:rFonts w:cs="Arial"/>
                <w:b/>
                <w:i w:val="0"/>
                <w:noProof w:val="0"/>
                <w:color w:val="FFFFFF" w:themeColor="background1"/>
                <w:sz w:val="22"/>
                <w:szCs w:val="22"/>
                <w:lang w:val="en-ZA"/>
              </w:rPr>
              <w:t xml:space="preserve"> </w:t>
            </w:r>
            <w:r>
              <w:rPr>
                <w:rFonts w:cs="Arial"/>
                <w:b/>
                <w:i w:val="0"/>
                <w:noProof w:val="0"/>
                <w:color w:val="FFFFFF" w:themeColor="background1"/>
                <w:sz w:val="22"/>
                <w:szCs w:val="22"/>
                <w:lang w:val="en-ZA"/>
              </w:rPr>
              <w:t>entity</w:t>
            </w:r>
          </w:p>
        </w:tc>
        <w:tc>
          <w:tcPr>
            <w:tcW w:w="3969" w:type="dxa"/>
            <w:shd w:val="clear" w:color="auto" w:fill="548DD4" w:themeFill="text2" w:themeFillTint="99"/>
          </w:tcPr>
          <w:p w:rsidR="001821D4" w:rsidRPr="00FA6DE2" w:rsidRDefault="001821D4" w:rsidP="00887B4F">
            <w:pPr>
              <w:pStyle w:val="BodySingle"/>
              <w:spacing w:before="120" w:after="120"/>
              <w:ind w:left="0"/>
              <w:jc w:val="left"/>
              <w:rPr>
                <w:rFonts w:cs="Arial"/>
                <w:b/>
                <w:i w:val="0"/>
                <w:noProof w:val="0"/>
                <w:color w:val="FFFFFF" w:themeColor="background1"/>
                <w:sz w:val="22"/>
                <w:szCs w:val="22"/>
                <w:lang w:val="en-ZA"/>
              </w:rPr>
            </w:pPr>
            <w:r w:rsidRPr="00FA6DE2">
              <w:rPr>
                <w:rFonts w:cs="Arial"/>
                <w:b/>
                <w:i w:val="0"/>
                <w:noProof w:val="0"/>
                <w:color w:val="FFFFFF" w:themeColor="background1"/>
                <w:sz w:val="22"/>
                <w:szCs w:val="22"/>
                <w:lang w:val="en-ZA"/>
              </w:rPr>
              <w:t xml:space="preserve">Finding </w:t>
            </w:r>
          </w:p>
        </w:tc>
        <w:tc>
          <w:tcPr>
            <w:tcW w:w="1843" w:type="dxa"/>
            <w:shd w:val="clear" w:color="auto" w:fill="548DD4" w:themeFill="text2" w:themeFillTint="99"/>
          </w:tcPr>
          <w:p w:rsidR="001821D4" w:rsidRPr="00FA6DE2" w:rsidRDefault="001821D4" w:rsidP="00887B4F">
            <w:pPr>
              <w:pStyle w:val="BodySingle"/>
              <w:spacing w:before="120" w:after="120"/>
              <w:ind w:left="0"/>
              <w:jc w:val="left"/>
              <w:rPr>
                <w:rFonts w:cs="Arial"/>
                <w:b/>
                <w:i w:val="0"/>
                <w:noProof w:val="0"/>
                <w:color w:val="FFFFFF" w:themeColor="background1"/>
                <w:sz w:val="22"/>
                <w:szCs w:val="22"/>
                <w:lang w:val="en-ZA"/>
              </w:rPr>
            </w:pPr>
            <w:r w:rsidRPr="00FA6DE2">
              <w:rPr>
                <w:rFonts w:cs="Arial"/>
                <w:b/>
                <w:i w:val="0"/>
                <w:noProof w:val="0"/>
                <w:color w:val="FFFFFF" w:themeColor="background1"/>
                <w:sz w:val="22"/>
                <w:szCs w:val="22"/>
                <w:lang w:val="en-ZA"/>
              </w:rPr>
              <w:t>Root cause</w:t>
            </w:r>
          </w:p>
        </w:tc>
        <w:tc>
          <w:tcPr>
            <w:tcW w:w="2107" w:type="dxa"/>
            <w:shd w:val="clear" w:color="auto" w:fill="548DD4" w:themeFill="text2" w:themeFillTint="99"/>
          </w:tcPr>
          <w:p w:rsidR="001821D4" w:rsidRPr="00FA6DE2" w:rsidRDefault="001821D4" w:rsidP="00887B4F">
            <w:pPr>
              <w:pStyle w:val="BodySingle"/>
              <w:spacing w:before="120" w:after="120"/>
              <w:ind w:left="0"/>
              <w:jc w:val="left"/>
              <w:rPr>
                <w:rFonts w:cs="Arial"/>
                <w:b/>
                <w:i w:val="0"/>
                <w:noProof w:val="0"/>
                <w:color w:val="FFFFFF" w:themeColor="background1"/>
                <w:sz w:val="22"/>
                <w:szCs w:val="22"/>
                <w:lang w:val="en-ZA"/>
              </w:rPr>
            </w:pPr>
            <w:r w:rsidRPr="00FA6DE2">
              <w:rPr>
                <w:rFonts w:cs="Arial"/>
                <w:b/>
                <w:i w:val="0"/>
                <w:noProof w:val="0"/>
                <w:color w:val="FFFFFF" w:themeColor="background1"/>
                <w:sz w:val="22"/>
                <w:szCs w:val="22"/>
                <w:lang w:val="en-ZA"/>
              </w:rPr>
              <w:t>Recommendation</w:t>
            </w:r>
          </w:p>
        </w:tc>
      </w:tr>
      <w:tr w:rsidR="00913655" w:rsidRPr="00FA6DE2" w:rsidTr="00887B4F">
        <w:trPr>
          <w:trHeight w:val="195"/>
        </w:trPr>
        <w:tc>
          <w:tcPr>
            <w:tcW w:w="1701" w:type="dxa"/>
            <w:vAlign w:val="center"/>
          </w:tcPr>
          <w:p w:rsidR="00913655" w:rsidRPr="00887B4F" w:rsidRDefault="00913655" w:rsidP="00887B4F">
            <w:pPr>
              <w:pStyle w:val="BodySingle"/>
              <w:ind w:left="0"/>
              <w:jc w:val="left"/>
              <w:rPr>
                <w:rFonts w:cs="Arial"/>
                <w:i w:val="0"/>
                <w:noProof w:val="0"/>
                <w:color w:val="1F497D" w:themeColor="text2"/>
                <w:lang w:val="en-ZA"/>
              </w:rPr>
            </w:pPr>
            <w:r w:rsidRPr="00887B4F">
              <w:rPr>
                <w:rFonts w:cs="Arial"/>
                <w:i w:val="0"/>
                <w:noProof w:val="0"/>
                <w:color w:val="1F497D" w:themeColor="text2"/>
                <w:lang w:val="en-ZA"/>
              </w:rPr>
              <w:t xml:space="preserve">Department of Rural Development </w:t>
            </w:r>
            <w:r w:rsidR="00DA5815" w:rsidRPr="00887B4F">
              <w:rPr>
                <w:rFonts w:cs="Arial"/>
                <w:i w:val="0"/>
                <w:noProof w:val="0"/>
                <w:color w:val="1F497D" w:themeColor="text2"/>
                <w:lang w:val="en-ZA"/>
              </w:rPr>
              <w:t>and Land Reform</w:t>
            </w:r>
          </w:p>
        </w:tc>
        <w:tc>
          <w:tcPr>
            <w:tcW w:w="3969" w:type="dxa"/>
            <w:vAlign w:val="center"/>
          </w:tcPr>
          <w:p w:rsidR="001F52CB" w:rsidRPr="00FA6DE2" w:rsidRDefault="001F52CB" w:rsidP="00887B4F">
            <w:pPr>
              <w:pStyle w:val="BodySingle"/>
              <w:ind w:left="0"/>
              <w:jc w:val="left"/>
              <w:rPr>
                <w:rFonts w:cs="Arial"/>
                <w:i w:val="0"/>
                <w:noProof w:val="0"/>
                <w:color w:val="1F497D" w:themeColor="text2"/>
                <w:lang w:val="en-ZA"/>
              </w:rPr>
            </w:pPr>
            <w:r w:rsidRPr="00FA6DE2">
              <w:rPr>
                <w:rFonts w:cs="Arial"/>
                <w:i w:val="0"/>
                <w:noProof w:val="0"/>
                <w:color w:val="1F497D" w:themeColor="text2"/>
                <w:lang w:val="en-ZA"/>
              </w:rPr>
              <w:t>Employee</w:t>
            </w:r>
            <w:r w:rsidR="00102F70">
              <w:rPr>
                <w:rFonts w:cs="Arial"/>
                <w:i w:val="0"/>
                <w:noProof w:val="0"/>
                <w:color w:val="1F497D" w:themeColor="text2"/>
                <w:lang w:val="en-ZA"/>
              </w:rPr>
              <w:t>s</w:t>
            </w:r>
            <w:r w:rsidRPr="00FA6DE2">
              <w:rPr>
                <w:rFonts w:cs="Arial"/>
                <w:i w:val="0"/>
                <w:noProof w:val="0"/>
                <w:color w:val="1F497D" w:themeColor="text2"/>
                <w:lang w:val="en-ZA"/>
              </w:rPr>
              <w:t xml:space="preserve"> did not have prior approval from the executive authority to be re-appointed in a post </w:t>
            </w:r>
            <w:r w:rsidR="00102F70">
              <w:rPr>
                <w:rFonts w:cs="Arial"/>
                <w:i w:val="0"/>
                <w:noProof w:val="0"/>
                <w:color w:val="1F497D" w:themeColor="text2"/>
                <w:lang w:val="en-ZA"/>
              </w:rPr>
              <w:t>in which</w:t>
            </w:r>
            <w:r w:rsidR="00102F70" w:rsidRPr="00FA6DE2">
              <w:rPr>
                <w:rFonts w:cs="Arial"/>
                <w:i w:val="0"/>
                <w:noProof w:val="0"/>
                <w:color w:val="1F497D" w:themeColor="text2"/>
                <w:lang w:val="en-ZA"/>
              </w:rPr>
              <w:t xml:space="preserve"> </w:t>
            </w:r>
            <w:r w:rsidRPr="00FA6DE2">
              <w:rPr>
                <w:rFonts w:cs="Arial"/>
                <w:i w:val="0"/>
                <w:noProof w:val="0"/>
                <w:color w:val="1F497D" w:themeColor="text2"/>
                <w:lang w:val="en-ZA"/>
              </w:rPr>
              <w:t>they had acted for six months.</w:t>
            </w:r>
          </w:p>
          <w:p w:rsidR="00913655" w:rsidRPr="00FA6DE2" w:rsidRDefault="00913655" w:rsidP="00887B4F">
            <w:pPr>
              <w:pStyle w:val="BodySingle"/>
              <w:ind w:left="0"/>
              <w:jc w:val="left"/>
              <w:rPr>
                <w:rFonts w:cs="Arial"/>
                <w:i w:val="0"/>
                <w:noProof w:val="0"/>
                <w:color w:val="1F497D" w:themeColor="text2"/>
                <w:lang w:val="en-ZA"/>
              </w:rPr>
            </w:pPr>
          </w:p>
        </w:tc>
        <w:tc>
          <w:tcPr>
            <w:tcW w:w="1843" w:type="dxa"/>
            <w:vAlign w:val="center"/>
          </w:tcPr>
          <w:p w:rsidR="00913655" w:rsidRPr="00FA6DE2" w:rsidRDefault="00102F70" w:rsidP="00887B4F">
            <w:pPr>
              <w:pStyle w:val="BodySingle"/>
              <w:ind w:left="0"/>
              <w:jc w:val="left"/>
              <w:rPr>
                <w:rFonts w:cs="Arial"/>
                <w:i w:val="0"/>
                <w:noProof w:val="0"/>
                <w:color w:val="1F497D" w:themeColor="text2"/>
                <w:lang w:val="en-ZA"/>
              </w:rPr>
            </w:pPr>
            <w:r>
              <w:rPr>
                <w:rFonts w:cs="Arial"/>
                <w:i w:val="0"/>
                <w:noProof w:val="0"/>
                <w:color w:val="1F497D" w:themeColor="text2"/>
                <w:lang w:val="en-ZA"/>
              </w:rPr>
              <w:t>E</w:t>
            </w:r>
            <w:r w:rsidRPr="00FA6DE2">
              <w:rPr>
                <w:rFonts w:cs="Arial"/>
                <w:i w:val="0"/>
                <w:noProof w:val="0"/>
                <w:color w:val="1F497D" w:themeColor="text2"/>
                <w:lang w:val="en-ZA"/>
              </w:rPr>
              <w:t xml:space="preserve">ffective </w:t>
            </w:r>
            <w:r w:rsidR="00CB6A69" w:rsidRPr="00FA6DE2">
              <w:rPr>
                <w:rFonts w:cs="Arial"/>
                <w:i w:val="0"/>
                <w:noProof w:val="0"/>
                <w:color w:val="1F497D" w:themeColor="text2"/>
                <w:lang w:val="en-ZA"/>
              </w:rPr>
              <w:t xml:space="preserve">HR management </w:t>
            </w:r>
            <w:r>
              <w:rPr>
                <w:rFonts w:cs="Arial"/>
                <w:i w:val="0"/>
                <w:noProof w:val="0"/>
                <w:color w:val="1F497D" w:themeColor="text2"/>
                <w:lang w:val="en-ZA"/>
              </w:rPr>
              <w:t xml:space="preserve">was not implemented </w:t>
            </w:r>
            <w:r w:rsidR="00CB6A69" w:rsidRPr="00FA6DE2">
              <w:rPr>
                <w:rFonts w:cs="Arial"/>
                <w:i w:val="0"/>
                <w:noProof w:val="0"/>
                <w:color w:val="1F497D" w:themeColor="text2"/>
                <w:lang w:val="en-ZA"/>
              </w:rPr>
              <w:t xml:space="preserve">to ensure that the process of appointment or renewal of contract </w:t>
            </w:r>
            <w:r>
              <w:rPr>
                <w:rFonts w:cs="Arial"/>
                <w:i w:val="0"/>
                <w:noProof w:val="0"/>
                <w:color w:val="1F497D" w:themeColor="text2"/>
                <w:lang w:val="en-ZA"/>
              </w:rPr>
              <w:t>wa</w:t>
            </w:r>
            <w:r w:rsidRPr="00FA6DE2">
              <w:rPr>
                <w:rFonts w:cs="Arial"/>
                <w:i w:val="0"/>
                <w:noProof w:val="0"/>
                <w:color w:val="1F497D" w:themeColor="text2"/>
                <w:lang w:val="en-ZA"/>
              </w:rPr>
              <w:t xml:space="preserve">s </w:t>
            </w:r>
            <w:r w:rsidR="00CB6A69" w:rsidRPr="00FA6DE2">
              <w:rPr>
                <w:rFonts w:cs="Arial"/>
                <w:i w:val="0"/>
                <w:noProof w:val="0"/>
                <w:color w:val="1F497D" w:themeColor="text2"/>
                <w:lang w:val="en-ZA"/>
              </w:rPr>
              <w:t>followed.</w:t>
            </w:r>
          </w:p>
        </w:tc>
        <w:tc>
          <w:tcPr>
            <w:tcW w:w="2107" w:type="dxa"/>
            <w:vAlign w:val="center"/>
          </w:tcPr>
          <w:p w:rsidR="0010797B" w:rsidRPr="00FA6DE2" w:rsidRDefault="0010797B" w:rsidP="00887B4F">
            <w:pPr>
              <w:pStyle w:val="BodySingle"/>
              <w:ind w:left="0"/>
              <w:jc w:val="left"/>
              <w:rPr>
                <w:rFonts w:cs="Arial"/>
                <w:i w:val="0"/>
                <w:noProof w:val="0"/>
                <w:color w:val="1F497D" w:themeColor="text2"/>
                <w:lang w:val="en-ZA"/>
              </w:rPr>
            </w:pPr>
          </w:p>
          <w:p w:rsidR="0010797B" w:rsidRPr="00FA6DE2" w:rsidRDefault="0010797B" w:rsidP="00887B4F">
            <w:pPr>
              <w:pStyle w:val="BodySingle"/>
              <w:ind w:left="0"/>
              <w:jc w:val="left"/>
              <w:rPr>
                <w:rFonts w:cs="Arial"/>
                <w:i w:val="0"/>
                <w:noProof w:val="0"/>
                <w:color w:val="1F497D" w:themeColor="text2"/>
                <w:lang w:val="en-ZA"/>
              </w:rPr>
            </w:pPr>
          </w:p>
          <w:p w:rsidR="00913655" w:rsidRPr="00FA6DE2" w:rsidRDefault="00C50C53" w:rsidP="00887B4F">
            <w:pPr>
              <w:pStyle w:val="BodySingle"/>
              <w:ind w:left="0"/>
              <w:jc w:val="left"/>
              <w:rPr>
                <w:rFonts w:cs="Arial"/>
                <w:i w:val="0"/>
                <w:noProof w:val="0"/>
                <w:color w:val="1F497D" w:themeColor="text2"/>
                <w:lang w:val="en-ZA"/>
              </w:rPr>
            </w:pPr>
            <w:r w:rsidRPr="00FA6DE2">
              <w:rPr>
                <w:rFonts w:cs="Arial"/>
                <w:i w:val="0"/>
                <w:noProof w:val="0"/>
                <w:color w:val="1F497D" w:themeColor="text2"/>
                <w:lang w:val="en-ZA"/>
              </w:rPr>
              <w:t xml:space="preserve">The department should ensure that the process of appointment and re-appointment is strictly followed and always </w:t>
            </w:r>
            <w:r w:rsidR="00102F70" w:rsidRPr="00FA6DE2">
              <w:rPr>
                <w:rFonts w:cs="Arial"/>
                <w:i w:val="0"/>
                <w:noProof w:val="0"/>
                <w:color w:val="1F497D" w:themeColor="text2"/>
                <w:lang w:val="en-ZA"/>
              </w:rPr>
              <w:t>complie</w:t>
            </w:r>
            <w:r w:rsidR="00102F70">
              <w:rPr>
                <w:rFonts w:cs="Arial"/>
                <w:i w:val="0"/>
                <w:noProof w:val="0"/>
                <w:color w:val="1F497D" w:themeColor="text2"/>
                <w:lang w:val="en-ZA"/>
              </w:rPr>
              <w:t>s</w:t>
            </w:r>
            <w:r w:rsidR="00102F70" w:rsidRPr="00FA6DE2">
              <w:rPr>
                <w:rFonts w:cs="Arial"/>
                <w:i w:val="0"/>
                <w:noProof w:val="0"/>
                <w:color w:val="1F497D" w:themeColor="text2"/>
                <w:lang w:val="en-ZA"/>
              </w:rPr>
              <w:t xml:space="preserve"> </w:t>
            </w:r>
            <w:r w:rsidRPr="00FA6DE2">
              <w:rPr>
                <w:rFonts w:cs="Arial"/>
                <w:i w:val="0"/>
                <w:noProof w:val="0"/>
                <w:color w:val="1F497D" w:themeColor="text2"/>
                <w:lang w:val="en-ZA"/>
              </w:rPr>
              <w:t>with the relevant legislation</w:t>
            </w:r>
            <w:r w:rsidR="0092699A" w:rsidRPr="00FA6DE2">
              <w:rPr>
                <w:rFonts w:cs="Arial"/>
                <w:i w:val="0"/>
                <w:noProof w:val="0"/>
                <w:color w:val="1F497D" w:themeColor="text2"/>
                <w:lang w:val="en-ZA"/>
              </w:rPr>
              <w:t>.</w:t>
            </w:r>
          </w:p>
        </w:tc>
      </w:tr>
      <w:tr w:rsidR="00913655" w:rsidRPr="00FA6DE2" w:rsidTr="00887B4F">
        <w:trPr>
          <w:trHeight w:val="195"/>
        </w:trPr>
        <w:tc>
          <w:tcPr>
            <w:tcW w:w="1701" w:type="dxa"/>
            <w:vAlign w:val="center"/>
          </w:tcPr>
          <w:p w:rsidR="00913655" w:rsidRPr="00887B4F" w:rsidRDefault="00913655" w:rsidP="00887B4F">
            <w:pPr>
              <w:pStyle w:val="BodySingle"/>
              <w:ind w:left="0"/>
              <w:jc w:val="left"/>
              <w:rPr>
                <w:rFonts w:cs="Arial"/>
                <w:i w:val="0"/>
                <w:noProof w:val="0"/>
                <w:color w:val="1F497D" w:themeColor="text2"/>
                <w:lang w:val="en-ZA"/>
              </w:rPr>
            </w:pPr>
            <w:r w:rsidRPr="00887B4F">
              <w:rPr>
                <w:rFonts w:cs="Arial"/>
                <w:i w:val="0"/>
                <w:noProof w:val="0"/>
                <w:color w:val="1F497D" w:themeColor="text2"/>
                <w:lang w:val="en-ZA"/>
              </w:rPr>
              <w:t>Registration of Deeds Trading Account</w:t>
            </w:r>
          </w:p>
        </w:tc>
        <w:tc>
          <w:tcPr>
            <w:tcW w:w="3969" w:type="dxa"/>
            <w:vAlign w:val="center"/>
          </w:tcPr>
          <w:p w:rsidR="001F52CB" w:rsidRPr="00FA6DE2" w:rsidRDefault="001F52CB" w:rsidP="00887B4F">
            <w:pPr>
              <w:pStyle w:val="1aParNorm"/>
              <w:jc w:val="left"/>
              <w:rPr>
                <w:color w:val="244061" w:themeColor="accent1" w:themeShade="80"/>
                <w:sz w:val="20"/>
                <w:szCs w:val="20"/>
                <w:lang w:val="en-ZA"/>
              </w:rPr>
            </w:pPr>
            <w:r w:rsidRPr="00FA6DE2">
              <w:rPr>
                <w:color w:val="244061" w:themeColor="accent1" w:themeShade="80"/>
                <w:sz w:val="20"/>
                <w:szCs w:val="20"/>
                <w:lang w:val="en-ZA"/>
              </w:rPr>
              <w:t>Not all employees</w:t>
            </w:r>
            <w:r w:rsidR="00102F70">
              <w:rPr>
                <w:color w:val="244061" w:themeColor="accent1" w:themeShade="80"/>
                <w:sz w:val="20"/>
                <w:szCs w:val="20"/>
                <w:lang w:val="en-ZA"/>
              </w:rPr>
              <w:t xml:space="preserve"> had</w:t>
            </w:r>
            <w:r w:rsidRPr="00FA6DE2">
              <w:rPr>
                <w:color w:val="244061" w:themeColor="accent1" w:themeShade="80"/>
                <w:sz w:val="20"/>
                <w:szCs w:val="20"/>
                <w:lang w:val="en-ZA"/>
              </w:rPr>
              <w:t xml:space="preserve"> signed performance agreements for the current performance period</w:t>
            </w:r>
            <w:r w:rsidR="00102F70">
              <w:rPr>
                <w:color w:val="244061" w:themeColor="accent1" w:themeShade="80"/>
                <w:sz w:val="20"/>
                <w:szCs w:val="20"/>
                <w:lang w:val="en-ZA"/>
              </w:rPr>
              <w:t>,</w:t>
            </w:r>
            <w:r w:rsidRPr="00FA6DE2">
              <w:rPr>
                <w:color w:val="244061" w:themeColor="accent1" w:themeShade="80"/>
                <w:sz w:val="20"/>
                <w:szCs w:val="20"/>
                <w:lang w:val="en-ZA"/>
              </w:rPr>
              <w:t xml:space="preserve"> and some performance agreements relating to senior management and other employees </w:t>
            </w:r>
            <w:r w:rsidR="00102F70">
              <w:rPr>
                <w:color w:val="244061" w:themeColor="accent1" w:themeShade="80"/>
                <w:sz w:val="20"/>
                <w:szCs w:val="20"/>
                <w:lang w:val="en-ZA"/>
              </w:rPr>
              <w:t>had</w:t>
            </w:r>
            <w:r w:rsidR="00102F70" w:rsidRPr="00FA6DE2">
              <w:rPr>
                <w:color w:val="244061" w:themeColor="accent1" w:themeShade="80"/>
                <w:sz w:val="20"/>
                <w:szCs w:val="20"/>
                <w:lang w:val="en-ZA"/>
              </w:rPr>
              <w:t xml:space="preserve"> </w:t>
            </w:r>
            <w:r w:rsidRPr="00FA6DE2">
              <w:rPr>
                <w:color w:val="244061" w:themeColor="accent1" w:themeShade="80"/>
                <w:sz w:val="20"/>
                <w:szCs w:val="20"/>
                <w:lang w:val="en-ZA"/>
              </w:rPr>
              <w:t xml:space="preserve">not </w:t>
            </w:r>
            <w:r w:rsidR="00102F70">
              <w:rPr>
                <w:color w:val="244061" w:themeColor="accent1" w:themeShade="80"/>
                <w:sz w:val="20"/>
                <w:szCs w:val="20"/>
                <w:lang w:val="en-ZA"/>
              </w:rPr>
              <w:t xml:space="preserve">been </w:t>
            </w:r>
            <w:r w:rsidRPr="00FA6DE2">
              <w:rPr>
                <w:color w:val="244061" w:themeColor="accent1" w:themeShade="80"/>
                <w:sz w:val="20"/>
                <w:szCs w:val="20"/>
                <w:lang w:val="en-ZA"/>
              </w:rPr>
              <w:t xml:space="preserve">signed within the first </w:t>
            </w:r>
            <w:r w:rsidR="00102F70">
              <w:rPr>
                <w:color w:val="244061" w:themeColor="accent1" w:themeShade="80"/>
                <w:sz w:val="20"/>
                <w:szCs w:val="20"/>
                <w:lang w:val="en-ZA"/>
              </w:rPr>
              <w:t>two</w:t>
            </w:r>
            <w:r w:rsidR="00102F70" w:rsidRPr="00FA6DE2">
              <w:rPr>
                <w:color w:val="244061" w:themeColor="accent1" w:themeShade="80"/>
                <w:sz w:val="20"/>
                <w:szCs w:val="20"/>
                <w:lang w:val="en-ZA"/>
              </w:rPr>
              <w:t xml:space="preserve"> </w:t>
            </w:r>
            <w:r w:rsidRPr="00FA6DE2">
              <w:rPr>
                <w:color w:val="244061" w:themeColor="accent1" w:themeShade="80"/>
                <w:sz w:val="20"/>
                <w:szCs w:val="20"/>
                <w:lang w:val="en-ZA"/>
              </w:rPr>
              <w:t>months of the new cycle as per EMPS policy and DPSA circular 14/4/1.</w:t>
            </w:r>
          </w:p>
          <w:p w:rsidR="00913655" w:rsidRPr="00887B4F" w:rsidRDefault="001F52CB" w:rsidP="00887B4F">
            <w:pPr>
              <w:pStyle w:val="1aParNorm"/>
              <w:jc w:val="left"/>
              <w:rPr>
                <w:i/>
                <w:color w:val="1F497D" w:themeColor="text2"/>
                <w:lang w:val="en-ZA"/>
              </w:rPr>
            </w:pPr>
            <w:r w:rsidRPr="00FA6DE2">
              <w:rPr>
                <w:color w:val="244061" w:themeColor="accent1" w:themeShade="80"/>
                <w:sz w:val="20"/>
                <w:szCs w:val="20"/>
                <w:lang w:val="en-ZA"/>
              </w:rPr>
              <w:t>Performance bonuses paid to senior management were incorrectly calculated, resulting in an overpayment.</w:t>
            </w:r>
          </w:p>
        </w:tc>
        <w:tc>
          <w:tcPr>
            <w:tcW w:w="1843" w:type="dxa"/>
            <w:vAlign w:val="center"/>
          </w:tcPr>
          <w:p w:rsidR="00913655" w:rsidRPr="00FA6DE2" w:rsidRDefault="00102F70">
            <w:pPr>
              <w:spacing w:before="120"/>
              <w:rPr>
                <w:rFonts w:cs="Arial"/>
                <w:color w:val="1F497D" w:themeColor="text2"/>
                <w:sz w:val="20"/>
                <w:szCs w:val="20"/>
              </w:rPr>
            </w:pPr>
            <w:r>
              <w:rPr>
                <w:rFonts w:cs="Arial"/>
                <w:color w:val="1F497D" w:themeColor="text2"/>
                <w:sz w:val="20"/>
                <w:szCs w:val="20"/>
              </w:rPr>
              <w:t>E</w:t>
            </w:r>
            <w:r w:rsidR="0069189E" w:rsidRPr="00FA6DE2">
              <w:rPr>
                <w:rFonts w:cs="Arial"/>
                <w:color w:val="1F497D" w:themeColor="text2"/>
                <w:sz w:val="20"/>
                <w:szCs w:val="20"/>
              </w:rPr>
              <w:t xml:space="preserve">ffective HR management </w:t>
            </w:r>
            <w:r>
              <w:rPr>
                <w:rFonts w:cs="Arial"/>
                <w:color w:val="1F497D" w:themeColor="text2"/>
                <w:sz w:val="20"/>
                <w:szCs w:val="20"/>
              </w:rPr>
              <w:t>was not i</w:t>
            </w:r>
            <w:r w:rsidRPr="00FA6DE2">
              <w:rPr>
                <w:rFonts w:cs="Arial"/>
                <w:color w:val="1F497D" w:themeColor="text2"/>
                <w:sz w:val="20"/>
                <w:szCs w:val="20"/>
              </w:rPr>
              <w:t>mplement</w:t>
            </w:r>
            <w:r>
              <w:rPr>
                <w:rFonts w:cs="Arial"/>
                <w:color w:val="1F497D" w:themeColor="text2"/>
                <w:sz w:val="20"/>
                <w:szCs w:val="20"/>
              </w:rPr>
              <w:t>ed</w:t>
            </w:r>
            <w:r w:rsidRPr="00FA6DE2">
              <w:rPr>
                <w:rFonts w:cs="Arial"/>
                <w:color w:val="1F497D" w:themeColor="text2"/>
                <w:sz w:val="20"/>
                <w:szCs w:val="20"/>
              </w:rPr>
              <w:t xml:space="preserve"> </w:t>
            </w:r>
            <w:r w:rsidR="0069189E" w:rsidRPr="00FA6DE2">
              <w:rPr>
                <w:rFonts w:cs="Arial"/>
                <w:color w:val="1F497D" w:themeColor="text2"/>
                <w:sz w:val="20"/>
                <w:szCs w:val="20"/>
              </w:rPr>
              <w:t xml:space="preserve">to ensure that the process </w:t>
            </w:r>
            <w:r>
              <w:rPr>
                <w:rFonts w:cs="Arial"/>
                <w:color w:val="1F497D" w:themeColor="text2"/>
                <w:sz w:val="20"/>
                <w:szCs w:val="20"/>
              </w:rPr>
              <w:t>wa</w:t>
            </w:r>
            <w:r w:rsidRPr="00FA6DE2">
              <w:rPr>
                <w:rFonts w:cs="Arial"/>
                <w:color w:val="1F497D" w:themeColor="text2"/>
                <w:sz w:val="20"/>
                <w:szCs w:val="20"/>
              </w:rPr>
              <w:t xml:space="preserve">s </w:t>
            </w:r>
            <w:r w:rsidR="0069189E" w:rsidRPr="00FA6DE2">
              <w:rPr>
                <w:rFonts w:cs="Arial"/>
                <w:color w:val="1F497D" w:themeColor="text2"/>
                <w:sz w:val="20"/>
                <w:szCs w:val="20"/>
              </w:rPr>
              <w:t>followed and complied with relevant legislation.</w:t>
            </w:r>
          </w:p>
        </w:tc>
        <w:tc>
          <w:tcPr>
            <w:tcW w:w="2107" w:type="dxa"/>
          </w:tcPr>
          <w:p w:rsidR="0010797B" w:rsidRPr="00FA6DE2" w:rsidRDefault="0010797B">
            <w:pPr>
              <w:pStyle w:val="BodySingle"/>
              <w:ind w:left="0"/>
              <w:jc w:val="left"/>
              <w:rPr>
                <w:rFonts w:cs="Arial"/>
                <w:i w:val="0"/>
                <w:noProof w:val="0"/>
                <w:color w:val="1F497D" w:themeColor="text2"/>
                <w:lang w:val="en-ZA"/>
              </w:rPr>
            </w:pPr>
          </w:p>
          <w:p w:rsidR="00913655" w:rsidRPr="00FA6DE2" w:rsidRDefault="0092699A">
            <w:pPr>
              <w:pStyle w:val="BodySingle"/>
              <w:ind w:left="0"/>
              <w:jc w:val="left"/>
              <w:rPr>
                <w:rFonts w:cs="Arial"/>
                <w:noProof w:val="0"/>
                <w:color w:val="1F497D" w:themeColor="text2"/>
                <w:lang w:val="en-ZA"/>
              </w:rPr>
            </w:pPr>
            <w:r w:rsidRPr="00FA6DE2">
              <w:rPr>
                <w:rFonts w:cs="Arial"/>
                <w:i w:val="0"/>
                <w:noProof w:val="0"/>
                <w:color w:val="1F497D" w:themeColor="text2"/>
                <w:lang w:val="en-ZA"/>
              </w:rPr>
              <w:t xml:space="preserve">Processes in place should be aligned with the required legislation and </w:t>
            </w:r>
            <w:r w:rsidR="00102F70">
              <w:rPr>
                <w:rFonts w:cs="Arial"/>
                <w:i w:val="0"/>
                <w:noProof w:val="0"/>
                <w:color w:val="1F497D" w:themeColor="text2"/>
                <w:lang w:val="en-ZA"/>
              </w:rPr>
              <w:t>be</w:t>
            </w:r>
            <w:r w:rsidR="00102F70" w:rsidRPr="00FA6DE2">
              <w:rPr>
                <w:rFonts w:cs="Arial"/>
                <w:i w:val="0"/>
                <w:noProof w:val="0"/>
                <w:color w:val="1F497D" w:themeColor="text2"/>
                <w:lang w:val="en-ZA"/>
              </w:rPr>
              <w:t xml:space="preserve"> </w:t>
            </w:r>
            <w:r w:rsidRPr="00FA6DE2">
              <w:rPr>
                <w:rFonts w:cs="Arial"/>
                <w:i w:val="0"/>
                <w:noProof w:val="0"/>
                <w:color w:val="1F497D" w:themeColor="text2"/>
                <w:lang w:val="en-ZA"/>
              </w:rPr>
              <w:t>followed</w:t>
            </w:r>
            <w:r w:rsidR="00102F70" w:rsidRPr="00FA6DE2">
              <w:rPr>
                <w:rFonts w:cs="Arial"/>
                <w:i w:val="0"/>
                <w:noProof w:val="0"/>
                <w:color w:val="1F497D" w:themeColor="text2"/>
                <w:lang w:val="en-ZA"/>
              </w:rPr>
              <w:t xml:space="preserve"> strictly</w:t>
            </w:r>
            <w:r w:rsidR="00DB24C0" w:rsidRPr="00FA6DE2">
              <w:rPr>
                <w:rFonts w:cs="Arial"/>
                <w:i w:val="0"/>
                <w:noProof w:val="0"/>
                <w:color w:val="1F497D" w:themeColor="text2"/>
                <w:lang w:val="en-ZA"/>
              </w:rPr>
              <w:t>.</w:t>
            </w:r>
          </w:p>
        </w:tc>
      </w:tr>
    </w:tbl>
    <w:p w:rsidR="00924F77" w:rsidRPr="000F1326" w:rsidRDefault="00924F77" w:rsidP="00924F77">
      <w:pPr>
        <w:pStyle w:val="BodySingle"/>
        <w:numPr>
          <w:ilvl w:val="1"/>
          <w:numId w:val="6"/>
        </w:numPr>
        <w:spacing w:before="240" w:after="120"/>
        <w:ind w:left="567" w:hanging="567"/>
        <w:rPr>
          <w:rFonts w:cs="Arial"/>
          <w:b/>
          <w:i w:val="0"/>
          <w:color w:val="FF0000"/>
          <w:sz w:val="22"/>
          <w:szCs w:val="22"/>
          <w:lang w:val="en-ZA"/>
        </w:rPr>
      </w:pPr>
      <w:r>
        <w:rPr>
          <w:rFonts w:cs="Arial"/>
          <w:b/>
          <w:i w:val="0"/>
          <w:color w:val="244061" w:themeColor="accent1" w:themeShade="80"/>
          <w:sz w:val="22"/>
          <w:szCs w:val="22"/>
          <w:lang w:val="en-ZA"/>
        </w:rPr>
        <w:t>Information technology (control environmen</w:t>
      </w:r>
      <w:r w:rsidRPr="00FC2282">
        <w:rPr>
          <w:rFonts w:cs="Arial"/>
          <w:b/>
          <w:i w:val="0"/>
          <w:color w:val="244061" w:themeColor="accent1" w:themeShade="80"/>
          <w:sz w:val="22"/>
          <w:szCs w:val="22"/>
          <w:lang w:val="en-ZA"/>
        </w:rPr>
        <w:t xml:space="preserve">t) </w:t>
      </w:r>
    </w:p>
    <w:p w:rsidR="00924F77" w:rsidRPr="000F1326" w:rsidRDefault="00924F77" w:rsidP="00924F77">
      <w:pPr>
        <w:rPr>
          <w:rFonts w:cs="Arial"/>
          <w:noProof/>
          <w:color w:val="1F497D" w:themeColor="text2"/>
          <w:sz w:val="20"/>
          <w:szCs w:val="20"/>
          <w:lang w:val="en-US" w:eastAsia="en-US"/>
        </w:rPr>
      </w:pPr>
      <w:r w:rsidRPr="000F1326">
        <w:rPr>
          <w:rFonts w:cs="Arial"/>
          <w:noProof/>
          <w:color w:val="1F497D" w:themeColor="text2"/>
          <w:sz w:val="20"/>
          <w:szCs w:val="20"/>
          <w:lang w:val="en-US" w:eastAsia="en-US"/>
        </w:rPr>
        <w:t xml:space="preserve">The national department provides IT services to ALHA and Deeds. An analysis of the audit outcomes indicated that adequate progress had not been made in addressing previous findings as risks remained </w:t>
      </w:r>
      <w:r w:rsidRPr="000F1326">
        <w:rPr>
          <w:rFonts w:cs="Arial"/>
          <w:noProof/>
          <w:color w:val="1F497D" w:themeColor="text2"/>
          <w:sz w:val="20"/>
          <w:szCs w:val="20"/>
          <w:lang w:val="en-US" w:eastAsia="en-US"/>
        </w:rPr>
        <w:lastRenderedPageBreak/>
        <w:t>in all of the focus areas. Many previously raised findings had not been adequately addressed specifically in the areas of user access management and IT service continuity where controls had not been adequately designed and implemented.</w:t>
      </w:r>
    </w:p>
    <w:p w:rsidR="00924F77" w:rsidRPr="000F1326" w:rsidRDefault="00924F77" w:rsidP="00924F77">
      <w:pPr>
        <w:rPr>
          <w:rFonts w:cs="Arial"/>
          <w:noProof/>
          <w:color w:val="1F497D" w:themeColor="text2"/>
          <w:sz w:val="20"/>
          <w:szCs w:val="20"/>
          <w:lang w:val="en-US" w:eastAsia="en-US"/>
        </w:rPr>
      </w:pPr>
      <w:r w:rsidRPr="000F1326">
        <w:rPr>
          <w:rFonts w:cs="Arial"/>
          <w:noProof/>
          <w:color w:val="1F497D" w:themeColor="text2"/>
          <w:sz w:val="20"/>
          <w:szCs w:val="20"/>
          <w:lang w:val="en-US" w:eastAsia="en-US"/>
        </w:rPr>
        <w:t>This could mainly be attributed to infrastructure changes still taking place at the national department, inadequately designed policies and procedures, a lack of monitoring and review of access rights and activities and a lack of adequate human resources to design and implement certain controls.</w:t>
      </w:r>
    </w:p>
    <w:p w:rsidR="00924F77" w:rsidRDefault="00924F77" w:rsidP="00924F77">
      <w:pPr>
        <w:rPr>
          <w:rFonts w:cs="Arial"/>
          <w:noProof/>
          <w:color w:val="1F497D" w:themeColor="text2"/>
          <w:sz w:val="20"/>
          <w:szCs w:val="20"/>
          <w:lang w:val="en-US" w:eastAsia="en-US"/>
        </w:rPr>
      </w:pPr>
      <w:r w:rsidRPr="000F1326">
        <w:rPr>
          <w:rFonts w:cs="Arial"/>
          <w:noProof/>
          <w:color w:val="1F497D" w:themeColor="text2"/>
          <w:sz w:val="20"/>
          <w:szCs w:val="20"/>
          <w:lang w:val="en-US" w:eastAsia="en-US"/>
        </w:rPr>
        <w:t>We therefore recommend that governance structures should be strengthened to ensure accountability for resolving issues arising from previous year’s reports.</w:t>
      </w:r>
    </w:p>
    <w:p w:rsidR="004A4259" w:rsidRPr="000F1326" w:rsidRDefault="004A4259" w:rsidP="00924F77">
      <w:pPr>
        <w:rPr>
          <w:rFonts w:cs="Arial"/>
          <w:noProof/>
          <w:color w:val="1F497D" w:themeColor="text2"/>
          <w:sz w:val="20"/>
          <w:szCs w:val="20"/>
          <w:lang w:val="en-US" w:eastAsia="en-US"/>
        </w:rPr>
      </w:pPr>
    </w:p>
    <w:p w:rsidR="00FC2282" w:rsidRPr="00FA6DE2" w:rsidRDefault="00FC2282" w:rsidP="00FC2282">
      <w:pPr>
        <w:pStyle w:val="AGHeading1"/>
        <w:numPr>
          <w:ilvl w:val="0"/>
          <w:numId w:val="3"/>
        </w:numPr>
        <w:spacing w:before="240" w:after="120"/>
        <w:ind w:left="567" w:hanging="567"/>
        <w:rPr>
          <w:rFonts w:ascii="Arial" w:hAnsi="Arial" w:cs="Arial"/>
          <w:b/>
          <w:color w:val="022B69"/>
          <w:sz w:val="22"/>
          <w:szCs w:val="22"/>
        </w:rPr>
      </w:pPr>
      <w:r w:rsidRPr="00FA6DE2">
        <w:rPr>
          <w:rFonts w:ascii="Arial" w:hAnsi="Arial" w:cs="Arial"/>
          <w:b/>
          <w:color w:val="022B69"/>
          <w:sz w:val="22"/>
          <w:szCs w:val="22"/>
        </w:rPr>
        <w:t xml:space="preserve">Other matters of interest </w:t>
      </w:r>
    </w:p>
    <w:p w:rsidR="00FC2282" w:rsidRPr="00FA6DE2" w:rsidRDefault="00FC2282" w:rsidP="001821D4">
      <w:pPr>
        <w:pStyle w:val="BodySingle"/>
        <w:numPr>
          <w:ilvl w:val="0"/>
          <w:numId w:val="7"/>
        </w:numPr>
        <w:tabs>
          <w:tab w:val="left" w:pos="567"/>
        </w:tabs>
        <w:spacing w:before="120" w:after="120"/>
        <w:rPr>
          <w:rFonts w:cs="Arial"/>
          <w:noProof w:val="0"/>
          <w:color w:val="022B69"/>
          <w:sz w:val="22"/>
          <w:szCs w:val="22"/>
          <w:lang w:val="en-ZA"/>
        </w:rPr>
      </w:pPr>
      <w:r w:rsidRPr="00FA6DE2">
        <w:rPr>
          <w:rFonts w:cs="Arial"/>
          <w:i w:val="0"/>
          <w:noProof w:val="0"/>
          <w:color w:val="022B69"/>
          <w:sz w:val="22"/>
          <w:szCs w:val="22"/>
          <w:u w:val="single"/>
          <w:lang w:val="en-ZA"/>
        </w:rPr>
        <w:t>Unauthorised expenditure</w:t>
      </w:r>
      <w:r w:rsidRPr="00FA6DE2">
        <w:rPr>
          <w:rFonts w:cs="Arial"/>
          <w:i w:val="0"/>
          <w:noProof w:val="0"/>
          <w:color w:val="022B69"/>
          <w:sz w:val="22"/>
          <w:szCs w:val="22"/>
          <w:lang w:val="en-ZA"/>
        </w:rPr>
        <w:t xml:space="preserve"> </w:t>
      </w:r>
      <w:r w:rsidR="0087176E" w:rsidRPr="00887B4F">
        <w:rPr>
          <w:rFonts w:cs="Arial"/>
          <w:noProof w:val="0"/>
          <w:color w:val="022B69"/>
          <w:sz w:val="22"/>
          <w:szCs w:val="22"/>
          <w:lang w:val="en-ZA"/>
        </w:rPr>
        <w:t>(</w:t>
      </w:r>
      <w:r w:rsidR="0087176E">
        <w:rPr>
          <w:rFonts w:cs="Arial"/>
          <w:noProof w:val="0"/>
          <w:color w:val="022B69"/>
          <w:sz w:val="22"/>
          <w:szCs w:val="22"/>
          <w:lang w:val="en-ZA"/>
        </w:rPr>
        <w:t>e</w:t>
      </w:r>
      <w:r w:rsidR="0087176E" w:rsidRPr="00FA6DE2">
        <w:rPr>
          <w:rFonts w:cs="Arial"/>
          <w:noProof w:val="0"/>
          <w:color w:val="022B69"/>
          <w:sz w:val="22"/>
          <w:szCs w:val="22"/>
          <w:lang w:val="en-ZA"/>
        </w:rPr>
        <w:t xml:space="preserve">xpenditure </w:t>
      </w:r>
      <w:r w:rsidR="001821D4" w:rsidRPr="00FA6DE2">
        <w:rPr>
          <w:rFonts w:cs="Arial"/>
          <w:noProof w:val="0"/>
          <w:color w:val="022B69"/>
          <w:sz w:val="22"/>
          <w:szCs w:val="22"/>
          <w:lang w:val="en-ZA"/>
        </w:rPr>
        <w:t>not in accordance with the budget vote</w:t>
      </w:r>
      <w:r w:rsidR="0087176E">
        <w:rPr>
          <w:rFonts w:cs="Arial"/>
          <w:noProof w:val="0"/>
          <w:color w:val="022B69"/>
          <w:sz w:val="22"/>
          <w:szCs w:val="22"/>
          <w:lang w:val="en-ZA"/>
        </w:rPr>
        <w:t>)</w:t>
      </w:r>
    </w:p>
    <w:tbl>
      <w:tblPr>
        <w:tblW w:w="9387" w:type="dxa"/>
        <w:tblInd w:w="108" w:type="dxa"/>
        <w:tblLook w:val="04A0"/>
      </w:tblPr>
      <w:tblGrid>
        <w:gridCol w:w="546"/>
        <w:gridCol w:w="1799"/>
        <w:gridCol w:w="1005"/>
        <w:gridCol w:w="1572"/>
        <w:gridCol w:w="1344"/>
        <w:gridCol w:w="1059"/>
        <w:gridCol w:w="2062"/>
      </w:tblGrid>
      <w:tr w:rsidR="00D75102" w:rsidRPr="00FA6DE2" w:rsidTr="00A00465">
        <w:trPr>
          <w:trHeight w:val="450"/>
        </w:trPr>
        <w:tc>
          <w:tcPr>
            <w:tcW w:w="2345" w:type="dxa"/>
            <w:gridSpan w:val="2"/>
            <w:vMerge w:val="restart"/>
            <w:tcBorders>
              <w:top w:val="nil"/>
              <w:left w:val="nil"/>
              <w:bottom w:val="nil"/>
              <w:right w:val="single" w:sz="4" w:space="0" w:color="FFFFFF"/>
            </w:tcBorders>
            <w:shd w:val="clear" w:color="auto" w:fill="548DD4" w:themeFill="text2" w:themeFillTint="99"/>
            <w:vAlign w:val="center"/>
            <w:hideMark/>
          </w:tcPr>
          <w:p w:rsidR="00D75102" w:rsidRPr="00FA6DE2" w:rsidRDefault="0087176E" w:rsidP="001D44F2">
            <w:pPr>
              <w:spacing w:after="0"/>
              <w:jc w:val="center"/>
              <w:rPr>
                <w:rFonts w:cs="Arial"/>
                <w:b/>
                <w:color w:val="FFFFFF"/>
                <w:lang w:eastAsia="en-US"/>
              </w:rPr>
            </w:pPr>
            <w:r>
              <w:rPr>
                <w:rFonts w:cs="Arial"/>
                <w:b/>
                <w:color w:val="FFFFFF"/>
                <w:lang w:eastAsia="en-US"/>
              </w:rPr>
              <w:t>Department/entity</w:t>
            </w:r>
          </w:p>
        </w:tc>
        <w:tc>
          <w:tcPr>
            <w:tcW w:w="7042" w:type="dxa"/>
            <w:gridSpan w:val="5"/>
            <w:tcBorders>
              <w:top w:val="single" w:sz="4" w:space="0" w:color="FFFFFF"/>
              <w:left w:val="nil"/>
              <w:bottom w:val="single" w:sz="4" w:space="0" w:color="FFFFFF"/>
              <w:right w:val="single" w:sz="4" w:space="0" w:color="FFFFFF"/>
            </w:tcBorders>
            <w:shd w:val="clear" w:color="auto" w:fill="548DD4" w:themeFill="text2" w:themeFillTint="99"/>
            <w:vAlign w:val="center"/>
            <w:hideMark/>
          </w:tcPr>
          <w:p w:rsidR="00D75102" w:rsidRPr="00FA6DE2" w:rsidRDefault="00D75102" w:rsidP="001D44F2">
            <w:pPr>
              <w:spacing w:after="0"/>
              <w:jc w:val="center"/>
              <w:rPr>
                <w:rFonts w:cs="Arial"/>
                <w:b/>
                <w:color w:val="FFFFFF"/>
                <w:lang w:eastAsia="en-US"/>
              </w:rPr>
            </w:pPr>
            <w:r w:rsidRPr="00FA6DE2">
              <w:rPr>
                <w:rFonts w:cs="Arial"/>
                <w:b/>
                <w:color w:val="FFFFFF"/>
                <w:lang w:eastAsia="en-US"/>
              </w:rPr>
              <w:t>Unauthorised expenditure</w:t>
            </w:r>
          </w:p>
        </w:tc>
      </w:tr>
      <w:tr w:rsidR="001821D4" w:rsidRPr="00FA6DE2" w:rsidTr="00A00465">
        <w:trPr>
          <w:trHeight w:val="1200"/>
        </w:trPr>
        <w:tc>
          <w:tcPr>
            <w:tcW w:w="2345" w:type="dxa"/>
            <w:gridSpan w:val="2"/>
            <w:vMerge/>
            <w:tcBorders>
              <w:top w:val="nil"/>
              <w:left w:val="nil"/>
              <w:bottom w:val="nil"/>
              <w:right w:val="single" w:sz="4" w:space="0" w:color="FFFFFF"/>
            </w:tcBorders>
            <w:shd w:val="clear" w:color="auto" w:fill="548DD4" w:themeFill="text2" w:themeFillTint="99"/>
            <w:vAlign w:val="center"/>
            <w:hideMark/>
          </w:tcPr>
          <w:p w:rsidR="00D75102" w:rsidRPr="00FA6DE2" w:rsidRDefault="00D75102" w:rsidP="001D44F2">
            <w:pPr>
              <w:spacing w:after="0"/>
              <w:rPr>
                <w:rFonts w:cs="Arial"/>
                <w:b/>
                <w:color w:val="FFFFFF"/>
                <w:lang w:eastAsia="en-US"/>
              </w:rPr>
            </w:pPr>
          </w:p>
        </w:tc>
        <w:tc>
          <w:tcPr>
            <w:tcW w:w="1005" w:type="dxa"/>
            <w:tcBorders>
              <w:top w:val="nil"/>
              <w:left w:val="nil"/>
              <w:bottom w:val="single" w:sz="4" w:space="0" w:color="auto"/>
              <w:right w:val="single" w:sz="4" w:space="0" w:color="FFFFFF"/>
            </w:tcBorders>
            <w:shd w:val="clear" w:color="auto" w:fill="548DD4" w:themeFill="text2" w:themeFillTint="99"/>
            <w:textDirection w:val="btLr"/>
            <w:vAlign w:val="center"/>
            <w:hideMark/>
          </w:tcPr>
          <w:p w:rsidR="00D75102" w:rsidRPr="00FA6DE2" w:rsidRDefault="00D75102" w:rsidP="001D44F2">
            <w:pPr>
              <w:spacing w:after="0"/>
              <w:jc w:val="center"/>
              <w:rPr>
                <w:rFonts w:cs="Arial"/>
                <w:b/>
                <w:color w:val="FFFFFF"/>
                <w:lang w:eastAsia="en-US"/>
              </w:rPr>
            </w:pPr>
            <w:r w:rsidRPr="00FA6DE2">
              <w:rPr>
                <w:rFonts w:cs="Arial"/>
                <w:b/>
                <w:color w:val="FFFFFF"/>
                <w:lang w:eastAsia="en-US"/>
              </w:rPr>
              <w:t>Movement</w:t>
            </w:r>
          </w:p>
        </w:tc>
        <w:tc>
          <w:tcPr>
            <w:tcW w:w="1572" w:type="dxa"/>
            <w:tcBorders>
              <w:top w:val="nil"/>
              <w:left w:val="nil"/>
              <w:bottom w:val="single" w:sz="4" w:space="0" w:color="auto"/>
              <w:right w:val="single" w:sz="4" w:space="0" w:color="FFFFFF"/>
            </w:tcBorders>
            <w:shd w:val="clear" w:color="auto" w:fill="548DD4" w:themeFill="text2" w:themeFillTint="99"/>
            <w:vAlign w:val="center"/>
            <w:hideMark/>
          </w:tcPr>
          <w:p w:rsidR="00D75102" w:rsidRPr="00FA6DE2" w:rsidRDefault="00D75102" w:rsidP="001D44F2">
            <w:pPr>
              <w:spacing w:after="0"/>
              <w:jc w:val="center"/>
              <w:rPr>
                <w:rFonts w:cs="Arial"/>
                <w:b/>
                <w:color w:val="FFFFFF"/>
                <w:lang w:eastAsia="en-US"/>
              </w:rPr>
            </w:pPr>
            <w:r w:rsidRPr="00FA6DE2">
              <w:rPr>
                <w:rFonts w:cs="Arial"/>
                <w:b/>
                <w:color w:val="FFFFFF"/>
                <w:lang w:eastAsia="en-US"/>
              </w:rPr>
              <w:t>Amount</w:t>
            </w:r>
            <w:r w:rsidRPr="00FA6DE2">
              <w:rPr>
                <w:rFonts w:cs="Arial"/>
                <w:b/>
                <w:color w:val="FFFFFF"/>
                <w:lang w:eastAsia="en-US"/>
              </w:rPr>
              <w:br/>
              <w:t>R</w:t>
            </w:r>
            <w:r w:rsidRPr="00FA6DE2">
              <w:rPr>
                <w:rFonts w:cs="Arial"/>
                <w:b/>
                <w:color w:val="FFFFFF"/>
                <w:lang w:eastAsia="en-US"/>
              </w:rPr>
              <w:br/>
              <w:t>2014/15</w:t>
            </w:r>
          </w:p>
        </w:tc>
        <w:tc>
          <w:tcPr>
            <w:tcW w:w="1344" w:type="dxa"/>
            <w:tcBorders>
              <w:top w:val="nil"/>
              <w:left w:val="nil"/>
              <w:bottom w:val="single" w:sz="4" w:space="0" w:color="auto"/>
              <w:right w:val="single" w:sz="4" w:space="0" w:color="FFFFFF"/>
            </w:tcBorders>
            <w:shd w:val="clear" w:color="auto" w:fill="548DD4" w:themeFill="text2" w:themeFillTint="99"/>
            <w:vAlign w:val="center"/>
            <w:hideMark/>
          </w:tcPr>
          <w:p w:rsidR="00D75102" w:rsidRPr="00FA6DE2" w:rsidRDefault="00D75102" w:rsidP="001D44F2">
            <w:pPr>
              <w:spacing w:after="0"/>
              <w:jc w:val="center"/>
              <w:rPr>
                <w:rFonts w:cs="Arial"/>
                <w:b/>
                <w:color w:val="FFFFFF" w:themeColor="background1"/>
                <w:lang w:eastAsia="en-US"/>
              </w:rPr>
            </w:pPr>
            <w:r w:rsidRPr="00FA6DE2">
              <w:rPr>
                <w:rFonts w:cs="Arial"/>
                <w:b/>
                <w:color w:val="FFFFFF" w:themeColor="background1"/>
                <w:lang w:eastAsia="en-US"/>
              </w:rPr>
              <w:t>Amount</w:t>
            </w:r>
            <w:r w:rsidRPr="00FA6DE2">
              <w:rPr>
                <w:rFonts w:cs="Arial"/>
                <w:b/>
                <w:color w:val="FFFFFF" w:themeColor="background1"/>
                <w:lang w:eastAsia="en-US"/>
              </w:rPr>
              <w:br/>
              <w:t>R</w:t>
            </w:r>
            <w:r w:rsidRPr="00FA6DE2">
              <w:rPr>
                <w:rFonts w:cs="Arial"/>
                <w:b/>
                <w:color w:val="FFFFFF" w:themeColor="background1"/>
                <w:lang w:eastAsia="en-US"/>
              </w:rPr>
              <w:br/>
              <w:t>2013/14</w:t>
            </w:r>
          </w:p>
        </w:tc>
        <w:tc>
          <w:tcPr>
            <w:tcW w:w="1059" w:type="dxa"/>
            <w:tcBorders>
              <w:top w:val="nil"/>
              <w:left w:val="nil"/>
              <w:bottom w:val="single" w:sz="4" w:space="0" w:color="auto"/>
              <w:right w:val="single" w:sz="4" w:space="0" w:color="FFFFFF"/>
            </w:tcBorders>
            <w:shd w:val="clear" w:color="auto" w:fill="548DD4" w:themeFill="text2" w:themeFillTint="99"/>
            <w:vAlign w:val="center"/>
          </w:tcPr>
          <w:p w:rsidR="00D75102" w:rsidRPr="00FA6DE2" w:rsidRDefault="00D75102" w:rsidP="00D75102">
            <w:pPr>
              <w:spacing w:after="0"/>
              <w:jc w:val="center"/>
              <w:rPr>
                <w:rFonts w:cs="Arial"/>
                <w:b/>
                <w:color w:val="FFFFFF" w:themeColor="background1"/>
                <w:lang w:eastAsia="en-US"/>
              </w:rPr>
            </w:pPr>
            <w:r w:rsidRPr="00FA6DE2">
              <w:rPr>
                <w:rFonts w:cs="Arial"/>
                <w:b/>
                <w:color w:val="FFFFFF" w:themeColor="background1"/>
                <w:lang w:eastAsia="en-US"/>
              </w:rPr>
              <w:t>Root cause</w:t>
            </w:r>
          </w:p>
        </w:tc>
        <w:tc>
          <w:tcPr>
            <w:tcW w:w="2062" w:type="dxa"/>
            <w:tcBorders>
              <w:top w:val="nil"/>
              <w:left w:val="nil"/>
              <w:bottom w:val="single" w:sz="4" w:space="0" w:color="auto"/>
              <w:right w:val="single" w:sz="4" w:space="0" w:color="FFFFFF"/>
            </w:tcBorders>
            <w:shd w:val="clear" w:color="auto" w:fill="548DD4" w:themeFill="text2" w:themeFillTint="99"/>
            <w:vAlign w:val="center"/>
          </w:tcPr>
          <w:p w:rsidR="00D75102" w:rsidRPr="00FA6DE2" w:rsidRDefault="00D75102" w:rsidP="00D75102">
            <w:pPr>
              <w:spacing w:after="0"/>
              <w:jc w:val="center"/>
              <w:rPr>
                <w:rFonts w:cs="Arial"/>
                <w:b/>
                <w:color w:val="FFFFFF" w:themeColor="background1"/>
                <w:lang w:eastAsia="en-US"/>
              </w:rPr>
            </w:pPr>
            <w:r w:rsidRPr="00FA6DE2">
              <w:rPr>
                <w:rFonts w:cs="Arial"/>
                <w:b/>
                <w:color w:val="FFFFFF" w:themeColor="background1"/>
                <w:lang w:eastAsia="en-US"/>
              </w:rPr>
              <w:t>Recommendation</w:t>
            </w:r>
          </w:p>
        </w:tc>
      </w:tr>
      <w:tr w:rsidR="00D75102" w:rsidRPr="00FA6DE2" w:rsidTr="00A00465">
        <w:trPr>
          <w:trHeight w:val="480"/>
        </w:trPr>
        <w:tc>
          <w:tcPr>
            <w:tcW w:w="546" w:type="dxa"/>
            <w:tcBorders>
              <w:top w:val="single" w:sz="4" w:space="0" w:color="00007D"/>
              <w:left w:val="single" w:sz="4" w:space="0" w:color="00007D"/>
              <w:bottom w:val="single" w:sz="4" w:space="0" w:color="00007D"/>
              <w:right w:val="single" w:sz="4" w:space="0" w:color="00007D"/>
            </w:tcBorders>
            <w:shd w:val="clear" w:color="auto" w:fill="auto"/>
            <w:vAlign w:val="center"/>
          </w:tcPr>
          <w:p w:rsidR="00D75102" w:rsidRPr="00FA6DE2" w:rsidRDefault="00D75102" w:rsidP="001D44F2">
            <w:pPr>
              <w:spacing w:after="0"/>
              <w:jc w:val="center"/>
              <w:rPr>
                <w:rFonts w:cs="Arial"/>
                <w:color w:val="00007D"/>
                <w:sz w:val="18"/>
                <w:szCs w:val="18"/>
                <w:lang w:eastAsia="en-US"/>
              </w:rPr>
            </w:pPr>
            <w:r w:rsidRPr="00FA6DE2">
              <w:rPr>
                <w:rFonts w:cs="Arial"/>
                <w:color w:val="00007D"/>
                <w:sz w:val="18"/>
                <w:szCs w:val="18"/>
                <w:lang w:eastAsia="en-US"/>
              </w:rPr>
              <w:t>1</w:t>
            </w:r>
          </w:p>
        </w:tc>
        <w:tc>
          <w:tcPr>
            <w:tcW w:w="1799" w:type="dxa"/>
            <w:tcBorders>
              <w:top w:val="single" w:sz="4" w:space="0" w:color="00007D"/>
              <w:left w:val="nil"/>
              <w:bottom w:val="single" w:sz="4" w:space="0" w:color="00007D"/>
              <w:right w:val="single" w:sz="4" w:space="0" w:color="auto"/>
            </w:tcBorders>
            <w:shd w:val="clear" w:color="auto" w:fill="auto"/>
            <w:vAlign w:val="center"/>
          </w:tcPr>
          <w:p w:rsidR="00D75102" w:rsidRPr="00FA6DE2" w:rsidRDefault="00EC24E7" w:rsidP="001D44F2">
            <w:pPr>
              <w:spacing w:after="0"/>
              <w:rPr>
                <w:rFonts w:cs="Arial"/>
                <w:color w:val="00007D"/>
                <w:sz w:val="18"/>
                <w:szCs w:val="18"/>
                <w:lang w:eastAsia="en-US"/>
              </w:rPr>
            </w:pPr>
            <w:r w:rsidRPr="00FA6DE2">
              <w:rPr>
                <w:rFonts w:cs="Arial"/>
                <w:color w:val="00007D"/>
                <w:sz w:val="18"/>
                <w:szCs w:val="18"/>
                <w:lang w:eastAsia="en-US"/>
              </w:rPr>
              <w:t>None</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75102" w:rsidRPr="00FA6DE2" w:rsidRDefault="00D75102" w:rsidP="001D44F2">
            <w:pPr>
              <w:spacing w:after="0"/>
              <w:jc w:val="center"/>
              <w:rPr>
                <w:rFonts w:cs="Arial"/>
                <w:color w:val="1F497D" w:themeColor="text2"/>
                <w:sz w:val="18"/>
                <w:szCs w:val="18"/>
                <w:lang w:eastAsia="en-ZA"/>
              </w:rPr>
            </w:pP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tcPr>
          <w:p w:rsidR="00D75102" w:rsidRPr="00FA6DE2" w:rsidRDefault="00EC24E7" w:rsidP="001D44F2">
            <w:pPr>
              <w:spacing w:after="0"/>
              <w:jc w:val="center"/>
              <w:rPr>
                <w:rFonts w:cs="Arial"/>
                <w:color w:val="1F497D" w:themeColor="text2"/>
                <w:sz w:val="18"/>
                <w:szCs w:val="18"/>
                <w:lang w:eastAsia="en-US"/>
              </w:rPr>
            </w:pPr>
            <w:r w:rsidRPr="00FA6DE2">
              <w:rPr>
                <w:rFonts w:cs="Arial"/>
                <w:color w:val="1F497D" w:themeColor="text2"/>
                <w:sz w:val="18"/>
                <w:szCs w:val="18"/>
                <w:lang w:eastAsia="en-US"/>
              </w:rPr>
              <w:t>None</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D75102" w:rsidRPr="00FA6DE2" w:rsidRDefault="00D75102" w:rsidP="001D44F2">
            <w:pPr>
              <w:spacing w:after="0"/>
              <w:jc w:val="center"/>
              <w:rPr>
                <w:rFonts w:cs="Arial"/>
                <w:color w:val="1F497D" w:themeColor="text2"/>
                <w:sz w:val="18"/>
                <w:szCs w:val="18"/>
                <w:lang w:eastAsia="en-US"/>
              </w:rPr>
            </w:pPr>
          </w:p>
        </w:tc>
        <w:tc>
          <w:tcPr>
            <w:tcW w:w="1059" w:type="dxa"/>
            <w:tcBorders>
              <w:top w:val="single" w:sz="4" w:space="0" w:color="auto"/>
              <w:left w:val="single" w:sz="4" w:space="0" w:color="auto"/>
              <w:bottom w:val="single" w:sz="4" w:space="0" w:color="auto"/>
              <w:right w:val="single" w:sz="4" w:space="0" w:color="auto"/>
            </w:tcBorders>
            <w:shd w:val="clear" w:color="auto" w:fill="auto"/>
          </w:tcPr>
          <w:p w:rsidR="00D75102" w:rsidRPr="00FA6DE2" w:rsidRDefault="00D75102" w:rsidP="001D44F2">
            <w:pPr>
              <w:spacing w:after="0"/>
              <w:jc w:val="center"/>
              <w:rPr>
                <w:rFonts w:cs="Arial"/>
                <w:color w:val="1F497D" w:themeColor="text2"/>
                <w:sz w:val="18"/>
                <w:szCs w:val="18"/>
                <w:lang w:eastAsia="en-US"/>
              </w:rPr>
            </w:pPr>
          </w:p>
        </w:tc>
        <w:tc>
          <w:tcPr>
            <w:tcW w:w="2062" w:type="dxa"/>
            <w:tcBorders>
              <w:top w:val="single" w:sz="4" w:space="0" w:color="auto"/>
              <w:left w:val="single" w:sz="4" w:space="0" w:color="auto"/>
              <w:bottom w:val="single" w:sz="4" w:space="0" w:color="auto"/>
              <w:right w:val="single" w:sz="4" w:space="0" w:color="auto"/>
            </w:tcBorders>
            <w:shd w:val="clear" w:color="auto" w:fill="auto"/>
          </w:tcPr>
          <w:p w:rsidR="00D75102" w:rsidRPr="00FA6DE2" w:rsidRDefault="00D75102" w:rsidP="001D44F2">
            <w:pPr>
              <w:spacing w:after="0"/>
              <w:jc w:val="center"/>
              <w:rPr>
                <w:rFonts w:cs="Arial"/>
                <w:color w:val="1F497D" w:themeColor="text2"/>
                <w:sz w:val="18"/>
                <w:szCs w:val="18"/>
                <w:lang w:eastAsia="en-US"/>
              </w:rPr>
            </w:pPr>
          </w:p>
        </w:tc>
      </w:tr>
    </w:tbl>
    <w:p w:rsidR="00D75102" w:rsidRPr="00FA6DE2" w:rsidRDefault="00D75102" w:rsidP="00887B4F">
      <w:pPr>
        <w:pStyle w:val="BodySingle"/>
        <w:tabs>
          <w:tab w:val="left" w:pos="567"/>
        </w:tabs>
        <w:ind w:left="0"/>
        <w:rPr>
          <w:rFonts w:cs="Arial"/>
          <w:i w:val="0"/>
          <w:noProof w:val="0"/>
          <w:color w:val="022B69"/>
          <w:sz w:val="22"/>
          <w:szCs w:val="22"/>
          <w:lang w:val="en-ZA"/>
        </w:rPr>
      </w:pPr>
    </w:p>
    <w:p w:rsidR="00FC2282" w:rsidRPr="00FA6DE2" w:rsidRDefault="001821D4" w:rsidP="001821D4">
      <w:pPr>
        <w:pStyle w:val="BodySingle"/>
        <w:numPr>
          <w:ilvl w:val="0"/>
          <w:numId w:val="7"/>
        </w:numPr>
        <w:tabs>
          <w:tab w:val="left" w:pos="567"/>
        </w:tabs>
        <w:spacing w:before="120" w:after="120"/>
        <w:rPr>
          <w:rFonts w:cs="Arial"/>
          <w:noProof w:val="0"/>
          <w:color w:val="022B69"/>
          <w:sz w:val="22"/>
          <w:szCs w:val="22"/>
          <w:lang w:val="en-ZA"/>
        </w:rPr>
      </w:pPr>
      <w:r w:rsidRPr="00FA6DE2">
        <w:rPr>
          <w:rFonts w:cs="Arial"/>
          <w:i w:val="0"/>
          <w:noProof w:val="0"/>
          <w:color w:val="022B69"/>
          <w:sz w:val="22"/>
          <w:szCs w:val="22"/>
          <w:u w:val="single"/>
          <w:lang w:val="en-ZA"/>
        </w:rPr>
        <w:t>Irregular expenditure</w:t>
      </w:r>
      <w:r w:rsidR="00FC2282" w:rsidRPr="00FA6DE2">
        <w:rPr>
          <w:rFonts w:cs="Arial"/>
          <w:i w:val="0"/>
          <w:noProof w:val="0"/>
          <w:color w:val="022B69"/>
          <w:sz w:val="22"/>
          <w:szCs w:val="22"/>
          <w:lang w:val="en-ZA"/>
        </w:rPr>
        <w:t xml:space="preserve"> </w:t>
      </w:r>
      <w:r w:rsidR="0087176E">
        <w:rPr>
          <w:rFonts w:cs="Arial"/>
          <w:noProof w:val="0"/>
          <w:color w:val="022B69"/>
          <w:sz w:val="22"/>
          <w:szCs w:val="22"/>
          <w:lang w:val="en-ZA"/>
        </w:rPr>
        <w:t>(e</w:t>
      </w:r>
      <w:r w:rsidR="0087176E" w:rsidRPr="00FA6DE2">
        <w:rPr>
          <w:rFonts w:cs="Arial"/>
          <w:noProof w:val="0"/>
          <w:color w:val="022B69"/>
          <w:sz w:val="22"/>
          <w:szCs w:val="22"/>
          <w:lang w:val="en-ZA"/>
        </w:rPr>
        <w:t xml:space="preserve">xpenditure </w:t>
      </w:r>
      <w:r w:rsidRPr="00FA6DE2">
        <w:rPr>
          <w:rFonts w:cs="Arial"/>
          <w:noProof w:val="0"/>
          <w:color w:val="022B69"/>
          <w:sz w:val="22"/>
          <w:szCs w:val="22"/>
          <w:lang w:val="en-ZA"/>
        </w:rPr>
        <w:t>incurred in contravention of key legislation</w:t>
      </w:r>
      <w:r w:rsidR="0087176E">
        <w:rPr>
          <w:rFonts w:cs="Arial"/>
          <w:noProof w:val="0"/>
          <w:color w:val="022B69"/>
          <w:sz w:val="22"/>
          <w:szCs w:val="22"/>
          <w:lang w:val="en-ZA"/>
        </w:rPr>
        <w:t>)</w:t>
      </w:r>
    </w:p>
    <w:tbl>
      <w:tblPr>
        <w:tblW w:w="9387" w:type="dxa"/>
        <w:tblInd w:w="108" w:type="dxa"/>
        <w:tblLayout w:type="fixed"/>
        <w:tblLook w:val="04A0"/>
      </w:tblPr>
      <w:tblGrid>
        <w:gridCol w:w="499"/>
        <w:gridCol w:w="1894"/>
        <w:gridCol w:w="989"/>
        <w:gridCol w:w="1556"/>
        <w:gridCol w:w="1335"/>
        <w:gridCol w:w="1382"/>
        <w:gridCol w:w="1732"/>
      </w:tblGrid>
      <w:tr w:rsidR="001821D4" w:rsidRPr="00FA6DE2" w:rsidTr="00887B4F">
        <w:trPr>
          <w:trHeight w:val="450"/>
          <w:tblHeader/>
        </w:trPr>
        <w:tc>
          <w:tcPr>
            <w:tcW w:w="2393" w:type="dxa"/>
            <w:gridSpan w:val="2"/>
            <w:vMerge w:val="restart"/>
            <w:tcBorders>
              <w:top w:val="nil"/>
              <w:left w:val="nil"/>
              <w:bottom w:val="nil"/>
              <w:right w:val="single" w:sz="4" w:space="0" w:color="FFFFFF"/>
            </w:tcBorders>
            <w:shd w:val="clear" w:color="auto" w:fill="548DD4" w:themeFill="text2" w:themeFillTint="99"/>
            <w:vAlign w:val="center"/>
            <w:hideMark/>
          </w:tcPr>
          <w:p w:rsidR="001821D4" w:rsidRPr="00FA6DE2" w:rsidRDefault="0087176E" w:rsidP="001D44F2">
            <w:pPr>
              <w:spacing w:after="0"/>
              <w:jc w:val="center"/>
              <w:rPr>
                <w:rFonts w:cs="Arial"/>
                <w:b/>
                <w:color w:val="FFFFFF"/>
                <w:lang w:eastAsia="en-US"/>
              </w:rPr>
            </w:pPr>
            <w:r>
              <w:rPr>
                <w:rFonts w:cs="Arial"/>
                <w:b/>
                <w:color w:val="FFFFFF"/>
                <w:lang w:eastAsia="en-US"/>
              </w:rPr>
              <w:t>Department/entity</w:t>
            </w:r>
          </w:p>
        </w:tc>
        <w:tc>
          <w:tcPr>
            <w:tcW w:w="6994" w:type="dxa"/>
            <w:gridSpan w:val="5"/>
            <w:tcBorders>
              <w:top w:val="single" w:sz="4" w:space="0" w:color="FFFFFF"/>
              <w:left w:val="nil"/>
              <w:bottom w:val="single" w:sz="4" w:space="0" w:color="FFFFFF"/>
              <w:right w:val="single" w:sz="4" w:space="0" w:color="FFFFFF"/>
            </w:tcBorders>
            <w:shd w:val="clear" w:color="auto" w:fill="548DD4" w:themeFill="text2" w:themeFillTint="99"/>
            <w:vAlign w:val="center"/>
            <w:hideMark/>
          </w:tcPr>
          <w:p w:rsidR="001821D4" w:rsidRPr="00FA6DE2" w:rsidRDefault="00C73B1E" w:rsidP="001D44F2">
            <w:pPr>
              <w:spacing w:after="0"/>
              <w:jc w:val="center"/>
              <w:rPr>
                <w:rFonts w:cs="Arial"/>
                <w:b/>
                <w:color w:val="FFFFFF"/>
                <w:lang w:eastAsia="en-US"/>
              </w:rPr>
            </w:pPr>
            <w:r w:rsidRPr="00FA6DE2">
              <w:rPr>
                <w:rFonts w:cs="Arial"/>
                <w:b/>
                <w:color w:val="FFFFFF"/>
                <w:lang w:eastAsia="en-US"/>
              </w:rPr>
              <w:t>Irregular</w:t>
            </w:r>
            <w:r w:rsidR="001821D4" w:rsidRPr="00FA6DE2">
              <w:rPr>
                <w:rFonts w:cs="Arial"/>
                <w:b/>
                <w:color w:val="FFFFFF"/>
                <w:lang w:eastAsia="en-US"/>
              </w:rPr>
              <w:t xml:space="preserve"> expenditure</w:t>
            </w:r>
          </w:p>
        </w:tc>
      </w:tr>
      <w:tr w:rsidR="001821D4" w:rsidRPr="00FA6DE2" w:rsidTr="00887B4F">
        <w:trPr>
          <w:trHeight w:val="1200"/>
          <w:tblHeader/>
        </w:trPr>
        <w:tc>
          <w:tcPr>
            <w:tcW w:w="2393" w:type="dxa"/>
            <w:gridSpan w:val="2"/>
            <w:vMerge/>
            <w:tcBorders>
              <w:top w:val="nil"/>
              <w:left w:val="nil"/>
              <w:bottom w:val="nil"/>
              <w:right w:val="single" w:sz="4" w:space="0" w:color="FFFFFF"/>
            </w:tcBorders>
            <w:shd w:val="clear" w:color="auto" w:fill="548DD4" w:themeFill="text2" w:themeFillTint="99"/>
            <w:vAlign w:val="center"/>
            <w:hideMark/>
          </w:tcPr>
          <w:p w:rsidR="001821D4" w:rsidRPr="00FA6DE2" w:rsidRDefault="001821D4" w:rsidP="001D44F2">
            <w:pPr>
              <w:spacing w:after="0"/>
              <w:rPr>
                <w:rFonts w:cs="Arial"/>
                <w:b/>
                <w:color w:val="FFFFFF"/>
                <w:lang w:eastAsia="en-US"/>
              </w:rPr>
            </w:pPr>
          </w:p>
        </w:tc>
        <w:tc>
          <w:tcPr>
            <w:tcW w:w="989" w:type="dxa"/>
            <w:tcBorders>
              <w:top w:val="nil"/>
              <w:left w:val="nil"/>
              <w:bottom w:val="single" w:sz="4" w:space="0" w:color="auto"/>
              <w:right w:val="single" w:sz="4" w:space="0" w:color="FFFFFF"/>
            </w:tcBorders>
            <w:shd w:val="clear" w:color="auto" w:fill="548DD4" w:themeFill="text2" w:themeFillTint="99"/>
            <w:textDirection w:val="btLr"/>
            <w:vAlign w:val="center"/>
            <w:hideMark/>
          </w:tcPr>
          <w:p w:rsidR="001821D4" w:rsidRPr="00FA6DE2" w:rsidRDefault="001821D4" w:rsidP="001D44F2">
            <w:pPr>
              <w:spacing w:after="0"/>
              <w:jc w:val="center"/>
              <w:rPr>
                <w:rFonts w:cs="Arial"/>
                <w:b/>
                <w:color w:val="FFFFFF"/>
                <w:lang w:eastAsia="en-US"/>
              </w:rPr>
            </w:pPr>
            <w:r w:rsidRPr="00FA6DE2">
              <w:rPr>
                <w:rFonts w:cs="Arial"/>
                <w:b/>
                <w:color w:val="FFFFFF"/>
                <w:lang w:eastAsia="en-US"/>
              </w:rPr>
              <w:t>Movement</w:t>
            </w:r>
          </w:p>
        </w:tc>
        <w:tc>
          <w:tcPr>
            <w:tcW w:w="1556" w:type="dxa"/>
            <w:tcBorders>
              <w:top w:val="nil"/>
              <w:left w:val="nil"/>
              <w:bottom w:val="single" w:sz="4" w:space="0" w:color="auto"/>
              <w:right w:val="single" w:sz="4" w:space="0" w:color="FFFFFF"/>
            </w:tcBorders>
            <w:shd w:val="clear" w:color="auto" w:fill="548DD4" w:themeFill="text2" w:themeFillTint="99"/>
            <w:vAlign w:val="center"/>
            <w:hideMark/>
          </w:tcPr>
          <w:p w:rsidR="001821D4" w:rsidRPr="00FA6DE2" w:rsidRDefault="001821D4" w:rsidP="001D44F2">
            <w:pPr>
              <w:spacing w:after="0"/>
              <w:jc w:val="center"/>
              <w:rPr>
                <w:rFonts w:cs="Arial"/>
                <w:b/>
                <w:color w:val="FFFFFF"/>
                <w:lang w:eastAsia="en-US"/>
              </w:rPr>
            </w:pPr>
            <w:r w:rsidRPr="00FA6DE2">
              <w:rPr>
                <w:rFonts w:cs="Arial"/>
                <w:b/>
                <w:color w:val="FFFFFF"/>
                <w:lang w:eastAsia="en-US"/>
              </w:rPr>
              <w:t>Amount</w:t>
            </w:r>
            <w:r w:rsidRPr="00FA6DE2">
              <w:rPr>
                <w:rFonts w:cs="Arial"/>
                <w:b/>
                <w:color w:val="FFFFFF"/>
                <w:lang w:eastAsia="en-US"/>
              </w:rPr>
              <w:br/>
              <w:t>R</w:t>
            </w:r>
            <w:r w:rsidRPr="00FA6DE2">
              <w:rPr>
                <w:rFonts w:cs="Arial"/>
                <w:b/>
                <w:color w:val="FFFFFF"/>
                <w:lang w:eastAsia="en-US"/>
              </w:rPr>
              <w:br/>
              <w:t>2014/15</w:t>
            </w:r>
          </w:p>
        </w:tc>
        <w:tc>
          <w:tcPr>
            <w:tcW w:w="1335" w:type="dxa"/>
            <w:tcBorders>
              <w:top w:val="nil"/>
              <w:left w:val="nil"/>
              <w:bottom w:val="single" w:sz="4" w:space="0" w:color="auto"/>
              <w:right w:val="single" w:sz="4" w:space="0" w:color="FFFFFF"/>
            </w:tcBorders>
            <w:shd w:val="clear" w:color="auto" w:fill="548DD4" w:themeFill="text2" w:themeFillTint="99"/>
            <w:vAlign w:val="center"/>
            <w:hideMark/>
          </w:tcPr>
          <w:p w:rsidR="001821D4" w:rsidRPr="00FA6DE2" w:rsidRDefault="001821D4" w:rsidP="001D44F2">
            <w:pPr>
              <w:spacing w:after="0"/>
              <w:jc w:val="center"/>
              <w:rPr>
                <w:rFonts w:cs="Arial"/>
                <w:b/>
                <w:color w:val="FFFFFF" w:themeColor="background1"/>
                <w:lang w:eastAsia="en-US"/>
              </w:rPr>
            </w:pPr>
            <w:r w:rsidRPr="00FA6DE2">
              <w:rPr>
                <w:rFonts w:cs="Arial"/>
                <w:b/>
                <w:color w:val="FFFFFF" w:themeColor="background1"/>
                <w:lang w:eastAsia="en-US"/>
              </w:rPr>
              <w:t>Amount</w:t>
            </w:r>
            <w:r w:rsidRPr="00FA6DE2">
              <w:rPr>
                <w:rFonts w:cs="Arial"/>
                <w:b/>
                <w:color w:val="FFFFFF" w:themeColor="background1"/>
                <w:lang w:eastAsia="en-US"/>
              </w:rPr>
              <w:br/>
              <w:t>R</w:t>
            </w:r>
            <w:r w:rsidRPr="00FA6DE2">
              <w:rPr>
                <w:rFonts w:cs="Arial"/>
                <w:b/>
                <w:color w:val="FFFFFF" w:themeColor="background1"/>
                <w:lang w:eastAsia="en-US"/>
              </w:rPr>
              <w:br/>
              <w:t>2013/14</w:t>
            </w:r>
          </w:p>
        </w:tc>
        <w:tc>
          <w:tcPr>
            <w:tcW w:w="1382" w:type="dxa"/>
            <w:tcBorders>
              <w:top w:val="nil"/>
              <w:left w:val="nil"/>
              <w:bottom w:val="single" w:sz="4" w:space="0" w:color="auto"/>
              <w:right w:val="single" w:sz="4" w:space="0" w:color="FFFFFF"/>
            </w:tcBorders>
            <w:shd w:val="clear" w:color="auto" w:fill="548DD4" w:themeFill="text2" w:themeFillTint="99"/>
            <w:vAlign w:val="center"/>
          </w:tcPr>
          <w:p w:rsidR="001821D4" w:rsidRPr="00FA6DE2" w:rsidRDefault="001821D4" w:rsidP="001D44F2">
            <w:pPr>
              <w:spacing w:after="0"/>
              <w:jc w:val="center"/>
              <w:rPr>
                <w:rFonts w:cs="Arial"/>
                <w:b/>
                <w:color w:val="FFFFFF" w:themeColor="background1"/>
                <w:lang w:eastAsia="en-US"/>
              </w:rPr>
            </w:pPr>
            <w:r w:rsidRPr="00FA6DE2">
              <w:rPr>
                <w:rFonts w:cs="Arial"/>
                <w:b/>
                <w:color w:val="FFFFFF" w:themeColor="background1"/>
                <w:lang w:eastAsia="en-US"/>
              </w:rPr>
              <w:t>Root cause</w:t>
            </w:r>
          </w:p>
        </w:tc>
        <w:tc>
          <w:tcPr>
            <w:tcW w:w="1732" w:type="dxa"/>
            <w:tcBorders>
              <w:top w:val="nil"/>
              <w:left w:val="nil"/>
              <w:bottom w:val="single" w:sz="4" w:space="0" w:color="auto"/>
              <w:right w:val="single" w:sz="4" w:space="0" w:color="FFFFFF"/>
            </w:tcBorders>
            <w:shd w:val="clear" w:color="auto" w:fill="548DD4" w:themeFill="text2" w:themeFillTint="99"/>
            <w:vAlign w:val="center"/>
          </w:tcPr>
          <w:p w:rsidR="001821D4" w:rsidRPr="00FA6DE2" w:rsidRDefault="001821D4" w:rsidP="001D44F2">
            <w:pPr>
              <w:spacing w:after="0"/>
              <w:jc w:val="center"/>
              <w:rPr>
                <w:rFonts w:cs="Arial"/>
                <w:b/>
                <w:color w:val="FFFFFF" w:themeColor="background1"/>
                <w:lang w:eastAsia="en-US"/>
              </w:rPr>
            </w:pPr>
            <w:r w:rsidRPr="00FA6DE2">
              <w:rPr>
                <w:rFonts w:cs="Arial"/>
                <w:b/>
                <w:color w:val="FFFFFF" w:themeColor="background1"/>
                <w:lang w:eastAsia="en-US"/>
              </w:rPr>
              <w:t>Recommenda</w:t>
            </w:r>
            <w:r w:rsidR="0087176E">
              <w:rPr>
                <w:rFonts w:cs="Arial"/>
                <w:b/>
                <w:color w:val="FFFFFF" w:themeColor="background1"/>
                <w:lang w:eastAsia="en-US"/>
              </w:rPr>
              <w:t>-</w:t>
            </w:r>
            <w:r w:rsidRPr="00FA6DE2">
              <w:rPr>
                <w:rFonts w:cs="Arial"/>
                <w:b/>
                <w:color w:val="FFFFFF" w:themeColor="background1"/>
                <w:lang w:eastAsia="en-US"/>
              </w:rPr>
              <w:t>tion</w:t>
            </w:r>
          </w:p>
        </w:tc>
      </w:tr>
      <w:tr w:rsidR="004208BB" w:rsidRPr="00FA6DE2" w:rsidTr="006170C3">
        <w:trPr>
          <w:trHeight w:val="480"/>
        </w:trPr>
        <w:tc>
          <w:tcPr>
            <w:tcW w:w="499" w:type="dxa"/>
            <w:tcBorders>
              <w:top w:val="single" w:sz="4" w:space="0" w:color="00007D"/>
              <w:left w:val="single" w:sz="4" w:space="0" w:color="00007D"/>
              <w:bottom w:val="single" w:sz="4" w:space="0" w:color="00007D"/>
              <w:right w:val="single" w:sz="4" w:space="0" w:color="00007D"/>
            </w:tcBorders>
            <w:shd w:val="clear" w:color="auto" w:fill="auto"/>
            <w:vAlign w:val="center"/>
          </w:tcPr>
          <w:p w:rsidR="004208BB" w:rsidRPr="00FA6DE2" w:rsidRDefault="004208BB" w:rsidP="001D44F2">
            <w:pPr>
              <w:spacing w:after="0"/>
              <w:jc w:val="center"/>
              <w:rPr>
                <w:rFonts w:cs="Arial"/>
                <w:color w:val="00007D"/>
                <w:sz w:val="18"/>
                <w:szCs w:val="18"/>
                <w:lang w:eastAsia="en-US"/>
              </w:rPr>
            </w:pPr>
            <w:r w:rsidRPr="00FA6DE2">
              <w:rPr>
                <w:rFonts w:cs="Arial"/>
                <w:color w:val="00007D"/>
                <w:sz w:val="18"/>
                <w:szCs w:val="18"/>
                <w:lang w:eastAsia="en-US"/>
              </w:rPr>
              <w:t>1</w:t>
            </w:r>
          </w:p>
        </w:tc>
        <w:tc>
          <w:tcPr>
            <w:tcW w:w="1894" w:type="dxa"/>
            <w:tcBorders>
              <w:top w:val="single" w:sz="4" w:space="0" w:color="00007D"/>
              <w:left w:val="nil"/>
              <w:bottom w:val="single" w:sz="4" w:space="0" w:color="00007D"/>
              <w:right w:val="single" w:sz="4" w:space="0" w:color="auto"/>
            </w:tcBorders>
            <w:shd w:val="clear" w:color="auto" w:fill="auto"/>
            <w:vAlign w:val="center"/>
          </w:tcPr>
          <w:p w:rsidR="004208BB" w:rsidRPr="00FA6DE2" w:rsidRDefault="004208BB">
            <w:pPr>
              <w:spacing w:after="0"/>
              <w:rPr>
                <w:rFonts w:cs="Arial"/>
                <w:color w:val="00007D"/>
                <w:sz w:val="18"/>
                <w:szCs w:val="18"/>
                <w:lang w:eastAsia="en-US"/>
              </w:rPr>
            </w:pPr>
            <w:r w:rsidRPr="00FA6DE2">
              <w:rPr>
                <w:rFonts w:cs="Arial"/>
                <w:i/>
                <w:color w:val="244061" w:themeColor="accent1" w:themeShade="80"/>
              </w:rPr>
              <w:t>Department of Rural Development</w:t>
            </w:r>
            <w:r w:rsidR="00C53DAF">
              <w:rPr>
                <w:rFonts w:cs="Arial"/>
                <w:i/>
                <w:color w:val="244061" w:themeColor="accent1" w:themeShade="80"/>
              </w:rPr>
              <w:t xml:space="preserve"> </w:t>
            </w:r>
            <w:r w:rsidRPr="00FA6DE2">
              <w:rPr>
                <w:rFonts w:cs="Arial"/>
                <w:i/>
                <w:color w:val="022B69"/>
              </w:rPr>
              <w:t>and Land Reform</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4208BB" w:rsidRPr="00FA6DE2" w:rsidRDefault="00924F77" w:rsidP="00375197">
            <w:pPr>
              <w:spacing w:after="0"/>
              <w:jc w:val="center"/>
              <w:rPr>
                <w:rFonts w:cs="Arial"/>
                <w:color w:val="1F497D" w:themeColor="text2"/>
                <w:sz w:val="18"/>
                <w:szCs w:val="18"/>
                <w:lang w:eastAsia="en-ZA"/>
              </w:rPr>
            </w:pPr>
            <w:r>
              <w:rPr>
                <w:noProof/>
                <w:lang w:eastAsia="en-ZA"/>
              </w:rPr>
              <w:drawing>
                <wp:inline distT="0" distB="0" distL="0" distR="0">
                  <wp:extent cx="170121" cy="276447"/>
                  <wp:effectExtent l="0" t="0" r="1905" b="0"/>
                  <wp:docPr id="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0"/>
                          <pic:cNvPicPr preferRelativeResize="0">
                            <a:picLocks/>
                          </pic:cNvPicPr>
                        </pic:nvPicPr>
                        <pic:blipFill>
                          <a:blip r:embed="rId23" cstate="print"/>
                          <a:stretch>
                            <a:fillRect/>
                          </a:stretch>
                        </pic:blipFill>
                        <pic:spPr>
                          <a:xfrm flipV="1">
                            <a:off x="0" y="0"/>
                            <a:ext cx="177800" cy="288925"/>
                          </a:xfrm>
                          <a:prstGeom prst="rect">
                            <a:avLst/>
                          </a:prstGeom>
                        </pic:spPr>
                      </pic:pic>
                    </a:graphicData>
                  </a:graphic>
                </wp:inline>
              </w:drawing>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4208BB" w:rsidRPr="00FA6DE2" w:rsidRDefault="004208BB" w:rsidP="00887B4F">
            <w:pPr>
              <w:spacing w:after="0"/>
              <w:jc w:val="right"/>
              <w:rPr>
                <w:rFonts w:cs="Arial"/>
                <w:color w:val="1F497D" w:themeColor="text2"/>
                <w:sz w:val="18"/>
                <w:szCs w:val="18"/>
                <w:lang w:eastAsia="en-US"/>
              </w:rPr>
            </w:pPr>
            <w:r w:rsidRPr="00FA6DE2">
              <w:rPr>
                <w:rFonts w:cs="Arial"/>
                <w:color w:val="1F497D" w:themeColor="text2"/>
                <w:sz w:val="18"/>
                <w:szCs w:val="18"/>
                <w:lang w:eastAsia="en-US"/>
              </w:rPr>
              <w:t>R25 286 000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4208BB" w:rsidRPr="00FA6DE2" w:rsidRDefault="004208BB" w:rsidP="00887B4F">
            <w:pPr>
              <w:spacing w:after="0"/>
              <w:jc w:val="right"/>
              <w:rPr>
                <w:rFonts w:cs="Arial"/>
                <w:color w:val="1F497D" w:themeColor="text2"/>
                <w:sz w:val="18"/>
                <w:szCs w:val="18"/>
                <w:lang w:eastAsia="en-US"/>
              </w:rPr>
            </w:pPr>
            <w:r w:rsidRPr="00FA6DE2">
              <w:rPr>
                <w:rFonts w:cs="Arial"/>
                <w:color w:val="1F497D" w:themeColor="text2"/>
                <w:sz w:val="18"/>
                <w:szCs w:val="18"/>
                <w:lang w:eastAsia="en-US"/>
              </w:rPr>
              <w:t>R12 647 000</w:t>
            </w: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4208BB" w:rsidRPr="00866380" w:rsidRDefault="004208BB" w:rsidP="00887B4F">
            <w:pPr>
              <w:spacing w:after="0"/>
              <w:rPr>
                <w:rFonts w:cs="Arial"/>
                <w:color w:val="1F497D" w:themeColor="text2"/>
                <w:sz w:val="20"/>
                <w:szCs w:val="20"/>
                <w:lang w:eastAsia="en-US"/>
              </w:rPr>
            </w:pPr>
            <w:r w:rsidRPr="00866380">
              <w:rPr>
                <w:rFonts w:cs="Arial"/>
                <w:color w:val="1F497D" w:themeColor="text2"/>
                <w:sz w:val="20"/>
                <w:szCs w:val="20"/>
                <w:lang w:eastAsia="en-US"/>
              </w:rPr>
              <w:t>Review and monitor</w:t>
            </w:r>
            <w:r w:rsidR="00D4052F" w:rsidRPr="00866380">
              <w:rPr>
                <w:rFonts w:cs="Arial"/>
                <w:color w:val="1F497D" w:themeColor="text2"/>
                <w:sz w:val="20"/>
                <w:szCs w:val="20"/>
                <w:lang w:eastAsia="en-US"/>
              </w:rPr>
              <w:t>ing of</w:t>
            </w:r>
            <w:r w:rsidRPr="00866380">
              <w:rPr>
                <w:rFonts w:cs="Arial"/>
                <w:color w:val="1F497D" w:themeColor="text2"/>
                <w:sz w:val="20"/>
                <w:szCs w:val="20"/>
                <w:lang w:eastAsia="en-US"/>
              </w:rPr>
              <w:t xml:space="preserve"> compliance with applicable legislation </w:t>
            </w:r>
            <w:r w:rsidR="00D4052F" w:rsidRPr="00866380">
              <w:rPr>
                <w:rFonts w:cs="Arial"/>
                <w:color w:val="1F497D" w:themeColor="text2"/>
                <w:sz w:val="20"/>
                <w:szCs w:val="20"/>
                <w:lang w:eastAsia="en-US"/>
              </w:rPr>
              <w:t xml:space="preserve">were </w:t>
            </w:r>
            <w:r w:rsidRPr="00866380">
              <w:rPr>
                <w:rFonts w:cs="Arial"/>
                <w:color w:val="1F497D" w:themeColor="text2"/>
                <w:sz w:val="20"/>
                <w:szCs w:val="20"/>
                <w:lang w:eastAsia="en-US"/>
              </w:rPr>
              <w:t>not performed</w:t>
            </w:r>
            <w:r w:rsidR="00D4052F" w:rsidRPr="00866380">
              <w:rPr>
                <w:rFonts w:cs="Arial"/>
                <w:color w:val="1F497D" w:themeColor="text2"/>
                <w:sz w:val="20"/>
                <w:szCs w:val="20"/>
                <w:lang w:eastAsia="en-US"/>
              </w:rPr>
              <w:t>,</w:t>
            </w:r>
            <w:r w:rsidRPr="00866380">
              <w:rPr>
                <w:rFonts w:cs="Arial"/>
                <w:color w:val="1F497D" w:themeColor="text2"/>
                <w:sz w:val="20"/>
                <w:szCs w:val="20"/>
                <w:lang w:eastAsia="en-US"/>
              </w:rPr>
              <w:t xml:space="preserve"> resulting</w:t>
            </w:r>
            <w:r w:rsidR="00D4052F" w:rsidRPr="00866380">
              <w:rPr>
                <w:rFonts w:cs="Arial"/>
                <w:color w:val="1F497D" w:themeColor="text2"/>
                <w:sz w:val="20"/>
                <w:szCs w:val="20"/>
                <w:lang w:eastAsia="en-US"/>
              </w:rPr>
              <w:t xml:space="preserve"> in</w:t>
            </w:r>
            <w:r w:rsidRPr="00866380">
              <w:rPr>
                <w:rFonts w:cs="Arial"/>
                <w:color w:val="1F497D" w:themeColor="text2"/>
                <w:sz w:val="20"/>
                <w:szCs w:val="20"/>
                <w:lang w:eastAsia="en-US"/>
              </w:rPr>
              <w:t xml:space="preserve"> transaction</w:t>
            </w:r>
            <w:r w:rsidR="00D4052F" w:rsidRPr="00866380">
              <w:rPr>
                <w:rFonts w:cs="Arial"/>
                <w:color w:val="1F497D" w:themeColor="text2"/>
                <w:sz w:val="20"/>
                <w:szCs w:val="20"/>
                <w:lang w:eastAsia="en-US"/>
              </w:rPr>
              <w:t>s</w:t>
            </w:r>
            <w:r w:rsidRPr="00866380">
              <w:rPr>
                <w:rFonts w:cs="Arial"/>
                <w:color w:val="1F497D" w:themeColor="text2"/>
                <w:sz w:val="20"/>
                <w:szCs w:val="20"/>
                <w:lang w:eastAsia="en-US"/>
              </w:rPr>
              <w:t xml:space="preserve"> incurred </w:t>
            </w:r>
            <w:r w:rsidR="00D4052F" w:rsidRPr="00866380">
              <w:rPr>
                <w:rFonts w:cs="Arial"/>
                <w:color w:val="1F497D" w:themeColor="text2"/>
                <w:sz w:val="20"/>
                <w:szCs w:val="20"/>
                <w:lang w:eastAsia="en-US"/>
              </w:rPr>
              <w:t xml:space="preserve">being </w:t>
            </w:r>
            <w:r w:rsidRPr="00866380">
              <w:rPr>
                <w:rFonts w:cs="Arial"/>
                <w:color w:val="1F497D" w:themeColor="text2"/>
                <w:sz w:val="20"/>
                <w:szCs w:val="20"/>
                <w:lang w:eastAsia="en-US"/>
              </w:rPr>
              <w:t>irregular.</w:t>
            </w:r>
          </w:p>
        </w:tc>
        <w:tc>
          <w:tcPr>
            <w:tcW w:w="1732" w:type="dxa"/>
            <w:tcBorders>
              <w:top w:val="single" w:sz="4" w:space="0" w:color="auto"/>
              <w:left w:val="single" w:sz="4" w:space="0" w:color="auto"/>
              <w:bottom w:val="single" w:sz="4" w:space="0" w:color="auto"/>
              <w:right w:val="single" w:sz="4" w:space="0" w:color="auto"/>
            </w:tcBorders>
            <w:shd w:val="clear" w:color="auto" w:fill="auto"/>
          </w:tcPr>
          <w:p w:rsidR="004208BB" w:rsidRPr="00866380" w:rsidRDefault="004208BB" w:rsidP="00887B4F">
            <w:pPr>
              <w:spacing w:after="0"/>
              <w:rPr>
                <w:rFonts w:cs="Arial"/>
                <w:color w:val="1F497D" w:themeColor="text2"/>
                <w:sz w:val="20"/>
                <w:szCs w:val="20"/>
                <w:lang w:eastAsia="en-US"/>
              </w:rPr>
            </w:pPr>
            <w:r w:rsidRPr="00866380">
              <w:rPr>
                <w:rFonts w:cs="Arial"/>
                <w:color w:val="1F497D" w:themeColor="text2"/>
                <w:sz w:val="20"/>
                <w:szCs w:val="20"/>
                <w:lang w:eastAsia="en-US"/>
              </w:rPr>
              <w:t xml:space="preserve">Controls should be put in place to ensure </w:t>
            </w:r>
            <w:r w:rsidR="00D4052F" w:rsidRPr="00866380">
              <w:rPr>
                <w:rFonts w:cs="Arial"/>
                <w:color w:val="1F497D" w:themeColor="text2"/>
                <w:sz w:val="20"/>
                <w:szCs w:val="20"/>
                <w:lang w:eastAsia="en-US"/>
              </w:rPr>
              <w:t xml:space="preserve">that </w:t>
            </w:r>
            <w:r w:rsidRPr="00866380">
              <w:rPr>
                <w:rFonts w:cs="Arial"/>
                <w:color w:val="1F497D" w:themeColor="text2"/>
                <w:sz w:val="20"/>
                <w:szCs w:val="20"/>
                <w:lang w:eastAsia="en-US"/>
              </w:rPr>
              <w:t>transaction</w:t>
            </w:r>
            <w:r w:rsidR="00D4052F" w:rsidRPr="00866380">
              <w:rPr>
                <w:rFonts w:cs="Arial"/>
                <w:color w:val="1F497D" w:themeColor="text2"/>
                <w:sz w:val="20"/>
                <w:szCs w:val="20"/>
                <w:lang w:eastAsia="en-US"/>
              </w:rPr>
              <w:t>s</w:t>
            </w:r>
            <w:r w:rsidRPr="00866380">
              <w:rPr>
                <w:rFonts w:cs="Arial"/>
                <w:color w:val="1F497D" w:themeColor="text2"/>
                <w:sz w:val="20"/>
                <w:szCs w:val="20"/>
                <w:lang w:eastAsia="en-US"/>
              </w:rPr>
              <w:t xml:space="preserve"> enter</w:t>
            </w:r>
            <w:r w:rsidR="00250937" w:rsidRPr="00866380">
              <w:rPr>
                <w:rFonts w:cs="Arial"/>
                <w:color w:val="1F497D" w:themeColor="text2"/>
                <w:sz w:val="20"/>
                <w:szCs w:val="20"/>
                <w:lang w:eastAsia="en-US"/>
              </w:rPr>
              <w:t>ed</w:t>
            </w:r>
            <w:r w:rsidR="00D4052F" w:rsidRPr="00866380">
              <w:rPr>
                <w:rFonts w:cs="Arial"/>
                <w:color w:val="1F497D" w:themeColor="text2"/>
                <w:sz w:val="20"/>
                <w:szCs w:val="20"/>
                <w:lang w:eastAsia="en-US"/>
              </w:rPr>
              <w:t xml:space="preserve"> into</w:t>
            </w:r>
            <w:r w:rsidRPr="00866380">
              <w:rPr>
                <w:rFonts w:cs="Arial"/>
                <w:color w:val="1F497D" w:themeColor="text2"/>
                <w:sz w:val="20"/>
                <w:szCs w:val="20"/>
                <w:lang w:eastAsia="en-US"/>
              </w:rPr>
              <w:t xml:space="preserve"> </w:t>
            </w:r>
            <w:r w:rsidR="00D4052F" w:rsidRPr="00866380">
              <w:rPr>
                <w:rFonts w:cs="Arial"/>
                <w:color w:val="1F497D" w:themeColor="text2"/>
                <w:sz w:val="20"/>
                <w:szCs w:val="20"/>
                <w:lang w:eastAsia="en-US"/>
              </w:rPr>
              <w:t xml:space="preserve">are </w:t>
            </w:r>
            <w:r w:rsidRPr="00866380">
              <w:rPr>
                <w:rFonts w:cs="Arial"/>
                <w:color w:val="1F497D" w:themeColor="text2"/>
                <w:sz w:val="20"/>
                <w:szCs w:val="20"/>
                <w:lang w:eastAsia="en-US"/>
              </w:rPr>
              <w:t>reviewed before they are process</w:t>
            </w:r>
            <w:r w:rsidR="00D4052F" w:rsidRPr="00866380">
              <w:rPr>
                <w:rFonts w:cs="Arial"/>
                <w:color w:val="1F497D" w:themeColor="text2"/>
                <w:sz w:val="20"/>
                <w:szCs w:val="20"/>
                <w:lang w:eastAsia="en-US"/>
              </w:rPr>
              <w:t>ed</w:t>
            </w:r>
            <w:r w:rsidRPr="00866380">
              <w:rPr>
                <w:rFonts w:cs="Arial"/>
                <w:color w:val="1F497D" w:themeColor="text2"/>
                <w:sz w:val="20"/>
                <w:szCs w:val="20"/>
                <w:lang w:eastAsia="en-US"/>
              </w:rPr>
              <w:t xml:space="preserve"> and finalised.</w:t>
            </w:r>
          </w:p>
        </w:tc>
      </w:tr>
      <w:tr w:rsidR="004208BB" w:rsidRPr="00FA6DE2" w:rsidTr="006170C3">
        <w:trPr>
          <w:trHeight w:val="480"/>
        </w:trPr>
        <w:tc>
          <w:tcPr>
            <w:tcW w:w="499" w:type="dxa"/>
            <w:tcBorders>
              <w:top w:val="single" w:sz="4" w:space="0" w:color="00007D"/>
              <w:left w:val="single" w:sz="4" w:space="0" w:color="00007D"/>
              <w:bottom w:val="single" w:sz="4" w:space="0" w:color="00007D"/>
              <w:right w:val="single" w:sz="4" w:space="0" w:color="00007D"/>
            </w:tcBorders>
            <w:shd w:val="clear" w:color="auto" w:fill="auto"/>
            <w:vAlign w:val="center"/>
            <w:hideMark/>
          </w:tcPr>
          <w:p w:rsidR="004208BB" w:rsidRPr="00FA6DE2" w:rsidRDefault="004208BB" w:rsidP="001D44F2">
            <w:pPr>
              <w:spacing w:after="0"/>
              <w:jc w:val="center"/>
              <w:rPr>
                <w:rFonts w:cs="Arial"/>
                <w:color w:val="00007D"/>
                <w:sz w:val="18"/>
                <w:szCs w:val="18"/>
                <w:lang w:eastAsia="en-US"/>
              </w:rPr>
            </w:pPr>
            <w:r w:rsidRPr="00FA6DE2">
              <w:rPr>
                <w:rFonts w:cs="Arial"/>
                <w:color w:val="00007D"/>
                <w:sz w:val="18"/>
                <w:szCs w:val="18"/>
                <w:lang w:eastAsia="en-US"/>
              </w:rPr>
              <w:t>2</w:t>
            </w:r>
          </w:p>
        </w:tc>
        <w:tc>
          <w:tcPr>
            <w:tcW w:w="1894" w:type="dxa"/>
            <w:tcBorders>
              <w:top w:val="single" w:sz="4" w:space="0" w:color="00007D"/>
              <w:left w:val="nil"/>
              <w:bottom w:val="single" w:sz="4" w:space="0" w:color="00007D"/>
              <w:right w:val="single" w:sz="4" w:space="0" w:color="auto"/>
            </w:tcBorders>
            <w:shd w:val="clear" w:color="auto" w:fill="auto"/>
            <w:vAlign w:val="center"/>
            <w:hideMark/>
          </w:tcPr>
          <w:p w:rsidR="004208BB" w:rsidRPr="00FA6DE2" w:rsidRDefault="004208BB">
            <w:pPr>
              <w:spacing w:after="0"/>
              <w:rPr>
                <w:rFonts w:cs="Arial"/>
                <w:color w:val="00007D"/>
                <w:sz w:val="18"/>
                <w:szCs w:val="18"/>
                <w:lang w:eastAsia="en-US"/>
              </w:rPr>
            </w:pPr>
            <w:r w:rsidRPr="00FA6DE2">
              <w:rPr>
                <w:rFonts w:cs="Arial"/>
                <w:i/>
                <w:color w:val="244061" w:themeColor="accent1" w:themeShade="80"/>
              </w:rPr>
              <w:t>Registration of Deeds Trading Account</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08BB" w:rsidRPr="00FA6DE2" w:rsidRDefault="004208BB" w:rsidP="00375197">
            <w:pPr>
              <w:spacing w:after="0"/>
              <w:jc w:val="center"/>
              <w:rPr>
                <w:rFonts w:cs="Arial"/>
                <w:color w:val="1F497D" w:themeColor="text2"/>
                <w:sz w:val="18"/>
                <w:szCs w:val="18"/>
                <w:lang w:eastAsia="en-US"/>
              </w:rPr>
            </w:pPr>
            <w:r w:rsidRPr="00FA6DE2">
              <w:rPr>
                <w:noProof/>
                <w:lang w:eastAsia="en-ZA"/>
              </w:rPr>
              <w:drawing>
                <wp:inline distT="0" distB="0" distL="0" distR="0">
                  <wp:extent cx="170121" cy="284359"/>
                  <wp:effectExtent l="0" t="0" r="1905" b="1905"/>
                  <wp:docPr id="13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20" cstate="print"/>
                          <a:stretch>
                            <a:fillRect/>
                          </a:stretch>
                        </pic:blipFill>
                        <pic:spPr>
                          <a:xfrm flipV="1">
                            <a:off x="0" y="0"/>
                            <a:ext cx="171365" cy="286439"/>
                          </a:xfrm>
                          <a:prstGeom prst="rect">
                            <a:avLst/>
                          </a:prstGeom>
                        </pic:spPr>
                      </pic:pic>
                    </a:graphicData>
                  </a:graphic>
                </wp:inline>
              </w:drawing>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08BB" w:rsidRPr="00FA6DE2" w:rsidRDefault="004208BB" w:rsidP="00887B4F">
            <w:pPr>
              <w:spacing w:after="0"/>
              <w:jc w:val="right"/>
              <w:rPr>
                <w:rFonts w:cs="Arial"/>
                <w:color w:val="1F497D" w:themeColor="text2"/>
                <w:sz w:val="18"/>
                <w:szCs w:val="18"/>
                <w:lang w:eastAsia="en-US"/>
              </w:rPr>
            </w:pPr>
            <w:r w:rsidRPr="00FA6DE2">
              <w:rPr>
                <w:rFonts w:cs="Arial"/>
                <w:color w:val="1F497D" w:themeColor="text2"/>
                <w:sz w:val="18"/>
                <w:szCs w:val="18"/>
                <w:lang w:eastAsia="en-US"/>
              </w:rPr>
              <w:t>R0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08BB" w:rsidRPr="00FA6DE2" w:rsidRDefault="004208BB" w:rsidP="00887B4F">
            <w:pPr>
              <w:spacing w:after="0"/>
              <w:jc w:val="right"/>
              <w:rPr>
                <w:rFonts w:cs="Arial"/>
                <w:color w:val="1F497D" w:themeColor="text2"/>
                <w:sz w:val="18"/>
                <w:szCs w:val="18"/>
                <w:lang w:eastAsia="en-US"/>
              </w:rPr>
            </w:pPr>
          </w:p>
          <w:p w:rsidR="004208BB" w:rsidRPr="00FA6DE2" w:rsidRDefault="004208BB" w:rsidP="00887B4F">
            <w:pPr>
              <w:spacing w:after="0"/>
              <w:jc w:val="right"/>
              <w:rPr>
                <w:rFonts w:cs="Arial"/>
                <w:color w:val="1F497D" w:themeColor="text2"/>
                <w:sz w:val="18"/>
                <w:szCs w:val="18"/>
                <w:lang w:eastAsia="en-US"/>
              </w:rPr>
            </w:pPr>
            <w:r w:rsidRPr="00FA6DE2">
              <w:rPr>
                <w:rFonts w:cs="Arial"/>
                <w:color w:val="1F497D" w:themeColor="text2"/>
                <w:sz w:val="18"/>
                <w:szCs w:val="18"/>
                <w:lang w:eastAsia="en-US"/>
              </w:rPr>
              <w:t>R5 946 993</w:t>
            </w:r>
          </w:p>
          <w:p w:rsidR="004208BB" w:rsidRPr="00FA6DE2" w:rsidRDefault="004208BB" w:rsidP="00887B4F">
            <w:pPr>
              <w:spacing w:after="0"/>
              <w:jc w:val="right"/>
              <w:rPr>
                <w:rFonts w:cs="Arial"/>
                <w:color w:val="1F497D" w:themeColor="text2"/>
                <w:sz w:val="18"/>
                <w:szCs w:val="18"/>
                <w:lang w:eastAsia="en-US"/>
              </w:rPr>
            </w:pP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4208BB" w:rsidRPr="00866380" w:rsidRDefault="004208BB" w:rsidP="00887B4F">
            <w:pPr>
              <w:spacing w:after="0"/>
              <w:rPr>
                <w:rFonts w:cs="Arial"/>
                <w:color w:val="1F497D" w:themeColor="text2"/>
                <w:sz w:val="20"/>
                <w:szCs w:val="20"/>
                <w:lang w:eastAsia="en-US"/>
              </w:rPr>
            </w:pPr>
            <w:r w:rsidRPr="00866380">
              <w:rPr>
                <w:rFonts w:cs="Arial"/>
                <w:color w:val="1F497D" w:themeColor="text2"/>
                <w:sz w:val="20"/>
                <w:szCs w:val="20"/>
                <w:lang w:eastAsia="en-US"/>
              </w:rPr>
              <w:t>Review and monitor</w:t>
            </w:r>
            <w:r w:rsidR="00520789" w:rsidRPr="00866380">
              <w:rPr>
                <w:rFonts w:cs="Arial"/>
                <w:color w:val="1F497D" w:themeColor="text2"/>
                <w:sz w:val="20"/>
                <w:szCs w:val="20"/>
                <w:lang w:eastAsia="en-US"/>
              </w:rPr>
              <w:t>ing of</w:t>
            </w:r>
            <w:r w:rsidRPr="00866380">
              <w:rPr>
                <w:rFonts w:cs="Arial"/>
                <w:color w:val="1F497D" w:themeColor="text2"/>
                <w:sz w:val="20"/>
                <w:szCs w:val="20"/>
                <w:lang w:eastAsia="en-US"/>
              </w:rPr>
              <w:t xml:space="preserve"> compliance with applicable legislation </w:t>
            </w:r>
            <w:r w:rsidR="00520789" w:rsidRPr="00866380">
              <w:rPr>
                <w:rFonts w:cs="Arial"/>
                <w:color w:val="1F497D" w:themeColor="text2"/>
                <w:sz w:val="20"/>
                <w:szCs w:val="20"/>
                <w:lang w:eastAsia="en-US"/>
              </w:rPr>
              <w:t xml:space="preserve">were </w:t>
            </w:r>
            <w:r w:rsidRPr="00866380">
              <w:rPr>
                <w:rFonts w:cs="Arial"/>
                <w:color w:val="1F497D" w:themeColor="text2"/>
                <w:sz w:val="20"/>
                <w:szCs w:val="20"/>
                <w:lang w:eastAsia="en-US"/>
              </w:rPr>
              <w:t>not performed</w:t>
            </w:r>
            <w:r w:rsidR="00520789" w:rsidRPr="00866380">
              <w:rPr>
                <w:rFonts w:cs="Arial"/>
                <w:color w:val="1F497D" w:themeColor="text2"/>
                <w:sz w:val="20"/>
                <w:szCs w:val="20"/>
                <w:lang w:eastAsia="en-US"/>
              </w:rPr>
              <w:t>,</w:t>
            </w:r>
            <w:r w:rsidRPr="00866380">
              <w:rPr>
                <w:rFonts w:cs="Arial"/>
                <w:color w:val="1F497D" w:themeColor="text2"/>
                <w:sz w:val="20"/>
                <w:szCs w:val="20"/>
                <w:lang w:eastAsia="en-US"/>
              </w:rPr>
              <w:t xml:space="preserve"> resulting </w:t>
            </w:r>
            <w:r w:rsidR="00520789" w:rsidRPr="00866380">
              <w:rPr>
                <w:rFonts w:cs="Arial"/>
                <w:color w:val="1F497D" w:themeColor="text2"/>
                <w:sz w:val="20"/>
                <w:szCs w:val="20"/>
                <w:lang w:eastAsia="en-US"/>
              </w:rPr>
              <w:t xml:space="preserve">in </w:t>
            </w:r>
            <w:r w:rsidRPr="00866380">
              <w:rPr>
                <w:rFonts w:cs="Arial"/>
                <w:color w:val="1F497D" w:themeColor="text2"/>
                <w:sz w:val="20"/>
                <w:szCs w:val="20"/>
                <w:lang w:eastAsia="en-US"/>
              </w:rPr>
              <w:t>transaction</w:t>
            </w:r>
            <w:r w:rsidR="00520789" w:rsidRPr="00866380">
              <w:rPr>
                <w:rFonts w:cs="Arial"/>
                <w:color w:val="1F497D" w:themeColor="text2"/>
                <w:sz w:val="20"/>
                <w:szCs w:val="20"/>
                <w:lang w:eastAsia="en-US"/>
              </w:rPr>
              <w:t>s</w:t>
            </w:r>
            <w:r w:rsidRPr="00866380">
              <w:rPr>
                <w:rFonts w:cs="Arial"/>
                <w:color w:val="1F497D" w:themeColor="text2"/>
                <w:sz w:val="20"/>
                <w:szCs w:val="20"/>
                <w:lang w:eastAsia="en-US"/>
              </w:rPr>
              <w:t xml:space="preserve"> incurred </w:t>
            </w:r>
            <w:r w:rsidR="00520789" w:rsidRPr="00866380">
              <w:rPr>
                <w:rFonts w:cs="Arial"/>
                <w:color w:val="1F497D" w:themeColor="text2"/>
                <w:sz w:val="20"/>
                <w:szCs w:val="20"/>
                <w:lang w:eastAsia="en-US"/>
              </w:rPr>
              <w:lastRenderedPageBreak/>
              <w:t>being</w:t>
            </w:r>
            <w:r w:rsidRPr="00866380">
              <w:rPr>
                <w:rFonts w:cs="Arial"/>
                <w:color w:val="1F497D" w:themeColor="text2"/>
                <w:sz w:val="20"/>
                <w:szCs w:val="20"/>
                <w:lang w:eastAsia="en-US"/>
              </w:rPr>
              <w:t xml:space="preserve"> irregular.</w:t>
            </w:r>
          </w:p>
        </w:tc>
        <w:tc>
          <w:tcPr>
            <w:tcW w:w="1732" w:type="dxa"/>
            <w:tcBorders>
              <w:top w:val="single" w:sz="4" w:space="0" w:color="auto"/>
              <w:left w:val="single" w:sz="4" w:space="0" w:color="auto"/>
              <w:bottom w:val="single" w:sz="4" w:space="0" w:color="auto"/>
              <w:right w:val="single" w:sz="4" w:space="0" w:color="auto"/>
            </w:tcBorders>
            <w:shd w:val="clear" w:color="auto" w:fill="auto"/>
          </w:tcPr>
          <w:p w:rsidR="004208BB" w:rsidRPr="00866380" w:rsidRDefault="004208BB" w:rsidP="00887B4F">
            <w:pPr>
              <w:spacing w:after="0"/>
              <w:rPr>
                <w:rFonts w:cs="Arial"/>
                <w:color w:val="1F497D" w:themeColor="text2"/>
                <w:sz w:val="20"/>
                <w:szCs w:val="20"/>
                <w:lang w:eastAsia="en-US"/>
              </w:rPr>
            </w:pPr>
            <w:r w:rsidRPr="00866380">
              <w:rPr>
                <w:rFonts w:cs="Arial"/>
                <w:color w:val="1F497D" w:themeColor="text2"/>
                <w:sz w:val="20"/>
                <w:szCs w:val="20"/>
                <w:lang w:eastAsia="en-US"/>
              </w:rPr>
              <w:lastRenderedPageBreak/>
              <w:t xml:space="preserve">Controls should be put in place to ensure </w:t>
            </w:r>
            <w:r w:rsidR="00250937" w:rsidRPr="00866380">
              <w:rPr>
                <w:rFonts w:cs="Arial"/>
                <w:color w:val="1F497D" w:themeColor="text2"/>
                <w:sz w:val="20"/>
                <w:szCs w:val="20"/>
                <w:lang w:eastAsia="en-US"/>
              </w:rPr>
              <w:t xml:space="preserve">that </w:t>
            </w:r>
            <w:r w:rsidRPr="00866380">
              <w:rPr>
                <w:rFonts w:cs="Arial"/>
                <w:color w:val="1F497D" w:themeColor="text2"/>
                <w:sz w:val="20"/>
                <w:szCs w:val="20"/>
                <w:lang w:eastAsia="en-US"/>
              </w:rPr>
              <w:t>transaction</w:t>
            </w:r>
            <w:r w:rsidR="00250937" w:rsidRPr="00866380">
              <w:rPr>
                <w:rFonts w:cs="Arial"/>
                <w:color w:val="1F497D" w:themeColor="text2"/>
                <w:sz w:val="20"/>
                <w:szCs w:val="20"/>
                <w:lang w:eastAsia="en-US"/>
              </w:rPr>
              <w:t>s</w:t>
            </w:r>
            <w:r w:rsidRPr="00866380">
              <w:rPr>
                <w:rFonts w:cs="Arial"/>
                <w:color w:val="1F497D" w:themeColor="text2"/>
                <w:sz w:val="20"/>
                <w:szCs w:val="20"/>
                <w:lang w:eastAsia="en-US"/>
              </w:rPr>
              <w:t xml:space="preserve"> enter</w:t>
            </w:r>
            <w:r w:rsidR="00250937" w:rsidRPr="00866380">
              <w:rPr>
                <w:rFonts w:cs="Arial"/>
                <w:color w:val="1F497D" w:themeColor="text2"/>
                <w:sz w:val="20"/>
                <w:szCs w:val="20"/>
                <w:lang w:eastAsia="en-US"/>
              </w:rPr>
              <w:t>ed</w:t>
            </w:r>
            <w:r w:rsidRPr="00866380">
              <w:rPr>
                <w:rFonts w:cs="Arial"/>
                <w:color w:val="1F497D" w:themeColor="text2"/>
                <w:sz w:val="20"/>
                <w:szCs w:val="20"/>
                <w:lang w:eastAsia="en-US"/>
              </w:rPr>
              <w:t xml:space="preserve"> </w:t>
            </w:r>
            <w:r w:rsidR="00250937" w:rsidRPr="00866380">
              <w:rPr>
                <w:rFonts w:cs="Arial"/>
                <w:color w:val="1F497D" w:themeColor="text2"/>
                <w:sz w:val="20"/>
                <w:szCs w:val="20"/>
                <w:lang w:eastAsia="en-US"/>
              </w:rPr>
              <w:t>into are</w:t>
            </w:r>
            <w:r w:rsidRPr="00866380">
              <w:rPr>
                <w:rFonts w:cs="Arial"/>
                <w:color w:val="1F497D" w:themeColor="text2"/>
                <w:sz w:val="20"/>
                <w:szCs w:val="20"/>
                <w:lang w:eastAsia="en-US"/>
              </w:rPr>
              <w:t xml:space="preserve"> reviewed before they are process</w:t>
            </w:r>
            <w:r w:rsidR="00250937" w:rsidRPr="00866380">
              <w:rPr>
                <w:rFonts w:cs="Arial"/>
                <w:color w:val="1F497D" w:themeColor="text2"/>
                <w:sz w:val="20"/>
                <w:szCs w:val="20"/>
                <w:lang w:eastAsia="en-US"/>
              </w:rPr>
              <w:t>ed</w:t>
            </w:r>
            <w:r w:rsidRPr="00866380">
              <w:rPr>
                <w:rFonts w:cs="Arial"/>
                <w:color w:val="1F497D" w:themeColor="text2"/>
                <w:sz w:val="20"/>
                <w:szCs w:val="20"/>
                <w:lang w:eastAsia="en-US"/>
              </w:rPr>
              <w:t xml:space="preserve"> and finalised.</w:t>
            </w:r>
          </w:p>
        </w:tc>
      </w:tr>
      <w:tr w:rsidR="004208BB" w:rsidRPr="00FA6DE2" w:rsidTr="006170C3">
        <w:trPr>
          <w:trHeight w:val="480"/>
        </w:trPr>
        <w:tc>
          <w:tcPr>
            <w:tcW w:w="499" w:type="dxa"/>
            <w:tcBorders>
              <w:top w:val="single" w:sz="4" w:space="0" w:color="00007D"/>
              <w:left w:val="single" w:sz="4" w:space="0" w:color="00007D"/>
              <w:bottom w:val="single" w:sz="4" w:space="0" w:color="00007D"/>
              <w:right w:val="single" w:sz="4" w:space="0" w:color="00007D"/>
            </w:tcBorders>
            <w:shd w:val="clear" w:color="auto" w:fill="auto"/>
            <w:vAlign w:val="center"/>
          </w:tcPr>
          <w:p w:rsidR="004208BB" w:rsidRPr="00FA6DE2" w:rsidRDefault="004208BB" w:rsidP="001D44F2">
            <w:pPr>
              <w:spacing w:after="0"/>
              <w:jc w:val="center"/>
              <w:rPr>
                <w:rFonts w:cs="Arial"/>
                <w:color w:val="00007D"/>
                <w:sz w:val="18"/>
                <w:szCs w:val="18"/>
                <w:lang w:eastAsia="en-US"/>
              </w:rPr>
            </w:pPr>
            <w:r w:rsidRPr="00FA6DE2">
              <w:rPr>
                <w:rFonts w:cs="Arial"/>
                <w:color w:val="00007D"/>
                <w:sz w:val="18"/>
                <w:szCs w:val="18"/>
                <w:lang w:eastAsia="en-US"/>
              </w:rPr>
              <w:lastRenderedPageBreak/>
              <w:t>3</w:t>
            </w:r>
          </w:p>
        </w:tc>
        <w:tc>
          <w:tcPr>
            <w:tcW w:w="1894" w:type="dxa"/>
            <w:tcBorders>
              <w:top w:val="single" w:sz="4" w:space="0" w:color="00007D"/>
              <w:left w:val="nil"/>
              <w:bottom w:val="single" w:sz="4" w:space="0" w:color="00007D"/>
              <w:right w:val="single" w:sz="4" w:space="0" w:color="auto"/>
            </w:tcBorders>
            <w:shd w:val="clear" w:color="auto" w:fill="auto"/>
            <w:vAlign w:val="center"/>
          </w:tcPr>
          <w:p w:rsidR="004208BB" w:rsidRPr="00FA6DE2" w:rsidRDefault="004208BB">
            <w:pPr>
              <w:spacing w:after="0"/>
              <w:rPr>
                <w:rFonts w:cs="Arial"/>
                <w:color w:val="00007D"/>
                <w:sz w:val="18"/>
                <w:szCs w:val="18"/>
                <w:lang w:eastAsia="en-US"/>
              </w:rPr>
            </w:pPr>
            <w:r w:rsidRPr="00FA6DE2">
              <w:rPr>
                <w:rFonts w:cs="Arial"/>
                <w:i/>
                <w:color w:val="244061" w:themeColor="accent1" w:themeShade="80"/>
              </w:rPr>
              <w:t>Ingonyama Trust Board</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4208BB" w:rsidRPr="00FA6DE2" w:rsidRDefault="004208BB" w:rsidP="00375197">
            <w:pPr>
              <w:spacing w:after="0"/>
              <w:jc w:val="center"/>
              <w:rPr>
                <w:rFonts w:cs="Arial"/>
                <w:color w:val="1F497D" w:themeColor="text2"/>
                <w:sz w:val="18"/>
                <w:szCs w:val="18"/>
                <w:lang w:eastAsia="en-ZA"/>
              </w:rPr>
            </w:pPr>
            <w:r w:rsidRPr="00FA6DE2">
              <w:rPr>
                <w:noProof/>
                <w:lang w:eastAsia="en-ZA"/>
              </w:rPr>
              <w:drawing>
                <wp:inline distT="0" distB="0" distL="0" distR="0">
                  <wp:extent cx="170121" cy="276447"/>
                  <wp:effectExtent l="0" t="0" r="1905" b="0"/>
                  <wp:docPr id="135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0"/>
                          <pic:cNvPicPr preferRelativeResize="0">
                            <a:picLocks/>
                          </pic:cNvPicPr>
                        </pic:nvPicPr>
                        <pic:blipFill>
                          <a:blip r:embed="rId23" cstate="print"/>
                          <a:stretch>
                            <a:fillRect/>
                          </a:stretch>
                        </pic:blipFill>
                        <pic:spPr>
                          <a:xfrm flipV="1">
                            <a:off x="0" y="0"/>
                            <a:ext cx="177800" cy="288925"/>
                          </a:xfrm>
                          <a:prstGeom prst="rect">
                            <a:avLst/>
                          </a:prstGeom>
                        </pic:spPr>
                      </pic:pic>
                    </a:graphicData>
                  </a:graphic>
                </wp:inline>
              </w:drawing>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4208BB" w:rsidRPr="00FA6DE2" w:rsidRDefault="004208BB" w:rsidP="00887B4F">
            <w:pPr>
              <w:spacing w:after="0"/>
              <w:jc w:val="right"/>
              <w:rPr>
                <w:rFonts w:cs="Arial"/>
                <w:color w:val="1F497D" w:themeColor="text2"/>
                <w:sz w:val="18"/>
                <w:szCs w:val="18"/>
                <w:lang w:eastAsia="en-US"/>
              </w:rPr>
            </w:pPr>
            <w:r w:rsidRPr="00FA6DE2">
              <w:rPr>
                <w:rFonts w:cs="Arial"/>
                <w:color w:val="1F497D" w:themeColor="text2"/>
                <w:sz w:val="18"/>
                <w:szCs w:val="18"/>
                <w:lang w:eastAsia="en-US"/>
              </w:rPr>
              <w:t>R2 024 576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4208BB" w:rsidRPr="00FA6DE2" w:rsidRDefault="004208BB" w:rsidP="00887B4F">
            <w:pPr>
              <w:spacing w:after="0"/>
              <w:jc w:val="right"/>
              <w:rPr>
                <w:rFonts w:cs="Arial"/>
                <w:color w:val="1F497D" w:themeColor="text2"/>
                <w:sz w:val="18"/>
                <w:szCs w:val="18"/>
                <w:lang w:eastAsia="en-US"/>
              </w:rPr>
            </w:pPr>
            <w:r w:rsidRPr="00FA6DE2">
              <w:rPr>
                <w:rFonts w:cs="Arial"/>
                <w:color w:val="1F497D" w:themeColor="text2"/>
                <w:sz w:val="18"/>
                <w:szCs w:val="18"/>
                <w:lang w:eastAsia="en-US"/>
              </w:rPr>
              <w:t>R0</w:t>
            </w: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4208BB" w:rsidRPr="00866380" w:rsidRDefault="004208BB" w:rsidP="00887B4F">
            <w:pPr>
              <w:spacing w:after="0"/>
              <w:rPr>
                <w:rFonts w:cs="Arial"/>
                <w:color w:val="1F497D" w:themeColor="text2"/>
                <w:sz w:val="20"/>
                <w:szCs w:val="20"/>
                <w:lang w:eastAsia="en-US"/>
              </w:rPr>
            </w:pPr>
            <w:r w:rsidRPr="00866380">
              <w:rPr>
                <w:rFonts w:cs="Arial"/>
                <w:color w:val="1F497D" w:themeColor="text2"/>
                <w:sz w:val="20"/>
                <w:szCs w:val="20"/>
                <w:lang w:eastAsia="en-US"/>
              </w:rPr>
              <w:t xml:space="preserve">The </w:t>
            </w:r>
            <w:r w:rsidR="00F00B78" w:rsidRPr="00866380">
              <w:rPr>
                <w:rFonts w:cs="Arial"/>
                <w:color w:val="1F497D" w:themeColor="text2"/>
                <w:sz w:val="20"/>
                <w:szCs w:val="20"/>
                <w:lang w:eastAsia="en-US"/>
              </w:rPr>
              <w:t xml:space="preserve">accounting </w:t>
            </w:r>
            <w:r w:rsidRPr="00866380">
              <w:rPr>
                <w:rFonts w:cs="Arial"/>
                <w:color w:val="1F497D" w:themeColor="text2"/>
                <w:sz w:val="20"/>
                <w:szCs w:val="20"/>
                <w:lang w:eastAsia="en-US"/>
              </w:rPr>
              <w:t xml:space="preserve">officer did not exercise oversight in ensuring that goods </w:t>
            </w:r>
            <w:r w:rsidR="00F00B78" w:rsidRPr="00866380">
              <w:rPr>
                <w:rFonts w:cs="Arial"/>
                <w:color w:val="1F497D" w:themeColor="text2"/>
                <w:sz w:val="20"/>
                <w:szCs w:val="20"/>
                <w:lang w:eastAsia="en-US"/>
              </w:rPr>
              <w:t xml:space="preserve">were </w:t>
            </w:r>
            <w:r w:rsidRPr="00866380">
              <w:rPr>
                <w:rFonts w:cs="Arial"/>
                <w:color w:val="1F497D" w:themeColor="text2"/>
                <w:sz w:val="20"/>
                <w:szCs w:val="20"/>
                <w:lang w:eastAsia="en-US"/>
              </w:rPr>
              <w:t xml:space="preserve">procured in a manner that </w:t>
            </w:r>
            <w:r w:rsidR="00F00B78" w:rsidRPr="00866380">
              <w:rPr>
                <w:rFonts w:cs="Arial"/>
                <w:color w:val="1F497D" w:themeColor="text2"/>
                <w:sz w:val="20"/>
                <w:szCs w:val="20"/>
                <w:lang w:eastAsia="en-US"/>
              </w:rPr>
              <w:t xml:space="preserve">was </w:t>
            </w:r>
            <w:r w:rsidRPr="00866380">
              <w:rPr>
                <w:rFonts w:cs="Arial"/>
                <w:color w:val="1F497D" w:themeColor="text2"/>
                <w:sz w:val="20"/>
                <w:szCs w:val="20"/>
                <w:lang w:eastAsia="en-US"/>
              </w:rPr>
              <w:t>fair, equitable and transparent and in compliance with the Treasury Regulations.</w:t>
            </w:r>
          </w:p>
          <w:p w:rsidR="004208BB" w:rsidRPr="00866380" w:rsidRDefault="004208BB" w:rsidP="00887B4F">
            <w:pPr>
              <w:spacing w:after="0"/>
              <w:rPr>
                <w:rFonts w:cs="Arial"/>
                <w:color w:val="1F497D" w:themeColor="text2"/>
                <w:sz w:val="20"/>
                <w:szCs w:val="20"/>
                <w:lang w:eastAsia="en-US"/>
              </w:rPr>
            </w:pPr>
          </w:p>
        </w:tc>
        <w:tc>
          <w:tcPr>
            <w:tcW w:w="1732" w:type="dxa"/>
            <w:tcBorders>
              <w:top w:val="single" w:sz="4" w:space="0" w:color="auto"/>
              <w:left w:val="single" w:sz="4" w:space="0" w:color="auto"/>
              <w:bottom w:val="single" w:sz="4" w:space="0" w:color="auto"/>
              <w:right w:val="single" w:sz="4" w:space="0" w:color="auto"/>
            </w:tcBorders>
            <w:shd w:val="clear" w:color="auto" w:fill="auto"/>
          </w:tcPr>
          <w:p w:rsidR="004208BB" w:rsidRPr="00866380" w:rsidRDefault="004208BB" w:rsidP="00887B4F">
            <w:pPr>
              <w:spacing w:after="0"/>
              <w:rPr>
                <w:rFonts w:cs="Arial"/>
                <w:color w:val="1F497D" w:themeColor="text2"/>
                <w:sz w:val="20"/>
                <w:szCs w:val="20"/>
                <w:lang w:eastAsia="en-US"/>
              </w:rPr>
            </w:pPr>
            <w:r w:rsidRPr="00866380">
              <w:rPr>
                <w:rFonts w:cs="Arial"/>
                <w:color w:val="1F497D" w:themeColor="text2"/>
                <w:sz w:val="20"/>
                <w:szCs w:val="20"/>
                <w:lang w:eastAsia="en-US"/>
              </w:rPr>
              <w:t xml:space="preserve">The accounting authority should ensure that </w:t>
            </w:r>
            <w:r w:rsidR="00844986" w:rsidRPr="00866380">
              <w:rPr>
                <w:rFonts w:cs="Arial"/>
                <w:color w:val="1F497D" w:themeColor="text2"/>
                <w:sz w:val="20"/>
                <w:szCs w:val="20"/>
                <w:lang w:eastAsia="en-US"/>
              </w:rPr>
              <w:t xml:space="preserve">the </w:t>
            </w:r>
            <w:r w:rsidRPr="00866380">
              <w:rPr>
                <w:rFonts w:cs="Arial"/>
                <w:color w:val="1F497D" w:themeColor="text2"/>
                <w:sz w:val="20"/>
                <w:szCs w:val="20"/>
                <w:lang w:eastAsia="en-US"/>
              </w:rPr>
              <w:t xml:space="preserve">procurement process and supply chain management </w:t>
            </w:r>
            <w:r w:rsidR="00844986" w:rsidRPr="00866380">
              <w:rPr>
                <w:rFonts w:cs="Arial"/>
                <w:color w:val="1F497D" w:themeColor="text2"/>
                <w:sz w:val="20"/>
                <w:szCs w:val="20"/>
                <w:lang w:eastAsia="en-US"/>
              </w:rPr>
              <w:t xml:space="preserve">(SCM) </w:t>
            </w:r>
            <w:r w:rsidRPr="00866380">
              <w:rPr>
                <w:rFonts w:cs="Arial"/>
                <w:color w:val="1F497D" w:themeColor="text2"/>
                <w:sz w:val="20"/>
                <w:szCs w:val="20"/>
                <w:lang w:eastAsia="en-US"/>
              </w:rPr>
              <w:t>policies are adhered to.</w:t>
            </w:r>
          </w:p>
          <w:p w:rsidR="004208BB" w:rsidRPr="00866380" w:rsidRDefault="004208BB" w:rsidP="00887B4F">
            <w:pPr>
              <w:spacing w:after="0"/>
              <w:rPr>
                <w:rFonts w:cs="Arial"/>
                <w:color w:val="1F497D" w:themeColor="text2"/>
                <w:sz w:val="20"/>
                <w:szCs w:val="20"/>
                <w:lang w:eastAsia="en-US"/>
              </w:rPr>
            </w:pPr>
            <w:r w:rsidRPr="00866380">
              <w:rPr>
                <w:rFonts w:cs="Arial"/>
                <w:color w:val="1F497D" w:themeColor="text2"/>
                <w:sz w:val="20"/>
                <w:szCs w:val="20"/>
                <w:lang w:eastAsia="en-US"/>
              </w:rPr>
              <w:t>The accounting authority should</w:t>
            </w:r>
            <w:r w:rsidR="00844986" w:rsidRPr="00866380">
              <w:rPr>
                <w:rFonts w:cs="Arial"/>
                <w:color w:val="1F497D" w:themeColor="text2"/>
                <w:sz w:val="20"/>
                <w:szCs w:val="20"/>
                <w:lang w:eastAsia="en-US"/>
              </w:rPr>
              <w:t>, furthermore,</w:t>
            </w:r>
            <w:r w:rsidRPr="00866380">
              <w:rPr>
                <w:rFonts w:cs="Arial"/>
                <w:color w:val="1F497D" w:themeColor="text2"/>
                <w:sz w:val="20"/>
                <w:szCs w:val="20"/>
                <w:lang w:eastAsia="en-US"/>
              </w:rPr>
              <w:t xml:space="preserve"> implement effective monitoring controls to ensure compliance with SCM </w:t>
            </w:r>
            <w:r w:rsidR="00844986" w:rsidRPr="00866380">
              <w:rPr>
                <w:rFonts w:cs="Arial"/>
                <w:color w:val="1F497D" w:themeColor="text2"/>
                <w:sz w:val="20"/>
                <w:szCs w:val="20"/>
                <w:lang w:eastAsia="en-US"/>
              </w:rPr>
              <w:t>Treasury Regulations</w:t>
            </w:r>
            <w:r w:rsidRPr="00866380">
              <w:rPr>
                <w:rFonts w:cs="Arial"/>
                <w:color w:val="1F497D" w:themeColor="text2"/>
                <w:sz w:val="20"/>
                <w:szCs w:val="20"/>
                <w:lang w:eastAsia="en-US"/>
              </w:rPr>
              <w:t>.</w:t>
            </w:r>
          </w:p>
          <w:p w:rsidR="004208BB" w:rsidRPr="00866380" w:rsidRDefault="004208BB" w:rsidP="00887B4F">
            <w:pPr>
              <w:spacing w:after="0"/>
              <w:rPr>
                <w:rFonts w:cs="Arial"/>
                <w:color w:val="1F497D" w:themeColor="text2"/>
                <w:sz w:val="20"/>
                <w:szCs w:val="20"/>
                <w:lang w:eastAsia="en-US"/>
              </w:rPr>
            </w:pPr>
            <w:r w:rsidRPr="00866380">
              <w:rPr>
                <w:rFonts w:cs="Arial"/>
                <w:color w:val="1F497D" w:themeColor="text2"/>
                <w:sz w:val="20"/>
                <w:szCs w:val="20"/>
                <w:lang w:eastAsia="en-US"/>
              </w:rPr>
              <w:t>The accounting authority must review all payments to identify similar instances</w:t>
            </w:r>
            <w:r w:rsidR="00077D4F" w:rsidRPr="00866380">
              <w:rPr>
                <w:rFonts w:cs="Arial"/>
                <w:color w:val="1F497D" w:themeColor="text2"/>
                <w:sz w:val="20"/>
                <w:szCs w:val="20"/>
                <w:lang w:eastAsia="en-US"/>
              </w:rPr>
              <w:t>,</w:t>
            </w:r>
            <w:r w:rsidRPr="00866380">
              <w:rPr>
                <w:rFonts w:cs="Arial"/>
                <w:color w:val="1F497D" w:themeColor="text2"/>
                <w:sz w:val="20"/>
                <w:szCs w:val="20"/>
                <w:lang w:eastAsia="en-US"/>
              </w:rPr>
              <w:t xml:space="preserve"> which must be quantified and disclosed, together with the above amount, as irregular expenditure in the notes to the financial statements.</w:t>
            </w:r>
          </w:p>
        </w:tc>
      </w:tr>
    </w:tbl>
    <w:p w:rsidR="001821D4" w:rsidRPr="00FA6DE2" w:rsidRDefault="001821D4" w:rsidP="00887B4F">
      <w:pPr>
        <w:pStyle w:val="BodySingle"/>
        <w:numPr>
          <w:ilvl w:val="0"/>
          <w:numId w:val="7"/>
        </w:numPr>
        <w:tabs>
          <w:tab w:val="left" w:pos="567"/>
        </w:tabs>
        <w:spacing w:after="120"/>
        <w:jc w:val="left"/>
        <w:rPr>
          <w:rFonts w:cs="Arial"/>
          <w:noProof w:val="0"/>
          <w:color w:val="244061" w:themeColor="accent1" w:themeShade="80"/>
          <w:sz w:val="22"/>
          <w:szCs w:val="22"/>
          <w:u w:val="single"/>
          <w:lang w:val="en-ZA"/>
        </w:rPr>
      </w:pPr>
      <w:r w:rsidRPr="00FA6DE2">
        <w:rPr>
          <w:rFonts w:cs="Arial"/>
          <w:i w:val="0"/>
          <w:noProof w:val="0"/>
          <w:color w:val="244061" w:themeColor="accent1" w:themeShade="80"/>
          <w:sz w:val="22"/>
          <w:szCs w:val="22"/>
          <w:u w:val="single"/>
          <w:lang w:val="en-ZA"/>
        </w:rPr>
        <w:t>Fruitless and wasteful expenditure</w:t>
      </w:r>
      <w:r w:rsidR="00E4318F" w:rsidRPr="00887B4F">
        <w:rPr>
          <w:rFonts w:cs="Arial"/>
          <w:i w:val="0"/>
          <w:noProof w:val="0"/>
          <w:color w:val="244061" w:themeColor="accent1" w:themeShade="80"/>
          <w:sz w:val="22"/>
          <w:szCs w:val="22"/>
          <w:lang w:val="en-ZA"/>
        </w:rPr>
        <w:t xml:space="preserve"> </w:t>
      </w:r>
      <w:r w:rsidR="00E4318F">
        <w:rPr>
          <w:rFonts w:cs="Arial"/>
          <w:noProof w:val="0"/>
          <w:color w:val="244061" w:themeColor="accent1" w:themeShade="80"/>
          <w:sz w:val="22"/>
          <w:szCs w:val="22"/>
          <w:lang w:val="en-ZA"/>
        </w:rPr>
        <w:t>(e</w:t>
      </w:r>
      <w:r w:rsidR="00E4318F" w:rsidRPr="00FA6DE2">
        <w:rPr>
          <w:rFonts w:cs="Arial"/>
          <w:noProof w:val="0"/>
          <w:color w:val="244061" w:themeColor="accent1" w:themeShade="80"/>
          <w:sz w:val="22"/>
          <w:szCs w:val="22"/>
          <w:lang w:val="en-ZA"/>
        </w:rPr>
        <w:t xml:space="preserve">xpenditure </w:t>
      </w:r>
      <w:r w:rsidRPr="00FA6DE2">
        <w:rPr>
          <w:rFonts w:cs="Arial"/>
          <w:noProof w:val="0"/>
          <w:color w:val="244061" w:themeColor="accent1" w:themeShade="80"/>
          <w:sz w:val="22"/>
          <w:szCs w:val="22"/>
          <w:lang w:val="en-ZA"/>
        </w:rPr>
        <w:t>that should not have been incurred</w:t>
      </w:r>
      <w:r w:rsidR="00E4318F">
        <w:rPr>
          <w:rFonts w:cs="Arial"/>
          <w:noProof w:val="0"/>
          <w:color w:val="244061" w:themeColor="accent1" w:themeShade="80"/>
          <w:sz w:val="22"/>
          <w:szCs w:val="22"/>
          <w:lang w:val="en-ZA"/>
        </w:rPr>
        <w:t>/</w:t>
      </w:r>
      <w:r w:rsidRPr="00FA6DE2">
        <w:rPr>
          <w:rFonts w:cs="Arial"/>
          <w:noProof w:val="0"/>
          <w:color w:val="244061" w:themeColor="accent1" w:themeShade="80"/>
          <w:sz w:val="22"/>
          <w:szCs w:val="22"/>
          <w:lang w:val="en-ZA"/>
        </w:rPr>
        <w:t>incurred in vain that could have been avoided</w:t>
      </w:r>
      <w:r w:rsidR="00E4318F">
        <w:rPr>
          <w:rFonts w:cs="Arial"/>
          <w:noProof w:val="0"/>
          <w:color w:val="244061" w:themeColor="accent1" w:themeShade="80"/>
          <w:sz w:val="22"/>
          <w:szCs w:val="22"/>
          <w:lang w:val="en-ZA"/>
        </w:rPr>
        <w:t>,</w:t>
      </w:r>
      <w:r w:rsidRPr="00FA6DE2">
        <w:rPr>
          <w:rFonts w:cs="Arial"/>
          <w:noProof w:val="0"/>
          <w:color w:val="244061" w:themeColor="accent1" w:themeShade="80"/>
          <w:sz w:val="22"/>
          <w:szCs w:val="22"/>
          <w:lang w:val="en-ZA"/>
        </w:rPr>
        <w:t xml:space="preserve"> and no value for money received)</w:t>
      </w:r>
    </w:p>
    <w:tbl>
      <w:tblPr>
        <w:tblW w:w="9387" w:type="dxa"/>
        <w:tblInd w:w="108" w:type="dxa"/>
        <w:tblLayout w:type="fixed"/>
        <w:tblLook w:val="04A0"/>
      </w:tblPr>
      <w:tblGrid>
        <w:gridCol w:w="526"/>
        <w:gridCol w:w="1884"/>
        <w:gridCol w:w="992"/>
        <w:gridCol w:w="1560"/>
        <w:gridCol w:w="1275"/>
        <w:gridCol w:w="1418"/>
        <w:gridCol w:w="1732"/>
      </w:tblGrid>
      <w:tr w:rsidR="001821D4" w:rsidRPr="00FA6DE2" w:rsidTr="00887B4F">
        <w:trPr>
          <w:trHeight w:val="450"/>
          <w:tblHeader/>
        </w:trPr>
        <w:tc>
          <w:tcPr>
            <w:tcW w:w="2410" w:type="dxa"/>
            <w:gridSpan w:val="2"/>
            <w:vMerge w:val="restart"/>
            <w:tcBorders>
              <w:top w:val="nil"/>
              <w:left w:val="nil"/>
              <w:bottom w:val="nil"/>
              <w:right w:val="single" w:sz="4" w:space="0" w:color="FFFFFF"/>
            </w:tcBorders>
            <w:shd w:val="clear" w:color="auto" w:fill="548DD4" w:themeFill="text2" w:themeFillTint="99"/>
            <w:vAlign w:val="center"/>
            <w:hideMark/>
          </w:tcPr>
          <w:p w:rsidR="001821D4" w:rsidRPr="00FA6DE2" w:rsidRDefault="0087176E" w:rsidP="001D44F2">
            <w:pPr>
              <w:spacing w:after="0"/>
              <w:jc w:val="center"/>
              <w:rPr>
                <w:rFonts w:cs="Arial"/>
                <w:b/>
                <w:color w:val="FFFFFF"/>
                <w:lang w:eastAsia="en-US"/>
              </w:rPr>
            </w:pPr>
            <w:r>
              <w:rPr>
                <w:rFonts w:cs="Arial"/>
                <w:b/>
                <w:color w:val="FFFFFF"/>
                <w:lang w:eastAsia="en-US"/>
              </w:rPr>
              <w:t>Department/entity</w:t>
            </w:r>
          </w:p>
        </w:tc>
        <w:tc>
          <w:tcPr>
            <w:tcW w:w="6977" w:type="dxa"/>
            <w:gridSpan w:val="5"/>
            <w:tcBorders>
              <w:top w:val="single" w:sz="4" w:space="0" w:color="FFFFFF"/>
              <w:left w:val="nil"/>
              <w:bottom w:val="single" w:sz="4" w:space="0" w:color="FFFFFF"/>
              <w:right w:val="single" w:sz="4" w:space="0" w:color="FFFFFF"/>
            </w:tcBorders>
            <w:shd w:val="clear" w:color="auto" w:fill="548DD4" w:themeFill="text2" w:themeFillTint="99"/>
            <w:vAlign w:val="center"/>
            <w:hideMark/>
          </w:tcPr>
          <w:p w:rsidR="001821D4" w:rsidRPr="00FA6DE2" w:rsidRDefault="00C73B1E">
            <w:pPr>
              <w:spacing w:after="0"/>
              <w:jc w:val="center"/>
              <w:rPr>
                <w:rFonts w:cs="Arial"/>
                <w:b/>
                <w:color w:val="FFFFFF"/>
                <w:lang w:eastAsia="en-US"/>
              </w:rPr>
            </w:pPr>
            <w:r w:rsidRPr="00FA6DE2">
              <w:rPr>
                <w:rFonts w:cs="Arial"/>
                <w:b/>
                <w:color w:val="FFFFFF"/>
                <w:lang w:eastAsia="en-US"/>
              </w:rPr>
              <w:t xml:space="preserve">Fruitless and </w:t>
            </w:r>
            <w:r w:rsidR="00AA122D">
              <w:rPr>
                <w:rFonts w:cs="Arial"/>
                <w:b/>
                <w:color w:val="FFFFFF"/>
                <w:lang w:eastAsia="en-US"/>
              </w:rPr>
              <w:t>w</w:t>
            </w:r>
            <w:r w:rsidR="00AA122D" w:rsidRPr="00FA6DE2">
              <w:rPr>
                <w:rFonts w:cs="Arial"/>
                <w:b/>
                <w:color w:val="FFFFFF"/>
                <w:lang w:eastAsia="en-US"/>
              </w:rPr>
              <w:t xml:space="preserve">asteful </w:t>
            </w:r>
            <w:r w:rsidR="001821D4" w:rsidRPr="00FA6DE2">
              <w:rPr>
                <w:rFonts w:cs="Arial"/>
                <w:b/>
                <w:color w:val="FFFFFF"/>
                <w:lang w:eastAsia="en-US"/>
              </w:rPr>
              <w:t>expenditure</w:t>
            </w:r>
          </w:p>
        </w:tc>
      </w:tr>
      <w:tr w:rsidR="001821D4" w:rsidRPr="00FA6DE2" w:rsidTr="00887B4F">
        <w:trPr>
          <w:trHeight w:val="1200"/>
          <w:tblHeader/>
        </w:trPr>
        <w:tc>
          <w:tcPr>
            <w:tcW w:w="2410" w:type="dxa"/>
            <w:gridSpan w:val="2"/>
            <w:vMerge/>
            <w:tcBorders>
              <w:top w:val="nil"/>
              <w:left w:val="nil"/>
              <w:bottom w:val="nil"/>
              <w:right w:val="single" w:sz="4" w:space="0" w:color="FFFFFF"/>
            </w:tcBorders>
            <w:shd w:val="clear" w:color="auto" w:fill="548DD4" w:themeFill="text2" w:themeFillTint="99"/>
            <w:vAlign w:val="center"/>
            <w:hideMark/>
          </w:tcPr>
          <w:p w:rsidR="001821D4" w:rsidRPr="00FA6DE2" w:rsidRDefault="001821D4" w:rsidP="001D44F2">
            <w:pPr>
              <w:spacing w:after="0"/>
              <w:rPr>
                <w:rFonts w:cs="Arial"/>
                <w:b/>
                <w:color w:val="FFFFFF"/>
                <w:lang w:eastAsia="en-US"/>
              </w:rPr>
            </w:pPr>
          </w:p>
        </w:tc>
        <w:tc>
          <w:tcPr>
            <w:tcW w:w="992" w:type="dxa"/>
            <w:tcBorders>
              <w:top w:val="nil"/>
              <w:left w:val="nil"/>
              <w:bottom w:val="single" w:sz="4" w:space="0" w:color="auto"/>
              <w:right w:val="single" w:sz="4" w:space="0" w:color="FFFFFF"/>
            </w:tcBorders>
            <w:shd w:val="clear" w:color="auto" w:fill="548DD4" w:themeFill="text2" w:themeFillTint="99"/>
            <w:textDirection w:val="btLr"/>
            <w:vAlign w:val="center"/>
            <w:hideMark/>
          </w:tcPr>
          <w:p w:rsidR="001821D4" w:rsidRPr="00FA6DE2" w:rsidRDefault="001821D4" w:rsidP="001D44F2">
            <w:pPr>
              <w:spacing w:after="0"/>
              <w:jc w:val="center"/>
              <w:rPr>
                <w:rFonts w:cs="Arial"/>
                <w:b/>
                <w:color w:val="FFFFFF"/>
                <w:lang w:eastAsia="en-US"/>
              </w:rPr>
            </w:pPr>
            <w:r w:rsidRPr="00FA6DE2">
              <w:rPr>
                <w:rFonts w:cs="Arial"/>
                <w:b/>
                <w:color w:val="FFFFFF"/>
                <w:lang w:eastAsia="en-US"/>
              </w:rPr>
              <w:t>Movement</w:t>
            </w:r>
          </w:p>
        </w:tc>
        <w:tc>
          <w:tcPr>
            <w:tcW w:w="1560" w:type="dxa"/>
            <w:tcBorders>
              <w:top w:val="nil"/>
              <w:left w:val="nil"/>
              <w:bottom w:val="single" w:sz="4" w:space="0" w:color="auto"/>
              <w:right w:val="single" w:sz="4" w:space="0" w:color="FFFFFF"/>
            </w:tcBorders>
            <w:shd w:val="clear" w:color="auto" w:fill="548DD4" w:themeFill="text2" w:themeFillTint="99"/>
            <w:vAlign w:val="center"/>
            <w:hideMark/>
          </w:tcPr>
          <w:p w:rsidR="001821D4" w:rsidRPr="00FA6DE2" w:rsidRDefault="001821D4" w:rsidP="001D44F2">
            <w:pPr>
              <w:spacing w:after="0"/>
              <w:jc w:val="center"/>
              <w:rPr>
                <w:rFonts w:cs="Arial"/>
                <w:b/>
                <w:color w:val="FFFFFF"/>
                <w:lang w:eastAsia="en-US"/>
              </w:rPr>
            </w:pPr>
            <w:r w:rsidRPr="00FA6DE2">
              <w:rPr>
                <w:rFonts w:cs="Arial"/>
                <w:b/>
                <w:color w:val="FFFFFF"/>
                <w:lang w:eastAsia="en-US"/>
              </w:rPr>
              <w:t>Amount</w:t>
            </w:r>
            <w:r w:rsidRPr="00FA6DE2">
              <w:rPr>
                <w:rFonts w:cs="Arial"/>
                <w:b/>
                <w:color w:val="FFFFFF"/>
                <w:lang w:eastAsia="en-US"/>
              </w:rPr>
              <w:br/>
              <w:t>R</w:t>
            </w:r>
            <w:r w:rsidRPr="00FA6DE2">
              <w:rPr>
                <w:rFonts w:cs="Arial"/>
                <w:b/>
                <w:color w:val="FFFFFF"/>
                <w:lang w:eastAsia="en-US"/>
              </w:rPr>
              <w:br/>
              <w:t>2014/15</w:t>
            </w:r>
          </w:p>
        </w:tc>
        <w:tc>
          <w:tcPr>
            <w:tcW w:w="1275" w:type="dxa"/>
            <w:tcBorders>
              <w:top w:val="nil"/>
              <w:left w:val="nil"/>
              <w:bottom w:val="single" w:sz="4" w:space="0" w:color="auto"/>
              <w:right w:val="single" w:sz="4" w:space="0" w:color="FFFFFF"/>
            </w:tcBorders>
            <w:shd w:val="clear" w:color="auto" w:fill="548DD4" w:themeFill="text2" w:themeFillTint="99"/>
            <w:vAlign w:val="center"/>
            <w:hideMark/>
          </w:tcPr>
          <w:p w:rsidR="001821D4" w:rsidRPr="00FA6DE2" w:rsidRDefault="001821D4" w:rsidP="001D44F2">
            <w:pPr>
              <w:spacing w:after="0"/>
              <w:jc w:val="center"/>
              <w:rPr>
                <w:rFonts w:cs="Arial"/>
                <w:b/>
                <w:color w:val="FFFFFF" w:themeColor="background1"/>
                <w:lang w:eastAsia="en-US"/>
              </w:rPr>
            </w:pPr>
            <w:r w:rsidRPr="00FA6DE2">
              <w:rPr>
                <w:rFonts w:cs="Arial"/>
                <w:b/>
                <w:color w:val="FFFFFF" w:themeColor="background1"/>
                <w:lang w:eastAsia="en-US"/>
              </w:rPr>
              <w:t>Amount</w:t>
            </w:r>
            <w:r w:rsidRPr="00FA6DE2">
              <w:rPr>
                <w:rFonts w:cs="Arial"/>
                <w:b/>
                <w:color w:val="FFFFFF" w:themeColor="background1"/>
                <w:lang w:eastAsia="en-US"/>
              </w:rPr>
              <w:br/>
              <w:t>R</w:t>
            </w:r>
            <w:r w:rsidRPr="00FA6DE2">
              <w:rPr>
                <w:rFonts w:cs="Arial"/>
                <w:b/>
                <w:color w:val="FFFFFF" w:themeColor="background1"/>
                <w:lang w:eastAsia="en-US"/>
              </w:rPr>
              <w:br/>
              <w:t>2013/14</w:t>
            </w:r>
          </w:p>
        </w:tc>
        <w:tc>
          <w:tcPr>
            <w:tcW w:w="1418" w:type="dxa"/>
            <w:tcBorders>
              <w:top w:val="nil"/>
              <w:left w:val="nil"/>
              <w:bottom w:val="single" w:sz="4" w:space="0" w:color="auto"/>
              <w:right w:val="single" w:sz="4" w:space="0" w:color="FFFFFF"/>
            </w:tcBorders>
            <w:shd w:val="clear" w:color="auto" w:fill="548DD4" w:themeFill="text2" w:themeFillTint="99"/>
            <w:vAlign w:val="center"/>
          </w:tcPr>
          <w:p w:rsidR="001821D4" w:rsidRPr="00FA6DE2" w:rsidRDefault="001821D4" w:rsidP="001D44F2">
            <w:pPr>
              <w:spacing w:after="0"/>
              <w:jc w:val="center"/>
              <w:rPr>
                <w:rFonts w:cs="Arial"/>
                <w:b/>
                <w:color w:val="FFFFFF" w:themeColor="background1"/>
                <w:lang w:eastAsia="en-US"/>
              </w:rPr>
            </w:pPr>
            <w:r w:rsidRPr="00FA6DE2">
              <w:rPr>
                <w:rFonts w:cs="Arial"/>
                <w:b/>
                <w:color w:val="FFFFFF" w:themeColor="background1"/>
                <w:lang w:eastAsia="en-US"/>
              </w:rPr>
              <w:t>Root cause</w:t>
            </w:r>
          </w:p>
        </w:tc>
        <w:tc>
          <w:tcPr>
            <w:tcW w:w="1732" w:type="dxa"/>
            <w:tcBorders>
              <w:top w:val="nil"/>
              <w:left w:val="nil"/>
              <w:bottom w:val="single" w:sz="4" w:space="0" w:color="auto"/>
              <w:right w:val="single" w:sz="4" w:space="0" w:color="FFFFFF"/>
            </w:tcBorders>
            <w:shd w:val="clear" w:color="auto" w:fill="548DD4" w:themeFill="text2" w:themeFillTint="99"/>
            <w:vAlign w:val="center"/>
          </w:tcPr>
          <w:p w:rsidR="001821D4" w:rsidRPr="00FA6DE2" w:rsidRDefault="001821D4" w:rsidP="001D44F2">
            <w:pPr>
              <w:spacing w:after="0"/>
              <w:jc w:val="center"/>
              <w:rPr>
                <w:rFonts w:cs="Arial"/>
                <w:b/>
                <w:color w:val="FFFFFF" w:themeColor="background1"/>
                <w:lang w:eastAsia="en-US"/>
              </w:rPr>
            </w:pPr>
            <w:r w:rsidRPr="00FA6DE2">
              <w:rPr>
                <w:rFonts w:cs="Arial"/>
                <w:b/>
                <w:color w:val="FFFFFF" w:themeColor="background1"/>
                <w:lang w:eastAsia="en-US"/>
              </w:rPr>
              <w:t>Recommenda</w:t>
            </w:r>
            <w:r w:rsidR="00AA122D">
              <w:rPr>
                <w:rFonts w:cs="Arial"/>
                <w:b/>
                <w:color w:val="FFFFFF" w:themeColor="background1"/>
                <w:lang w:eastAsia="en-US"/>
              </w:rPr>
              <w:t>-</w:t>
            </w:r>
            <w:r w:rsidRPr="00FA6DE2">
              <w:rPr>
                <w:rFonts w:cs="Arial"/>
                <w:b/>
                <w:color w:val="FFFFFF" w:themeColor="background1"/>
                <w:lang w:eastAsia="en-US"/>
              </w:rPr>
              <w:t>tion</w:t>
            </w:r>
          </w:p>
        </w:tc>
      </w:tr>
      <w:tr w:rsidR="009B41FD" w:rsidRPr="00FA6DE2" w:rsidTr="009B41FD">
        <w:trPr>
          <w:trHeight w:val="480"/>
        </w:trPr>
        <w:tc>
          <w:tcPr>
            <w:tcW w:w="526" w:type="dxa"/>
            <w:tcBorders>
              <w:top w:val="single" w:sz="4" w:space="0" w:color="00007D"/>
              <w:left w:val="single" w:sz="4" w:space="0" w:color="00007D"/>
              <w:bottom w:val="single" w:sz="4" w:space="0" w:color="00007D"/>
              <w:right w:val="single" w:sz="4" w:space="0" w:color="00007D"/>
            </w:tcBorders>
            <w:shd w:val="clear" w:color="auto" w:fill="auto"/>
            <w:vAlign w:val="center"/>
          </w:tcPr>
          <w:p w:rsidR="009B41FD" w:rsidRPr="00FA6DE2" w:rsidRDefault="009B41FD" w:rsidP="001D44F2">
            <w:pPr>
              <w:spacing w:after="0"/>
              <w:jc w:val="center"/>
              <w:rPr>
                <w:rFonts w:cs="Arial"/>
                <w:color w:val="00007D"/>
                <w:sz w:val="18"/>
                <w:szCs w:val="18"/>
                <w:lang w:eastAsia="en-US"/>
              </w:rPr>
            </w:pPr>
            <w:r w:rsidRPr="00FA6DE2">
              <w:rPr>
                <w:rFonts w:cs="Arial"/>
                <w:color w:val="00007D"/>
                <w:sz w:val="18"/>
                <w:szCs w:val="18"/>
                <w:lang w:eastAsia="en-US"/>
              </w:rPr>
              <w:t>1</w:t>
            </w:r>
          </w:p>
        </w:tc>
        <w:tc>
          <w:tcPr>
            <w:tcW w:w="1884" w:type="dxa"/>
            <w:tcBorders>
              <w:top w:val="single" w:sz="4" w:space="0" w:color="00007D"/>
              <w:left w:val="nil"/>
              <w:bottom w:val="single" w:sz="4" w:space="0" w:color="00007D"/>
              <w:right w:val="single" w:sz="4" w:space="0" w:color="auto"/>
            </w:tcBorders>
            <w:shd w:val="clear" w:color="auto" w:fill="auto"/>
            <w:vAlign w:val="center"/>
          </w:tcPr>
          <w:p w:rsidR="009B41FD" w:rsidRPr="00FA6DE2" w:rsidRDefault="009B41FD" w:rsidP="004B27D9">
            <w:pPr>
              <w:spacing w:after="0"/>
              <w:rPr>
                <w:rFonts w:cs="Arial"/>
                <w:color w:val="00007D"/>
                <w:sz w:val="18"/>
                <w:szCs w:val="18"/>
                <w:lang w:eastAsia="en-US"/>
              </w:rPr>
            </w:pPr>
            <w:r w:rsidRPr="00FA6DE2">
              <w:rPr>
                <w:rFonts w:cs="Arial"/>
                <w:i/>
                <w:color w:val="244061" w:themeColor="accent1" w:themeShade="80"/>
              </w:rPr>
              <w:t xml:space="preserve">Department of Rural </w:t>
            </w:r>
            <w:r w:rsidRPr="00FA6DE2">
              <w:rPr>
                <w:rFonts w:cs="Arial"/>
                <w:i/>
                <w:color w:val="244061" w:themeColor="accent1" w:themeShade="80"/>
              </w:rPr>
              <w:lastRenderedPageBreak/>
              <w:t>Development</w:t>
            </w:r>
            <w:r w:rsidR="00C53DAF">
              <w:rPr>
                <w:rFonts w:cs="Arial"/>
                <w:i/>
                <w:color w:val="244061" w:themeColor="accent1" w:themeShade="80"/>
              </w:rPr>
              <w:t xml:space="preserve"> </w:t>
            </w:r>
            <w:r w:rsidRPr="00FA6DE2">
              <w:rPr>
                <w:rFonts w:cs="Arial"/>
                <w:i/>
                <w:color w:val="022B69"/>
              </w:rPr>
              <w:t>and Land Reform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B41FD" w:rsidRPr="00FA6DE2" w:rsidRDefault="004208BB" w:rsidP="001D44F2">
            <w:pPr>
              <w:spacing w:after="0"/>
              <w:jc w:val="center"/>
              <w:rPr>
                <w:rFonts w:cs="Arial"/>
                <w:color w:val="1F497D" w:themeColor="text2"/>
                <w:sz w:val="18"/>
                <w:szCs w:val="18"/>
                <w:lang w:eastAsia="en-ZA"/>
              </w:rPr>
            </w:pPr>
            <w:r w:rsidRPr="00FA6DE2">
              <w:rPr>
                <w:noProof/>
                <w:lang w:eastAsia="en-ZA"/>
              </w:rPr>
              <w:lastRenderedPageBreak/>
              <w:drawing>
                <wp:inline distT="0" distB="0" distL="0" distR="0">
                  <wp:extent cx="170121" cy="276447"/>
                  <wp:effectExtent l="0" t="0" r="1905" b="0"/>
                  <wp:docPr id="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0"/>
                          <pic:cNvPicPr preferRelativeResize="0">
                            <a:picLocks/>
                          </pic:cNvPicPr>
                        </pic:nvPicPr>
                        <pic:blipFill>
                          <a:blip r:embed="rId23" cstate="print"/>
                          <a:stretch>
                            <a:fillRect/>
                          </a:stretch>
                        </pic:blipFill>
                        <pic:spPr>
                          <a:xfrm flipV="1">
                            <a:off x="0" y="0"/>
                            <a:ext cx="177800" cy="288925"/>
                          </a:xfrm>
                          <a:prstGeom prst="rect">
                            <a:avLst/>
                          </a:prstGeom>
                        </pic:spPr>
                      </pic:pic>
                    </a:graphicData>
                  </a:graphic>
                </wp:inline>
              </w:drawing>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9B41FD" w:rsidRPr="00FA6DE2" w:rsidRDefault="009B41FD" w:rsidP="00887B4F">
            <w:pPr>
              <w:spacing w:after="0"/>
              <w:jc w:val="right"/>
              <w:rPr>
                <w:rFonts w:cs="Arial"/>
                <w:color w:val="1F497D" w:themeColor="text2"/>
                <w:sz w:val="18"/>
                <w:szCs w:val="18"/>
                <w:lang w:eastAsia="en-US"/>
              </w:rPr>
            </w:pPr>
            <w:r w:rsidRPr="00FA6DE2">
              <w:rPr>
                <w:rFonts w:cs="Arial"/>
                <w:color w:val="1F497D" w:themeColor="text2"/>
                <w:sz w:val="18"/>
                <w:szCs w:val="18"/>
                <w:lang w:eastAsia="en-US"/>
              </w:rPr>
              <w:t>R6 073 000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9B41FD" w:rsidRPr="00FA6DE2" w:rsidRDefault="009B41FD" w:rsidP="00887B4F">
            <w:pPr>
              <w:spacing w:after="0"/>
              <w:jc w:val="right"/>
              <w:rPr>
                <w:rFonts w:cs="Arial"/>
                <w:color w:val="1F497D" w:themeColor="text2"/>
                <w:sz w:val="18"/>
                <w:szCs w:val="18"/>
                <w:lang w:eastAsia="en-US"/>
              </w:rPr>
            </w:pPr>
            <w:r w:rsidRPr="00FA6DE2">
              <w:rPr>
                <w:rFonts w:cs="Arial"/>
                <w:color w:val="1F497D" w:themeColor="text2"/>
                <w:sz w:val="18"/>
                <w:szCs w:val="18"/>
                <w:lang w:eastAsia="en-US"/>
              </w:rPr>
              <w:t>R5 417 000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B41FD" w:rsidRPr="00866380" w:rsidRDefault="009B41FD" w:rsidP="00887B4F">
            <w:pPr>
              <w:spacing w:after="0"/>
              <w:rPr>
                <w:rFonts w:cs="Arial"/>
                <w:color w:val="1F497D" w:themeColor="text2"/>
                <w:sz w:val="20"/>
                <w:szCs w:val="20"/>
                <w:lang w:eastAsia="en-US"/>
              </w:rPr>
            </w:pPr>
            <w:r w:rsidRPr="00866380">
              <w:rPr>
                <w:rFonts w:cs="Arial"/>
                <w:color w:val="1F497D" w:themeColor="text2"/>
                <w:sz w:val="20"/>
                <w:szCs w:val="20"/>
                <w:lang w:eastAsia="en-US"/>
              </w:rPr>
              <w:t>Review and monitor</w:t>
            </w:r>
            <w:r w:rsidR="008B18D2" w:rsidRPr="00866380">
              <w:rPr>
                <w:rFonts w:cs="Arial"/>
                <w:color w:val="1F497D" w:themeColor="text2"/>
                <w:sz w:val="20"/>
                <w:szCs w:val="20"/>
                <w:lang w:eastAsia="en-US"/>
              </w:rPr>
              <w:t>ing of</w:t>
            </w:r>
            <w:r w:rsidRPr="00866380">
              <w:rPr>
                <w:rFonts w:cs="Arial"/>
                <w:color w:val="1F497D" w:themeColor="text2"/>
                <w:sz w:val="20"/>
                <w:szCs w:val="20"/>
                <w:lang w:eastAsia="en-US"/>
              </w:rPr>
              <w:t xml:space="preserve"> </w:t>
            </w:r>
            <w:r w:rsidRPr="00866380">
              <w:rPr>
                <w:rFonts w:cs="Arial"/>
                <w:color w:val="1F497D" w:themeColor="text2"/>
                <w:sz w:val="20"/>
                <w:szCs w:val="20"/>
                <w:lang w:eastAsia="en-US"/>
              </w:rPr>
              <w:lastRenderedPageBreak/>
              <w:t xml:space="preserve">compliance with applicable legislation </w:t>
            </w:r>
            <w:r w:rsidR="008B18D2" w:rsidRPr="00866380">
              <w:rPr>
                <w:rFonts w:cs="Arial"/>
                <w:color w:val="1F497D" w:themeColor="text2"/>
                <w:sz w:val="20"/>
                <w:szCs w:val="20"/>
                <w:lang w:eastAsia="en-US"/>
              </w:rPr>
              <w:t xml:space="preserve">were </w:t>
            </w:r>
            <w:r w:rsidRPr="00866380">
              <w:rPr>
                <w:rFonts w:cs="Arial"/>
                <w:color w:val="1F497D" w:themeColor="text2"/>
                <w:sz w:val="20"/>
                <w:szCs w:val="20"/>
                <w:lang w:eastAsia="en-US"/>
              </w:rPr>
              <w:t>not performed</w:t>
            </w:r>
            <w:r w:rsidR="008B18D2" w:rsidRPr="00866380">
              <w:rPr>
                <w:rFonts w:cs="Arial"/>
                <w:color w:val="1F497D" w:themeColor="text2"/>
                <w:sz w:val="20"/>
                <w:szCs w:val="20"/>
                <w:lang w:eastAsia="en-US"/>
              </w:rPr>
              <w:t>,</w:t>
            </w:r>
            <w:r w:rsidRPr="00866380">
              <w:rPr>
                <w:rFonts w:cs="Arial"/>
                <w:color w:val="1F497D" w:themeColor="text2"/>
                <w:sz w:val="20"/>
                <w:szCs w:val="20"/>
                <w:lang w:eastAsia="en-US"/>
              </w:rPr>
              <w:t xml:space="preserve"> resulting </w:t>
            </w:r>
            <w:r w:rsidR="008B18D2" w:rsidRPr="00866380">
              <w:rPr>
                <w:rFonts w:cs="Arial"/>
                <w:color w:val="1F497D" w:themeColor="text2"/>
                <w:sz w:val="20"/>
                <w:szCs w:val="20"/>
                <w:lang w:eastAsia="en-US"/>
              </w:rPr>
              <w:t xml:space="preserve">in </w:t>
            </w:r>
            <w:r w:rsidRPr="00866380">
              <w:rPr>
                <w:rFonts w:cs="Arial"/>
                <w:color w:val="1F497D" w:themeColor="text2"/>
                <w:sz w:val="20"/>
                <w:szCs w:val="20"/>
                <w:lang w:eastAsia="en-US"/>
              </w:rPr>
              <w:t>transaction</w:t>
            </w:r>
            <w:r w:rsidR="008B18D2" w:rsidRPr="00866380">
              <w:rPr>
                <w:rFonts w:cs="Arial"/>
                <w:color w:val="1F497D" w:themeColor="text2"/>
                <w:sz w:val="20"/>
                <w:szCs w:val="20"/>
                <w:lang w:eastAsia="en-US"/>
              </w:rPr>
              <w:t>s</w:t>
            </w:r>
            <w:r w:rsidRPr="00866380">
              <w:rPr>
                <w:rFonts w:cs="Arial"/>
                <w:color w:val="1F497D" w:themeColor="text2"/>
                <w:sz w:val="20"/>
                <w:szCs w:val="20"/>
                <w:lang w:eastAsia="en-US"/>
              </w:rPr>
              <w:t xml:space="preserve"> incurred </w:t>
            </w:r>
            <w:r w:rsidR="008B18D2" w:rsidRPr="00866380">
              <w:rPr>
                <w:rFonts w:cs="Arial"/>
                <w:color w:val="1F497D" w:themeColor="text2"/>
                <w:sz w:val="20"/>
                <w:szCs w:val="20"/>
                <w:lang w:eastAsia="en-US"/>
              </w:rPr>
              <w:t xml:space="preserve">being </w:t>
            </w:r>
            <w:r w:rsidRPr="00866380">
              <w:rPr>
                <w:rFonts w:cs="Arial"/>
                <w:color w:val="1F497D" w:themeColor="text2"/>
                <w:sz w:val="20"/>
                <w:szCs w:val="20"/>
                <w:lang w:eastAsia="en-US"/>
              </w:rPr>
              <w:t>irregular.</w:t>
            </w:r>
          </w:p>
        </w:tc>
        <w:tc>
          <w:tcPr>
            <w:tcW w:w="1732" w:type="dxa"/>
            <w:tcBorders>
              <w:top w:val="single" w:sz="4" w:space="0" w:color="auto"/>
              <w:left w:val="single" w:sz="4" w:space="0" w:color="auto"/>
              <w:bottom w:val="single" w:sz="4" w:space="0" w:color="auto"/>
              <w:right w:val="single" w:sz="4" w:space="0" w:color="auto"/>
            </w:tcBorders>
            <w:shd w:val="clear" w:color="auto" w:fill="auto"/>
          </w:tcPr>
          <w:p w:rsidR="00DB24C0" w:rsidRPr="00866380" w:rsidRDefault="009B41FD" w:rsidP="009B41FD">
            <w:pPr>
              <w:spacing w:after="0"/>
              <w:rPr>
                <w:rFonts w:cs="Arial"/>
                <w:color w:val="1F497D" w:themeColor="text2"/>
                <w:sz w:val="20"/>
                <w:szCs w:val="20"/>
                <w:lang w:eastAsia="en-US"/>
              </w:rPr>
            </w:pPr>
            <w:r w:rsidRPr="00866380">
              <w:rPr>
                <w:rFonts w:cs="Arial"/>
                <w:color w:val="1F497D" w:themeColor="text2"/>
                <w:sz w:val="20"/>
                <w:szCs w:val="20"/>
                <w:lang w:eastAsia="en-US"/>
              </w:rPr>
              <w:lastRenderedPageBreak/>
              <w:t xml:space="preserve">Controls should be put in place </w:t>
            </w:r>
            <w:r w:rsidRPr="00866380">
              <w:rPr>
                <w:rFonts w:cs="Arial"/>
                <w:color w:val="1F497D" w:themeColor="text2"/>
                <w:sz w:val="20"/>
                <w:szCs w:val="20"/>
                <w:lang w:eastAsia="en-US"/>
              </w:rPr>
              <w:lastRenderedPageBreak/>
              <w:t>to ensure</w:t>
            </w:r>
            <w:r w:rsidR="008B18D2" w:rsidRPr="00866380">
              <w:rPr>
                <w:rFonts w:cs="Arial"/>
                <w:color w:val="1F497D" w:themeColor="text2"/>
                <w:sz w:val="20"/>
                <w:szCs w:val="20"/>
                <w:lang w:eastAsia="en-US"/>
              </w:rPr>
              <w:t xml:space="preserve"> that</w:t>
            </w:r>
            <w:r w:rsidRPr="00866380">
              <w:rPr>
                <w:rFonts w:cs="Arial"/>
                <w:color w:val="1F497D" w:themeColor="text2"/>
                <w:sz w:val="20"/>
                <w:szCs w:val="20"/>
                <w:lang w:eastAsia="en-US"/>
              </w:rPr>
              <w:t xml:space="preserve"> transaction</w:t>
            </w:r>
            <w:r w:rsidR="008B18D2" w:rsidRPr="00866380">
              <w:rPr>
                <w:rFonts w:cs="Arial"/>
                <w:color w:val="1F497D" w:themeColor="text2"/>
                <w:sz w:val="20"/>
                <w:szCs w:val="20"/>
                <w:lang w:eastAsia="en-US"/>
              </w:rPr>
              <w:t>s</w:t>
            </w:r>
            <w:r w:rsidRPr="00866380">
              <w:rPr>
                <w:rFonts w:cs="Arial"/>
                <w:color w:val="1F497D" w:themeColor="text2"/>
                <w:sz w:val="20"/>
                <w:szCs w:val="20"/>
                <w:lang w:eastAsia="en-US"/>
              </w:rPr>
              <w:t xml:space="preserve"> enter</w:t>
            </w:r>
            <w:r w:rsidR="008B18D2" w:rsidRPr="00866380">
              <w:rPr>
                <w:rFonts w:cs="Arial"/>
                <w:color w:val="1F497D" w:themeColor="text2"/>
                <w:sz w:val="20"/>
                <w:szCs w:val="20"/>
                <w:lang w:eastAsia="en-US"/>
              </w:rPr>
              <w:t>ed into</w:t>
            </w:r>
            <w:r w:rsidRPr="00866380">
              <w:rPr>
                <w:rFonts w:cs="Arial"/>
                <w:color w:val="1F497D" w:themeColor="text2"/>
                <w:sz w:val="20"/>
                <w:szCs w:val="20"/>
                <w:lang w:eastAsia="en-US"/>
              </w:rPr>
              <w:t xml:space="preserve"> </w:t>
            </w:r>
            <w:r w:rsidR="008B18D2" w:rsidRPr="00866380">
              <w:rPr>
                <w:rFonts w:cs="Arial"/>
                <w:color w:val="1F497D" w:themeColor="text2"/>
                <w:sz w:val="20"/>
                <w:szCs w:val="20"/>
                <w:lang w:eastAsia="en-US"/>
              </w:rPr>
              <w:t xml:space="preserve">are </w:t>
            </w:r>
            <w:r w:rsidRPr="00866380">
              <w:rPr>
                <w:rFonts w:cs="Arial"/>
                <w:color w:val="1F497D" w:themeColor="text2"/>
                <w:sz w:val="20"/>
                <w:szCs w:val="20"/>
                <w:lang w:eastAsia="en-US"/>
              </w:rPr>
              <w:t>reviewed before they are process</w:t>
            </w:r>
            <w:r w:rsidR="0044153A" w:rsidRPr="00866380">
              <w:rPr>
                <w:rFonts w:cs="Arial"/>
                <w:color w:val="1F497D" w:themeColor="text2"/>
                <w:sz w:val="20"/>
                <w:szCs w:val="20"/>
                <w:lang w:eastAsia="en-US"/>
              </w:rPr>
              <w:t>ed</w:t>
            </w:r>
            <w:r w:rsidRPr="00866380">
              <w:rPr>
                <w:rFonts w:cs="Arial"/>
                <w:color w:val="1F497D" w:themeColor="text2"/>
                <w:sz w:val="20"/>
                <w:szCs w:val="20"/>
                <w:lang w:eastAsia="en-US"/>
              </w:rPr>
              <w:t xml:space="preserve"> and finalised</w:t>
            </w:r>
            <w:r w:rsidR="00DB24C0" w:rsidRPr="00866380">
              <w:rPr>
                <w:rFonts w:cs="Arial"/>
                <w:color w:val="1F497D" w:themeColor="text2"/>
                <w:sz w:val="20"/>
                <w:szCs w:val="20"/>
                <w:lang w:eastAsia="en-US"/>
              </w:rPr>
              <w:t xml:space="preserve"> to avoid fruitless and wasteful expense</w:t>
            </w:r>
            <w:r w:rsidR="00EB7475" w:rsidRPr="00866380">
              <w:rPr>
                <w:rFonts w:cs="Arial"/>
                <w:color w:val="1F497D" w:themeColor="text2"/>
                <w:sz w:val="20"/>
                <w:szCs w:val="20"/>
                <w:lang w:eastAsia="en-US"/>
              </w:rPr>
              <w:t>s</w:t>
            </w:r>
            <w:r w:rsidR="008B18D2" w:rsidRPr="00866380">
              <w:rPr>
                <w:rFonts w:cs="Arial"/>
                <w:color w:val="1F497D" w:themeColor="text2"/>
                <w:sz w:val="20"/>
                <w:szCs w:val="20"/>
                <w:lang w:eastAsia="en-US"/>
              </w:rPr>
              <w:t xml:space="preserve"> being</w:t>
            </w:r>
            <w:r w:rsidR="00DB24C0" w:rsidRPr="00866380">
              <w:rPr>
                <w:rFonts w:cs="Arial"/>
                <w:color w:val="1F497D" w:themeColor="text2"/>
                <w:sz w:val="20"/>
                <w:szCs w:val="20"/>
                <w:lang w:eastAsia="en-US"/>
              </w:rPr>
              <w:t xml:space="preserve"> incurred.</w:t>
            </w:r>
          </w:p>
          <w:p w:rsidR="00DB24C0" w:rsidRPr="00866380" w:rsidRDefault="00DB24C0" w:rsidP="009B41FD">
            <w:pPr>
              <w:spacing w:after="0"/>
              <w:rPr>
                <w:rFonts w:cs="Arial"/>
                <w:color w:val="1F497D" w:themeColor="text2"/>
                <w:sz w:val="20"/>
                <w:szCs w:val="20"/>
                <w:lang w:eastAsia="en-US"/>
              </w:rPr>
            </w:pPr>
          </w:p>
          <w:p w:rsidR="009B41FD" w:rsidRPr="00866380" w:rsidRDefault="00DB24C0">
            <w:pPr>
              <w:spacing w:after="0"/>
              <w:rPr>
                <w:rFonts w:cs="Arial"/>
                <w:color w:val="1F497D" w:themeColor="text2"/>
                <w:sz w:val="20"/>
                <w:szCs w:val="20"/>
                <w:lang w:eastAsia="en-US"/>
              </w:rPr>
            </w:pPr>
            <w:r w:rsidRPr="00866380">
              <w:rPr>
                <w:rFonts w:cs="Arial"/>
                <w:color w:val="1F497D" w:themeColor="text2"/>
                <w:sz w:val="20"/>
                <w:szCs w:val="20"/>
                <w:lang w:eastAsia="en-US"/>
              </w:rPr>
              <w:t xml:space="preserve">Furthermore, consequence management </w:t>
            </w:r>
            <w:r w:rsidR="0044153A" w:rsidRPr="00866380">
              <w:rPr>
                <w:rFonts w:cs="Arial"/>
                <w:color w:val="1F497D" w:themeColor="text2"/>
                <w:sz w:val="20"/>
                <w:szCs w:val="20"/>
                <w:lang w:eastAsia="en-US"/>
              </w:rPr>
              <w:t xml:space="preserve">concerning </w:t>
            </w:r>
            <w:r w:rsidRPr="00866380">
              <w:rPr>
                <w:rFonts w:cs="Arial"/>
                <w:color w:val="1F497D" w:themeColor="text2"/>
                <w:sz w:val="20"/>
                <w:szCs w:val="20"/>
                <w:lang w:eastAsia="en-US"/>
              </w:rPr>
              <w:t>the related official who incurred the amount should be strictly followed.</w:t>
            </w:r>
          </w:p>
        </w:tc>
      </w:tr>
      <w:tr w:rsidR="009B41FD" w:rsidRPr="00FA6DE2" w:rsidTr="009B41FD">
        <w:trPr>
          <w:trHeight w:val="480"/>
        </w:trPr>
        <w:tc>
          <w:tcPr>
            <w:tcW w:w="526" w:type="dxa"/>
            <w:tcBorders>
              <w:top w:val="single" w:sz="4" w:space="0" w:color="00007D"/>
              <w:left w:val="single" w:sz="4" w:space="0" w:color="00007D"/>
              <w:bottom w:val="single" w:sz="4" w:space="0" w:color="00007D"/>
              <w:right w:val="single" w:sz="4" w:space="0" w:color="00007D"/>
            </w:tcBorders>
            <w:shd w:val="clear" w:color="auto" w:fill="auto"/>
            <w:vAlign w:val="center"/>
          </w:tcPr>
          <w:p w:rsidR="009B41FD" w:rsidRPr="00FA6DE2" w:rsidRDefault="009B41FD" w:rsidP="001D44F2">
            <w:pPr>
              <w:spacing w:after="0"/>
              <w:jc w:val="center"/>
              <w:rPr>
                <w:rFonts w:cs="Arial"/>
                <w:color w:val="00007D"/>
                <w:sz w:val="18"/>
                <w:szCs w:val="18"/>
                <w:lang w:eastAsia="en-US"/>
              </w:rPr>
            </w:pPr>
            <w:r w:rsidRPr="00FA6DE2">
              <w:rPr>
                <w:rFonts w:cs="Arial"/>
                <w:color w:val="00007D"/>
                <w:sz w:val="18"/>
                <w:szCs w:val="18"/>
                <w:lang w:eastAsia="en-US"/>
              </w:rPr>
              <w:lastRenderedPageBreak/>
              <w:t>2</w:t>
            </w:r>
          </w:p>
        </w:tc>
        <w:tc>
          <w:tcPr>
            <w:tcW w:w="1884" w:type="dxa"/>
            <w:tcBorders>
              <w:top w:val="single" w:sz="4" w:space="0" w:color="00007D"/>
              <w:left w:val="nil"/>
              <w:bottom w:val="single" w:sz="4" w:space="0" w:color="00007D"/>
              <w:right w:val="single" w:sz="4" w:space="0" w:color="auto"/>
            </w:tcBorders>
            <w:shd w:val="clear" w:color="auto" w:fill="auto"/>
            <w:vAlign w:val="center"/>
          </w:tcPr>
          <w:p w:rsidR="009B41FD" w:rsidRPr="00FA6DE2" w:rsidRDefault="009B41FD" w:rsidP="004B27D9">
            <w:pPr>
              <w:spacing w:after="0"/>
              <w:rPr>
                <w:rFonts w:cs="Arial"/>
                <w:i/>
                <w:color w:val="244061" w:themeColor="accent1" w:themeShade="80"/>
              </w:rPr>
            </w:pPr>
            <w:r w:rsidRPr="00FA6DE2">
              <w:rPr>
                <w:rFonts w:cs="Arial"/>
                <w:i/>
                <w:color w:val="244061" w:themeColor="accent1" w:themeShade="80"/>
              </w:rPr>
              <w:t>Agricultural Land Holding Account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B41FD" w:rsidRPr="00FA6DE2" w:rsidRDefault="004208BB" w:rsidP="001D44F2">
            <w:pPr>
              <w:spacing w:after="0"/>
              <w:jc w:val="center"/>
              <w:rPr>
                <w:rFonts w:cs="Arial"/>
                <w:color w:val="1F497D" w:themeColor="text2"/>
                <w:sz w:val="18"/>
                <w:szCs w:val="18"/>
                <w:lang w:eastAsia="en-ZA"/>
              </w:rPr>
            </w:pPr>
            <w:r w:rsidRPr="00FA6DE2">
              <w:rPr>
                <w:noProof/>
                <w:lang w:eastAsia="en-ZA"/>
              </w:rPr>
              <w:drawing>
                <wp:inline distT="0" distB="0" distL="0" distR="0">
                  <wp:extent cx="170121" cy="276447"/>
                  <wp:effectExtent l="0" t="0" r="1905"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0"/>
                          <pic:cNvPicPr preferRelativeResize="0">
                            <a:picLocks/>
                          </pic:cNvPicPr>
                        </pic:nvPicPr>
                        <pic:blipFill>
                          <a:blip r:embed="rId23" cstate="print"/>
                          <a:stretch>
                            <a:fillRect/>
                          </a:stretch>
                        </pic:blipFill>
                        <pic:spPr>
                          <a:xfrm flipV="1">
                            <a:off x="0" y="0"/>
                            <a:ext cx="177800" cy="288925"/>
                          </a:xfrm>
                          <a:prstGeom prst="rect">
                            <a:avLst/>
                          </a:prstGeom>
                        </pic:spPr>
                      </pic:pic>
                    </a:graphicData>
                  </a:graphic>
                </wp:inline>
              </w:drawing>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9B41FD" w:rsidRPr="00FA6DE2" w:rsidRDefault="009B41FD" w:rsidP="00887B4F">
            <w:pPr>
              <w:spacing w:after="0"/>
              <w:jc w:val="right"/>
              <w:rPr>
                <w:rFonts w:cs="Arial"/>
                <w:color w:val="1F497D" w:themeColor="text2"/>
                <w:sz w:val="18"/>
                <w:szCs w:val="18"/>
                <w:lang w:eastAsia="en-US"/>
              </w:rPr>
            </w:pPr>
            <w:r w:rsidRPr="00FA6DE2">
              <w:rPr>
                <w:rFonts w:cs="Arial"/>
                <w:color w:val="1F497D" w:themeColor="text2"/>
                <w:sz w:val="18"/>
                <w:szCs w:val="18"/>
                <w:lang w:eastAsia="en-US"/>
              </w:rPr>
              <w:t>R60 000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9B41FD" w:rsidRPr="00FA6DE2" w:rsidRDefault="009B41FD" w:rsidP="00887B4F">
            <w:pPr>
              <w:spacing w:after="0"/>
              <w:jc w:val="right"/>
              <w:rPr>
                <w:rFonts w:cs="Arial"/>
                <w:color w:val="1F497D" w:themeColor="text2"/>
                <w:sz w:val="18"/>
                <w:szCs w:val="18"/>
                <w:lang w:eastAsia="en-US"/>
              </w:rPr>
            </w:pPr>
            <w:r w:rsidRPr="00FA6DE2">
              <w:rPr>
                <w:rFonts w:cs="Arial"/>
                <w:color w:val="1F497D" w:themeColor="text2"/>
                <w:sz w:val="18"/>
                <w:szCs w:val="18"/>
                <w:lang w:eastAsia="en-US"/>
              </w:rPr>
              <w:t>R35 000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B41FD" w:rsidRPr="00866380" w:rsidRDefault="009B41FD" w:rsidP="00887B4F">
            <w:pPr>
              <w:spacing w:after="0"/>
              <w:rPr>
                <w:rFonts w:cs="Arial"/>
                <w:color w:val="1F497D" w:themeColor="text2"/>
                <w:sz w:val="20"/>
                <w:szCs w:val="20"/>
                <w:lang w:eastAsia="en-US"/>
              </w:rPr>
            </w:pPr>
            <w:r w:rsidRPr="00866380">
              <w:rPr>
                <w:rFonts w:cs="Arial"/>
                <w:color w:val="1F497D" w:themeColor="text2"/>
                <w:sz w:val="20"/>
                <w:szCs w:val="20"/>
                <w:lang w:eastAsia="en-US"/>
              </w:rPr>
              <w:t>Review and monitor</w:t>
            </w:r>
            <w:r w:rsidR="0044153A" w:rsidRPr="00866380">
              <w:rPr>
                <w:rFonts w:cs="Arial"/>
                <w:color w:val="1F497D" w:themeColor="text2"/>
                <w:sz w:val="20"/>
                <w:szCs w:val="20"/>
                <w:lang w:eastAsia="en-US"/>
              </w:rPr>
              <w:t>ing of</w:t>
            </w:r>
            <w:r w:rsidRPr="00866380">
              <w:rPr>
                <w:rFonts w:cs="Arial"/>
                <w:color w:val="1F497D" w:themeColor="text2"/>
                <w:sz w:val="20"/>
                <w:szCs w:val="20"/>
                <w:lang w:eastAsia="en-US"/>
              </w:rPr>
              <w:t xml:space="preserve"> compliance with applicable legislation </w:t>
            </w:r>
            <w:r w:rsidR="0044153A" w:rsidRPr="00866380">
              <w:rPr>
                <w:rFonts w:cs="Arial"/>
                <w:color w:val="1F497D" w:themeColor="text2"/>
                <w:sz w:val="20"/>
                <w:szCs w:val="20"/>
                <w:lang w:eastAsia="en-US"/>
              </w:rPr>
              <w:t xml:space="preserve">were </w:t>
            </w:r>
            <w:r w:rsidRPr="00866380">
              <w:rPr>
                <w:rFonts w:cs="Arial"/>
                <w:color w:val="1F497D" w:themeColor="text2"/>
                <w:sz w:val="20"/>
                <w:szCs w:val="20"/>
                <w:lang w:eastAsia="en-US"/>
              </w:rPr>
              <w:t>not performed</w:t>
            </w:r>
            <w:r w:rsidR="0044153A" w:rsidRPr="00866380">
              <w:rPr>
                <w:rFonts w:cs="Arial"/>
                <w:color w:val="1F497D" w:themeColor="text2"/>
                <w:sz w:val="20"/>
                <w:szCs w:val="20"/>
                <w:lang w:eastAsia="en-US"/>
              </w:rPr>
              <w:t>,</w:t>
            </w:r>
            <w:r w:rsidRPr="00866380">
              <w:rPr>
                <w:rFonts w:cs="Arial"/>
                <w:color w:val="1F497D" w:themeColor="text2"/>
                <w:sz w:val="20"/>
                <w:szCs w:val="20"/>
                <w:lang w:eastAsia="en-US"/>
              </w:rPr>
              <w:t xml:space="preserve"> resulting </w:t>
            </w:r>
            <w:r w:rsidR="0044153A" w:rsidRPr="00866380">
              <w:rPr>
                <w:rFonts w:cs="Arial"/>
                <w:color w:val="1F497D" w:themeColor="text2"/>
                <w:sz w:val="20"/>
                <w:szCs w:val="20"/>
                <w:lang w:eastAsia="en-US"/>
              </w:rPr>
              <w:t xml:space="preserve">in </w:t>
            </w:r>
            <w:r w:rsidRPr="00866380">
              <w:rPr>
                <w:rFonts w:cs="Arial"/>
                <w:color w:val="1F497D" w:themeColor="text2"/>
                <w:sz w:val="20"/>
                <w:szCs w:val="20"/>
                <w:lang w:eastAsia="en-US"/>
              </w:rPr>
              <w:t>transaction</w:t>
            </w:r>
            <w:r w:rsidR="0044153A" w:rsidRPr="00866380">
              <w:rPr>
                <w:rFonts w:cs="Arial"/>
                <w:color w:val="1F497D" w:themeColor="text2"/>
                <w:sz w:val="20"/>
                <w:szCs w:val="20"/>
                <w:lang w:eastAsia="en-US"/>
              </w:rPr>
              <w:t>s</w:t>
            </w:r>
            <w:r w:rsidRPr="00866380">
              <w:rPr>
                <w:rFonts w:cs="Arial"/>
                <w:color w:val="1F497D" w:themeColor="text2"/>
                <w:sz w:val="20"/>
                <w:szCs w:val="20"/>
                <w:lang w:eastAsia="en-US"/>
              </w:rPr>
              <w:t xml:space="preserve"> incurred </w:t>
            </w:r>
            <w:r w:rsidR="0044153A" w:rsidRPr="00866380">
              <w:rPr>
                <w:rFonts w:cs="Arial"/>
                <w:color w:val="1F497D" w:themeColor="text2"/>
                <w:sz w:val="20"/>
                <w:szCs w:val="20"/>
                <w:lang w:eastAsia="en-US"/>
              </w:rPr>
              <w:t xml:space="preserve">being </w:t>
            </w:r>
            <w:r w:rsidRPr="00866380">
              <w:rPr>
                <w:rFonts w:cs="Arial"/>
                <w:color w:val="1F497D" w:themeColor="text2"/>
                <w:sz w:val="20"/>
                <w:szCs w:val="20"/>
                <w:lang w:eastAsia="en-US"/>
              </w:rPr>
              <w:t>irregular.</w:t>
            </w:r>
          </w:p>
        </w:tc>
        <w:tc>
          <w:tcPr>
            <w:tcW w:w="1732" w:type="dxa"/>
            <w:tcBorders>
              <w:top w:val="single" w:sz="4" w:space="0" w:color="auto"/>
              <w:left w:val="single" w:sz="4" w:space="0" w:color="auto"/>
              <w:bottom w:val="single" w:sz="4" w:space="0" w:color="auto"/>
              <w:right w:val="single" w:sz="4" w:space="0" w:color="auto"/>
            </w:tcBorders>
            <w:shd w:val="clear" w:color="auto" w:fill="auto"/>
          </w:tcPr>
          <w:p w:rsidR="009B41FD" w:rsidRPr="00866380" w:rsidRDefault="009B41FD" w:rsidP="009B41FD">
            <w:pPr>
              <w:spacing w:after="0"/>
              <w:rPr>
                <w:rFonts w:cs="Arial"/>
                <w:color w:val="1F497D" w:themeColor="text2"/>
                <w:sz w:val="20"/>
                <w:szCs w:val="20"/>
                <w:lang w:eastAsia="en-US"/>
              </w:rPr>
            </w:pPr>
            <w:r w:rsidRPr="00866380">
              <w:rPr>
                <w:rFonts w:cs="Arial"/>
                <w:color w:val="1F497D" w:themeColor="text2"/>
                <w:sz w:val="20"/>
                <w:szCs w:val="20"/>
                <w:lang w:eastAsia="en-US"/>
              </w:rPr>
              <w:t>Controls should be put in place to ensure</w:t>
            </w:r>
            <w:r w:rsidR="0044153A" w:rsidRPr="00866380">
              <w:rPr>
                <w:rFonts w:cs="Arial"/>
                <w:color w:val="1F497D" w:themeColor="text2"/>
                <w:sz w:val="20"/>
                <w:szCs w:val="20"/>
                <w:lang w:eastAsia="en-US"/>
              </w:rPr>
              <w:t xml:space="preserve"> that</w:t>
            </w:r>
            <w:r w:rsidRPr="00866380">
              <w:rPr>
                <w:rFonts w:cs="Arial"/>
                <w:color w:val="1F497D" w:themeColor="text2"/>
                <w:sz w:val="20"/>
                <w:szCs w:val="20"/>
                <w:lang w:eastAsia="en-US"/>
              </w:rPr>
              <w:t xml:space="preserve"> transaction</w:t>
            </w:r>
            <w:r w:rsidR="0044153A" w:rsidRPr="00866380">
              <w:rPr>
                <w:rFonts w:cs="Arial"/>
                <w:color w:val="1F497D" w:themeColor="text2"/>
                <w:sz w:val="20"/>
                <w:szCs w:val="20"/>
                <w:lang w:eastAsia="en-US"/>
              </w:rPr>
              <w:t>s</w:t>
            </w:r>
            <w:r w:rsidRPr="00866380">
              <w:rPr>
                <w:rFonts w:cs="Arial"/>
                <w:color w:val="1F497D" w:themeColor="text2"/>
                <w:sz w:val="20"/>
                <w:szCs w:val="20"/>
                <w:lang w:eastAsia="en-US"/>
              </w:rPr>
              <w:t xml:space="preserve"> enter</w:t>
            </w:r>
            <w:r w:rsidR="0044153A" w:rsidRPr="00866380">
              <w:rPr>
                <w:rFonts w:cs="Arial"/>
                <w:color w:val="1F497D" w:themeColor="text2"/>
                <w:sz w:val="20"/>
                <w:szCs w:val="20"/>
                <w:lang w:eastAsia="en-US"/>
              </w:rPr>
              <w:t>ed into</w:t>
            </w:r>
            <w:r w:rsidRPr="00866380">
              <w:rPr>
                <w:rFonts w:cs="Arial"/>
                <w:color w:val="1F497D" w:themeColor="text2"/>
                <w:sz w:val="20"/>
                <w:szCs w:val="20"/>
                <w:lang w:eastAsia="en-US"/>
              </w:rPr>
              <w:t xml:space="preserve"> </w:t>
            </w:r>
            <w:r w:rsidR="0044153A" w:rsidRPr="00866380">
              <w:rPr>
                <w:rFonts w:cs="Arial"/>
                <w:color w:val="1F497D" w:themeColor="text2"/>
                <w:sz w:val="20"/>
                <w:szCs w:val="20"/>
                <w:lang w:eastAsia="en-US"/>
              </w:rPr>
              <w:t xml:space="preserve">are </w:t>
            </w:r>
            <w:r w:rsidRPr="00866380">
              <w:rPr>
                <w:rFonts w:cs="Arial"/>
                <w:color w:val="1F497D" w:themeColor="text2"/>
                <w:sz w:val="20"/>
                <w:szCs w:val="20"/>
                <w:lang w:eastAsia="en-US"/>
              </w:rPr>
              <w:t>reviewed before they are process</w:t>
            </w:r>
            <w:r w:rsidR="0044153A" w:rsidRPr="00866380">
              <w:rPr>
                <w:rFonts w:cs="Arial"/>
                <w:color w:val="1F497D" w:themeColor="text2"/>
                <w:sz w:val="20"/>
                <w:szCs w:val="20"/>
                <w:lang w:eastAsia="en-US"/>
              </w:rPr>
              <w:t>ed</w:t>
            </w:r>
            <w:r w:rsidRPr="00866380">
              <w:rPr>
                <w:rFonts w:cs="Arial"/>
                <w:color w:val="1F497D" w:themeColor="text2"/>
                <w:sz w:val="20"/>
                <w:szCs w:val="20"/>
                <w:lang w:eastAsia="en-US"/>
              </w:rPr>
              <w:t xml:space="preserve"> and </w:t>
            </w:r>
            <w:r w:rsidR="00DB24C0" w:rsidRPr="00866380">
              <w:rPr>
                <w:rFonts w:cs="Arial"/>
                <w:color w:val="1F497D" w:themeColor="text2"/>
                <w:sz w:val="20"/>
                <w:szCs w:val="20"/>
                <w:lang w:eastAsia="en-US"/>
              </w:rPr>
              <w:t>finalised to avoid fruitless and wasteful expense</w:t>
            </w:r>
            <w:r w:rsidR="00EB7475" w:rsidRPr="00866380">
              <w:rPr>
                <w:rFonts w:cs="Arial"/>
                <w:color w:val="1F497D" w:themeColor="text2"/>
                <w:sz w:val="20"/>
                <w:szCs w:val="20"/>
                <w:lang w:eastAsia="en-US"/>
              </w:rPr>
              <w:t>s being</w:t>
            </w:r>
            <w:r w:rsidR="00DB24C0" w:rsidRPr="00866380">
              <w:rPr>
                <w:rFonts w:cs="Arial"/>
                <w:color w:val="1F497D" w:themeColor="text2"/>
                <w:sz w:val="20"/>
                <w:szCs w:val="20"/>
                <w:lang w:eastAsia="en-US"/>
              </w:rPr>
              <w:t xml:space="preserve"> incurred.</w:t>
            </w:r>
          </w:p>
          <w:p w:rsidR="00DB24C0" w:rsidRPr="00866380" w:rsidRDefault="00DB24C0" w:rsidP="009B41FD">
            <w:pPr>
              <w:spacing w:after="0"/>
              <w:rPr>
                <w:rFonts w:cs="Arial"/>
                <w:color w:val="1F497D" w:themeColor="text2"/>
                <w:sz w:val="20"/>
                <w:szCs w:val="20"/>
                <w:lang w:eastAsia="en-US"/>
              </w:rPr>
            </w:pPr>
          </w:p>
          <w:p w:rsidR="00DB24C0" w:rsidRDefault="00DB24C0">
            <w:pPr>
              <w:spacing w:after="0"/>
              <w:rPr>
                <w:rFonts w:cs="Arial"/>
                <w:color w:val="1F497D" w:themeColor="text2"/>
                <w:sz w:val="20"/>
                <w:szCs w:val="20"/>
                <w:lang w:eastAsia="en-US"/>
              </w:rPr>
            </w:pPr>
            <w:r w:rsidRPr="00866380">
              <w:rPr>
                <w:rFonts w:cs="Arial"/>
                <w:color w:val="1F497D" w:themeColor="text2"/>
                <w:sz w:val="20"/>
                <w:szCs w:val="20"/>
                <w:lang w:eastAsia="en-US"/>
              </w:rPr>
              <w:t xml:space="preserve">Furthermore, consequence management </w:t>
            </w:r>
            <w:r w:rsidR="00EB7475" w:rsidRPr="00866380">
              <w:rPr>
                <w:rFonts w:cs="Arial"/>
                <w:color w:val="1F497D" w:themeColor="text2"/>
                <w:sz w:val="20"/>
                <w:szCs w:val="20"/>
                <w:lang w:eastAsia="en-US"/>
              </w:rPr>
              <w:t xml:space="preserve">concerning </w:t>
            </w:r>
            <w:r w:rsidRPr="00866380">
              <w:rPr>
                <w:rFonts w:cs="Arial"/>
                <w:color w:val="1F497D" w:themeColor="text2"/>
                <w:sz w:val="20"/>
                <w:szCs w:val="20"/>
                <w:lang w:eastAsia="en-US"/>
              </w:rPr>
              <w:t>the related official who incurred the amount should be strictly followed.</w:t>
            </w:r>
          </w:p>
          <w:p w:rsidR="006A26FB" w:rsidRPr="00866380" w:rsidRDefault="006A26FB">
            <w:pPr>
              <w:spacing w:after="0"/>
              <w:rPr>
                <w:rFonts w:cs="Arial"/>
                <w:color w:val="1F497D" w:themeColor="text2"/>
                <w:sz w:val="20"/>
                <w:szCs w:val="20"/>
                <w:lang w:eastAsia="en-US"/>
              </w:rPr>
            </w:pPr>
          </w:p>
        </w:tc>
      </w:tr>
      <w:tr w:rsidR="009B41FD" w:rsidRPr="00FA6DE2" w:rsidTr="009B41FD">
        <w:trPr>
          <w:trHeight w:val="480"/>
        </w:trPr>
        <w:tc>
          <w:tcPr>
            <w:tcW w:w="526" w:type="dxa"/>
            <w:tcBorders>
              <w:top w:val="single" w:sz="4" w:space="0" w:color="00007D"/>
              <w:left w:val="single" w:sz="4" w:space="0" w:color="00007D"/>
              <w:bottom w:val="single" w:sz="4" w:space="0" w:color="00007D"/>
              <w:right w:val="single" w:sz="4" w:space="0" w:color="00007D"/>
            </w:tcBorders>
            <w:shd w:val="clear" w:color="auto" w:fill="auto"/>
            <w:vAlign w:val="center"/>
            <w:hideMark/>
          </w:tcPr>
          <w:p w:rsidR="009B41FD" w:rsidRPr="00FA6DE2" w:rsidRDefault="009B41FD" w:rsidP="001D44F2">
            <w:pPr>
              <w:spacing w:after="0"/>
              <w:jc w:val="center"/>
              <w:rPr>
                <w:rFonts w:cs="Arial"/>
                <w:color w:val="00007D"/>
                <w:sz w:val="18"/>
                <w:szCs w:val="18"/>
                <w:lang w:eastAsia="en-US"/>
              </w:rPr>
            </w:pPr>
            <w:r w:rsidRPr="00FA6DE2">
              <w:rPr>
                <w:rFonts w:cs="Arial"/>
                <w:color w:val="00007D"/>
                <w:sz w:val="18"/>
                <w:szCs w:val="18"/>
                <w:lang w:eastAsia="en-US"/>
              </w:rPr>
              <w:t>3</w:t>
            </w:r>
          </w:p>
        </w:tc>
        <w:tc>
          <w:tcPr>
            <w:tcW w:w="1884" w:type="dxa"/>
            <w:tcBorders>
              <w:top w:val="single" w:sz="4" w:space="0" w:color="00007D"/>
              <w:left w:val="nil"/>
              <w:bottom w:val="single" w:sz="4" w:space="0" w:color="00007D"/>
              <w:right w:val="single" w:sz="4" w:space="0" w:color="auto"/>
            </w:tcBorders>
            <w:shd w:val="clear" w:color="auto" w:fill="auto"/>
            <w:vAlign w:val="center"/>
            <w:hideMark/>
          </w:tcPr>
          <w:p w:rsidR="009B41FD" w:rsidRPr="00FA6DE2" w:rsidRDefault="009B41FD" w:rsidP="004B27D9">
            <w:pPr>
              <w:spacing w:after="0"/>
              <w:rPr>
                <w:rFonts w:cs="Arial"/>
                <w:color w:val="00007D"/>
                <w:sz w:val="18"/>
                <w:szCs w:val="18"/>
                <w:lang w:eastAsia="en-US"/>
              </w:rPr>
            </w:pPr>
            <w:r w:rsidRPr="00FA6DE2">
              <w:rPr>
                <w:rFonts w:cs="Arial"/>
                <w:i/>
                <w:color w:val="244061" w:themeColor="accent1" w:themeShade="80"/>
              </w:rPr>
              <w:t>Registration of Deeds Trading Account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1FD" w:rsidRPr="00FA6DE2" w:rsidRDefault="00924F77" w:rsidP="001D44F2">
            <w:pPr>
              <w:spacing w:after="0"/>
              <w:jc w:val="center"/>
              <w:rPr>
                <w:rFonts w:cs="Arial"/>
                <w:color w:val="1F497D" w:themeColor="text2"/>
                <w:sz w:val="18"/>
                <w:szCs w:val="18"/>
                <w:lang w:eastAsia="en-US"/>
              </w:rPr>
            </w:pPr>
            <w:r w:rsidRPr="00FA6DE2">
              <w:rPr>
                <w:noProof/>
                <w:lang w:eastAsia="en-ZA"/>
              </w:rPr>
              <w:drawing>
                <wp:inline distT="0" distB="0" distL="0" distR="0">
                  <wp:extent cx="170121" cy="284359"/>
                  <wp:effectExtent l="0" t="0" r="1905" b="1905"/>
                  <wp:docPr id="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20" cstate="print"/>
                          <a:stretch>
                            <a:fillRect/>
                          </a:stretch>
                        </pic:blipFill>
                        <pic:spPr>
                          <a:xfrm flipV="1">
                            <a:off x="0" y="0"/>
                            <a:ext cx="171365" cy="286439"/>
                          </a:xfrm>
                          <a:prstGeom prst="rect">
                            <a:avLst/>
                          </a:prstGeom>
                        </pic:spPr>
                      </pic:pic>
                    </a:graphicData>
                  </a:graphic>
                </wp:inline>
              </w:drawing>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1FD" w:rsidRPr="00FA6DE2" w:rsidRDefault="009B41FD" w:rsidP="00887B4F">
            <w:pPr>
              <w:spacing w:after="0"/>
              <w:jc w:val="right"/>
              <w:rPr>
                <w:rFonts w:cs="Arial"/>
                <w:color w:val="1F497D" w:themeColor="text2"/>
                <w:sz w:val="18"/>
                <w:szCs w:val="18"/>
                <w:lang w:eastAsia="en-US"/>
              </w:rPr>
            </w:pPr>
            <w:r w:rsidRPr="00FA6DE2">
              <w:rPr>
                <w:rFonts w:cs="Arial"/>
                <w:color w:val="1F497D" w:themeColor="text2"/>
                <w:sz w:val="18"/>
                <w:szCs w:val="18"/>
                <w:lang w:eastAsia="en-US"/>
              </w:rPr>
              <w:t>R7 000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1FD" w:rsidRPr="00FA6DE2" w:rsidRDefault="009B41FD" w:rsidP="00887B4F">
            <w:pPr>
              <w:spacing w:after="0"/>
              <w:jc w:val="right"/>
              <w:rPr>
                <w:rFonts w:cs="Arial"/>
                <w:color w:val="1F497D" w:themeColor="text2"/>
                <w:sz w:val="18"/>
                <w:szCs w:val="18"/>
                <w:lang w:eastAsia="en-US"/>
              </w:rPr>
            </w:pPr>
            <w:r w:rsidRPr="00FA6DE2">
              <w:rPr>
                <w:rFonts w:cs="Arial"/>
                <w:color w:val="1F497D" w:themeColor="text2"/>
                <w:sz w:val="18"/>
                <w:szCs w:val="18"/>
                <w:lang w:eastAsia="en-US"/>
              </w:rPr>
              <w:t>R20 000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B41FD" w:rsidRPr="00866380" w:rsidRDefault="009B41FD" w:rsidP="00887B4F">
            <w:pPr>
              <w:spacing w:after="0"/>
              <w:rPr>
                <w:rFonts w:cs="Arial"/>
                <w:color w:val="1F497D" w:themeColor="text2"/>
                <w:sz w:val="20"/>
                <w:szCs w:val="20"/>
                <w:lang w:eastAsia="en-US"/>
              </w:rPr>
            </w:pPr>
            <w:r w:rsidRPr="00866380">
              <w:rPr>
                <w:rFonts w:cs="Arial"/>
                <w:color w:val="1F497D" w:themeColor="text2"/>
                <w:sz w:val="20"/>
                <w:szCs w:val="20"/>
                <w:lang w:eastAsia="en-US"/>
              </w:rPr>
              <w:t>Review and monitor</w:t>
            </w:r>
            <w:r w:rsidR="00F10214" w:rsidRPr="00866380">
              <w:rPr>
                <w:rFonts w:cs="Arial"/>
                <w:color w:val="1F497D" w:themeColor="text2"/>
                <w:sz w:val="20"/>
                <w:szCs w:val="20"/>
                <w:lang w:eastAsia="en-US"/>
              </w:rPr>
              <w:t>ing of</w:t>
            </w:r>
            <w:r w:rsidRPr="00866380">
              <w:rPr>
                <w:rFonts w:cs="Arial"/>
                <w:color w:val="1F497D" w:themeColor="text2"/>
                <w:sz w:val="20"/>
                <w:szCs w:val="20"/>
                <w:lang w:eastAsia="en-US"/>
              </w:rPr>
              <w:t xml:space="preserve"> compliance with applicable legislation </w:t>
            </w:r>
            <w:r w:rsidR="00F10214" w:rsidRPr="00866380">
              <w:rPr>
                <w:rFonts w:cs="Arial"/>
                <w:color w:val="1F497D" w:themeColor="text2"/>
                <w:sz w:val="20"/>
                <w:szCs w:val="20"/>
                <w:lang w:eastAsia="en-US"/>
              </w:rPr>
              <w:t xml:space="preserve">were </w:t>
            </w:r>
            <w:r w:rsidRPr="00866380">
              <w:rPr>
                <w:rFonts w:cs="Arial"/>
                <w:color w:val="1F497D" w:themeColor="text2"/>
                <w:sz w:val="20"/>
                <w:szCs w:val="20"/>
                <w:lang w:eastAsia="en-US"/>
              </w:rPr>
              <w:t xml:space="preserve">not </w:t>
            </w:r>
            <w:r w:rsidRPr="00866380">
              <w:rPr>
                <w:rFonts w:cs="Arial"/>
                <w:color w:val="1F497D" w:themeColor="text2"/>
                <w:sz w:val="20"/>
                <w:szCs w:val="20"/>
                <w:lang w:eastAsia="en-US"/>
              </w:rPr>
              <w:lastRenderedPageBreak/>
              <w:t>performed</w:t>
            </w:r>
            <w:r w:rsidR="00F10214" w:rsidRPr="00866380">
              <w:rPr>
                <w:rFonts w:cs="Arial"/>
                <w:color w:val="1F497D" w:themeColor="text2"/>
                <w:sz w:val="20"/>
                <w:szCs w:val="20"/>
                <w:lang w:eastAsia="en-US"/>
              </w:rPr>
              <w:t>,</w:t>
            </w:r>
            <w:r w:rsidRPr="00866380">
              <w:rPr>
                <w:rFonts w:cs="Arial"/>
                <w:color w:val="1F497D" w:themeColor="text2"/>
                <w:sz w:val="20"/>
                <w:szCs w:val="20"/>
                <w:lang w:eastAsia="en-US"/>
              </w:rPr>
              <w:t xml:space="preserve"> resulting </w:t>
            </w:r>
            <w:r w:rsidR="00F10214" w:rsidRPr="00866380">
              <w:rPr>
                <w:rFonts w:cs="Arial"/>
                <w:color w:val="1F497D" w:themeColor="text2"/>
                <w:sz w:val="20"/>
                <w:szCs w:val="20"/>
                <w:lang w:eastAsia="en-US"/>
              </w:rPr>
              <w:t xml:space="preserve">in </w:t>
            </w:r>
            <w:r w:rsidRPr="00866380">
              <w:rPr>
                <w:rFonts w:cs="Arial"/>
                <w:color w:val="1F497D" w:themeColor="text2"/>
                <w:sz w:val="20"/>
                <w:szCs w:val="20"/>
                <w:lang w:eastAsia="en-US"/>
              </w:rPr>
              <w:t>transaction</w:t>
            </w:r>
            <w:r w:rsidR="00F10214" w:rsidRPr="00866380">
              <w:rPr>
                <w:rFonts w:cs="Arial"/>
                <w:color w:val="1F497D" w:themeColor="text2"/>
                <w:sz w:val="20"/>
                <w:szCs w:val="20"/>
                <w:lang w:eastAsia="en-US"/>
              </w:rPr>
              <w:t>s</w:t>
            </w:r>
            <w:r w:rsidRPr="00866380">
              <w:rPr>
                <w:rFonts w:cs="Arial"/>
                <w:color w:val="1F497D" w:themeColor="text2"/>
                <w:sz w:val="20"/>
                <w:szCs w:val="20"/>
                <w:lang w:eastAsia="en-US"/>
              </w:rPr>
              <w:t xml:space="preserve"> incurred </w:t>
            </w:r>
            <w:r w:rsidR="00F10214" w:rsidRPr="00866380">
              <w:rPr>
                <w:rFonts w:cs="Arial"/>
                <w:color w:val="1F497D" w:themeColor="text2"/>
                <w:sz w:val="20"/>
                <w:szCs w:val="20"/>
                <w:lang w:eastAsia="en-US"/>
              </w:rPr>
              <w:t xml:space="preserve">being </w:t>
            </w:r>
            <w:r w:rsidRPr="00866380">
              <w:rPr>
                <w:rFonts w:cs="Arial"/>
                <w:color w:val="1F497D" w:themeColor="text2"/>
                <w:sz w:val="20"/>
                <w:szCs w:val="20"/>
                <w:lang w:eastAsia="en-US"/>
              </w:rPr>
              <w:t>irregular.</w:t>
            </w:r>
          </w:p>
        </w:tc>
        <w:tc>
          <w:tcPr>
            <w:tcW w:w="1732" w:type="dxa"/>
            <w:tcBorders>
              <w:top w:val="single" w:sz="4" w:space="0" w:color="auto"/>
              <w:left w:val="single" w:sz="4" w:space="0" w:color="auto"/>
              <w:bottom w:val="single" w:sz="4" w:space="0" w:color="auto"/>
              <w:right w:val="single" w:sz="4" w:space="0" w:color="auto"/>
            </w:tcBorders>
            <w:shd w:val="clear" w:color="auto" w:fill="auto"/>
          </w:tcPr>
          <w:p w:rsidR="009B41FD" w:rsidRPr="00866380" w:rsidRDefault="009B41FD">
            <w:pPr>
              <w:spacing w:after="0"/>
              <w:rPr>
                <w:rFonts w:cs="Arial"/>
                <w:color w:val="1F497D" w:themeColor="text2"/>
                <w:sz w:val="20"/>
                <w:szCs w:val="20"/>
                <w:lang w:eastAsia="en-US"/>
              </w:rPr>
            </w:pPr>
            <w:r w:rsidRPr="00866380">
              <w:rPr>
                <w:rFonts w:cs="Arial"/>
                <w:color w:val="1F497D" w:themeColor="text2"/>
                <w:sz w:val="20"/>
                <w:szCs w:val="20"/>
                <w:lang w:eastAsia="en-US"/>
              </w:rPr>
              <w:lastRenderedPageBreak/>
              <w:t>Controls should be put in place to ensure t</w:t>
            </w:r>
            <w:r w:rsidR="000F279E" w:rsidRPr="00866380">
              <w:rPr>
                <w:rFonts w:cs="Arial"/>
                <w:color w:val="1F497D" w:themeColor="text2"/>
                <w:sz w:val="20"/>
                <w:szCs w:val="20"/>
                <w:lang w:eastAsia="en-US"/>
              </w:rPr>
              <w:t>hat t</w:t>
            </w:r>
            <w:r w:rsidRPr="00866380">
              <w:rPr>
                <w:rFonts w:cs="Arial"/>
                <w:color w:val="1F497D" w:themeColor="text2"/>
                <w:sz w:val="20"/>
                <w:szCs w:val="20"/>
                <w:lang w:eastAsia="en-US"/>
              </w:rPr>
              <w:t>ransaction</w:t>
            </w:r>
            <w:r w:rsidR="000F279E" w:rsidRPr="00866380">
              <w:rPr>
                <w:rFonts w:cs="Arial"/>
                <w:color w:val="1F497D" w:themeColor="text2"/>
                <w:sz w:val="20"/>
                <w:szCs w:val="20"/>
                <w:lang w:eastAsia="en-US"/>
              </w:rPr>
              <w:t>s</w:t>
            </w:r>
            <w:r w:rsidRPr="00866380">
              <w:rPr>
                <w:rFonts w:cs="Arial"/>
                <w:color w:val="1F497D" w:themeColor="text2"/>
                <w:sz w:val="20"/>
                <w:szCs w:val="20"/>
                <w:lang w:eastAsia="en-US"/>
              </w:rPr>
              <w:t xml:space="preserve"> enter</w:t>
            </w:r>
            <w:r w:rsidR="000F279E" w:rsidRPr="00866380">
              <w:rPr>
                <w:rFonts w:cs="Arial"/>
                <w:color w:val="1F497D" w:themeColor="text2"/>
                <w:sz w:val="20"/>
                <w:szCs w:val="20"/>
                <w:lang w:eastAsia="en-US"/>
              </w:rPr>
              <w:t>ed</w:t>
            </w:r>
            <w:r w:rsidRPr="00866380">
              <w:rPr>
                <w:rFonts w:cs="Arial"/>
                <w:color w:val="1F497D" w:themeColor="text2"/>
                <w:sz w:val="20"/>
                <w:szCs w:val="20"/>
                <w:lang w:eastAsia="en-US"/>
              </w:rPr>
              <w:t xml:space="preserve"> </w:t>
            </w:r>
            <w:r w:rsidR="000F279E" w:rsidRPr="00866380">
              <w:rPr>
                <w:rFonts w:cs="Arial"/>
                <w:color w:val="1F497D" w:themeColor="text2"/>
                <w:sz w:val="20"/>
                <w:szCs w:val="20"/>
                <w:lang w:eastAsia="en-US"/>
              </w:rPr>
              <w:t xml:space="preserve">into are </w:t>
            </w:r>
            <w:r w:rsidRPr="00866380">
              <w:rPr>
                <w:rFonts w:cs="Arial"/>
                <w:color w:val="1F497D" w:themeColor="text2"/>
                <w:sz w:val="20"/>
                <w:szCs w:val="20"/>
                <w:lang w:eastAsia="en-US"/>
              </w:rPr>
              <w:t>revie</w:t>
            </w:r>
            <w:r w:rsidR="00DB24C0" w:rsidRPr="00866380">
              <w:rPr>
                <w:rFonts w:cs="Arial"/>
                <w:color w:val="1F497D" w:themeColor="text2"/>
                <w:sz w:val="20"/>
                <w:szCs w:val="20"/>
                <w:lang w:eastAsia="en-US"/>
              </w:rPr>
              <w:t xml:space="preserve">wed before they are </w:t>
            </w:r>
            <w:r w:rsidR="00DB24C0" w:rsidRPr="00866380">
              <w:rPr>
                <w:rFonts w:cs="Arial"/>
                <w:color w:val="1F497D" w:themeColor="text2"/>
                <w:sz w:val="20"/>
                <w:szCs w:val="20"/>
                <w:lang w:eastAsia="en-US"/>
              </w:rPr>
              <w:lastRenderedPageBreak/>
              <w:t>process</w:t>
            </w:r>
            <w:r w:rsidR="000F279E" w:rsidRPr="00866380">
              <w:rPr>
                <w:rFonts w:cs="Arial"/>
                <w:color w:val="1F497D" w:themeColor="text2"/>
                <w:sz w:val="20"/>
                <w:szCs w:val="20"/>
                <w:lang w:eastAsia="en-US"/>
              </w:rPr>
              <w:t>ed</w:t>
            </w:r>
            <w:r w:rsidR="00DB24C0" w:rsidRPr="00866380">
              <w:rPr>
                <w:rFonts w:cs="Arial"/>
                <w:color w:val="1F497D" w:themeColor="text2"/>
                <w:sz w:val="20"/>
                <w:szCs w:val="20"/>
                <w:lang w:eastAsia="en-US"/>
              </w:rPr>
              <w:t xml:space="preserve"> and finalised to avoid fruitless and wasteful expense</w:t>
            </w:r>
            <w:r w:rsidR="000F279E" w:rsidRPr="00866380">
              <w:rPr>
                <w:rFonts w:cs="Arial"/>
                <w:color w:val="1F497D" w:themeColor="text2"/>
                <w:sz w:val="20"/>
                <w:szCs w:val="20"/>
                <w:lang w:eastAsia="en-US"/>
              </w:rPr>
              <w:t>s being</w:t>
            </w:r>
            <w:r w:rsidR="00DB24C0" w:rsidRPr="00866380">
              <w:rPr>
                <w:rFonts w:cs="Arial"/>
                <w:color w:val="1F497D" w:themeColor="text2"/>
                <w:sz w:val="20"/>
                <w:szCs w:val="20"/>
                <w:lang w:eastAsia="en-US"/>
              </w:rPr>
              <w:t xml:space="preserve"> incurred.</w:t>
            </w:r>
          </w:p>
          <w:p w:rsidR="00DB24C0" w:rsidRPr="00866380" w:rsidRDefault="00DB24C0" w:rsidP="00DB24C0">
            <w:pPr>
              <w:spacing w:after="0"/>
              <w:rPr>
                <w:rFonts w:cs="Arial"/>
                <w:color w:val="1F497D" w:themeColor="text2"/>
                <w:sz w:val="20"/>
                <w:szCs w:val="20"/>
                <w:lang w:eastAsia="en-US"/>
              </w:rPr>
            </w:pPr>
          </w:p>
          <w:p w:rsidR="00DB24C0" w:rsidRPr="00866380" w:rsidRDefault="00DB24C0">
            <w:pPr>
              <w:spacing w:after="0"/>
              <w:rPr>
                <w:rFonts w:cs="Arial"/>
                <w:color w:val="1F497D" w:themeColor="text2"/>
                <w:sz w:val="20"/>
                <w:szCs w:val="20"/>
                <w:lang w:eastAsia="en-US"/>
              </w:rPr>
            </w:pPr>
            <w:r w:rsidRPr="00866380">
              <w:rPr>
                <w:rFonts w:cs="Arial"/>
                <w:color w:val="1F497D" w:themeColor="text2"/>
                <w:sz w:val="20"/>
                <w:szCs w:val="20"/>
                <w:lang w:eastAsia="en-US"/>
              </w:rPr>
              <w:t xml:space="preserve">Furthermore, consequence management </w:t>
            </w:r>
            <w:r w:rsidR="00E551BF" w:rsidRPr="00866380">
              <w:rPr>
                <w:rFonts w:cs="Arial"/>
                <w:color w:val="1F497D" w:themeColor="text2"/>
                <w:sz w:val="20"/>
                <w:szCs w:val="20"/>
                <w:lang w:eastAsia="en-US"/>
              </w:rPr>
              <w:t>c</w:t>
            </w:r>
            <w:r w:rsidRPr="00866380">
              <w:rPr>
                <w:rFonts w:cs="Arial"/>
                <w:color w:val="1F497D" w:themeColor="text2"/>
                <w:sz w:val="20"/>
                <w:szCs w:val="20"/>
                <w:lang w:eastAsia="en-US"/>
              </w:rPr>
              <w:t>on</w:t>
            </w:r>
            <w:r w:rsidR="00E551BF" w:rsidRPr="00866380">
              <w:rPr>
                <w:rFonts w:cs="Arial"/>
                <w:color w:val="1F497D" w:themeColor="text2"/>
                <w:sz w:val="20"/>
                <w:szCs w:val="20"/>
                <w:lang w:eastAsia="en-US"/>
              </w:rPr>
              <w:t xml:space="preserve">cerning </w:t>
            </w:r>
            <w:r w:rsidRPr="00866380">
              <w:rPr>
                <w:rFonts w:cs="Arial"/>
                <w:color w:val="1F497D" w:themeColor="text2"/>
                <w:sz w:val="20"/>
                <w:szCs w:val="20"/>
                <w:lang w:eastAsia="en-US"/>
              </w:rPr>
              <w:t>the related official who incurred the amount should be strictly followed.</w:t>
            </w:r>
          </w:p>
        </w:tc>
      </w:tr>
    </w:tbl>
    <w:p w:rsidR="00BC3320" w:rsidRDefault="00BC3320">
      <w:pPr>
        <w:spacing w:after="0"/>
        <w:rPr>
          <w:rFonts w:ascii="Arial Black" w:hAnsi="Arial Black" w:cs="Arial"/>
          <w:i/>
          <w:color w:val="244061" w:themeColor="accent1" w:themeShade="80"/>
        </w:rPr>
      </w:pPr>
    </w:p>
    <w:p w:rsidR="007D4D1D" w:rsidRPr="00FA6DE2" w:rsidRDefault="00C77BAC" w:rsidP="001B2379">
      <w:pPr>
        <w:pStyle w:val="AGHeading1"/>
        <w:numPr>
          <w:ilvl w:val="0"/>
          <w:numId w:val="3"/>
        </w:numPr>
        <w:spacing w:before="240" w:after="120"/>
        <w:ind w:left="567" w:hanging="567"/>
        <w:rPr>
          <w:rFonts w:ascii="Arial" w:hAnsi="Arial" w:cs="Arial"/>
          <w:b/>
          <w:color w:val="022B69"/>
          <w:sz w:val="22"/>
          <w:szCs w:val="22"/>
        </w:rPr>
      </w:pPr>
      <w:r w:rsidRPr="00FA6DE2">
        <w:rPr>
          <w:rFonts w:ascii="Arial" w:hAnsi="Arial" w:cs="Arial"/>
          <w:b/>
          <w:color w:val="022B69"/>
          <w:sz w:val="22"/>
          <w:szCs w:val="22"/>
        </w:rPr>
        <w:t>Drivers of internal controls</w:t>
      </w:r>
      <w:r w:rsidR="009F312E" w:rsidRPr="00FA6DE2">
        <w:rPr>
          <w:rFonts w:ascii="Arial" w:hAnsi="Arial" w:cs="Arial"/>
          <w:b/>
          <w:color w:val="022B69"/>
          <w:sz w:val="22"/>
          <w:szCs w:val="22"/>
        </w:rPr>
        <w:t xml:space="preserve"> </w:t>
      </w:r>
    </w:p>
    <w:tbl>
      <w:tblPr>
        <w:tblStyle w:val="TableGrid"/>
        <w:tblW w:w="9639"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835"/>
        <w:gridCol w:w="567"/>
        <w:gridCol w:w="496"/>
        <w:gridCol w:w="495"/>
        <w:gridCol w:w="496"/>
        <w:gridCol w:w="496"/>
        <w:gridCol w:w="427"/>
        <w:gridCol w:w="425"/>
        <w:gridCol w:w="642"/>
        <w:gridCol w:w="495"/>
        <w:gridCol w:w="425"/>
        <w:gridCol w:w="426"/>
        <w:gridCol w:w="426"/>
        <w:gridCol w:w="425"/>
        <w:gridCol w:w="563"/>
      </w:tblGrid>
      <w:tr w:rsidR="009814A3" w:rsidRPr="00FA6DE2" w:rsidTr="00E46E6E">
        <w:tc>
          <w:tcPr>
            <w:tcW w:w="9639" w:type="dxa"/>
            <w:gridSpan w:val="15"/>
            <w:shd w:val="clear" w:color="auto" w:fill="548DD4"/>
            <w:vAlign w:val="center"/>
          </w:tcPr>
          <w:p w:rsidR="009814A3" w:rsidRPr="00FA6DE2" w:rsidRDefault="009814A3" w:rsidP="009814A3">
            <w:pPr>
              <w:jc w:val="center"/>
              <w:rPr>
                <w:rFonts w:cs="Arial"/>
                <w:b/>
                <w:color w:val="FFFFFF" w:themeColor="background1"/>
              </w:rPr>
            </w:pPr>
            <w:r w:rsidRPr="00FA6DE2">
              <w:rPr>
                <w:rFonts w:cs="Arial"/>
                <w:b/>
                <w:color w:val="FFFFFF" w:themeColor="background1"/>
              </w:rPr>
              <w:t>Drivers of internal control</w:t>
            </w:r>
          </w:p>
        </w:tc>
      </w:tr>
      <w:tr w:rsidR="009814A3" w:rsidRPr="00FA6DE2" w:rsidTr="00341E2D">
        <w:trPr>
          <w:trHeight w:val="507"/>
        </w:trPr>
        <w:tc>
          <w:tcPr>
            <w:tcW w:w="2835" w:type="dxa"/>
            <w:vMerge w:val="restart"/>
            <w:shd w:val="clear" w:color="auto" w:fill="548DD4" w:themeFill="text2" w:themeFillTint="99"/>
          </w:tcPr>
          <w:p w:rsidR="009814A3" w:rsidRPr="00FA6DE2" w:rsidRDefault="00341E2D">
            <w:pPr>
              <w:rPr>
                <w:rFonts w:cs="Arial"/>
                <w:b/>
                <w:color w:val="FFFFFF" w:themeColor="background1"/>
                <w:sz w:val="20"/>
                <w:szCs w:val="20"/>
              </w:rPr>
            </w:pPr>
            <w:r w:rsidRPr="00FA6DE2">
              <w:rPr>
                <w:rFonts w:cs="Arial"/>
                <w:b/>
                <w:color w:val="FFFFFF" w:themeColor="background1"/>
                <w:sz w:val="20"/>
                <w:szCs w:val="20"/>
              </w:rPr>
              <w:t xml:space="preserve">Department </w:t>
            </w:r>
            <w:r w:rsidR="00F25F6C">
              <w:rPr>
                <w:rFonts w:cs="Arial"/>
                <w:b/>
                <w:color w:val="FFFFFF" w:themeColor="background1"/>
                <w:sz w:val="20"/>
                <w:szCs w:val="20"/>
              </w:rPr>
              <w:t>and</w:t>
            </w:r>
            <w:r w:rsidR="00F25F6C" w:rsidRPr="00FA6DE2">
              <w:rPr>
                <w:rFonts w:cs="Arial"/>
                <w:b/>
                <w:color w:val="FFFFFF" w:themeColor="background1"/>
                <w:sz w:val="20"/>
                <w:szCs w:val="20"/>
              </w:rPr>
              <w:t xml:space="preserve"> </w:t>
            </w:r>
            <w:r w:rsidR="00F25F6C">
              <w:rPr>
                <w:rFonts w:cs="Arial"/>
                <w:b/>
                <w:color w:val="FFFFFF" w:themeColor="background1"/>
                <w:sz w:val="20"/>
                <w:szCs w:val="20"/>
              </w:rPr>
              <w:t>e</w:t>
            </w:r>
            <w:r w:rsidR="00F25F6C" w:rsidRPr="00FA6DE2">
              <w:rPr>
                <w:rFonts w:cs="Arial"/>
                <w:b/>
                <w:color w:val="FFFFFF" w:themeColor="background1"/>
                <w:sz w:val="20"/>
                <w:szCs w:val="20"/>
              </w:rPr>
              <w:t>ntities</w:t>
            </w:r>
          </w:p>
        </w:tc>
        <w:tc>
          <w:tcPr>
            <w:tcW w:w="2977" w:type="dxa"/>
            <w:gridSpan w:val="6"/>
            <w:shd w:val="clear" w:color="auto" w:fill="548DD4" w:themeFill="text2" w:themeFillTint="99"/>
          </w:tcPr>
          <w:p w:rsidR="00291490" w:rsidRPr="00FA6DE2" w:rsidRDefault="009814A3" w:rsidP="00B444F4">
            <w:pPr>
              <w:jc w:val="center"/>
              <w:rPr>
                <w:rFonts w:cs="Arial"/>
                <w:b/>
                <w:color w:val="FFFFFF" w:themeColor="background1"/>
                <w:sz w:val="20"/>
                <w:szCs w:val="20"/>
              </w:rPr>
            </w:pPr>
            <w:r w:rsidRPr="00FA6DE2">
              <w:rPr>
                <w:rFonts w:cs="Arial"/>
                <w:b/>
                <w:color w:val="FFFFFF" w:themeColor="background1"/>
                <w:sz w:val="20"/>
                <w:szCs w:val="20"/>
              </w:rPr>
              <w:t>Leadership</w:t>
            </w:r>
          </w:p>
          <w:p w:rsidR="00291490" w:rsidRPr="00FA6DE2" w:rsidRDefault="00291490" w:rsidP="00B444F4">
            <w:pPr>
              <w:jc w:val="center"/>
              <w:rPr>
                <w:rFonts w:cs="Arial"/>
                <w:b/>
                <w:color w:val="FFFFFF" w:themeColor="background1"/>
                <w:sz w:val="20"/>
                <w:szCs w:val="20"/>
              </w:rPr>
            </w:pPr>
            <w:r w:rsidRPr="00FA6DE2">
              <w:rPr>
                <w:rFonts w:cs="Arial"/>
                <w:b/>
                <w:color w:val="FFFFFF" w:themeColor="background1"/>
                <w:sz w:val="20"/>
                <w:szCs w:val="20"/>
              </w:rPr>
              <w:t xml:space="preserve"> </w:t>
            </w:r>
          </w:p>
          <w:p w:rsidR="009814A3" w:rsidRPr="00FA6DE2" w:rsidRDefault="00291490" w:rsidP="00B444F4">
            <w:pPr>
              <w:jc w:val="center"/>
              <w:rPr>
                <w:rFonts w:cs="Arial"/>
                <w:b/>
                <w:color w:val="FFFFFF" w:themeColor="background1"/>
                <w:sz w:val="20"/>
                <w:szCs w:val="20"/>
              </w:rPr>
            </w:pPr>
            <w:r w:rsidRPr="00FA6DE2">
              <w:rPr>
                <w:noProof/>
                <w:lang w:eastAsia="en-ZA"/>
              </w:rPr>
              <w:drawing>
                <wp:inline distT="0" distB="0" distL="0" distR="0">
                  <wp:extent cx="228600" cy="142875"/>
                  <wp:effectExtent l="0" t="0" r="0" b="95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142875"/>
                          </a:xfrm>
                          <a:prstGeom prst="rect">
                            <a:avLst/>
                          </a:prstGeom>
                          <a:noFill/>
                          <a:ln>
                            <a:noFill/>
                          </a:ln>
                        </pic:spPr>
                      </pic:pic>
                    </a:graphicData>
                  </a:graphic>
                </wp:inline>
              </w:drawing>
            </w:r>
          </w:p>
        </w:tc>
        <w:tc>
          <w:tcPr>
            <w:tcW w:w="2413" w:type="dxa"/>
            <w:gridSpan w:val="5"/>
            <w:shd w:val="clear" w:color="auto" w:fill="548DD4" w:themeFill="text2" w:themeFillTint="99"/>
          </w:tcPr>
          <w:p w:rsidR="009814A3" w:rsidRPr="00FA6DE2" w:rsidRDefault="00B444F4" w:rsidP="00B444F4">
            <w:pPr>
              <w:spacing w:after="0"/>
              <w:ind w:left="-108" w:right="-108"/>
              <w:jc w:val="center"/>
              <w:rPr>
                <w:rFonts w:cs="Arial"/>
                <w:b/>
                <w:color w:val="FFFFFF" w:themeColor="background1"/>
                <w:sz w:val="20"/>
                <w:szCs w:val="20"/>
              </w:rPr>
            </w:pPr>
            <w:r w:rsidRPr="00FA6DE2">
              <w:rPr>
                <w:rFonts w:cs="Arial"/>
                <w:b/>
                <w:color w:val="FFFFFF" w:themeColor="background1"/>
                <w:sz w:val="20"/>
                <w:szCs w:val="20"/>
              </w:rPr>
              <w:t xml:space="preserve">Financial </w:t>
            </w:r>
            <w:r w:rsidR="00F25F6C">
              <w:rPr>
                <w:rFonts w:cs="Arial"/>
                <w:b/>
                <w:color w:val="FFFFFF" w:themeColor="background1"/>
                <w:sz w:val="20"/>
                <w:szCs w:val="20"/>
              </w:rPr>
              <w:t>and</w:t>
            </w:r>
            <w:r w:rsidR="00F25F6C" w:rsidRPr="00FA6DE2">
              <w:rPr>
                <w:rFonts w:cs="Arial"/>
                <w:b/>
                <w:color w:val="FFFFFF" w:themeColor="background1"/>
                <w:sz w:val="20"/>
                <w:szCs w:val="20"/>
              </w:rPr>
              <w:t xml:space="preserve"> </w:t>
            </w:r>
            <w:r w:rsidR="009814A3" w:rsidRPr="00FA6DE2">
              <w:rPr>
                <w:rFonts w:cs="Arial"/>
                <w:b/>
                <w:color w:val="FFFFFF" w:themeColor="background1"/>
                <w:sz w:val="20"/>
                <w:szCs w:val="20"/>
              </w:rPr>
              <w:t>performance management</w:t>
            </w:r>
            <w:r w:rsidR="00291490" w:rsidRPr="00FA6DE2">
              <w:rPr>
                <w:rFonts w:cs="Arial"/>
                <w:b/>
                <w:color w:val="FFFFFF" w:themeColor="background1"/>
                <w:sz w:val="20"/>
                <w:szCs w:val="20"/>
              </w:rPr>
              <w:t xml:space="preserve"> </w:t>
            </w:r>
          </w:p>
          <w:p w:rsidR="00291490" w:rsidRPr="00FA6DE2" w:rsidRDefault="00291490" w:rsidP="00B444F4">
            <w:pPr>
              <w:spacing w:after="0"/>
              <w:ind w:left="-108" w:right="-108"/>
              <w:jc w:val="center"/>
              <w:rPr>
                <w:rFonts w:cs="Arial"/>
                <w:b/>
                <w:color w:val="FFFFFF" w:themeColor="background1"/>
                <w:sz w:val="20"/>
                <w:szCs w:val="20"/>
              </w:rPr>
            </w:pPr>
          </w:p>
          <w:p w:rsidR="00291490" w:rsidRPr="00FA6DE2" w:rsidRDefault="00291490" w:rsidP="00B444F4">
            <w:pPr>
              <w:spacing w:after="0"/>
              <w:ind w:left="-108" w:right="-108"/>
              <w:jc w:val="center"/>
              <w:rPr>
                <w:rFonts w:cs="Arial"/>
                <w:b/>
                <w:color w:val="FFFFFF" w:themeColor="background1"/>
                <w:sz w:val="20"/>
                <w:szCs w:val="20"/>
              </w:rPr>
            </w:pPr>
            <w:r w:rsidRPr="00FA6DE2">
              <w:rPr>
                <w:noProof/>
                <w:lang w:eastAsia="en-ZA"/>
              </w:rPr>
              <w:drawing>
                <wp:inline distT="0" distB="0" distL="0" distR="0">
                  <wp:extent cx="133350" cy="20955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209550"/>
                          </a:xfrm>
                          <a:prstGeom prst="rect">
                            <a:avLst/>
                          </a:prstGeom>
                          <a:noFill/>
                          <a:ln>
                            <a:noFill/>
                          </a:ln>
                        </pic:spPr>
                      </pic:pic>
                    </a:graphicData>
                  </a:graphic>
                </wp:inline>
              </w:drawing>
            </w:r>
          </w:p>
        </w:tc>
        <w:tc>
          <w:tcPr>
            <w:tcW w:w="1414" w:type="dxa"/>
            <w:gridSpan w:val="3"/>
            <w:shd w:val="clear" w:color="auto" w:fill="548DD4" w:themeFill="text2" w:themeFillTint="99"/>
          </w:tcPr>
          <w:p w:rsidR="009814A3" w:rsidRPr="00FA6DE2" w:rsidRDefault="009814A3" w:rsidP="00B444F4">
            <w:pPr>
              <w:jc w:val="center"/>
              <w:rPr>
                <w:rFonts w:cs="Arial"/>
                <w:b/>
                <w:color w:val="FFFFFF" w:themeColor="background1"/>
                <w:sz w:val="20"/>
                <w:szCs w:val="20"/>
              </w:rPr>
            </w:pPr>
            <w:r w:rsidRPr="00FA6DE2">
              <w:rPr>
                <w:rFonts w:cs="Arial"/>
                <w:b/>
                <w:color w:val="FFFFFF" w:themeColor="background1"/>
                <w:sz w:val="20"/>
                <w:szCs w:val="20"/>
              </w:rPr>
              <w:t>Governance</w:t>
            </w:r>
          </w:p>
          <w:p w:rsidR="00291490" w:rsidRPr="00FA6DE2" w:rsidRDefault="00291490" w:rsidP="00B444F4">
            <w:pPr>
              <w:jc w:val="center"/>
              <w:rPr>
                <w:rFonts w:cs="Arial"/>
                <w:b/>
                <w:color w:val="FFFFFF" w:themeColor="background1"/>
                <w:sz w:val="20"/>
                <w:szCs w:val="20"/>
              </w:rPr>
            </w:pPr>
          </w:p>
          <w:p w:rsidR="00291490" w:rsidRPr="00FA6DE2" w:rsidRDefault="00291490" w:rsidP="00B444F4">
            <w:pPr>
              <w:jc w:val="center"/>
              <w:rPr>
                <w:rFonts w:cs="Arial"/>
                <w:b/>
                <w:color w:val="FFFFFF" w:themeColor="background1"/>
                <w:sz w:val="20"/>
                <w:szCs w:val="20"/>
              </w:rPr>
            </w:pPr>
            <w:r w:rsidRPr="00FA6DE2">
              <w:rPr>
                <w:noProof/>
                <w:lang w:eastAsia="en-ZA"/>
              </w:rPr>
              <w:drawing>
                <wp:inline distT="0" distB="0" distL="0" distR="0">
                  <wp:extent cx="228600" cy="142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142875"/>
                          </a:xfrm>
                          <a:prstGeom prst="rect">
                            <a:avLst/>
                          </a:prstGeom>
                          <a:noFill/>
                          <a:ln>
                            <a:noFill/>
                          </a:ln>
                        </pic:spPr>
                      </pic:pic>
                    </a:graphicData>
                  </a:graphic>
                </wp:inline>
              </w:drawing>
            </w:r>
          </w:p>
        </w:tc>
      </w:tr>
      <w:tr w:rsidR="009814A3" w:rsidRPr="00FA6DE2" w:rsidTr="00291490">
        <w:trPr>
          <w:cantSplit/>
          <w:trHeight w:val="2610"/>
        </w:trPr>
        <w:tc>
          <w:tcPr>
            <w:tcW w:w="2835" w:type="dxa"/>
            <w:vMerge/>
            <w:tcBorders>
              <w:bottom w:val="single" w:sz="4" w:space="0" w:color="548DD4"/>
            </w:tcBorders>
            <w:shd w:val="clear" w:color="auto" w:fill="548DD4" w:themeFill="text2" w:themeFillTint="99"/>
            <w:textDirection w:val="btLr"/>
          </w:tcPr>
          <w:p w:rsidR="009814A3" w:rsidRPr="00FA6DE2" w:rsidRDefault="009814A3" w:rsidP="0035395F">
            <w:pPr>
              <w:ind w:left="113" w:right="113"/>
              <w:rPr>
                <w:rFonts w:cs="Arial"/>
                <w:b/>
                <w:color w:val="FFFFFF" w:themeColor="background1"/>
                <w:sz w:val="20"/>
                <w:szCs w:val="20"/>
              </w:rPr>
            </w:pPr>
          </w:p>
        </w:tc>
        <w:tc>
          <w:tcPr>
            <w:tcW w:w="567" w:type="dxa"/>
            <w:tcBorders>
              <w:bottom w:val="single" w:sz="4" w:space="0" w:color="FFFFFF" w:themeColor="background1"/>
            </w:tcBorders>
            <w:shd w:val="clear" w:color="auto" w:fill="548DD4" w:themeFill="text2" w:themeFillTint="99"/>
            <w:textDirection w:val="btLr"/>
          </w:tcPr>
          <w:p w:rsidR="009814A3" w:rsidRPr="00FA6DE2" w:rsidRDefault="009814A3" w:rsidP="0035395F">
            <w:pPr>
              <w:ind w:left="113" w:right="113"/>
              <w:rPr>
                <w:rFonts w:cs="Arial"/>
                <w:b/>
                <w:color w:val="FFFFFF" w:themeColor="background1"/>
                <w:sz w:val="20"/>
                <w:szCs w:val="20"/>
              </w:rPr>
            </w:pPr>
            <w:r w:rsidRPr="00FA6DE2">
              <w:rPr>
                <w:rFonts w:cs="Arial"/>
                <w:b/>
                <w:color w:val="FFFFFF" w:themeColor="background1"/>
                <w:sz w:val="20"/>
                <w:szCs w:val="20"/>
              </w:rPr>
              <w:t>Effective leadership culture</w:t>
            </w:r>
          </w:p>
        </w:tc>
        <w:tc>
          <w:tcPr>
            <w:tcW w:w="496" w:type="dxa"/>
            <w:tcBorders>
              <w:bottom w:val="single" w:sz="4" w:space="0" w:color="FFFFFF" w:themeColor="background1"/>
            </w:tcBorders>
            <w:shd w:val="clear" w:color="auto" w:fill="548DD4" w:themeFill="text2" w:themeFillTint="99"/>
            <w:textDirection w:val="btLr"/>
          </w:tcPr>
          <w:p w:rsidR="009814A3" w:rsidRPr="00FA6DE2" w:rsidRDefault="009814A3" w:rsidP="0035395F">
            <w:pPr>
              <w:spacing w:after="0"/>
              <w:ind w:left="113" w:right="113"/>
              <w:rPr>
                <w:rFonts w:cs="Arial"/>
                <w:b/>
                <w:color w:val="FFFFFF" w:themeColor="background1"/>
                <w:sz w:val="20"/>
                <w:szCs w:val="20"/>
              </w:rPr>
            </w:pPr>
            <w:r w:rsidRPr="00FA6DE2">
              <w:rPr>
                <w:rFonts w:cs="Arial"/>
                <w:b/>
                <w:color w:val="FFFFFF" w:themeColor="background1"/>
                <w:sz w:val="20"/>
                <w:szCs w:val="20"/>
              </w:rPr>
              <w:t>Oversight responsibility</w:t>
            </w:r>
          </w:p>
        </w:tc>
        <w:tc>
          <w:tcPr>
            <w:tcW w:w="495" w:type="dxa"/>
            <w:tcBorders>
              <w:bottom w:val="single" w:sz="4" w:space="0" w:color="FFFFFF" w:themeColor="background1"/>
            </w:tcBorders>
            <w:shd w:val="clear" w:color="auto" w:fill="548DD4" w:themeFill="text2" w:themeFillTint="99"/>
            <w:textDirection w:val="btLr"/>
          </w:tcPr>
          <w:p w:rsidR="009814A3" w:rsidRPr="00FA6DE2" w:rsidRDefault="009814A3" w:rsidP="00104A05">
            <w:pPr>
              <w:spacing w:after="0"/>
              <w:ind w:left="113" w:right="113"/>
              <w:rPr>
                <w:rFonts w:cs="Arial"/>
                <w:b/>
                <w:color w:val="FFFFFF" w:themeColor="background1"/>
                <w:sz w:val="20"/>
                <w:szCs w:val="20"/>
              </w:rPr>
            </w:pPr>
            <w:r w:rsidRPr="00FA6DE2">
              <w:rPr>
                <w:rFonts w:cs="Arial"/>
                <w:b/>
                <w:color w:val="FFFFFF" w:themeColor="background1"/>
                <w:sz w:val="20"/>
                <w:szCs w:val="20"/>
              </w:rPr>
              <w:t>HR management</w:t>
            </w:r>
          </w:p>
        </w:tc>
        <w:tc>
          <w:tcPr>
            <w:tcW w:w="496" w:type="dxa"/>
            <w:tcBorders>
              <w:bottom w:val="single" w:sz="4" w:space="0" w:color="FFFFFF" w:themeColor="background1"/>
            </w:tcBorders>
            <w:shd w:val="clear" w:color="auto" w:fill="548DD4" w:themeFill="text2" w:themeFillTint="99"/>
            <w:textDirection w:val="btLr"/>
          </w:tcPr>
          <w:p w:rsidR="009814A3" w:rsidRPr="00FA6DE2" w:rsidRDefault="009814A3" w:rsidP="0035395F">
            <w:pPr>
              <w:spacing w:after="0"/>
              <w:ind w:left="113" w:right="113"/>
              <w:rPr>
                <w:rFonts w:cs="Arial"/>
                <w:b/>
                <w:color w:val="FFFFFF" w:themeColor="background1"/>
                <w:sz w:val="20"/>
                <w:szCs w:val="20"/>
              </w:rPr>
            </w:pPr>
            <w:r w:rsidRPr="00FA6DE2">
              <w:rPr>
                <w:rFonts w:cs="Arial"/>
                <w:b/>
                <w:color w:val="FFFFFF" w:themeColor="background1"/>
                <w:sz w:val="20"/>
                <w:szCs w:val="20"/>
              </w:rPr>
              <w:t>Policies and procedures</w:t>
            </w:r>
          </w:p>
        </w:tc>
        <w:tc>
          <w:tcPr>
            <w:tcW w:w="496" w:type="dxa"/>
            <w:tcBorders>
              <w:bottom w:val="single" w:sz="4" w:space="0" w:color="FFFFFF" w:themeColor="background1"/>
            </w:tcBorders>
            <w:shd w:val="clear" w:color="auto" w:fill="548DD4" w:themeFill="text2" w:themeFillTint="99"/>
            <w:textDirection w:val="btLr"/>
          </w:tcPr>
          <w:p w:rsidR="009814A3" w:rsidRPr="00FA6DE2" w:rsidRDefault="009814A3" w:rsidP="0035395F">
            <w:pPr>
              <w:spacing w:after="0"/>
              <w:ind w:left="113" w:right="113"/>
              <w:rPr>
                <w:rFonts w:cs="Arial"/>
                <w:b/>
                <w:color w:val="FFFFFF" w:themeColor="background1"/>
                <w:sz w:val="20"/>
                <w:szCs w:val="20"/>
              </w:rPr>
            </w:pPr>
            <w:r w:rsidRPr="00FA6DE2">
              <w:rPr>
                <w:rFonts w:cs="Arial"/>
                <w:b/>
                <w:color w:val="FFFFFF" w:themeColor="background1"/>
                <w:sz w:val="20"/>
                <w:szCs w:val="20"/>
              </w:rPr>
              <w:t>Action plans</w:t>
            </w:r>
          </w:p>
        </w:tc>
        <w:tc>
          <w:tcPr>
            <w:tcW w:w="427" w:type="dxa"/>
            <w:tcBorders>
              <w:bottom w:val="single" w:sz="4" w:space="0" w:color="FFFFFF" w:themeColor="background1"/>
            </w:tcBorders>
            <w:shd w:val="clear" w:color="auto" w:fill="548DD4" w:themeFill="text2" w:themeFillTint="99"/>
            <w:textDirection w:val="btLr"/>
          </w:tcPr>
          <w:p w:rsidR="009814A3" w:rsidRPr="00FA6DE2" w:rsidRDefault="009814A3" w:rsidP="00104A05">
            <w:pPr>
              <w:spacing w:after="0"/>
              <w:ind w:left="113" w:right="113"/>
              <w:rPr>
                <w:rFonts w:cs="Arial"/>
                <w:b/>
                <w:color w:val="FFFFFF" w:themeColor="background1"/>
                <w:sz w:val="20"/>
                <w:szCs w:val="20"/>
              </w:rPr>
            </w:pPr>
            <w:r w:rsidRPr="00FA6DE2">
              <w:rPr>
                <w:rFonts w:cs="Arial"/>
                <w:b/>
                <w:color w:val="FFFFFF" w:themeColor="background1"/>
                <w:sz w:val="20"/>
                <w:szCs w:val="20"/>
              </w:rPr>
              <w:t>IT governance</w:t>
            </w:r>
          </w:p>
        </w:tc>
        <w:tc>
          <w:tcPr>
            <w:tcW w:w="425" w:type="dxa"/>
            <w:tcBorders>
              <w:bottom w:val="single" w:sz="4" w:space="0" w:color="FFFFFF" w:themeColor="background1"/>
            </w:tcBorders>
            <w:shd w:val="clear" w:color="auto" w:fill="548DD4" w:themeFill="text2" w:themeFillTint="99"/>
            <w:textDirection w:val="btLr"/>
          </w:tcPr>
          <w:p w:rsidR="009814A3" w:rsidRPr="00FA6DE2" w:rsidRDefault="009814A3" w:rsidP="0035395F">
            <w:pPr>
              <w:ind w:left="113" w:right="113"/>
              <w:rPr>
                <w:rFonts w:cs="Arial"/>
                <w:b/>
                <w:color w:val="FFFFFF" w:themeColor="background1"/>
                <w:sz w:val="20"/>
                <w:szCs w:val="20"/>
              </w:rPr>
            </w:pPr>
            <w:r w:rsidRPr="00FA6DE2">
              <w:rPr>
                <w:rFonts w:cs="Arial"/>
                <w:b/>
                <w:color w:val="FFFFFF" w:themeColor="background1"/>
                <w:sz w:val="20"/>
                <w:szCs w:val="20"/>
              </w:rPr>
              <w:t>Proper record keeping</w:t>
            </w:r>
          </w:p>
        </w:tc>
        <w:tc>
          <w:tcPr>
            <w:tcW w:w="642" w:type="dxa"/>
            <w:tcBorders>
              <w:bottom w:val="single" w:sz="4" w:space="0" w:color="FFFFFF" w:themeColor="background1"/>
            </w:tcBorders>
            <w:shd w:val="clear" w:color="auto" w:fill="548DD4" w:themeFill="text2" w:themeFillTint="99"/>
            <w:textDirection w:val="btLr"/>
          </w:tcPr>
          <w:p w:rsidR="009814A3" w:rsidRPr="00FA6DE2" w:rsidRDefault="009814A3" w:rsidP="0035395F">
            <w:pPr>
              <w:spacing w:after="0"/>
              <w:ind w:left="113" w:right="113"/>
              <w:rPr>
                <w:rFonts w:cs="Arial"/>
                <w:b/>
                <w:color w:val="FFFFFF" w:themeColor="background1"/>
                <w:sz w:val="20"/>
                <w:szCs w:val="20"/>
              </w:rPr>
            </w:pPr>
            <w:r w:rsidRPr="00FA6DE2">
              <w:rPr>
                <w:rFonts w:cs="Arial"/>
                <w:b/>
                <w:color w:val="FFFFFF" w:themeColor="background1"/>
                <w:sz w:val="20"/>
                <w:szCs w:val="20"/>
              </w:rPr>
              <w:t>Processing and reconciling controls</w:t>
            </w:r>
          </w:p>
        </w:tc>
        <w:tc>
          <w:tcPr>
            <w:tcW w:w="495" w:type="dxa"/>
            <w:tcBorders>
              <w:bottom w:val="single" w:sz="4" w:space="0" w:color="FFFFFF" w:themeColor="background1"/>
            </w:tcBorders>
            <w:shd w:val="clear" w:color="auto" w:fill="548DD4" w:themeFill="text2" w:themeFillTint="99"/>
            <w:textDirection w:val="btLr"/>
          </w:tcPr>
          <w:p w:rsidR="009814A3" w:rsidRPr="00FA6DE2" w:rsidRDefault="009814A3" w:rsidP="0035395F">
            <w:pPr>
              <w:spacing w:after="0"/>
              <w:ind w:left="113" w:right="113"/>
              <w:rPr>
                <w:rFonts w:cs="Arial"/>
                <w:b/>
                <w:color w:val="FFFFFF" w:themeColor="background1"/>
                <w:sz w:val="20"/>
                <w:szCs w:val="20"/>
              </w:rPr>
            </w:pPr>
            <w:r w:rsidRPr="00FA6DE2">
              <w:rPr>
                <w:rFonts w:cs="Arial"/>
                <w:b/>
                <w:color w:val="FFFFFF" w:themeColor="background1"/>
                <w:sz w:val="20"/>
                <w:szCs w:val="20"/>
              </w:rPr>
              <w:t>Reporting</w:t>
            </w:r>
          </w:p>
        </w:tc>
        <w:tc>
          <w:tcPr>
            <w:tcW w:w="425" w:type="dxa"/>
            <w:tcBorders>
              <w:bottom w:val="single" w:sz="4" w:space="0" w:color="FFFFFF" w:themeColor="background1"/>
            </w:tcBorders>
            <w:shd w:val="clear" w:color="auto" w:fill="548DD4" w:themeFill="text2" w:themeFillTint="99"/>
            <w:textDirection w:val="btLr"/>
          </w:tcPr>
          <w:p w:rsidR="009814A3" w:rsidRPr="00FA6DE2" w:rsidRDefault="009814A3" w:rsidP="0035395F">
            <w:pPr>
              <w:spacing w:after="0"/>
              <w:ind w:left="113" w:right="113"/>
              <w:rPr>
                <w:rFonts w:cs="Arial"/>
                <w:b/>
                <w:color w:val="FFFFFF" w:themeColor="background1"/>
                <w:sz w:val="20"/>
                <w:szCs w:val="20"/>
              </w:rPr>
            </w:pPr>
            <w:r w:rsidRPr="00FA6DE2">
              <w:rPr>
                <w:rFonts w:cs="Arial"/>
                <w:b/>
                <w:color w:val="FFFFFF" w:themeColor="background1"/>
                <w:sz w:val="20"/>
                <w:szCs w:val="20"/>
              </w:rPr>
              <w:t>Compliance</w:t>
            </w:r>
          </w:p>
        </w:tc>
        <w:tc>
          <w:tcPr>
            <w:tcW w:w="426" w:type="dxa"/>
            <w:tcBorders>
              <w:bottom w:val="single" w:sz="4" w:space="0" w:color="FFFFFF" w:themeColor="background1"/>
            </w:tcBorders>
            <w:shd w:val="clear" w:color="auto" w:fill="548DD4" w:themeFill="text2" w:themeFillTint="99"/>
            <w:textDirection w:val="btLr"/>
          </w:tcPr>
          <w:p w:rsidR="009814A3" w:rsidRPr="00FA6DE2" w:rsidRDefault="009814A3" w:rsidP="0035395F">
            <w:pPr>
              <w:spacing w:after="0"/>
              <w:ind w:left="113" w:right="113"/>
              <w:rPr>
                <w:rFonts w:cs="Arial"/>
                <w:b/>
                <w:color w:val="FFFFFF" w:themeColor="background1"/>
                <w:sz w:val="20"/>
                <w:szCs w:val="20"/>
              </w:rPr>
            </w:pPr>
            <w:r w:rsidRPr="00FA6DE2">
              <w:rPr>
                <w:rFonts w:cs="Arial"/>
                <w:b/>
                <w:color w:val="FFFFFF" w:themeColor="background1"/>
                <w:sz w:val="20"/>
                <w:szCs w:val="20"/>
              </w:rPr>
              <w:t>IT systems controls</w:t>
            </w:r>
          </w:p>
        </w:tc>
        <w:tc>
          <w:tcPr>
            <w:tcW w:w="426" w:type="dxa"/>
            <w:shd w:val="clear" w:color="auto" w:fill="548DD4" w:themeFill="text2" w:themeFillTint="99"/>
            <w:textDirection w:val="btLr"/>
          </w:tcPr>
          <w:p w:rsidR="009814A3" w:rsidRPr="00FA6DE2" w:rsidRDefault="009814A3" w:rsidP="0035395F">
            <w:pPr>
              <w:ind w:left="113" w:right="113"/>
              <w:rPr>
                <w:rFonts w:cs="Arial"/>
                <w:b/>
                <w:color w:val="FFFFFF" w:themeColor="background1"/>
                <w:sz w:val="20"/>
                <w:szCs w:val="20"/>
              </w:rPr>
            </w:pPr>
            <w:r w:rsidRPr="00FA6DE2">
              <w:rPr>
                <w:rFonts w:cs="Arial"/>
                <w:b/>
                <w:color w:val="FFFFFF" w:themeColor="background1"/>
                <w:sz w:val="20"/>
                <w:szCs w:val="20"/>
              </w:rPr>
              <w:t>Risk management</w:t>
            </w:r>
          </w:p>
        </w:tc>
        <w:tc>
          <w:tcPr>
            <w:tcW w:w="425" w:type="dxa"/>
            <w:shd w:val="clear" w:color="auto" w:fill="548DD4" w:themeFill="text2" w:themeFillTint="99"/>
            <w:textDirection w:val="btLr"/>
          </w:tcPr>
          <w:p w:rsidR="009814A3" w:rsidRPr="00FA6DE2" w:rsidRDefault="009814A3" w:rsidP="0035395F">
            <w:pPr>
              <w:spacing w:after="0"/>
              <w:ind w:left="113" w:right="113"/>
              <w:rPr>
                <w:rFonts w:cs="Arial"/>
                <w:b/>
                <w:color w:val="FFFFFF" w:themeColor="background1"/>
                <w:sz w:val="20"/>
                <w:szCs w:val="20"/>
              </w:rPr>
            </w:pPr>
            <w:r w:rsidRPr="00FA6DE2">
              <w:rPr>
                <w:rFonts w:cs="Arial"/>
                <w:b/>
                <w:color w:val="FFFFFF" w:themeColor="background1"/>
                <w:sz w:val="20"/>
                <w:szCs w:val="20"/>
              </w:rPr>
              <w:t>Internal audit</w:t>
            </w:r>
          </w:p>
        </w:tc>
        <w:tc>
          <w:tcPr>
            <w:tcW w:w="563" w:type="dxa"/>
            <w:shd w:val="clear" w:color="auto" w:fill="548DD4" w:themeFill="text2" w:themeFillTint="99"/>
            <w:textDirection w:val="btLr"/>
          </w:tcPr>
          <w:p w:rsidR="009814A3" w:rsidRPr="00FA6DE2" w:rsidRDefault="009814A3" w:rsidP="0035395F">
            <w:pPr>
              <w:spacing w:after="0"/>
              <w:ind w:left="113" w:right="113"/>
              <w:rPr>
                <w:rFonts w:cs="Arial"/>
                <w:b/>
                <w:color w:val="FFFFFF" w:themeColor="background1"/>
                <w:sz w:val="20"/>
                <w:szCs w:val="20"/>
              </w:rPr>
            </w:pPr>
            <w:r w:rsidRPr="00FA6DE2">
              <w:rPr>
                <w:rFonts w:cs="Arial"/>
                <w:b/>
                <w:color w:val="FFFFFF" w:themeColor="background1"/>
                <w:sz w:val="20"/>
                <w:szCs w:val="20"/>
              </w:rPr>
              <w:t>Audit committee</w:t>
            </w:r>
          </w:p>
        </w:tc>
      </w:tr>
      <w:tr w:rsidR="0057132E" w:rsidRPr="00FA6DE2" w:rsidTr="00291490">
        <w:trPr>
          <w:cantSplit/>
          <w:trHeight w:val="31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E30394" w:rsidRPr="00FA6DE2" w:rsidRDefault="000E5113" w:rsidP="000C5DEE">
            <w:pPr>
              <w:pStyle w:val="BodySingle"/>
              <w:ind w:left="0"/>
              <w:jc w:val="left"/>
              <w:rPr>
                <w:rFonts w:cs="Arial"/>
                <w:i w:val="0"/>
                <w:noProof w:val="0"/>
                <w:color w:val="022B69"/>
                <w:sz w:val="22"/>
                <w:szCs w:val="22"/>
                <w:lang w:val="en-ZA"/>
              </w:rPr>
            </w:pPr>
            <w:r w:rsidRPr="00FA6DE2">
              <w:rPr>
                <w:rFonts w:cs="Arial"/>
                <w:i w:val="0"/>
                <w:noProof w:val="0"/>
                <w:color w:val="022B69"/>
                <w:sz w:val="22"/>
                <w:szCs w:val="22"/>
                <w:lang w:val="en-ZA"/>
              </w:rPr>
              <w:t>Department of Rural Development and Land Reform</w:t>
            </w:r>
          </w:p>
        </w:tc>
        <w:tc>
          <w:tcPr>
            <w:tcW w:w="567" w:type="dxa"/>
            <w:tcBorders>
              <w:left w:val="single" w:sz="4" w:space="0" w:color="548DD4"/>
            </w:tcBorders>
            <w:shd w:val="clear" w:color="auto" w:fill="FFC000"/>
          </w:tcPr>
          <w:p w:rsidR="00E30394" w:rsidRPr="00FA6DE2" w:rsidRDefault="00E30394" w:rsidP="00E30394">
            <w:pPr>
              <w:rPr>
                <w:rFonts w:cs="Arial"/>
                <w:b/>
                <w:color w:val="244061" w:themeColor="accent1" w:themeShade="80"/>
                <w:sz w:val="20"/>
                <w:szCs w:val="20"/>
              </w:rPr>
            </w:pPr>
          </w:p>
        </w:tc>
        <w:tc>
          <w:tcPr>
            <w:tcW w:w="496" w:type="dxa"/>
            <w:shd w:val="clear" w:color="auto" w:fill="FFC000"/>
          </w:tcPr>
          <w:p w:rsidR="00E30394" w:rsidRPr="00FA6DE2" w:rsidRDefault="00E30394" w:rsidP="00E30394">
            <w:pPr>
              <w:spacing w:after="0"/>
              <w:rPr>
                <w:rFonts w:cs="Arial"/>
                <w:b/>
                <w:color w:val="244061" w:themeColor="accent1" w:themeShade="80"/>
                <w:sz w:val="20"/>
                <w:szCs w:val="20"/>
              </w:rPr>
            </w:pPr>
          </w:p>
        </w:tc>
        <w:tc>
          <w:tcPr>
            <w:tcW w:w="495" w:type="dxa"/>
            <w:shd w:val="clear" w:color="auto" w:fill="FFC000"/>
          </w:tcPr>
          <w:p w:rsidR="00E30394" w:rsidRPr="00FA6DE2" w:rsidRDefault="00E30394" w:rsidP="00E30394">
            <w:pPr>
              <w:rPr>
                <w:rFonts w:cs="Arial"/>
                <w:b/>
                <w:color w:val="244061" w:themeColor="accent1" w:themeShade="80"/>
                <w:sz w:val="20"/>
                <w:szCs w:val="20"/>
              </w:rPr>
            </w:pPr>
          </w:p>
        </w:tc>
        <w:tc>
          <w:tcPr>
            <w:tcW w:w="496" w:type="dxa"/>
            <w:tcBorders>
              <w:bottom w:val="single" w:sz="4" w:space="0" w:color="FFFFFF" w:themeColor="background1"/>
            </w:tcBorders>
            <w:shd w:val="clear" w:color="auto" w:fill="FFC000"/>
          </w:tcPr>
          <w:p w:rsidR="00E30394" w:rsidRPr="00FA6DE2" w:rsidRDefault="00E30394" w:rsidP="00E30394">
            <w:pPr>
              <w:spacing w:after="0"/>
              <w:rPr>
                <w:rFonts w:cs="Arial"/>
                <w:b/>
                <w:color w:val="244061" w:themeColor="accent1" w:themeShade="80"/>
                <w:sz w:val="20"/>
                <w:szCs w:val="20"/>
              </w:rPr>
            </w:pPr>
          </w:p>
        </w:tc>
        <w:tc>
          <w:tcPr>
            <w:tcW w:w="496" w:type="dxa"/>
            <w:tcBorders>
              <w:bottom w:val="single" w:sz="4" w:space="0" w:color="FFFFFF" w:themeColor="background1"/>
            </w:tcBorders>
            <w:shd w:val="clear" w:color="auto" w:fill="FFC000"/>
          </w:tcPr>
          <w:p w:rsidR="00E30394" w:rsidRPr="00FA6DE2" w:rsidRDefault="00E30394" w:rsidP="00E30394">
            <w:pPr>
              <w:spacing w:after="0"/>
              <w:rPr>
                <w:rFonts w:cs="Arial"/>
                <w:b/>
                <w:color w:val="244061" w:themeColor="accent1" w:themeShade="80"/>
                <w:sz w:val="20"/>
                <w:szCs w:val="20"/>
              </w:rPr>
            </w:pPr>
          </w:p>
        </w:tc>
        <w:tc>
          <w:tcPr>
            <w:tcW w:w="427" w:type="dxa"/>
            <w:tcBorders>
              <w:bottom w:val="single" w:sz="4" w:space="0" w:color="FFFFFF" w:themeColor="background1"/>
            </w:tcBorders>
            <w:shd w:val="clear" w:color="auto" w:fill="FFC000"/>
          </w:tcPr>
          <w:p w:rsidR="00E30394" w:rsidRPr="00FA6DE2" w:rsidRDefault="00E30394" w:rsidP="00E30394">
            <w:pPr>
              <w:spacing w:after="0"/>
              <w:rPr>
                <w:rFonts w:cs="Arial"/>
                <w:b/>
                <w:color w:val="244061" w:themeColor="accent1" w:themeShade="80"/>
                <w:sz w:val="20"/>
                <w:szCs w:val="20"/>
              </w:rPr>
            </w:pPr>
          </w:p>
        </w:tc>
        <w:tc>
          <w:tcPr>
            <w:tcW w:w="425" w:type="dxa"/>
            <w:tcBorders>
              <w:bottom w:val="single" w:sz="4" w:space="0" w:color="FFFFFF" w:themeColor="background1"/>
            </w:tcBorders>
            <w:shd w:val="clear" w:color="auto" w:fill="FFC000"/>
          </w:tcPr>
          <w:p w:rsidR="00E30394" w:rsidRPr="00FA6DE2" w:rsidRDefault="00E30394" w:rsidP="00E30394">
            <w:pPr>
              <w:rPr>
                <w:rFonts w:cs="Arial"/>
                <w:b/>
                <w:color w:val="244061" w:themeColor="accent1" w:themeShade="80"/>
                <w:sz w:val="20"/>
                <w:szCs w:val="20"/>
              </w:rPr>
            </w:pPr>
          </w:p>
        </w:tc>
        <w:tc>
          <w:tcPr>
            <w:tcW w:w="642" w:type="dxa"/>
            <w:tcBorders>
              <w:bottom w:val="single" w:sz="4" w:space="0" w:color="FFFFFF" w:themeColor="background1"/>
            </w:tcBorders>
            <w:shd w:val="clear" w:color="auto" w:fill="FFC000"/>
          </w:tcPr>
          <w:p w:rsidR="00E30394" w:rsidRPr="00FA6DE2" w:rsidRDefault="00E30394" w:rsidP="00E30394">
            <w:pPr>
              <w:spacing w:after="0"/>
              <w:rPr>
                <w:rFonts w:cs="Arial"/>
                <w:b/>
                <w:color w:val="244061" w:themeColor="accent1" w:themeShade="80"/>
                <w:sz w:val="20"/>
                <w:szCs w:val="20"/>
              </w:rPr>
            </w:pPr>
          </w:p>
        </w:tc>
        <w:tc>
          <w:tcPr>
            <w:tcW w:w="495" w:type="dxa"/>
            <w:tcBorders>
              <w:bottom w:val="single" w:sz="4" w:space="0" w:color="FFFFFF" w:themeColor="background1"/>
            </w:tcBorders>
            <w:shd w:val="clear" w:color="auto" w:fill="FF0000"/>
          </w:tcPr>
          <w:p w:rsidR="00E30394" w:rsidRPr="00FA6DE2" w:rsidRDefault="00E30394" w:rsidP="00E30394">
            <w:pPr>
              <w:spacing w:after="0"/>
              <w:rPr>
                <w:rFonts w:cs="Arial"/>
                <w:b/>
                <w:color w:val="244061" w:themeColor="accent1" w:themeShade="80"/>
                <w:sz w:val="20"/>
                <w:szCs w:val="20"/>
              </w:rPr>
            </w:pPr>
          </w:p>
        </w:tc>
        <w:tc>
          <w:tcPr>
            <w:tcW w:w="425" w:type="dxa"/>
            <w:tcBorders>
              <w:bottom w:val="single" w:sz="4" w:space="0" w:color="FFFFFF" w:themeColor="background1"/>
            </w:tcBorders>
            <w:shd w:val="clear" w:color="auto" w:fill="FFC000"/>
          </w:tcPr>
          <w:p w:rsidR="00E30394" w:rsidRPr="00FA6DE2" w:rsidRDefault="00E30394" w:rsidP="00E30394">
            <w:pPr>
              <w:spacing w:after="0"/>
              <w:rPr>
                <w:rFonts w:cs="Arial"/>
                <w:b/>
                <w:color w:val="244061" w:themeColor="accent1" w:themeShade="80"/>
                <w:sz w:val="20"/>
                <w:szCs w:val="20"/>
              </w:rPr>
            </w:pPr>
          </w:p>
        </w:tc>
        <w:tc>
          <w:tcPr>
            <w:tcW w:w="426" w:type="dxa"/>
            <w:shd w:val="clear" w:color="auto" w:fill="FF0000"/>
          </w:tcPr>
          <w:p w:rsidR="00E30394" w:rsidRPr="00FA6DE2" w:rsidRDefault="00E30394" w:rsidP="00E30394">
            <w:pPr>
              <w:spacing w:after="0"/>
              <w:rPr>
                <w:rFonts w:cs="Arial"/>
                <w:b/>
                <w:color w:val="244061" w:themeColor="accent1" w:themeShade="80"/>
                <w:sz w:val="20"/>
                <w:szCs w:val="20"/>
              </w:rPr>
            </w:pPr>
          </w:p>
        </w:tc>
        <w:tc>
          <w:tcPr>
            <w:tcW w:w="426" w:type="dxa"/>
            <w:shd w:val="clear" w:color="auto" w:fill="00B050"/>
          </w:tcPr>
          <w:p w:rsidR="00E30394" w:rsidRPr="00FA6DE2" w:rsidRDefault="00E30394" w:rsidP="00E30394">
            <w:pPr>
              <w:rPr>
                <w:rFonts w:cs="Arial"/>
                <w:b/>
                <w:color w:val="244061" w:themeColor="accent1" w:themeShade="80"/>
                <w:sz w:val="20"/>
                <w:szCs w:val="20"/>
              </w:rPr>
            </w:pPr>
          </w:p>
        </w:tc>
        <w:tc>
          <w:tcPr>
            <w:tcW w:w="425" w:type="dxa"/>
            <w:shd w:val="clear" w:color="auto" w:fill="00B050"/>
          </w:tcPr>
          <w:p w:rsidR="00E30394" w:rsidRPr="00FA6DE2" w:rsidRDefault="00E30394" w:rsidP="00E30394">
            <w:pPr>
              <w:spacing w:after="0"/>
              <w:rPr>
                <w:rFonts w:cs="Arial"/>
                <w:b/>
                <w:color w:val="244061" w:themeColor="accent1" w:themeShade="80"/>
                <w:sz w:val="20"/>
                <w:szCs w:val="20"/>
              </w:rPr>
            </w:pPr>
          </w:p>
        </w:tc>
        <w:tc>
          <w:tcPr>
            <w:tcW w:w="563" w:type="dxa"/>
            <w:shd w:val="clear" w:color="auto" w:fill="00B050"/>
          </w:tcPr>
          <w:p w:rsidR="00E30394" w:rsidRPr="00FA6DE2" w:rsidRDefault="00E30394" w:rsidP="00E30394">
            <w:pPr>
              <w:spacing w:after="0"/>
              <w:rPr>
                <w:rFonts w:cs="Arial"/>
                <w:b/>
                <w:color w:val="244061" w:themeColor="accent1" w:themeShade="80"/>
                <w:sz w:val="20"/>
                <w:szCs w:val="20"/>
              </w:rPr>
            </w:pPr>
          </w:p>
        </w:tc>
      </w:tr>
      <w:tr w:rsidR="0057132E" w:rsidRPr="00FA6DE2" w:rsidTr="00291490">
        <w:trPr>
          <w:cantSplit/>
          <w:trHeight w:val="14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E30394" w:rsidRPr="00FA6DE2" w:rsidRDefault="000E5113" w:rsidP="000C5DEE">
            <w:pPr>
              <w:pStyle w:val="BodySingle"/>
              <w:ind w:left="0"/>
              <w:jc w:val="left"/>
              <w:rPr>
                <w:rFonts w:cs="Arial"/>
                <w:i w:val="0"/>
                <w:noProof w:val="0"/>
                <w:color w:val="022B69"/>
                <w:sz w:val="22"/>
                <w:szCs w:val="22"/>
                <w:lang w:val="en-ZA"/>
              </w:rPr>
            </w:pPr>
            <w:r w:rsidRPr="00FA6DE2">
              <w:rPr>
                <w:rFonts w:cs="Arial"/>
                <w:i w:val="0"/>
                <w:noProof w:val="0"/>
                <w:color w:val="022B69"/>
                <w:sz w:val="22"/>
                <w:szCs w:val="22"/>
                <w:lang w:val="en-ZA"/>
              </w:rPr>
              <w:t>Agricultural Land Holding Accounts</w:t>
            </w:r>
          </w:p>
        </w:tc>
        <w:tc>
          <w:tcPr>
            <w:tcW w:w="567" w:type="dxa"/>
            <w:tcBorders>
              <w:left w:val="single" w:sz="4" w:space="0" w:color="548DD4"/>
              <w:bottom w:val="single" w:sz="4" w:space="0" w:color="FFFFFF" w:themeColor="background1"/>
            </w:tcBorders>
            <w:shd w:val="clear" w:color="auto" w:fill="00B050"/>
          </w:tcPr>
          <w:p w:rsidR="00E30394" w:rsidRPr="00FA6DE2" w:rsidRDefault="00E30394" w:rsidP="00E30394">
            <w:pPr>
              <w:rPr>
                <w:rFonts w:cs="Arial"/>
                <w:b/>
                <w:color w:val="244061" w:themeColor="accent1" w:themeShade="80"/>
                <w:sz w:val="20"/>
                <w:szCs w:val="20"/>
              </w:rPr>
            </w:pPr>
          </w:p>
        </w:tc>
        <w:tc>
          <w:tcPr>
            <w:tcW w:w="496" w:type="dxa"/>
            <w:tcBorders>
              <w:bottom w:val="single" w:sz="4" w:space="0" w:color="FFFFFF" w:themeColor="background1"/>
            </w:tcBorders>
            <w:shd w:val="clear" w:color="auto" w:fill="FFC000"/>
          </w:tcPr>
          <w:p w:rsidR="00E30394" w:rsidRPr="00FA6DE2" w:rsidRDefault="00E30394" w:rsidP="00E30394">
            <w:pPr>
              <w:spacing w:after="0"/>
              <w:rPr>
                <w:rFonts w:cs="Arial"/>
                <w:b/>
                <w:color w:val="244061" w:themeColor="accent1" w:themeShade="80"/>
                <w:sz w:val="20"/>
                <w:szCs w:val="20"/>
              </w:rPr>
            </w:pPr>
          </w:p>
        </w:tc>
        <w:tc>
          <w:tcPr>
            <w:tcW w:w="495" w:type="dxa"/>
            <w:tcBorders>
              <w:bottom w:val="single" w:sz="4" w:space="0" w:color="FFFFFF" w:themeColor="background1"/>
            </w:tcBorders>
            <w:shd w:val="clear" w:color="auto" w:fill="00B050"/>
          </w:tcPr>
          <w:p w:rsidR="00E30394" w:rsidRPr="00FA6DE2" w:rsidRDefault="00E30394" w:rsidP="00E30394">
            <w:pPr>
              <w:spacing w:after="0"/>
              <w:rPr>
                <w:rFonts w:cs="Arial"/>
                <w:b/>
                <w:color w:val="244061" w:themeColor="accent1" w:themeShade="80"/>
                <w:sz w:val="20"/>
                <w:szCs w:val="20"/>
              </w:rPr>
            </w:pPr>
          </w:p>
        </w:tc>
        <w:tc>
          <w:tcPr>
            <w:tcW w:w="496" w:type="dxa"/>
            <w:tcBorders>
              <w:bottom w:val="single" w:sz="4" w:space="0" w:color="FFFFFF" w:themeColor="background1"/>
            </w:tcBorders>
            <w:shd w:val="clear" w:color="auto" w:fill="FFC000"/>
          </w:tcPr>
          <w:p w:rsidR="00E30394" w:rsidRPr="00FA6DE2" w:rsidRDefault="00E30394" w:rsidP="00E30394">
            <w:pPr>
              <w:spacing w:after="0"/>
              <w:rPr>
                <w:rFonts w:cs="Arial"/>
                <w:b/>
                <w:color w:val="244061" w:themeColor="accent1" w:themeShade="80"/>
                <w:sz w:val="20"/>
                <w:szCs w:val="20"/>
              </w:rPr>
            </w:pPr>
          </w:p>
        </w:tc>
        <w:tc>
          <w:tcPr>
            <w:tcW w:w="496" w:type="dxa"/>
            <w:tcBorders>
              <w:bottom w:val="single" w:sz="4" w:space="0" w:color="FFFFFF" w:themeColor="background1"/>
            </w:tcBorders>
            <w:shd w:val="clear" w:color="auto" w:fill="FFC000"/>
          </w:tcPr>
          <w:p w:rsidR="00E30394" w:rsidRPr="00FA6DE2" w:rsidRDefault="00E30394" w:rsidP="00E30394">
            <w:pPr>
              <w:spacing w:after="0"/>
              <w:rPr>
                <w:rFonts w:cs="Arial"/>
                <w:b/>
                <w:color w:val="244061" w:themeColor="accent1" w:themeShade="80"/>
                <w:sz w:val="20"/>
                <w:szCs w:val="20"/>
              </w:rPr>
            </w:pPr>
          </w:p>
        </w:tc>
        <w:tc>
          <w:tcPr>
            <w:tcW w:w="427" w:type="dxa"/>
            <w:tcBorders>
              <w:bottom w:val="single" w:sz="4" w:space="0" w:color="FFFFFF" w:themeColor="background1"/>
            </w:tcBorders>
            <w:shd w:val="clear" w:color="auto" w:fill="FFC000"/>
          </w:tcPr>
          <w:p w:rsidR="00E30394" w:rsidRPr="00FA6DE2" w:rsidRDefault="00E30394" w:rsidP="00E30394">
            <w:pPr>
              <w:spacing w:after="0"/>
              <w:rPr>
                <w:rFonts w:cs="Arial"/>
                <w:b/>
                <w:color w:val="244061" w:themeColor="accent1" w:themeShade="80"/>
                <w:sz w:val="20"/>
                <w:szCs w:val="20"/>
              </w:rPr>
            </w:pPr>
          </w:p>
        </w:tc>
        <w:tc>
          <w:tcPr>
            <w:tcW w:w="425" w:type="dxa"/>
            <w:tcBorders>
              <w:bottom w:val="single" w:sz="4" w:space="0" w:color="FFFFFF" w:themeColor="background1"/>
            </w:tcBorders>
            <w:shd w:val="clear" w:color="auto" w:fill="FFC000"/>
          </w:tcPr>
          <w:p w:rsidR="00E30394" w:rsidRPr="00FA6DE2" w:rsidRDefault="00E30394" w:rsidP="00E30394">
            <w:pPr>
              <w:rPr>
                <w:rFonts w:cs="Arial"/>
                <w:b/>
                <w:color w:val="244061" w:themeColor="accent1" w:themeShade="80"/>
                <w:sz w:val="20"/>
                <w:szCs w:val="20"/>
              </w:rPr>
            </w:pPr>
          </w:p>
        </w:tc>
        <w:tc>
          <w:tcPr>
            <w:tcW w:w="642" w:type="dxa"/>
            <w:tcBorders>
              <w:bottom w:val="single" w:sz="4" w:space="0" w:color="FFFFFF" w:themeColor="background1"/>
            </w:tcBorders>
            <w:shd w:val="clear" w:color="auto" w:fill="FFC000"/>
          </w:tcPr>
          <w:p w:rsidR="00E30394" w:rsidRPr="00FA6DE2" w:rsidRDefault="00E30394" w:rsidP="00E30394">
            <w:pPr>
              <w:spacing w:after="0"/>
              <w:rPr>
                <w:rFonts w:cs="Arial"/>
                <w:b/>
                <w:color w:val="244061" w:themeColor="accent1" w:themeShade="80"/>
                <w:sz w:val="20"/>
                <w:szCs w:val="20"/>
              </w:rPr>
            </w:pPr>
          </w:p>
        </w:tc>
        <w:tc>
          <w:tcPr>
            <w:tcW w:w="495" w:type="dxa"/>
            <w:tcBorders>
              <w:bottom w:val="single" w:sz="4" w:space="0" w:color="FFFFFF" w:themeColor="background1"/>
            </w:tcBorders>
            <w:shd w:val="clear" w:color="auto" w:fill="FFC000"/>
          </w:tcPr>
          <w:p w:rsidR="00E30394" w:rsidRPr="00FA6DE2" w:rsidRDefault="00E30394" w:rsidP="00E30394">
            <w:pPr>
              <w:spacing w:after="0"/>
              <w:rPr>
                <w:rFonts w:cs="Arial"/>
                <w:b/>
                <w:color w:val="244061" w:themeColor="accent1" w:themeShade="80"/>
                <w:sz w:val="20"/>
                <w:szCs w:val="20"/>
              </w:rPr>
            </w:pPr>
          </w:p>
        </w:tc>
        <w:tc>
          <w:tcPr>
            <w:tcW w:w="425" w:type="dxa"/>
            <w:tcBorders>
              <w:bottom w:val="single" w:sz="4" w:space="0" w:color="FFFFFF" w:themeColor="background1"/>
            </w:tcBorders>
            <w:shd w:val="clear" w:color="auto" w:fill="FF0000"/>
          </w:tcPr>
          <w:p w:rsidR="00E30394" w:rsidRPr="00FA6DE2" w:rsidRDefault="00E30394" w:rsidP="00E30394">
            <w:pPr>
              <w:spacing w:after="0"/>
              <w:rPr>
                <w:rFonts w:cs="Arial"/>
                <w:b/>
                <w:color w:val="244061" w:themeColor="accent1" w:themeShade="80"/>
                <w:sz w:val="20"/>
                <w:szCs w:val="20"/>
              </w:rPr>
            </w:pPr>
          </w:p>
        </w:tc>
        <w:tc>
          <w:tcPr>
            <w:tcW w:w="426" w:type="dxa"/>
            <w:tcBorders>
              <w:bottom w:val="single" w:sz="4" w:space="0" w:color="FFFFFF" w:themeColor="background1"/>
            </w:tcBorders>
            <w:shd w:val="clear" w:color="auto" w:fill="FFC000"/>
          </w:tcPr>
          <w:p w:rsidR="00E30394" w:rsidRPr="00FA6DE2" w:rsidRDefault="00E30394" w:rsidP="00E30394">
            <w:pPr>
              <w:spacing w:after="0"/>
              <w:rPr>
                <w:rFonts w:cs="Arial"/>
                <w:b/>
                <w:color w:val="244061" w:themeColor="accent1" w:themeShade="80"/>
                <w:sz w:val="20"/>
                <w:szCs w:val="20"/>
              </w:rPr>
            </w:pPr>
          </w:p>
        </w:tc>
        <w:tc>
          <w:tcPr>
            <w:tcW w:w="426" w:type="dxa"/>
            <w:tcBorders>
              <w:bottom w:val="single" w:sz="4" w:space="0" w:color="FFFFFF" w:themeColor="background1"/>
            </w:tcBorders>
            <w:shd w:val="clear" w:color="auto" w:fill="00B050"/>
          </w:tcPr>
          <w:p w:rsidR="00E30394" w:rsidRPr="00FA6DE2" w:rsidRDefault="00E30394" w:rsidP="00E30394">
            <w:pPr>
              <w:rPr>
                <w:rFonts w:cs="Arial"/>
                <w:b/>
                <w:color w:val="244061" w:themeColor="accent1" w:themeShade="80"/>
                <w:sz w:val="20"/>
                <w:szCs w:val="20"/>
              </w:rPr>
            </w:pPr>
          </w:p>
        </w:tc>
        <w:tc>
          <w:tcPr>
            <w:tcW w:w="425" w:type="dxa"/>
            <w:tcBorders>
              <w:bottom w:val="single" w:sz="4" w:space="0" w:color="FFFFFF" w:themeColor="background1"/>
            </w:tcBorders>
            <w:shd w:val="clear" w:color="auto" w:fill="00B050"/>
          </w:tcPr>
          <w:p w:rsidR="00E30394" w:rsidRPr="00FA6DE2" w:rsidRDefault="00E30394" w:rsidP="00E30394">
            <w:pPr>
              <w:spacing w:after="0"/>
              <w:rPr>
                <w:rFonts w:cs="Arial"/>
                <w:b/>
                <w:color w:val="244061" w:themeColor="accent1" w:themeShade="80"/>
                <w:sz w:val="20"/>
                <w:szCs w:val="20"/>
              </w:rPr>
            </w:pPr>
          </w:p>
        </w:tc>
        <w:tc>
          <w:tcPr>
            <w:tcW w:w="563" w:type="dxa"/>
            <w:tcBorders>
              <w:bottom w:val="single" w:sz="4" w:space="0" w:color="FFFFFF" w:themeColor="background1"/>
            </w:tcBorders>
            <w:shd w:val="clear" w:color="auto" w:fill="00B050"/>
          </w:tcPr>
          <w:p w:rsidR="00E30394" w:rsidRPr="00FA6DE2" w:rsidRDefault="00E30394" w:rsidP="00E30394">
            <w:pPr>
              <w:spacing w:after="0"/>
              <w:rPr>
                <w:rFonts w:cs="Arial"/>
                <w:b/>
                <w:color w:val="244061" w:themeColor="accent1" w:themeShade="80"/>
                <w:sz w:val="20"/>
                <w:szCs w:val="20"/>
              </w:rPr>
            </w:pPr>
          </w:p>
        </w:tc>
      </w:tr>
      <w:tr w:rsidR="00291490" w:rsidRPr="00FA6DE2" w:rsidTr="00291490">
        <w:trPr>
          <w:cantSplit/>
          <w:trHeight w:val="181"/>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E30394" w:rsidRPr="00FA6DE2" w:rsidRDefault="000E5113" w:rsidP="000C5DEE">
            <w:pPr>
              <w:pStyle w:val="BodySingle"/>
              <w:ind w:left="0"/>
              <w:jc w:val="left"/>
              <w:rPr>
                <w:rFonts w:cs="Arial"/>
                <w:i w:val="0"/>
                <w:noProof w:val="0"/>
                <w:color w:val="022B69"/>
                <w:sz w:val="22"/>
                <w:szCs w:val="22"/>
                <w:lang w:val="en-ZA"/>
              </w:rPr>
            </w:pPr>
            <w:r w:rsidRPr="00FA6DE2">
              <w:rPr>
                <w:rFonts w:cs="Arial"/>
                <w:i w:val="0"/>
                <w:noProof w:val="0"/>
                <w:color w:val="022B69"/>
                <w:sz w:val="22"/>
                <w:szCs w:val="22"/>
                <w:lang w:val="en-ZA"/>
              </w:rPr>
              <w:t>Registration of Deeds Trading Account</w:t>
            </w:r>
          </w:p>
        </w:tc>
        <w:tc>
          <w:tcPr>
            <w:tcW w:w="567" w:type="dxa"/>
            <w:tcBorders>
              <w:left w:val="single" w:sz="4" w:space="0" w:color="548DD4"/>
            </w:tcBorders>
            <w:shd w:val="clear" w:color="auto" w:fill="FFC000"/>
          </w:tcPr>
          <w:p w:rsidR="00E30394" w:rsidRPr="00FA6DE2" w:rsidRDefault="00E30394" w:rsidP="00E30394">
            <w:pPr>
              <w:rPr>
                <w:rFonts w:cs="Arial"/>
                <w:b/>
                <w:color w:val="244061" w:themeColor="accent1" w:themeShade="80"/>
                <w:sz w:val="20"/>
                <w:szCs w:val="20"/>
              </w:rPr>
            </w:pPr>
          </w:p>
        </w:tc>
        <w:tc>
          <w:tcPr>
            <w:tcW w:w="496" w:type="dxa"/>
            <w:tcBorders>
              <w:bottom w:val="single" w:sz="4" w:space="0" w:color="FFFFFF" w:themeColor="background1"/>
            </w:tcBorders>
            <w:shd w:val="clear" w:color="auto" w:fill="FFC000"/>
          </w:tcPr>
          <w:p w:rsidR="00E30394" w:rsidRPr="00FA6DE2" w:rsidRDefault="00E30394" w:rsidP="00E30394">
            <w:pPr>
              <w:spacing w:after="0"/>
              <w:rPr>
                <w:rFonts w:cs="Arial"/>
                <w:b/>
                <w:color w:val="244061" w:themeColor="accent1" w:themeShade="80"/>
                <w:sz w:val="20"/>
                <w:szCs w:val="20"/>
              </w:rPr>
            </w:pPr>
          </w:p>
        </w:tc>
        <w:tc>
          <w:tcPr>
            <w:tcW w:w="495" w:type="dxa"/>
            <w:tcBorders>
              <w:bottom w:val="single" w:sz="4" w:space="0" w:color="FFFFFF" w:themeColor="background1"/>
            </w:tcBorders>
            <w:shd w:val="clear" w:color="auto" w:fill="FFC000"/>
          </w:tcPr>
          <w:p w:rsidR="00E30394" w:rsidRPr="00FA6DE2" w:rsidRDefault="00E30394" w:rsidP="00E30394">
            <w:pPr>
              <w:spacing w:after="0"/>
              <w:rPr>
                <w:rFonts w:cs="Arial"/>
                <w:b/>
                <w:color w:val="244061" w:themeColor="accent1" w:themeShade="80"/>
                <w:sz w:val="20"/>
                <w:szCs w:val="20"/>
              </w:rPr>
            </w:pPr>
          </w:p>
        </w:tc>
        <w:tc>
          <w:tcPr>
            <w:tcW w:w="496" w:type="dxa"/>
            <w:tcBorders>
              <w:bottom w:val="single" w:sz="4" w:space="0" w:color="FFFFFF" w:themeColor="background1"/>
            </w:tcBorders>
            <w:shd w:val="clear" w:color="auto" w:fill="00B050"/>
          </w:tcPr>
          <w:p w:rsidR="00E30394" w:rsidRPr="00FA6DE2" w:rsidRDefault="00E30394" w:rsidP="00E30394">
            <w:pPr>
              <w:spacing w:after="0"/>
              <w:rPr>
                <w:rFonts w:cs="Arial"/>
                <w:b/>
                <w:color w:val="244061" w:themeColor="accent1" w:themeShade="80"/>
                <w:sz w:val="20"/>
                <w:szCs w:val="20"/>
              </w:rPr>
            </w:pPr>
          </w:p>
        </w:tc>
        <w:tc>
          <w:tcPr>
            <w:tcW w:w="496" w:type="dxa"/>
            <w:tcBorders>
              <w:bottom w:val="single" w:sz="4" w:space="0" w:color="FFFFFF" w:themeColor="background1"/>
            </w:tcBorders>
            <w:shd w:val="clear" w:color="auto" w:fill="FFC000"/>
          </w:tcPr>
          <w:p w:rsidR="00E30394" w:rsidRPr="00FA6DE2" w:rsidRDefault="00E30394" w:rsidP="00E30394">
            <w:pPr>
              <w:spacing w:after="0"/>
              <w:rPr>
                <w:rFonts w:cs="Arial"/>
                <w:b/>
                <w:color w:val="244061" w:themeColor="accent1" w:themeShade="80"/>
                <w:sz w:val="20"/>
                <w:szCs w:val="20"/>
              </w:rPr>
            </w:pPr>
          </w:p>
        </w:tc>
        <w:tc>
          <w:tcPr>
            <w:tcW w:w="427" w:type="dxa"/>
            <w:tcBorders>
              <w:bottom w:val="single" w:sz="4" w:space="0" w:color="FFFFFF" w:themeColor="background1"/>
            </w:tcBorders>
            <w:shd w:val="clear" w:color="auto" w:fill="FFC000"/>
          </w:tcPr>
          <w:p w:rsidR="00E30394" w:rsidRPr="00FA6DE2" w:rsidRDefault="00E30394" w:rsidP="00E30394">
            <w:pPr>
              <w:spacing w:after="0"/>
              <w:rPr>
                <w:rFonts w:cs="Arial"/>
                <w:b/>
                <w:color w:val="244061" w:themeColor="accent1" w:themeShade="80"/>
                <w:sz w:val="20"/>
                <w:szCs w:val="20"/>
              </w:rPr>
            </w:pPr>
          </w:p>
        </w:tc>
        <w:tc>
          <w:tcPr>
            <w:tcW w:w="425" w:type="dxa"/>
            <w:tcBorders>
              <w:bottom w:val="single" w:sz="4" w:space="0" w:color="FFFFFF" w:themeColor="background1"/>
            </w:tcBorders>
            <w:shd w:val="clear" w:color="auto" w:fill="FFC000"/>
          </w:tcPr>
          <w:p w:rsidR="00E30394" w:rsidRPr="00FA6DE2" w:rsidRDefault="00E30394" w:rsidP="00E30394">
            <w:pPr>
              <w:rPr>
                <w:rFonts w:cs="Arial"/>
                <w:b/>
                <w:color w:val="244061" w:themeColor="accent1" w:themeShade="80"/>
                <w:sz w:val="20"/>
                <w:szCs w:val="20"/>
              </w:rPr>
            </w:pPr>
          </w:p>
        </w:tc>
        <w:tc>
          <w:tcPr>
            <w:tcW w:w="642" w:type="dxa"/>
            <w:tcBorders>
              <w:bottom w:val="single" w:sz="4" w:space="0" w:color="FFFFFF" w:themeColor="background1"/>
            </w:tcBorders>
            <w:shd w:val="clear" w:color="auto" w:fill="FFC000"/>
          </w:tcPr>
          <w:p w:rsidR="00E30394" w:rsidRPr="00FA6DE2" w:rsidRDefault="00E30394" w:rsidP="00E30394">
            <w:pPr>
              <w:spacing w:after="0"/>
              <w:rPr>
                <w:rFonts w:cs="Arial"/>
                <w:b/>
                <w:color w:val="244061" w:themeColor="accent1" w:themeShade="80"/>
                <w:sz w:val="20"/>
                <w:szCs w:val="20"/>
              </w:rPr>
            </w:pPr>
          </w:p>
        </w:tc>
        <w:tc>
          <w:tcPr>
            <w:tcW w:w="495" w:type="dxa"/>
            <w:tcBorders>
              <w:bottom w:val="single" w:sz="4" w:space="0" w:color="FFFFFF" w:themeColor="background1"/>
            </w:tcBorders>
            <w:shd w:val="clear" w:color="auto" w:fill="FFC000"/>
          </w:tcPr>
          <w:p w:rsidR="00E30394" w:rsidRPr="00FA6DE2" w:rsidRDefault="00E30394" w:rsidP="00E30394">
            <w:pPr>
              <w:spacing w:after="0"/>
              <w:rPr>
                <w:rFonts w:cs="Arial"/>
                <w:b/>
                <w:color w:val="244061" w:themeColor="accent1" w:themeShade="80"/>
                <w:sz w:val="20"/>
                <w:szCs w:val="20"/>
              </w:rPr>
            </w:pPr>
          </w:p>
        </w:tc>
        <w:tc>
          <w:tcPr>
            <w:tcW w:w="425" w:type="dxa"/>
            <w:tcBorders>
              <w:bottom w:val="single" w:sz="4" w:space="0" w:color="FFFFFF" w:themeColor="background1"/>
            </w:tcBorders>
            <w:shd w:val="clear" w:color="auto" w:fill="FFC000"/>
          </w:tcPr>
          <w:p w:rsidR="00E30394" w:rsidRPr="00FA6DE2" w:rsidRDefault="00E30394" w:rsidP="00E30394">
            <w:pPr>
              <w:spacing w:after="0"/>
              <w:rPr>
                <w:rFonts w:cs="Arial"/>
                <w:b/>
                <w:color w:val="244061" w:themeColor="accent1" w:themeShade="80"/>
                <w:sz w:val="20"/>
                <w:szCs w:val="20"/>
              </w:rPr>
            </w:pPr>
          </w:p>
        </w:tc>
        <w:tc>
          <w:tcPr>
            <w:tcW w:w="426" w:type="dxa"/>
            <w:tcBorders>
              <w:bottom w:val="single" w:sz="4" w:space="0" w:color="FFFFFF" w:themeColor="background1"/>
            </w:tcBorders>
            <w:shd w:val="clear" w:color="auto" w:fill="FF0000"/>
          </w:tcPr>
          <w:p w:rsidR="00E30394" w:rsidRPr="00FA6DE2" w:rsidRDefault="00E30394" w:rsidP="00E30394">
            <w:pPr>
              <w:spacing w:after="0"/>
              <w:rPr>
                <w:rFonts w:cs="Arial"/>
                <w:b/>
                <w:color w:val="244061" w:themeColor="accent1" w:themeShade="80"/>
                <w:sz w:val="20"/>
                <w:szCs w:val="20"/>
              </w:rPr>
            </w:pPr>
          </w:p>
        </w:tc>
        <w:tc>
          <w:tcPr>
            <w:tcW w:w="426" w:type="dxa"/>
            <w:tcBorders>
              <w:bottom w:val="single" w:sz="4" w:space="0" w:color="FFFFFF" w:themeColor="background1"/>
            </w:tcBorders>
            <w:shd w:val="clear" w:color="auto" w:fill="FFC000"/>
          </w:tcPr>
          <w:p w:rsidR="00E30394" w:rsidRPr="00FA6DE2" w:rsidRDefault="00E30394" w:rsidP="00E30394">
            <w:pPr>
              <w:rPr>
                <w:rFonts w:cs="Arial"/>
                <w:b/>
                <w:color w:val="244061" w:themeColor="accent1" w:themeShade="80"/>
                <w:sz w:val="20"/>
                <w:szCs w:val="20"/>
              </w:rPr>
            </w:pPr>
          </w:p>
        </w:tc>
        <w:tc>
          <w:tcPr>
            <w:tcW w:w="425" w:type="dxa"/>
            <w:tcBorders>
              <w:bottom w:val="single" w:sz="4" w:space="0" w:color="FFFFFF" w:themeColor="background1"/>
            </w:tcBorders>
            <w:shd w:val="clear" w:color="auto" w:fill="FFC000"/>
          </w:tcPr>
          <w:p w:rsidR="00E30394" w:rsidRPr="00FA6DE2" w:rsidRDefault="00E30394" w:rsidP="00E30394">
            <w:pPr>
              <w:spacing w:after="0"/>
              <w:rPr>
                <w:rFonts w:cs="Arial"/>
                <w:b/>
                <w:color w:val="244061" w:themeColor="accent1" w:themeShade="80"/>
                <w:sz w:val="20"/>
                <w:szCs w:val="20"/>
              </w:rPr>
            </w:pPr>
          </w:p>
        </w:tc>
        <w:tc>
          <w:tcPr>
            <w:tcW w:w="563" w:type="dxa"/>
            <w:tcBorders>
              <w:bottom w:val="single" w:sz="4" w:space="0" w:color="FFFFFF" w:themeColor="background1"/>
            </w:tcBorders>
            <w:shd w:val="clear" w:color="auto" w:fill="FFC000"/>
          </w:tcPr>
          <w:p w:rsidR="00E30394" w:rsidRPr="00FA6DE2" w:rsidRDefault="00E30394" w:rsidP="00E30394">
            <w:pPr>
              <w:spacing w:after="0"/>
              <w:rPr>
                <w:rFonts w:cs="Arial"/>
                <w:b/>
                <w:color w:val="244061" w:themeColor="accent1" w:themeShade="80"/>
                <w:sz w:val="20"/>
                <w:szCs w:val="20"/>
              </w:rPr>
            </w:pPr>
          </w:p>
        </w:tc>
      </w:tr>
      <w:tr w:rsidR="000E5113" w:rsidRPr="00FA6DE2" w:rsidTr="006B235E">
        <w:trPr>
          <w:cantSplit/>
          <w:trHeight w:val="31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E30394" w:rsidRPr="00FA6DE2" w:rsidRDefault="000E5113" w:rsidP="000C5DEE">
            <w:pPr>
              <w:pStyle w:val="BodySingle"/>
              <w:ind w:left="0"/>
              <w:jc w:val="left"/>
              <w:rPr>
                <w:rFonts w:cs="Arial"/>
                <w:i w:val="0"/>
                <w:noProof w:val="0"/>
                <w:color w:val="022B69"/>
                <w:sz w:val="22"/>
                <w:szCs w:val="22"/>
                <w:lang w:val="en-ZA"/>
              </w:rPr>
            </w:pPr>
            <w:r w:rsidRPr="00FA6DE2">
              <w:rPr>
                <w:rFonts w:cs="Arial"/>
                <w:i w:val="0"/>
                <w:noProof w:val="0"/>
                <w:color w:val="022B69"/>
                <w:sz w:val="22"/>
                <w:szCs w:val="22"/>
                <w:lang w:val="en-ZA"/>
              </w:rPr>
              <w:t>Ingonyama Trust Board</w:t>
            </w:r>
          </w:p>
        </w:tc>
        <w:tc>
          <w:tcPr>
            <w:tcW w:w="567" w:type="dxa"/>
            <w:tcBorders>
              <w:left w:val="single" w:sz="4" w:space="0" w:color="548DD4"/>
            </w:tcBorders>
            <w:shd w:val="clear" w:color="auto" w:fill="00B050"/>
          </w:tcPr>
          <w:p w:rsidR="00E30394" w:rsidRPr="00FA6DE2" w:rsidRDefault="00E30394" w:rsidP="00E30394">
            <w:pPr>
              <w:rPr>
                <w:rFonts w:cs="Arial"/>
                <w:b/>
                <w:color w:val="244061" w:themeColor="accent1" w:themeShade="80"/>
                <w:sz w:val="20"/>
                <w:szCs w:val="20"/>
              </w:rPr>
            </w:pPr>
          </w:p>
        </w:tc>
        <w:tc>
          <w:tcPr>
            <w:tcW w:w="496" w:type="dxa"/>
            <w:shd w:val="clear" w:color="auto" w:fill="FF0000"/>
          </w:tcPr>
          <w:p w:rsidR="00E30394" w:rsidRPr="00FA6DE2" w:rsidRDefault="00E30394" w:rsidP="00E30394">
            <w:pPr>
              <w:spacing w:after="0"/>
              <w:rPr>
                <w:rFonts w:cs="Arial"/>
                <w:b/>
                <w:color w:val="244061" w:themeColor="accent1" w:themeShade="80"/>
                <w:sz w:val="20"/>
                <w:szCs w:val="20"/>
              </w:rPr>
            </w:pPr>
          </w:p>
        </w:tc>
        <w:tc>
          <w:tcPr>
            <w:tcW w:w="495" w:type="dxa"/>
            <w:shd w:val="clear" w:color="auto" w:fill="FFC000"/>
          </w:tcPr>
          <w:p w:rsidR="00E30394" w:rsidRPr="00FA6DE2" w:rsidRDefault="00E30394" w:rsidP="00E30394">
            <w:pPr>
              <w:spacing w:after="0"/>
              <w:rPr>
                <w:rFonts w:cs="Arial"/>
                <w:b/>
                <w:color w:val="244061" w:themeColor="accent1" w:themeShade="80"/>
                <w:sz w:val="20"/>
                <w:szCs w:val="20"/>
              </w:rPr>
            </w:pPr>
          </w:p>
        </w:tc>
        <w:tc>
          <w:tcPr>
            <w:tcW w:w="496" w:type="dxa"/>
            <w:shd w:val="clear" w:color="auto" w:fill="FFC000"/>
          </w:tcPr>
          <w:p w:rsidR="00E30394" w:rsidRPr="00FA6DE2" w:rsidRDefault="00E30394" w:rsidP="00E30394">
            <w:pPr>
              <w:spacing w:after="0"/>
              <w:rPr>
                <w:rFonts w:cs="Arial"/>
                <w:b/>
                <w:color w:val="244061" w:themeColor="accent1" w:themeShade="80"/>
                <w:sz w:val="20"/>
                <w:szCs w:val="20"/>
              </w:rPr>
            </w:pPr>
          </w:p>
        </w:tc>
        <w:tc>
          <w:tcPr>
            <w:tcW w:w="496" w:type="dxa"/>
            <w:shd w:val="clear" w:color="auto" w:fill="FF0000"/>
          </w:tcPr>
          <w:p w:rsidR="00E30394" w:rsidRPr="00FA6DE2" w:rsidRDefault="00E30394" w:rsidP="00E30394">
            <w:pPr>
              <w:spacing w:after="0"/>
              <w:rPr>
                <w:rFonts w:cs="Arial"/>
                <w:b/>
                <w:color w:val="244061" w:themeColor="accent1" w:themeShade="80"/>
                <w:sz w:val="20"/>
                <w:szCs w:val="20"/>
              </w:rPr>
            </w:pPr>
          </w:p>
        </w:tc>
        <w:tc>
          <w:tcPr>
            <w:tcW w:w="427" w:type="dxa"/>
            <w:shd w:val="clear" w:color="auto" w:fill="FFC000"/>
          </w:tcPr>
          <w:p w:rsidR="00E30394" w:rsidRPr="00FA6DE2" w:rsidRDefault="00E30394" w:rsidP="00E30394">
            <w:pPr>
              <w:spacing w:after="0"/>
              <w:rPr>
                <w:rFonts w:cs="Arial"/>
                <w:b/>
                <w:color w:val="244061" w:themeColor="accent1" w:themeShade="80"/>
                <w:sz w:val="20"/>
                <w:szCs w:val="20"/>
              </w:rPr>
            </w:pPr>
          </w:p>
        </w:tc>
        <w:tc>
          <w:tcPr>
            <w:tcW w:w="425" w:type="dxa"/>
            <w:shd w:val="clear" w:color="auto" w:fill="00B050"/>
          </w:tcPr>
          <w:p w:rsidR="00E30394" w:rsidRPr="00FA6DE2" w:rsidRDefault="00E30394" w:rsidP="00E30394">
            <w:pPr>
              <w:rPr>
                <w:rFonts w:cs="Arial"/>
                <w:b/>
                <w:color w:val="244061" w:themeColor="accent1" w:themeShade="80"/>
                <w:sz w:val="20"/>
                <w:szCs w:val="20"/>
              </w:rPr>
            </w:pPr>
          </w:p>
        </w:tc>
        <w:tc>
          <w:tcPr>
            <w:tcW w:w="642" w:type="dxa"/>
            <w:shd w:val="clear" w:color="auto" w:fill="00B050"/>
          </w:tcPr>
          <w:p w:rsidR="00E30394" w:rsidRPr="00FA6DE2" w:rsidRDefault="00E30394" w:rsidP="00E30394">
            <w:pPr>
              <w:spacing w:after="0"/>
              <w:rPr>
                <w:rFonts w:cs="Arial"/>
                <w:b/>
                <w:color w:val="244061" w:themeColor="accent1" w:themeShade="80"/>
                <w:sz w:val="20"/>
                <w:szCs w:val="20"/>
              </w:rPr>
            </w:pPr>
          </w:p>
        </w:tc>
        <w:tc>
          <w:tcPr>
            <w:tcW w:w="495" w:type="dxa"/>
            <w:shd w:val="clear" w:color="auto" w:fill="FF0000"/>
          </w:tcPr>
          <w:p w:rsidR="00E30394" w:rsidRPr="00FA6DE2" w:rsidRDefault="00E30394" w:rsidP="00E30394">
            <w:pPr>
              <w:spacing w:after="0"/>
              <w:rPr>
                <w:rFonts w:cs="Arial"/>
                <w:b/>
                <w:color w:val="244061" w:themeColor="accent1" w:themeShade="80"/>
                <w:sz w:val="20"/>
                <w:szCs w:val="20"/>
              </w:rPr>
            </w:pPr>
          </w:p>
        </w:tc>
        <w:tc>
          <w:tcPr>
            <w:tcW w:w="425" w:type="dxa"/>
            <w:shd w:val="clear" w:color="auto" w:fill="FFC000"/>
          </w:tcPr>
          <w:p w:rsidR="00E30394" w:rsidRPr="00FA6DE2" w:rsidRDefault="00E30394" w:rsidP="00E30394">
            <w:pPr>
              <w:spacing w:after="0"/>
              <w:rPr>
                <w:rFonts w:cs="Arial"/>
                <w:b/>
                <w:color w:val="244061" w:themeColor="accent1" w:themeShade="80"/>
                <w:sz w:val="20"/>
                <w:szCs w:val="20"/>
              </w:rPr>
            </w:pPr>
          </w:p>
        </w:tc>
        <w:tc>
          <w:tcPr>
            <w:tcW w:w="426" w:type="dxa"/>
            <w:shd w:val="clear" w:color="auto" w:fill="FFC000"/>
          </w:tcPr>
          <w:p w:rsidR="00E30394" w:rsidRPr="00FA6DE2" w:rsidRDefault="00E30394" w:rsidP="00E30394">
            <w:pPr>
              <w:spacing w:after="0"/>
              <w:rPr>
                <w:rFonts w:cs="Arial"/>
                <w:b/>
                <w:color w:val="244061" w:themeColor="accent1" w:themeShade="80"/>
                <w:sz w:val="20"/>
                <w:szCs w:val="20"/>
              </w:rPr>
            </w:pPr>
          </w:p>
        </w:tc>
        <w:tc>
          <w:tcPr>
            <w:tcW w:w="426" w:type="dxa"/>
            <w:shd w:val="clear" w:color="auto" w:fill="FFC000"/>
          </w:tcPr>
          <w:p w:rsidR="00E30394" w:rsidRPr="00FA6DE2" w:rsidRDefault="00E30394" w:rsidP="00E30394">
            <w:pPr>
              <w:rPr>
                <w:rFonts w:cs="Arial"/>
                <w:b/>
                <w:color w:val="244061" w:themeColor="accent1" w:themeShade="80"/>
                <w:sz w:val="20"/>
                <w:szCs w:val="20"/>
              </w:rPr>
            </w:pPr>
          </w:p>
        </w:tc>
        <w:tc>
          <w:tcPr>
            <w:tcW w:w="425" w:type="dxa"/>
            <w:shd w:val="clear" w:color="auto" w:fill="FFC000"/>
          </w:tcPr>
          <w:p w:rsidR="00E30394" w:rsidRPr="00FA6DE2" w:rsidRDefault="00E30394" w:rsidP="00E30394">
            <w:pPr>
              <w:spacing w:after="0"/>
              <w:rPr>
                <w:rFonts w:cs="Arial"/>
                <w:b/>
                <w:color w:val="244061" w:themeColor="accent1" w:themeShade="80"/>
                <w:sz w:val="20"/>
                <w:szCs w:val="20"/>
              </w:rPr>
            </w:pPr>
          </w:p>
        </w:tc>
        <w:tc>
          <w:tcPr>
            <w:tcW w:w="563" w:type="dxa"/>
            <w:shd w:val="clear" w:color="auto" w:fill="FFC000"/>
          </w:tcPr>
          <w:p w:rsidR="00E30394" w:rsidRPr="00FA6DE2" w:rsidRDefault="00E30394" w:rsidP="00E30394">
            <w:pPr>
              <w:spacing w:after="0"/>
              <w:rPr>
                <w:rFonts w:cs="Arial"/>
                <w:b/>
                <w:color w:val="244061" w:themeColor="accent1" w:themeShade="80"/>
                <w:sz w:val="20"/>
                <w:szCs w:val="20"/>
              </w:rPr>
            </w:pPr>
          </w:p>
        </w:tc>
      </w:tr>
    </w:tbl>
    <w:p w:rsidR="00C04FE6" w:rsidRDefault="00C04FE6" w:rsidP="00C04FE6"/>
    <w:p w:rsidR="006A26FB" w:rsidRDefault="006A26FB" w:rsidP="00C04FE6"/>
    <w:p w:rsidR="00501886" w:rsidRPr="00FA6DE2" w:rsidRDefault="00501886" w:rsidP="009E2CFE">
      <w:pPr>
        <w:pStyle w:val="AGHeading1"/>
        <w:numPr>
          <w:ilvl w:val="0"/>
          <w:numId w:val="3"/>
        </w:numPr>
        <w:spacing w:before="240" w:after="120"/>
        <w:ind w:left="567" w:hanging="567"/>
        <w:rPr>
          <w:rFonts w:ascii="Arial" w:hAnsi="Arial" w:cs="Arial"/>
          <w:b/>
          <w:color w:val="022B69"/>
          <w:sz w:val="22"/>
          <w:szCs w:val="22"/>
        </w:rPr>
      </w:pPr>
      <w:r w:rsidRPr="00FA6DE2">
        <w:rPr>
          <w:rFonts w:ascii="Arial" w:hAnsi="Arial" w:cs="Arial"/>
          <w:b/>
          <w:color w:val="022B69"/>
          <w:sz w:val="22"/>
          <w:szCs w:val="22"/>
        </w:rPr>
        <w:lastRenderedPageBreak/>
        <w:t>Other AGSA reports</w:t>
      </w:r>
    </w:p>
    <w:p w:rsidR="00501886" w:rsidRPr="00887B4F" w:rsidRDefault="007C120E" w:rsidP="00501886">
      <w:pPr>
        <w:pStyle w:val="BodySingle"/>
        <w:spacing w:before="120" w:after="120"/>
        <w:ind w:left="0"/>
        <w:jc w:val="left"/>
        <w:rPr>
          <w:rFonts w:cs="Arial"/>
          <w:b/>
          <w:noProof w:val="0"/>
          <w:color w:val="FF0000"/>
          <w:sz w:val="22"/>
          <w:szCs w:val="22"/>
          <w:lang w:val="en-ZA"/>
        </w:rPr>
      </w:pPr>
      <w:r w:rsidRPr="00887B4F">
        <w:rPr>
          <w:rFonts w:cs="Arial"/>
          <w:b/>
          <w:i w:val="0"/>
          <w:noProof w:val="0"/>
          <w:color w:val="022B69"/>
          <w:sz w:val="22"/>
          <w:szCs w:val="22"/>
          <w:lang w:val="en-ZA"/>
        </w:rPr>
        <w:t>6.1</w:t>
      </w:r>
      <w:r w:rsidRPr="00887B4F">
        <w:rPr>
          <w:rFonts w:cs="Arial"/>
          <w:b/>
          <w:i w:val="0"/>
          <w:noProof w:val="0"/>
          <w:color w:val="022B69"/>
          <w:sz w:val="22"/>
          <w:szCs w:val="22"/>
          <w:lang w:val="en-ZA"/>
        </w:rPr>
        <w:tab/>
      </w:r>
      <w:r w:rsidR="00501886" w:rsidRPr="00887B4F">
        <w:rPr>
          <w:rFonts w:cs="Arial"/>
          <w:b/>
          <w:i w:val="0"/>
          <w:noProof w:val="0"/>
          <w:color w:val="022B69"/>
          <w:sz w:val="22"/>
          <w:szCs w:val="22"/>
          <w:lang w:val="en-ZA"/>
        </w:rPr>
        <w:t>Investigations</w:t>
      </w:r>
      <w:r w:rsidRPr="00887B4F">
        <w:rPr>
          <w:rFonts w:cs="Arial"/>
          <w:b/>
          <w:i w:val="0"/>
          <w:noProof w:val="0"/>
          <w:color w:val="022B69"/>
          <w:sz w:val="22"/>
          <w:szCs w:val="22"/>
          <w:lang w:val="en-ZA"/>
        </w:rPr>
        <w:t xml:space="preserve"> </w:t>
      </w:r>
    </w:p>
    <w:p w:rsidR="00C04CD1" w:rsidRPr="00887B4F" w:rsidRDefault="00C04CD1" w:rsidP="00887B4F">
      <w:pPr>
        <w:widowControl w:val="0"/>
        <w:autoSpaceDE w:val="0"/>
        <w:autoSpaceDN w:val="0"/>
        <w:adjustRightInd w:val="0"/>
        <w:spacing w:after="240"/>
        <w:ind w:left="709" w:right="9"/>
        <w:rPr>
          <w:rFonts w:cs="Arial"/>
          <w:i/>
          <w:color w:val="022B69"/>
        </w:rPr>
      </w:pPr>
      <w:r w:rsidRPr="00A45B72">
        <w:rPr>
          <w:rFonts w:cs="Arial"/>
          <w:color w:val="022B69"/>
        </w:rPr>
        <w:t xml:space="preserve">Department of </w:t>
      </w:r>
      <w:r w:rsidRPr="00294E2D">
        <w:rPr>
          <w:rFonts w:cs="Arial"/>
          <w:color w:val="022B69"/>
          <w:lang w:eastAsia="en-US"/>
        </w:rPr>
        <w:t>Rural</w:t>
      </w:r>
      <w:r w:rsidRPr="00A45B72">
        <w:rPr>
          <w:rFonts w:cs="Arial"/>
          <w:color w:val="022B69"/>
        </w:rPr>
        <w:t xml:space="preserve"> Development and Land Reform</w:t>
      </w:r>
    </w:p>
    <w:p w:rsidR="00C04CD1" w:rsidRPr="00924F77" w:rsidRDefault="00C04CD1" w:rsidP="00E9567E">
      <w:pPr>
        <w:widowControl w:val="0"/>
        <w:autoSpaceDE w:val="0"/>
        <w:autoSpaceDN w:val="0"/>
        <w:adjustRightInd w:val="0"/>
        <w:ind w:left="720" w:right="11"/>
        <w:rPr>
          <w:rFonts w:cs="Arial"/>
          <w:color w:val="022B69"/>
        </w:rPr>
      </w:pPr>
      <w:r w:rsidRPr="00924F77">
        <w:rPr>
          <w:rFonts w:cs="Arial"/>
          <w:color w:val="022B69"/>
        </w:rPr>
        <w:t>As at 31 March 2015, 55 cases were under investigation by internal audit and the SIU, as requested by the department.</w:t>
      </w:r>
      <w:r w:rsidR="00C53DAF" w:rsidRPr="00924F77">
        <w:rPr>
          <w:rFonts w:cs="Arial"/>
          <w:color w:val="022B69"/>
        </w:rPr>
        <w:t xml:space="preserve"> </w:t>
      </w:r>
      <w:r w:rsidRPr="00924F77">
        <w:rPr>
          <w:rFonts w:cs="Arial"/>
          <w:color w:val="022B69"/>
        </w:rPr>
        <w:t>These investigations relate</w:t>
      </w:r>
      <w:r w:rsidR="00227DD1" w:rsidRPr="00924F77">
        <w:rPr>
          <w:rFonts w:cs="Arial"/>
          <w:color w:val="022B69"/>
        </w:rPr>
        <w:t>d</w:t>
      </w:r>
      <w:r w:rsidRPr="00924F77">
        <w:rPr>
          <w:rFonts w:cs="Arial"/>
          <w:color w:val="022B69"/>
        </w:rPr>
        <w:t xml:space="preserve"> mainly to the following:</w:t>
      </w:r>
    </w:p>
    <w:p w:rsidR="00C04CD1" w:rsidRPr="00924F77" w:rsidRDefault="00C04CD1" w:rsidP="00C04CD1">
      <w:pPr>
        <w:pStyle w:val="ListParagraph"/>
        <w:numPr>
          <w:ilvl w:val="0"/>
          <w:numId w:val="24"/>
        </w:numPr>
        <w:spacing w:after="0"/>
        <w:ind w:left="1440"/>
        <w:jc w:val="both"/>
        <w:rPr>
          <w:rFonts w:cs="Arial"/>
          <w:bCs/>
          <w:color w:val="022B69"/>
        </w:rPr>
      </w:pPr>
      <w:r w:rsidRPr="00924F77">
        <w:rPr>
          <w:rFonts w:cs="Arial"/>
          <w:bCs/>
          <w:color w:val="022B69"/>
        </w:rPr>
        <w:t>Allegations of fraud and procurement irregularities</w:t>
      </w:r>
    </w:p>
    <w:p w:rsidR="00C04CD1" w:rsidRPr="00924F77" w:rsidRDefault="00C04CD1" w:rsidP="00C04CD1">
      <w:pPr>
        <w:pStyle w:val="ListParagraph"/>
        <w:numPr>
          <w:ilvl w:val="0"/>
          <w:numId w:val="24"/>
        </w:numPr>
        <w:spacing w:after="0"/>
        <w:ind w:left="1440"/>
        <w:jc w:val="both"/>
        <w:rPr>
          <w:rFonts w:cs="Arial"/>
          <w:bCs/>
          <w:color w:val="022B69"/>
        </w:rPr>
      </w:pPr>
      <w:r w:rsidRPr="00924F77">
        <w:rPr>
          <w:rFonts w:cs="Arial"/>
          <w:bCs/>
          <w:color w:val="022B69"/>
        </w:rPr>
        <w:t xml:space="preserve">Allegations relating to S&amp;T </w:t>
      </w:r>
    </w:p>
    <w:p w:rsidR="00C04CD1" w:rsidRPr="00924F77" w:rsidRDefault="00C04CD1" w:rsidP="00C04CD1">
      <w:pPr>
        <w:pStyle w:val="ListParagraph"/>
        <w:numPr>
          <w:ilvl w:val="0"/>
          <w:numId w:val="24"/>
        </w:numPr>
        <w:spacing w:after="0"/>
        <w:ind w:left="1440"/>
        <w:jc w:val="both"/>
        <w:rPr>
          <w:rFonts w:cs="Arial"/>
          <w:bCs/>
          <w:color w:val="022B69"/>
        </w:rPr>
      </w:pPr>
      <w:r w:rsidRPr="00924F77">
        <w:rPr>
          <w:rFonts w:cs="Arial"/>
          <w:bCs/>
          <w:color w:val="022B69"/>
        </w:rPr>
        <w:t>Allegations of fraud and corruption</w:t>
      </w:r>
    </w:p>
    <w:p w:rsidR="00C04CD1" w:rsidRPr="00924F77" w:rsidRDefault="00C04CD1" w:rsidP="00C04CD1">
      <w:pPr>
        <w:pStyle w:val="ListParagraph"/>
        <w:numPr>
          <w:ilvl w:val="0"/>
          <w:numId w:val="24"/>
        </w:numPr>
        <w:spacing w:after="0"/>
        <w:ind w:left="1440"/>
        <w:jc w:val="both"/>
        <w:rPr>
          <w:rFonts w:cs="Arial"/>
          <w:bCs/>
          <w:color w:val="022B69"/>
        </w:rPr>
      </w:pPr>
      <w:r w:rsidRPr="00924F77">
        <w:rPr>
          <w:rFonts w:cs="Arial"/>
          <w:bCs/>
          <w:color w:val="022B69"/>
        </w:rPr>
        <w:t>Allegations of misuse of funds and state assets</w:t>
      </w:r>
    </w:p>
    <w:p w:rsidR="00C04CD1" w:rsidRPr="00924F77" w:rsidRDefault="00C04CD1" w:rsidP="00C04CD1">
      <w:pPr>
        <w:pStyle w:val="ListParagraph"/>
        <w:numPr>
          <w:ilvl w:val="0"/>
          <w:numId w:val="24"/>
        </w:numPr>
        <w:spacing w:after="0"/>
        <w:ind w:left="1440"/>
        <w:jc w:val="both"/>
        <w:rPr>
          <w:rFonts w:cs="Arial"/>
          <w:bCs/>
          <w:color w:val="022B69"/>
        </w:rPr>
      </w:pPr>
      <w:r w:rsidRPr="00924F77">
        <w:rPr>
          <w:rFonts w:cs="Arial"/>
          <w:bCs/>
          <w:color w:val="022B69"/>
        </w:rPr>
        <w:t xml:space="preserve">Allegations of falsified leave and leave irregularities </w:t>
      </w:r>
    </w:p>
    <w:p w:rsidR="00C04CD1" w:rsidRPr="00924F77" w:rsidRDefault="00C04CD1" w:rsidP="00C04CD1">
      <w:pPr>
        <w:pStyle w:val="ListParagraph"/>
        <w:numPr>
          <w:ilvl w:val="0"/>
          <w:numId w:val="24"/>
        </w:numPr>
        <w:spacing w:after="0"/>
        <w:ind w:left="1440"/>
        <w:jc w:val="both"/>
        <w:rPr>
          <w:rFonts w:cs="Arial"/>
          <w:bCs/>
          <w:color w:val="022B69"/>
        </w:rPr>
      </w:pPr>
      <w:r w:rsidRPr="00924F77">
        <w:rPr>
          <w:rFonts w:cs="Arial"/>
          <w:bCs/>
          <w:color w:val="022B69"/>
        </w:rPr>
        <w:t>Alleged undertaking of remunerative work outside the public service</w:t>
      </w:r>
    </w:p>
    <w:p w:rsidR="00C04CD1" w:rsidRPr="00924F77" w:rsidRDefault="00C04CD1" w:rsidP="00C04CD1">
      <w:pPr>
        <w:pStyle w:val="ListParagraph"/>
        <w:numPr>
          <w:ilvl w:val="0"/>
          <w:numId w:val="24"/>
        </w:numPr>
        <w:spacing w:after="0"/>
        <w:ind w:left="1440"/>
        <w:jc w:val="both"/>
        <w:rPr>
          <w:rFonts w:cs="Arial"/>
          <w:bCs/>
          <w:color w:val="022B69"/>
        </w:rPr>
      </w:pPr>
      <w:r w:rsidRPr="00924F77">
        <w:rPr>
          <w:rFonts w:cs="Arial"/>
          <w:bCs/>
          <w:color w:val="022B69"/>
        </w:rPr>
        <w:t>The appointment of a service provider</w:t>
      </w:r>
    </w:p>
    <w:p w:rsidR="00C04CD1" w:rsidRPr="00FA6DE2" w:rsidRDefault="00C04CD1" w:rsidP="00C04CD1">
      <w:pPr>
        <w:pStyle w:val="ListParagraph"/>
        <w:widowControl w:val="0"/>
        <w:numPr>
          <w:ilvl w:val="0"/>
          <w:numId w:val="24"/>
        </w:numPr>
        <w:autoSpaceDE w:val="0"/>
        <w:autoSpaceDN w:val="0"/>
        <w:adjustRightInd w:val="0"/>
        <w:spacing w:after="240"/>
        <w:ind w:left="1440" w:right="9"/>
        <w:contextualSpacing w:val="0"/>
        <w:rPr>
          <w:rFonts w:eastAsia="MS Mincho" w:cs="Arial"/>
          <w:lang w:eastAsia="ja-JP"/>
        </w:rPr>
      </w:pPr>
      <w:r w:rsidRPr="00924F77">
        <w:rPr>
          <w:rFonts w:cs="Arial"/>
          <w:bCs/>
          <w:color w:val="022B69"/>
        </w:rPr>
        <w:t xml:space="preserve">The </w:t>
      </w:r>
      <w:r w:rsidRPr="00924F77">
        <w:rPr>
          <w:rFonts w:eastAsia="MS Mincho" w:cs="Arial"/>
          <w:color w:val="022B69"/>
          <w:lang w:eastAsia="ja-JP"/>
        </w:rPr>
        <w:t>appointment of an official within the department</w:t>
      </w:r>
    </w:p>
    <w:p w:rsidR="00C04CD1" w:rsidRPr="00924F77" w:rsidRDefault="00C04CD1" w:rsidP="00887B4F">
      <w:pPr>
        <w:widowControl w:val="0"/>
        <w:autoSpaceDE w:val="0"/>
        <w:autoSpaceDN w:val="0"/>
        <w:adjustRightInd w:val="0"/>
        <w:ind w:left="720" w:right="11"/>
        <w:rPr>
          <w:rFonts w:eastAsia="MS Mincho" w:cs="Arial"/>
          <w:color w:val="022B69"/>
          <w:lang w:eastAsia="ja-JP"/>
        </w:rPr>
      </w:pPr>
      <w:r w:rsidRPr="00924F77">
        <w:rPr>
          <w:rFonts w:eastAsia="MS Mincho" w:cs="Arial"/>
          <w:color w:val="022B69"/>
          <w:lang w:eastAsia="ja-JP"/>
        </w:rPr>
        <w:t>The financial impact of the above has not been quantified at this stage</w:t>
      </w:r>
      <w:r w:rsidR="00227DD1" w:rsidRPr="00924F77">
        <w:rPr>
          <w:rFonts w:eastAsia="MS Mincho" w:cs="Arial"/>
          <w:color w:val="022B69"/>
          <w:lang w:eastAsia="ja-JP"/>
        </w:rPr>
        <w:t>,</w:t>
      </w:r>
      <w:r w:rsidRPr="00924F77">
        <w:rPr>
          <w:rFonts w:eastAsia="MS Mincho" w:cs="Arial"/>
          <w:color w:val="022B69"/>
          <w:lang w:eastAsia="ja-JP"/>
        </w:rPr>
        <w:t xml:space="preserve"> as the investigations are still in progress. </w:t>
      </w:r>
    </w:p>
    <w:p w:rsidR="00C04CD1" w:rsidRPr="00924F77" w:rsidRDefault="00C04CD1" w:rsidP="00E9567E">
      <w:pPr>
        <w:widowControl w:val="0"/>
        <w:autoSpaceDE w:val="0"/>
        <w:autoSpaceDN w:val="0"/>
        <w:adjustRightInd w:val="0"/>
        <w:ind w:left="720" w:right="11"/>
        <w:rPr>
          <w:rFonts w:cs="Arial"/>
          <w:color w:val="022B69"/>
        </w:rPr>
      </w:pPr>
      <w:r w:rsidRPr="00924F77">
        <w:rPr>
          <w:rFonts w:cs="Arial"/>
          <w:color w:val="022B69"/>
        </w:rPr>
        <w:t>As at 31 March 2015, internal audit had completed 15 investigations for the period under review.</w:t>
      </w:r>
      <w:r w:rsidR="00C53DAF" w:rsidRPr="00924F77">
        <w:rPr>
          <w:rFonts w:cs="Arial"/>
          <w:color w:val="022B69"/>
        </w:rPr>
        <w:t xml:space="preserve"> </w:t>
      </w:r>
      <w:r w:rsidRPr="00924F77">
        <w:rPr>
          <w:rFonts w:cs="Arial"/>
          <w:color w:val="022B69"/>
        </w:rPr>
        <w:t>These investigations related mainly to the following:</w:t>
      </w:r>
    </w:p>
    <w:p w:rsidR="00C04CD1" w:rsidRPr="00924F77" w:rsidRDefault="00C04CD1" w:rsidP="00C04CD1">
      <w:pPr>
        <w:pStyle w:val="ListParagraph"/>
        <w:numPr>
          <w:ilvl w:val="0"/>
          <w:numId w:val="25"/>
        </w:numPr>
        <w:spacing w:after="360"/>
        <w:ind w:left="1440"/>
        <w:rPr>
          <w:rFonts w:cs="Arial"/>
          <w:color w:val="022B69"/>
        </w:rPr>
      </w:pPr>
      <w:r w:rsidRPr="00924F77">
        <w:rPr>
          <w:rFonts w:cs="Arial"/>
          <w:color w:val="022B69"/>
        </w:rPr>
        <w:t>Allegations of mismanagement of communal property association</w:t>
      </w:r>
    </w:p>
    <w:p w:rsidR="00C04CD1" w:rsidRPr="00924F77" w:rsidRDefault="00C04CD1" w:rsidP="00C04CD1">
      <w:pPr>
        <w:pStyle w:val="ListParagraph"/>
        <w:numPr>
          <w:ilvl w:val="0"/>
          <w:numId w:val="25"/>
        </w:numPr>
        <w:spacing w:after="360"/>
        <w:ind w:left="1440"/>
        <w:rPr>
          <w:rFonts w:cs="Arial"/>
          <w:color w:val="022B69"/>
        </w:rPr>
      </w:pPr>
      <w:r w:rsidRPr="00924F77">
        <w:rPr>
          <w:rFonts w:cs="Arial"/>
          <w:color w:val="022B69"/>
        </w:rPr>
        <w:t>Allegations relating to nepotism</w:t>
      </w:r>
    </w:p>
    <w:p w:rsidR="00C04CD1" w:rsidRPr="00924F77" w:rsidRDefault="00C04CD1" w:rsidP="00C04CD1">
      <w:pPr>
        <w:pStyle w:val="ListParagraph"/>
        <w:numPr>
          <w:ilvl w:val="0"/>
          <w:numId w:val="25"/>
        </w:numPr>
        <w:spacing w:after="360"/>
        <w:ind w:left="1440"/>
        <w:rPr>
          <w:rFonts w:cs="Arial"/>
          <w:color w:val="022B69"/>
        </w:rPr>
      </w:pPr>
      <w:r w:rsidRPr="00924F77">
        <w:rPr>
          <w:rFonts w:cs="Arial"/>
          <w:color w:val="022B69"/>
        </w:rPr>
        <w:t>Allegations of misuse of government garage and rental vehicles and state assets</w:t>
      </w:r>
    </w:p>
    <w:p w:rsidR="00C04CD1" w:rsidRPr="00924F77" w:rsidRDefault="00C04CD1" w:rsidP="00C04CD1">
      <w:pPr>
        <w:pStyle w:val="ListParagraph"/>
        <w:numPr>
          <w:ilvl w:val="0"/>
          <w:numId w:val="25"/>
        </w:numPr>
        <w:spacing w:after="360"/>
        <w:ind w:left="1440"/>
        <w:rPr>
          <w:rFonts w:cs="Arial"/>
          <w:color w:val="022B69"/>
        </w:rPr>
      </w:pPr>
      <w:r w:rsidRPr="00924F77">
        <w:rPr>
          <w:rFonts w:cs="Arial"/>
          <w:color w:val="022B69"/>
        </w:rPr>
        <w:t>Allegations relating to fronting</w:t>
      </w:r>
    </w:p>
    <w:p w:rsidR="00C04CD1" w:rsidRPr="00924F77" w:rsidRDefault="00C04CD1" w:rsidP="00C04CD1">
      <w:pPr>
        <w:pStyle w:val="ListParagraph"/>
        <w:numPr>
          <w:ilvl w:val="0"/>
          <w:numId w:val="25"/>
        </w:numPr>
        <w:spacing w:after="360"/>
        <w:ind w:left="1440"/>
        <w:rPr>
          <w:rFonts w:cs="Arial"/>
          <w:color w:val="022B69"/>
        </w:rPr>
      </w:pPr>
      <w:r w:rsidRPr="00924F77">
        <w:rPr>
          <w:rFonts w:cs="Arial"/>
          <w:color w:val="022B69"/>
        </w:rPr>
        <w:t>Allegations relating to corruption</w:t>
      </w:r>
    </w:p>
    <w:p w:rsidR="00C04CD1" w:rsidRPr="00924F77" w:rsidRDefault="00C04CD1" w:rsidP="00C04CD1">
      <w:pPr>
        <w:pStyle w:val="ListParagraph"/>
        <w:numPr>
          <w:ilvl w:val="0"/>
          <w:numId w:val="25"/>
        </w:numPr>
        <w:spacing w:after="360"/>
        <w:ind w:left="1440"/>
        <w:rPr>
          <w:rFonts w:cs="Arial"/>
          <w:color w:val="022B69"/>
        </w:rPr>
      </w:pPr>
      <w:r w:rsidRPr="00924F77">
        <w:rPr>
          <w:rFonts w:cs="Arial"/>
          <w:color w:val="022B69"/>
        </w:rPr>
        <w:t>Allegations relating to housing allowance mismanagement</w:t>
      </w:r>
    </w:p>
    <w:p w:rsidR="00C04CD1" w:rsidRPr="00924F77" w:rsidRDefault="00C04CD1" w:rsidP="00C04CD1">
      <w:pPr>
        <w:pStyle w:val="ListParagraph"/>
        <w:widowControl w:val="0"/>
        <w:numPr>
          <w:ilvl w:val="0"/>
          <w:numId w:val="25"/>
        </w:numPr>
        <w:autoSpaceDE w:val="0"/>
        <w:autoSpaceDN w:val="0"/>
        <w:adjustRightInd w:val="0"/>
        <w:ind w:left="1440" w:right="11"/>
        <w:rPr>
          <w:rFonts w:eastAsia="MS Mincho" w:cs="Arial"/>
          <w:color w:val="022B69"/>
          <w:lang w:eastAsia="ja-JP"/>
        </w:rPr>
      </w:pPr>
      <w:r w:rsidRPr="00924F77">
        <w:rPr>
          <w:rFonts w:cs="Arial"/>
          <w:color w:val="022B69"/>
        </w:rPr>
        <w:t>Allegations of misconduct by employees</w:t>
      </w:r>
    </w:p>
    <w:p w:rsidR="00E9567E" w:rsidRPr="00924F77" w:rsidRDefault="00C04CD1" w:rsidP="00E9567E">
      <w:pPr>
        <w:pStyle w:val="ListParagraph"/>
        <w:widowControl w:val="0"/>
        <w:numPr>
          <w:ilvl w:val="0"/>
          <w:numId w:val="25"/>
        </w:numPr>
        <w:autoSpaceDE w:val="0"/>
        <w:autoSpaceDN w:val="0"/>
        <w:adjustRightInd w:val="0"/>
        <w:spacing w:after="240"/>
        <w:ind w:left="1440" w:right="9"/>
        <w:contextualSpacing w:val="0"/>
        <w:rPr>
          <w:rFonts w:eastAsia="MS Mincho" w:cs="Arial"/>
          <w:color w:val="022B69"/>
          <w:lang w:eastAsia="ja-JP"/>
        </w:rPr>
      </w:pPr>
      <w:r w:rsidRPr="00924F77">
        <w:rPr>
          <w:rFonts w:cs="Arial"/>
          <w:color w:val="022B69"/>
        </w:rPr>
        <w:t xml:space="preserve">Allegations </w:t>
      </w:r>
      <w:r w:rsidRPr="00924F77">
        <w:rPr>
          <w:rFonts w:eastAsia="MS Mincho" w:cs="Arial"/>
          <w:color w:val="022B69"/>
          <w:lang w:eastAsia="ja-JP"/>
        </w:rPr>
        <w:t>relating to information technology procurement irregularities</w:t>
      </w:r>
    </w:p>
    <w:p w:rsidR="00E9567E" w:rsidRPr="00924F77" w:rsidRDefault="00E9567E" w:rsidP="00A917C1">
      <w:pPr>
        <w:widowControl w:val="0"/>
        <w:autoSpaceDE w:val="0"/>
        <w:autoSpaceDN w:val="0"/>
        <w:adjustRightInd w:val="0"/>
        <w:spacing w:after="240"/>
        <w:ind w:left="709" w:right="9"/>
        <w:rPr>
          <w:rFonts w:cs="Arial"/>
          <w:color w:val="022B69"/>
        </w:rPr>
      </w:pPr>
      <w:r w:rsidRPr="00924F77">
        <w:rPr>
          <w:rFonts w:cs="Arial"/>
          <w:color w:val="022B69"/>
        </w:rPr>
        <w:t>Agricultural Land Holding Account</w:t>
      </w:r>
    </w:p>
    <w:p w:rsidR="00E9567E" w:rsidRPr="00924F77" w:rsidRDefault="00E9567E" w:rsidP="00A917C1">
      <w:pPr>
        <w:pStyle w:val="ListParagraph"/>
        <w:widowControl w:val="0"/>
        <w:numPr>
          <w:ilvl w:val="0"/>
          <w:numId w:val="25"/>
        </w:numPr>
        <w:autoSpaceDE w:val="0"/>
        <w:autoSpaceDN w:val="0"/>
        <w:adjustRightInd w:val="0"/>
        <w:spacing w:after="240"/>
        <w:ind w:left="1080" w:right="9"/>
        <w:contextualSpacing w:val="0"/>
        <w:rPr>
          <w:rFonts w:cs="Arial"/>
          <w:color w:val="022B69"/>
        </w:rPr>
      </w:pPr>
      <w:r w:rsidRPr="00924F77">
        <w:rPr>
          <w:rFonts w:cs="Arial"/>
          <w:color w:val="022B69"/>
        </w:rPr>
        <w:t>As at 31 March 2015, 17 cases were under investigation by internal audit.</w:t>
      </w:r>
      <w:r w:rsidR="00C53DAF" w:rsidRPr="00924F77">
        <w:rPr>
          <w:rFonts w:cs="Arial"/>
          <w:color w:val="022B69"/>
        </w:rPr>
        <w:t xml:space="preserve"> </w:t>
      </w:r>
      <w:r w:rsidRPr="00924F77">
        <w:rPr>
          <w:rFonts w:cs="Arial"/>
          <w:color w:val="022B69"/>
        </w:rPr>
        <w:t>These investigations relate</w:t>
      </w:r>
      <w:r w:rsidR="000256E8" w:rsidRPr="00924F77">
        <w:rPr>
          <w:rFonts w:cs="Arial"/>
          <w:color w:val="022B69"/>
        </w:rPr>
        <w:t>d</w:t>
      </w:r>
      <w:r w:rsidRPr="00924F77">
        <w:rPr>
          <w:rFonts w:cs="Arial"/>
          <w:color w:val="022B69"/>
        </w:rPr>
        <w:t xml:space="preserve"> mainly to allegations of financial mismanagement and financial irregularities at the entity. The investigation was still in progress at year-end and </w:t>
      </w:r>
      <w:r w:rsidR="0003795A" w:rsidRPr="00924F77">
        <w:rPr>
          <w:rFonts w:cs="Arial"/>
          <w:color w:val="022B69"/>
        </w:rPr>
        <w:t xml:space="preserve">was </w:t>
      </w:r>
      <w:r w:rsidRPr="00924F77">
        <w:rPr>
          <w:rFonts w:cs="Arial"/>
          <w:color w:val="022B69"/>
        </w:rPr>
        <w:t xml:space="preserve">expected to be finalised during </w:t>
      </w:r>
      <w:r w:rsidR="0003795A" w:rsidRPr="00924F77">
        <w:rPr>
          <w:rFonts w:cs="Arial"/>
          <w:color w:val="022B69"/>
        </w:rPr>
        <w:t xml:space="preserve">the </w:t>
      </w:r>
      <w:r w:rsidRPr="00924F77">
        <w:rPr>
          <w:rFonts w:cs="Arial"/>
          <w:color w:val="022B69"/>
        </w:rPr>
        <w:t xml:space="preserve">2015-16 financial year. </w:t>
      </w:r>
    </w:p>
    <w:p w:rsidR="00E9567E" w:rsidRPr="00924F77" w:rsidRDefault="00E9567E" w:rsidP="00A917C1">
      <w:pPr>
        <w:pStyle w:val="ListParagraph"/>
        <w:widowControl w:val="0"/>
        <w:numPr>
          <w:ilvl w:val="0"/>
          <w:numId w:val="25"/>
        </w:numPr>
        <w:autoSpaceDE w:val="0"/>
        <w:autoSpaceDN w:val="0"/>
        <w:adjustRightInd w:val="0"/>
        <w:spacing w:after="240"/>
        <w:ind w:left="1080" w:right="9"/>
        <w:contextualSpacing w:val="0"/>
        <w:rPr>
          <w:rFonts w:cs="Arial"/>
          <w:bCs/>
          <w:color w:val="022B69"/>
        </w:rPr>
      </w:pPr>
      <w:r w:rsidRPr="00924F77">
        <w:rPr>
          <w:rFonts w:cs="Arial"/>
          <w:color w:val="022B69"/>
        </w:rPr>
        <w:t xml:space="preserve">As at 31 March 2015, 10 cases under investigation by internal audit </w:t>
      </w:r>
      <w:r w:rsidR="0003795A" w:rsidRPr="00924F77">
        <w:rPr>
          <w:rFonts w:cs="Arial"/>
          <w:color w:val="022B69"/>
        </w:rPr>
        <w:t xml:space="preserve">had been </w:t>
      </w:r>
      <w:r w:rsidRPr="00924F77">
        <w:rPr>
          <w:rFonts w:cs="Arial"/>
          <w:color w:val="022B69"/>
        </w:rPr>
        <w:t xml:space="preserve">finalised. These investigations related mainly to allegations of financial mismanagement and corruption at the entity. The financial impact of these cases </w:t>
      </w:r>
      <w:r w:rsidR="0003795A" w:rsidRPr="00924F77">
        <w:rPr>
          <w:rFonts w:cs="Arial"/>
          <w:color w:val="022B69"/>
        </w:rPr>
        <w:t>was</w:t>
      </w:r>
      <w:r w:rsidRPr="00924F77">
        <w:rPr>
          <w:rFonts w:cs="Arial"/>
          <w:color w:val="022B69"/>
        </w:rPr>
        <w:t xml:space="preserve"> considered and found not to be material to the annual financial statements.</w:t>
      </w:r>
      <w:r w:rsidR="00C53DAF" w:rsidRPr="00924F77">
        <w:rPr>
          <w:rFonts w:cs="Arial"/>
          <w:color w:val="022B69"/>
        </w:rPr>
        <w:t xml:space="preserve"> </w:t>
      </w:r>
    </w:p>
    <w:p w:rsidR="00E9567E" w:rsidRPr="00924F77" w:rsidRDefault="00E9567E" w:rsidP="00887B4F">
      <w:pPr>
        <w:widowControl w:val="0"/>
        <w:autoSpaceDE w:val="0"/>
        <w:autoSpaceDN w:val="0"/>
        <w:adjustRightInd w:val="0"/>
        <w:spacing w:after="240"/>
        <w:ind w:left="709" w:right="9"/>
        <w:rPr>
          <w:rFonts w:cs="Arial"/>
          <w:color w:val="022B69"/>
        </w:rPr>
      </w:pPr>
      <w:r w:rsidRPr="00924F77">
        <w:rPr>
          <w:rFonts w:cs="Arial"/>
          <w:color w:val="022B69"/>
        </w:rPr>
        <w:t>Registration of Deeds Trading Account</w:t>
      </w:r>
    </w:p>
    <w:p w:rsidR="00E9567E" w:rsidRPr="00924F77" w:rsidRDefault="00E9567E" w:rsidP="00A917C1">
      <w:pPr>
        <w:widowControl w:val="0"/>
        <w:numPr>
          <w:ilvl w:val="0"/>
          <w:numId w:val="9"/>
        </w:numPr>
        <w:autoSpaceDE w:val="0"/>
        <w:autoSpaceDN w:val="0"/>
        <w:adjustRightInd w:val="0"/>
        <w:ind w:left="1080" w:right="11"/>
        <w:rPr>
          <w:rFonts w:cs="Arial"/>
          <w:color w:val="022B69"/>
        </w:rPr>
      </w:pPr>
      <w:r w:rsidRPr="00924F77">
        <w:rPr>
          <w:rFonts w:cs="Arial"/>
          <w:color w:val="022B69"/>
        </w:rPr>
        <w:t>As at 31 March 2015, two cases were under investigation by internal audit as requested by the department. These investigations related to the allegation of financial mismanagement at the entity.</w:t>
      </w:r>
      <w:r w:rsidR="00C53DAF" w:rsidRPr="00924F77">
        <w:rPr>
          <w:rFonts w:cs="Arial"/>
          <w:color w:val="022B69"/>
        </w:rPr>
        <w:t xml:space="preserve"> </w:t>
      </w:r>
      <w:r w:rsidRPr="00924F77">
        <w:rPr>
          <w:rFonts w:cs="Arial"/>
          <w:color w:val="022B69"/>
        </w:rPr>
        <w:t xml:space="preserve">The investigations started in the 2013-14 period and were still in progress at year-end. They </w:t>
      </w:r>
      <w:r w:rsidR="00C53DAF" w:rsidRPr="00924F77">
        <w:rPr>
          <w:rFonts w:cs="Arial"/>
          <w:color w:val="022B69"/>
        </w:rPr>
        <w:t xml:space="preserve">were </w:t>
      </w:r>
      <w:r w:rsidRPr="00924F77">
        <w:rPr>
          <w:rFonts w:cs="Arial"/>
          <w:color w:val="022B69"/>
        </w:rPr>
        <w:t xml:space="preserve">expected to be finalised in the 2015-16 period. </w:t>
      </w:r>
    </w:p>
    <w:p w:rsidR="00E9567E" w:rsidRPr="00924F77" w:rsidRDefault="00E9567E">
      <w:pPr>
        <w:widowControl w:val="0"/>
        <w:numPr>
          <w:ilvl w:val="0"/>
          <w:numId w:val="9"/>
        </w:numPr>
        <w:autoSpaceDE w:val="0"/>
        <w:autoSpaceDN w:val="0"/>
        <w:adjustRightInd w:val="0"/>
        <w:ind w:left="1080" w:right="11"/>
        <w:rPr>
          <w:rFonts w:cs="Arial"/>
          <w:color w:val="022B69"/>
        </w:rPr>
      </w:pPr>
      <w:r w:rsidRPr="00924F77">
        <w:rPr>
          <w:rFonts w:cs="Arial"/>
          <w:color w:val="022B69"/>
        </w:rPr>
        <w:t xml:space="preserve">As at 31 March 2015, eight cases under investigation by internal audit and </w:t>
      </w:r>
      <w:r w:rsidR="00C53DAF" w:rsidRPr="00924F77">
        <w:rPr>
          <w:rFonts w:cs="Arial"/>
          <w:color w:val="022B69"/>
        </w:rPr>
        <w:t xml:space="preserve">the </w:t>
      </w:r>
      <w:r w:rsidRPr="00924F77">
        <w:rPr>
          <w:rFonts w:cs="Arial"/>
          <w:color w:val="022B69"/>
        </w:rPr>
        <w:t xml:space="preserve">SIU </w:t>
      </w:r>
      <w:r w:rsidR="00C53DAF" w:rsidRPr="00924F77">
        <w:rPr>
          <w:rFonts w:cs="Arial"/>
          <w:color w:val="022B69"/>
        </w:rPr>
        <w:t xml:space="preserve">had been </w:t>
      </w:r>
      <w:r w:rsidRPr="00924F77">
        <w:rPr>
          <w:rFonts w:cs="Arial"/>
          <w:color w:val="022B69"/>
        </w:rPr>
        <w:t xml:space="preserve">finalised. These investigations related to the following: </w:t>
      </w:r>
    </w:p>
    <w:p w:rsidR="00E9567E" w:rsidRPr="00924F77" w:rsidRDefault="00E9567E" w:rsidP="00887B4F">
      <w:pPr>
        <w:pStyle w:val="ListParagraph"/>
        <w:numPr>
          <w:ilvl w:val="0"/>
          <w:numId w:val="26"/>
        </w:numPr>
        <w:tabs>
          <w:tab w:val="left" w:pos="360"/>
        </w:tabs>
        <w:autoSpaceDE w:val="0"/>
        <w:autoSpaceDN w:val="0"/>
        <w:adjustRightInd w:val="0"/>
        <w:spacing w:after="0"/>
        <w:ind w:left="1440"/>
        <w:rPr>
          <w:rFonts w:cs="Arial"/>
          <w:color w:val="022B69"/>
        </w:rPr>
      </w:pPr>
      <w:r w:rsidRPr="00924F77">
        <w:rPr>
          <w:rFonts w:cs="Arial"/>
          <w:color w:val="022B69"/>
        </w:rPr>
        <w:lastRenderedPageBreak/>
        <w:t xml:space="preserve">Allegations relating to corruption and financial mismanagement at the Deeds </w:t>
      </w:r>
      <w:r w:rsidR="00D95C7F" w:rsidRPr="00924F77">
        <w:rPr>
          <w:rFonts w:cs="Arial"/>
          <w:color w:val="022B69"/>
        </w:rPr>
        <w:t>Office</w:t>
      </w:r>
    </w:p>
    <w:p w:rsidR="00E9567E" w:rsidRPr="00924F77" w:rsidRDefault="00E9567E" w:rsidP="00887B4F">
      <w:pPr>
        <w:pStyle w:val="ListParagraph"/>
        <w:numPr>
          <w:ilvl w:val="0"/>
          <w:numId w:val="26"/>
        </w:numPr>
        <w:tabs>
          <w:tab w:val="left" w:pos="360"/>
        </w:tabs>
        <w:autoSpaceDE w:val="0"/>
        <w:autoSpaceDN w:val="0"/>
        <w:adjustRightInd w:val="0"/>
        <w:spacing w:after="0"/>
        <w:ind w:left="1440"/>
        <w:rPr>
          <w:rFonts w:cs="Arial"/>
          <w:color w:val="022B69"/>
        </w:rPr>
      </w:pPr>
      <w:r w:rsidRPr="00924F77">
        <w:rPr>
          <w:rFonts w:cs="Arial"/>
          <w:color w:val="022B69"/>
        </w:rPr>
        <w:t>Allegations relating to allegations of manipulation of the deeds registration system</w:t>
      </w:r>
    </w:p>
    <w:p w:rsidR="00E9567E" w:rsidRPr="00924F77" w:rsidRDefault="00E9567E">
      <w:pPr>
        <w:pStyle w:val="ListParagraph"/>
        <w:widowControl w:val="0"/>
        <w:numPr>
          <w:ilvl w:val="0"/>
          <w:numId w:val="26"/>
        </w:numPr>
        <w:autoSpaceDE w:val="0"/>
        <w:autoSpaceDN w:val="0"/>
        <w:adjustRightInd w:val="0"/>
        <w:spacing w:after="240"/>
        <w:ind w:left="1440" w:right="9"/>
        <w:contextualSpacing w:val="0"/>
        <w:rPr>
          <w:rFonts w:eastAsia="MS Mincho" w:cs="Arial"/>
          <w:color w:val="022B69"/>
          <w:lang w:eastAsia="ja-JP"/>
        </w:rPr>
      </w:pPr>
      <w:r w:rsidRPr="00924F77">
        <w:rPr>
          <w:rFonts w:eastAsia="MS Mincho" w:cs="Arial"/>
          <w:color w:val="022B69"/>
          <w:lang w:eastAsia="ja-JP"/>
        </w:rPr>
        <w:t>Allegations of fraudulent state land transfers</w:t>
      </w:r>
    </w:p>
    <w:p w:rsidR="00E9567E" w:rsidRPr="00924F77" w:rsidRDefault="00E9567E">
      <w:pPr>
        <w:widowControl w:val="0"/>
        <w:numPr>
          <w:ilvl w:val="0"/>
          <w:numId w:val="9"/>
        </w:numPr>
        <w:autoSpaceDE w:val="0"/>
        <w:autoSpaceDN w:val="0"/>
        <w:adjustRightInd w:val="0"/>
        <w:spacing w:after="240"/>
        <w:ind w:left="1146" w:right="9" w:hanging="426"/>
        <w:rPr>
          <w:rFonts w:eastAsia="MS Mincho" w:cs="Arial"/>
          <w:color w:val="022B69"/>
          <w:lang w:eastAsia="ja-JP"/>
        </w:rPr>
      </w:pPr>
      <w:r w:rsidRPr="00924F77">
        <w:rPr>
          <w:rFonts w:eastAsia="MS Mincho" w:cs="Arial"/>
          <w:color w:val="022B69"/>
          <w:lang w:eastAsia="ja-JP"/>
        </w:rPr>
        <w:t xml:space="preserve">The financial impact of these cases </w:t>
      </w:r>
      <w:r w:rsidR="00D95C7F" w:rsidRPr="00924F77">
        <w:rPr>
          <w:rFonts w:eastAsia="MS Mincho" w:cs="Arial"/>
          <w:color w:val="022B69"/>
          <w:lang w:eastAsia="ja-JP"/>
        </w:rPr>
        <w:t>was</w:t>
      </w:r>
      <w:r w:rsidRPr="00924F77">
        <w:rPr>
          <w:rFonts w:eastAsia="MS Mincho" w:cs="Arial"/>
          <w:color w:val="022B69"/>
          <w:lang w:eastAsia="ja-JP"/>
        </w:rPr>
        <w:t xml:space="preserve"> considered and found not to be material to the annual financial statements. </w:t>
      </w:r>
    </w:p>
    <w:p w:rsidR="006A0832" w:rsidRPr="00924F77" w:rsidRDefault="006A0832" w:rsidP="007C120E">
      <w:pPr>
        <w:pStyle w:val="BodySingle"/>
        <w:spacing w:before="120" w:after="120"/>
        <w:ind w:left="567"/>
        <w:jc w:val="left"/>
        <w:rPr>
          <w:rFonts w:cs="Arial"/>
          <w:i w:val="0"/>
          <w:noProof w:val="0"/>
          <w:color w:val="022B69"/>
          <w:sz w:val="22"/>
          <w:szCs w:val="22"/>
          <w:lang w:val="en-ZA"/>
        </w:rPr>
      </w:pPr>
    </w:p>
    <w:p w:rsidR="006A0832" w:rsidRPr="00FA6DE2" w:rsidRDefault="006A0832" w:rsidP="009E2CFE">
      <w:pPr>
        <w:pStyle w:val="BodySingle"/>
        <w:numPr>
          <w:ilvl w:val="0"/>
          <w:numId w:val="4"/>
        </w:numPr>
        <w:spacing w:before="120" w:after="120"/>
        <w:ind w:left="567" w:hanging="567"/>
        <w:jc w:val="left"/>
        <w:rPr>
          <w:rFonts w:cs="Arial"/>
          <w:i w:val="0"/>
          <w:noProof w:val="0"/>
          <w:color w:val="022B69"/>
          <w:sz w:val="22"/>
          <w:szCs w:val="22"/>
          <w:lang w:val="en-ZA"/>
        </w:rPr>
        <w:sectPr w:rsidR="006A0832" w:rsidRPr="00FA6DE2" w:rsidSect="0019347B">
          <w:pgSz w:w="11906" w:h="16838" w:code="9"/>
          <w:pgMar w:top="1710" w:right="926" w:bottom="1350" w:left="1701" w:header="360" w:footer="709" w:gutter="0"/>
          <w:cols w:space="708"/>
          <w:docGrid w:linePitch="360"/>
        </w:sectPr>
      </w:pPr>
    </w:p>
    <w:p w:rsidR="006A0832" w:rsidRPr="00FA6DE2" w:rsidRDefault="006A0832" w:rsidP="001842BF">
      <w:pPr>
        <w:pStyle w:val="AGHeading1"/>
        <w:numPr>
          <w:ilvl w:val="0"/>
          <w:numId w:val="3"/>
        </w:numPr>
        <w:spacing w:after="0"/>
        <w:rPr>
          <w:rFonts w:ascii="Arial" w:hAnsi="Arial" w:cs="Arial"/>
          <w:b/>
          <w:color w:val="0F243E"/>
          <w:sz w:val="22"/>
          <w:szCs w:val="22"/>
        </w:rPr>
      </w:pPr>
      <w:r w:rsidRPr="00FA6DE2">
        <w:rPr>
          <w:rFonts w:ascii="Arial" w:hAnsi="Arial" w:cs="Arial"/>
          <w:b/>
          <w:color w:val="0F243E"/>
          <w:sz w:val="22"/>
          <w:szCs w:val="22"/>
        </w:rPr>
        <w:lastRenderedPageBreak/>
        <w:t xml:space="preserve">Combined </w:t>
      </w:r>
      <w:r w:rsidR="00636566">
        <w:rPr>
          <w:rFonts w:ascii="Arial" w:hAnsi="Arial" w:cs="Arial"/>
          <w:b/>
          <w:color w:val="0F243E"/>
          <w:sz w:val="22"/>
          <w:szCs w:val="22"/>
        </w:rPr>
        <w:t>a</w:t>
      </w:r>
      <w:r w:rsidR="00636566" w:rsidRPr="00FA6DE2">
        <w:rPr>
          <w:rFonts w:ascii="Arial" w:hAnsi="Arial" w:cs="Arial"/>
          <w:b/>
          <w:color w:val="0F243E"/>
          <w:sz w:val="22"/>
          <w:szCs w:val="22"/>
        </w:rPr>
        <w:t xml:space="preserve">ssurance </w:t>
      </w:r>
      <w:r w:rsidRPr="00FA6DE2">
        <w:rPr>
          <w:rFonts w:ascii="Arial" w:hAnsi="Arial" w:cs="Arial"/>
          <w:b/>
          <w:color w:val="0F243E"/>
          <w:sz w:val="22"/>
          <w:szCs w:val="22"/>
        </w:rPr>
        <w:t xml:space="preserve">on </w:t>
      </w:r>
      <w:r w:rsidR="00636566">
        <w:rPr>
          <w:rFonts w:ascii="Arial" w:hAnsi="Arial" w:cs="Arial"/>
          <w:b/>
          <w:color w:val="0F243E"/>
          <w:sz w:val="22"/>
          <w:szCs w:val="22"/>
        </w:rPr>
        <w:t>r</w:t>
      </w:r>
      <w:r w:rsidR="00636566" w:rsidRPr="00FA6DE2">
        <w:rPr>
          <w:rFonts w:ascii="Arial" w:hAnsi="Arial" w:cs="Arial"/>
          <w:b/>
          <w:color w:val="0F243E"/>
          <w:sz w:val="22"/>
          <w:szCs w:val="22"/>
        </w:rPr>
        <w:t xml:space="preserve">isk </w:t>
      </w:r>
      <w:r w:rsidR="00636566">
        <w:rPr>
          <w:rFonts w:ascii="Arial" w:hAnsi="Arial" w:cs="Arial"/>
          <w:b/>
          <w:color w:val="0F243E"/>
          <w:sz w:val="22"/>
          <w:szCs w:val="22"/>
        </w:rPr>
        <w:t>m</w:t>
      </w:r>
      <w:r w:rsidR="00636566" w:rsidRPr="00FA6DE2">
        <w:rPr>
          <w:rFonts w:ascii="Arial" w:hAnsi="Arial" w:cs="Arial"/>
          <w:b/>
          <w:color w:val="0F243E"/>
          <w:sz w:val="22"/>
          <w:szCs w:val="22"/>
        </w:rPr>
        <w:t xml:space="preserve">anagement </w:t>
      </w:r>
      <w:r w:rsidRPr="00FA6DE2">
        <w:rPr>
          <w:rFonts w:ascii="Arial" w:hAnsi="Arial" w:cs="Arial"/>
          <w:b/>
          <w:color w:val="0F243E"/>
          <w:sz w:val="22"/>
          <w:szCs w:val="22"/>
        </w:rPr>
        <w:t xml:space="preserve">in the </w:t>
      </w:r>
      <w:r w:rsidR="00636566">
        <w:rPr>
          <w:rFonts w:ascii="Arial" w:hAnsi="Arial" w:cs="Arial"/>
          <w:b/>
          <w:color w:val="0F243E"/>
          <w:sz w:val="22"/>
          <w:szCs w:val="22"/>
        </w:rPr>
        <w:t>p</w:t>
      </w:r>
      <w:r w:rsidR="00636566" w:rsidRPr="00FA6DE2">
        <w:rPr>
          <w:rFonts w:ascii="Arial" w:hAnsi="Arial" w:cs="Arial"/>
          <w:b/>
          <w:color w:val="0F243E"/>
          <w:sz w:val="22"/>
          <w:szCs w:val="22"/>
        </w:rPr>
        <w:t xml:space="preserve">ublic </w:t>
      </w:r>
      <w:r w:rsidR="00636566">
        <w:rPr>
          <w:rFonts w:ascii="Arial" w:hAnsi="Arial" w:cs="Arial"/>
          <w:b/>
          <w:color w:val="0F243E"/>
          <w:sz w:val="22"/>
          <w:szCs w:val="22"/>
        </w:rPr>
        <w:t>s</w:t>
      </w:r>
      <w:r w:rsidR="00636566" w:rsidRPr="00FA6DE2">
        <w:rPr>
          <w:rFonts w:ascii="Arial" w:hAnsi="Arial" w:cs="Arial"/>
          <w:b/>
          <w:color w:val="0F243E"/>
          <w:sz w:val="22"/>
          <w:szCs w:val="22"/>
        </w:rPr>
        <w:t>ector</w:t>
      </w:r>
    </w:p>
    <w:p w:rsidR="006B16D7" w:rsidRPr="00FA6DE2" w:rsidRDefault="006B16D7" w:rsidP="006B16D7"/>
    <w:p w:rsidR="006A0832" w:rsidRPr="00FA6DE2" w:rsidRDefault="006A0832" w:rsidP="009511E1">
      <w:pPr>
        <w:ind w:left="-993"/>
        <w:sectPr w:rsidR="006A0832" w:rsidRPr="00FA6DE2" w:rsidSect="0019347B">
          <w:footerReference w:type="default" r:id="rId26"/>
          <w:pgSz w:w="16838" w:h="11906" w:orient="landscape" w:code="9"/>
          <w:pgMar w:top="926" w:right="1350" w:bottom="1701" w:left="1710" w:header="360" w:footer="709" w:gutter="0"/>
          <w:cols w:space="708"/>
          <w:docGrid w:linePitch="360"/>
        </w:sectPr>
      </w:pPr>
      <w:r w:rsidRPr="00FA6DE2">
        <w:rPr>
          <w:noProof/>
          <w:lang w:eastAsia="en-ZA"/>
        </w:rPr>
        <w:drawing>
          <wp:inline distT="0" distB="0" distL="0" distR="0">
            <wp:extent cx="9667210" cy="4688958"/>
            <wp:effectExtent l="19050" t="0" r="0" b="0"/>
            <wp:docPr id="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srcRect/>
                    <a:stretch>
                      <a:fillRect/>
                    </a:stretch>
                  </pic:blipFill>
                  <pic:spPr bwMode="auto">
                    <a:xfrm>
                      <a:off x="0" y="0"/>
                      <a:ext cx="9663542" cy="4687179"/>
                    </a:xfrm>
                    <a:prstGeom prst="rect">
                      <a:avLst/>
                    </a:prstGeom>
                    <a:noFill/>
                  </pic:spPr>
                </pic:pic>
              </a:graphicData>
            </a:graphic>
          </wp:inline>
        </w:drawing>
      </w:r>
    </w:p>
    <w:p w:rsidR="00A00465" w:rsidRPr="00FA6DE2" w:rsidRDefault="00A00465" w:rsidP="00A00465">
      <w:pPr>
        <w:pStyle w:val="ListParagraph"/>
        <w:numPr>
          <w:ilvl w:val="0"/>
          <w:numId w:val="3"/>
        </w:numPr>
        <w:spacing w:before="120"/>
        <w:rPr>
          <w:rFonts w:cs="Arial"/>
          <w:b/>
          <w:color w:val="022B69"/>
          <w:lang w:eastAsia="en-US"/>
        </w:rPr>
      </w:pPr>
      <w:r w:rsidRPr="00FA6DE2">
        <w:rPr>
          <w:rFonts w:cs="Arial"/>
          <w:b/>
          <w:color w:val="022B69"/>
          <w:lang w:eastAsia="en-US"/>
        </w:rPr>
        <w:lastRenderedPageBreak/>
        <w:t>Minister</w:t>
      </w:r>
      <w:r w:rsidR="00636566">
        <w:rPr>
          <w:rFonts w:cs="Arial"/>
          <w:b/>
          <w:color w:val="022B69"/>
          <w:lang w:eastAsia="en-US"/>
        </w:rPr>
        <w:t>’s</w:t>
      </w:r>
      <w:r w:rsidRPr="00FA6DE2">
        <w:rPr>
          <w:rFonts w:cs="Arial"/>
          <w:b/>
          <w:color w:val="022B69"/>
          <w:lang w:eastAsia="en-US"/>
        </w:rPr>
        <w:t xml:space="preserve"> </w:t>
      </w:r>
      <w:r w:rsidR="008A7910" w:rsidRPr="00FA6DE2">
        <w:rPr>
          <w:rFonts w:cs="Arial"/>
          <w:b/>
          <w:color w:val="022B69"/>
          <w:lang w:eastAsia="en-US"/>
        </w:rPr>
        <w:t xml:space="preserve">commitments </w:t>
      </w:r>
      <w:r w:rsidRPr="00FA6DE2">
        <w:rPr>
          <w:rFonts w:cs="Arial"/>
          <w:b/>
          <w:color w:val="022B69"/>
          <w:lang w:eastAsia="en-US"/>
        </w:rPr>
        <w:t xml:space="preserve">and progress on </w:t>
      </w:r>
      <w:r w:rsidR="008A7910" w:rsidRPr="00FA6DE2">
        <w:rPr>
          <w:rFonts w:cs="Arial"/>
          <w:b/>
          <w:color w:val="022B69"/>
          <w:lang w:eastAsia="en-US"/>
        </w:rPr>
        <w:t xml:space="preserve">these </w:t>
      </w:r>
      <w:r w:rsidRPr="00FA6DE2">
        <w:rPr>
          <w:rFonts w:cs="Arial"/>
          <w:b/>
          <w:color w:val="022B69"/>
          <w:lang w:eastAsia="en-US"/>
        </w:rPr>
        <w:t>commitments</w:t>
      </w:r>
    </w:p>
    <w:p w:rsidR="00A00465" w:rsidRPr="00FA6DE2" w:rsidRDefault="00A00465" w:rsidP="00A00465">
      <w:pPr>
        <w:spacing w:before="120"/>
        <w:rPr>
          <w:rFonts w:cs="Arial"/>
          <w:color w:val="022B69"/>
          <w:lang w:eastAsia="en-US"/>
        </w:rPr>
      </w:pPr>
      <w:r w:rsidRPr="00FA6DE2">
        <w:rPr>
          <w:rFonts w:cs="Arial"/>
          <w:color w:val="022B69"/>
          <w:lang w:eastAsia="en-US"/>
        </w:rPr>
        <w:t>The following</w:t>
      </w:r>
      <w:r w:rsidR="008A7910" w:rsidRPr="00FA6DE2">
        <w:rPr>
          <w:rFonts w:cs="Arial"/>
          <w:color w:val="022B69"/>
          <w:lang w:eastAsia="en-US"/>
        </w:rPr>
        <w:t xml:space="preserve"> includes </w:t>
      </w:r>
      <w:r w:rsidR="00335B2C" w:rsidRPr="00FA6DE2">
        <w:rPr>
          <w:rFonts w:cs="Arial"/>
          <w:color w:val="022B69"/>
          <w:lang w:eastAsia="en-US"/>
        </w:rPr>
        <w:t>prior</w:t>
      </w:r>
      <w:r w:rsidR="00335B2C">
        <w:rPr>
          <w:rFonts w:cs="Arial"/>
          <w:color w:val="022B69"/>
          <w:lang w:eastAsia="en-US"/>
        </w:rPr>
        <w:t>-</w:t>
      </w:r>
      <w:r w:rsidR="008A7910" w:rsidRPr="00FA6DE2">
        <w:rPr>
          <w:rFonts w:cs="Arial"/>
          <w:color w:val="022B69"/>
          <w:lang w:eastAsia="en-US"/>
        </w:rPr>
        <w:t>year commitments and new commitments made</w:t>
      </w:r>
      <w:r w:rsidR="00335B2C">
        <w:rPr>
          <w:rFonts w:cs="Arial"/>
          <w:color w:val="022B69"/>
          <w:lang w:eastAsia="en-US"/>
        </w:rPr>
        <w:t>:</w:t>
      </w:r>
    </w:p>
    <w:tbl>
      <w:tblPr>
        <w:tblStyle w:val="TableGrid"/>
        <w:tblpPr w:leftFromText="180" w:rightFromText="180" w:vertAnchor="text" w:horzAnchor="margin" w:tblpY="235"/>
        <w:tblW w:w="5000" w:type="pct"/>
        <w:tblLook w:val="04A0"/>
      </w:tblPr>
      <w:tblGrid>
        <w:gridCol w:w="1808"/>
        <w:gridCol w:w="7366"/>
        <w:gridCol w:w="1195"/>
        <w:gridCol w:w="3624"/>
      </w:tblGrid>
      <w:tr w:rsidR="00A00465" w:rsidRPr="00FA6DE2" w:rsidTr="001427DF">
        <w:tc>
          <w:tcPr>
            <w:tcW w:w="646" w:type="pct"/>
            <w:shd w:val="clear" w:color="auto" w:fill="548DD4" w:themeFill="text2" w:themeFillTint="99"/>
            <w:vAlign w:val="center"/>
          </w:tcPr>
          <w:p w:rsidR="00A00465" w:rsidRPr="00FA6DE2" w:rsidRDefault="00A00465" w:rsidP="001D44F2">
            <w:pPr>
              <w:tabs>
                <w:tab w:val="center" w:pos="4320"/>
                <w:tab w:val="right" w:pos="8640"/>
              </w:tabs>
              <w:spacing w:before="120"/>
              <w:rPr>
                <w:rFonts w:cs="Arial"/>
                <w:b/>
                <w:color w:val="FFFFFF" w:themeColor="background1"/>
              </w:rPr>
            </w:pPr>
            <w:r w:rsidRPr="00FA6DE2">
              <w:rPr>
                <w:rFonts w:cs="Arial"/>
                <w:b/>
                <w:color w:val="FFFFFF" w:themeColor="background1"/>
              </w:rPr>
              <w:t>Focus area</w:t>
            </w:r>
          </w:p>
        </w:tc>
        <w:tc>
          <w:tcPr>
            <w:tcW w:w="2632" w:type="pct"/>
            <w:shd w:val="clear" w:color="auto" w:fill="548DD4" w:themeFill="text2" w:themeFillTint="99"/>
            <w:vAlign w:val="center"/>
          </w:tcPr>
          <w:p w:rsidR="00A00465" w:rsidRPr="00FA6DE2" w:rsidRDefault="00A00465" w:rsidP="001D44F2">
            <w:pPr>
              <w:tabs>
                <w:tab w:val="center" w:pos="4320"/>
                <w:tab w:val="right" w:pos="8640"/>
              </w:tabs>
              <w:spacing w:before="120"/>
              <w:rPr>
                <w:rFonts w:cs="Arial"/>
                <w:b/>
                <w:color w:val="FFFFFF" w:themeColor="background1"/>
              </w:rPr>
            </w:pPr>
            <w:r w:rsidRPr="00FA6DE2">
              <w:rPr>
                <w:rFonts w:cs="Arial"/>
                <w:b/>
                <w:color w:val="FFFFFF" w:themeColor="background1"/>
              </w:rPr>
              <w:t>Commitment</w:t>
            </w:r>
          </w:p>
        </w:tc>
        <w:tc>
          <w:tcPr>
            <w:tcW w:w="427" w:type="pct"/>
            <w:shd w:val="clear" w:color="auto" w:fill="548DD4" w:themeFill="text2" w:themeFillTint="99"/>
            <w:vAlign w:val="center"/>
          </w:tcPr>
          <w:p w:rsidR="00A00465" w:rsidRPr="00FA6DE2" w:rsidRDefault="00A00465" w:rsidP="001D44F2">
            <w:pPr>
              <w:tabs>
                <w:tab w:val="center" w:pos="4320"/>
                <w:tab w:val="right" w:pos="8640"/>
              </w:tabs>
              <w:spacing w:before="120"/>
              <w:rPr>
                <w:rFonts w:cs="Arial"/>
                <w:b/>
                <w:color w:val="FFFFFF" w:themeColor="background1"/>
              </w:rPr>
            </w:pPr>
            <w:r w:rsidRPr="00FA6DE2">
              <w:rPr>
                <w:rFonts w:cs="Arial"/>
                <w:b/>
                <w:color w:val="FFFFFF" w:themeColor="background1"/>
              </w:rPr>
              <w:t>Due date</w:t>
            </w:r>
          </w:p>
        </w:tc>
        <w:tc>
          <w:tcPr>
            <w:tcW w:w="1295" w:type="pct"/>
            <w:tcBorders>
              <w:bottom w:val="single" w:sz="4" w:space="0" w:color="auto"/>
            </w:tcBorders>
            <w:shd w:val="clear" w:color="auto" w:fill="548DD4" w:themeFill="text2" w:themeFillTint="99"/>
          </w:tcPr>
          <w:p w:rsidR="00A00465" w:rsidRPr="00FA6DE2" w:rsidRDefault="00A00465" w:rsidP="001D44F2">
            <w:pPr>
              <w:tabs>
                <w:tab w:val="center" w:pos="4320"/>
                <w:tab w:val="right" w:pos="8640"/>
              </w:tabs>
              <w:spacing w:before="120"/>
              <w:rPr>
                <w:rFonts w:cs="Arial"/>
                <w:b/>
                <w:color w:val="FFFFFF" w:themeColor="background1"/>
              </w:rPr>
            </w:pPr>
            <w:r w:rsidRPr="00FA6DE2">
              <w:rPr>
                <w:rFonts w:cs="Arial"/>
                <w:b/>
                <w:color w:val="FFFFFF" w:themeColor="background1"/>
              </w:rPr>
              <w:t>Status</w:t>
            </w:r>
          </w:p>
        </w:tc>
      </w:tr>
      <w:tr w:rsidR="008A7910" w:rsidRPr="00FA6DE2" w:rsidTr="001427DF">
        <w:tc>
          <w:tcPr>
            <w:tcW w:w="646" w:type="pct"/>
          </w:tcPr>
          <w:p w:rsidR="008A7910" w:rsidRPr="00FA6DE2" w:rsidRDefault="00D910D4" w:rsidP="008A7910">
            <w:pPr>
              <w:pStyle w:val="BodySingle"/>
              <w:spacing w:before="120" w:after="120"/>
              <w:ind w:left="0"/>
              <w:jc w:val="left"/>
              <w:rPr>
                <w:rFonts w:cs="Arial"/>
                <w:i w:val="0"/>
                <w:noProof w:val="0"/>
                <w:color w:val="022B69"/>
                <w:lang w:val="en-ZA"/>
              </w:rPr>
            </w:pPr>
            <w:r w:rsidRPr="00FA6DE2">
              <w:rPr>
                <w:rFonts w:cs="Arial"/>
                <w:i w:val="0"/>
                <w:noProof w:val="0"/>
                <w:color w:val="022B69"/>
                <w:lang w:val="en-ZA"/>
              </w:rPr>
              <w:t xml:space="preserve">Staff vacancy </w:t>
            </w:r>
          </w:p>
        </w:tc>
        <w:tc>
          <w:tcPr>
            <w:tcW w:w="2632" w:type="pct"/>
          </w:tcPr>
          <w:p w:rsidR="001776B5" w:rsidRPr="00FA6DE2" w:rsidRDefault="001776B5" w:rsidP="001776B5">
            <w:pPr>
              <w:pStyle w:val="BodySingle"/>
              <w:spacing w:after="120"/>
              <w:ind w:left="0"/>
              <w:jc w:val="left"/>
              <w:rPr>
                <w:rFonts w:cs="Arial"/>
                <w:noProof w:val="0"/>
                <w:color w:val="022B69"/>
                <w:lang w:val="en-ZA"/>
              </w:rPr>
            </w:pPr>
            <w:r w:rsidRPr="00FA6DE2">
              <w:rPr>
                <w:rFonts w:cs="Arial"/>
                <w:noProof w:val="0"/>
                <w:color w:val="022B69"/>
                <w:lang w:val="en-ZA"/>
              </w:rPr>
              <w:t xml:space="preserve">Ensure that </w:t>
            </w:r>
            <w:r w:rsidR="003D6173">
              <w:rPr>
                <w:rFonts w:cs="Arial"/>
                <w:noProof w:val="0"/>
                <w:color w:val="022B69"/>
                <w:lang w:val="en-ZA"/>
              </w:rPr>
              <w:t xml:space="preserve">the </w:t>
            </w:r>
            <w:r w:rsidRPr="00FA6DE2">
              <w:rPr>
                <w:rFonts w:cs="Arial"/>
                <w:noProof w:val="0"/>
                <w:color w:val="022B69"/>
                <w:lang w:val="en-ZA"/>
              </w:rPr>
              <w:t xml:space="preserve">internal audit function is fully staffed. </w:t>
            </w:r>
          </w:p>
          <w:p w:rsidR="001776B5" w:rsidRPr="00FA6DE2" w:rsidRDefault="001776B5" w:rsidP="001776B5">
            <w:pPr>
              <w:pStyle w:val="BodySingle"/>
              <w:spacing w:after="120"/>
              <w:ind w:left="0"/>
              <w:jc w:val="left"/>
              <w:rPr>
                <w:rFonts w:cs="Arial"/>
                <w:noProof w:val="0"/>
                <w:color w:val="022B69"/>
                <w:lang w:val="en-ZA"/>
              </w:rPr>
            </w:pPr>
            <w:r w:rsidRPr="00FA6DE2">
              <w:rPr>
                <w:rFonts w:cs="Arial"/>
                <w:noProof w:val="0"/>
                <w:color w:val="022B69"/>
                <w:lang w:val="en-ZA"/>
              </w:rPr>
              <w:t>This will also assist</w:t>
            </w:r>
            <w:r w:rsidR="00C53DAF">
              <w:rPr>
                <w:rFonts w:cs="Arial"/>
                <w:noProof w:val="0"/>
                <w:color w:val="022B69"/>
                <w:lang w:val="en-ZA"/>
              </w:rPr>
              <w:t xml:space="preserve"> </w:t>
            </w:r>
            <w:r w:rsidRPr="00FA6DE2">
              <w:rPr>
                <w:rFonts w:cs="Arial"/>
                <w:noProof w:val="0"/>
                <w:color w:val="022B69"/>
                <w:lang w:val="en-ZA"/>
              </w:rPr>
              <w:t xml:space="preserve">to ensure </w:t>
            </w:r>
            <w:r w:rsidR="003D6173">
              <w:rPr>
                <w:rFonts w:cs="Arial"/>
                <w:noProof w:val="0"/>
                <w:color w:val="022B69"/>
                <w:lang w:val="en-ZA"/>
              </w:rPr>
              <w:t xml:space="preserve">that </w:t>
            </w:r>
            <w:r w:rsidRPr="00FA6DE2">
              <w:rPr>
                <w:rFonts w:cs="Arial"/>
                <w:noProof w:val="0"/>
                <w:color w:val="022B69"/>
                <w:lang w:val="en-ZA"/>
              </w:rPr>
              <w:t xml:space="preserve">credibility checks </w:t>
            </w:r>
            <w:r w:rsidR="003D6173">
              <w:rPr>
                <w:rFonts w:cs="Arial"/>
                <w:noProof w:val="0"/>
                <w:color w:val="022B69"/>
                <w:lang w:val="en-ZA"/>
              </w:rPr>
              <w:t>have been</w:t>
            </w:r>
            <w:r w:rsidR="003D6173" w:rsidRPr="00FA6DE2">
              <w:rPr>
                <w:rFonts w:cs="Arial"/>
                <w:noProof w:val="0"/>
                <w:color w:val="022B69"/>
                <w:lang w:val="en-ZA"/>
              </w:rPr>
              <w:t xml:space="preserve"> </w:t>
            </w:r>
            <w:r w:rsidRPr="00FA6DE2">
              <w:rPr>
                <w:rFonts w:cs="Arial"/>
                <w:noProof w:val="0"/>
                <w:color w:val="022B69"/>
                <w:lang w:val="en-ZA"/>
              </w:rPr>
              <w:t xml:space="preserve">performed on all financial and performance information submitted by management to the different </w:t>
            </w:r>
            <w:r w:rsidR="003D6173" w:rsidRPr="00FA6DE2">
              <w:rPr>
                <w:rFonts w:cs="Arial"/>
                <w:noProof w:val="0"/>
                <w:color w:val="022B69"/>
                <w:lang w:val="en-ZA"/>
              </w:rPr>
              <w:t>stakeholder</w:t>
            </w:r>
            <w:r w:rsidR="003D6173">
              <w:rPr>
                <w:rFonts w:cs="Arial"/>
                <w:noProof w:val="0"/>
                <w:color w:val="022B69"/>
                <w:lang w:val="en-ZA"/>
              </w:rPr>
              <w:t>s.</w:t>
            </w:r>
          </w:p>
          <w:p w:rsidR="008A7910" w:rsidRPr="00FA6DE2" w:rsidRDefault="008A7910" w:rsidP="008A7910">
            <w:pPr>
              <w:pStyle w:val="BodySingle"/>
              <w:spacing w:before="120" w:after="120"/>
              <w:ind w:left="0"/>
              <w:jc w:val="left"/>
              <w:rPr>
                <w:rFonts w:cs="Arial"/>
                <w:i w:val="0"/>
                <w:noProof w:val="0"/>
                <w:color w:val="022B69"/>
                <w:lang w:val="en-ZA"/>
              </w:rPr>
            </w:pPr>
          </w:p>
        </w:tc>
        <w:tc>
          <w:tcPr>
            <w:tcW w:w="427" w:type="pct"/>
          </w:tcPr>
          <w:p w:rsidR="008A7910" w:rsidRPr="00FA6DE2" w:rsidRDefault="008A7910" w:rsidP="008A7910">
            <w:pPr>
              <w:pStyle w:val="BodySingle"/>
              <w:spacing w:before="120" w:after="120"/>
              <w:ind w:left="0"/>
              <w:jc w:val="left"/>
              <w:rPr>
                <w:rFonts w:cs="Arial"/>
                <w:i w:val="0"/>
                <w:noProof w:val="0"/>
                <w:color w:val="022B69"/>
                <w:lang w:val="en-ZA"/>
              </w:rPr>
            </w:pPr>
            <w:r w:rsidRPr="00FA6DE2">
              <w:rPr>
                <w:rFonts w:cs="Arial"/>
                <w:i w:val="0"/>
                <w:noProof w:val="0"/>
                <w:color w:val="022B69"/>
                <w:lang w:val="en-ZA"/>
              </w:rPr>
              <w:t>March 2014</w:t>
            </w:r>
          </w:p>
        </w:tc>
        <w:tc>
          <w:tcPr>
            <w:tcW w:w="1295" w:type="pct"/>
            <w:shd w:val="clear" w:color="auto" w:fill="00B050"/>
          </w:tcPr>
          <w:p w:rsidR="008A7910" w:rsidRPr="00FA6DE2" w:rsidRDefault="001776B5" w:rsidP="00A45B72">
            <w:pPr>
              <w:pStyle w:val="BodySingle"/>
              <w:spacing w:before="120" w:after="120"/>
              <w:ind w:left="0"/>
              <w:jc w:val="left"/>
              <w:rPr>
                <w:rFonts w:cs="Arial"/>
                <w:i w:val="0"/>
                <w:noProof w:val="0"/>
                <w:color w:val="022B69"/>
                <w:lang w:val="en-ZA"/>
              </w:rPr>
            </w:pPr>
            <w:r w:rsidRPr="00FA6DE2">
              <w:rPr>
                <w:rFonts w:cs="Arial"/>
                <w:i w:val="0"/>
                <w:noProof w:val="0"/>
                <w:color w:val="022B69"/>
                <w:lang w:val="en-ZA"/>
              </w:rPr>
              <w:t xml:space="preserve">Internal audit </w:t>
            </w:r>
            <w:r w:rsidR="00CE03E3">
              <w:rPr>
                <w:rFonts w:cs="Arial"/>
                <w:i w:val="0"/>
                <w:noProof w:val="0"/>
                <w:color w:val="022B69"/>
                <w:lang w:val="en-ZA"/>
              </w:rPr>
              <w:t>wa</w:t>
            </w:r>
            <w:r w:rsidR="00CE03E3" w:rsidRPr="00FA6DE2">
              <w:rPr>
                <w:rFonts w:cs="Arial"/>
                <w:i w:val="0"/>
                <w:noProof w:val="0"/>
                <w:color w:val="022B69"/>
                <w:lang w:val="en-ZA"/>
              </w:rPr>
              <w:t xml:space="preserve">s </w:t>
            </w:r>
            <w:r w:rsidRPr="00FA6DE2">
              <w:rPr>
                <w:rFonts w:cs="Arial"/>
                <w:i w:val="0"/>
                <w:noProof w:val="0"/>
                <w:color w:val="022B69"/>
                <w:lang w:val="en-ZA"/>
              </w:rPr>
              <w:t>now staff</w:t>
            </w:r>
            <w:r w:rsidR="003D6173">
              <w:rPr>
                <w:rFonts w:cs="Arial"/>
                <w:i w:val="0"/>
                <w:noProof w:val="0"/>
                <w:color w:val="022B69"/>
                <w:lang w:val="en-ZA"/>
              </w:rPr>
              <w:t>ed</w:t>
            </w:r>
            <w:r w:rsidRPr="00FA6DE2">
              <w:rPr>
                <w:rFonts w:cs="Arial"/>
                <w:i w:val="0"/>
                <w:noProof w:val="0"/>
                <w:color w:val="022B69"/>
                <w:lang w:val="en-ZA"/>
              </w:rPr>
              <w:t xml:space="preserve"> and perform</w:t>
            </w:r>
            <w:r w:rsidR="003D6173">
              <w:rPr>
                <w:rFonts w:cs="Arial"/>
                <w:i w:val="0"/>
                <w:noProof w:val="0"/>
                <w:color w:val="022B69"/>
                <w:lang w:val="en-ZA"/>
              </w:rPr>
              <w:t>ing</w:t>
            </w:r>
            <w:r w:rsidRPr="00FA6DE2">
              <w:rPr>
                <w:rFonts w:cs="Arial"/>
                <w:i w:val="0"/>
                <w:noProof w:val="0"/>
                <w:color w:val="022B69"/>
                <w:lang w:val="en-ZA"/>
              </w:rPr>
              <w:t xml:space="preserve"> </w:t>
            </w:r>
            <w:r w:rsidR="003D6173">
              <w:rPr>
                <w:rFonts w:cs="Arial"/>
                <w:i w:val="0"/>
                <w:noProof w:val="0"/>
                <w:color w:val="022B69"/>
                <w:lang w:val="en-ZA"/>
              </w:rPr>
              <w:t>its</w:t>
            </w:r>
            <w:r w:rsidR="003D6173" w:rsidRPr="00FA6DE2">
              <w:rPr>
                <w:rFonts w:cs="Arial"/>
                <w:i w:val="0"/>
                <w:noProof w:val="0"/>
                <w:color w:val="022B69"/>
                <w:lang w:val="en-ZA"/>
              </w:rPr>
              <w:t xml:space="preserve"> </w:t>
            </w:r>
            <w:r w:rsidRPr="00FA6DE2">
              <w:rPr>
                <w:rFonts w:cs="Arial"/>
                <w:i w:val="0"/>
                <w:noProof w:val="0"/>
                <w:color w:val="022B69"/>
                <w:lang w:val="en-ZA"/>
              </w:rPr>
              <w:t>function effectively</w:t>
            </w:r>
            <w:r w:rsidR="003D6173">
              <w:rPr>
                <w:rFonts w:cs="Arial"/>
                <w:i w:val="0"/>
                <w:noProof w:val="0"/>
                <w:color w:val="022B69"/>
                <w:lang w:val="en-ZA"/>
              </w:rPr>
              <w:t>;</w:t>
            </w:r>
            <w:r w:rsidR="003D6173" w:rsidRPr="00FA6DE2">
              <w:rPr>
                <w:rFonts w:cs="Arial"/>
                <w:i w:val="0"/>
                <w:noProof w:val="0"/>
                <w:color w:val="022B69"/>
                <w:lang w:val="en-ZA"/>
              </w:rPr>
              <w:t xml:space="preserve"> </w:t>
            </w:r>
            <w:r w:rsidRPr="00FA6DE2">
              <w:rPr>
                <w:rFonts w:cs="Arial"/>
                <w:i w:val="0"/>
                <w:noProof w:val="0"/>
                <w:color w:val="022B69"/>
                <w:lang w:val="en-ZA"/>
              </w:rPr>
              <w:t xml:space="preserve">no consultant </w:t>
            </w:r>
            <w:r w:rsidR="00CE03E3">
              <w:rPr>
                <w:rFonts w:cs="Arial"/>
                <w:i w:val="0"/>
                <w:noProof w:val="0"/>
                <w:color w:val="022B69"/>
                <w:lang w:val="en-ZA"/>
              </w:rPr>
              <w:t>was</w:t>
            </w:r>
            <w:r w:rsidR="003D6173" w:rsidRPr="00FA6DE2">
              <w:rPr>
                <w:rFonts w:cs="Arial"/>
                <w:i w:val="0"/>
                <w:noProof w:val="0"/>
                <w:color w:val="022B69"/>
                <w:lang w:val="en-ZA"/>
              </w:rPr>
              <w:t xml:space="preserve"> </w:t>
            </w:r>
            <w:r w:rsidRPr="00FA6DE2">
              <w:rPr>
                <w:rFonts w:cs="Arial"/>
                <w:i w:val="0"/>
                <w:noProof w:val="0"/>
                <w:color w:val="022B69"/>
                <w:lang w:val="en-ZA"/>
              </w:rPr>
              <w:t>appointed for internal audit due to inadequate capacity.</w:t>
            </w:r>
          </w:p>
        </w:tc>
      </w:tr>
      <w:tr w:rsidR="00A00465" w:rsidRPr="00FA6DE2" w:rsidTr="001427DF">
        <w:tc>
          <w:tcPr>
            <w:tcW w:w="646" w:type="pct"/>
          </w:tcPr>
          <w:p w:rsidR="00A00465" w:rsidRPr="00FA6DE2" w:rsidRDefault="00D910D4" w:rsidP="001D44F2">
            <w:pPr>
              <w:pStyle w:val="BodySingle"/>
              <w:spacing w:before="120" w:after="120"/>
              <w:ind w:left="0"/>
              <w:jc w:val="left"/>
              <w:rPr>
                <w:rFonts w:cs="Arial"/>
                <w:i w:val="0"/>
                <w:noProof w:val="0"/>
                <w:color w:val="022B69"/>
                <w:lang w:val="en-ZA"/>
              </w:rPr>
            </w:pPr>
            <w:r w:rsidRPr="00FA6DE2">
              <w:rPr>
                <w:rFonts w:cs="Arial"/>
                <w:i w:val="0"/>
                <w:noProof w:val="0"/>
                <w:color w:val="022B69"/>
                <w:lang w:val="en-ZA"/>
              </w:rPr>
              <w:t>Monitoring and review of strategic plan</w:t>
            </w:r>
          </w:p>
        </w:tc>
        <w:tc>
          <w:tcPr>
            <w:tcW w:w="2632" w:type="pct"/>
          </w:tcPr>
          <w:p w:rsidR="001776B5" w:rsidRPr="00FA6DE2" w:rsidRDefault="001776B5" w:rsidP="001776B5">
            <w:pPr>
              <w:pStyle w:val="BodySingle"/>
              <w:spacing w:before="120"/>
              <w:ind w:left="0"/>
              <w:jc w:val="left"/>
              <w:rPr>
                <w:rFonts w:cs="Arial"/>
                <w:noProof w:val="0"/>
                <w:color w:val="022B69"/>
                <w:lang w:val="en-ZA"/>
              </w:rPr>
            </w:pPr>
            <w:r w:rsidRPr="00FA6DE2">
              <w:rPr>
                <w:rFonts w:cs="Arial"/>
                <w:noProof w:val="0"/>
                <w:color w:val="022B69"/>
                <w:lang w:val="en-ZA"/>
              </w:rPr>
              <w:t xml:space="preserve">Develop the strategic plans for </w:t>
            </w:r>
            <w:r w:rsidR="003D6173">
              <w:rPr>
                <w:rFonts w:cs="Arial"/>
                <w:noProof w:val="0"/>
                <w:color w:val="022B69"/>
                <w:lang w:val="en-ZA"/>
              </w:rPr>
              <w:t xml:space="preserve">the </w:t>
            </w:r>
            <w:r w:rsidRPr="00FA6DE2">
              <w:rPr>
                <w:rFonts w:cs="Arial"/>
                <w:noProof w:val="0"/>
                <w:color w:val="022B69"/>
                <w:lang w:val="en-ZA"/>
              </w:rPr>
              <w:t xml:space="preserve">2011-2015 financial years using the new planning framework, ensuring that the </w:t>
            </w:r>
            <w:r w:rsidR="003D6173" w:rsidRPr="00FA6DE2">
              <w:rPr>
                <w:rFonts w:cs="Arial"/>
                <w:noProof w:val="0"/>
                <w:color w:val="022B69"/>
                <w:lang w:val="en-ZA"/>
              </w:rPr>
              <w:t>department</w:t>
            </w:r>
            <w:r w:rsidR="003D6173">
              <w:rPr>
                <w:rFonts w:cs="Arial"/>
                <w:noProof w:val="0"/>
                <w:color w:val="022B69"/>
                <w:lang w:val="en-ZA"/>
              </w:rPr>
              <w:t>-</w:t>
            </w:r>
            <w:r w:rsidRPr="00FA6DE2">
              <w:rPr>
                <w:rFonts w:cs="Arial"/>
                <w:noProof w:val="0"/>
                <w:color w:val="022B69"/>
                <w:lang w:val="en-ZA"/>
              </w:rPr>
              <w:t xml:space="preserve">wide objectives are clearly defined, </w:t>
            </w:r>
            <w:r w:rsidR="003D6173">
              <w:rPr>
                <w:rFonts w:cs="Arial"/>
                <w:noProof w:val="0"/>
                <w:color w:val="022B69"/>
                <w:lang w:val="en-ZA"/>
              </w:rPr>
              <w:t xml:space="preserve">that </w:t>
            </w:r>
            <w:r w:rsidRPr="00FA6DE2">
              <w:rPr>
                <w:rFonts w:cs="Arial"/>
                <w:noProof w:val="0"/>
                <w:color w:val="022B69"/>
                <w:lang w:val="en-ZA"/>
              </w:rPr>
              <w:t xml:space="preserve">risks associated with each objective will be defined, and </w:t>
            </w:r>
            <w:r w:rsidR="003D6173">
              <w:rPr>
                <w:rFonts w:cs="Arial"/>
                <w:noProof w:val="0"/>
                <w:color w:val="022B69"/>
                <w:lang w:val="en-ZA"/>
              </w:rPr>
              <w:t>that these</w:t>
            </w:r>
            <w:r w:rsidR="003D6173" w:rsidRPr="00FA6DE2">
              <w:rPr>
                <w:rFonts w:cs="Arial"/>
                <w:noProof w:val="0"/>
                <w:color w:val="022B69"/>
                <w:lang w:val="en-ZA"/>
              </w:rPr>
              <w:t xml:space="preserve"> </w:t>
            </w:r>
            <w:r w:rsidRPr="00FA6DE2">
              <w:rPr>
                <w:rFonts w:cs="Arial"/>
                <w:noProof w:val="0"/>
                <w:color w:val="022B69"/>
                <w:lang w:val="en-ZA"/>
              </w:rPr>
              <w:t>will be controlled throughout the financial year.</w:t>
            </w:r>
          </w:p>
          <w:p w:rsidR="00A00465" w:rsidRPr="00FA6DE2" w:rsidRDefault="00A00465" w:rsidP="001D44F2">
            <w:pPr>
              <w:pStyle w:val="BodySingle"/>
              <w:spacing w:before="120" w:after="120"/>
              <w:ind w:left="0"/>
              <w:jc w:val="left"/>
              <w:rPr>
                <w:rFonts w:cs="Arial"/>
                <w:i w:val="0"/>
                <w:noProof w:val="0"/>
                <w:color w:val="022B69"/>
                <w:lang w:val="en-ZA"/>
              </w:rPr>
            </w:pPr>
          </w:p>
        </w:tc>
        <w:tc>
          <w:tcPr>
            <w:tcW w:w="427" w:type="pct"/>
          </w:tcPr>
          <w:p w:rsidR="00A00465" w:rsidRPr="00FA6DE2" w:rsidRDefault="001776B5" w:rsidP="001D44F2">
            <w:pPr>
              <w:pStyle w:val="BodySingle"/>
              <w:spacing w:before="120" w:after="120"/>
              <w:ind w:left="0"/>
              <w:jc w:val="left"/>
              <w:rPr>
                <w:rFonts w:cs="Arial"/>
                <w:i w:val="0"/>
                <w:noProof w:val="0"/>
                <w:color w:val="022B69"/>
                <w:lang w:val="en-ZA"/>
              </w:rPr>
            </w:pPr>
            <w:r w:rsidRPr="00FA6DE2">
              <w:rPr>
                <w:rFonts w:cs="Arial"/>
                <w:i w:val="0"/>
                <w:noProof w:val="0"/>
                <w:color w:val="022B69"/>
                <w:lang w:val="en-ZA"/>
              </w:rPr>
              <w:t>March 2014</w:t>
            </w:r>
          </w:p>
        </w:tc>
        <w:tc>
          <w:tcPr>
            <w:tcW w:w="1295" w:type="pct"/>
            <w:shd w:val="clear" w:color="auto" w:fill="00B050"/>
          </w:tcPr>
          <w:p w:rsidR="00A00465" w:rsidRPr="00FA6DE2" w:rsidRDefault="001776B5" w:rsidP="00A45B72">
            <w:pPr>
              <w:pStyle w:val="BodySingle"/>
              <w:spacing w:before="120" w:after="120"/>
              <w:ind w:left="0"/>
              <w:jc w:val="left"/>
              <w:rPr>
                <w:rFonts w:cs="Arial"/>
                <w:i w:val="0"/>
                <w:noProof w:val="0"/>
                <w:color w:val="022B69"/>
                <w:lang w:val="en-ZA"/>
              </w:rPr>
            </w:pPr>
            <w:r w:rsidRPr="00FA6DE2">
              <w:rPr>
                <w:rFonts w:cs="Arial"/>
                <w:i w:val="0"/>
                <w:noProof w:val="0"/>
                <w:color w:val="022B69"/>
                <w:lang w:val="en-ZA"/>
              </w:rPr>
              <w:t xml:space="preserve">The strategic plan and </w:t>
            </w:r>
            <w:r w:rsidR="00D910D4" w:rsidRPr="00FA6DE2">
              <w:rPr>
                <w:rFonts w:cs="Arial"/>
                <w:i w:val="0"/>
                <w:noProof w:val="0"/>
                <w:color w:val="022B69"/>
                <w:lang w:val="en-ZA"/>
              </w:rPr>
              <w:t>annual</w:t>
            </w:r>
            <w:r w:rsidR="00C53DAF">
              <w:rPr>
                <w:rFonts w:cs="Arial"/>
                <w:i w:val="0"/>
                <w:noProof w:val="0"/>
                <w:color w:val="022B69"/>
                <w:lang w:val="en-ZA"/>
              </w:rPr>
              <w:t xml:space="preserve"> </w:t>
            </w:r>
            <w:r w:rsidR="00D910D4" w:rsidRPr="00FA6DE2">
              <w:rPr>
                <w:rFonts w:cs="Arial"/>
                <w:i w:val="0"/>
                <w:noProof w:val="0"/>
                <w:color w:val="022B69"/>
                <w:lang w:val="en-ZA"/>
              </w:rPr>
              <w:t xml:space="preserve">performance plan for 2015/16 </w:t>
            </w:r>
            <w:r w:rsidR="00CE03E3">
              <w:rPr>
                <w:rFonts w:cs="Arial"/>
                <w:i w:val="0"/>
                <w:noProof w:val="0"/>
                <w:color w:val="022B69"/>
                <w:lang w:val="en-ZA"/>
              </w:rPr>
              <w:t>we</w:t>
            </w:r>
            <w:r w:rsidR="003D6173">
              <w:rPr>
                <w:rFonts w:cs="Arial"/>
                <w:i w:val="0"/>
                <w:noProof w:val="0"/>
                <w:color w:val="022B69"/>
                <w:lang w:val="en-ZA"/>
              </w:rPr>
              <w:t>re</w:t>
            </w:r>
            <w:r w:rsidR="003D6173" w:rsidRPr="00FA6DE2">
              <w:rPr>
                <w:rFonts w:cs="Arial"/>
                <w:i w:val="0"/>
                <w:noProof w:val="0"/>
                <w:color w:val="022B69"/>
                <w:lang w:val="en-ZA"/>
              </w:rPr>
              <w:t xml:space="preserve"> </w:t>
            </w:r>
            <w:r w:rsidR="00D910D4" w:rsidRPr="00FA6DE2">
              <w:rPr>
                <w:rFonts w:cs="Arial"/>
                <w:i w:val="0"/>
                <w:noProof w:val="0"/>
                <w:color w:val="022B69"/>
                <w:lang w:val="en-ZA"/>
              </w:rPr>
              <w:t>clearly defined</w:t>
            </w:r>
            <w:r w:rsidR="003D6173">
              <w:rPr>
                <w:rFonts w:cs="Arial"/>
                <w:i w:val="0"/>
                <w:noProof w:val="0"/>
                <w:color w:val="022B69"/>
                <w:lang w:val="en-ZA"/>
              </w:rPr>
              <w:t>,</w:t>
            </w:r>
            <w:r w:rsidR="00D910D4" w:rsidRPr="00FA6DE2">
              <w:rPr>
                <w:rFonts w:cs="Arial"/>
                <w:i w:val="0"/>
                <w:noProof w:val="0"/>
                <w:color w:val="022B69"/>
                <w:lang w:val="en-ZA"/>
              </w:rPr>
              <w:t xml:space="preserve"> and objective</w:t>
            </w:r>
            <w:r w:rsidR="003D6173">
              <w:rPr>
                <w:rFonts w:cs="Arial"/>
                <w:i w:val="0"/>
                <w:noProof w:val="0"/>
                <w:color w:val="022B69"/>
                <w:lang w:val="en-ZA"/>
              </w:rPr>
              <w:t>s</w:t>
            </w:r>
            <w:r w:rsidR="00D910D4" w:rsidRPr="00FA6DE2">
              <w:rPr>
                <w:rFonts w:cs="Arial"/>
                <w:i w:val="0"/>
                <w:noProof w:val="0"/>
                <w:color w:val="022B69"/>
                <w:lang w:val="en-ZA"/>
              </w:rPr>
              <w:t xml:space="preserve"> </w:t>
            </w:r>
            <w:r w:rsidR="00CE03E3">
              <w:rPr>
                <w:rFonts w:cs="Arial"/>
                <w:i w:val="0"/>
                <w:noProof w:val="0"/>
                <w:color w:val="022B69"/>
                <w:lang w:val="en-ZA"/>
              </w:rPr>
              <w:t>we</w:t>
            </w:r>
            <w:r w:rsidR="00CE03E3" w:rsidRPr="00FA6DE2">
              <w:rPr>
                <w:rFonts w:cs="Arial"/>
                <w:i w:val="0"/>
                <w:noProof w:val="0"/>
                <w:color w:val="022B69"/>
                <w:lang w:val="en-ZA"/>
              </w:rPr>
              <w:t xml:space="preserve">re </w:t>
            </w:r>
            <w:r w:rsidR="00D910D4" w:rsidRPr="00FA6DE2">
              <w:rPr>
                <w:rFonts w:cs="Arial"/>
                <w:i w:val="0"/>
                <w:noProof w:val="0"/>
                <w:color w:val="022B69"/>
                <w:lang w:val="en-ZA"/>
              </w:rPr>
              <w:t>well defined.</w:t>
            </w:r>
          </w:p>
        </w:tc>
      </w:tr>
      <w:tr w:rsidR="00A00465" w:rsidRPr="00FA6DE2" w:rsidTr="00887B4F">
        <w:trPr>
          <w:trHeight w:val="698"/>
        </w:trPr>
        <w:tc>
          <w:tcPr>
            <w:tcW w:w="646" w:type="pct"/>
          </w:tcPr>
          <w:p w:rsidR="00A00465" w:rsidRPr="00FA6DE2" w:rsidRDefault="00D910D4" w:rsidP="001D44F2">
            <w:pPr>
              <w:pStyle w:val="BodySingle"/>
              <w:spacing w:before="120" w:after="120"/>
              <w:ind w:left="0"/>
              <w:jc w:val="left"/>
              <w:rPr>
                <w:rFonts w:cs="Arial"/>
                <w:i w:val="0"/>
                <w:noProof w:val="0"/>
                <w:color w:val="022B69"/>
                <w:lang w:val="en-ZA"/>
              </w:rPr>
            </w:pPr>
            <w:r w:rsidRPr="00FA6DE2">
              <w:rPr>
                <w:rFonts w:cs="Arial"/>
                <w:i w:val="0"/>
                <w:noProof w:val="0"/>
                <w:color w:val="022B69"/>
                <w:lang w:val="en-ZA"/>
              </w:rPr>
              <w:t>Staff vacancy</w:t>
            </w:r>
          </w:p>
        </w:tc>
        <w:tc>
          <w:tcPr>
            <w:tcW w:w="2632" w:type="pct"/>
          </w:tcPr>
          <w:p w:rsidR="001776B5" w:rsidRPr="00FA6DE2" w:rsidRDefault="001776B5" w:rsidP="001776B5">
            <w:pPr>
              <w:pStyle w:val="BodySingle"/>
              <w:spacing w:before="120" w:after="120"/>
              <w:ind w:left="0"/>
              <w:jc w:val="left"/>
              <w:rPr>
                <w:rFonts w:cs="Arial"/>
                <w:noProof w:val="0"/>
                <w:color w:val="022B69"/>
                <w:lang w:val="en-ZA"/>
              </w:rPr>
            </w:pPr>
            <w:r w:rsidRPr="00FA6DE2">
              <w:rPr>
                <w:rFonts w:cs="Arial"/>
                <w:noProof w:val="0"/>
                <w:color w:val="022B69"/>
                <w:lang w:val="en-ZA"/>
              </w:rPr>
              <w:t xml:space="preserve">Reduce </w:t>
            </w:r>
            <w:r w:rsidR="003D6173">
              <w:rPr>
                <w:rFonts w:cs="Arial"/>
                <w:noProof w:val="0"/>
                <w:color w:val="022B69"/>
                <w:lang w:val="en-ZA"/>
              </w:rPr>
              <w:t xml:space="preserve">the </w:t>
            </w:r>
            <w:r w:rsidRPr="00FA6DE2">
              <w:rPr>
                <w:rFonts w:cs="Arial"/>
                <w:noProof w:val="0"/>
                <w:color w:val="022B69"/>
                <w:lang w:val="en-ZA"/>
              </w:rPr>
              <w:t>vacancy</w:t>
            </w:r>
            <w:r w:rsidR="00C53DAF">
              <w:rPr>
                <w:rFonts w:cs="Arial"/>
                <w:noProof w:val="0"/>
                <w:color w:val="022B69"/>
                <w:lang w:val="en-ZA"/>
              </w:rPr>
              <w:t xml:space="preserve"> </w:t>
            </w:r>
            <w:r w:rsidRPr="00FA6DE2">
              <w:rPr>
                <w:rFonts w:cs="Arial"/>
                <w:noProof w:val="0"/>
                <w:color w:val="022B69"/>
                <w:lang w:val="en-ZA"/>
              </w:rPr>
              <w:t>rate by filling</w:t>
            </w:r>
            <w:r w:rsidR="00C53DAF">
              <w:rPr>
                <w:rFonts w:cs="Arial"/>
                <w:noProof w:val="0"/>
                <w:color w:val="022B69"/>
                <w:lang w:val="en-ZA"/>
              </w:rPr>
              <w:t xml:space="preserve"> </w:t>
            </w:r>
            <w:r w:rsidRPr="00FA6DE2">
              <w:rPr>
                <w:rFonts w:cs="Arial"/>
                <w:noProof w:val="0"/>
                <w:color w:val="022B69"/>
                <w:lang w:val="en-ZA"/>
              </w:rPr>
              <w:t>vacancies of key management positions</w:t>
            </w:r>
            <w:r w:rsidR="003D6173">
              <w:rPr>
                <w:rFonts w:cs="Arial"/>
                <w:noProof w:val="0"/>
                <w:color w:val="022B69"/>
                <w:lang w:val="en-ZA"/>
              </w:rPr>
              <w:t>.</w:t>
            </w:r>
          </w:p>
          <w:p w:rsidR="00A00465" w:rsidRPr="00FA6DE2" w:rsidRDefault="00A00465" w:rsidP="001D44F2">
            <w:pPr>
              <w:pStyle w:val="BodySingle"/>
              <w:spacing w:before="120" w:after="120"/>
              <w:ind w:left="0"/>
              <w:jc w:val="left"/>
              <w:rPr>
                <w:rFonts w:cs="Arial"/>
                <w:i w:val="0"/>
                <w:noProof w:val="0"/>
                <w:color w:val="022B69"/>
                <w:lang w:val="en-ZA"/>
              </w:rPr>
            </w:pPr>
          </w:p>
        </w:tc>
        <w:tc>
          <w:tcPr>
            <w:tcW w:w="427" w:type="pct"/>
          </w:tcPr>
          <w:p w:rsidR="00A00465" w:rsidRPr="00FA6DE2" w:rsidRDefault="001776B5" w:rsidP="001D44F2">
            <w:pPr>
              <w:pStyle w:val="BodySingle"/>
              <w:spacing w:before="120" w:after="120"/>
              <w:ind w:left="0"/>
              <w:jc w:val="left"/>
              <w:rPr>
                <w:rFonts w:cs="Arial"/>
                <w:i w:val="0"/>
                <w:noProof w:val="0"/>
                <w:color w:val="022B69"/>
                <w:lang w:val="en-ZA"/>
              </w:rPr>
            </w:pPr>
            <w:r w:rsidRPr="00FA6DE2">
              <w:rPr>
                <w:rFonts w:cs="Arial"/>
                <w:i w:val="0"/>
                <w:noProof w:val="0"/>
                <w:color w:val="022B69"/>
                <w:lang w:val="en-ZA"/>
              </w:rPr>
              <w:t>March 2014</w:t>
            </w:r>
          </w:p>
        </w:tc>
        <w:tc>
          <w:tcPr>
            <w:tcW w:w="1295" w:type="pct"/>
            <w:tcBorders>
              <w:bottom w:val="single" w:sz="4" w:space="0" w:color="auto"/>
            </w:tcBorders>
            <w:shd w:val="clear" w:color="auto" w:fill="00B050"/>
          </w:tcPr>
          <w:p w:rsidR="00A00465" w:rsidRPr="00FA6DE2" w:rsidRDefault="003D6173" w:rsidP="00A45B72">
            <w:pPr>
              <w:pStyle w:val="BodySingle"/>
              <w:spacing w:before="120" w:after="120"/>
              <w:ind w:left="0"/>
              <w:jc w:val="left"/>
              <w:rPr>
                <w:rFonts w:cs="Arial"/>
                <w:i w:val="0"/>
                <w:noProof w:val="0"/>
                <w:color w:val="022B69"/>
                <w:lang w:val="en-ZA"/>
              </w:rPr>
            </w:pPr>
            <w:r w:rsidRPr="00FA6DE2">
              <w:rPr>
                <w:rFonts w:cs="Arial"/>
                <w:i w:val="0"/>
                <w:noProof w:val="0"/>
                <w:color w:val="022B69"/>
                <w:lang w:val="en-ZA"/>
              </w:rPr>
              <w:t>Vacanc</w:t>
            </w:r>
            <w:r>
              <w:rPr>
                <w:rFonts w:cs="Arial"/>
                <w:i w:val="0"/>
                <w:noProof w:val="0"/>
                <w:color w:val="022B69"/>
                <w:lang w:val="en-ZA"/>
              </w:rPr>
              <w:t>ies</w:t>
            </w:r>
            <w:r w:rsidRPr="00FA6DE2">
              <w:rPr>
                <w:rFonts w:cs="Arial"/>
                <w:i w:val="0"/>
                <w:noProof w:val="0"/>
                <w:color w:val="022B69"/>
                <w:lang w:val="en-ZA"/>
              </w:rPr>
              <w:t xml:space="preserve"> </w:t>
            </w:r>
            <w:r w:rsidR="00CE03E3">
              <w:rPr>
                <w:rFonts w:cs="Arial"/>
                <w:i w:val="0"/>
                <w:noProof w:val="0"/>
                <w:color w:val="022B69"/>
                <w:lang w:val="en-ZA"/>
              </w:rPr>
              <w:t>had</w:t>
            </w:r>
            <w:r w:rsidR="00D910D4" w:rsidRPr="00FA6DE2">
              <w:rPr>
                <w:rFonts w:cs="Arial"/>
                <w:i w:val="0"/>
                <w:noProof w:val="0"/>
                <w:color w:val="022B69"/>
                <w:lang w:val="en-ZA"/>
              </w:rPr>
              <w:t xml:space="preserve"> decrease</w:t>
            </w:r>
            <w:r>
              <w:rPr>
                <w:rFonts w:cs="Arial"/>
                <w:i w:val="0"/>
                <w:noProof w:val="0"/>
                <w:color w:val="022B69"/>
                <w:lang w:val="en-ZA"/>
              </w:rPr>
              <w:t>d</w:t>
            </w:r>
            <w:r w:rsidR="00D910D4" w:rsidRPr="00FA6DE2">
              <w:rPr>
                <w:rFonts w:cs="Arial"/>
                <w:i w:val="0"/>
                <w:noProof w:val="0"/>
                <w:color w:val="022B69"/>
                <w:lang w:val="en-ZA"/>
              </w:rPr>
              <w:t xml:space="preserve">, and the key management position </w:t>
            </w:r>
            <w:r w:rsidR="00CE03E3">
              <w:rPr>
                <w:rFonts w:cs="Arial"/>
                <w:i w:val="0"/>
                <w:noProof w:val="0"/>
                <w:color w:val="022B69"/>
                <w:lang w:val="en-ZA"/>
              </w:rPr>
              <w:t>was</w:t>
            </w:r>
            <w:r w:rsidR="00D910D4" w:rsidRPr="00FA6DE2">
              <w:rPr>
                <w:rFonts w:cs="Arial"/>
                <w:i w:val="0"/>
                <w:noProof w:val="0"/>
                <w:color w:val="022B69"/>
                <w:lang w:val="en-ZA"/>
              </w:rPr>
              <w:t xml:space="preserve"> filled.</w:t>
            </w:r>
          </w:p>
        </w:tc>
      </w:tr>
      <w:tr w:rsidR="00D910D4" w:rsidRPr="00FA6DE2" w:rsidTr="001427DF">
        <w:tc>
          <w:tcPr>
            <w:tcW w:w="646" w:type="pct"/>
          </w:tcPr>
          <w:p w:rsidR="00D910D4" w:rsidRPr="00FA6DE2" w:rsidRDefault="00D910D4" w:rsidP="00D910D4">
            <w:pPr>
              <w:pStyle w:val="BodySingle"/>
              <w:spacing w:before="120" w:after="120"/>
              <w:ind w:left="0"/>
              <w:jc w:val="left"/>
              <w:rPr>
                <w:rFonts w:cs="Arial"/>
                <w:i w:val="0"/>
                <w:noProof w:val="0"/>
                <w:color w:val="022B69"/>
                <w:lang w:val="en-ZA"/>
              </w:rPr>
            </w:pPr>
            <w:r w:rsidRPr="00FA6DE2">
              <w:rPr>
                <w:rFonts w:cs="Arial"/>
                <w:i w:val="0"/>
                <w:noProof w:val="0"/>
                <w:color w:val="022B69"/>
                <w:lang w:val="en-ZA"/>
              </w:rPr>
              <w:t>Action plan to address internal and external audit findings</w:t>
            </w:r>
          </w:p>
        </w:tc>
        <w:tc>
          <w:tcPr>
            <w:tcW w:w="2632" w:type="pct"/>
          </w:tcPr>
          <w:p w:rsidR="00D910D4" w:rsidRPr="00FA6DE2" w:rsidRDefault="00D910D4" w:rsidP="00D910D4">
            <w:pPr>
              <w:pStyle w:val="BodySingle"/>
              <w:spacing w:before="120"/>
              <w:ind w:left="0"/>
              <w:jc w:val="left"/>
              <w:rPr>
                <w:rFonts w:cs="Arial"/>
                <w:noProof w:val="0"/>
                <w:color w:val="022B69"/>
                <w:lang w:val="en-ZA"/>
              </w:rPr>
            </w:pPr>
            <w:r w:rsidRPr="00FA6DE2">
              <w:rPr>
                <w:rFonts w:cs="Arial"/>
                <w:noProof w:val="0"/>
                <w:color w:val="022B69"/>
                <w:lang w:val="en-ZA"/>
              </w:rPr>
              <w:t>Develop action plans to address</w:t>
            </w:r>
            <w:r w:rsidR="00C53DAF">
              <w:rPr>
                <w:rFonts w:cs="Arial"/>
                <w:noProof w:val="0"/>
                <w:color w:val="022B69"/>
                <w:lang w:val="en-ZA"/>
              </w:rPr>
              <w:t xml:space="preserve"> </w:t>
            </w:r>
            <w:r w:rsidRPr="00FA6DE2">
              <w:rPr>
                <w:rFonts w:cs="Arial"/>
                <w:noProof w:val="0"/>
                <w:color w:val="022B69"/>
                <w:lang w:val="en-ZA"/>
              </w:rPr>
              <w:t>weaknesses</w:t>
            </w:r>
            <w:r w:rsidR="00C53DAF">
              <w:rPr>
                <w:rFonts w:cs="Arial"/>
                <w:noProof w:val="0"/>
                <w:color w:val="022B69"/>
                <w:lang w:val="en-ZA"/>
              </w:rPr>
              <w:t xml:space="preserve"> </w:t>
            </w:r>
            <w:r w:rsidRPr="00FA6DE2">
              <w:rPr>
                <w:rFonts w:cs="Arial"/>
                <w:noProof w:val="0"/>
                <w:color w:val="022B69"/>
                <w:lang w:val="en-ZA"/>
              </w:rPr>
              <w:t>in internal controls</w:t>
            </w:r>
            <w:r w:rsidR="00C53DAF">
              <w:rPr>
                <w:rFonts w:cs="Arial"/>
                <w:noProof w:val="0"/>
                <w:color w:val="022B69"/>
                <w:lang w:val="en-ZA"/>
              </w:rPr>
              <w:t xml:space="preserve"> </w:t>
            </w:r>
            <w:r w:rsidRPr="00FA6DE2">
              <w:rPr>
                <w:rFonts w:cs="Arial"/>
                <w:noProof w:val="0"/>
                <w:color w:val="022B69"/>
                <w:lang w:val="en-ZA"/>
              </w:rPr>
              <w:t>and to sustain existing controls</w:t>
            </w:r>
            <w:r w:rsidR="003D6173">
              <w:rPr>
                <w:rFonts w:cs="Arial"/>
                <w:noProof w:val="0"/>
                <w:color w:val="022B69"/>
                <w:lang w:val="en-ZA"/>
              </w:rPr>
              <w:t>.</w:t>
            </w:r>
          </w:p>
          <w:p w:rsidR="00D910D4" w:rsidRPr="00FA6DE2" w:rsidRDefault="00D910D4" w:rsidP="00D910D4">
            <w:pPr>
              <w:pStyle w:val="BodySingle"/>
              <w:spacing w:before="120" w:after="120"/>
              <w:ind w:left="0"/>
              <w:jc w:val="left"/>
              <w:rPr>
                <w:rFonts w:cs="Arial"/>
                <w:i w:val="0"/>
                <w:noProof w:val="0"/>
                <w:color w:val="022B69"/>
                <w:lang w:val="en-ZA"/>
              </w:rPr>
            </w:pPr>
          </w:p>
        </w:tc>
        <w:tc>
          <w:tcPr>
            <w:tcW w:w="427" w:type="pct"/>
          </w:tcPr>
          <w:p w:rsidR="00D910D4" w:rsidRPr="00FA6DE2" w:rsidRDefault="00D910D4" w:rsidP="00D910D4">
            <w:pPr>
              <w:pStyle w:val="BodySingle"/>
              <w:spacing w:before="120" w:after="120"/>
              <w:ind w:left="0"/>
              <w:jc w:val="left"/>
              <w:rPr>
                <w:rFonts w:cs="Arial"/>
                <w:i w:val="0"/>
                <w:noProof w:val="0"/>
                <w:color w:val="022B69"/>
                <w:lang w:val="en-ZA"/>
              </w:rPr>
            </w:pPr>
            <w:r w:rsidRPr="00FA6DE2">
              <w:rPr>
                <w:rFonts w:cs="Arial"/>
                <w:i w:val="0"/>
                <w:noProof w:val="0"/>
                <w:color w:val="022B69"/>
                <w:lang w:val="en-ZA"/>
              </w:rPr>
              <w:t>March 2014</w:t>
            </w:r>
          </w:p>
        </w:tc>
        <w:tc>
          <w:tcPr>
            <w:tcW w:w="1295" w:type="pct"/>
            <w:shd w:val="clear" w:color="auto" w:fill="FFC000"/>
          </w:tcPr>
          <w:p w:rsidR="00D910D4" w:rsidRPr="00FA6DE2" w:rsidRDefault="00D910D4" w:rsidP="00A45B72">
            <w:pPr>
              <w:pStyle w:val="BodySingle"/>
              <w:spacing w:before="120" w:after="120"/>
              <w:ind w:left="0"/>
              <w:jc w:val="left"/>
              <w:rPr>
                <w:rFonts w:cs="Arial"/>
                <w:i w:val="0"/>
                <w:noProof w:val="0"/>
                <w:color w:val="022B69"/>
                <w:lang w:val="en-ZA"/>
              </w:rPr>
            </w:pPr>
            <w:r w:rsidRPr="00FA6DE2">
              <w:rPr>
                <w:rFonts w:cs="Arial"/>
                <w:i w:val="0"/>
                <w:noProof w:val="0"/>
                <w:color w:val="022B69"/>
                <w:lang w:val="en-ZA"/>
              </w:rPr>
              <w:t>A</w:t>
            </w:r>
            <w:r w:rsidR="003D6173">
              <w:rPr>
                <w:rFonts w:cs="Arial"/>
                <w:i w:val="0"/>
                <w:noProof w:val="0"/>
                <w:color w:val="022B69"/>
                <w:lang w:val="en-ZA"/>
              </w:rPr>
              <w:t>n a</w:t>
            </w:r>
            <w:r w:rsidRPr="00FA6DE2">
              <w:rPr>
                <w:rFonts w:cs="Arial"/>
                <w:i w:val="0"/>
                <w:noProof w:val="0"/>
                <w:color w:val="022B69"/>
                <w:lang w:val="en-ZA"/>
              </w:rPr>
              <w:t xml:space="preserve">ction plan </w:t>
            </w:r>
            <w:r w:rsidR="00CE03E3">
              <w:rPr>
                <w:rFonts w:cs="Arial"/>
                <w:i w:val="0"/>
                <w:noProof w:val="0"/>
                <w:color w:val="022B69"/>
                <w:lang w:val="en-ZA"/>
              </w:rPr>
              <w:t>w</w:t>
            </w:r>
            <w:r w:rsidR="00CE03E3" w:rsidRPr="00FA6DE2">
              <w:rPr>
                <w:rFonts w:cs="Arial"/>
                <w:i w:val="0"/>
                <w:noProof w:val="0"/>
                <w:color w:val="022B69"/>
                <w:lang w:val="en-ZA"/>
              </w:rPr>
              <w:t>as</w:t>
            </w:r>
            <w:r w:rsidRPr="00FA6DE2">
              <w:rPr>
                <w:rFonts w:cs="Arial"/>
                <w:i w:val="0"/>
                <w:noProof w:val="0"/>
                <w:color w:val="022B69"/>
                <w:lang w:val="en-ZA"/>
              </w:rPr>
              <w:t xml:space="preserve"> developed</w:t>
            </w:r>
            <w:r w:rsidR="003D6173">
              <w:rPr>
                <w:rFonts w:cs="Arial"/>
                <w:i w:val="0"/>
                <w:noProof w:val="0"/>
                <w:color w:val="022B69"/>
                <w:lang w:val="en-ZA"/>
              </w:rPr>
              <w:t>;</w:t>
            </w:r>
            <w:r w:rsidR="003D6173" w:rsidRPr="00FA6DE2">
              <w:rPr>
                <w:rFonts w:cs="Arial"/>
                <w:i w:val="0"/>
                <w:noProof w:val="0"/>
                <w:color w:val="022B69"/>
                <w:lang w:val="en-ZA"/>
              </w:rPr>
              <w:t xml:space="preserve"> </w:t>
            </w:r>
            <w:r w:rsidRPr="00FA6DE2">
              <w:rPr>
                <w:rFonts w:cs="Arial"/>
                <w:i w:val="0"/>
                <w:noProof w:val="0"/>
                <w:color w:val="022B69"/>
                <w:lang w:val="en-ZA"/>
              </w:rPr>
              <w:t xml:space="preserve">however, some of the implementation of the action plan </w:t>
            </w:r>
            <w:r w:rsidR="00CE03E3">
              <w:rPr>
                <w:rFonts w:cs="Arial"/>
                <w:i w:val="0"/>
                <w:noProof w:val="0"/>
                <w:color w:val="022B69"/>
                <w:lang w:val="en-ZA"/>
              </w:rPr>
              <w:t>wa</w:t>
            </w:r>
            <w:r w:rsidR="00CE03E3" w:rsidRPr="00FA6DE2">
              <w:rPr>
                <w:rFonts w:cs="Arial"/>
                <w:i w:val="0"/>
                <w:noProof w:val="0"/>
                <w:color w:val="022B69"/>
                <w:lang w:val="en-ZA"/>
              </w:rPr>
              <w:t xml:space="preserve">s </w:t>
            </w:r>
            <w:r w:rsidRPr="00FA6DE2">
              <w:rPr>
                <w:rFonts w:cs="Arial"/>
                <w:i w:val="0"/>
                <w:noProof w:val="0"/>
                <w:color w:val="022B69"/>
                <w:lang w:val="en-ZA"/>
              </w:rPr>
              <w:t xml:space="preserve">not being monitored and </w:t>
            </w:r>
            <w:r w:rsidR="003D6173">
              <w:rPr>
                <w:rFonts w:cs="Arial"/>
                <w:i w:val="0"/>
                <w:noProof w:val="0"/>
                <w:color w:val="022B69"/>
                <w:lang w:val="en-ZA"/>
              </w:rPr>
              <w:t>d</w:t>
            </w:r>
            <w:r w:rsidR="00CE03E3">
              <w:rPr>
                <w:rFonts w:cs="Arial"/>
                <w:i w:val="0"/>
                <w:noProof w:val="0"/>
                <w:color w:val="022B69"/>
                <w:lang w:val="en-ZA"/>
              </w:rPr>
              <w:t>id</w:t>
            </w:r>
            <w:r w:rsidR="003D6173" w:rsidRPr="00FA6DE2">
              <w:rPr>
                <w:rFonts w:cs="Arial"/>
                <w:i w:val="0"/>
                <w:noProof w:val="0"/>
                <w:color w:val="022B69"/>
                <w:lang w:val="en-ZA"/>
              </w:rPr>
              <w:t xml:space="preserve"> </w:t>
            </w:r>
            <w:r w:rsidRPr="00FA6DE2">
              <w:rPr>
                <w:rFonts w:cs="Arial"/>
                <w:i w:val="0"/>
                <w:noProof w:val="0"/>
                <w:color w:val="022B69"/>
                <w:lang w:val="en-ZA"/>
              </w:rPr>
              <w:t xml:space="preserve">not </w:t>
            </w:r>
            <w:r w:rsidR="003D6173" w:rsidRPr="00FA6DE2">
              <w:rPr>
                <w:rFonts w:cs="Arial"/>
                <w:i w:val="0"/>
                <w:noProof w:val="0"/>
                <w:color w:val="022B69"/>
                <w:lang w:val="en-ZA"/>
              </w:rPr>
              <w:t>address</w:t>
            </w:r>
            <w:r w:rsidR="003D6173">
              <w:rPr>
                <w:rFonts w:cs="Arial"/>
                <w:i w:val="0"/>
                <w:noProof w:val="0"/>
                <w:color w:val="022B69"/>
                <w:lang w:val="en-ZA"/>
              </w:rPr>
              <w:t xml:space="preserve"> </w:t>
            </w:r>
            <w:r w:rsidRPr="00FA6DE2">
              <w:rPr>
                <w:rFonts w:cs="Arial"/>
                <w:i w:val="0"/>
                <w:noProof w:val="0"/>
                <w:color w:val="022B69"/>
                <w:lang w:val="en-ZA"/>
              </w:rPr>
              <w:t>the root causes of the finding, resulting</w:t>
            </w:r>
            <w:r w:rsidR="003D6173">
              <w:rPr>
                <w:rFonts w:cs="Arial"/>
                <w:i w:val="0"/>
                <w:noProof w:val="0"/>
                <w:color w:val="022B69"/>
                <w:lang w:val="en-ZA"/>
              </w:rPr>
              <w:t xml:space="preserve"> in</w:t>
            </w:r>
            <w:r w:rsidRPr="00FA6DE2">
              <w:rPr>
                <w:rFonts w:cs="Arial"/>
                <w:i w:val="0"/>
                <w:noProof w:val="0"/>
                <w:color w:val="022B69"/>
                <w:lang w:val="en-ZA"/>
              </w:rPr>
              <w:t xml:space="preserve"> a number of repeat finding</w:t>
            </w:r>
            <w:r w:rsidR="003D6173">
              <w:rPr>
                <w:rFonts w:cs="Arial"/>
                <w:i w:val="0"/>
                <w:noProof w:val="0"/>
                <w:color w:val="022B69"/>
                <w:lang w:val="en-ZA"/>
              </w:rPr>
              <w:t>s</w:t>
            </w:r>
            <w:r w:rsidRPr="00FA6DE2">
              <w:rPr>
                <w:rFonts w:cs="Arial"/>
                <w:i w:val="0"/>
                <w:noProof w:val="0"/>
                <w:color w:val="022B69"/>
                <w:lang w:val="en-ZA"/>
              </w:rPr>
              <w:t xml:space="preserve"> being identified.</w:t>
            </w:r>
          </w:p>
        </w:tc>
      </w:tr>
      <w:tr w:rsidR="00D910D4" w:rsidRPr="00FA6DE2" w:rsidTr="001427DF">
        <w:tc>
          <w:tcPr>
            <w:tcW w:w="646" w:type="pct"/>
          </w:tcPr>
          <w:p w:rsidR="00D910D4" w:rsidRPr="00FA6DE2" w:rsidRDefault="00D910D4" w:rsidP="00D910D4">
            <w:pPr>
              <w:pStyle w:val="BodySingle"/>
              <w:spacing w:before="120" w:after="120"/>
              <w:ind w:left="0"/>
              <w:jc w:val="left"/>
              <w:rPr>
                <w:rFonts w:cs="Arial"/>
                <w:i w:val="0"/>
                <w:noProof w:val="0"/>
                <w:color w:val="022B69"/>
                <w:lang w:val="en-ZA"/>
              </w:rPr>
            </w:pPr>
            <w:r w:rsidRPr="00FA6DE2">
              <w:rPr>
                <w:rFonts w:cs="Arial"/>
                <w:i w:val="0"/>
                <w:noProof w:val="0"/>
                <w:color w:val="022B69"/>
                <w:lang w:val="en-ZA"/>
              </w:rPr>
              <w:t>Effective monitoring and controls for project management</w:t>
            </w:r>
          </w:p>
        </w:tc>
        <w:tc>
          <w:tcPr>
            <w:tcW w:w="2632" w:type="pct"/>
          </w:tcPr>
          <w:p w:rsidR="00D910D4" w:rsidRPr="00FA6DE2" w:rsidRDefault="00D910D4" w:rsidP="00D910D4">
            <w:pPr>
              <w:pStyle w:val="BodySingle"/>
              <w:spacing w:before="120"/>
              <w:ind w:left="0"/>
              <w:jc w:val="left"/>
              <w:rPr>
                <w:rFonts w:cs="Arial"/>
                <w:noProof w:val="0"/>
                <w:color w:val="022B69"/>
                <w:lang w:val="en-ZA"/>
              </w:rPr>
            </w:pPr>
            <w:r w:rsidRPr="00FA6DE2">
              <w:rPr>
                <w:rFonts w:cs="Arial"/>
                <w:noProof w:val="0"/>
                <w:color w:val="022B69"/>
                <w:lang w:val="en-ZA"/>
              </w:rPr>
              <w:t>Implement effective project management in order to avoid irregular expenditure incurred by the department.</w:t>
            </w:r>
          </w:p>
          <w:p w:rsidR="00D910D4" w:rsidRPr="00FA6DE2" w:rsidRDefault="00D910D4" w:rsidP="00D910D4">
            <w:pPr>
              <w:pStyle w:val="BodySingle"/>
              <w:spacing w:before="120"/>
              <w:ind w:left="0"/>
              <w:jc w:val="left"/>
              <w:rPr>
                <w:rFonts w:cs="Arial"/>
                <w:noProof w:val="0"/>
                <w:color w:val="022B69"/>
                <w:lang w:val="en-ZA"/>
              </w:rPr>
            </w:pPr>
          </w:p>
        </w:tc>
        <w:tc>
          <w:tcPr>
            <w:tcW w:w="427" w:type="pct"/>
          </w:tcPr>
          <w:p w:rsidR="00D910D4" w:rsidRPr="00FA6DE2" w:rsidRDefault="00D910D4" w:rsidP="00D910D4">
            <w:pPr>
              <w:pStyle w:val="BodySingle"/>
              <w:spacing w:before="120" w:after="120"/>
              <w:ind w:left="0"/>
              <w:jc w:val="left"/>
              <w:rPr>
                <w:rFonts w:cs="Arial"/>
                <w:i w:val="0"/>
                <w:noProof w:val="0"/>
                <w:color w:val="022B69"/>
                <w:lang w:val="en-ZA"/>
              </w:rPr>
            </w:pPr>
            <w:r w:rsidRPr="00FA6DE2">
              <w:rPr>
                <w:rFonts w:cs="Arial"/>
                <w:i w:val="0"/>
                <w:noProof w:val="0"/>
                <w:color w:val="022B69"/>
                <w:lang w:val="en-ZA"/>
              </w:rPr>
              <w:t>March 2015</w:t>
            </w:r>
          </w:p>
        </w:tc>
        <w:tc>
          <w:tcPr>
            <w:tcW w:w="1295" w:type="pct"/>
            <w:shd w:val="clear" w:color="auto" w:fill="FFC000"/>
          </w:tcPr>
          <w:p w:rsidR="00D910D4" w:rsidRPr="00FA6DE2" w:rsidRDefault="00D910D4" w:rsidP="00A45B72">
            <w:pPr>
              <w:pStyle w:val="BodySingle"/>
              <w:spacing w:before="120" w:after="120"/>
              <w:ind w:left="0"/>
              <w:jc w:val="left"/>
              <w:rPr>
                <w:rFonts w:cs="Arial"/>
                <w:i w:val="0"/>
                <w:noProof w:val="0"/>
                <w:color w:val="022B69"/>
                <w:lang w:val="en-ZA"/>
              </w:rPr>
            </w:pPr>
            <w:r w:rsidRPr="00FA6DE2">
              <w:rPr>
                <w:rFonts w:cs="Arial"/>
                <w:i w:val="0"/>
                <w:noProof w:val="0"/>
                <w:color w:val="022B69"/>
                <w:lang w:val="en-ZA"/>
              </w:rPr>
              <w:t xml:space="preserve">Lack of monitoring </w:t>
            </w:r>
            <w:r w:rsidR="00322CF3" w:rsidRPr="00FA6DE2">
              <w:rPr>
                <w:rFonts w:cs="Arial"/>
                <w:i w:val="0"/>
                <w:noProof w:val="0"/>
                <w:color w:val="022B69"/>
                <w:lang w:val="en-ZA"/>
              </w:rPr>
              <w:t>o</w:t>
            </w:r>
            <w:r w:rsidR="00322CF3">
              <w:rPr>
                <w:rFonts w:cs="Arial"/>
                <w:i w:val="0"/>
                <w:noProof w:val="0"/>
                <w:color w:val="022B69"/>
                <w:lang w:val="en-ZA"/>
              </w:rPr>
              <w:t>f</w:t>
            </w:r>
            <w:r w:rsidR="00322CF3" w:rsidRPr="00FA6DE2">
              <w:rPr>
                <w:rFonts w:cs="Arial"/>
                <w:i w:val="0"/>
                <w:noProof w:val="0"/>
                <w:color w:val="022B69"/>
                <w:lang w:val="en-ZA"/>
              </w:rPr>
              <w:t xml:space="preserve"> </w:t>
            </w:r>
            <w:r w:rsidRPr="00FA6DE2">
              <w:rPr>
                <w:rFonts w:cs="Arial"/>
                <w:i w:val="0"/>
                <w:noProof w:val="0"/>
                <w:color w:val="022B69"/>
                <w:lang w:val="en-ZA"/>
              </w:rPr>
              <w:t xml:space="preserve">the status of projects </w:t>
            </w:r>
            <w:r w:rsidR="00322CF3" w:rsidRPr="00FA6DE2">
              <w:rPr>
                <w:rFonts w:cs="Arial"/>
                <w:i w:val="0"/>
                <w:noProof w:val="0"/>
                <w:color w:val="022B69"/>
                <w:lang w:val="en-ZA"/>
              </w:rPr>
              <w:t>w</w:t>
            </w:r>
            <w:r w:rsidR="00322CF3">
              <w:rPr>
                <w:rFonts w:cs="Arial"/>
                <w:i w:val="0"/>
                <w:noProof w:val="0"/>
                <w:color w:val="022B69"/>
                <w:lang w:val="en-ZA"/>
              </w:rPr>
              <w:t>as</w:t>
            </w:r>
            <w:r w:rsidR="00322CF3" w:rsidRPr="00FA6DE2">
              <w:rPr>
                <w:rFonts w:cs="Arial"/>
                <w:i w:val="0"/>
                <w:noProof w:val="0"/>
                <w:color w:val="022B69"/>
                <w:lang w:val="en-ZA"/>
              </w:rPr>
              <w:t xml:space="preserve"> </w:t>
            </w:r>
            <w:r w:rsidRPr="00FA6DE2">
              <w:rPr>
                <w:rFonts w:cs="Arial"/>
                <w:i w:val="0"/>
                <w:noProof w:val="0"/>
                <w:color w:val="022B69"/>
                <w:lang w:val="en-ZA"/>
              </w:rPr>
              <w:t>identified during the year for Narysec</w:t>
            </w:r>
            <w:r w:rsidR="00322CF3">
              <w:rPr>
                <w:rFonts w:cs="Arial"/>
                <w:i w:val="0"/>
                <w:noProof w:val="0"/>
                <w:color w:val="022B69"/>
                <w:lang w:val="en-ZA"/>
              </w:rPr>
              <w:t xml:space="preserve">, </w:t>
            </w:r>
            <w:r w:rsidRPr="00FA6DE2">
              <w:rPr>
                <w:rFonts w:cs="Arial"/>
                <w:i w:val="0"/>
                <w:noProof w:val="0"/>
                <w:color w:val="022B69"/>
                <w:lang w:val="en-ZA"/>
              </w:rPr>
              <w:t>resulting</w:t>
            </w:r>
            <w:r w:rsidR="00322CF3">
              <w:rPr>
                <w:rFonts w:cs="Arial"/>
                <w:i w:val="0"/>
                <w:noProof w:val="0"/>
                <w:color w:val="022B69"/>
                <w:lang w:val="en-ZA"/>
              </w:rPr>
              <w:t xml:space="preserve"> in</w:t>
            </w:r>
            <w:r w:rsidRPr="00FA6DE2">
              <w:rPr>
                <w:rFonts w:cs="Arial"/>
                <w:i w:val="0"/>
                <w:noProof w:val="0"/>
                <w:color w:val="022B69"/>
                <w:lang w:val="en-ZA"/>
              </w:rPr>
              <w:t xml:space="preserve"> irregula</w:t>
            </w:r>
            <w:r w:rsidR="00322CF3">
              <w:rPr>
                <w:rFonts w:cs="Arial"/>
                <w:i w:val="0"/>
                <w:noProof w:val="0"/>
                <w:color w:val="022B69"/>
                <w:lang w:val="en-ZA"/>
              </w:rPr>
              <w:t>r and</w:t>
            </w:r>
            <w:r w:rsidR="00322CF3" w:rsidRPr="00FA6DE2">
              <w:rPr>
                <w:rFonts w:cs="Arial"/>
                <w:i w:val="0"/>
                <w:noProof w:val="0"/>
                <w:color w:val="022B69"/>
                <w:lang w:val="en-ZA"/>
              </w:rPr>
              <w:t xml:space="preserve"> </w:t>
            </w:r>
            <w:r w:rsidRPr="00FA6DE2">
              <w:rPr>
                <w:rFonts w:cs="Arial"/>
                <w:i w:val="0"/>
                <w:noProof w:val="0"/>
                <w:color w:val="022B69"/>
                <w:lang w:val="en-ZA"/>
              </w:rPr>
              <w:t>fruitless and wast</w:t>
            </w:r>
            <w:r w:rsidR="00322CF3">
              <w:rPr>
                <w:rFonts w:cs="Arial"/>
                <w:i w:val="0"/>
                <w:noProof w:val="0"/>
                <w:color w:val="022B69"/>
                <w:lang w:val="en-ZA"/>
              </w:rPr>
              <w:t>e</w:t>
            </w:r>
            <w:r w:rsidRPr="00FA6DE2">
              <w:rPr>
                <w:rFonts w:cs="Arial"/>
                <w:i w:val="0"/>
                <w:noProof w:val="0"/>
                <w:color w:val="022B69"/>
                <w:lang w:val="en-ZA"/>
              </w:rPr>
              <w:t>ful expenditure being identified during the year.</w:t>
            </w:r>
          </w:p>
        </w:tc>
      </w:tr>
      <w:tr w:rsidR="00D910D4" w:rsidRPr="00FA6DE2" w:rsidTr="001776B5">
        <w:tc>
          <w:tcPr>
            <w:tcW w:w="646" w:type="pct"/>
          </w:tcPr>
          <w:p w:rsidR="00D910D4" w:rsidRPr="00FA6DE2" w:rsidRDefault="001427DF" w:rsidP="00D910D4">
            <w:pPr>
              <w:pStyle w:val="BodySingle"/>
              <w:spacing w:before="120" w:after="120"/>
              <w:ind w:left="0"/>
              <w:jc w:val="left"/>
              <w:rPr>
                <w:rFonts w:cs="Arial"/>
                <w:i w:val="0"/>
                <w:noProof w:val="0"/>
                <w:color w:val="022B69"/>
                <w:lang w:val="en-ZA"/>
              </w:rPr>
            </w:pPr>
            <w:r w:rsidRPr="00FA6DE2">
              <w:rPr>
                <w:rFonts w:cs="Arial"/>
                <w:i w:val="0"/>
                <w:noProof w:val="0"/>
                <w:color w:val="022B69"/>
                <w:lang w:val="en-ZA"/>
              </w:rPr>
              <w:lastRenderedPageBreak/>
              <w:t>Action plan to address internal and external audit findings</w:t>
            </w:r>
          </w:p>
        </w:tc>
        <w:tc>
          <w:tcPr>
            <w:tcW w:w="2632" w:type="pct"/>
          </w:tcPr>
          <w:p w:rsidR="00D910D4" w:rsidRPr="00FA6DE2" w:rsidRDefault="00CE03E3" w:rsidP="00D910D4">
            <w:pPr>
              <w:pStyle w:val="BodySingle"/>
              <w:spacing w:before="120"/>
              <w:ind w:left="0"/>
              <w:jc w:val="left"/>
              <w:rPr>
                <w:rFonts w:cs="Arial"/>
                <w:noProof w:val="0"/>
                <w:color w:val="022B69"/>
                <w:lang w:val="en-ZA"/>
              </w:rPr>
            </w:pPr>
            <w:r>
              <w:rPr>
                <w:rFonts w:cs="Arial"/>
                <w:noProof w:val="0"/>
                <w:color w:val="022B69"/>
                <w:lang w:val="en-ZA"/>
              </w:rPr>
              <w:t>The r</w:t>
            </w:r>
            <w:r w:rsidRPr="00FA6DE2">
              <w:rPr>
                <w:rFonts w:cs="Arial"/>
                <w:noProof w:val="0"/>
                <w:color w:val="022B69"/>
                <w:lang w:val="en-ZA"/>
              </w:rPr>
              <w:t xml:space="preserve">oot </w:t>
            </w:r>
            <w:r w:rsidR="00D910D4" w:rsidRPr="00FA6DE2">
              <w:rPr>
                <w:rFonts w:cs="Arial"/>
                <w:noProof w:val="0"/>
                <w:color w:val="022B69"/>
                <w:lang w:val="en-ZA"/>
              </w:rPr>
              <w:t xml:space="preserve">cause </w:t>
            </w:r>
            <w:r w:rsidR="00AE494F">
              <w:rPr>
                <w:rFonts w:cs="Arial"/>
                <w:noProof w:val="0"/>
                <w:color w:val="022B69"/>
                <w:lang w:val="en-ZA"/>
              </w:rPr>
              <w:t>of</w:t>
            </w:r>
            <w:r w:rsidR="00AE494F" w:rsidRPr="00FA6DE2">
              <w:rPr>
                <w:rFonts w:cs="Arial"/>
                <w:noProof w:val="0"/>
                <w:color w:val="022B69"/>
                <w:lang w:val="en-ZA"/>
              </w:rPr>
              <w:t xml:space="preserve"> </w:t>
            </w:r>
            <w:r>
              <w:rPr>
                <w:rFonts w:cs="Arial"/>
                <w:noProof w:val="0"/>
                <w:color w:val="022B69"/>
                <w:lang w:val="en-ZA"/>
              </w:rPr>
              <w:t xml:space="preserve">the </w:t>
            </w:r>
            <w:r w:rsidR="00D910D4" w:rsidRPr="00FA6DE2">
              <w:rPr>
                <w:rFonts w:cs="Arial"/>
                <w:noProof w:val="0"/>
                <w:color w:val="022B69"/>
                <w:lang w:val="en-ZA"/>
              </w:rPr>
              <w:t xml:space="preserve">audit finding </w:t>
            </w:r>
            <w:r w:rsidR="00AE494F">
              <w:rPr>
                <w:rFonts w:cs="Arial"/>
                <w:noProof w:val="0"/>
                <w:color w:val="022B69"/>
                <w:lang w:val="en-ZA"/>
              </w:rPr>
              <w:t>had</w:t>
            </w:r>
            <w:r w:rsidRPr="00FA6DE2">
              <w:rPr>
                <w:rFonts w:cs="Arial"/>
                <w:noProof w:val="0"/>
                <w:color w:val="022B69"/>
                <w:lang w:val="en-ZA"/>
              </w:rPr>
              <w:t xml:space="preserve"> </w:t>
            </w:r>
            <w:r w:rsidR="00D910D4" w:rsidRPr="00FA6DE2">
              <w:rPr>
                <w:rFonts w:cs="Arial"/>
                <w:noProof w:val="0"/>
                <w:color w:val="022B69"/>
                <w:lang w:val="en-ZA"/>
              </w:rPr>
              <w:t>not</w:t>
            </w:r>
            <w:r w:rsidR="00AE494F">
              <w:rPr>
                <w:rFonts w:cs="Arial"/>
                <w:noProof w:val="0"/>
                <w:color w:val="022B69"/>
                <w:lang w:val="en-ZA"/>
              </w:rPr>
              <w:t xml:space="preserve"> been</w:t>
            </w:r>
            <w:r w:rsidR="00D910D4" w:rsidRPr="00FA6DE2">
              <w:rPr>
                <w:rFonts w:cs="Arial"/>
                <w:noProof w:val="0"/>
                <w:color w:val="022B69"/>
                <w:lang w:val="en-ZA"/>
              </w:rPr>
              <w:t xml:space="preserve"> identified</w:t>
            </w:r>
            <w:r w:rsidR="00AE494F">
              <w:rPr>
                <w:rFonts w:cs="Arial"/>
                <w:noProof w:val="0"/>
                <w:color w:val="022B69"/>
                <w:lang w:val="en-ZA"/>
              </w:rPr>
              <w:t xml:space="preserve"> </w:t>
            </w:r>
            <w:r w:rsidR="00AE494F" w:rsidRPr="00FA6DE2">
              <w:rPr>
                <w:rFonts w:cs="Arial"/>
                <w:noProof w:val="0"/>
                <w:color w:val="022B69"/>
                <w:lang w:val="en-ZA"/>
              </w:rPr>
              <w:t>correctly</w:t>
            </w:r>
            <w:r>
              <w:rPr>
                <w:rFonts w:cs="Arial"/>
                <w:noProof w:val="0"/>
                <w:color w:val="022B69"/>
                <w:lang w:val="en-ZA"/>
              </w:rPr>
              <w:t>;</w:t>
            </w:r>
            <w:r w:rsidRPr="00FA6DE2">
              <w:rPr>
                <w:rFonts w:cs="Arial"/>
                <w:noProof w:val="0"/>
                <w:color w:val="022B69"/>
                <w:lang w:val="en-ZA"/>
              </w:rPr>
              <w:t xml:space="preserve"> </w:t>
            </w:r>
            <w:r w:rsidR="00D910D4" w:rsidRPr="00FA6DE2">
              <w:rPr>
                <w:rFonts w:cs="Arial"/>
                <w:noProof w:val="0"/>
                <w:color w:val="022B69"/>
                <w:lang w:val="en-ZA"/>
              </w:rPr>
              <w:t xml:space="preserve">this </w:t>
            </w:r>
            <w:r>
              <w:rPr>
                <w:rFonts w:cs="Arial"/>
                <w:noProof w:val="0"/>
                <w:color w:val="022B69"/>
                <w:lang w:val="en-ZA"/>
              </w:rPr>
              <w:t>wa</w:t>
            </w:r>
            <w:r w:rsidRPr="00FA6DE2">
              <w:rPr>
                <w:rFonts w:cs="Arial"/>
                <w:noProof w:val="0"/>
                <w:color w:val="022B69"/>
                <w:lang w:val="en-ZA"/>
              </w:rPr>
              <w:t xml:space="preserve">s </w:t>
            </w:r>
            <w:r w:rsidR="00D910D4" w:rsidRPr="00FA6DE2">
              <w:rPr>
                <w:rFonts w:cs="Arial"/>
                <w:noProof w:val="0"/>
                <w:color w:val="022B69"/>
                <w:lang w:val="en-ZA"/>
              </w:rPr>
              <w:t>evident</w:t>
            </w:r>
            <w:r>
              <w:rPr>
                <w:rFonts w:cs="Arial"/>
                <w:noProof w:val="0"/>
                <w:color w:val="022B69"/>
                <w:lang w:val="en-ZA"/>
              </w:rPr>
              <w:t>,</w:t>
            </w:r>
            <w:r w:rsidR="00D910D4" w:rsidRPr="00FA6DE2">
              <w:rPr>
                <w:rFonts w:cs="Arial"/>
                <w:noProof w:val="0"/>
                <w:color w:val="022B69"/>
                <w:lang w:val="en-ZA"/>
              </w:rPr>
              <w:t xml:space="preserve"> as a number of repeat findings were </w:t>
            </w:r>
            <w:r w:rsidRPr="00FA6DE2">
              <w:rPr>
                <w:rFonts w:cs="Arial"/>
                <w:noProof w:val="0"/>
                <w:color w:val="022B69"/>
                <w:lang w:val="en-ZA"/>
              </w:rPr>
              <w:t>identified</w:t>
            </w:r>
            <w:r w:rsidR="00D910D4" w:rsidRPr="00FA6DE2">
              <w:rPr>
                <w:rFonts w:cs="Arial"/>
                <w:noProof w:val="0"/>
                <w:color w:val="022B69"/>
                <w:lang w:val="en-ZA"/>
              </w:rPr>
              <w:t xml:space="preserve"> during the audit. </w:t>
            </w:r>
          </w:p>
          <w:p w:rsidR="00D910D4" w:rsidRPr="00FA6DE2" w:rsidRDefault="00D910D4" w:rsidP="00887B4F">
            <w:pPr>
              <w:pStyle w:val="BodySingle"/>
              <w:spacing w:before="120"/>
              <w:ind w:left="0"/>
              <w:jc w:val="left"/>
              <w:rPr>
                <w:rFonts w:cs="Arial"/>
                <w:noProof w:val="0"/>
                <w:color w:val="022B69"/>
                <w:lang w:val="en-ZA"/>
              </w:rPr>
            </w:pPr>
            <w:r w:rsidRPr="00FA6DE2">
              <w:rPr>
                <w:rFonts w:cs="Arial"/>
                <w:noProof w:val="0"/>
                <w:color w:val="022B69"/>
                <w:lang w:val="en-ZA"/>
              </w:rPr>
              <w:t xml:space="preserve">Management should develop a proper process to identify the reason </w:t>
            </w:r>
            <w:r w:rsidR="00CE03E3">
              <w:rPr>
                <w:rFonts w:cs="Arial"/>
                <w:noProof w:val="0"/>
                <w:color w:val="022B69"/>
                <w:lang w:val="en-ZA"/>
              </w:rPr>
              <w:t>for</w:t>
            </w:r>
            <w:r w:rsidR="00CE03E3" w:rsidRPr="00FA6DE2">
              <w:rPr>
                <w:rFonts w:cs="Arial"/>
                <w:noProof w:val="0"/>
                <w:color w:val="022B69"/>
                <w:lang w:val="en-ZA"/>
              </w:rPr>
              <w:t xml:space="preserve"> deficienc</w:t>
            </w:r>
            <w:r w:rsidR="00CE03E3">
              <w:rPr>
                <w:rFonts w:cs="Arial"/>
                <w:noProof w:val="0"/>
                <w:color w:val="022B69"/>
                <w:lang w:val="en-ZA"/>
              </w:rPr>
              <w:t>ies</w:t>
            </w:r>
            <w:r w:rsidR="00CE03E3" w:rsidRPr="00FA6DE2">
              <w:rPr>
                <w:rFonts w:cs="Arial"/>
                <w:noProof w:val="0"/>
                <w:color w:val="022B69"/>
                <w:lang w:val="en-ZA"/>
              </w:rPr>
              <w:t xml:space="preserve"> </w:t>
            </w:r>
            <w:r w:rsidR="00CE03E3">
              <w:rPr>
                <w:rFonts w:cs="Arial"/>
                <w:noProof w:val="0"/>
                <w:color w:val="022B69"/>
                <w:lang w:val="en-ZA"/>
              </w:rPr>
              <w:t>in</w:t>
            </w:r>
            <w:r w:rsidR="00CE03E3" w:rsidRPr="00FA6DE2">
              <w:rPr>
                <w:rFonts w:cs="Arial"/>
                <w:noProof w:val="0"/>
                <w:color w:val="022B69"/>
                <w:lang w:val="en-ZA"/>
              </w:rPr>
              <w:t xml:space="preserve"> </w:t>
            </w:r>
            <w:r w:rsidRPr="00FA6DE2">
              <w:rPr>
                <w:rFonts w:cs="Arial"/>
                <w:noProof w:val="0"/>
                <w:color w:val="022B69"/>
                <w:lang w:val="en-ZA"/>
              </w:rPr>
              <w:t>address</w:t>
            </w:r>
            <w:r w:rsidR="00CE03E3">
              <w:rPr>
                <w:rFonts w:cs="Arial"/>
                <w:noProof w:val="0"/>
                <w:color w:val="022B69"/>
                <w:lang w:val="en-ZA"/>
              </w:rPr>
              <w:t>ing</w:t>
            </w:r>
            <w:r w:rsidRPr="00FA6DE2">
              <w:rPr>
                <w:rFonts w:cs="Arial"/>
                <w:noProof w:val="0"/>
                <w:color w:val="022B69"/>
                <w:lang w:val="en-ZA"/>
              </w:rPr>
              <w:t xml:space="preserve"> root causes </w:t>
            </w:r>
            <w:r w:rsidR="00CE03E3" w:rsidRPr="00FA6DE2">
              <w:rPr>
                <w:rFonts w:cs="Arial"/>
                <w:noProof w:val="0"/>
                <w:color w:val="022B69"/>
                <w:lang w:val="en-ZA"/>
              </w:rPr>
              <w:t>o</w:t>
            </w:r>
            <w:r w:rsidR="00CE03E3">
              <w:rPr>
                <w:rFonts w:cs="Arial"/>
                <w:noProof w:val="0"/>
                <w:color w:val="022B69"/>
                <w:lang w:val="en-ZA"/>
              </w:rPr>
              <w:t>f</w:t>
            </w:r>
            <w:r w:rsidR="00CE03E3" w:rsidRPr="00FA6DE2">
              <w:rPr>
                <w:rFonts w:cs="Arial"/>
                <w:noProof w:val="0"/>
                <w:color w:val="022B69"/>
                <w:lang w:val="en-ZA"/>
              </w:rPr>
              <w:t xml:space="preserve"> </w:t>
            </w:r>
            <w:r w:rsidRPr="00FA6DE2">
              <w:rPr>
                <w:rFonts w:cs="Arial"/>
                <w:noProof w:val="0"/>
                <w:color w:val="022B69"/>
                <w:lang w:val="en-ZA"/>
              </w:rPr>
              <w:t>all audit findings. An appropriate action plan should be prepared</w:t>
            </w:r>
            <w:r w:rsidR="00CE03E3">
              <w:rPr>
                <w:rFonts w:cs="Arial"/>
                <w:noProof w:val="0"/>
                <w:color w:val="022B69"/>
                <w:lang w:val="en-ZA"/>
              </w:rPr>
              <w:t>,</w:t>
            </w:r>
            <w:r w:rsidRPr="00FA6DE2">
              <w:rPr>
                <w:rFonts w:cs="Arial"/>
                <w:noProof w:val="0"/>
                <w:color w:val="022B69"/>
                <w:lang w:val="en-ZA"/>
              </w:rPr>
              <w:t xml:space="preserve"> and the implementation of</w:t>
            </w:r>
            <w:r w:rsidR="005A2322">
              <w:rPr>
                <w:rFonts w:cs="Arial"/>
                <w:noProof w:val="0"/>
                <w:color w:val="022B69"/>
                <w:lang w:val="en-ZA"/>
              </w:rPr>
              <w:t xml:space="preserve"> the</w:t>
            </w:r>
            <w:r w:rsidRPr="00FA6DE2">
              <w:rPr>
                <w:rFonts w:cs="Arial"/>
                <w:noProof w:val="0"/>
                <w:color w:val="022B69"/>
                <w:lang w:val="en-ZA"/>
              </w:rPr>
              <w:t xml:space="preserve"> action plan should be strictly monitored.</w:t>
            </w:r>
          </w:p>
        </w:tc>
        <w:tc>
          <w:tcPr>
            <w:tcW w:w="427" w:type="pct"/>
          </w:tcPr>
          <w:p w:rsidR="00D910D4" w:rsidRPr="00FA6DE2" w:rsidRDefault="00D910D4" w:rsidP="00D910D4">
            <w:pPr>
              <w:pStyle w:val="BodySingle"/>
              <w:spacing w:before="120" w:after="120"/>
              <w:ind w:left="0"/>
              <w:jc w:val="left"/>
              <w:rPr>
                <w:rFonts w:cs="Arial"/>
                <w:i w:val="0"/>
                <w:noProof w:val="0"/>
                <w:color w:val="022B69"/>
                <w:lang w:val="en-ZA"/>
              </w:rPr>
            </w:pPr>
            <w:r w:rsidRPr="00FA6DE2">
              <w:rPr>
                <w:rFonts w:cs="Arial"/>
                <w:i w:val="0"/>
                <w:noProof w:val="0"/>
                <w:color w:val="022B69"/>
                <w:lang w:val="en-ZA"/>
              </w:rPr>
              <w:t>March 2016</w:t>
            </w:r>
          </w:p>
        </w:tc>
        <w:tc>
          <w:tcPr>
            <w:tcW w:w="1295" w:type="pct"/>
            <w:shd w:val="clear" w:color="auto" w:fill="auto"/>
          </w:tcPr>
          <w:p w:rsidR="00D910D4" w:rsidRPr="00FA6DE2" w:rsidRDefault="00CE03E3" w:rsidP="00D910D4">
            <w:pPr>
              <w:pStyle w:val="BodySingle"/>
              <w:spacing w:before="120" w:after="120"/>
              <w:ind w:left="0"/>
              <w:jc w:val="left"/>
              <w:rPr>
                <w:rFonts w:cs="Arial"/>
                <w:i w:val="0"/>
                <w:noProof w:val="0"/>
                <w:color w:val="022B69"/>
                <w:lang w:val="en-ZA"/>
              </w:rPr>
            </w:pPr>
            <w:r>
              <w:rPr>
                <w:rFonts w:cs="Arial"/>
                <w:i w:val="0"/>
                <w:noProof w:val="0"/>
                <w:color w:val="022B69"/>
                <w:lang w:val="en-ZA"/>
              </w:rPr>
              <w:t>A n</w:t>
            </w:r>
            <w:r w:rsidRPr="00FA6DE2">
              <w:rPr>
                <w:rFonts w:cs="Arial"/>
                <w:i w:val="0"/>
                <w:noProof w:val="0"/>
                <w:color w:val="022B69"/>
                <w:lang w:val="en-ZA"/>
              </w:rPr>
              <w:t xml:space="preserve">ew </w:t>
            </w:r>
            <w:r w:rsidR="001427DF" w:rsidRPr="00FA6DE2">
              <w:rPr>
                <w:rFonts w:cs="Arial"/>
                <w:i w:val="0"/>
                <w:noProof w:val="0"/>
                <w:color w:val="022B69"/>
                <w:lang w:val="en-ZA"/>
              </w:rPr>
              <w:t xml:space="preserve">commitment </w:t>
            </w:r>
            <w:r>
              <w:rPr>
                <w:rFonts w:cs="Arial"/>
                <w:i w:val="0"/>
                <w:noProof w:val="0"/>
                <w:color w:val="022B69"/>
                <w:lang w:val="en-ZA"/>
              </w:rPr>
              <w:t xml:space="preserve">was </w:t>
            </w:r>
            <w:r w:rsidR="001427DF" w:rsidRPr="00FA6DE2">
              <w:rPr>
                <w:rFonts w:cs="Arial"/>
                <w:i w:val="0"/>
                <w:noProof w:val="0"/>
                <w:color w:val="022B69"/>
                <w:lang w:val="en-ZA"/>
              </w:rPr>
              <w:t>identified in the current year.</w:t>
            </w:r>
          </w:p>
        </w:tc>
      </w:tr>
    </w:tbl>
    <w:tbl>
      <w:tblPr>
        <w:tblW w:w="0" w:type="auto"/>
        <w:tblInd w:w="108" w:type="dxa"/>
        <w:tblLook w:val="04A0"/>
      </w:tblPr>
      <w:tblGrid>
        <w:gridCol w:w="569"/>
        <w:gridCol w:w="5401"/>
      </w:tblGrid>
      <w:tr w:rsidR="008A7910" w:rsidRPr="00FA6DE2" w:rsidTr="001776B5">
        <w:trPr>
          <w:trHeight w:val="317"/>
        </w:trPr>
        <w:tc>
          <w:tcPr>
            <w:tcW w:w="5970" w:type="dxa"/>
            <w:gridSpan w:val="2"/>
            <w:tcBorders>
              <w:top w:val="nil"/>
              <w:left w:val="nil"/>
              <w:bottom w:val="nil"/>
              <w:right w:val="nil"/>
            </w:tcBorders>
            <w:shd w:val="clear" w:color="000000" w:fill="FFFFFF"/>
            <w:noWrap/>
            <w:vAlign w:val="bottom"/>
            <w:hideMark/>
          </w:tcPr>
          <w:p w:rsidR="00247357" w:rsidRDefault="00247357" w:rsidP="001D44F2">
            <w:pPr>
              <w:spacing w:after="0"/>
              <w:rPr>
                <w:rFonts w:cs="Arial"/>
                <w:b/>
                <w:color w:val="022B69"/>
                <w:sz w:val="20"/>
                <w:szCs w:val="20"/>
                <w:lang w:eastAsia="en-US"/>
              </w:rPr>
            </w:pPr>
          </w:p>
          <w:p w:rsidR="008A7910" w:rsidRPr="00FA6DE2" w:rsidRDefault="008A7910" w:rsidP="001D44F2">
            <w:pPr>
              <w:spacing w:after="0"/>
              <w:rPr>
                <w:rFonts w:cs="Arial"/>
                <w:b/>
                <w:color w:val="022B69"/>
                <w:sz w:val="20"/>
                <w:szCs w:val="20"/>
                <w:lang w:eastAsia="en-US"/>
              </w:rPr>
            </w:pPr>
            <w:r w:rsidRPr="00FA6DE2">
              <w:rPr>
                <w:rFonts w:cs="Arial"/>
                <w:b/>
                <w:color w:val="022B69"/>
                <w:sz w:val="20"/>
                <w:szCs w:val="20"/>
                <w:lang w:eastAsia="en-US"/>
              </w:rPr>
              <w:t>STATUS LEGEND</w:t>
            </w:r>
          </w:p>
        </w:tc>
      </w:tr>
      <w:tr w:rsidR="008A7910" w:rsidRPr="00FA6DE2" w:rsidTr="008A7910">
        <w:trPr>
          <w:trHeight w:val="317"/>
        </w:trPr>
        <w:tc>
          <w:tcPr>
            <w:tcW w:w="569"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8A7910" w:rsidRPr="00FA6DE2" w:rsidRDefault="008A7910" w:rsidP="001D44F2">
            <w:pPr>
              <w:spacing w:after="0"/>
              <w:rPr>
                <w:rFonts w:cs="Arial"/>
                <w:sz w:val="18"/>
                <w:szCs w:val="18"/>
                <w:lang w:eastAsia="en-US"/>
              </w:rPr>
            </w:pPr>
            <w:r w:rsidRPr="00FA6DE2">
              <w:rPr>
                <w:rFonts w:cs="Arial"/>
                <w:sz w:val="18"/>
                <w:szCs w:val="18"/>
                <w:lang w:eastAsia="en-US"/>
              </w:rPr>
              <w:t> </w:t>
            </w:r>
          </w:p>
        </w:tc>
        <w:tc>
          <w:tcPr>
            <w:tcW w:w="5401" w:type="dxa"/>
            <w:tcBorders>
              <w:top w:val="single" w:sz="4" w:space="0" w:color="auto"/>
              <w:left w:val="nil"/>
              <w:bottom w:val="single" w:sz="4" w:space="0" w:color="auto"/>
              <w:right w:val="single" w:sz="4" w:space="0" w:color="auto"/>
            </w:tcBorders>
            <w:shd w:val="clear" w:color="000000" w:fill="000080"/>
            <w:noWrap/>
            <w:vAlign w:val="bottom"/>
            <w:hideMark/>
          </w:tcPr>
          <w:p w:rsidR="008A7910" w:rsidRPr="00FA6DE2" w:rsidRDefault="008A7910" w:rsidP="001D44F2">
            <w:pPr>
              <w:spacing w:after="0"/>
              <w:rPr>
                <w:rFonts w:cs="Arial"/>
                <w:bCs/>
                <w:color w:val="FFFFFF"/>
                <w:lang w:eastAsia="en-US"/>
              </w:rPr>
            </w:pPr>
            <w:r w:rsidRPr="00FA6DE2">
              <w:rPr>
                <w:rFonts w:cs="Arial"/>
                <w:bCs/>
                <w:color w:val="FFFFFF"/>
                <w:lang w:eastAsia="en-US"/>
              </w:rPr>
              <w:t>Commitment has been implemented</w:t>
            </w:r>
          </w:p>
        </w:tc>
      </w:tr>
      <w:tr w:rsidR="008A7910" w:rsidRPr="00FA6DE2" w:rsidTr="008A7910">
        <w:trPr>
          <w:trHeight w:val="317"/>
        </w:trPr>
        <w:tc>
          <w:tcPr>
            <w:tcW w:w="569"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8A7910" w:rsidRPr="00FA6DE2" w:rsidRDefault="008A7910" w:rsidP="001D44F2">
            <w:pPr>
              <w:spacing w:after="0"/>
              <w:rPr>
                <w:rFonts w:cs="Arial"/>
                <w:sz w:val="18"/>
                <w:szCs w:val="18"/>
                <w:highlight w:val="yellow"/>
                <w:lang w:eastAsia="en-US"/>
              </w:rPr>
            </w:pPr>
          </w:p>
        </w:tc>
        <w:tc>
          <w:tcPr>
            <w:tcW w:w="5401" w:type="dxa"/>
            <w:tcBorders>
              <w:top w:val="single" w:sz="4" w:space="0" w:color="auto"/>
              <w:left w:val="nil"/>
              <w:bottom w:val="single" w:sz="4" w:space="0" w:color="auto"/>
              <w:right w:val="single" w:sz="4" w:space="0" w:color="auto"/>
            </w:tcBorders>
            <w:shd w:val="clear" w:color="000000" w:fill="000080"/>
            <w:noWrap/>
            <w:vAlign w:val="bottom"/>
          </w:tcPr>
          <w:p w:rsidR="008A7910" w:rsidRPr="00FA6DE2" w:rsidRDefault="008A7910" w:rsidP="001D44F2">
            <w:pPr>
              <w:spacing w:after="0"/>
              <w:rPr>
                <w:rFonts w:cs="Arial"/>
                <w:bCs/>
                <w:color w:val="FFFFFF"/>
                <w:lang w:eastAsia="en-US"/>
              </w:rPr>
            </w:pPr>
            <w:r w:rsidRPr="00FA6DE2">
              <w:rPr>
                <w:rFonts w:cs="Arial"/>
                <w:bCs/>
                <w:color w:val="FFFFFF"/>
                <w:lang w:eastAsia="en-US"/>
              </w:rPr>
              <w:t>Commitment in progress</w:t>
            </w:r>
          </w:p>
        </w:tc>
      </w:tr>
      <w:tr w:rsidR="008A7910" w:rsidRPr="00FA6DE2" w:rsidTr="008A7910">
        <w:trPr>
          <w:trHeight w:val="317"/>
        </w:trPr>
        <w:tc>
          <w:tcPr>
            <w:tcW w:w="569"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8A7910" w:rsidRPr="00FA6DE2" w:rsidRDefault="008A7910" w:rsidP="001D44F2">
            <w:pPr>
              <w:spacing w:after="0"/>
              <w:rPr>
                <w:rFonts w:cs="Arial"/>
                <w:sz w:val="18"/>
                <w:szCs w:val="18"/>
                <w:highlight w:val="red"/>
                <w:lang w:eastAsia="en-US"/>
              </w:rPr>
            </w:pPr>
          </w:p>
        </w:tc>
        <w:tc>
          <w:tcPr>
            <w:tcW w:w="5401" w:type="dxa"/>
            <w:tcBorders>
              <w:top w:val="single" w:sz="4" w:space="0" w:color="auto"/>
              <w:left w:val="nil"/>
              <w:bottom w:val="single" w:sz="4" w:space="0" w:color="auto"/>
              <w:right w:val="single" w:sz="4" w:space="0" w:color="auto"/>
            </w:tcBorders>
            <w:shd w:val="clear" w:color="000000" w:fill="000080"/>
            <w:noWrap/>
            <w:vAlign w:val="bottom"/>
          </w:tcPr>
          <w:p w:rsidR="008A7910" w:rsidRPr="00FA6DE2" w:rsidRDefault="008A7910" w:rsidP="001D44F2">
            <w:pPr>
              <w:spacing w:after="0"/>
              <w:rPr>
                <w:rFonts w:cs="Arial"/>
                <w:bCs/>
                <w:color w:val="FFFFFF"/>
                <w:lang w:eastAsia="en-US"/>
              </w:rPr>
            </w:pPr>
            <w:r w:rsidRPr="00FA6DE2">
              <w:rPr>
                <w:rFonts w:cs="Arial"/>
                <w:bCs/>
                <w:color w:val="FFFFFF"/>
                <w:lang w:eastAsia="en-US"/>
              </w:rPr>
              <w:t>Commitment has not been implemented</w:t>
            </w:r>
          </w:p>
        </w:tc>
      </w:tr>
      <w:tr w:rsidR="008A7910" w:rsidRPr="00FA6DE2" w:rsidTr="008A7910">
        <w:trPr>
          <w:trHeight w:val="31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A7910" w:rsidRPr="00FA6DE2" w:rsidRDefault="008A7910" w:rsidP="001D44F2">
            <w:pPr>
              <w:spacing w:after="0"/>
              <w:rPr>
                <w:rFonts w:cs="Arial"/>
                <w:sz w:val="18"/>
                <w:szCs w:val="18"/>
                <w:lang w:eastAsia="en-US"/>
              </w:rPr>
            </w:pPr>
          </w:p>
        </w:tc>
        <w:tc>
          <w:tcPr>
            <w:tcW w:w="5401" w:type="dxa"/>
            <w:tcBorders>
              <w:top w:val="single" w:sz="4" w:space="0" w:color="auto"/>
              <w:left w:val="nil"/>
              <w:bottom w:val="single" w:sz="4" w:space="0" w:color="auto"/>
              <w:right w:val="single" w:sz="4" w:space="0" w:color="auto"/>
            </w:tcBorders>
            <w:shd w:val="clear" w:color="000000" w:fill="000080"/>
            <w:noWrap/>
            <w:vAlign w:val="bottom"/>
          </w:tcPr>
          <w:p w:rsidR="008A7910" w:rsidRPr="00FA6DE2" w:rsidRDefault="008A7910" w:rsidP="001D44F2">
            <w:pPr>
              <w:spacing w:after="0"/>
              <w:rPr>
                <w:rFonts w:cs="Arial"/>
                <w:bCs/>
                <w:color w:val="FFFFFF"/>
                <w:lang w:eastAsia="en-US"/>
              </w:rPr>
            </w:pPr>
            <w:r w:rsidRPr="00FA6DE2">
              <w:rPr>
                <w:rFonts w:cs="Arial"/>
                <w:bCs/>
                <w:color w:val="FFFFFF"/>
                <w:lang w:eastAsia="en-US"/>
              </w:rPr>
              <w:t xml:space="preserve">New commitment made in current year </w:t>
            </w:r>
          </w:p>
        </w:tc>
      </w:tr>
    </w:tbl>
    <w:p w:rsidR="00A00465" w:rsidRPr="00FA6DE2" w:rsidRDefault="00A00465" w:rsidP="00A00465">
      <w:pPr>
        <w:pStyle w:val="AGHeading1"/>
        <w:numPr>
          <w:ilvl w:val="0"/>
          <w:numId w:val="3"/>
        </w:numPr>
        <w:spacing w:before="120" w:after="120"/>
        <w:ind w:left="567" w:hanging="567"/>
        <w:rPr>
          <w:rFonts w:ascii="Arial" w:hAnsi="Arial" w:cs="Arial"/>
          <w:b/>
          <w:color w:val="022B69"/>
          <w:sz w:val="22"/>
          <w:szCs w:val="22"/>
        </w:rPr>
        <w:sectPr w:rsidR="00A00465" w:rsidRPr="00FA6DE2" w:rsidSect="001D44F2">
          <w:pgSz w:w="16838" w:h="11906" w:orient="landscape" w:code="9"/>
          <w:pgMar w:top="1701" w:right="1712" w:bottom="924" w:left="1349" w:header="357" w:footer="709" w:gutter="0"/>
          <w:cols w:space="708"/>
          <w:docGrid w:linePitch="360"/>
        </w:sectPr>
      </w:pPr>
    </w:p>
    <w:p w:rsidR="008A7910" w:rsidRPr="00FA6DE2" w:rsidRDefault="00B935E3" w:rsidP="008A7910">
      <w:pPr>
        <w:pStyle w:val="AGHeading1"/>
        <w:numPr>
          <w:ilvl w:val="0"/>
          <w:numId w:val="3"/>
        </w:numPr>
        <w:spacing w:before="120" w:after="120"/>
        <w:rPr>
          <w:rFonts w:ascii="Arial" w:hAnsi="Arial" w:cs="Arial"/>
          <w:b/>
          <w:color w:val="002060"/>
          <w:sz w:val="22"/>
          <w:szCs w:val="22"/>
        </w:rPr>
      </w:pPr>
      <w:r w:rsidRPr="00FA6DE2">
        <w:rPr>
          <w:rFonts w:ascii="Arial" w:hAnsi="Arial" w:cs="Arial"/>
          <w:b/>
          <w:color w:val="002060"/>
          <w:sz w:val="22"/>
          <w:szCs w:val="22"/>
        </w:rPr>
        <w:lastRenderedPageBreak/>
        <w:t xml:space="preserve">Commitments </w:t>
      </w:r>
      <w:r w:rsidR="008A7910" w:rsidRPr="00FA6DE2">
        <w:rPr>
          <w:rFonts w:ascii="Arial" w:hAnsi="Arial" w:cs="Arial"/>
          <w:b/>
          <w:color w:val="002060"/>
          <w:sz w:val="22"/>
          <w:szCs w:val="22"/>
        </w:rPr>
        <w:t xml:space="preserve">from the </w:t>
      </w:r>
      <w:r w:rsidR="00636566">
        <w:rPr>
          <w:rFonts w:ascii="Arial" w:hAnsi="Arial" w:cs="Arial"/>
          <w:b/>
          <w:color w:val="002060"/>
          <w:sz w:val="22"/>
          <w:szCs w:val="22"/>
        </w:rPr>
        <w:t>p</w:t>
      </w:r>
      <w:r w:rsidR="00636566" w:rsidRPr="00FA6DE2">
        <w:rPr>
          <w:rFonts w:ascii="Arial" w:hAnsi="Arial" w:cs="Arial"/>
          <w:b/>
          <w:color w:val="002060"/>
          <w:sz w:val="22"/>
          <w:szCs w:val="22"/>
        </w:rPr>
        <w:t xml:space="preserve">ortfolio </w:t>
      </w:r>
      <w:r w:rsidR="008A7910" w:rsidRPr="00FA6DE2">
        <w:rPr>
          <w:rFonts w:ascii="Arial" w:hAnsi="Arial" w:cs="Arial"/>
          <w:b/>
          <w:color w:val="002060"/>
          <w:sz w:val="22"/>
          <w:szCs w:val="22"/>
        </w:rPr>
        <w:t>committee</w:t>
      </w:r>
    </w:p>
    <w:p w:rsidR="008A7910" w:rsidRPr="00FA6DE2" w:rsidRDefault="008A7910" w:rsidP="008A7910">
      <w:pPr>
        <w:spacing w:before="120"/>
        <w:rPr>
          <w:rFonts w:cs="Arial"/>
          <w:color w:val="022B69"/>
          <w:lang w:eastAsia="en-US"/>
        </w:rPr>
      </w:pPr>
      <w:r w:rsidRPr="00FA6DE2">
        <w:rPr>
          <w:rFonts w:cs="Arial"/>
          <w:color w:val="022B69"/>
          <w:lang w:eastAsia="en-US"/>
        </w:rPr>
        <w:t xml:space="preserve">The following </w:t>
      </w:r>
      <w:r w:rsidR="006F3C1D" w:rsidRPr="00FA6DE2">
        <w:rPr>
          <w:rFonts w:cs="Arial"/>
          <w:color w:val="022B69"/>
          <w:lang w:eastAsia="en-US"/>
        </w:rPr>
        <w:t xml:space="preserve">recommended </w:t>
      </w:r>
      <w:r w:rsidRPr="00FA6DE2">
        <w:rPr>
          <w:rFonts w:cs="Arial"/>
          <w:color w:val="022B69"/>
          <w:lang w:eastAsia="en-US"/>
        </w:rPr>
        <w:t>commitment</w:t>
      </w:r>
      <w:r w:rsidR="006F3C1D" w:rsidRPr="00FA6DE2">
        <w:rPr>
          <w:rFonts w:cs="Arial"/>
          <w:color w:val="022B69"/>
          <w:lang w:eastAsia="en-US"/>
        </w:rPr>
        <w:t xml:space="preserve">s </w:t>
      </w:r>
      <w:r w:rsidR="00137334">
        <w:rPr>
          <w:rFonts w:cs="Arial"/>
          <w:color w:val="022B69"/>
          <w:lang w:eastAsia="en-US"/>
        </w:rPr>
        <w:t xml:space="preserve">are </w:t>
      </w:r>
      <w:r w:rsidR="006F3C1D" w:rsidRPr="00FA6DE2">
        <w:rPr>
          <w:rFonts w:cs="Arial"/>
          <w:color w:val="022B69"/>
          <w:lang w:eastAsia="en-US"/>
        </w:rPr>
        <w:t>to</w:t>
      </w:r>
      <w:r w:rsidRPr="00FA6DE2">
        <w:rPr>
          <w:rFonts w:cs="Arial"/>
          <w:color w:val="022B69"/>
          <w:lang w:eastAsia="en-US"/>
        </w:rPr>
        <w:t xml:space="preserve"> be actioned by the committee:</w:t>
      </w:r>
    </w:p>
    <w:p w:rsidR="001B2379" w:rsidRPr="00FA6DE2" w:rsidRDefault="001B2379" w:rsidP="001B2379">
      <w:pPr>
        <w:pStyle w:val="ListParagraph"/>
        <w:numPr>
          <w:ilvl w:val="0"/>
          <w:numId w:val="4"/>
        </w:numPr>
        <w:spacing w:before="120"/>
        <w:rPr>
          <w:rFonts w:cs="Arial"/>
          <w:color w:val="022B69"/>
          <w:lang w:eastAsia="en-US"/>
        </w:rPr>
      </w:pPr>
      <w:r w:rsidRPr="00FA6DE2">
        <w:rPr>
          <w:rFonts w:cs="Arial"/>
          <w:color w:val="022B69"/>
          <w:lang w:eastAsia="en-US"/>
        </w:rPr>
        <w:t xml:space="preserve">Follow up with the department and the entities within the portfolio on the outcome of the targets reported as achieved compared to the spending of the allocated budget per programme. </w:t>
      </w:r>
    </w:p>
    <w:p w:rsidR="001B2379" w:rsidRPr="00FA6DE2" w:rsidRDefault="00137334" w:rsidP="001B2379">
      <w:pPr>
        <w:pStyle w:val="ListParagraph"/>
        <w:numPr>
          <w:ilvl w:val="0"/>
          <w:numId w:val="4"/>
        </w:numPr>
        <w:spacing w:before="120"/>
        <w:rPr>
          <w:rFonts w:cs="Arial"/>
          <w:color w:val="022B69"/>
          <w:lang w:eastAsia="en-US"/>
        </w:rPr>
      </w:pPr>
      <w:r w:rsidRPr="00FA6DE2">
        <w:rPr>
          <w:rFonts w:cs="Arial"/>
          <w:color w:val="022B69"/>
          <w:lang w:eastAsia="en-US"/>
        </w:rPr>
        <w:t>Ensur</w:t>
      </w:r>
      <w:r>
        <w:rPr>
          <w:rFonts w:cs="Arial"/>
          <w:color w:val="022B69"/>
          <w:lang w:eastAsia="en-US"/>
        </w:rPr>
        <w:t>e</w:t>
      </w:r>
      <w:r w:rsidRPr="00FA6DE2">
        <w:rPr>
          <w:rFonts w:cs="Arial"/>
          <w:color w:val="022B69"/>
          <w:lang w:eastAsia="en-US"/>
        </w:rPr>
        <w:t xml:space="preserve"> </w:t>
      </w:r>
      <w:r w:rsidR="001B2379" w:rsidRPr="00FA6DE2">
        <w:rPr>
          <w:rFonts w:cs="Arial"/>
          <w:color w:val="022B69"/>
          <w:lang w:eastAsia="en-US"/>
        </w:rPr>
        <w:t xml:space="preserve">creditability of the information submitted to </w:t>
      </w:r>
      <w:r>
        <w:rPr>
          <w:rFonts w:cs="Arial"/>
          <w:color w:val="022B69"/>
          <w:lang w:eastAsia="en-US"/>
        </w:rPr>
        <w:t xml:space="preserve">the </w:t>
      </w:r>
      <w:r w:rsidR="001B2379" w:rsidRPr="00FA6DE2">
        <w:rPr>
          <w:rFonts w:cs="Arial"/>
          <w:color w:val="022B69"/>
          <w:lang w:eastAsia="en-US"/>
        </w:rPr>
        <w:t>portfolio</w:t>
      </w:r>
      <w:r w:rsidR="008A4961">
        <w:rPr>
          <w:rFonts w:cs="Arial"/>
          <w:color w:val="022B69"/>
          <w:lang w:eastAsia="en-US"/>
        </w:rPr>
        <w:t>, which is</w:t>
      </w:r>
      <w:r w:rsidR="001B2379" w:rsidRPr="00FA6DE2">
        <w:rPr>
          <w:rFonts w:cs="Arial"/>
          <w:color w:val="022B69"/>
          <w:lang w:eastAsia="en-US"/>
        </w:rPr>
        <w:t xml:space="preserve"> to be thoroughly checked by internal audit and </w:t>
      </w:r>
      <w:r w:rsidR="00254538">
        <w:rPr>
          <w:rFonts w:cs="Arial"/>
          <w:color w:val="022B69"/>
          <w:lang w:eastAsia="en-US"/>
        </w:rPr>
        <w:t xml:space="preserve">the </w:t>
      </w:r>
      <w:r w:rsidR="001B2379" w:rsidRPr="00FA6DE2">
        <w:rPr>
          <w:rFonts w:cs="Arial"/>
          <w:color w:val="022B69"/>
          <w:lang w:eastAsia="en-US"/>
        </w:rPr>
        <w:t xml:space="preserve">audit committee to ensure reliability of information. </w:t>
      </w:r>
    </w:p>
    <w:p w:rsidR="001B2379" w:rsidRPr="00FA6DE2" w:rsidRDefault="001B2379" w:rsidP="008A7910">
      <w:pPr>
        <w:spacing w:before="120"/>
        <w:rPr>
          <w:rFonts w:cs="Arial"/>
          <w:color w:val="022B69"/>
          <w:lang w:eastAsia="en-US"/>
        </w:rPr>
      </w:pPr>
    </w:p>
    <w:p w:rsidR="006C2622" w:rsidRPr="00FA6DE2" w:rsidRDefault="006C2622" w:rsidP="008A7910">
      <w:pPr>
        <w:spacing w:before="120"/>
        <w:rPr>
          <w:rFonts w:cs="Arial"/>
          <w:color w:val="022B69"/>
          <w:lang w:eastAsia="en-US"/>
        </w:rPr>
      </w:pPr>
    </w:p>
    <w:p w:rsidR="006F3C1D" w:rsidRPr="00FA6DE2" w:rsidRDefault="006F3C1D" w:rsidP="00A00465">
      <w:pPr>
        <w:spacing w:before="120"/>
        <w:rPr>
          <w:rFonts w:cs="Arial"/>
          <w:b/>
          <w:color w:val="022B69"/>
          <w:lang w:eastAsia="en-US"/>
        </w:rPr>
      </w:pPr>
    </w:p>
    <w:sectPr w:rsidR="006F3C1D" w:rsidRPr="00FA6DE2" w:rsidSect="0019347B">
      <w:headerReference w:type="default" r:id="rId28"/>
      <w:footerReference w:type="default" r:id="rId29"/>
      <w:pgSz w:w="11906" w:h="16838" w:code="9"/>
      <w:pgMar w:top="1710" w:right="926" w:bottom="1350" w:left="1701" w:header="36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6B2B" w:rsidRDefault="00C56B2B">
      <w:r>
        <w:separator/>
      </w:r>
    </w:p>
  </w:endnote>
  <w:endnote w:type="continuationSeparator" w:id="0">
    <w:p w:rsidR="00C56B2B" w:rsidRDefault="00C56B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585273"/>
      <w:docPartObj>
        <w:docPartGallery w:val="Page Numbers (Bottom of Page)"/>
        <w:docPartUnique/>
      </w:docPartObj>
    </w:sdtPr>
    <w:sdtEndPr>
      <w:rPr>
        <w:noProof/>
      </w:rPr>
    </w:sdtEndPr>
    <w:sdtContent>
      <w:p w:rsidR="00924F77" w:rsidRDefault="00F06B6B">
        <w:pPr>
          <w:pStyle w:val="Footer"/>
          <w:jc w:val="right"/>
        </w:pPr>
        <w:r>
          <w:fldChar w:fldCharType="begin"/>
        </w:r>
        <w:r w:rsidR="00924F77">
          <w:instrText xml:space="preserve"> PAGE   \* MERGEFORMAT </w:instrText>
        </w:r>
        <w:r>
          <w:fldChar w:fldCharType="separate"/>
        </w:r>
        <w:r w:rsidR="00825889">
          <w:rPr>
            <w:noProof/>
          </w:rPr>
          <w:t>2</w:t>
        </w:r>
        <w:r>
          <w:rPr>
            <w:noProof/>
          </w:rPr>
          <w:fldChar w:fldCharType="end"/>
        </w:r>
      </w:p>
    </w:sdtContent>
  </w:sdt>
  <w:p w:rsidR="00924F77" w:rsidRDefault="00924F77" w:rsidP="00A44F7F">
    <w:pPr>
      <w:pStyle w:val="Footer"/>
      <w:ind w:left="-54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6266539"/>
      <w:docPartObj>
        <w:docPartGallery w:val="Page Numbers (Bottom of Page)"/>
        <w:docPartUnique/>
      </w:docPartObj>
    </w:sdtPr>
    <w:sdtEndPr>
      <w:rPr>
        <w:noProof/>
      </w:rPr>
    </w:sdtEndPr>
    <w:sdtContent>
      <w:p w:rsidR="00924F77" w:rsidRDefault="00F06B6B">
        <w:pPr>
          <w:pStyle w:val="Footer"/>
          <w:jc w:val="right"/>
        </w:pPr>
        <w:r>
          <w:fldChar w:fldCharType="begin"/>
        </w:r>
        <w:r w:rsidR="00924F77">
          <w:instrText xml:space="preserve"> PAGE   \* MERGEFORMAT </w:instrText>
        </w:r>
        <w:r>
          <w:fldChar w:fldCharType="separate"/>
        </w:r>
        <w:r w:rsidR="00825889">
          <w:rPr>
            <w:noProof/>
          </w:rPr>
          <w:t>19</w:t>
        </w:r>
        <w:r>
          <w:rPr>
            <w:noProof/>
          </w:rPr>
          <w:fldChar w:fldCharType="end"/>
        </w:r>
      </w:p>
    </w:sdtContent>
  </w:sdt>
  <w:p w:rsidR="00924F77" w:rsidRDefault="00924F77" w:rsidP="00A44F7F">
    <w:pPr>
      <w:pStyle w:val="Footer"/>
      <w:ind w:left="-54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8850628"/>
      <w:docPartObj>
        <w:docPartGallery w:val="Page Numbers (Bottom of Page)"/>
        <w:docPartUnique/>
      </w:docPartObj>
    </w:sdtPr>
    <w:sdtEndPr>
      <w:rPr>
        <w:noProof/>
      </w:rPr>
    </w:sdtEndPr>
    <w:sdtContent>
      <w:p w:rsidR="00924F77" w:rsidRDefault="00F06B6B">
        <w:pPr>
          <w:pStyle w:val="Footer"/>
          <w:jc w:val="right"/>
        </w:pPr>
        <w:r>
          <w:fldChar w:fldCharType="begin"/>
        </w:r>
        <w:r w:rsidR="00924F77">
          <w:instrText xml:space="preserve"> PAGE   \* MERGEFORMAT </w:instrText>
        </w:r>
        <w:r>
          <w:fldChar w:fldCharType="separate"/>
        </w:r>
        <w:r w:rsidR="00825889">
          <w:rPr>
            <w:noProof/>
          </w:rPr>
          <w:t>20</w:t>
        </w:r>
        <w:r>
          <w:rPr>
            <w:noProof/>
          </w:rPr>
          <w:fldChar w:fldCharType="end"/>
        </w:r>
      </w:p>
    </w:sdtContent>
  </w:sdt>
  <w:p w:rsidR="00924F77" w:rsidRPr="0012667D" w:rsidRDefault="00924F77" w:rsidP="001063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6B2B" w:rsidRDefault="00C56B2B">
      <w:r>
        <w:separator/>
      </w:r>
    </w:p>
  </w:footnote>
  <w:footnote w:type="continuationSeparator" w:id="0">
    <w:p w:rsidR="00C56B2B" w:rsidRDefault="00C56B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F77" w:rsidRDefault="00F06B6B">
    <w:pPr>
      <w:pStyle w:val="Header"/>
    </w:pPr>
    <w:r w:rsidRPr="00F06B6B">
      <w:rPr>
        <w:noProof/>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6.25pt;height:843pt;z-index:-251659776;mso-position-horizontal:center;mso-position-horizontal-relative:margin;mso-position-vertical:center;mso-position-vertical-relative:margin" o:allowincell="f">
          <v:imagedata r:id="rId1" o:title="AGwatermark"/>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F77" w:rsidRDefault="00924F77" w:rsidP="000F570E">
    <w:pPr>
      <w:pStyle w:val="Header"/>
      <w:ind w:left="-34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F77" w:rsidRDefault="00F06B6B">
    <w:pPr>
      <w:pStyle w:val="Header"/>
    </w:pPr>
    <w:r w:rsidRPr="00F06B6B">
      <w:rPr>
        <w:noProof/>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6.25pt;height:843pt;z-index:-251660800;mso-position-horizontal:center;mso-position-horizontal-relative:margin;mso-position-vertical:center;mso-position-vertical-relative:margin" o:allowincell="f">
          <v:imagedata r:id="rId1" o:title="AGwatermark"/>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F77" w:rsidRDefault="00F06B6B">
    <w:pPr>
      <w:pStyle w:val="Header"/>
    </w:pPr>
    <w:r>
      <w:rPr>
        <w:noProof/>
        <w:lang w:eastAsia="en-ZA"/>
      </w:rPr>
      <w:pict>
        <v:rect id="Rectangle 5" o:spid="_x0000_s2052" style="position:absolute;margin-left:-67.4pt;margin-top:11.8pt;width:94.5pt;height:2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" fillcolor="silver" stroked="f">
          <v:textbox inset=",0,,0">
            <w:txbxContent>
              <w:p w:rsidR="00924F77" w:rsidRPr="00F20102" w:rsidRDefault="00924F77" w:rsidP="00A67B38">
                <w:pPr>
                  <w:jc w:val="right"/>
                  <w:rPr>
                    <w:rFonts w:ascii="Arial Black" w:hAnsi="Arial Black"/>
                    <w:color w:val="859DAD"/>
                    <w:sz w:val="44"/>
                    <w:szCs w:val="44"/>
                  </w:rPr>
                </w:pPr>
                <w:r w:rsidRPr="00F20102">
                  <w:rPr>
                    <w:rFonts w:ascii="Arial Black" w:hAnsi="Arial Black"/>
                    <w:color w:val="859DAD"/>
                    <w:sz w:val="44"/>
                    <w:szCs w:val="44"/>
                  </w:rPr>
                  <w:t>PC</w:t>
                </w:r>
              </w:p>
            </w:txbxContent>
          </v:textbox>
        </v:rect>
      </w:pict>
    </w:r>
    <w:r w:rsidR="00924F77" w:rsidRPr="00A67B38">
      <w:rPr>
        <w:noProof/>
        <w:lang w:eastAsia="en-ZA"/>
      </w:rPr>
      <w:drawing>
        <wp:anchor distT="0" distB="0" distL="114300" distR="114300" simplePos="0" relativeHeight="251667968" behindDoc="1" locked="0" layoutInCell="1" allowOverlap="1">
          <wp:simplePos x="0" y="0"/>
          <wp:positionH relativeFrom="column">
            <wp:posOffset>-928301</wp:posOffset>
          </wp:positionH>
          <wp:positionV relativeFrom="paragraph">
            <wp:posOffset>100399</wp:posOffset>
          </wp:positionV>
          <wp:extent cx="7595235" cy="477794"/>
          <wp:effectExtent l="19050" t="0" r="5715" b="0"/>
          <wp:wrapNone/>
          <wp:docPr id="1354" name="Picture 3" descr="scopa-briefing-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pa-briefing-header.jpg"/>
                  <pic:cNvPicPr>
                    <a:picLocks noChangeAspect="1" noChangeArrowheads="1"/>
                  </pic:cNvPicPr>
                </pic:nvPicPr>
                <pic:blipFill>
                  <a:blip r:embed="rId1"/>
                  <a:srcRect/>
                  <a:stretch>
                    <a:fillRect/>
                  </a:stretch>
                </pic:blipFill>
                <pic:spPr bwMode="auto">
                  <a:xfrm>
                    <a:off x="0" y="0"/>
                    <a:ext cx="7595235" cy="477794"/>
                  </a:xfrm>
                  <a:prstGeom prst="rect">
                    <a:avLst/>
                  </a:prstGeom>
                  <a:noFill/>
                </pic:spPr>
              </pic:pic>
            </a:graphicData>
          </a:graphic>
        </wp:anchor>
      </w:drawing>
    </w:r>
  </w:p>
  <w:p w:rsidR="00924F77" w:rsidRDefault="00924F77" w:rsidP="008648B2">
    <w:pPr>
      <w:pStyle w:val="Header"/>
      <w:jc w:val="right"/>
      <w:rPr>
        <w:color w:val="A6A6A6" w:themeColor="background1" w:themeShade="A6"/>
      </w:rPr>
    </w:pPr>
  </w:p>
  <w:p w:rsidR="00924F77" w:rsidRPr="008648B2" w:rsidRDefault="00924F77" w:rsidP="008648B2">
    <w:pPr>
      <w:pStyle w:val="Header"/>
      <w:jc w:val="right"/>
      <w:rPr>
        <w:color w:val="A6A6A6" w:themeColor="background1" w:themeShade="A6"/>
      </w:rPr>
    </w:pPr>
    <w:r>
      <w:rPr>
        <w:color w:val="A6A6A6" w:themeColor="background1" w:themeShade="A6"/>
      </w:rPr>
      <w:t>Briefing note for the financial year 2014-15</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F77" w:rsidRDefault="00924F77">
    <w:pPr>
      <w:pStyle w:val="Header"/>
      <w:rPr>
        <w:color w:val="A6A6A6" w:themeColor="background1" w:themeShade="A6"/>
      </w:rPr>
    </w:pPr>
    <w:r w:rsidRPr="00E929CD">
      <w:rPr>
        <w:color w:val="A6A6A6" w:themeColor="background1" w:themeShade="A6"/>
      </w:rPr>
      <w:t xml:space="preserve"> </w:t>
    </w:r>
  </w:p>
  <w:p w:rsidR="00924F77" w:rsidRDefault="00F06B6B">
    <w:pPr>
      <w:pStyle w:val="Header"/>
      <w:rPr>
        <w:color w:val="A6A6A6" w:themeColor="background1" w:themeShade="A6"/>
      </w:rPr>
    </w:pPr>
    <w:r w:rsidRPr="00F06B6B">
      <w:rPr>
        <w:noProof/>
        <w:lang w:eastAsia="en-ZA"/>
      </w:rPr>
      <w:pict>
        <v:rect id="Rectangle 6" o:spid="_x0000_s2051" style="position:absolute;margin-left:-83.2pt;margin-top:-6.95pt;width:94.5pt;height:2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" fillcolor="silver" stroked="f">
          <v:textbox inset=",0,,0">
            <w:txbxContent>
              <w:p w:rsidR="00924F77" w:rsidRPr="00F20102" w:rsidRDefault="00924F77" w:rsidP="00A67B38">
                <w:pPr>
                  <w:jc w:val="right"/>
                  <w:rPr>
                    <w:rFonts w:ascii="Arial Black" w:hAnsi="Arial Black"/>
                    <w:color w:val="859DAD"/>
                    <w:sz w:val="44"/>
                    <w:szCs w:val="44"/>
                  </w:rPr>
                </w:pPr>
                <w:r w:rsidRPr="00F20102">
                  <w:rPr>
                    <w:rFonts w:ascii="Arial Black" w:hAnsi="Arial Black"/>
                    <w:color w:val="859DAD"/>
                    <w:sz w:val="44"/>
                    <w:szCs w:val="44"/>
                  </w:rPr>
                  <w:t>PC</w:t>
                </w:r>
              </w:p>
            </w:txbxContent>
          </v:textbox>
        </v:rect>
      </w:pict>
    </w:r>
    <w:r w:rsidR="00924F77">
      <w:rPr>
        <w:noProof/>
        <w:color w:val="A6A6A6" w:themeColor="background1" w:themeShade="A6"/>
        <w:lang w:eastAsia="en-ZA"/>
      </w:rPr>
      <w:drawing>
        <wp:anchor distT="0" distB="0" distL="114300" distR="114300" simplePos="0" relativeHeight="251671040" behindDoc="1" locked="0" layoutInCell="1" allowOverlap="1">
          <wp:simplePos x="0" y="0"/>
          <wp:positionH relativeFrom="column">
            <wp:posOffset>-1083119</wp:posOffset>
          </wp:positionH>
          <wp:positionV relativeFrom="paragraph">
            <wp:posOffset>-112915</wp:posOffset>
          </wp:positionV>
          <wp:extent cx="7604623" cy="473725"/>
          <wp:effectExtent l="19050" t="0" r="0" b="0"/>
          <wp:wrapNone/>
          <wp:docPr id="6" name="Picture 3" descr="scopa-briefing-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pa-briefing-header.jpg"/>
                  <pic:cNvPicPr>
                    <a:picLocks noChangeAspect="1" noChangeArrowheads="1"/>
                  </pic:cNvPicPr>
                </pic:nvPicPr>
                <pic:blipFill>
                  <a:blip r:embed="rId1"/>
                  <a:srcRect/>
                  <a:stretch>
                    <a:fillRect/>
                  </a:stretch>
                </pic:blipFill>
                <pic:spPr bwMode="auto">
                  <a:xfrm>
                    <a:off x="0" y="0"/>
                    <a:ext cx="7604623" cy="473725"/>
                  </a:xfrm>
                  <a:prstGeom prst="rect">
                    <a:avLst/>
                  </a:prstGeom>
                  <a:noFill/>
                </pic:spPr>
              </pic:pic>
            </a:graphicData>
          </a:graphic>
        </wp:anchor>
      </w:drawing>
    </w:r>
  </w:p>
  <w:p w:rsidR="00924F77" w:rsidRPr="00E929CD" w:rsidRDefault="00924F77" w:rsidP="00E929CD">
    <w:pPr>
      <w:pStyle w:val="Header"/>
      <w:jc w:val="right"/>
    </w:pPr>
    <w:r>
      <w:rPr>
        <w:color w:val="A6A6A6" w:themeColor="background1" w:themeShade="A6"/>
      </w:rPr>
      <w:t>Briefing note for the financial year 2013-14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26700"/>
    <w:multiLevelType w:val="hybridMultilevel"/>
    <w:tmpl w:val="DDC43A64"/>
    <w:lvl w:ilvl="0" w:tplc="4DEA9F40">
      <w:start w:val="1"/>
      <w:numFmt w:val="lowerLetter"/>
      <w:lvlText w:val="(%1)"/>
      <w:lvlJc w:val="left"/>
      <w:pPr>
        <w:ind w:left="930" w:hanging="57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B36546E"/>
    <w:multiLevelType w:val="hybridMultilevel"/>
    <w:tmpl w:val="9BDE1BCA"/>
    <w:lvl w:ilvl="0" w:tplc="413045C6">
      <w:start w:val="1"/>
      <w:numFmt w:val="bullet"/>
      <w:pStyle w:val="bulletlist"/>
      <w:lvlText w:val="•"/>
      <w:lvlJc w:val="left"/>
      <w:pPr>
        <w:snapToGrid w:val="0"/>
        <w:ind w:left="786" w:hanging="360"/>
      </w:pPr>
      <w:rPr>
        <w:rFonts w:ascii="Arial" w:hAnsi="Arial" w:cs="Times New Roman" w:hint="default"/>
        <w:b w:val="0"/>
        <w:bCs w:val="0"/>
        <w:i w:val="0"/>
        <w:iCs w:val="0"/>
        <w:caps w:val="0"/>
        <w:smallCaps w:val="0"/>
        <w:strike w:val="0"/>
        <w:dstrike w:val="0"/>
        <w:noProof w:val="0"/>
        <w:vanish w:val="0"/>
        <w:webHidden w:val="0"/>
        <w:color w:val="808080" w:themeColor="background1" w:themeShade="80"/>
        <w:spacing w:val="0"/>
        <w:w w:val="1"/>
        <w:kern w:val="0"/>
        <w:position w:val="0"/>
        <w:szCs w:val="2"/>
        <w:u w:val="none"/>
        <w:effect w:val="none"/>
        <w:vertAlign w:val="baseline"/>
        <w:em w:val="none"/>
        <w:specVanish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nsid w:val="0CD906F2"/>
    <w:multiLevelType w:val="hybridMultilevel"/>
    <w:tmpl w:val="5FDE25B4"/>
    <w:lvl w:ilvl="0" w:tplc="12C46B6E">
      <w:numFmt w:val="bullet"/>
      <w:lvlText w:val="-"/>
      <w:lvlJc w:val="left"/>
      <w:pPr>
        <w:ind w:left="420" w:hanging="360"/>
      </w:pPr>
      <w:rPr>
        <w:rFonts w:ascii="Arial" w:eastAsia="MS Mincho" w:hAnsi="Arial" w:cs="Arial" w:hint="default"/>
        <w:color w:val="auto"/>
        <w:u w:val="no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F3920AB"/>
    <w:multiLevelType w:val="hybridMultilevel"/>
    <w:tmpl w:val="DCA43AD6"/>
    <w:lvl w:ilvl="0" w:tplc="1C090001">
      <w:start w:val="1"/>
      <w:numFmt w:val="bullet"/>
      <w:lvlText w:val=""/>
      <w:lvlJc w:val="left"/>
      <w:pPr>
        <w:ind w:left="420" w:hanging="360"/>
      </w:pPr>
      <w:rPr>
        <w:rFonts w:ascii="Symbol" w:hAnsi="Symbol" w:hint="default"/>
        <w:color w:val="auto"/>
        <w:u w:val="no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13AE3347"/>
    <w:multiLevelType w:val="hybridMultilevel"/>
    <w:tmpl w:val="74AC5F5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5">
    <w:nsid w:val="18385134"/>
    <w:multiLevelType w:val="hybridMultilevel"/>
    <w:tmpl w:val="1DA6AE70"/>
    <w:lvl w:ilvl="0" w:tplc="12C46B6E">
      <w:numFmt w:val="bullet"/>
      <w:lvlText w:val="-"/>
      <w:lvlJc w:val="left"/>
      <w:pPr>
        <w:ind w:left="420" w:hanging="360"/>
      </w:pPr>
      <w:rPr>
        <w:rFonts w:ascii="Arial" w:eastAsia="MS Mincho" w:hAnsi="Arial" w:cs="Arial" w:hint="default"/>
        <w:color w:val="auto"/>
        <w:u w:val="no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1CBD3684"/>
    <w:multiLevelType w:val="multilevel"/>
    <w:tmpl w:val="0809001D"/>
    <w:styleLink w:val="AGList"/>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23A11E21"/>
    <w:multiLevelType w:val="hybridMultilevel"/>
    <w:tmpl w:val="21BA4D4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8">
    <w:nsid w:val="29071F3A"/>
    <w:multiLevelType w:val="hybridMultilevel"/>
    <w:tmpl w:val="E9DE80EC"/>
    <w:lvl w:ilvl="0" w:tplc="12C46B6E">
      <w:numFmt w:val="bullet"/>
      <w:lvlText w:val="-"/>
      <w:lvlJc w:val="left"/>
      <w:pPr>
        <w:ind w:left="420" w:hanging="360"/>
      </w:pPr>
      <w:rPr>
        <w:rFonts w:ascii="Arial" w:eastAsia="MS Mincho" w:hAnsi="Arial" w:cs="Arial" w:hint="default"/>
        <w:color w:val="auto"/>
        <w:u w:val="none"/>
      </w:rPr>
    </w:lvl>
    <w:lvl w:ilvl="1" w:tplc="1C090003" w:tentative="1">
      <w:start w:val="1"/>
      <w:numFmt w:val="bullet"/>
      <w:lvlText w:val="o"/>
      <w:lvlJc w:val="left"/>
      <w:pPr>
        <w:ind w:left="1140" w:hanging="360"/>
      </w:pPr>
      <w:rPr>
        <w:rFonts w:ascii="Courier New" w:hAnsi="Courier New" w:cs="Courier New" w:hint="default"/>
      </w:rPr>
    </w:lvl>
    <w:lvl w:ilvl="2" w:tplc="1C090005" w:tentative="1">
      <w:start w:val="1"/>
      <w:numFmt w:val="bullet"/>
      <w:lvlText w:val=""/>
      <w:lvlJc w:val="left"/>
      <w:pPr>
        <w:ind w:left="1860" w:hanging="360"/>
      </w:pPr>
      <w:rPr>
        <w:rFonts w:ascii="Wingdings" w:hAnsi="Wingdings" w:hint="default"/>
      </w:rPr>
    </w:lvl>
    <w:lvl w:ilvl="3" w:tplc="1C090001" w:tentative="1">
      <w:start w:val="1"/>
      <w:numFmt w:val="bullet"/>
      <w:lvlText w:val=""/>
      <w:lvlJc w:val="left"/>
      <w:pPr>
        <w:ind w:left="2580" w:hanging="360"/>
      </w:pPr>
      <w:rPr>
        <w:rFonts w:ascii="Symbol" w:hAnsi="Symbol" w:hint="default"/>
      </w:rPr>
    </w:lvl>
    <w:lvl w:ilvl="4" w:tplc="1C090003" w:tentative="1">
      <w:start w:val="1"/>
      <w:numFmt w:val="bullet"/>
      <w:lvlText w:val="o"/>
      <w:lvlJc w:val="left"/>
      <w:pPr>
        <w:ind w:left="3300" w:hanging="360"/>
      </w:pPr>
      <w:rPr>
        <w:rFonts w:ascii="Courier New" w:hAnsi="Courier New" w:cs="Courier New" w:hint="default"/>
      </w:rPr>
    </w:lvl>
    <w:lvl w:ilvl="5" w:tplc="1C090005" w:tentative="1">
      <w:start w:val="1"/>
      <w:numFmt w:val="bullet"/>
      <w:lvlText w:val=""/>
      <w:lvlJc w:val="left"/>
      <w:pPr>
        <w:ind w:left="4020" w:hanging="360"/>
      </w:pPr>
      <w:rPr>
        <w:rFonts w:ascii="Wingdings" w:hAnsi="Wingdings" w:hint="default"/>
      </w:rPr>
    </w:lvl>
    <w:lvl w:ilvl="6" w:tplc="1C090001" w:tentative="1">
      <w:start w:val="1"/>
      <w:numFmt w:val="bullet"/>
      <w:lvlText w:val=""/>
      <w:lvlJc w:val="left"/>
      <w:pPr>
        <w:ind w:left="4740" w:hanging="360"/>
      </w:pPr>
      <w:rPr>
        <w:rFonts w:ascii="Symbol" w:hAnsi="Symbol" w:hint="default"/>
      </w:rPr>
    </w:lvl>
    <w:lvl w:ilvl="7" w:tplc="1C090003" w:tentative="1">
      <w:start w:val="1"/>
      <w:numFmt w:val="bullet"/>
      <w:lvlText w:val="o"/>
      <w:lvlJc w:val="left"/>
      <w:pPr>
        <w:ind w:left="5460" w:hanging="360"/>
      </w:pPr>
      <w:rPr>
        <w:rFonts w:ascii="Courier New" w:hAnsi="Courier New" w:cs="Courier New" w:hint="default"/>
      </w:rPr>
    </w:lvl>
    <w:lvl w:ilvl="8" w:tplc="1C090005" w:tentative="1">
      <w:start w:val="1"/>
      <w:numFmt w:val="bullet"/>
      <w:lvlText w:val=""/>
      <w:lvlJc w:val="left"/>
      <w:pPr>
        <w:ind w:left="6180" w:hanging="360"/>
      </w:pPr>
      <w:rPr>
        <w:rFonts w:ascii="Wingdings" w:hAnsi="Wingdings" w:hint="default"/>
      </w:rPr>
    </w:lvl>
  </w:abstractNum>
  <w:abstractNum w:abstractNumId="9">
    <w:nsid w:val="2AD913A8"/>
    <w:multiLevelType w:val="hybridMultilevel"/>
    <w:tmpl w:val="785E156E"/>
    <w:lvl w:ilvl="0" w:tplc="04090001">
      <w:start w:val="1"/>
      <w:numFmt w:val="bullet"/>
      <w:lvlText w:val=""/>
      <w:lvlJc w:val="left"/>
      <w:pPr>
        <w:ind w:left="928" w:hanging="360"/>
      </w:pPr>
      <w:rPr>
        <w:rFonts w:ascii="Symbol" w:hAnsi="Symbol" w:hint="default"/>
      </w:rPr>
    </w:lvl>
    <w:lvl w:ilvl="1" w:tplc="1C090003" w:tentative="1">
      <w:start w:val="1"/>
      <w:numFmt w:val="bullet"/>
      <w:lvlText w:val="o"/>
      <w:lvlJc w:val="left"/>
      <w:pPr>
        <w:ind w:left="1648" w:hanging="360"/>
      </w:pPr>
      <w:rPr>
        <w:rFonts w:ascii="Courier New" w:hAnsi="Courier New" w:cs="Courier New" w:hint="default"/>
      </w:rPr>
    </w:lvl>
    <w:lvl w:ilvl="2" w:tplc="1C090005" w:tentative="1">
      <w:start w:val="1"/>
      <w:numFmt w:val="bullet"/>
      <w:lvlText w:val=""/>
      <w:lvlJc w:val="left"/>
      <w:pPr>
        <w:ind w:left="2368" w:hanging="360"/>
      </w:pPr>
      <w:rPr>
        <w:rFonts w:ascii="Wingdings" w:hAnsi="Wingdings" w:hint="default"/>
      </w:rPr>
    </w:lvl>
    <w:lvl w:ilvl="3" w:tplc="1C090001" w:tentative="1">
      <w:start w:val="1"/>
      <w:numFmt w:val="bullet"/>
      <w:lvlText w:val=""/>
      <w:lvlJc w:val="left"/>
      <w:pPr>
        <w:ind w:left="3088" w:hanging="360"/>
      </w:pPr>
      <w:rPr>
        <w:rFonts w:ascii="Symbol" w:hAnsi="Symbol" w:hint="default"/>
      </w:rPr>
    </w:lvl>
    <w:lvl w:ilvl="4" w:tplc="1C090003" w:tentative="1">
      <w:start w:val="1"/>
      <w:numFmt w:val="bullet"/>
      <w:lvlText w:val="o"/>
      <w:lvlJc w:val="left"/>
      <w:pPr>
        <w:ind w:left="3808" w:hanging="360"/>
      </w:pPr>
      <w:rPr>
        <w:rFonts w:ascii="Courier New" w:hAnsi="Courier New" w:cs="Courier New" w:hint="default"/>
      </w:rPr>
    </w:lvl>
    <w:lvl w:ilvl="5" w:tplc="1C090005" w:tentative="1">
      <w:start w:val="1"/>
      <w:numFmt w:val="bullet"/>
      <w:lvlText w:val=""/>
      <w:lvlJc w:val="left"/>
      <w:pPr>
        <w:ind w:left="4528" w:hanging="360"/>
      </w:pPr>
      <w:rPr>
        <w:rFonts w:ascii="Wingdings" w:hAnsi="Wingdings" w:hint="default"/>
      </w:rPr>
    </w:lvl>
    <w:lvl w:ilvl="6" w:tplc="1C090001" w:tentative="1">
      <w:start w:val="1"/>
      <w:numFmt w:val="bullet"/>
      <w:lvlText w:val=""/>
      <w:lvlJc w:val="left"/>
      <w:pPr>
        <w:ind w:left="5248" w:hanging="360"/>
      </w:pPr>
      <w:rPr>
        <w:rFonts w:ascii="Symbol" w:hAnsi="Symbol" w:hint="default"/>
      </w:rPr>
    </w:lvl>
    <w:lvl w:ilvl="7" w:tplc="1C090003" w:tentative="1">
      <w:start w:val="1"/>
      <w:numFmt w:val="bullet"/>
      <w:lvlText w:val="o"/>
      <w:lvlJc w:val="left"/>
      <w:pPr>
        <w:ind w:left="5968" w:hanging="360"/>
      </w:pPr>
      <w:rPr>
        <w:rFonts w:ascii="Courier New" w:hAnsi="Courier New" w:cs="Courier New" w:hint="default"/>
      </w:rPr>
    </w:lvl>
    <w:lvl w:ilvl="8" w:tplc="1C090005" w:tentative="1">
      <w:start w:val="1"/>
      <w:numFmt w:val="bullet"/>
      <w:lvlText w:val=""/>
      <w:lvlJc w:val="left"/>
      <w:pPr>
        <w:ind w:left="6688" w:hanging="360"/>
      </w:pPr>
      <w:rPr>
        <w:rFonts w:ascii="Wingdings" w:hAnsi="Wingdings" w:hint="default"/>
      </w:rPr>
    </w:lvl>
  </w:abstractNum>
  <w:abstractNum w:abstractNumId="10">
    <w:nsid w:val="2D666924"/>
    <w:multiLevelType w:val="hybridMultilevel"/>
    <w:tmpl w:val="D034ED6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nsid w:val="38F0176F"/>
    <w:multiLevelType w:val="hybridMultilevel"/>
    <w:tmpl w:val="E59C2B34"/>
    <w:lvl w:ilvl="0" w:tplc="DF7E7656">
      <w:start w:val="1"/>
      <w:numFmt w:val="bullet"/>
      <w:lvlText w:val=""/>
      <w:lvlJc w:val="left"/>
      <w:pPr>
        <w:tabs>
          <w:tab w:val="num" w:pos="573"/>
        </w:tabs>
        <w:ind w:left="573" w:hanging="360"/>
      </w:pPr>
      <w:rPr>
        <w:rFonts w:ascii="Symbol" w:hAnsi="Symbol" w:hint="default"/>
        <w:sz w:val="20"/>
        <w:szCs w:val="20"/>
      </w:rPr>
    </w:lvl>
    <w:lvl w:ilvl="1" w:tplc="04090003" w:tentative="1">
      <w:start w:val="1"/>
      <w:numFmt w:val="bullet"/>
      <w:lvlText w:val="o"/>
      <w:lvlJc w:val="left"/>
      <w:pPr>
        <w:tabs>
          <w:tab w:val="num" w:pos="1293"/>
        </w:tabs>
        <w:ind w:left="1293" w:hanging="360"/>
      </w:pPr>
      <w:rPr>
        <w:rFonts w:ascii="Courier New" w:hAnsi="Courier New" w:cs="Courier New" w:hint="default"/>
      </w:rPr>
    </w:lvl>
    <w:lvl w:ilvl="2" w:tplc="04090005" w:tentative="1">
      <w:start w:val="1"/>
      <w:numFmt w:val="bullet"/>
      <w:lvlText w:val=""/>
      <w:lvlJc w:val="left"/>
      <w:pPr>
        <w:tabs>
          <w:tab w:val="num" w:pos="2013"/>
        </w:tabs>
        <w:ind w:left="2013" w:hanging="360"/>
      </w:pPr>
      <w:rPr>
        <w:rFonts w:ascii="Wingdings" w:hAnsi="Wingdings" w:hint="default"/>
      </w:rPr>
    </w:lvl>
    <w:lvl w:ilvl="3" w:tplc="04090001" w:tentative="1">
      <w:start w:val="1"/>
      <w:numFmt w:val="bullet"/>
      <w:lvlText w:val=""/>
      <w:lvlJc w:val="left"/>
      <w:pPr>
        <w:tabs>
          <w:tab w:val="num" w:pos="2733"/>
        </w:tabs>
        <w:ind w:left="2733" w:hanging="360"/>
      </w:pPr>
      <w:rPr>
        <w:rFonts w:ascii="Symbol" w:hAnsi="Symbol" w:hint="default"/>
      </w:rPr>
    </w:lvl>
    <w:lvl w:ilvl="4" w:tplc="04090003" w:tentative="1">
      <w:start w:val="1"/>
      <w:numFmt w:val="bullet"/>
      <w:lvlText w:val="o"/>
      <w:lvlJc w:val="left"/>
      <w:pPr>
        <w:tabs>
          <w:tab w:val="num" w:pos="3453"/>
        </w:tabs>
        <w:ind w:left="3453" w:hanging="360"/>
      </w:pPr>
      <w:rPr>
        <w:rFonts w:ascii="Courier New" w:hAnsi="Courier New" w:cs="Courier New" w:hint="default"/>
      </w:rPr>
    </w:lvl>
    <w:lvl w:ilvl="5" w:tplc="04090005" w:tentative="1">
      <w:start w:val="1"/>
      <w:numFmt w:val="bullet"/>
      <w:lvlText w:val=""/>
      <w:lvlJc w:val="left"/>
      <w:pPr>
        <w:tabs>
          <w:tab w:val="num" w:pos="4173"/>
        </w:tabs>
        <w:ind w:left="4173" w:hanging="360"/>
      </w:pPr>
      <w:rPr>
        <w:rFonts w:ascii="Wingdings" w:hAnsi="Wingdings" w:hint="default"/>
      </w:rPr>
    </w:lvl>
    <w:lvl w:ilvl="6" w:tplc="04090001" w:tentative="1">
      <w:start w:val="1"/>
      <w:numFmt w:val="bullet"/>
      <w:lvlText w:val=""/>
      <w:lvlJc w:val="left"/>
      <w:pPr>
        <w:tabs>
          <w:tab w:val="num" w:pos="4893"/>
        </w:tabs>
        <w:ind w:left="4893" w:hanging="360"/>
      </w:pPr>
      <w:rPr>
        <w:rFonts w:ascii="Symbol" w:hAnsi="Symbol" w:hint="default"/>
      </w:rPr>
    </w:lvl>
    <w:lvl w:ilvl="7" w:tplc="04090003" w:tentative="1">
      <w:start w:val="1"/>
      <w:numFmt w:val="bullet"/>
      <w:lvlText w:val="o"/>
      <w:lvlJc w:val="left"/>
      <w:pPr>
        <w:tabs>
          <w:tab w:val="num" w:pos="5613"/>
        </w:tabs>
        <w:ind w:left="5613" w:hanging="360"/>
      </w:pPr>
      <w:rPr>
        <w:rFonts w:ascii="Courier New" w:hAnsi="Courier New" w:cs="Courier New" w:hint="default"/>
      </w:rPr>
    </w:lvl>
    <w:lvl w:ilvl="8" w:tplc="04090005" w:tentative="1">
      <w:start w:val="1"/>
      <w:numFmt w:val="bullet"/>
      <w:lvlText w:val=""/>
      <w:lvlJc w:val="left"/>
      <w:pPr>
        <w:tabs>
          <w:tab w:val="num" w:pos="6333"/>
        </w:tabs>
        <w:ind w:left="6333" w:hanging="360"/>
      </w:pPr>
      <w:rPr>
        <w:rFonts w:ascii="Wingdings" w:hAnsi="Wingdings" w:hint="default"/>
      </w:rPr>
    </w:lvl>
  </w:abstractNum>
  <w:abstractNum w:abstractNumId="12">
    <w:nsid w:val="39053AF6"/>
    <w:multiLevelType w:val="hybridMultilevel"/>
    <w:tmpl w:val="7B561530"/>
    <w:lvl w:ilvl="0" w:tplc="12C46B6E">
      <w:numFmt w:val="bullet"/>
      <w:lvlText w:val="-"/>
      <w:lvlJc w:val="left"/>
      <w:pPr>
        <w:ind w:left="420" w:hanging="360"/>
      </w:pPr>
      <w:rPr>
        <w:rFonts w:ascii="Arial" w:eastAsia="MS Mincho" w:hAnsi="Arial" w:cs="Arial" w:hint="default"/>
        <w:color w:val="auto"/>
        <w:u w:val="no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3E7979EB"/>
    <w:multiLevelType w:val="hybridMultilevel"/>
    <w:tmpl w:val="FF3A1A4C"/>
    <w:lvl w:ilvl="0" w:tplc="3D3C89F6">
      <w:start w:val="1"/>
      <w:numFmt w:val="bullet"/>
      <w:pStyle w:val="1aParNorm"/>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nsid w:val="47D501F2"/>
    <w:multiLevelType w:val="hybridMultilevel"/>
    <w:tmpl w:val="2C66B160"/>
    <w:lvl w:ilvl="0" w:tplc="80385B42">
      <w:start w:val="1"/>
      <w:numFmt w:val="decimal"/>
      <w:lvlText w:val="%1."/>
      <w:lvlJc w:val="left"/>
      <w:pPr>
        <w:tabs>
          <w:tab w:val="num" w:pos="502"/>
        </w:tabs>
        <w:ind w:left="502" w:hanging="360"/>
      </w:pPr>
      <w:rPr>
        <w:b w:val="0"/>
        <w:color w:val="000000" w:themeColor="text1"/>
        <w:sz w:val="22"/>
        <w:szCs w:val="22"/>
      </w:rPr>
    </w:lvl>
    <w:lvl w:ilvl="1" w:tplc="08090001">
      <w:start w:val="1"/>
      <w:numFmt w:val="bullet"/>
      <w:lvlText w:val=""/>
      <w:lvlJc w:val="left"/>
      <w:pPr>
        <w:tabs>
          <w:tab w:val="num" w:pos="1080"/>
        </w:tabs>
        <w:ind w:left="1080" w:hanging="360"/>
      </w:pPr>
      <w:rPr>
        <w:rFonts w:ascii="Symbol" w:hAnsi="Symbol" w:hint="default"/>
        <w:b w:val="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4A706790"/>
    <w:multiLevelType w:val="hybridMultilevel"/>
    <w:tmpl w:val="CE3C4950"/>
    <w:lvl w:ilvl="0" w:tplc="1C090001">
      <w:start w:val="1"/>
      <w:numFmt w:val="bullet"/>
      <w:lvlText w:val=""/>
      <w:lvlJc w:val="left"/>
      <w:pPr>
        <w:ind w:left="360" w:hanging="360"/>
      </w:pPr>
      <w:rPr>
        <w:rFonts w:ascii="Symbol" w:hAnsi="Symbo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DEA5766"/>
    <w:multiLevelType w:val="multilevel"/>
    <w:tmpl w:val="7492A85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F16111B"/>
    <w:multiLevelType w:val="hybridMultilevel"/>
    <w:tmpl w:val="8EAE4E4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8">
    <w:nsid w:val="665F2022"/>
    <w:multiLevelType w:val="hybridMultilevel"/>
    <w:tmpl w:val="0F4884FC"/>
    <w:lvl w:ilvl="0" w:tplc="1C090001">
      <w:start w:val="1"/>
      <w:numFmt w:val="bullet"/>
      <w:lvlText w:val=""/>
      <w:lvlJc w:val="left"/>
      <w:pPr>
        <w:ind w:left="360" w:hanging="360"/>
      </w:pPr>
      <w:rPr>
        <w:rFonts w:ascii="Symbol" w:hAnsi="Symbol"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ED7CE6"/>
    <w:multiLevelType w:val="hybridMultilevel"/>
    <w:tmpl w:val="AA9A83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6D412EEE"/>
    <w:multiLevelType w:val="hybridMultilevel"/>
    <w:tmpl w:val="5E50B4EA"/>
    <w:lvl w:ilvl="0" w:tplc="F078EEBC">
      <w:start w:val="1"/>
      <w:numFmt w:val="decimal"/>
      <w:lvlText w:val="%1."/>
      <w:lvlJc w:val="left"/>
      <w:pPr>
        <w:ind w:left="405" w:hanging="405"/>
      </w:pPr>
      <w:rPr>
        <w:rFonts w:hint="default"/>
        <w:b/>
        <w:i w:val="0"/>
        <w:color w:val="244061" w:themeColor="accent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4F2DC7"/>
    <w:multiLevelType w:val="hybridMultilevel"/>
    <w:tmpl w:val="F5AE9E8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nsid w:val="6EA8022C"/>
    <w:multiLevelType w:val="multilevel"/>
    <w:tmpl w:val="E856C22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color w:val="1F497D" w:themeColor="text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003042E"/>
    <w:multiLevelType w:val="hybridMultilevel"/>
    <w:tmpl w:val="F79494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774572FC"/>
    <w:multiLevelType w:val="hybridMultilevel"/>
    <w:tmpl w:val="6950B196"/>
    <w:lvl w:ilvl="0" w:tplc="A770EABC">
      <w:start w:val="1"/>
      <w:numFmt w:val="bullet"/>
      <w:lvlText w:val=""/>
      <w:lvlJc w:val="left"/>
      <w:pPr>
        <w:ind w:left="360" w:hanging="360"/>
      </w:pPr>
      <w:rPr>
        <w:rFonts w:ascii="Symbol" w:hAnsi="Symbol" w:hint="default"/>
      </w:rPr>
    </w:lvl>
    <w:lvl w:ilvl="1" w:tplc="D4BE00BA">
      <w:start w:val="1"/>
      <w:numFmt w:val="bullet"/>
      <w:lvlText w:val="o"/>
      <w:lvlJc w:val="left"/>
      <w:pPr>
        <w:ind w:left="1080" w:hanging="360"/>
      </w:pPr>
      <w:rPr>
        <w:rFonts w:ascii="Courier New" w:hAnsi="Courier New" w:cs="Courier New" w:hint="default"/>
      </w:rPr>
    </w:lvl>
    <w:lvl w:ilvl="2" w:tplc="2D0ED07C">
      <w:start w:val="1"/>
      <w:numFmt w:val="bullet"/>
      <w:lvlText w:val=""/>
      <w:lvlJc w:val="left"/>
      <w:pPr>
        <w:ind w:left="1800" w:hanging="360"/>
      </w:pPr>
      <w:rPr>
        <w:rFonts w:ascii="Wingdings" w:hAnsi="Wingdings" w:hint="default"/>
      </w:rPr>
    </w:lvl>
    <w:lvl w:ilvl="3" w:tplc="B5761578">
      <w:start w:val="1"/>
      <w:numFmt w:val="bullet"/>
      <w:lvlText w:val=""/>
      <w:lvlJc w:val="left"/>
      <w:pPr>
        <w:ind w:left="2520" w:hanging="360"/>
      </w:pPr>
      <w:rPr>
        <w:rFonts w:ascii="Symbol" w:hAnsi="Symbol" w:hint="default"/>
      </w:rPr>
    </w:lvl>
    <w:lvl w:ilvl="4" w:tplc="1FCC391A">
      <w:start w:val="1"/>
      <w:numFmt w:val="bullet"/>
      <w:lvlText w:val="o"/>
      <w:lvlJc w:val="left"/>
      <w:pPr>
        <w:ind w:left="3240" w:hanging="360"/>
      </w:pPr>
      <w:rPr>
        <w:rFonts w:ascii="Courier New" w:hAnsi="Courier New" w:cs="Courier New" w:hint="default"/>
      </w:rPr>
    </w:lvl>
    <w:lvl w:ilvl="5" w:tplc="1BF012F4">
      <w:start w:val="1"/>
      <w:numFmt w:val="bullet"/>
      <w:lvlText w:val=""/>
      <w:lvlJc w:val="left"/>
      <w:pPr>
        <w:ind w:left="3960" w:hanging="360"/>
      </w:pPr>
      <w:rPr>
        <w:rFonts w:ascii="Wingdings" w:hAnsi="Wingdings" w:hint="default"/>
      </w:rPr>
    </w:lvl>
    <w:lvl w:ilvl="6" w:tplc="63C85B3C">
      <w:start w:val="1"/>
      <w:numFmt w:val="bullet"/>
      <w:lvlText w:val=""/>
      <w:lvlJc w:val="left"/>
      <w:pPr>
        <w:ind w:left="4680" w:hanging="360"/>
      </w:pPr>
      <w:rPr>
        <w:rFonts w:ascii="Symbol" w:hAnsi="Symbol" w:hint="default"/>
      </w:rPr>
    </w:lvl>
    <w:lvl w:ilvl="7" w:tplc="88A6C9A4">
      <w:start w:val="1"/>
      <w:numFmt w:val="bullet"/>
      <w:lvlText w:val="o"/>
      <w:lvlJc w:val="left"/>
      <w:pPr>
        <w:ind w:left="5400" w:hanging="360"/>
      </w:pPr>
      <w:rPr>
        <w:rFonts w:ascii="Courier New" w:hAnsi="Courier New" w:cs="Courier New" w:hint="default"/>
      </w:rPr>
    </w:lvl>
    <w:lvl w:ilvl="8" w:tplc="53B80F6A">
      <w:start w:val="1"/>
      <w:numFmt w:val="bullet"/>
      <w:lvlText w:val=""/>
      <w:lvlJc w:val="left"/>
      <w:pPr>
        <w:ind w:left="6120" w:hanging="360"/>
      </w:pPr>
      <w:rPr>
        <w:rFonts w:ascii="Wingdings" w:hAnsi="Wingdings" w:hint="default"/>
      </w:rPr>
    </w:lvl>
  </w:abstractNum>
  <w:abstractNum w:abstractNumId="25">
    <w:nsid w:val="778164A4"/>
    <w:multiLevelType w:val="hybridMultilevel"/>
    <w:tmpl w:val="BB52B75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nsid w:val="79062D7F"/>
    <w:multiLevelType w:val="hybridMultilevel"/>
    <w:tmpl w:val="21C84C5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6"/>
  </w:num>
  <w:num w:numId="2">
    <w:abstractNumId w:val="11"/>
  </w:num>
  <w:num w:numId="3">
    <w:abstractNumId w:val="20"/>
  </w:num>
  <w:num w:numId="4">
    <w:abstractNumId w:val="15"/>
  </w:num>
  <w:num w:numId="5">
    <w:abstractNumId w:val="16"/>
  </w:num>
  <w:num w:numId="6">
    <w:abstractNumId w:val="22"/>
  </w:num>
  <w:num w:numId="7">
    <w:abstractNumId w:val="0"/>
  </w:num>
  <w:num w:numId="8">
    <w:abstractNumId w:val="21"/>
  </w:num>
  <w:num w:numId="9">
    <w:abstractNumId w:val="18"/>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10"/>
  </w:num>
  <w:num w:numId="13">
    <w:abstractNumId w:val="8"/>
  </w:num>
  <w:num w:numId="14">
    <w:abstractNumId w:val="14"/>
  </w:num>
  <w:num w:numId="15">
    <w:abstractNumId w:val="5"/>
  </w:num>
  <w:num w:numId="16">
    <w:abstractNumId w:val="12"/>
  </w:num>
  <w:num w:numId="17">
    <w:abstractNumId w:val="2"/>
  </w:num>
  <w:num w:numId="18">
    <w:abstractNumId w:val="3"/>
  </w:num>
  <w:num w:numId="19">
    <w:abstractNumId w:val="9"/>
  </w:num>
  <w:num w:numId="20">
    <w:abstractNumId w:val="13"/>
  </w:num>
  <w:num w:numId="21">
    <w:abstractNumId w:val="25"/>
  </w:num>
  <w:num w:numId="22">
    <w:abstractNumId w:val="19"/>
  </w:num>
  <w:num w:numId="23">
    <w:abstractNumId w:val="23"/>
  </w:num>
  <w:num w:numId="24">
    <w:abstractNumId w:val="7"/>
  </w:num>
  <w:num w:numId="25">
    <w:abstractNumId w:val="4"/>
  </w:num>
  <w:num w:numId="26">
    <w:abstractNumId w:val="17"/>
  </w:num>
  <w:num w:numId="27">
    <w:abstractNumId w:val="24"/>
  </w:num>
  <w:num w:numId="28">
    <w:abstractNumId w:val="1"/>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001"/>
  <w:defaultTabStop w:val="720"/>
  <w:characterSpacingControl w:val="doNotCompress"/>
  <w:hdrShapeDefaults>
    <o:shapedefaults v:ext="edit" spidmax="2055" fillcolor="white">
      <v:fill color="white"/>
      <o:colormru v:ext="edit" colors="#bccaef,#aec0ec,#b0d6ff"/>
    </o:shapedefaults>
    <o:shapelayout v:ext="edit">
      <o:idmap v:ext="edit" data="2"/>
    </o:shapelayout>
  </w:hdrShapeDefaults>
  <w:footnotePr>
    <w:footnote w:id="-1"/>
    <w:footnote w:id="0"/>
  </w:footnotePr>
  <w:endnotePr>
    <w:endnote w:id="-1"/>
    <w:endnote w:id="0"/>
  </w:endnotePr>
  <w:compat/>
  <w:rsids>
    <w:rsidRoot w:val="005D4070"/>
    <w:rsid w:val="00001AAD"/>
    <w:rsid w:val="00005067"/>
    <w:rsid w:val="000062FB"/>
    <w:rsid w:val="0000702B"/>
    <w:rsid w:val="00010E21"/>
    <w:rsid w:val="00012F34"/>
    <w:rsid w:val="00015C9B"/>
    <w:rsid w:val="000162B4"/>
    <w:rsid w:val="00024637"/>
    <w:rsid w:val="000256E8"/>
    <w:rsid w:val="00025EA7"/>
    <w:rsid w:val="00027541"/>
    <w:rsid w:val="000323EF"/>
    <w:rsid w:val="000341B2"/>
    <w:rsid w:val="00035DA6"/>
    <w:rsid w:val="000370FA"/>
    <w:rsid w:val="0003795A"/>
    <w:rsid w:val="0004138C"/>
    <w:rsid w:val="00042934"/>
    <w:rsid w:val="00043041"/>
    <w:rsid w:val="00043DF7"/>
    <w:rsid w:val="00044A91"/>
    <w:rsid w:val="0004546D"/>
    <w:rsid w:val="00045689"/>
    <w:rsid w:val="00045B28"/>
    <w:rsid w:val="00047BA7"/>
    <w:rsid w:val="00052AAC"/>
    <w:rsid w:val="00053C60"/>
    <w:rsid w:val="00053DD1"/>
    <w:rsid w:val="00054F30"/>
    <w:rsid w:val="00056444"/>
    <w:rsid w:val="00057566"/>
    <w:rsid w:val="00065920"/>
    <w:rsid w:val="000662E4"/>
    <w:rsid w:val="00070FFD"/>
    <w:rsid w:val="00071489"/>
    <w:rsid w:val="00076563"/>
    <w:rsid w:val="0007749B"/>
    <w:rsid w:val="00077D4F"/>
    <w:rsid w:val="00077EAD"/>
    <w:rsid w:val="00080A77"/>
    <w:rsid w:val="000816D2"/>
    <w:rsid w:val="000910F3"/>
    <w:rsid w:val="00092578"/>
    <w:rsid w:val="00092658"/>
    <w:rsid w:val="00095192"/>
    <w:rsid w:val="000A64A8"/>
    <w:rsid w:val="000B1B95"/>
    <w:rsid w:val="000B24F8"/>
    <w:rsid w:val="000B32B0"/>
    <w:rsid w:val="000B3EBC"/>
    <w:rsid w:val="000B5372"/>
    <w:rsid w:val="000B68C5"/>
    <w:rsid w:val="000C0CBF"/>
    <w:rsid w:val="000C19CB"/>
    <w:rsid w:val="000C5DEE"/>
    <w:rsid w:val="000D0FFB"/>
    <w:rsid w:val="000D3F9E"/>
    <w:rsid w:val="000D51DC"/>
    <w:rsid w:val="000E11B2"/>
    <w:rsid w:val="000E2B44"/>
    <w:rsid w:val="000E5113"/>
    <w:rsid w:val="000E61E6"/>
    <w:rsid w:val="000F279E"/>
    <w:rsid w:val="000F28F5"/>
    <w:rsid w:val="000F41BF"/>
    <w:rsid w:val="000F570E"/>
    <w:rsid w:val="000F5FA9"/>
    <w:rsid w:val="000F6C89"/>
    <w:rsid w:val="00101759"/>
    <w:rsid w:val="00102F70"/>
    <w:rsid w:val="00103E0C"/>
    <w:rsid w:val="00104A05"/>
    <w:rsid w:val="00106375"/>
    <w:rsid w:val="0010692D"/>
    <w:rsid w:val="00106EE5"/>
    <w:rsid w:val="0010797B"/>
    <w:rsid w:val="001118A6"/>
    <w:rsid w:val="0012263B"/>
    <w:rsid w:val="00132564"/>
    <w:rsid w:val="001335A8"/>
    <w:rsid w:val="00133C74"/>
    <w:rsid w:val="00135C71"/>
    <w:rsid w:val="00137334"/>
    <w:rsid w:val="00140852"/>
    <w:rsid w:val="00140F20"/>
    <w:rsid w:val="0014172F"/>
    <w:rsid w:val="001427DF"/>
    <w:rsid w:val="0014281F"/>
    <w:rsid w:val="00145B67"/>
    <w:rsid w:val="00147082"/>
    <w:rsid w:val="00150363"/>
    <w:rsid w:val="00160FDF"/>
    <w:rsid w:val="00165B40"/>
    <w:rsid w:val="00166675"/>
    <w:rsid w:val="0016682D"/>
    <w:rsid w:val="00166DE1"/>
    <w:rsid w:val="00171BF9"/>
    <w:rsid w:val="001776B5"/>
    <w:rsid w:val="001821D4"/>
    <w:rsid w:val="001842BF"/>
    <w:rsid w:val="001865B2"/>
    <w:rsid w:val="0018745A"/>
    <w:rsid w:val="00187D96"/>
    <w:rsid w:val="00190F76"/>
    <w:rsid w:val="0019347B"/>
    <w:rsid w:val="001958FC"/>
    <w:rsid w:val="001A14B1"/>
    <w:rsid w:val="001A31DB"/>
    <w:rsid w:val="001A3551"/>
    <w:rsid w:val="001A3BF0"/>
    <w:rsid w:val="001B016C"/>
    <w:rsid w:val="001B05EE"/>
    <w:rsid w:val="001B1208"/>
    <w:rsid w:val="001B2379"/>
    <w:rsid w:val="001C1805"/>
    <w:rsid w:val="001C1867"/>
    <w:rsid w:val="001C1C10"/>
    <w:rsid w:val="001C6333"/>
    <w:rsid w:val="001C7F57"/>
    <w:rsid w:val="001D16C8"/>
    <w:rsid w:val="001D18E7"/>
    <w:rsid w:val="001D2383"/>
    <w:rsid w:val="001D2A5F"/>
    <w:rsid w:val="001D3432"/>
    <w:rsid w:val="001D44F2"/>
    <w:rsid w:val="001D7B31"/>
    <w:rsid w:val="001E72E5"/>
    <w:rsid w:val="001E78F8"/>
    <w:rsid w:val="001F1D6B"/>
    <w:rsid w:val="001F38DB"/>
    <w:rsid w:val="001F4031"/>
    <w:rsid w:val="001F4BF6"/>
    <w:rsid w:val="001F52CB"/>
    <w:rsid w:val="001F5C1D"/>
    <w:rsid w:val="001F6E68"/>
    <w:rsid w:val="001F7DAC"/>
    <w:rsid w:val="0020017F"/>
    <w:rsid w:val="0020168B"/>
    <w:rsid w:val="0020584A"/>
    <w:rsid w:val="00205DE7"/>
    <w:rsid w:val="002129FD"/>
    <w:rsid w:val="002130FC"/>
    <w:rsid w:val="002132C7"/>
    <w:rsid w:val="0021344C"/>
    <w:rsid w:val="00213BD2"/>
    <w:rsid w:val="00214FF3"/>
    <w:rsid w:val="002167F5"/>
    <w:rsid w:val="00220646"/>
    <w:rsid w:val="00221945"/>
    <w:rsid w:val="00222B1D"/>
    <w:rsid w:val="0022362E"/>
    <w:rsid w:val="00225B1C"/>
    <w:rsid w:val="00225D84"/>
    <w:rsid w:val="002265E8"/>
    <w:rsid w:val="00226B92"/>
    <w:rsid w:val="00227DD1"/>
    <w:rsid w:val="00230394"/>
    <w:rsid w:val="00235B94"/>
    <w:rsid w:val="00241213"/>
    <w:rsid w:val="00241928"/>
    <w:rsid w:val="00241980"/>
    <w:rsid w:val="00245183"/>
    <w:rsid w:val="00246AAE"/>
    <w:rsid w:val="00247357"/>
    <w:rsid w:val="00250937"/>
    <w:rsid w:val="00253212"/>
    <w:rsid w:val="00253BC8"/>
    <w:rsid w:val="00254538"/>
    <w:rsid w:val="002577DF"/>
    <w:rsid w:val="002636A1"/>
    <w:rsid w:val="00263DD5"/>
    <w:rsid w:val="00266292"/>
    <w:rsid w:val="002703BB"/>
    <w:rsid w:val="00272DE8"/>
    <w:rsid w:val="002742B9"/>
    <w:rsid w:val="00274667"/>
    <w:rsid w:val="002765AA"/>
    <w:rsid w:val="00277E1B"/>
    <w:rsid w:val="002808B9"/>
    <w:rsid w:val="00281749"/>
    <w:rsid w:val="00281CCB"/>
    <w:rsid w:val="00282A94"/>
    <w:rsid w:val="00284B3A"/>
    <w:rsid w:val="00286C14"/>
    <w:rsid w:val="00287B0A"/>
    <w:rsid w:val="00291490"/>
    <w:rsid w:val="00291718"/>
    <w:rsid w:val="00291AC9"/>
    <w:rsid w:val="00291DD8"/>
    <w:rsid w:val="0029392A"/>
    <w:rsid w:val="00294417"/>
    <w:rsid w:val="00294E2D"/>
    <w:rsid w:val="0029594A"/>
    <w:rsid w:val="00297F3C"/>
    <w:rsid w:val="002A1170"/>
    <w:rsid w:val="002B0886"/>
    <w:rsid w:val="002B14D0"/>
    <w:rsid w:val="002B266C"/>
    <w:rsid w:val="002B400B"/>
    <w:rsid w:val="002B5989"/>
    <w:rsid w:val="002C1957"/>
    <w:rsid w:val="002C312A"/>
    <w:rsid w:val="002D4222"/>
    <w:rsid w:val="002E0D82"/>
    <w:rsid w:val="002F7FC8"/>
    <w:rsid w:val="00300469"/>
    <w:rsid w:val="003016CA"/>
    <w:rsid w:val="00302C25"/>
    <w:rsid w:val="003039B7"/>
    <w:rsid w:val="00305B2A"/>
    <w:rsid w:val="00306373"/>
    <w:rsid w:val="0031044B"/>
    <w:rsid w:val="00311982"/>
    <w:rsid w:val="00312238"/>
    <w:rsid w:val="003217FE"/>
    <w:rsid w:val="00322CF3"/>
    <w:rsid w:val="00325A75"/>
    <w:rsid w:val="00325C5C"/>
    <w:rsid w:val="00327CE6"/>
    <w:rsid w:val="00333318"/>
    <w:rsid w:val="00333E47"/>
    <w:rsid w:val="00335B2C"/>
    <w:rsid w:val="00335E8E"/>
    <w:rsid w:val="003407C2"/>
    <w:rsid w:val="003407F5"/>
    <w:rsid w:val="00341E2D"/>
    <w:rsid w:val="00342552"/>
    <w:rsid w:val="003425D7"/>
    <w:rsid w:val="003467C0"/>
    <w:rsid w:val="00350454"/>
    <w:rsid w:val="0035395F"/>
    <w:rsid w:val="0035451D"/>
    <w:rsid w:val="003618AE"/>
    <w:rsid w:val="00363F37"/>
    <w:rsid w:val="00366632"/>
    <w:rsid w:val="00367468"/>
    <w:rsid w:val="00370E28"/>
    <w:rsid w:val="00371169"/>
    <w:rsid w:val="00375197"/>
    <w:rsid w:val="00377EDA"/>
    <w:rsid w:val="003848FD"/>
    <w:rsid w:val="00385396"/>
    <w:rsid w:val="00385565"/>
    <w:rsid w:val="003873E8"/>
    <w:rsid w:val="0039090E"/>
    <w:rsid w:val="003928DF"/>
    <w:rsid w:val="003928FF"/>
    <w:rsid w:val="003937DA"/>
    <w:rsid w:val="00394A22"/>
    <w:rsid w:val="003963AD"/>
    <w:rsid w:val="003A1360"/>
    <w:rsid w:val="003A3154"/>
    <w:rsid w:val="003A4F3E"/>
    <w:rsid w:val="003A74B6"/>
    <w:rsid w:val="003A7BA3"/>
    <w:rsid w:val="003B0547"/>
    <w:rsid w:val="003B074F"/>
    <w:rsid w:val="003B199C"/>
    <w:rsid w:val="003B2207"/>
    <w:rsid w:val="003B65ED"/>
    <w:rsid w:val="003C4BE5"/>
    <w:rsid w:val="003C6F7F"/>
    <w:rsid w:val="003C797D"/>
    <w:rsid w:val="003D6173"/>
    <w:rsid w:val="003D7CF9"/>
    <w:rsid w:val="003E3B12"/>
    <w:rsid w:val="003E3D0C"/>
    <w:rsid w:val="003E4101"/>
    <w:rsid w:val="003E4371"/>
    <w:rsid w:val="003E44F4"/>
    <w:rsid w:val="003E6DAC"/>
    <w:rsid w:val="003E7A4A"/>
    <w:rsid w:val="003F1DEA"/>
    <w:rsid w:val="003F3900"/>
    <w:rsid w:val="003F4168"/>
    <w:rsid w:val="00403C4A"/>
    <w:rsid w:val="004049F9"/>
    <w:rsid w:val="00410773"/>
    <w:rsid w:val="00412D74"/>
    <w:rsid w:val="004139C1"/>
    <w:rsid w:val="00413AD4"/>
    <w:rsid w:val="0041493A"/>
    <w:rsid w:val="004169D3"/>
    <w:rsid w:val="00417964"/>
    <w:rsid w:val="00417F48"/>
    <w:rsid w:val="004208BB"/>
    <w:rsid w:val="00421E45"/>
    <w:rsid w:val="00425388"/>
    <w:rsid w:val="00426235"/>
    <w:rsid w:val="004302FE"/>
    <w:rsid w:val="00430D07"/>
    <w:rsid w:val="00434ACA"/>
    <w:rsid w:val="004377A2"/>
    <w:rsid w:val="00440D46"/>
    <w:rsid w:val="0044153A"/>
    <w:rsid w:val="00452966"/>
    <w:rsid w:val="00452C80"/>
    <w:rsid w:val="00456D33"/>
    <w:rsid w:val="00461743"/>
    <w:rsid w:val="00461A95"/>
    <w:rsid w:val="00463017"/>
    <w:rsid w:val="004655BE"/>
    <w:rsid w:val="00466668"/>
    <w:rsid w:val="004671F1"/>
    <w:rsid w:val="004676DF"/>
    <w:rsid w:val="00470A6D"/>
    <w:rsid w:val="00471087"/>
    <w:rsid w:val="00471B05"/>
    <w:rsid w:val="004720B7"/>
    <w:rsid w:val="0047412D"/>
    <w:rsid w:val="00475770"/>
    <w:rsid w:val="00482418"/>
    <w:rsid w:val="00483AF4"/>
    <w:rsid w:val="004851E3"/>
    <w:rsid w:val="00491B76"/>
    <w:rsid w:val="004924F4"/>
    <w:rsid w:val="0049544A"/>
    <w:rsid w:val="004963F2"/>
    <w:rsid w:val="00497528"/>
    <w:rsid w:val="004A07EA"/>
    <w:rsid w:val="004A4259"/>
    <w:rsid w:val="004B27D9"/>
    <w:rsid w:val="004B2E76"/>
    <w:rsid w:val="004B3D57"/>
    <w:rsid w:val="004B6E17"/>
    <w:rsid w:val="004C02A0"/>
    <w:rsid w:val="004C2A65"/>
    <w:rsid w:val="004C3474"/>
    <w:rsid w:val="004C5043"/>
    <w:rsid w:val="004C595B"/>
    <w:rsid w:val="004C77EE"/>
    <w:rsid w:val="004D299F"/>
    <w:rsid w:val="004D6D03"/>
    <w:rsid w:val="004D7306"/>
    <w:rsid w:val="004E206E"/>
    <w:rsid w:val="004E24B0"/>
    <w:rsid w:val="004E4649"/>
    <w:rsid w:val="004F0BB3"/>
    <w:rsid w:val="004F1C8C"/>
    <w:rsid w:val="004F2DFA"/>
    <w:rsid w:val="004F5301"/>
    <w:rsid w:val="00501886"/>
    <w:rsid w:val="00501C1B"/>
    <w:rsid w:val="005071ED"/>
    <w:rsid w:val="005109D2"/>
    <w:rsid w:val="0051308C"/>
    <w:rsid w:val="0051589D"/>
    <w:rsid w:val="00520789"/>
    <w:rsid w:val="005260F2"/>
    <w:rsid w:val="00530561"/>
    <w:rsid w:val="005315C1"/>
    <w:rsid w:val="00534090"/>
    <w:rsid w:val="00536B95"/>
    <w:rsid w:val="00543397"/>
    <w:rsid w:val="005477EF"/>
    <w:rsid w:val="005504CC"/>
    <w:rsid w:val="0055348D"/>
    <w:rsid w:val="00556C0F"/>
    <w:rsid w:val="00561BF8"/>
    <w:rsid w:val="00565DE4"/>
    <w:rsid w:val="00570AAB"/>
    <w:rsid w:val="0057132E"/>
    <w:rsid w:val="0057182A"/>
    <w:rsid w:val="00571F48"/>
    <w:rsid w:val="005740B5"/>
    <w:rsid w:val="005748D5"/>
    <w:rsid w:val="0057504A"/>
    <w:rsid w:val="00576795"/>
    <w:rsid w:val="00577566"/>
    <w:rsid w:val="005805E8"/>
    <w:rsid w:val="00582FD6"/>
    <w:rsid w:val="0058566E"/>
    <w:rsid w:val="00585A8F"/>
    <w:rsid w:val="00590273"/>
    <w:rsid w:val="00593FF9"/>
    <w:rsid w:val="00594664"/>
    <w:rsid w:val="0059688F"/>
    <w:rsid w:val="005A2322"/>
    <w:rsid w:val="005A2EF1"/>
    <w:rsid w:val="005A7638"/>
    <w:rsid w:val="005B028B"/>
    <w:rsid w:val="005B17D8"/>
    <w:rsid w:val="005B3592"/>
    <w:rsid w:val="005B4B88"/>
    <w:rsid w:val="005C4AEE"/>
    <w:rsid w:val="005C7F59"/>
    <w:rsid w:val="005D0CA7"/>
    <w:rsid w:val="005D1686"/>
    <w:rsid w:val="005D1D9E"/>
    <w:rsid w:val="005D242C"/>
    <w:rsid w:val="005D4070"/>
    <w:rsid w:val="005D5C35"/>
    <w:rsid w:val="005D757A"/>
    <w:rsid w:val="005E0CE4"/>
    <w:rsid w:val="005E16CD"/>
    <w:rsid w:val="005E1754"/>
    <w:rsid w:val="005E482E"/>
    <w:rsid w:val="005E53E2"/>
    <w:rsid w:val="005F1260"/>
    <w:rsid w:val="005F1B86"/>
    <w:rsid w:val="005F4655"/>
    <w:rsid w:val="005F4F04"/>
    <w:rsid w:val="005F5A1E"/>
    <w:rsid w:val="00600465"/>
    <w:rsid w:val="00602496"/>
    <w:rsid w:val="00603C19"/>
    <w:rsid w:val="00606F05"/>
    <w:rsid w:val="00607205"/>
    <w:rsid w:val="00610D73"/>
    <w:rsid w:val="006111B9"/>
    <w:rsid w:val="00611CED"/>
    <w:rsid w:val="00614A92"/>
    <w:rsid w:val="006155D5"/>
    <w:rsid w:val="00615BE4"/>
    <w:rsid w:val="00615CC3"/>
    <w:rsid w:val="0061637A"/>
    <w:rsid w:val="006165B8"/>
    <w:rsid w:val="006170C3"/>
    <w:rsid w:val="006212C6"/>
    <w:rsid w:val="00627958"/>
    <w:rsid w:val="00633D2E"/>
    <w:rsid w:val="00636566"/>
    <w:rsid w:val="00640029"/>
    <w:rsid w:val="006439A2"/>
    <w:rsid w:val="00646303"/>
    <w:rsid w:val="00650300"/>
    <w:rsid w:val="00652ACC"/>
    <w:rsid w:val="006538E7"/>
    <w:rsid w:val="006612C0"/>
    <w:rsid w:val="0067059F"/>
    <w:rsid w:val="006741E2"/>
    <w:rsid w:val="00674E4E"/>
    <w:rsid w:val="00675981"/>
    <w:rsid w:val="006764BA"/>
    <w:rsid w:val="00677230"/>
    <w:rsid w:val="006805CC"/>
    <w:rsid w:val="006807BC"/>
    <w:rsid w:val="00682C17"/>
    <w:rsid w:val="00683573"/>
    <w:rsid w:val="0069189E"/>
    <w:rsid w:val="006943E1"/>
    <w:rsid w:val="00695DEA"/>
    <w:rsid w:val="006962D6"/>
    <w:rsid w:val="00696DAF"/>
    <w:rsid w:val="006A0832"/>
    <w:rsid w:val="006A26FB"/>
    <w:rsid w:val="006A3805"/>
    <w:rsid w:val="006A564D"/>
    <w:rsid w:val="006A667B"/>
    <w:rsid w:val="006B0FC8"/>
    <w:rsid w:val="006B16D7"/>
    <w:rsid w:val="006B235E"/>
    <w:rsid w:val="006B2570"/>
    <w:rsid w:val="006B43C6"/>
    <w:rsid w:val="006C0359"/>
    <w:rsid w:val="006C2622"/>
    <w:rsid w:val="006C2FA5"/>
    <w:rsid w:val="006C706D"/>
    <w:rsid w:val="006D1591"/>
    <w:rsid w:val="006D1A1C"/>
    <w:rsid w:val="006D287D"/>
    <w:rsid w:val="006D55DD"/>
    <w:rsid w:val="006D5651"/>
    <w:rsid w:val="006D6348"/>
    <w:rsid w:val="006D71E8"/>
    <w:rsid w:val="006D7F3F"/>
    <w:rsid w:val="006E1420"/>
    <w:rsid w:val="006E5470"/>
    <w:rsid w:val="006E76C5"/>
    <w:rsid w:val="006F122A"/>
    <w:rsid w:val="006F2CD6"/>
    <w:rsid w:val="006F3C1D"/>
    <w:rsid w:val="006F46AF"/>
    <w:rsid w:val="006F7874"/>
    <w:rsid w:val="0070072E"/>
    <w:rsid w:val="00705B7B"/>
    <w:rsid w:val="007062AF"/>
    <w:rsid w:val="00706955"/>
    <w:rsid w:val="00714407"/>
    <w:rsid w:val="00715790"/>
    <w:rsid w:val="0072076C"/>
    <w:rsid w:val="007214CD"/>
    <w:rsid w:val="007221BE"/>
    <w:rsid w:val="00723553"/>
    <w:rsid w:val="00724800"/>
    <w:rsid w:val="00731336"/>
    <w:rsid w:val="00732FDC"/>
    <w:rsid w:val="00733C86"/>
    <w:rsid w:val="00734861"/>
    <w:rsid w:val="007427E5"/>
    <w:rsid w:val="00742BB7"/>
    <w:rsid w:val="00744BBE"/>
    <w:rsid w:val="00750C1B"/>
    <w:rsid w:val="0075615C"/>
    <w:rsid w:val="00762634"/>
    <w:rsid w:val="00765852"/>
    <w:rsid w:val="00767443"/>
    <w:rsid w:val="00770422"/>
    <w:rsid w:val="0077097F"/>
    <w:rsid w:val="007713B5"/>
    <w:rsid w:val="007725CE"/>
    <w:rsid w:val="00773ACB"/>
    <w:rsid w:val="007756BF"/>
    <w:rsid w:val="00777ABF"/>
    <w:rsid w:val="00782ED7"/>
    <w:rsid w:val="00785971"/>
    <w:rsid w:val="007904D0"/>
    <w:rsid w:val="0079142B"/>
    <w:rsid w:val="00793F5E"/>
    <w:rsid w:val="0079503C"/>
    <w:rsid w:val="0079565A"/>
    <w:rsid w:val="007963CF"/>
    <w:rsid w:val="0079778B"/>
    <w:rsid w:val="007A1C77"/>
    <w:rsid w:val="007A364C"/>
    <w:rsid w:val="007A3A8F"/>
    <w:rsid w:val="007A3CB7"/>
    <w:rsid w:val="007B07B3"/>
    <w:rsid w:val="007B15FF"/>
    <w:rsid w:val="007B2E57"/>
    <w:rsid w:val="007B5915"/>
    <w:rsid w:val="007C0070"/>
    <w:rsid w:val="007C120E"/>
    <w:rsid w:val="007C45F4"/>
    <w:rsid w:val="007C59E7"/>
    <w:rsid w:val="007C6E10"/>
    <w:rsid w:val="007C7DE4"/>
    <w:rsid w:val="007D1048"/>
    <w:rsid w:val="007D34FB"/>
    <w:rsid w:val="007D38B4"/>
    <w:rsid w:val="007D40FF"/>
    <w:rsid w:val="007D4B13"/>
    <w:rsid w:val="007D4D1D"/>
    <w:rsid w:val="007D4E0C"/>
    <w:rsid w:val="007E2BDA"/>
    <w:rsid w:val="007E41B1"/>
    <w:rsid w:val="007E6190"/>
    <w:rsid w:val="007E7CE1"/>
    <w:rsid w:val="007E7EDA"/>
    <w:rsid w:val="007F232F"/>
    <w:rsid w:val="007F2457"/>
    <w:rsid w:val="007F6674"/>
    <w:rsid w:val="008002A6"/>
    <w:rsid w:val="00806E83"/>
    <w:rsid w:val="00814D5F"/>
    <w:rsid w:val="0081523A"/>
    <w:rsid w:val="00820F43"/>
    <w:rsid w:val="00821FD8"/>
    <w:rsid w:val="00824D28"/>
    <w:rsid w:val="00825889"/>
    <w:rsid w:val="0082683D"/>
    <w:rsid w:val="0083646E"/>
    <w:rsid w:val="00842B9D"/>
    <w:rsid w:val="00843E00"/>
    <w:rsid w:val="00844986"/>
    <w:rsid w:val="00850239"/>
    <w:rsid w:val="00850272"/>
    <w:rsid w:val="008503EC"/>
    <w:rsid w:val="008509B8"/>
    <w:rsid w:val="00854A69"/>
    <w:rsid w:val="00861A55"/>
    <w:rsid w:val="0086201B"/>
    <w:rsid w:val="008628C1"/>
    <w:rsid w:val="008648B2"/>
    <w:rsid w:val="00866380"/>
    <w:rsid w:val="00870C7D"/>
    <w:rsid w:val="0087176E"/>
    <w:rsid w:val="0087272B"/>
    <w:rsid w:val="00873FB3"/>
    <w:rsid w:val="00874953"/>
    <w:rsid w:val="008760D7"/>
    <w:rsid w:val="0088256C"/>
    <w:rsid w:val="008839C8"/>
    <w:rsid w:val="00887B4F"/>
    <w:rsid w:val="00894673"/>
    <w:rsid w:val="008964B4"/>
    <w:rsid w:val="00896E57"/>
    <w:rsid w:val="008A2253"/>
    <w:rsid w:val="008A4961"/>
    <w:rsid w:val="008A5405"/>
    <w:rsid w:val="008A7910"/>
    <w:rsid w:val="008B18D2"/>
    <w:rsid w:val="008B3850"/>
    <w:rsid w:val="008B5929"/>
    <w:rsid w:val="008C1DB5"/>
    <w:rsid w:val="008C3646"/>
    <w:rsid w:val="008C6433"/>
    <w:rsid w:val="008C6816"/>
    <w:rsid w:val="008D0F33"/>
    <w:rsid w:val="008D56C6"/>
    <w:rsid w:val="008D6EEE"/>
    <w:rsid w:val="008D734D"/>
    <w:rsid w:val="008D7562"/>
    <w:rsid w:val="008D7762"/>
    <w:rsid w:val="008E3759"/>
    <w:rsid w:val="008E5057"/>
    <w:rsid w:val="008E7410"/>
    <w:rsid w:val="008F427B"/>
    <w:rsid w:val="008F79C9"/>
    <w:rsid w:val="00900CB7"/>
    <w:rsid w:val="0090322E"/>
    <w:rsid w:val="00904461"/>
    <w:rsid w:val="00904932"/>
    <w:rsid w:val="00905187"/>
    <w:rsid w:val="00905DF7"/>
    <w:rsid w:val="009073E8"/>
    <w:rsid w:val="00907C41"/>
    <w:rsid w:val="00911A68"/>
    <w:rsid w:val="00913655"/>
    <w:rsid w:val="009140C9"/>
    <w:rsid w:val="0091780E"/>
    <w:rsid w:val="00917CE0"/>
    <w:rsid w:val="00923A73"/>
    <w:rsid w:val="00924F77"/>
    <w:rsid w:val="0092699A"/>
    <w:rsid w:val="00926C2A"/>
    <w:rsid w:val="00927CA8"/>
    <w:rsid w:val="009300C7"/>
    <w:rsid w:val="0093447D"/>
    <w:rsid w:val="00936086"/>
    <w:rsid w:val="009378A4"/>
    <w:rsid w:val="00943722"/>
    <w:rsid w:val="00947782"/>
    <w:rsid w:val="00950553"/>
    <w:rsid w:val="00950D77"/>
    <w:rsid w:val="009511E1"/>
    <w:rsid w:val="009535C6"/>
    <w:rsid w:val="00956D3A"/>
    <w:rsid w:val="00962C03"/>
    <w:rsid w:val="00962C7D"/>
    <w:rsid w:val="00963079"/>
    <w:rsid w:val="0096311F"/>
    <w:rsid w:val="00964160"/>
    <w:rsid w:val="00965C0D"/>
    <w:rsid w:val="00965C2B"/>
    <w:rsid w:val="00971089"/>
    <w:rsid w:val="009726BE"/>
    <w:rsid w:val="0097460F"/>
    <w:rsid w:val="009747A2"/>
    <w:rsid w:val="00977373"/>
    <w:rsid w:val="009814A3"/>
    <w:rsid w:val="0098263C"/>
    <w:rsid w:val="00983911"/>
    <w:rsid w:val="00983C59"/>
    <w:rsid w:val="00987E19"/>
    <w:rsid w:val="009A1BF2"/>
    <w:rsid w:val="009A2EC0"/>
    <w:rsid w:val="009A314B"/>
    <w:rsid w:val="009A7486"/>
    <w:rsid w:val="009B16D7"/>
    <w:rsid w:val="009B279A"/>
    <w:rsid w:val="009B28D2"/>
    <w:rsid w:val="009B41FD"/>
    <w:rsid w:val="009B4940"/>
    <w:rsid w:val="009B52ED"/>
    <w:rsid w:val="009B552A"/>
    <w:rsid w:val="009B72FF"/>
    <w:rsid w:val="009B7616"/>
    <w:rsid w:val="009C1953"/>
    <w:rsid w:val="009C2B91"/>
    <w:rsid w:val="009C68B0"/>
    <w:rsid w:val="009D0070"/>
    <w:rsid w:val="009D3429"/>
    <w:rsid w:val="009D410A"/>
    <w:rsid w:val="009D5A8B"/>
    <w:rsid w:val="009E2CFE"/>
    <w:rsid w:val="009E3905"/>
    <w:rsid w:val="009E4783"/>
    <w:rsid w:val="009E537C"/>
    <w:rsid w:val="009F1647"/>
    <w:rsid w:val="009F2D56"/>
    <w:rsid w:val="009F2EEA"/>
    <w:rsid w:val="009F312E"/>
    <w:rsid w:val="009F3182"/>
    <w:rsid w:val="009F3EB0"/>
    <w:rsid w:val="009F41B9"/>
    <w:rsid w:val="009F5E42"/>
    <w:rsid w:val="00A00465"/>
    <w:rsid w:val="00A00A74"/>
    <w:rsid w:val="00A01B7C"/>
    <w:rsid w:val="00A033C0"/>
    <w:rsid w:val="00A151D8"/>
    <w:rsid w:val="00A15497"/>
    <w:rsid w:val="00A21E1A"/>
    <w:rsid w:val="00A27891"/>
    <w:rsid w:val="00A27F62"/>
    <w:rsid w:val="00A34199"/>
    <w:rsid w:val="00A3726A"/>
    <w:rsid w:val="00A4166F"/>
    <w:rsid w:val="00A424B6"/>
    <w:rsid w:val="00A42E36"/>
    <w:rsid w:val="00A44F7F"/>
    <w:rsid w:val="00A45B72"/>
    <w:rsid w:val="00A5223E"/>
    <w:rsid w:val="00A56783"/>
    <w:rsid w:val="00A57D9F"/>
    <w:rsid w:val="00A57E8F"/>
    <w:rsid w:val="00A6070B"/>
    <w:rsid w:val="00A60BCD"/>
    <w:rsid w:val="00A613EE"/>
    <w:rsid w:val="00A62172"/>
    <w:rsid w:val="00A6287B"/>
    <w:rsid w:val="00A667D4"/>
    <w:rsid w:val="00A668A0"/>
    <w:rsid w:val="00A67B38"/>
    <w:rsid w:val="00A70051"/>
    <w:rsid w:val="00A73341"/>
    <w:rsid w:val="00A744E2"/>
    <w:rsid w:val="00A768D7"/>
    <w:rsid w:val="00A77615"/>
    <w:rsid w:val="00A8075B"/>
    <w:rsid w:val="00A86CD8"/>
    <w:rsid w:val="00A87091"/>
    <w:rsid w:val="00A917C1"/>
    <w:rsid w:val="00A91CBF"/>
    <w:rsid w:val="00A9211B"/>
    <w:rsid w:val="00A9625A"/>
    <w:rsid w:val="00AA0897"/>
    <w:rsid w:val="00AA122D"/>
    <w:rsid w:val="00AA16D9"/>
    <w:rsid w:val="00AA20FC"/>
    <w:rsid w:val="00AA5298"/>
    <w:rsid w:val="00AA5F36"/>
    <w:rsid w:val="00AB2F7C"/>
    <w:rsid w:val="00AC2440"/>
    <w:rsid w:val="00AC3EFC"/>
    <w:rsid w:val="00AC494F"/>
    <w:rsid w:val="00AC4F37"/>
    <w:rsid w:val="00AE03EF"/>
    <w:rsid w:val="00AE41F9"/>
    <w:rsid w:val="00AE494F"/>
    <w:rsid w:val="00AE7B50"/>
    <w:rsid w:val="00AE7F49"/>
    <w:rsid w:val="00AF189F"/>
    <w:rsid w:val="00AF3269"/>
    <w:rsid w:val="00AF4E53"/>
    <w:rsid w:val="00AF53C3"/>
    <w:rsid w:val="00B0058E"/>
    <w:rsid w:val="00B00AE7"/>
    <w:rsid w:val="00B02EB8"/>
    <w:rsid w:val="00B039ED"/>
    <w:rsid w:val="00B06AED"/>
    <w:rsid w:val="00B108FD"/>
    <w:rsid w:val="00B10B34"/>
    <w:rsid w:val="00B14855"/>
    <w:rsid w:val="00B23153"/>
    <w:rsid w:val="00B32194"/>
    <w:rsid w:val="00B33246"/>
    <w:rsid w:val="00B36397"/>
    <w:rsid w:val="00B40568"/>
    <w:rsid w:val="00B424E7"/>
    <w:rsid w:val="00B444F4"/>
    <w:rsid w:val="00B448AF"/>
    <w:rsid w:val="00B451BC"/>
    <w:rsid w:val="00B4608A"/>
    <w:rsid w:val="00B519AD"/>
    <w:rsid w:val="00B54696"/>
    <w:rsid w:val="00B57E20"/>
    <w:rsid w:val="00B61A75"/>
    <w:rsid w:val="00B648C6"/>
    <w:rsid w:val="00B65BCC"/>
    <w:rsid w:val="00B65EA0"/>
    <w:rsid w:val="00B70257"/>
    <w:rsid w:val="00B714B5"/>
    <w:rsid w:val="00B83202"/>
    <w:rsid w:val="00B8647A"/>
    <w:rsid w:val="00B873CE"/>
    <w:rsid w:val="00B874A3"/>
    <w:rsid w:val="00B9123D"/>
    <w:rsid w:val="00B935E3"/>
    <w:rsid w:val="00B95935"/>
    <w:rsid w:val="00B95F18"/>
    <w:rsid w:val="00B96DEE"/>
    <w:rsid w:val="00BA2908"/>
    <w:rsid w:val="00BA34BB"/>
    <w:rsid w:val="00BA76AD"/>
    <w:rsid w:val="00BB3ADB"/>
    <w:rsid w:val="00BB578D"/>
    <w:rsid w:val="00BB7899"/>
    <w:rsid w:val="00BC0267"/>
    <w:rsid w:val="00BC247C"/>
    <w:rsid w:val="00BC2D5B"/>
    <w:rsid w:val="00BC3320"/>
    <w:rsid w:val="00BC5619"/>
    <w:rsid w:val="00BD113D"/>
    <w:rsid w:val="00BD2A97"/>
    <w:rsid w:val="00BF0641"/>
    <w:rsid w:val="00BF08F9"/>
    <w:rsid w:val="00BF2F9C"/>
    <w:rsid w:val="00BF4278"/>
    <w:rsid w:val="00C00996"/>
    <w:rsid w:val="00C00EAF"/>
    <w:rsid w:val="00C03F62"/>
    <w:rsid w:val="00C04CD1"/>
    <w:rsid w:val="00C04FE6"/>
    <w:rsid w:val="00C0759A"/>
    <w:rsid w:val="00C076ED"/>
    <w:rsid w:val="00C12650"/>
    <w:rsid w:val="00C12B5D"/>
    <w:rsid w:val="00C148AE"/>
    <w:rsid w:val="00C152A7"/>
    <w:rsid w:val="00C16575"/>
    <w:rsid w:val="00C165A6"/>
    <w:rsid w:val="00C22F4C"/>
    <w:rsid w:val="00C2397C"/>
    <w:rsid w:val="00C2473B"/>
    <w:rsid w:val="00C26B71"/>
    <w:rsid w:val="00C2715B"/>
    <w:rsid w:val="00C32EA8"/>
    <w:rsid w:val="00C332FE"/>
    <w:rsid w:val="00C338A2"/>
    <w:rsid w:val="00C33C76"/>
    <w:rsid w:val="00C33F0C"/>
    <w:rsid w:val="00C37165"/>
    <w:rsid w:val="00C42F73"/>
    <w:rsid w:val="00C453B0"/>
    <w:rsid w:val="00C47E92"/>
    <w:rsid w:val="00C5008B"/>
    <w:rsid w:val="00C501CE"/>
    <w:rsid w:val="00C506B0"/>
    <w:rsid w:val="00C50C53"/>
    <w:rsid w:val="00C53DAF"/>
    <w:rsid w:val="00C53F29"/>
    <w:rsid w:val="00C55342"/>
    <w:rsid w:val="00C5602E"/>
    <w:rsid w:val="00C56B2B"/>
    <w:rsid w:val="00C610B8"/>
    <w:rsid w:val="00C6149A"/>
    <w:rsid w:val="00C62A4C"/>
    <w:rsid w:val="00C6727A"/>
    <w:rsid w:val="00C709AC"/>
    <w:rsid w:val="00C71278"/>
    <w:rsid w:val="00C73B1E"/>
    <w:rsid w:val="00C75B03"/>
    <w:rsid w:val="00C76631"/>
    <w:rsid w:val="00C76B87"/>
    <w:rsid w:val="00C77751"/>
    <w:rsid w:val="00C77BAC"/>
    <w:rsid w:val="00C80E16"/>
    <w:rsid w:val="00C816A8"/>
    <w:rsid w:val="00C8330A"/>
    <w:rsid w:val="00C85520"/>
    <w:rsid w:val="00C87E2B"/>
    <w:rsid w:val="00C900C9"/>
    <w:rsid w:val="00C91DFE"/>
    <w:rsid w:val="00C92589"/>
    <w:rsid w:val="00C92DF0"/>
    <w:rsid w:val="00C937F2"/>
    <w:rsid w:val="00C9421D"/>
    <w:rsid w:val="00CA0C71"/>
    <w:rsid w:val="00CA178C"/>
    <w:rsid w:val="00CA290E"/>
    <w:rsid w:val="00CB186F"/>
    <w:rsid w:val="00CB6A69"/>
    <w:rsid w:val="00CC1131"/>
    <w:rsid w:val="00CC29A2"/>
    <w:rsid w:val="00CC4176"/>
    <w:rsid w:val="00CC4A35"/>
    <w:rsid w:val="00CD01E5"/>
    <w:rsid w:val="00CD4143"/>
    <w:rsid w:val="00CD484A"/>
    <w:rsid w:val="00CD4BEA"/>
    <w:rsid w:val="00CD4D5B"/>
    <w:rsid w:val="00CE03E3"/>
    <w:rsid w:val="00CE4A5E"/>
    <w:rsid w:val="00CE61FD"/>
    <w:rsid w:val="00CF0DB0"/>
    <w:rsid w:val="00CF284A"/>
    <w:rsid w:val="00CF542E"/>
    <w:rsid w:val="00CF5CC4"/>
    <w:rsid w:val="00D01623"/>
    <w:rsid w:val="00D0423E"/>
    <w:rsid w:val="00D04E2E"/>
    <w:rsid w:val="00D0581B"/>
    <w:rsid w:val="00D06614"/>
    <w:rsid w:val="00D06A54"/>
    <w:rsid w:val="00D07FEE"/>
    <w:rsid w:val="00D11B85"/>
    <w:rsid w:val="00D12BE5"/>
    <w:rsid w:val="00D15B9B"/>
    <w:rsid w:val="00D16C21"/>
    <w:rsid w:val="00D20CC8"/>
    <w:rsid w:val="00D218A9"/>
    <w:rsid w:val="00D237C3"/>
    <w:rsid w:val="00D26074"/>
    <w:rsid w:val="00D26E80"/>
    <w:rsid w:val="00D27E7A"/>
    <w:rsid w:val="00D31CF3"/>
    <w:rsid w:val="00D325B9"/>
    <w:rsid w:val="00D34005"/>
    <w:rsid w:val="00D4052F"/>
    <w:rsid w:val="00D40686"/>
    <w:rsid w:val="00D422AD"/>
    <w:rsid w:val="00D429B3"/>
    <w:rsid w:val="00D531A3"/>
    <w:rsid w:val="00D5492D"/>
    <w:rsid w:val="00D55A14"/>
    <w:rsid w:val="00D6104F"/>
    <w:rsid w:val="00D65038"/>
    <w:rsid w:val="00D705BE"/>
    <w:rsid w:val="00D716D8"/>
    <w:rsid w:val="00D74792"/>
    <w:rsid w:val="00D74F11"/>
    <w:rsid w:val="00D75102"/>
    <w:rsid w:val="00D76249"/>
    <w:rsid w:val="00D80057"/>
    <w:rsid w:val="00D80B22"/>
    <w:rsid w:val="00D820C5"/>
    <w:rsid w:val="00D87C24"/>
    <w:rsid w:val="00D910D4"/>
    <w:rsid w:val="00D93406"/>
    <w:rsid w:val="00D94217"/>
    <w:rsid w:val="00D95841"/>
    <w:rsid w:val="00D95C7F"/>
    <w:rsid w:val="00D9740A"/>
    <w:rsid w:val="00DA0A0E"/>
    <w:rsid w:val="00DA1870"/>
    <w:rsid w:val="00DA5815"/>
    <w:rsid w:val="00DA66BC"/>
    <w:rsid w:val="00DB13F7"/>
    <w:rsid w:val="00DB2038"/>
    <w:rsid w:val="00DB24C0"/>
    <w:rsid w:val="00DB345A"/>
    <w:rsid w:val="00DB38E1"/>
    <w:rsid w:val="00DB495C"/>
    <w:rsid w:val="00DB7B74"/>
    <w:rsid w:val="00DC2F86"/>
    <w:rsid w:val="00DC3701"/>
    <w:rsid w:val="00DC5137"/>
    <w:rsid w:val="00DD0A04"/>
    <w:rsid w:val="00DD2A5F"/>
    <w:rsid w:val="00DD2E9A"/>
    <w:rsid w:val="00DD3D31"/>
    <w:rsid w:val="00DD5470"/>
    <w:rsid w:val="00DD582B"/>
    <w:rsid w:val="00DD6F67"/>
    <w:rsid w:val="00DD6FD8"/>
    <w:rsid w:val="00DE24D5"/>
    <w:rsid w:val="00DE344E"/>
    <w:rsid w:val="00DE3BFC"/>
    <w:rsid w:val="00DE5029"/>
    <w:rsid w:val="00DE50AE"/>
    <w:rsid w:val="00DE561A"/>
    <w:rsid w:val="00DE5B30"/>
    <w:rsid w:val="00DF060F"/>
    <w:rsid w:val="00DF4616"/>
    <w:rsid w:val="00DF5160"/>
    <w:rsid w:val="00DF5183"/>
    <w:rsid w:val="00DF54E3"/>
    <w:rsid w:val="00DF5671"/>
    <w:rsid w:val="00DF72C1"/>
    <w:rsid w:val="00DF766F"/>
    <w:rsid w:val="00E038D5"/>
    <w:rsid w:val="00E054B6"/>
    <w:rsid w:val="00E07496"/>
    <w:rsid w:val="00E1378C"/>
    <w:rsid w:val="00E154C4"/>
    <w:rsid w:val="00E157AF"/>
    <w:rsid w:val="00E16A56"/>
    <w:rsid w:val="00E204F4"/>
    <w:rsid w:val="00E21171"/>
    <w:rsid w:val="00E238B1"/>
    <w:rsid w:val="00E245A1"/>
    <w:rsid w:val="00E26CEF"/>
    <w:rsid w:val="00E30394"/>
    <w:rsid w:val="00E325CF"/>
    <w:rsid w:val="00E33A03"/>
    <w:rsid w:val="00E345EE"/>
    <w:rsid w:val="00E4318F"/>
    <w:rsid w:val="00E43DBF"/>
    <w:rsid w:val="00E43DD6"/>
    <w:rsid w:val="00E44842"/>
    <w:rsid w:val="00E45390"/>
    <w:rsid w:val="00E453A6"/>
    <w:rsid w:val="00E456BF"/>
    <w:rsid w:val="00E457E1"/>
    <w:rsid w:val="00E46308"/>
    <w:rsid w:val="00E46E6E"/>
    <w:rsid w:val="00E52F13"/>
    <w:rsid w:val="00E5385B"/>
    <w:rsid w:val="00E551BF"/>
    <w:rsid w:val="00E6169D"/>
    <w:rsid w:val="00E62591"/>
    <w:rsid w:val="00E63857"/>
    <w:rsid w:val="00E648E3"/>
    <w:rsid w:val="00E65C57"/>
    <w:rsid w:val="00E65ED5"/>
    <w:rsid w:val="00E66BCA"/>
    <w:rsid w:val="00E6747A"/>
    <w:rsid w:val="00E67C96"/>
    <w:rsid w:val="00E7295F"/>
    <w:rsid w:val="00E735B4"/>
    <w:rsid w:val="00E74951"/>
    <w:rsid w:val="00E759DC"/>
    <w:rsid w:val="00E76BF9"/>
    <w:rsid w:val="00E80FE3"/>
    <w:rsid w:val="00E82439"/>
    <w:rsid w:val="00E83008"/>
    <w:rsid w:val="00E835F4"/>
    <w:rsid w:val="00E86B11"/>
    <w:rsid w:val="00E871F6"/>
    <w:rsid w:val="00E912A8"/>
    <w:rsid w:val="00E91AD6"/>
    <w:rsid w:val="00E91B84"/>
    <w:rsid w:val="00E92137"/>
    <w:rsid w:val="00E9256A"/>
    <w:rsid w:val="00E929CD"/>
    <w:rsid w:val="00E939B3"/>
    <w:rsid w:val="00E9567E"/>
    <w:rsid w:val="00EA0F80"/>
    <w:rsid w:val="00EA1E8C"/>
    <w:rsid w:val="00EA6B67"/>
    <w:rsid w:val="00EB0DBC"/>
    <w:rsid w:val="00EB0DD2"/>
    <w:rsid w:val="00EB1ABB"/>
    <w:rsid w:val="00EB4684"/>
    <w:rsid w:val="00EB676B"/>
    <w:rsid w:val="00EB6BA7"/>
    <w:rsid w:val="00EB6E27"/>
    <w:rsid w:val="00EB7475"/>
    <w:rsid w:val="00EC152F"/>
    <w:rsid w:val="00EC172A"/>
    <w:rsid w:val="00EC24E7"/>
    <w:rsid w:val="00EC39EF"/>
    <w:rsid w:val="00EC4F9C"/>
    <w:rsid w:val="00ED1C8D"/>
    <w:rsid w:val="00ED2836"/>
    <w:rsid w:val="00ED2BDF"/>
    <w:rsid w:val="00ED7D25"/>
    <w:rsid w:val="00EF004C"/>
    <w:rsid w:val="00EF0378"/>
    <w:rsid w:val="00EF0DC5"/>
    <w:rsid w:val="00EF0ECC"/>
    <w:rsid w:val="00EF1049"/>
    <w:rsid w:val="00EF28E8"/>
    <w:rsid w:val="00EF451A"/>
    <w:rsid w:val="00EF45AC"/>
    <w:rsid w:val="00EF6546"/>
    <w:rsid w:val="00EF7C94"/>
    <w:rsid w:val="00F00424"/>
    <w:rsid w:val="00F009B4"/>
    <w:rsid w:val="00F00B78"/>
    <w:rsid w:val="00F01556"/>
    <w:rsid w:val="00F0222F"/>
    <w:rsid w:val="00F0263B"/>
    <w:rsid w:val="00F02F88"/>
    <w:rsid w:val="00F03375"/>
    <w:rsid w:val="00F06B6B"/>
    <w:rsid w:val="00F07F7D"/>
    <w:rsid w:val="00F10214"/>
    <w:rsid w:val="00F13A8C"/>
    <w:rsid w:val="00F16E9D"/>
    <w:rsid w:val="00F170D5"/>
    <w:rsid w:val="00F25003"/>
    <w:rsid w:val="00F25F6C"/>
    <w:rsid w:val="00F27568"/>
    <w:rsid w:val="00F37E04"/>
    <w:rsid w:val="00F40913"/>
    <w:rsid w:val="00F4537E"/>
    <w:rsid w:val="00F4681C"/>
    <w:rsid w:val="00F500A4"/>
    <w:rsid w:val="00F5103F"/>
    <w:rsid w:val="00F5175D"/>
    <w:rsid w:val="00F52DBA"/>
    <w:rsid w:val="00F536E6"/>
    <w:rsid w:val="00F56435"/>
    <w:rsid w:val="00F62BE5"/>
    <w:rsid w:val="00F639AC"/>
    <w:rsid w:val="00F6400D"/>
    <w:rsid w:val="00F66ECD"/>
    <w:rsid w:val="00F756A0"/>
    <w:rsid w:val="00F761E9"/>
    <w:rsid w:val="00F7659D"/>
    <w:rsid w:val="00F8236E"/>
    <w:rsid w:val="00F84808"/>
    <w:rsid w:val="00F85682"/>
    <w:rsid w:val="00F85726"/>
    <w:rsid w:val="00F907FC"/>
    <w:rsid w:val="00F916DB"/>
    <w:rsid w:val="00F93428"/>
    <w:rsid w:val="00F9379F"/>
    <w:rsid w:val="00F94680"/>
    <w:rsid w:val="00F9519E"/>
    <w:rsid w:val="00F96419"/>
    <w:rsid w:val="00FA198A"/>
    <w:rsid w:val="00FA1E50"/>
    <w:rsid w:val="00FA2ED0"/>
    <w:rsid w:val="00FA3270"/>
    <w:rsid w:val="00FA3B87"/>
    <w:rsid w:val="00FA68EE"/>
    <w:rsid w:val="00FA6DE2"/>
    <w:rsid w:val="00FA6E9E"/>
    <w:rsid w:val="00FB10CF"/>
    <w:rsid w:val="00FB143B"/>
    <w:rsid w:val="00FB272D"/>
    <w:rsid w:val="00FB3013"/>
    <w:rsid w:val="00FB4A28"/>
    <w:rsid w:val="00FB4F29"/>
    <w:rsid w:val="00FB685D"/>
    <w:rsid w:val="00FB71ED"/>
    <w:rsid w:val="00FC00F8"/>
    <w:rsid w:val="00FC2282"/>
    <w:rsid w:val="00FC258A"/>
    <w:rsid w:val="00FD05E8"/>
    <w:rsid w:val="00FD0EB9"/>
    <w:rsid w:val="00FD20F6"/>
    <w:rsid w:val="00FD27D4"/>
    <w:rsid w:val="00FD4462"/>
    <w:rsid w:val="00FE0290"/>
    <w:rsid w:val="00FE0D7B"/>
    <w:rsid w:val="00FE0FB3"/>
    <w:rsid w:val="00FE2AD8"/>
    <w:rsid w:val="00FE5CB5"/>
    <w:rsid w:val="00FE645A"/>
    <w:rsid w:val="00FF021B"/>
    <w:rsid w:val="00FF2781"/>
    <w:rsid w:val="00FF27F8"/>
    <w:rsid w:val="00FF4646"/>
    <w:rsid w:val="00FF4C5B"/>
    <w:rsid w:val="00FF6830"/>
    <w:rsid w:val="00FF68BF"/>
    <w:rsid w:val="00FF7E73"/>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colormru v:ext="edit" colors="#bccaef,#aec0ec,#b0d6f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041"/>
    <w:pPr>
      <w:spacing w:after="120"/>
    </w:pPr>
    <w:rPr>
      <w:rFonts w:ascii="Arial" w:hAnsi="Arial"/>
      <w:sz w:val="22"/>
      <w:szCs w:val="22"/>
      <w:lang w:val="en-ZA" w:eastAsia="en-GB"/>
    </w:rPr>
  </w:style>
  <w:style w:type="paragraph" w:styleId="Heading1">
    <w:name w:val="heading 1"/>
    <w:basedOn w:val="Normal"/>
    <w:next w:val="Normal"/>
    <w:qFormat/>
    <w:rsid w:val="00DD6F67"/>
    <w:pPr>
      <w:keepNext/>
      <w:spacing w:before="240" w:after="60"/>
      <w:outlineLvl w:val="0"/>
    </w:pPr>
    <w:rPr>
      <w:rFonts w:cs="Arial"/>
      <w:b/>
      <w:bCs/>
      <w:kern w:val="32"/>
      <w:sz w:val="32"/>
      <w:szCs w:val="32"/>
    </w:rPr>
  </w:style>
  <w:style w:type="paragraph" w:styleId="Heading2">
    <w:name w:val="heading 2"/>
    <w:basedOn w:val="Normal"/>
    <w:next w:val="Normal"/>
    <w:autoRedefine/>
    <w:qFormat/>
    <w:rsid w:val="00FB10CF"/>
    <w:pPr>
      <w:keepNext/>
      <w:spacing w:before="60" w:line="240" w:lineRule="exact"/>
      <w:jc w:val="both"/>
      <w:outlineLvl w:val="1"/>
    </w:pPr>
    <w:rPr>
      <w:b/>
      <w:bCs/>
      <w:lang w:val="en-GB" w:eastAsia="en-US"/>
    </w:rPr>
  </w:style>
  <w:style w:type="paragraph" w:styleId="Heading3">
    <w:name w:val="heading 3"/>
    <w:basedOn w:val="Normal"/>
    <w:next w:val="Normal"/>
    <w:qFormat/>
    <w:rsid w:val="00C92DF0"/>
    <w:pPr>
      <w:keepNext/>
      <w:spacing w:before="240" w:after="60"/>
      <w:outlineLvl w:val="2"/>
    </w:pPr>
    <w:rPr>
      <w:rFonts w:cs="Arial"/>
      <w:b/>
      <w:bCs/>
      <w:sz w:val="26"/>
      <w:szCs w:val="26"/>
    </w:rPr>
  </w:style>
  <w:style w:type="paragraph" w:styleId="Heading4">
    <w:name w:val="heading 4"/>
    <w:basedOn w:val="Normal"/>
    <w:next w:val="Normal"/>
    <w:qFormat/>
    <w:rsid w:val="00F37E04"/>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F37E04"/>
    <w:pPr>
      <w:spacing w:before="240" w:after="60"/>
      <w:outlineLvl w:val="4"/>
    </w:pPr>
    <w:rPr>
      <w:b/>
      <w:bCs/>
      <w:i/>
      <w:iCs/>
      <w:sz w:val="26"/>
      <w:szCs w:val="26"/>
    </w:rPr>
  </w:style>
  <w:style w:type="paragraph" w:styleId="Heading6">
    <w:name w:val="heading 6"/>
    <w:basedOn w:val="Normal"/>
    <w:next w:val="Normal"/>
    <w:qFormat/>
    <w:rsid w:val="00C165A6"/>
    <w:pPr>
      <w:keepNext/>
      <w:tabs>
        <w:tab w:val="left" w:pos="567"/>
        <w:tab w:val="left" w:pos="1134"/>
        <w:tab w:val="right" w:leader="underscore" w:pos="7371"/>
      </w:tabs>
      <w:spacing w:after="180" w:line="280" w:lineRule="exact"/>
      <w:outlineLvl w:val="5"/>
    </w:pPr>
    <w:rPr>
      <w:sz w:val="32"/>
      <w:szCs w:val="20"/>
      <w:lang w:val="en-GB" w:eastAsia="en-US"/>
    </w:rPr>
  </w:style>
  <w:style w:type="paragraph" w:styleId="Heading7">
    <w:name w:val="heading 7"/>
    <w:basedOn w:val="Normal"/>
    <w:next w:val="Normal"/>
    <w:qFormat/>
    <w:rsid w:val="007D1048"/>
    <w:pPr>
      <w:spacing w:before="240" w:after="60"/>
      <w:outlineLvl w:val="6"/>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bodytextblack">
    <w:name w:val="AG body text black"/>
    <w:basedOn w:val="Normal"/>
    <w:rsid w:val="002808B9"/>
  </w:style>
  <w:style w:type="paragraph" w:customStyle="1" w:styleId="AGHeading1">
    <w:name w:val="AG Heading 1"/>
    <w:basedOn w:val="Normal"/>
    <w:next w:val="Normal"/>
    <w:rsid w:val="001865B2"/>
    <w:pPr>
      <w:spacing w:before="600" w:after="400"/>
    </w:pPr>
    <w:rPr>
      <w:rFonts w:ascii="Arial Black" w:hAnsi="Arial Black"/>
      <w:color w:val="000000"/>
      <w:sz w:val="32"/>
      <w:szCs w:val="24"/>
    </w:rPr>
  </w:style>
  <w:style w:type="paragraph" w:customStyle="1" w:styleId="AGHeading2">
    <w:name w:val="AG Heading 2"/>
    <w:basedOn w:val="Normal"/>
    <w:next w:val="Normal"/>
    <w:rsid w:val="001865B2"/>
    <w:pPr>
      <w:spacing w:before="600" w:after="400"/>
    </w:pPr>
    <w:rPr>
      <w:rFonts w:ascii="Arial Black" w:hAnsi="Arial Black"/>
      <w:i/>
      <w:sz w:val="28"/>
      <w:szCs w:val="24"/>
    </w:rPr>
  </w:style>
  <w:style w:type="paragraph" w:styleId="Header">
    <w:name w:val="header"/>
    <w:basedOn w:val="Normal"/>
    <w:link w:val="HeaderChar"/>
    <w:uiPriority w:val="99"/>
    <w:rsid w:val="00DD6F67"/>
    <w:pPr>
      <w:tabs>
        <w:tab w:val="center" w:pos="4153"/>
        <w:tab w:val="right" w:pos="8306"/>
      </w:tabs>
    </w:pPr>
  </w:style>
  <w:style w:type="paragraph" w:styleId="Footer">
    <w:name w:val="footer"/>
    <w:basedOn w:val="Normal"/>
    <w:link w:val="FooterChar"/>
    <w:uiPriority w:val="99"/>
    <w:rsid w:val="00DD6F67"/>
    <w:pPr>
      <w:tabs>
        <w:tab w:val="center" w:pos="4153"/>
        <w:tab w:val="right" w:pos="8306"/>
      </w:tabs>
    </w:pPr>
  </w:style>
  <w:style w:type="paragraph" w:styleId="BalloonText">
    <w:name w:val="Balloon Text"/>
    <w:basedOn w:val="Normal"/>
    <w:semiHidden/>
    <w:rsid w:val="00EF6546"/>
    <w:rPr>
      <w:rFonts w:ascii="Tahoma" w:hAnsi="Tahoma" w:cs="Tahoma"/>
      <w:sz w:val="16"/>
      <w:szCs w:val="16"/>
    </w:rPr>
  </w:style>
  <w:style w:type="character" w:styleId="PageNumber">
    <w:name w:val="page number"/>
    <w:basedOn w:val="DefaultParagraphFont"/>
    <w:rsid w:val="00603C19"/>
    <w:rPr>
      <w:rFonts w:ascii="Arial" w:hAnsi="Arial"/>
      <w:b/>
      <w:sz w:val="20"/>
    </w:rPr>
  </w:style>
  <w:style w:type="paragraph" w:styleId="FootnoteText">
    <w:name w:val="footnote text"/>
    <w:basedOn w:val="AGFootnote"/>
    <w:semiHidden/>
    <w:rsid w:val="00A21E1A"/>
    <w:rPr>
      <w:sz w:val="20"/>
      <w:szCs w:val="20"/>
    </w:rPr>
  </w:style>
  <w:style w:type="character" w:styleId="FootnoteReference">
    <w:name w:val="footnote reference"/>
    <w:basedOn w:val="DefaultParagraphFont"/>
    <w:semiHidden/>
    <w:rsid w:val="00BF4278"/>
    <w:rPr>
      <w:vertAlign w:val="superscript"/>
    </w:rPr>
  </w:style>
  <w:style w:type="paragraph" w:customStyle="1" w:styleId="AGFootnote">
    <w:name w:val="AG Footnote"/>
    <w:basedOn w:val="Normal"/>
    <w:rsid w:val="00DF5160"/>
    <w:pPr>
      <w:spacing w:before="200"/>
    </w:pPr>
    <w:rPr>
      <w:i/>
      <w:sz w:val="14"/>
      <w:szCs w:val="14"/>
    </w:rPr>
  </w:style>
  <w:style w:type="paragraph" w:customStyle="1" w:styleId="AGHeading3">
    <w:name w:val="AG Heading 3"/>
    <w:basedOn w:val="Normal"/>
    <w:next w:val="Normal"/>
    <w:rsid w:val="001865B2"/>
    <w:pPr>
      <w:spacing w:before="600" w:after="400"/>
    </w:pPr>
    <w:rPr>
      <w:b/>
      <w:i/>
      <w:sz w:val="28"/>
      <w:szCs w:val="24"/>
    </w:rPr>
  </w:style>
  <w:style w:type="paragraph" w:customStyle="1" w:styleId="AGHeading5">
    <w:name w:val="AG Heading 5"/>
    <w:basedOn w:val="Normal"/>
    <w:next w:val="Normal"/>
    <w:semiHidden/>
    <w:rsid w:val="00603C19"/>
    <w:pPr>
      <w:spacing w:before="600" w:after="400"/>
    </w:pPr>
    <w:rPr>
      <w:b/>
      <w:i/>
      <w:sz w:val="24"/>
    </w:rPr>
  </w:style>
  <w:style w:type="paragraph" w:customStyle="1" w:styleId="AGTableHeading">
    <w:name w:val="AG Table Heading"/>
    <w:basedOn w:val="Normal"/>
    <w:rsid w:val="00DF5160"/>
    <w:pPr>
      <w:spacing w:before="600" w:after="200"/>
    </w:pPr>
    <w:rPr>
      <w:rFonts w:ascii="Arial Black" w:hAnsi="Arial Black"/>
      <w:i/>
    </w:rPr>
  </w:style>
  <w:style w:type="paragraph" w:customStyle="1" w:styleId="AGTableCaption">
    <w:name w:val="AG Table Caption"/>
    <w:basedOn w:val="Normal"/>
    <w:rsid w:val="00DF5160"/>
    <w:pPr>
      <w:spacing w:before="200" w:after="200"/>
    </w:pPr>
    <w:rPr>
      <w:i/>
    </w:rPr>
  </w:style>
  <w:style w:type="numbering" w:customStyle="1" w:styleId="AGList">
    <w:name w:val="AG List"/>
    <w:basedOn w:val="NoList"/>
    <w:rsid w:val="00CA290E"/>
    <w:pPr>
      <w:numPr>
        <w:numId w:val="1"/>
      </w:numPr>
    </w:pPr>
  </w:style>
  <w:style w:type="table" w:styleId="TableGrid">
    <w:name w:val="Table Grid"/>
    <w:basedOn w:val="TableNormal"/>
    <w:uiPriority w:val="59"/>
    <w:rsid w:val="00E759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GHeading4">
    <w:name w:val="AG Heading 4"/>
    <w:basedOn w:val="Normal"/>
    <w:next w:val="Normal"/>
    <w:rsid w:val="001865B2"/>
    <w:pPr>
      <w:spacing w:before="600" w:after="400"/>
    </w:pPr>
    <w:rPr>
      <w:rFonts w:ascii="Arial Black" w:hAnsi="Arial Black"/>
      <w:i/>
      <w:sz w:val="24"/>
      <w:szCs w:val="24"/>
    </w:rPr>
  </w:style>
  <w:style w:type="paragraph" w:customStyle="1" w:styleId="BodySingle">
    <w:name w:val="Body Single"/>
    <w:rsid w:val="00C12B5D"/>
    <w:pPr>
      <w:ind w:left="720"/>
      <w:jc w:val="both"/>
    </w:pPr>
    <w:rPr>
      <w:rFonts w:ascii="Arial" w:hAnsi="Arial"/>
      <w:i/>
      <w:noProof/>
    </w:rPr>
  </w:style>
  <w:style w:type="paragraph" w:styleId="ListParagraph">
    <w:name w:val="List Paragraph"/>
    <w:aliases w:val="List Paragraph 1,Bullets,Table of contents numbered,footer text,Bulleted list"/>
    <w:basedOn w:val="Normal"/>
    <w:link w:val="ListParagraphChar"/>
    <w:uiPriority w:val="34"/>
    <w:qFormat/>
    <w:rsid w:val="00FE2AD8"/>
    <w:pPr>
      <w:ind w:left="720"/>
      <w:contextualSpacing/>
    </w:pPr>
  </w:style>
  <w:style w:type="paragraph" w:customStyle="1" w:styleId="ac-01para">
    <w:name w:val="ac-01para"/>
    <w:basedOn w:val="Normal"/>
    <w:semiHidden/>
    <w:rsid w:val="00C92DF0"/>
    <w:pPr>
      <w:spacing w:before="180"/>
      <w:ind w:left="567" w:hanging="567"/>
      <w:jc w:val="both"/>
    </w:pPr>
    <w:rPr>
      <w:rFonts w:ascii="Verdana" w:hAnsi="Verdana"/>
      <w:color w:val="000000"/>
      <w:sz w:val="18"/>
      <w:szCs w:val="18"/>
      <w:lang w:val="en-US" w:eastAsia="en-US"/>
    </w:rPr>
  </w:style>
  <w:style w:type="paragraph" w:customStyle="1" w:styleId="ac-a-01para">
    <w:name w:val="ac-a-01para"/>
    <w:basedOn w:val="Normal"/>
    <w:semiHidden/>
    <w:rsid w:val="00C92DF0"/>
    <w:pPr>
      <w:spacing w:before="180"/>
      <w:ind w:left="1134" w:hanging="1134"/>
      <w:jc w:val="both"/>
    </w:pPr>
    <w:rPr>
      <w:rFonts w:ascii="Verdana" w:hAnsi="Verdana"/>
      <w:color w:val="000000"/>
      <w:sz w:val="18"/>
      <w:szCs w:val="18"/>
      <w:lang w:val="en-US" w:eastAsia="en-US"/>
    </w:rPr>
  </w:style>
  <w:style w:type="paragraph" w:customStyle="1" w:styleId="tabletext">
    <w:name w:val="table text"/>
    <w:basedOn w:val="Normal"/>
    <w:semiHidden/>
    <w:rsid w:val="00610D73"/>
    <w:pPr>
      <w:tabs>
        <w:tab w:val="left" w:pos="567"/>
        <w:tab w:val="left" w:pos="1134"/>
        <w:tab w:val="right" w:leader="underscore" w:pos="7371"/>
      </w:tabs>
      <w:spacing w:after="60" w:line="240" w:lineRule="exact"/>
    </w:pPr>
    <w:rPr>
      <w:sz w:val="18"/>
      <w:szCs w:val="20"/>
      <w:lang w:val="en-GB" w:eastAsia="en-US"/>
    </w:rPr>
  </w:style>
  <w:style w:type="paragraph" w:customStyle="1" w:styleId="tabletextbold">
    <w:name w:val="table text bold"/>
    <w:basedOn w:val="tabletext"/>
    <w:semiHidden/>
    <w:rsid w:val="00610D73"/>
    <w:rPr>
      <w:b/>
    </w:rPr>
  </w:style>
  <w:style w:type="character" w:styleId="Hyperlink">
    <w:name w:val="Hyperlink"/>
    <w:basedOn w:val="DefaultParagraphFont"/>
    <w:semiHidden/>
    <w:rsid w:val="00610D73"/>
    <w:rPr>
      <w:color w:val="0000FF"/>
      <w:u w:val="single"/>
    </w:rPr>
  </w:style>
  <w:style w:type="paragraph" w:styleId="Quote">
    <w:name w:val="Quote"/>
    <w:basedOn w:val="Normal"/>
    <w:qFormat/>
    <w:rsid w:val="007D1048"/>
    <w:pPr>
      <w:tabs>
        <w:tab w:val="left" w:pos="567"/>
        <w:tab w:val="left" w:pos="1134"/>
        <w:tab w:val="right" w:leader="underscore" w:pos="7371"/>
      </w:tabs>
      <w:spacing w:after="180" w:line="280" w:lineRule="exact"/>
    </w:pPr>
    <w:rPr>
      <w:smallCaps/>
      <w:sz w:val="21"/>
      <w:szCs w:val="20"/>
      <w:lang w:val="en-GB" w:eastAsia="en-US"/>
    </w:rPr>
  </w:style>
  <w:style w:type="paragraph" w:styleId="PlainText">
    <w:name w:val="Plain Text"/>
    <w:basedOn w:val="Normal"/>
    <w:semiHidden/>
    <w:rsid w:val="00C165A6"/>
    <w:pPr>
      <w:spacing w:after="0"/>
    </w:pPr>
    <w:rPr>
      <w:rFonts w:ascii="Courier New" w:hAnsi="Courier New"/>
      <w:sz w:val="20"/>
      <w:szCs w:val="20"/>
      <w:lang w:val="en-GB" w:eastAsia="en-US"/>
    </w:rPr>
  </w:style>
  <w:style w:type="paragraph" w:customStyle="1" w:styleId="ToContents-level1">
    <w:name w:val="T o Contents - level 1"/>
    <w:basedOn w:val="Normal"/>
    <w:rsid w:val="00C165A6"/>
    <w:pPr>
      <w:tabs>
        <w:tab w:val="left" w:pos="567"/>
        <w:tab w:val="left" w:pos="1134"/>
        <w:tab w:val="right" w:leader="underscore" w:pos="7371"/>
      </w:tabs>
      <w:spacing w:before="360" w:after="0" w:line="280" w:lineRule="exact"/>
    </w:pPr>
    <w:rPr>
      <w:b/>
      <w:sz w:val="21"/>
      <w:szCs w:val="20"/>
      <w:lang w:val="en-GB" w:eastAsia="en-US"/>
    </w:rPr>
  </w:style>
  <w:style w:type="paragraph" w:customStyle="1" w:styleId="ToContents-level2">
    <w:name w:val="T o Contents - level 2"/>
    <w:basedOn w:val="Normal"/>
    <w:rsid w:val="0031044B"/>
    <w:pPr>
      <w:tabs>
        <w:tab w:val="left" w:pos="567"/>
        <w:tab w:val="left" w:pos="1134"/>
        <w:tab w:val="right" w:leader="underscore" w:pos="7371"/>
      </w:tabs>
      <w:spacing w:before="120" w:after="0" w:line="280" w:lineRule="exact"/>
      <w:ind w:firstLine="567"/>
    </w:pPr>
    <w:rPr>
      <w:sz w:val="21"/>
      <w:szCs w:val="20"/>
      <w:lang w:val="en-GB" w:eastAsia="en-US"/>
    </w:rPr>
  </w:style>
  <w:style w:type="character" w:styleId="FollowedHyperlink">
    <w:name w:val="FollowedHyperlink"/>
    <w:basedOn w:val="DefaultParagraphFont"/>
    <w:semiHidden/>
    <w:rsid w:val="00C165A6"/>
    <w:rPr>
      <w:color w:val="800080"/>
      <w:u w:val="single"/>
    </w:rPr>
  </w:style>
  <w:style w:type="table" w:styleId="TableContemporary">
    <w:name w:val="Table Contemporary"/>
    <w:basedOn w:val="TableNormal"/>
    <w:semiHidden/>
    <w:rsid w:val="00C165A6"/>
    <w:pPr>
      <w:tabs>
        <w:tab w:val="left" w:pos="567"/>
        <w:tab w:val="left" w:pos="1134"/>
        <w:tab w:val="right" w:leader="underscore" w:pos="7371"/>
      </w:tabs>
      <w:spacing w:after="180" w:line="28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mmentText">
    <w:name w:val="annotation text"/>
    <w:basedOn w:val="Normal"/>
    <w:semiHidden/>
    <w:rsid w:val="00C165A6"/>
    <w:pPr>
      <w:tabs>
        <w:tab w:val="left" w:pos="567"/>
        <w:tab w:val="left" w:pos="1134"/>
        <w:tab w:val="right" w:leader="underscore" w:pos="7371"/>
      </w:tabs>
      <w:spacing w:after="180" w:line="280" w:lineRule="exact"/>
    </w:pPr>
    <w:rPr>
      <w:sz w:val="20"/>
      <w:szCs w:val="20"/>
      <w:lang w:val="en-GB" w:eastAsia="en-US"/>
    </w:rPr>
  </w:style>
  <w:style w:type="paragraph" w:styleId="CommentSubject">
    <w:name w:val="annotation subject"/>
    <w:basedOn w:val="CommentText"/>
    <w:next w:val="CommentText"/>
    <w:semiHidden/>
    <w:rsid w:val="00C165A6"/>
    <w:rPr>
      <w:b/>
      <w:bCs/>
    </w:rPr>
  </w:style>
  <w:style w:type="character" w:styleId="CommentReference">
    <w:name w:val="annotation reference"/>
    <w:basedOn w:val="DefaultParagraphFont"/>
    <w:semiHidden/>
    <w:rsid w:val="00C165A6"/>
    <w:rPr>
      <w:sz w:val="16"/>
      <w:szCs w:val="16"/>
    </w:rPr>
  </w:style>
  <w:style w:type="table" w:customStyle="1" w:styleId="TableStyle1">
    <w:name w:val="Table Style1"/>
    <w:basedOn w:val="TableNormal"/>
    <w:semiHidden/>
    <w:rsid w:val="00C165A6"/>
    <w:tblPr>
      <w:tblInd w:w="0" w:type="dxa"/>
      <w:tblCellMar>
        <w:top w:w="0" w:type="dxa"/>
        <w:left w:w="108" w:type="dxa"/>
        <w:bottom w:w="0" w:type="dxa"/>
        <w:right w:w="108" w:type="dxa"/>
      </w:tblCellMar>
    </w:tblPr>
  </w:style>
  <w:style w:type="paragraph" w:styleId="DocumentMap">
    <w:name w:val="Document Map"/>
    <w:basedOn w:val="Normal"/>
    <w:semiHidden/>
    <w:rsid w:val="00FD20F6"/>
    <w:pPr>
      <w:shd w:val="clear" w:color="auto" w:fill="000080"/>
    </w:pPr>
    <w:rPr>
      <w:rFonts w:ascii="Tahoma" w:hAnsi="Tahoma" w:cs="Tahoma"/>
      <w:sz w:val="20"/>
      <w:szCs w:val="20"/>
    </w:rPr>
  </w:style>
  <w:style w:type="paragraph" w:customStyle="1" w:styleId="AGHeading1blue">
    <w:name w:val="AG Heading 1 blue"/>
    <w:basedOn w:val="Normal"/>
    <w:link w:val="AGHeading1blueCharChar"/>
    <w:rsid w:val="00171BF9"/>
    <w:pPr>
      <w:spacing w:after="400"/>
    </w:pPr>
    <w:rPr>
      <w:rFonts w:ascii="Arial Black" w:hAnsi="Arial Black"/>
      <w:caps/>
      <w:color w:val="022B69"/>
      <w:sz w:val="30"/>
      <w:szCs w:val="30"/>
    </w:rPr>
  </w:style>
  <w:style w:type="character" w:customStyle="1" w:styleId="AGHeading1blueCharChar">
    <w:name w:val="AG Heading 1 blue Char Char"/>
    <w:basedOn w:val="DefaultParagraphFont"/>
    <w:link w:val="AGHeading1blue"/>
    <w:rsid w:val="00171BF9"/>
    <w:rPr>
      <w:rFonts w:ascii="Arial Black" w:hAnsi="Arial Black"/>
      <w:caps/>
      <w:color w:val="022B69"/>
      <w:sz w:val="30"/>
      <w:szCs w:val="30"/>
      <w:lang w:val="en-ZA" w:eastAsia="en-GB" w:bidi="ar-SA"/>
    </w:rPr>
  </w:style>
  <w:style w:type="paragraph" w:customStyle="1" w:styleId="AGHeading2Blue">
    <w:name w:val="AG Heading 2 Blue"/>
    <w:basedOn w:val="Normal"/>
    <w:link w:val="AGHeading2BlueChar"/>
    <w:rsid w:val="003C4BE5"/>
    <w:pPr>
      <w:spacing w:before="600" w:after="400"/>
    </w:pPr>
    <w:rPr>
      <w:rFonts w:ascii="Arial Black" w:hAnsi="Arial Black"/>
      <w:iCs/>
      <w:color w:val="022B69"/>
      <w:sz w:val="30"/>
      <w:szCs w:val="30"/>
    </w:rPr>
  </w:style>
  <w:style w:type="character" w:customStyle="1" w:styleId="AGHeading2BlueChar">
    <w:name w:val="AG Heading 2 Blue Char"/>
    <w:basedOn w:val="DefaultParagraphFont"/>
    <w:link w:val="AGHeading2Blue"/>
    <w:rsid w:val="003C4BE5"/>
    <w:rPr>
      <w:rFonts w:ascii="Arial Black" w:hAnsi="Arial Black"/>
      <w:i/>
      <w:iCs/>
      <w:color w:val="022B69"/>
      <w:sz w:val="30"/>
      <w:szCs w:val="30"/>
      <w:lang w:val="en-ZA" w:eastAsia="en-GB" w:bidi="ar-SA"/>
    </w:rPr>
  </w:style>
  <w:style w:type="paragraph" w:customStyle="1" w:styleId="AGHeading3Blue">
    <w:name w:val="AG Heading 3 Blue"/>
    <w:basedOn w:val="Normal"/>
    <w:rsid w:val="0031044B"/>
    <w:pPr>
      <w:snapToGrid w:val="0"/>
      <w:spacing w:before="360" w:after="240"/>
    </w:pPr>
    <w:rPr>
      <w:b/>
      <w:bCs/>
      <w:i/>
      <w:iCs/>
      <w:color w:val="022B69"/>
      <w:sz w:val="28"/>
      <w:szCs w:val="28"/>
      <w:lang w:val="en-US" w:eastAsia="en-US"/>
    </w:rPr>
  </w:style>
  <w:style w:type="paragraph" w:customStyle="1" w:styleId="AGHeading4Blue">
    <w:name w:val="AG Heading 4 Blue"/>
    <w:basedOn w:val="Normal"/>
    <w:link w:val="AGHeading4BlueCharChar"/>
    <w:rsid w:val="00A6070B"/>
    <w:pPr>
      <w:spacing w:before="360" w:after="240"/>
    </w:pPr>
    <w:rPr>
      <w:b/>
      <w:i/>
      <w:iCs/>
      <w:color w:val="022B69"/>
      <w:sz w:val="24"/>
    </w:rPr>
  </w:style>
  <w:style w:type="character" w:customStyle="1" w:styleId="AGHeading4BlueCharChar">
    <w:name w:val="AG Heading 4 Blue Char Char"/>
    <w:basedOn w:val="DefaultParagraphFont"/>
    <w:link w:val="AGHeading4Blue"/>
    <w:rsid w:val="00A6070B"/>
    <w:rPr>
      <w:rFonts w:ascii="Arial" w:hAnsi="Arial"/>
      <w:b/>
      <w:i/>
      <w:iCs/>
      <w:color w:val="022B69"/>
      <w:sz w:val="24"/>
      <w:szCs w:val="24"/>
      <w:lang w:val="en-ZA" w:eastAsia="en-GB" w:bidi="ar-SA"/>
    </w:rPr>
  </w:style>
  <w:style w:type="paragraph" w:customStyle="1" w:styleId="AGHeading5Blue">
    <w:name w:val="AG Heading 5 Blue"/>
    <w:basedOn w:val="AGHeading5"/>
    <w:rsid w:val="008E7410"/>
    <w:pPr>
      <w:spacing w:before="360" w:after="240"/>
    </w:pPr>
    <w:rPr>
      <w:b w:val="0"/>
      <w:bCs/>
      <w:iCs/>
      <w:color w:val="022B69"/>
    </w:rPr>
  </w:style>
  <w:style w:type="paragraph" w:customStyle="1" w:styleId="AGTableheadingblue">
    <w:name w:val="AG Table heading blue"/>
    <w:basedOn w:val="AGTableHeading"/>
    <w:rsid w:val="00A5223E"/>
    <w:pPr>
      <w:spacing w:before="360"/>
    </w:pPr>
    <w:rPr>
      <w:iCs/>
      <w:color w:val="022B69"/>
    </w:rPr>
  </w:style>
  <w:style w:type="paragraph" w:customStyle="1" w:styleId="AGheading6blue">
    <w:name w:val="AG heading 6 blue"/>
    <w:basedOn w:val="Normal"/>
    <w:link w:val="AGheading6blueCharChar"/>
    <w:autoRedefine/>
    <w:rsid w:val="00A42E36"/>
    <w:pPr>
      <w:tabs>
        <w:tab w:val="left" w:pos="567"/>
        <w:tab w:val="left" w:pos="1134"/>
        <w:tab w:val="right" w:leader="underscore" w:pos="7371"/>
      </w:tabs>
      <w:spacing w:line="280" w:lineRule="exact"/>
      <w:ind w:left="567" w:hanging="567"/>
    </w:pPr>
    <w:rPr>
      <w:b/>
      <w:bCs/>
      <w:i/>
      <w:iCs/>
      <w:color w:val="003B79"/>
      <w:lang w:val="en-GB" w:eastAsia="en-US"/>
    </w:rPr>
  </w:style>
  <w:style w:type="character" w:customStyle="1" w:styleId="AGheading6blueCharChar">
    <w:name w:val="AG heading 6 blue Char Char"/>
    <w:basedOn w:val="DefaultParagraphFont"/>
    <w:link w:val="AGheading6blue"/>
    <w:rsid w:val="00A42E36"/>
    <w:rPr>
      <w:rFonts w:ascii="Arial" w:hAnsi="Arial"/>
      <w:b/>
      <w:bCs/>
      <w:i/>
      <w:iCs/>
      <w:color w:val="003B79"/>
      <w:sz w:val="22"/>
      <w:szCs w:val="22"/>
      <w:lang w:val="en-GB" w:eastAsia="en-US" w:bidi="ar-SA"/>
    </w:rPr>
  </w:style>
  <w:style w:type="paragraph" w:customStyle="1" w:styleId="AGtabletext">
    <w:name w:val="AG table text"/>
    <w:basedOn w:val="tabletext"/>
    <w:rsid w:val="00DD2E9A"/>
    <w:pPr>
      <w:spacing w:after="120"/>
    </w:pPr>
    <w:rPr>
      <w:sz w:val="20"/>
    </w:rPr>
  </w:style>
  <w:style w:type="paragraph" w:customStyle="1" w:styleId="StyleAGHeading1blueSmallcaps">
    <w:name w:val="Style AG Heading 1 blue + Small caps"/>
    <w:basedOn w:val="AGHeading1blue"/>
    <w:link w:val="StyleAGHeading1blueSmallcapsChar"/>
    <w:semiHidden/>
    <w:rsid w:val="003C4BE5"/>
    <w:rPr>
      <w:smallCaps/>
    </w:rPr>
  </w:style>
  <w:style w:type="character" w:customStyle="1" w:styleId="StyleAGHeading1blueSmallcapsChar">
    <w:name w:val="Style AG Heading 1 blue + Small caps Char"/>
    <w:basedOn w:val="AGHeading1blueCharChar"/>
    <w:link w:val="StyleAGHeading1blueSmallcaps"/>
    <w:rsid w:val="003C4BE5"/>
    <w:rPr>
      <w:rFonts w:ascii="Arial Black" w:hAnsi="Arial Black"/>
      <w:caps/>
      <w:smallCaps/>
      <w:color w:val="022B69"/>
      <w:sz w:val="30"/>
      <w:szCs w:val="30"/>
      <w:lang w:val="en-ZA" w:eastAsia="en-GB" w:bidi="ar-SA"/>
    </w:rPr>
  </w:style>
  <w:style w:type="character" w:customStyle="1" w:styleId="ListParagraphChar">
    <w:name w:val="List Paragraph Char"/>
    <w:aliases w:val="List Paragraph 1 Char,Bullets Char,Table of contents numbered Char,footer text Char,Bulleted list Char"/>
    <w:basedOn w:val="DefaultParagraphFont"/>
    <w:link w:val="ListParagraph"/>
    <w:uiPriority w:val="34"/>
    <w:locked/>
    <w:rsid w:val="00EC4F9C"/>
    <w:rPr>
      <w:rFonts w:ascii="Arial" w:hAnsi="Arial"/>
      <w:sz w:val="22"/>
      <w:szCs w:val="22"/>
      <w:lang w:val="en-ZA" w:eastAsia="en-GB"/>
    </w:rPr>
  </w:style>
  <w:style w:type="paragraph" w:customStyle="1" w:styleId="ac-01">
    <w:name w:val="ac-01"/>
    <w:basedOn w:val="Normal"/>
    <w:next w:val="Normal"/>
    <w:rsid w:val="0079503C"/>
    <w:pPr>
      <w:widowControl w:val="0"/>
      <w:autoSpaceDE w:val="0"/>
      <w:autoSpaceDN w:val="0"/>
      <w:adjustRightInd w:val="0"/>
      <w:spacing w:after="0"/>
    </w:pPr>
    <w:rPr>
      <w:rFonts w:ascii="Times New Roman" w:eastAsia="MS Mincho" w:hAnsi="Times New Roman"/>
      <w:sz w:val="24"/>
      <w:szCs w:val="24"/>
      <w:lang w:val="en-GB" w:eastAsia="ja-JP"/>
    </w:rPr>
  </w:style>
  <w:style w:type="paragraph" w:customStyle="1" w:styleId="Default">
    <w:name w:val="Default"/>
    <w:rsid w:val="006F2CD6"/>
    <w:pPr>
      <w:autoSpaceDE w:val="0"/>
      <w:autoSpaceDN w:val="0"/>
      <w:adjustRightInd w:val="0"/>
    </w:pPr>
    <w:rPr>
      <w:color w:val="000000"/>
      <w:sz w:val="24"/>
      <w:szCs w:val="24"/>
    </w:rPr>
  </w:style>
  <w:style w:type="paragraph" w:customStyle="1" w:styleId="parafullout">
    <w:name w:val="parafullout"/>
    <w:basedOn w:val="Normal"/>
    <w:rsid w:val="00767443"/>
    <w:pPr>
      <w:spacing w:before="180" w:after="0"/>
      <w:jc w:val="both"/>
    </w:pPr>
    <w:rPr>
      <w:rFonts w:ascii="Verdana" w:hAnsi="Verdana"/>
      <w:color w:val="000000"/>
      <w:sz w:val="18"/>
      <w:szCs w:val="18"/>
      <w:lang w:val="en-GB"/>
    </w:rPr>
  </w:style>
  <w:style w:type="paragraph" w:styleId="NoSpacing">
    <w:name w:val="No Spacing"/>
    <w:uiPriority w:val="1"/>
    <w:qFormat/>
    <w:rsid w:val="00767443"/>
    <w:rPr>
      <w:sz w:val="24"/>
      <w:szCs w:val="24"/>
      <w:lang w:val="en-ZA"/>
    </w:rPr>
  </w:style>
  <w:style w:type="character" w:customStyle="1" w:styleId="HeaderChar">
    <w:name w:val="Header Char"/>
    <w:basedOn w:val="DefaultParagraphFont"/>
    <w:link w:val="Header"/>
    <w:uiPriority w:val="99"/>
    <w:rsid w:val="00A67B38"/>
    <w:rPr>
      <w:rFonts w:ascii="Arial" w:hAnsi="Arial"/>
      <w:sz w:val="22"/>
      <w:szCs w:val="22"/>
      <w:lang w:val="en-ZA" w:eastAsia="en-GB"/>
    </w:rPr>
  </w:style>
  <w:style w:type="paragraph" w:styleId="NormalWeb">
    <w:name w:val="Normal (Web)"/>
    <w:aliases w:val="Char"/>
    <w:basedOn w:val="Normal"/>
    <w:link w:val="NormalWebChar"/>
    <w:uiPriority w:val="99"/>
    <w:qFormat/>
    <w:rsid w:val="00AC4F37"/>
    <w:pPr>
      <w:spacing w:before="100" w:beforeAutospacing="1" w:after="100" w:afterAutospacing="1"/>
    </w:pPr>
    <w:rPr>
      <w:rFonts w:ascii="Times New Roman" w:hAnsi="Times New Roman"/>
      <w:sz w:val="24"/>
      <w:szCs w:val="24"/>
      <w:lang w:val="en-US" w:eastAsia="en-US"/>
    </w:rPr>
  </w:style>
  <w:style w:type="character" w:customStyle="1" w:styleId="NormalWebChar">
    <w:name w:val="Normal (Web) Char"/>
    <w:aliases w:val="Char Char"/>
    <w:basedOn w:val="DefaultParagraphFont"/>
    <w:link w:val="NormalWeb"/>
    <w:uiPriority w:val="99"/>
    <w:locked/>
    <w:rsid w:val="00AC4F37"/>
    <w:rPr>
      <w:sz w:val="24"/>
      <w:szCs w:val="24"/>
    </w:rPr>
  </w:style>
  <w:style w:type="character" w:customStyle="1" w:styleId="bodytext-justChar">
    <w:name w:val="bodytext - just Char"/>
    <w:basedOn w:val="DefaultParagraphFont"/>
    <w:link w:val="bodytext-just"/>
    <w:uiPriority w:val="99"/>
    <w:locked/>
    <w:rsid w:val="00AC4F37"/>
    <w:rPr>
      <w:rFonts w:ascii="Arial" w:hAnsi="Arial"/>
      <w:sz w:val="21"/>
      <w:lang w:val="en-ZA"/>
    </w:rPr>
  </w:style>
  <w:style w:type="paragraph" w:customStyle="1" w:styleId="bodytext-just">
    <w:name w:val="bodytext - just"/>
    <w:basedOn w:val="Normal"/>
    <w:link w:val="bodytext-justChar"/>
    <w:uiPriority w:val="99"/>
    <w:rsid w:val="00AC4F37"/>
    <w:pPr>
      <w:tabs>
        <w:tab w:val="left" w:pos="567"/>
        <w:tab w:val="left" w:leader="dot" w:pos="6804"/>
      </w:tabs>
      <w:spacing w:before="120" w:line="260" w:lineRule="exact"/>
      <w:ind w:right="-108"/>
      <w:jc w:val="both"/>
    </w:pPr>
    <w:rPr>
      <w:sz w:val="21"/>
      <w:szCs w:val="20"/>
      <w:lang w:eastAsia="en-US"/>
    </w:rPr>
  </w:style>
  <w:style w:type="character" w:customStyle="1" w:styleId="FooterChar">
    <w:name w:val="Footer Char"/>
    <w:basedOn w:val="DefaultParagraphFont"/>
    <w:link w:val="Footer"/>
    <w:uiPriority w:val="99"/>
    <w:rsid w:val="00E835F4"/>
    <w:rPr>
      <w:rFonts w:ascii="Arial" w:hAnsi="Arial"/>
      <w:sz w:val="22"/>
      <w:szCs w:val="22"/>
      <w:lang w:val="en-ZA" w:eastAsia="en-GB"/>
    </w:rPr>
  </w:style>
  <w:style w:type="paragraph" w:customStyle="1" w:styleId="BodyText1">
    <w:name w:val="Body Text1"/>
    <w:basedOn w:val="NoSpacing"/>
    <w:link w:val="BodytextChar"/>
    <w:qFormat/>
    <w:rsid w:val="006C2622"/>
    <w:pPr>
      <w:spacing w:before="120" w:after="120"/>
    </w:pPr>
    <w:rPr>
      <w:rFonts w:ascii="Arial" w:eastAsiaTheme="minorHAnsi" w:hAnsi="Arial" w:cstheme="minorBidi"/>
      <w:color w:val="97857B"/>
      <w:sz w:val="20"/>
      <w:szCs w:val="22"/>
      <w:lang w:val="en-US"/>
    </w:rPr>
  </w:style>
  <w:style w:type="character" w:customStyle="1" w:styleId="BodytextChar">
    <w:name w:val="Body text Char"/>
    <w:basedOn w:val="DefaultParagraphFont"/>
    <w:link w:val="BodyText1"/>
    <w:rsid w:val="006C2622"/>
    <w:rPr>
      <w:rFonts w:ascii="Arial" w:eastAsiaTheme="minorHAnsi" w:hAnsi="Arial" w:cstheme="minorBidi"/>
      <w:color w:val="97857B"/>
      <w:szCs w:val="22"/>
    </w:rPr>
  </w:style>
  <w:style w:type="character" w:customStyle="1" w:styleId="1aParNormChar">
    <w:name w:val="1a ParNorm Char"/>
    <w:basedOn w:val="DefaultParagraphFont"/>
    <w:link w:val="1aParNorm"/>
    <w:locked/>
    <w:rsid w:val="001F52CB"/>
    <w:rPr>
      <w:rFonts w:ascii="Arial" w:hAnsi="Arial" w:cs="Arial"/>
      <w:sz w:val="22"/>
      <w:szCs w:val="22"/>
      <w:lang w:val="en-GB"/>
    </w:rPr>
  </w:style>
  <w:style w:type="paragraph" w:customStyle="1" w:styleId="1aParNorm">
    <w:name w:val="1a ParNorm"/>
    <w:basedOn w:val="Normal"/>
    <w:link w:val="1aParNormChar"/>
    <w:autoRedefine/>
    <w:qFormat/>
    <w:rsid w:val="001F52CB"/>
    <w:pPr>
      <w:numPr>
        <w:numId w:val="20"/>
      </w:numPr>
      <w:spacing w:after="0"/>
      <w:contextualSpacing/>
      <w:jc w:val="both"/>
    </w:pPr>
    <w:rPr>
      <w:rFonts w:cs="Arial"/>
      <w:lang w:val="en-GB" w:eastAsia="en-US"/>
    </w:rPr>
  </w:style>
  <w:style w:type="paragraph" w:customStyle="1" w:styleId="bulletlist">
    <w:name w:val="bullet list"/>
    <w:basedOn w:val="Normal"/>
    <w:next w:val="Normal"/>
    <w:qFormat/>
    <w:rsid w:val="001B2379"/>
    <w:pPr>
      <w:numPr>
        <w:numId w:val="28"/>
      </w:numPr>
      <w:spacing w:before="120"/>
    </w:pPr>
    <w:rPr>
      <w:rFonts w:eastAsiaTheme="minorHAnsi" w:cstheme="minorBidi"/>
      <w:color w:val="97857B"/>
      <w:sz w:val="20"/>
      <w:lang w:val="en-US" w:eastAsia="en-US"/>
    </w:rPr>
  </w:style>
  <w:style w:type="paragraph" w:styleId="BodyText">
    <w:name w:val="Body Text"/>
    <w:basedOn w:val="Normal"/>
    <w:link w:val="BodyTextChar0"/>
    <w:unhideWhenUsed/>
    <w:rsid w:val="00BC3320"/>
    <w:pPr>
      <w:tabs>
        <w:tab w:val="left" w:pos="567"/>
      </w:tabs>
      <w:spacing w:before="120"/>
    </w:pPr>
    <w:rPr>
      <w:rFonts w:cs="Arial"/>
      <w:color w:val="022B69"/>
    </w:rPr>
  </w:style>
  <w:style w:type="character" w:customStyle="1" w:styleId="BodyTextChar0">
    <w:name w:val="Body Text Char"/>
    <w:basedOn w:val="DefaultParagraphFont"/>
    <w:link w:val="BodyText"/>
    <w:rsid w:val="00BC3320"/>
    <w:rPr>
      <w:rFonts w:ascii="Arial" w:hAnsi="Arial" w:cs="Arial"/>
      <w:color w:val="022B69"/>
      <w:sz w:val="22"/>
      <w:szCs w:val="22"/>
      <w:lang w:val="en-ZA"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041"/>
    <w:pPr>
      <w:spacing w:after="120"/>
    </w:pPr>
    <w:rPr>
      <w:rFonts w:ascii="Arial" w:hAnsi="Arial"/>
      <w:sz w:val="22"/>
      <w:szCs w:val="22"/>
      <w:lang w:val="en-ZA" w:eastAsia="en-GB"/>
    </w:rPr>
  </w:style>
  <w:style w:type="paragraph" w:styleId="Heading1">
    <w:name w:val="heading 1"/>
    <w:basedOn w:val="Normal"/>
    <w:next w:val="Normal"/>
    <w:qFormat/>
    <w:rsid w:val="00DD6F67"/>
    <w:pPr>
      <w:keepNext/>
      <w:spacing w:before="240" w:after="60"/>
      <w:outlineLvl w:val="0"/>
    </w:pPr>
    <w:rPr>
      <w:rFonts w:cs="Arial"/>
      <w:b/>
      <w:bCs/>
      <w:kern w:val="32"/>
      <w:sz w:val="32"/>
      <w:szCs w:val="32"/>
    </w:rPr>
  </w:style>
  <w:style w:type="paragraph" w:styleId="Heading2">
    <w:name w:val="heading 2"/>
    <w:basedOn w:val="Normal"/>
    <w:next w:val="Normal"/>
    <w:autoRedefine/>
    <w:qFormat/>
    <w:rsid w:val="00FB10CF"/>
    <w:pPr>
      <w:keepNext/>
      <w:spacing w:before="60" w:line="240" w:lineRule="exact"/>
      <w:jc w:val="both"/>
      <w:outlineLvl w:val="1"/>
    </w:pPr>
    <w:rPr>
      <w:b/>
      <w:bCs/>
      <w:lang w:val="en-GB" w:eastAsia="en-US"/>
    </w:rPr>
  </w:style>
  <w:style w:type="paragraph" w:styleId="Heading3">
    <w:name w:val="heading 3"/>
    <w:basedOn w:val="Normal"/>
    <w:next w:val="Normal"/>
    <w:qFormat/>
    <w:rsid w:val="00C92DF0"/>
    <w:pPr>
      <w:keepNext/>
      <w:spacing w:before="240" w:after="60"/>
      <w:outlineLvl w:val="2"/>
    </w:pPr>
    <w:rPr>
      <w:rFonts w:cs="Arial"/>
      <w:b/>
      <w:bCs/>
      <w:sz w:val="26"/>
      <w:szCs w:val="26"/>
    </w:rPr>
  </w:style>
  <w:style w:type="paragraph" w:styleId="Heading4">
    <w:name w:val="heading 4"/>
    <w:basedOn w:val="Normal"/>
    <w:next w:val="Normal"/>
    <w:qFormat/>
    <w:rsid w:val="00F37E04"/>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F37E04"/>
    <w:pPr>
      <w:spacing w:before="240" w:after="60"/>
      <w:outlineLvl w:val="4"/>
    </w:pPr>
    <w:rPr>
      <w:b/>
      <w:bCs/>
      <w:i/>
      <w:iCs/>
      <w:sz w:val="26"/>
      <w:szCs w:val="26"/>
    </w:rPr>
  </w:style>
  <w:style w:type="paragraph" w:styleId="Heading6">
    <w:name w:val="heading 6"/>
    <w:basedOn w:val="Normal"/>
    <w:next w:val="Normal"/>
    <w:qFormat/>
    <w:rsid w:val="00C165A6"/>
    <w:pPr>
      <w:keepNext/>
      <w:tabs>
        <w:tab w:val="left" w:pos="567"/>
        <w:tab w:val="left" w:pos="1134"/>
        <w:tab w:val="right" w:leader="underscore" w:pos="7371"/>
      </w:tabs>
      <w:spacing w:after="180" w:line="280" w:lineRule="exact"/>
      <w:outlineLvl w:val="5"/>
    </w:pPr>
    <w:rPr>
      <w:sz w:val="32"/>
      <w:szCs w:val="20"/>
      <w:lang w:val="en-GB" w:eastAsia="en-US"/>
    </w:rPr>
  </w:style>
  <w:style w:type="paragraph" w:styleId="Heading7">
    <w:name w:val="heading 7"/>
    <w:basedOn w:val="Normal"/>
    <w:next w:val="Normal"/>
    <w:qFormat/>
    <w:rsid w:val="007D1048"/>
    <w:pPr>
      <w:spacing w:before="240" w:after="60"/>
      <w:outlineLvl w:val="6"/>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bodytextblack">
    <w:name w:val="AG body text black"/>
    <w:basedOn w:val="Normal"/>
    <w:rsid w:val="002808B9"/>
  </w:style>
  <w:style w:type="paragraph" w:customStyle="1" w:styleId="AGHeading1">
    <w:name w:val="AG Heading 1"/>
    <w:basedOn w:val="Normal"/>
    <w:next w:val="Normal"/>
    <w:rsid w:val="001865B2"/>
    <w:pPr>
      <w:spacing w:before="600" w:after="400"/>
    </w:pPr>
    <w:rPr>
      <w:rFonts w:ascii="Arial Black" w:hAnsi="Arial Black"/>
      <w:color w:val="000000"/>
      <w:sz w:val="32"/>
      <w:szCs w:val="24"/>
    </w:rPr>
  </w:style>
  <w:style w:type="paragraph" w:customStyle="1" w:styleId="AGHeading2">
    <w:name w:val="AG Heading 2"/>
    <w:basedOn w:val="Normal"/>
    <w:next w:val="Normal"/>
    <w:rsid w:val="001865B2"/>
    <w:pPr>
      <w:spacing w:before="600" w:after="400"/>
    </w:pPr>
    <w:rPr>
      <w:rFonts w:ascii="Arial Black" w:hAnsi="Arial Black"/>
      <w:i/>
      <w:sz w:val="28"/>
      <w:szCs w:val="24"/>
    </w:rPr>
  </w:style>
  <w:style w:type="paragraph" w:styleId="Header">
    <w:name w:val="header"/>
    <w:basedOn w:val="Normal"/>
    <w:link w:val="HeaderChar"/>
    <w:uiPriority w:val="99"/>
    <w:rsid w:val="00DD6F67"/>
    <w:pPr>
      <w:tabs>
        <w:tab w:val="center" w:pos="4153"/>
        <w:tab w:val="right" w:pos="8306"/>
      </w:tabs>
    </w:pPr>
  </w:style>
  <w:style w:type="paragraph" w:styleId="Footer">
    <w:name w:val="footer"/>
    <w:basedOn w:val="Normal"/>
    <w:link w:val="FooterChar"/>
    <w:uiPriority w:val="99"/>
    <w:rsid w:val="00DD6F67"/>
    <w:pPr>
      <w:tabs>
        <w:tab w:val="center" w:pos="4153"/>
        <w:tab w:val="right" w:pos="8306"/>
      </w:tabs>
    </w:pPr>
  </w:style>
  <w:style w:type="paragraph" w:styleId="BalloonText">
    <w:name w:val="Balloon Text"/>
    <w:basedOn w:val="Normal"/>
    <w:semiHidden/>
    <w:rsid w:val="00EF6546"/>
    <w:rPr>
      <w:rFonts w:ascii="Tahoma" w:hAnsi="Tahoma" w:cs="Tahoma"/>
      <w:sz w:val="16"/>
      <w:szCs w:val="16"/>
    </w:rPr>
  </w:style>
  <w:style w:type="character" w:styleId="PageNumber">
    <w:name w:val="page number"/>
    <w:basedOn w:val="DefaultParagraphFont"/>
    <w:rsid w:val="00603C19"/>
    <w:rPr>
      <w:rFonts w:ascii="Arial" w:hAnsi="Arial"/>
      <w:b/>
      <w:sz w:val="20"/>
    </w:rPr>
  </w:style>
  <w:style w:type="paragraph" w:styleId="FootnoteText">
    <w:name w:val="footnote text"/>
    <w:basedOn w:val="AGFootnote"/>
    <w:semiHidden/>
    <w:rsid w:val="00A21E1A"/>
    <w:rPr>
      <w:sz w:val="20"/>
      <w:szCs w:val="20"/>
    </w:rPr>
  </w:style>
  <w:style w:type="character" w:styleId="FootnoteReference">
    <w:name w:val="footnote reference"/>
    <w:basedOn w:val="DefaultParagraphFont"/>
    <w:semiHidden/>
    <w:rsid w:val="00BF4278"/>
    <w:rPr>
      <w:vertAlign w:val="superscript"/>
    </w:rPr>
  </w:style>
  <w:style w:type="paragraph" w:customStyle="1" w:styleId="AGFootnote">
    <w:name w:val="AG Footnote"/>
    <w:basedOn w:val="Normal"/>
    <w:rsid w:val="00DF5160"/>
    <w:pPr>
      <w:spacing w:before="200"/>
    </w:pPr>
    <w:rPr>
      <w:i/>
      <w:sz w:val="14"/>
      <w:szCs w:val="14"/>
    </w:rPr>
  </w:style>
  <w:style w:type="paragraph" w:customStyle="1" w:styleId="AGHeading3">
    <w:name w:val="AG Heading 3"/>
    <w:basedOn w:val="Normal"/>
    <w:next w:val="Normal"/>
    <w:rsid w:val="001865B2"/>
    <w:pPr>
      <w:spacing w:before="600" w:after="400"/>
    </w:pPr>
    <w:rPr>
      <w:b/>
      <w:i/>
      <w:sz w:val="28"/>
      <w:szCs w:val="24"/>
    </w:rPr>
  </w:style>
  <w:style w:type="paragraph" w:customStyle="1" w:styleId="AGHeading5">
    <w:name w:val="AG Heading 5"/>
    <w:basedOn w:val="Normal"/>
    <w:next w:val="Normal"/>
    <w:semiHidden/>
    <w:rsid w:val="00603C19"/>
    <w:pPr>
      <w:spacing w:before="600" w:after="400"/>
    </w:pPr>
    <w:rPr>
      <w:b/>
      <w:i/>
      <w:sz w:val="24"/>
    </w:rPr>
  </w:style>
  <w:style w:type="paragraph" w:customStyle="1" w:styleId="AGTableHeading">
    <w:name w:val="AG Table Heading"/>
    <w:basedOn w:val="Normal"/>
    <w:rsid w:val="00DF5160"/>
    <w:pPr>
      <w:spacing w:before="600" w:after="200"/>
    </w:pPr>
    <w:rPr>
      <w:rFonts w:ascii="Arial Black" w:hAnsi="Arial Black"/>
      <w:i/>
    </w:rPr>
  </w:style>
  <w:style w:type="paragraph" w:customStyle="1" w:styleId="AGTableCaption">
    <w:name w:val="AG Table Caption"/>
    <w:basedOn w:val="Normal"/>
    <w:rsid w:val="00DF5160"/>
    <w:pPr>
      <w:spacing w:before="200" w:after="200"/>
    </w:pPr>
    <w:rPr>
      <w:i/>
    </w:rPr>
  </w:style>
  <w:style w:type="numbering" w:customStyle="1" w:styleId="AGList">
    <w:name w:val="AG List"/>
    <w:basedOn w:val="NoList"/>
    <w:rsid w:val="00CA290E"/>
    <w:pPr>
      <w:numPr>
        <w:numId w:val="1"/>
      </w:numPr>
    </w:pPr>
  </w:style>
  <w:style w:type="table" w:styleId="TableGrid">
    <w:name w:val="Table Grid"/>
    <w:basedOn w:val="TableNormal"/>
    <w:uiPriority w:val="59"/>
    <w:rsid w:val="00E75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Heading4">
    <w:name w:val="AG Heading 4"/>
    <w:basedOn w:val="Normal"/>
    <w:next w:val="Normal"/>
    <w:rsid w:val="001865B2"/>
    <w:pPr>
      <w:spacing w:before="600" w:after="400"/>
    </w:pPr>
    <w:rPr>
      <w:rFonts w:ascii="Arial Black" w:hAnsi="Arial Black"/>
      <w:i/>
      <w:sz w:val="24"/>
      <w:szCs w:val="24"/>
    </w:rPr>
  </w:style>
  <w:style w:type="paragraph" w:customStyle="1" w:styleId="BodySingle">
    <w:name w:val="Body Single"/>
    <w:rsid w:val="00C12B5D"/>
    <w:pPr>
      <w:ind w:left="720"/>
      <w:jc w:val="both"/>
    </w:pPr>
    <w:rPr>
      <w:rFonts w:ascii="Arial" w:hAnsi="Arial"/>
      <w:i/>
      <w:noProof/>
    </w:rPr>
  </w:style>
  <w:style w:type="paragraph" w:styleId="ListParagraph">
    <w:name w:val="List Paragraph"/>
    <w:aliases w:val="List Paragraph 1,Bullets,Table of contents numbered,footer text,Bulleted list"/>
    <w:basedOn w:val="Normal"/>
    <w:link w:val="ListParagraphChar"/>
    <w:uiPriority w:val="34"/>
    <w:qFormat/>
    <w:rsid w:val="00FE2AD8"/>
    <w:pPr>
      <w:ind w:left="720"/>
      <w:contextualSpacing/>
    </w:pPr>
  </w:style>
  <w:style w:type="paragraph" w:customStyle="1" w:styleId="ac-01para">
    <w:name w:val="ac-01para"/>
    <w:basedOn w:val="Normal"/>
    <w:semiHidden/>
    <w:rsid w:val="00C92DF0"/>
    <w:pPr>
      <w:spacing w:before="180"/>
      <w:ind w:left="567" w:hanging="567"/>
      <w:jc w:val="both"/>
    </w:pPr>
    <w:rPr>
      <w:rFonts w:ascii="Verdana" w:hAnsi="Verdana"/>
      <w:color w:val="000000"/>
      <w:sz w:val="18"/>
      <w:szCs w:val="18"/>
      <w:lang w:val="en-US" w:eastAsia="en-US"/>
    </w:rPr>
  </w:style>
  <w:style w:type="paragraph" w:customStyle="1" w:styleId="ac-a-01para">
    <w:name w:val="ac-a-01para"/>
    <w:basedOn w:val="Normal"/>
    <w:semiHidden/>
    <w:rsid w:val="00C92DF0"/>
    <w:pPr>
      <w:spacing w:before="180"/>
      <w:ind w:left="1134" w:hanging="1134"/>
      <w:jc w:val="both"/>
    </w:pPr>
    <w:rPr>
      <w:rFonts w:ascii="Verdana" w:hAnsi="Verdana"/>
      <w:color w:val="000000"/>
      <w:sz w:val="18"/>
      <w:szCs w:val="18"/>
      <w:lang w:val="en-US" w:eastAsia="en-US"/>
    </w:rPr>
  </w:style>
  <w:style w:type="paragraph" w:customStyle="1" w:styleId="tabletext">
    <w:name w:val="table text"/>
    <w:basedOn w:val="Normal"/>
    <w:semiHidden/>
    <w:rsid w:val="00610D73"/>
    <w:pPr>
      <w:tabs>
        <w:tab w:val="left" w:pos="567"/>
        <w:tab w:val="left" w:pos="1134"/>
        <w:tab w:val="right" w:leader="underscore" w:pos="7371"/>
      </w:tabs>
      <w:spacing w:after="60" w:line="240" w:lineRule="exact"/>
    </w:pPr>
    <w:rPr>
      <w:sz w:val="18"/>
      <w:szCs w:val="20"/>
      <w:lang w:val="en-GB" w:eastAsia="en-US"/>
    </w:rPr>
  </w:style>
  <w:style w:type="paragraph" w:customStyle="1" w:styleId="tabletextbold">
    <w:name w:val="table text bold"/>
    <w:basedOn w:val="tabletext"/>
    <w:semiHidden/>
    <w:rsid w:val="00610D73"/>
    <w:rPr>
      <w:b/>
    </w:rPr>
  </w:style>
  <w:style w:type="character" w:styleId="Hyperlink">
    <w:name w:val="Hyperlink"/>
    <w:basedOn w:val="DefaultParagraphFont"/>
    <w:semiHidden/>
    <w:rsid w:val="00610D73"/>
    <w:rPr>
      <w:color w:val="0000FF"/>
      <w:u w:val="single"/>
    </w:rPr>
  </w:style>
  <w:style w:type="paragraph" w:styleId="Quote">
    <w:name w:val="Quote"/>
    <w:basedOn w:val="Normal"/>
    <w:qFormat/>
    <w:rsid w:val="007D1048"/>
    <w:pPr>
      <w:tabs>
        <w:tab w:val="left" w:pos="567"/>
        <w:tab w:val="left" w:pos="1134"/>
        <w:tab w:val="right" w:leader="underscore" w:pos="7371"/>
      </w:tabs>
      <w:spacing w:after="180" w:line="280" w:lineRule="exact"/>
    </w:pPr>
    <w:rPr>
      <w:smallCaps/>
      <w:sz w:val="21"/>
      <w:szCs w:val="20"/>
      <w:lang w:val="en-GB" w:eastAsia="en-US"/>
    </w:rPr>
  </w:style>
  <w:style w:type="paragraph" w:styleId="PlainText">
    <w:name w:val="Plain Text"/>
    <w:basedOn w:val="Normal"/>
    <w:semiHidden/>
    <w:rsid w:val="00C165A6"/>
    <w:pPr>
      <w:spacing w:after="0"/>
    </w:pPr>
    <w:rPr>
      <w:rFonts w:ascii="Courier New" w:hAnsi="Courier New"/>
      <w:sz w:val="20"/>
      <w:szCs w:val="20"/>
      <w:lang w:val="en-GB" w:eastAsia="en-US"/>
    </w:rPr>
  </w:style>
  <w:style w:type="paragraph" w:customStyle="1" w:styleId="ToContents-level1">
    <w:name w:val="T o Contents - level 1"/>
    <w:basedOn w:val="Normal"/>
    <w:rsid w:val="00C165A6"/>
    <w:pPr>
      <w:tabs>
        <w:tab w:val="left" w:pos="567"/>
        <w:tab w:val="left" w:pos="1134"/>
        <w:tab w:val="right" w:leader="underscore" w:pos="7371"/>
      </w:tabs>
      <w:spacing w:before="360" w:after="0" w:line="280" w:lineRule="exact"/>
    </w:pPr>
    <w:rPr>
      <w:b/>
      <w:sz w:val="21"/>
      <w:szCs w:val="20"/>
      <w:lang w:val="en-GB" w:eastAsia="en-US"/>
    </w:rPr>
  </w:style>
  <w:style w:type="paragraph" w:customStyle="1" w:styleId="ToContents-level2">
    <w:name w:val="T o Contents - level 2"/>
    <w:basedOn w:val="Normal"/>
    <w:rsid w:val="0031044B"/>
    <w:pPr>
      <w:tabs>
        <w:tab w:val="left" w:pos="567"/>
        <w:tab w:val="left" w:pos="1134"/>
        <w:tab w:val="right" w:leader="underscore" w:pos="7371"/>
      </w:tabs>
      <w:spacing w:before="120" w:after="0" w:line="280" w:lineRule="exact"/>
      <w:ind w:firstLine="567"/>
    </w:pPr>
    <w:rPr>
      <w:sz w:val="21"/>
      <w:szCs w:val="20"/>
      <w:lang w:val="en-GB" w:eastAsia="en-US"/>
    </w:rPr>
  </w:style>
  <w:style w:type="character" w:styleId="FollowedHyperlink">
    <w:name w:val="FollowedHyperlink"/>
    <w:basedOn w:val="DefaultParagraphFont"/>
    <w:semiHidden/>
    <w:rsid w:val="00C165A6"/>
    <w:rPr>
      <w:color w:val="800080"/>
      <w:u w:val="single"/>
    </w:rPr>
  </w:style>
  <w:style w:type="table" w:styleId="TableContemporary">
    <w:name w:val="Table Contemporary"/>
    <w:basedOn w:val="TableNormal"/>
    <w:semiHidden/>
    <w:rsid w:val="00C165A6"/>
    <w:pPr>
      <w:tabs>
        <w:tab w:val="left" w:pos="567"/>
        <w:tab w:val="left" w:pos="1134"/>
        <w:tab w:val="right" w:leader="underscore" w:pos="7371"/>
      </w:tabs>
      <w:spacing w:after="180" w:line="28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mmentText">
    <w:name w:val="annotation text"/>
    <w:basedOn w:val="Normal"/>
    <w:semiHidden/>
    <w:rsid w:val="00C165A6"/>
    <w:pPr>
      <w:tabs>
        <w:tab w:val="left" w:pos="567"/>
        <w:tab w:val="left" w:pos="1134"/>
        <w:tab w:val="right" w:leader="underscore" w:pos="7371"/>
      </w:tabs>
      <w:spacing w:after="180" w:line="280" w:lineRule="exact"/>
    </w:pPr>
    <w:rPr>
      <w:sz w:val="20"/>
      <w:szCs w:val="20"/>
      <w:lang w:val="en-GB" w:eastAsia="en-US"/>
    </w:rPr>
  </w:style>
  <w:style w:type="paragraph" w:styleId="CommentSubject">
    <w:name w:val="annotation subject"/>
    <w:basedOn w:val="CommentText"/>
    <w:next w:val="CommentText"/>
    <w:semiHidden/>
    <w:rsid w:val="00C165A6"/>
    <w:rPr>
      <w:b/>
      <w:bCs/>
    </w:rPr>
  </w:style>
  <w:style w:type="character" w:styleId="CommentReference">
    <w:name w:val="annotation reference"/>
    <w:basedOn w:val="DefaultParagraphFont"/>
    <w:semiHidden/>
    <w:rsid w:val="00C165A6"/>
    <w:rPr>
      <w:sz w:val="16"/>
      <w:szCs w:val="16"/>
    </w:rPr>
  </w:style>
  <w:style w:type="table" w:customStyle="1" w:styleId="TableStyle1">
    <w:name w:val="Table Style1"/>
    <w:basedOn w:val="TableNormal"/>
    <w:semiHidden/>
    <w:rsid w:val="00C165A6"/>
    <w:tblPr/>
  </w:style>
  <w:style w:type="paragraph" w:styleId="DocumentMap">
    <w:name w:val="Document Map"/>
    <w:basedOn w:val="Normal"/>
    <w:semiHidden/>
    <w:rsid w:val="00FD20F6"/>
    <w:pPr>
      <w:shd w:val="clear" w:color="auto" w:fill="000080"/>
    </w:pPr>
    <w:rPr>
      <w:rFonts w:ascii="Tahoma" w:hAnsi="Tahoma" w:cs="Tahoma"/>
      <w:sz w:val="20"/>
      <w:szCs w:val="20"/>
    </w:rPr>
  </w:style>
  <w:style w:type="paragraph" w:customStyle="1" w:styleId="AGHeading1blue">
    <w:name w:val="AG Heading 1 blue"/>
    <w:basedOn w:val="Normal"/>
    <w:link w:val="AGHeading1blueCharChar"/>
    <w:rsid w:val="00171BF9"/>
    <w:pPr>
      <w:spacing w:after="400"/>
    </w:pPr>
    <w:rPr>
      <w:rFonts w:ascii="Arial Black" w:hAnsi="Arial Black"/>
      <w:caps/>
      <w:color w:val="022B69"/>
      <w:sz w:val="30"/>
      <w:szCs w:val="30"/>
    </w:rPr>
  </w:style>
  <w:style w:type="character" w:customStyle="1" w:styleId="AGHeading1blueCharChar">
    <w:name w:val="AG Heading 1 blue Char Char"/>
    <w:basedOn w:val="DefaultParagraphFont"/>
    <w:link w:val="AGHeading1blue"/>
    <w:rsid w:val="00171BF9"/>
    <w:rPr>
      <w:rFonts w:ascii="Arial Black" w:hAnsi="Arial Black"/>
      <w:caps/>
      <w:color w:val="022B69"/>
      <w:sz w:val="30"/>
      <w:szCs w:val="30"/>
      <w:lang w:val="en-ZA" w:eastAsia="en-GB" w:bidi="ar-SA"/>
    </w:rPr>
  </w:style>
  <w:style w:type="paragraph" w:customStyle="1" w:styleId="AGHeading2Blue">
    <w:name w:val="AG Heading 2 Blue"/>
    <w:basedOn w:val="Normal"/>
    <w:link w:val="AGHeading2BlueChar"/>
    <w:rsid w:val="003C4BE5"/>
    <w:pPr>
      <w:spacing w:before="600" w:after="400"/>
    </w:pPr>
    <w:rPr>
      <w:rFonts w:ascii="Arial Black" w:hAnsi="Arial Black"/>
      <w:iCs/>
      <w:color w:val="022B69"/>
      <w:sz w:val="30"/>
      <w:szCs w:val="30"/>
    </w:rPr>
  </w:style>
  <w:style w:type="character" w:customStyle="1" w:styleId="AGHeading2BlueChar">
    <w:name w:val="AG Heading 2 Blue Char"/>
    <w:basedOn w:val="DefaultParagraphFont"/>
    <w:link w:val="AGHeading2Blue"/>
    <w:rsid w:val="003C4BE5"/>
    <w:rPr>
      <w:rFonts w:ascii="Arial Black" w:hAnsi="Arial Black"/>
      <w:i/>
      <w:iCs/>
      <w:color w:val="022B69"/>
      <w:sz w:val="30"/>
      <w:szCs w:val="30"/>
      <w:lang w:val="en-ZA" w:eastAsia="en-GB" w:bidi="ar-SA"/>
    </w:rPr>
  </w:style>
  <w:style w:type="paragraph" w:customStyle="1" w:styleId="AGHeading3Blue">
    <w:name w:val="AG Heading 3 Blue"/>
    <w:basedOn w:val="Normal"/>
    <w:rsid w:val="0031044B"/>
    <w:pPr>
      <w:snapToGrid w:val="0"/>
      <w:spacing w:before="360" w:after="240"/>
    </w:pPr>
    <w:rPr>
      <w:b/>
      <w:bCs/>
      <w:i/>
      <w:iCs/>
      <w:color w:val="022B69"/>
      <w:sz w:val="28"/>
      <w:szCs w:val="28"/>
      <w:lang w:val="en-US" w:eastAsia="en-US"/>
    </w:rPr>
  </w:style>
  <w:style w:type="paragraph" w:customStyle="1" w:styleId="AGHeading4Blue">
    <w:name w:val="AG Heading 4 Blue"/>
    <w:basedOn w:val="Normal"/>
    <w:link w:val="AGHeading4BlueCharChar"/>
    <w:rsid w:val="00A6070B"/>
    <w:pPr>
      <w:spacing w:before="360" w:after="240"/>
    </w:pPr>
    <w:rPr>
      <w:b/>
      <w:i/>
      <w:iCs/>
      <w:color w:val="022B69"/>
      <w:sz w:val="24"/>
    </w:rPr>
  </w:style>
  <w:style w:type="character" w:customStyle="1" w:styleId="AGHeading4BlueCharChar">
    <w:name w:val="AG Heading 4 Blue Char Char"/>
    <w:basedOn w:val="DefaultParagraphFont"/>
    <w:link w:val="AGHeading4Blue"/>
    <w:rsid w:val="00A6070B"/>
    <w:rPr>
      <w:rFonts w:ascii="Arial" w:hAnsi="Arial"/>
      <w:b/>
      <w:i/>
      <w:iCs/>
      <w:color w:val="022B69"/>
      <w:sz w:val="24"/>
      <w:szCs w:val="24"/>
      <w:lang w:val="en-ZA" w:eastAsia="en-GB" w:bidi="ar-SA"/>
    </w:rPr>
  </w:style>
  <w:style w:type="paragraph" w:customStyle="1" w:styleId="AGHeading5Blue">
    <w:name w:val="AG Heading 5 Blue"/>
    <w:basedOn w:val="AGHeading5"/>
    <w:rsid w:val="008E7410"/>
    <w:pPr>
      <w:spacing w:before="360" w:after="240"/>
    </w:pPr>
    <w:rPr>
      <w:b w:val="0"/>
      <w:bCs/>
      <w:iCs/>
      <w:color w:val="022B69"/>
    </w:rPr>
  </w:style>
  <w:style w:type="paragraph" w:customStyle="1" w:styleId="AGTableheadingblue">
    <w:name w:val="AG Table heading blue"/>
    <w:basedOn w:val="AGTableHeading"/>
    <w:rsid w:val="00A5223E"/>
    <w:pPr>
      <w:spacing w:before="360"/>
    </w:pPr>
    <w:rPr>
      <w:iCs/>
      <w:color w:val="022B69"/>
    </w:rPr>
  </w:style>
  <w:style w:type="paragraph" w:customStyle="1" w:styleId="AGheading6blue">
    <w:name w:val="AG heading 6 blue"/>
    <w:basedOn w:val="Normal"/>
    <w:link w:val="AGheading6blueCharChar"/>
    <w:autoRedefine/>
    <w:rsid w:val="00A42E36"/>
    <w:pPr>
      <w:tabs>
        <w:tab w:val="left" w:pos="567"/>
        <w:tab w:val="left" w:pos="1134"/>
        <w:tab w:val="right" w:leader="underscore" w:pos="7371"/>
      </w:tabs>
      <w:spacing w:line="280" w:lineRule="exact"/>
      <w:ind w:left="567" w:hanging="567"/>
    </w:pPr>
    <w:rPr>
      <w:b/>
      <w:bCs/>
      <w:i/>
      <w:iCs/>
      <w:color w:val="003B79"/>
      <w:lang w:val="en-GB" w:eastAsia="en-US"/>
    </w:rPr>
  </w:style>
  <w:style w:type="character" w:customStyle="1" w:styleId="AGheading6blueCharChar">
    <w:name w:val="AG heading 6 blue Char Char"/>
    <w:basedOn w:val="DefaultParagraphFont"/>
    <w:link w:val="AGheading6blue"/>
    <w:rsid w:val="00A42E36"/>
    <w:rPr>
      <w:rFonts w:ascii="Arial" w:hAnsi="Arial"/>
      <w:b/>
      <w:bCs/>
      <w:i/>
      <w:iCs/>
      <w:color w:val="003B79"/>
      <w:sz w:val="22"/>
      <w:szCs w:val="22"/>
      <w:lang w:val="en-GB" w:eastAsia="en-US" w:bidi="ar-SA"/>
    </w:rPr>
  </w:style>
  <w:style w:type="paragraph" w:customStyle="1" w:styleId="AGtabletext">
    <w:name w:val="AG table text"/>
    <w:basedOn w:val="tabletext"/>
    <w:rsid w:val="00DD2E9A"/>
    <w:pPr>
      <w:spacing w:after="120"/>
    </w:pPr>
    <w:rPr>
      <w:sz w:val="20"/>
    </w:rPr>
  </w:style>
  <w:style w:type="paragraph" w:customStyle="1" w:styleId="StyleAGHeading1blueSmallcaps">
    <w:name w:val="Style AG Heading 1 blue + Small caps"/>
    <w:basedOn w:val="AGHeading1blue"/>
    <w:link w:val="StyleAGHeading1blueSmallcapsChar"/>
    <w:semiHidden/>
    <w:rsid w:val="003C4BE5"/>
    <w:rPr>
      <w:smallCaps/>
    </w:rPr>
  </w:style>
  <w:style w:type="character" w:customStyle="1" w:styleId="StyleAGHeading1blueSmallcapsChar">
    <w:name w:val="Style AG Heading 1 blue + Small caps Char"/>
    <w:basedOn w:val="AGHeading1blueCharChar"/>
    <w:link w:val="StyleAGHeading1blueSmallcaps"/>
    <w:rsid w:val="003C4BE5"/>
    <w:rPr>
      <w:rFonts w:ascii="Arial Black" w:hAnsi="Arial Black"/>
      <w:caps/>
      <w:smallCaps/>
      <w:color w:val="022B69"/>
      <w:sz w:val="30"/>
      <w:szCs w:val="30"/>
      <w:lang w:val="en-ZA" w:eastAsia="en-GB" w:bidi="ar-SA"/>
    </w:rPr>
  </w:style>
  <w:style w:type="character" w:customStyle="1" w:styleId="ListParagraphChar">
    <w:name w:val="List Paragraph Char"/>
    <w:aliases w:val="List Paragraph 1 Char,Bullets Char,Table of contents numbered Char,footer text Char,Bulleted list Char"/>
    <w:basedOn w:val="DefaultParagraphFont"/>
    <w:link w:val="ListParagraph"/>
    <w:uiPriority w:val="34"/>
    <w:locked/>
    <w:rsid w:val="00EC4F9C"/>
    <w:rPr>
      <w:rFonts w:ascii="Arial" w:hAnsi="Arial"/>
      <w:sz w:val="22"/>
      <w:szCs w:val="22"/>
      <w:lang w:val="en-ZA" w:eastAsia="en-GB"/>
    </w:rPr>
  </w:style>
  <w:style w:type="paragraph" w:customStyle="1" w:styleId="ac-01">
    <w:name w:val="ac-01"/>
    <w:basedOn w:val="Normal"/>
    <w:next w:val="Normal"/>
    <w:rsid w:val="0079503C"/>
    <w:pPr>
      <w:widowControl w:val="0"/>
      <w:autoSpaceDE w:val="0"/>
      <w:autoSpaceDN w:val="0"/>
      <w:adjustRightInd w:val="0"/>
      <w:spacing w:after="0"/>
    </w:pPr>
    <w:rPr>
      <w:rFonts w:ascii="Times New Roman" w:eastAsia="MS Mincho" w:hAnsi="Times New Roman"/>
      <w:sz w:val="24"/>
      <w:szCs w:val="24"/>
      <w:lang w:val="en-GB" w:eastAsia="ja-JP"/>
    </w:rPr>
  </w:style>
  <w:style w:type="paragraph" w:customStyle="1" w:styleId="Default">
    <w:name w:val="Default"/>
    <w:rsid w:val="006F2CD6"/>
    <w:pPr>
      <w:autoSpaceDE w:val="0"/>
      <w:autoSpaceDN w:val="0"/>
      <w:adjustRightInd w:val="0"/>
    </w:pPr>
    <w:rPr>
      <w:color w:val="000000"/>
      <w:sz w:val="24"/>
      <w:szCs w:val="24"/>
    </w:rPr>
  </w:style>
  <w:style w:type="paragraph" w:customStyle="1" w:styleId="parafullout">
    <w:name w:val="parafullout"/>
    <w:basedOn w:val="Normal"/>
    <w:rsid w:val="00767443"/>
    <w:pPr>
      <w:spacing w:before="180" w:after="0"/>
      <w:jc w:val="both"/>
    </w:pPr>
    <w:rPr>
      <w:rFonts w:ascii="Verdana" w:hAnsi="Verdana"/>
      <w:color w:val="000000"/>
      <w:sz w:val="18"/>
      <w:szCs w:val="18"/>
      <w:lang w:val="en-GB"/>
    </w:rPr>
  </w:style>
  <w:style w:type="paragraph" w:styleId="NoSpacing">
    <w:name w:val="No Spacing"/>
    <w:uiPriority w:val="1"/>
    <w:qFormat/>
    <w:rsid w:val="00767443"/>
    <w:rPr>
      <w:sz w:val="24"/>
      <w:szCs w:val="24"/>
      <w:lang w:val="en-ZA"/>
    </w:rPr>
  </w:style>
  <w:style w:type="character" w:customStyle="1" w:styleId="HeaderChar">
    <w:name w:val="Header Char"/>
    <w:basedOn w:val="DefaultParagraphFont"/>
    <w:link w:val="Header"/>
    <w:uiPriority w:val="99"/>
    <w:rsid w:val="00A67B38"/>
    <w:rPr>
      <w:rFonts w:ascii="Arial" w:hAnsi="Arial"/>
      <w:sz w:val="22"/>
      <w:szCs w:val="22"/>
      <w:lang w:val="en-ZA" w:eastAsia="en-GB"/>
    </w:rPr>
  </w:style>
  <w:style w:type="paragraph" w:styleId="NormalWeb">
    <w:name w:val="Normal (Web)"/>
    <w:aliases w:val="Char"/>
    <w:basedOn w:val="Normal"/>
    <w:link w:val="NormalWebChar"/>
    <w:uiPriority w:val="99"/>
    <w:qFormat/>
    <w:rsid w:val="00AC4F37"/>
    <w:pPr>
      <w:spacing w:before="100" w:beforeAutospacing="1" w:after="100" w:afterAutospacing="1"/>
    </w:pPr>
    <w:rPr>
      <w:rFonts w:ascii="Times New Roman" w:hAnsi="Times New Roman"/>
      <w:sz w:val="24"/>
      <w:szCs w:val="24"/>
      <w:lang w:val="en-US" w:eastAsia="en-US"/>
    </w:rPr>
  </w:style>
  <w:style w:type="character" w:customStyle="1" w:styleId="NormalWebChar">
    <w:name w:val="Normal (Web) Char"/>
    <w:aliases w:val="Char Char"/>
    <w:basedOn w:val="DefaultParagraphFont"/>
    <w:link w:val="NormalWeb"/>
    <w:uiPriority w:val="99"/>
    <w:locked/>
    <w:rsid w:val="00AC4F37"/>
    <w:rPr>
      <w:sz w:val="24"/>
      <w:szCs w:val="24"/>
    </w:rPr>
  </w:style>
  <w:style w:type="character" w:customStyle="1" w:styleId="bodytext-justChar">
    <w:name w:val="bodytext - just Char"/>
    <w:basedOn w:val="DefaultParagraphFont"/>
    <w:link w:val="bodytext-just"/>
    <w:uiPriority w:val="99"/>
    <w:locked/>
    <w:rsid w:val="00AC4F37"/>
    <w:rPr>
      <w:rFonts w:ascii="Arial" w:hAnsi="Arial"/>
      <w:sz w:val="21"/>
      <w:lang w:val="en-ZA"/>
    </w:rPr>
  </w:style>
  <w:style w:type="paragraph" w:customStyle="1" w:styleId="bodytext-just">
    <w:name w:val="bodytext - just"/>
    <w:basedOn w:val="Normal"/>
    <w:link w:val="bodytext-justChar"/>
    <w:uiPriority w:val="99"/>
    <w:rsid w:val="00AC4F37"/>
    <w:pPr>
      <w:tabs>
        <w:tab w:val="left" w:pos="567"/>
        <w:tab w:val="left" w:leader="dot" w:pos="6804"/>
      </w:tabs>
      <w:spacing w:before="120" w:line="260" w:lineRule="exact"/>
      <w:ind w:right="-108"/>
      <w:jc w:val="both"/>
    </w:pPr>
    <w:rPr>
      <w:sz w:val="21"/>
      <w:szCs w:val="20"/>
      <w:lang w:eastAsia="en-US"/>
    </w:rPr>
  </w:style>
  <w:style w:type="character" w:customStyle="1" w:styleId="FooterChar">
    <w:name w:val="Footer Char"/>
    <w:basedOn w:val="DefaultParagraphFont"/>
    <w:link w:val="Footer"/>
    <w:uiPriority w:val="99"/>
    <w:rsid w:val="00E835F4"/>
    <w:rPr>
      <w:rFonts w:ascii="Arial" w:hAnsi="Arial"/>
      <w:sz w:val="22"/>
      <w:szCs w:val="22"/>
      <w:lang w:val="en-ZA" w:eastAsia="en-GB"/>
    </w:rPr>
  </w:style>
  <w:style w:type="paragraph" w:customStyle="1" w:styleId="BodyText1">
    <w:name w:val="Body Text1"/>
    <w:basedOn w:val="NoSpacing"/>
    <w:link w:val="BodytextChar"/>
    <w:qFormat/>
    <w:rsid w:val="006C2622"/>
    <w:pPr>
      <w:spacing w:before="120" w:after="120"/>
    </w:pPr>
    <w:rPr>
      <w:rFonts w:ascii="Arial" w:eastAsiaTheme="minorHAnsi" w:hAnsi="Arial" w:cstheme="minorBidi"/>
      <w:color w:val="97857B"/>
      <w:sz w:val="20"/>
      <w:szCs w:val="22"/>
      <w:lang w:val="en-US"/>
    </w:rPr>
  </w:style>
  <w:style w:type="character" w:customStyle="1" w:styleId="BodytextChar">
    <w:name w:val="Body text Char"/>
    <w:basedOn w:val="DefaultParagraphFont"/>
    <w:link w:val="BodyText1"/>
    <w:rsid w:val="006C2622"/>
    <w:rPr>
      <w:rFonts w:ascii="Arial" w:eastAsiaTheme="minorHAnsi" w:hAnsi="Arial" w:cstheme="minorBidi"/>
      <w:color w:val="97857B"/>
      <w:szCs w:val="22"/>
    </w:rPr>
  </w:style>
  <w:style w:type="character" w:customStyle="1" w:styleId="1aParNormChar">
    <w:name w:val="1a ParNorm Char"/>
    <w:basedOn w:val="DefaultParagraphFont"/>
    <w:link w:val="1aParNorm"/>
    <w:locked/>
    <w:rsid w:val="001F52CB"/>
    <w:rPr>
      <w:rFonts w:ascii="Arial" w:hAnsi="Arial" w:cs="Arial"/>
      <w:sz w:val="22"/>
      <w:szCs w:val="22"/>
      <w:lang w:val="en-GB"/>
    </w:rPr>
  </w:style>
  <w:style w:type="paragraph" w:customStyle="1" w:styleId="1aParNorm">
    <w:name w:val="1a ParNorm"/>
    <w:basedOn w:val="Normal"/>
    <w:link w:val="1aParNormChar"/>
    <w:autoRedefine/>
    <w:qFormat/>
    <w:rsid w:val="001F52CB"/>
    <w:pPr>
      <w:numPr>
        <w:numId w:val="20"/>
      </w:numPr>
      <w:spacing w:after="0"/>
      <w:contextualSpacing/>
      <w:jc w:val="both"/>
    </w:pPr>
    <w:rPr>
      <w:rFonts w:cs="Arial"/>
      <w:lang w:val="en-GB" w:eastAsia="en-US"/>
    </w:rPr>
  </w:style>
  <w:style w:type="paragraph" w:customStyle="1" w:styleId="bulletlist">
    <w:name w:val="bullet list"/>
    <w:basedOn w:val="Normal"/>
    <w:next w:val="Normal"/>
    <w:qFormat/>
    <w:rsid w:val="001B2379"/>
    <w:pPr>
      <w:numPr>
        <w:numId w:val="28"/>
      </w:numPr>
      <w:spacing w:before="120"/>
    </w:pPr>
    <w:rPr>
      <w:rFonts w:eastAsiaTheme="minorHAnsi" w:cstheme="minorBidi"/>
      <w:color w:val="97857B"/>
      <w:sz w:val="20"/>
      <w:lang w:val="en-US" w:eastAsia="en-US"/>
    </w:rPr>
  </w:style>
  <w:style w:type="paragraph" w:styleId="BodyText">
    <w:name w:val="Body Text"/>
    <w:basedOn w:val="Normal"/>
    <w:link w:val="BodyTextChar0"/>
    <w:unhideWhenUsed/>
    <w:rsid w:val="00BC3320"/>
    <w:pPr>
      <w:tabs>
        <w:tab w:val="left" w:pos="567"/>
      </w:tabs>
      <w:spacing w:before="120"/>
    </w:pPr>
    <w:rPr>
      <w:rFonts w:cs="Arial"/>
      <w:color w:val="022B69"/>
    </w:rPr>
  </w:style>
  <w:style w:type="character" w:customStyle="1" w:styleId="BodyTextChar0">
    <w:name w:val="Body Text Char"/>
    <w:basedOn w:val="DefaultParagraphFont"/>
    <w:link w:val="BodyText"/>
    <w:rsid w:val="00BC3320"/>
    <w:rPr>
      <w:rFonts w:ascii="Arial" w:hAnsi="Arial" w:cs="Arial"/>
      <w:color w:val="022B69"/>
      <w:sz w:val="22"/>
      <w:szCs w:val="22"/>
      <w:lang w:val="en-ZA" w:eastAsia="en-GB"/>
    </w:rPr>
  </w:style>
</w:styles>
</file>

<file path=word/webSettings.xml><?xml version="1.0" encoding="utf-8"?>
<w:webSettings xmlns:r="http://schemas.openxmlformats.org/officeDocument/2006/relationships" xmlns:w="http://schemas.openxmlformats.org/wordprocessingml/2006/main">
  <w:divs>
    <w:div w:id="71851006">
      <w:bodyDiv w:val="1"/>
      <w:marLeft w:val="0"/>
      <w:marRight w:val="0"/>
      <w:marTop w:val="0"/>
      <w:marBottom w:val="0"/>
      <w:divBdr>
        <w:top w:val="none" w:sz="0" w:space="0" w:color="auto"/>
        <w:left w:val="none" w:sz="0" w:space="0" w:color="auto"/>
        <w:bottom w:val="none" w:sz="0" w:space="0" w:color="auto"/>
        <w:right w:val="none" w:sz="0" w:space="0" w:color="auto"/>
      </w:divBdr>
    </w:div>
    <w:div w:id="91828508">
      <w:bodyDiv w:val="1"/>
      <w:marLeft w:val="0"/>
      <w:marRight w:val="0"/>
      <w:marTop w:val="0"/>
      <w:marBottom w:val="0"/>
      <w:divBdr>
        <w:top w:val="none" w:sz="0" w:space="0" w:color="auto"/>
        <w:left w:val="none" w:sz="0" w:space="0" w:color="auto"/>
        <w:bottom w:val="none" w:sz="0" w:space="0" w:color="auto"/>
        <w:right w:val="none" w:sz="0" w:space="0" w:color="auto"/>
      </w:divBdr>
    </w:div>
    <w:div w:id="132526060">
      <w:bodyDiv w:val="1"/>
      <w:marLeft w:val="0"/>
      <w:marRight w:val="0"/>
      <w:marTop w:val="0"/>
      <w:marBottom w:val="0"/>
      <w:divBdr>
        <w:top w:val="none" w:sz="0" w:space="0" w:color="auto"/>
        <w:left w:val="none" w:sz="0" w:space="0" w:color="auto"/>
        <w:bottom w:val="none" w:sz="0" w:space="0" w:color="auto"/>
        <w:right w:val="none" w:sz="0" w:space="0" w:color="auto"/>
      </w:divBdr>
    </w:div>
    <w:div w:id="155801749">
      <w:bodyDiv w:val="1"/>
      <w:marLeft w:val="0"/>
      <w:marRight w:val="0"/>
      <w:marTop w:val="0"/>
      <w:marBottom w:val="0"/>
      <w:divBdr>
        <w:top w:val="none" w:sz="0" w:space="0" w:color="auto"/>
        <w:left w:val="none" w:sz="0" w:space="0" w:color="auto"/>
        <w:bottom w:val="none" w:sz="0" w:space="0" w:color="auto"/>
        <w:right w:val="none" w:sz="0" w:space="0" w:color="auto"/>
      </w:divBdr>
    </w:div>
    <w:div w:id="160507385">
      <w:bodyDiv w:val="1"/>
      <w:marLeft w:val="0"/>
      <w:marRight w:val="0"/>
      <w:marTop w:val="0"/>
      <w:marBottom w:val="0"/>
      <w:divBdr>
        <w:top w:val="none" w:sz="0" w:space="0" w:color="auto"/>
        <w:left w:val="none" w:sz="0" w:space="0" w:color="auto"/>
        <w:bottom w:val="none" w:sz="0" w:space="0" w:color="auto"/>
        <w:right w:val="none" w:sz="0" w:space="0" w:color="auto"/>
      </w:divBdr>
    </w:div>
    <w:div w:id="211500331">
      <w:bodyDiv w:val="1"/>
      <w:marLeft w:val="0"/>
      <w:marRight w:val="0"/>
      <w:marTop w:val="0"/>
      <w:marBottom w:val="0"/>
      <w:divBdr>
        <w:top w:val="none" w:sz="0" w:space="0" w:color="auto"/>
        <w:left w:val="none" w:sz="0" w:space="0" w:color="auto"/>
        <w:bottom w:val="none" w:sz="0" w:space="0" w:color="auto"/>
        <w:right w:val="none" w:sz="0" w:space="0" w:color="auto"/>
      </w:divBdr>
    </w:div>
    <w:div w:id="249773915">
      <w:bodyDiv w:val="1"/>
      <w:marLeft w:val="0"/>
      <w:marRight w:val="0"/>
      <w:marTop w:val="0"/>
      <w:marBottom w:val="0"/>
      <w:divBdr>
        <w:top w:val="none" w:sz="0" w:space="0" w:color="auto"/>
        <w:left w:val="none" w:sz="0" w:space="0" w:color="auto"/>
        <w:bottom w:val="none" w:sz="0" w:space="0" w:color="auto"/>
        <w:right w:val="none" w:sz="0" w:space="0" w:color="auto"/>
      </w:divBdr>
    </w:div>
    <w:div w:id="314454386">
      <w:bodyDiv w:val="1"/>
      <w:marLeft w:val="0"/>
      <w:marRight w:val="0"/>
      <w:marTop w:val="0"/>
      <w:marBottom w:val="0"/>
      <w:divBdr>
        <w:top w:val="none" w:sz="0" w:space="0" w:color="auto"/>
        <w:left w:val="none" w:sz="0" w:space="0" w:color="auto"/>
        <w:bottom w:val="none" w:sz="0" w:space="0" w:color="auto"/>
        <w:right w:val="none" w:sz="0" w:space="0" w:color="auto"/>
      </w:divBdr>
    </w:div>
    <w:div w:id="348071107">
      <w:bodyDiv w:val="1"/>
      <w:marLeft w:val="0"/>
      <w:marRight w:val="0"/>
      <w:marTop w:val="0"/>
      <w:marBottom w:val="0"/>
      <w:divBdr>
        <w:top w:val="none" w:sz="0" w:space="0" w:color="auto"/>
        <w:left w:val="none" w:sz="0" w:space="0" w:color="auto"/>
        <w:bottom w:val="none" w:sz="0" w:space="0" w:color="auto"/>
        <w:right w:val="none" w:sz="0" w:space="0" w:color="auto"/>
      </w:divBdr>
    </w:div>
    <w:div w:id="380520934">
      <w:bodyDiv w:val="1"/>
      <w:marLeft w:val="0"/>
      <w:marRight w:val="0"/>
      <w:marTop w:val="0"/>
      <w:marBottom w:val="0"/>
      <w:divBdr>
        <w:top w:val="none" w:sz="0" w:space="0" w:color="auto"/>
        <w:left w:val="none" w:sz="0" w:space="0" w:color="auto"/>
        <w:bottom w:val="none" w:sz="0" w:space="0" w:color="auto"/>
        <w:right w:val="none" w:sz="0" w:space="0" w:color="auto"/>
      </w:divBdr>
    </w:div>
    <w:div w:id="415054038">
      <w:bodyDiv w:val="1"/>
      <w:marLeft w:val="0"/>
      <w:marRight w:val="0"/>
      <w:marTop w:val="0"/>
      <w:marBottom w:val="0"/>
      <w:divBdr>
        <w:top w:val="none" w:sz="0" w:space="0" w:color="auto"/>
        <w:left w:val="none" w:sz="0" w:space="0" w:color="auto"/>
        <w:bottom w:val="none" w:sz="0" w:space="0" w:color="auto"/>
        <w:right w:val="none" w:sz="0" w:space="0" w:color="auto"/>
      </w:divBdr>
    </w:div>
    <w:div w:id="464197190">
      <w:bodyDiv w:val="1"/>
      <w:marLeft w:val="0"/>
      <w:marRight w:val="0"/>
      <w:marTop w:val="0"/>
      <w:marBottom w:val="0"/>
      <w:divBdr>
        <w:top w:val="none" w:sz="0" w:space="0" w:color="auto"/>
        <w:left w:val="none" w:sz="0" w:space="0" w:color="auto"/>
        <w:bottom w:val="none" w:sz="0" w:space="0" w:color="auto"/>
        <w:right w:val="none" w:sz="0" w:space="0" w:color="auto"/>
      </w:divBdr>
    </w:div>
    <w:div w:id="469249958">
      <w:bodyDiv w:val="1"/>
      <w:marLeft w:val="0"/>
      <w:marRight w:val="0"/>
      <w:marTop w:val="0"/>
      <w:marBottom w:val="0"/>
      <w:divBdr>
        <w:top w:val="none" w:sz="0" w:space="0" w:color="auto"/>
        <w:left w:val="none" w:sz="0" w:space="0" w:color="auto"/>
        <w:bottom w:val="none" w:sz="0" w:space="0" w:color="auto"/>
        <w:right w:val="none" w:sz="0" w:space="0" w:color="auto"/>
      </w:divBdr>
    </w:div>
    <w:div w:id="492529241">
      <w:bodyDiv w:val="1"/>
      <w:marLeft w:val="0"/>
      <w:marRight w:val="0"/>
      <w:marTop w:val="0"/>
      <w:marBottom w:val="0"/>
      <w:divBdr>
        <w:top w:val="none" w:sz="0" w:space="0" w:color="auto"/>
        <w:left w:val="none" w:sz="0" w:space="0" w:color="auto"/>
        <w:bottom w:val="none" w:sz="0" w:space="0" w:color="auto"/>
        <w:right w:val="none" w:sz="0" w:space="0" w:color="auto"/>
      </w:divBdr>
    </w:div>
    <w:div w:id="528372261">
      <w:bodyDiv w:val="1"/>
      <w:marLeft w:val="0"/>
      <w:marRight w:val="0"/>
      <w:marTop w:val="0"/>
      <w:marBottom w:val="0"/>
      <w:divBdr>
        <w:top w:val="none" w:sz="0" w:space="0" w:color="auto"/>
        <w:left w:val="none" w:sz="0" w:space="0" w:color="auto"/>
        <w:bottom w:val="none" w:sz="0" w:space="0" w:color="auto"/>
        <w:right w:val="none" w:sz="0" w:space="0" w:color="auto"/>
      </w:divBdr>
    </w:div>
    <w:div w:id="537813880">
      <w:bodyDiv w:val="1"/>
      <w:marLeft w:val="0"/>
      <w:marRight w:val="0"/>
      <w:marTop w:val="0"/>
      <w:marBottom w:val="0"/>
      <w:divBdr>
        <w:top w:val="none" w:sz="0" w:space="0" w:color="auto"/>
        <w:left w:val="none" w:sz="0" w:space="0" w:color="auto"/>
        <w:bottom w:val="none" w:sz="0" w:space="0" w:color="auto"/>
        <w:right w:val="none" w:sz="0" w:space="0" w:color="auto"/>
      </w:divBdr>
    </w:div>
    <w:div w:id="576205608">
      <w:bodyDiv w:val="1"/>
      <w:marLeft w:val="0"/>
      <w:marRight w:val="0"/>
      <w:marTop w:val="0"/>
      <w:marBottom w:val="0"/>
      <w:divBdr>
        <w:top w:val="none" w:sz="0" w:space="0" w:color="auto"/>
        <w:left w:val="none" w:sz="0" w:space="0" w:color="auto"/>
        <w:bottom w:val="none" w:sz="0" w:space="0" w:color="auto"/>
        <w:right w:val="none" w:sz="0" w:space="0" w:color="auto"/>
      </w:divBdr>
    </w:div>
    <w:div w:id="616566693">
      <w:bodyDiv w:val="1"/>
      <w:marLeft w:val="0"/>
      <w:marRight w:val="0"/>
      <w:marTop w:val="0"/>
      <w:marBottom w:val="0"/>
      <w:divBdr>
        <w:top w:val="none" w:sz="0" w:space="0" w:color="auto"/>
        <w:left w:val="none" w:sz="0" w:space="0" w:color="auto"/>
        <w:bottom w:val="none" w:sz="0" w:space="0" w:color="auto"/>
        <w:right w:val="none" w:sz="0" w:space="0" w:color="auto"/>
      </w:divBdr>
    </w:div>
    <w:div w:id="681321341">
      <w:bodyDiv w:val="1"/>
      <w:marLeft w:val="0"/>
      <w:marRight w:val="0"/>
      <w:marTop w:val="0"/>
      <w:marBottom w:val="0"/>
      <w:divBdr>
        <w:top w:val="none" w:sz="0" w:space="0" w:color="auto"/>
        <w:left w:val="none" w:sz="0" w:space="0" w:color="auto"/>
        <w:bottom w:val="none" w:sz="0" w:space="0" w:color="auto"/>
        <w:right w:val="none" w:sz="0" w:space="0" w:color="auto"/>
      </w:divBdr>
    </w:div>
    <w:div w:id="682047117">
      <w:bodyDiv w:val="1"/>
      <w:marLeft w:val="0"/>
      <w:marRight w:val="0"/>
      <w:marTop w:val="0"/>
      <w:marBottom w:val="0"/>
      <w:divBdr>
        <w:top w:val="none" w:sz="0" w:space="0" w:color="auto"/>
        <w:left w:val="none" w:sz="0" w:space="0" w:color="auto"/>
        <w:bottom w:val="none" w:sz="0" w:space="0" w:color="auto"/>
        <w:right w:val="none" w:sz="0" w:space="0" w:color="auto"/>
      </w:divBdr>
    </w:div>
    <w:div w:id="694115223">
      <w:bodyDiv w:val="1"/>
      <w:marLeft w:val="0"/>
      <w:marRight w:val="0"/>
      <w:marTop w:val="0"/>
      <w:marBottom w:val="0"/>
      <w:divBdr>
        <w:top w:val="none" w:sz="0" w:space="0" w:color="auto"/>
        <w:left w:val="none" w:sz="0" w:space="0" w:color="auto"/>
        <w:bottom w:val="none" w:sz="0" w:space="0" w:color="auto"/>
        <w:right w:val="none" w:sz="0" w:space="0" w:color="auto"/>
      </w:divBdr>
    </w:div>
    <w:div w:id="723408586">
      <w:bodyDiv w:val="1"/>
      <w:marLeft w:val="0"/>
      <w:marRight w:val="0"/>
      <w:marTop w:val="0"/>
      <w:marBottom w:val="0"/>
      <w:divBdr>
        <w:top w:val="none" w:sz="0" w:space="0" w:color="auto"/>
        <w:left w:val="none" w:sz="0" w:space="0" w:color="auto"/>
        <w:bottom w:val="none" w:sz="0" w:space="0" w:color="auto"/>
        <w:right w:val="none" w:sz="0" w:space="0" w:color="auto"/>
      </w:divBdr>
    </w:div>
    <w:div w:id="745490715">
      <w:bodyDiv w:val="1"/>
      <w:marLeft w:val="0"/>
      <w:marRight w:val="0"/>
      <w:marTop w:val="0"/>
      <w:marBottom w:val="0"/>
      <w:divBdr>
        <w:top w:val="none" w:sz="0" w:space="0" w:color="auto"/>
        <w:left w:val="none" w:sz="0" w:space="0" w:color="auto"/>
        <w:bottom w:val="none" w:sz="0" w:space="0" w:color="auto"/>
        <w:right w:val="none" w:sz="0" w:space="0" w:color="auto"/>
      </w:divBdr>
    </w:div>
    <w:div w:id="855655661">
      <w:bodyDiv w:val="1"/>
      <w:marLeft w:val="0"/>
      <w:marRight w:val="0"/>
      <w:marTop w:val="0"/>
      <w:marBottom w:val="0"/>
      <w:divBdr>
        <w:top w:val="none" w:sz="0" w:space="0" w:color="auto"/>
        <w:left w:val="none" w:sz="0" w:space="0" w:color="auto"/>
        <w:bottom w:val="none" w:sz="0" w:space="0" w:color="auto"/>
        <w:right w:val="none" w:sz="0" w:space="0" w:color="auto"/>
      </w:divBdr>
    </w:div>
    <w:div w:id="866286815">
      <w:bodyDiv w:val="1"/>
      <w:marLeft w:val="0"/>
      <w:marRight w:val="0"/>
      <w:marTop w:val="0"/>
      <w:marBottom w:val="0"/>
      <w:divBdr>
        <w:top w:val="none" w:sz="0" w:space="0" w:color="auto"/>
        <w:left w:val="none" w:sz="0" w:space="0" w:color="auto"/>
        <w:bottom w:val="none" w:sz="0" w:space="0" w:color="auto"/>
        <w:right w:val="none" w:sz="0" w:space="0" w:color="auto"/>
      </w:divBdr>
    </w:div>
    <w:div w:id="901793966">
      <w:bodyDiv w:val="1"/>
      <w:marLeft w:val="0"/>
      <w:marRight w:val="0"/>
      <w:marTop w:val="0"/>
      <w:marBottom w:val="0"/>
      <w:divBdr>
        <w:top w:val="none" w:sz="0" w:space="0" w:color="auto"/>
        <w:left w:val="none" w:sz="0" w:space="0" w:color="auto"/>
        <w:bottom w:val="none" w:sz="0" w:space="0" w:color="auto"/>
        <w:right w:val="none" w:sz="0" w:space="0" w:color="auto"/>
      </w:divBdr>
    </w:div>
    <w:div w:id="938290958">
      <w:bodyDiv w:val="1"/>
      <w:marLeft w:val="0"/>
      <w:marRight w:val="0"/>
      <w:marTop w:val="0"/>
      <w:marBottom w:val="0"/>
      <w:divBdr>
        <w:top w:val="none" w:sz="0" w:space="0" w:color="auto"/>
        <w:left w:val="none" w:sz="0" w:space="0" w:color="auto"/>
        <w:bottom w:val="none" w:sz="0" w:space="0" w:color="auto"/>
        <w:right w:val="none" w:sz="0" w:space="0" w:color="auto"/>
      </w:divBdr>
    </w:div>
    <w:div w:id="1187787732">
      <w:bodyDiv w:val="1"/>
      <w:marLeft w:val="0"/>
      <w:marRight w:val="0"/>
      <w:marTop w:val="0"/>
      <w:marBottom w:val="0"/>
      <w:divBdr>
        <w:top w:val="none" w:sz="0" w:space="0" w:color="auto"/>
        <w:left w:val="none" w:sz="0" w:space="0" w:color="auto"/>
        <w:bottom w:val="none" w:sz="0" w:space="0" w:color="auto"/>
        <w:right w:val="none" w:sz="0" w:space="0" w:color="auto"/>
      </w:divBdr>
    </w:div>
    <w:div w:id="1234925078">
      <w:bodyDiv w:val="1"/>
      <w:marLeft w:val="0"/>
      <w:marRight w:val="0"/>
      <w:marTop w:val="0"/>
      <w:marBottom w:val="0"/>
      <w:divBdr>
        <w:top w:val="none" w:sz="0" w:space="0" w:color="auto"/>
        <w:left w:val="none" w:sz="0" w:space="0" w:color="auto"/>
        <w:bottom w:val="none" w:sz="0" w:space="0" w:color="auto"/>
        <w:right w:val="none" w:sz="0" w:space="0" w:color="auto"/>
      </w:divBdr>
    </w:div>
    <w:div w:id="1256280664">
      <w:bodyDiv w:val="1"/>
      <w:marLeft w:val="0"/>
      <w:marRight w:val="0"/>
      <w:marTop w:val="0"/>
      <w:marBottom w:val="0"/>
      <w:divBdr>
        <w:top w:val="none" w:sz="0" w:space="0" w:color="auto"/>
        <w:left w:val="none" w:sz="0" w:space="0" w:color="auto"/>
        <w:bottom w:val="none" w:sz="0" w:space="0" w:color="auto"/>
        <w:right w:val="none" w:sz="0" w:space="0" w:color="auto"/>
      </w:divBdr>
    </w:div>
    <w:div w:id="1321498486">
      <w:bodyDiv w:val="1"/>
      <w:marLeft w:val="0"/>
      <w:marRight w:val="0"/>
      <w:marTop w:val="0"/>
      <w:marBottom w:val="0"/>
      <w:divBdr>
        <w:top w:val="none" w:sz="0" w:space="0" w:color="auto"/>
        <w:left w:val="none" w:sz="0" w:space="0" w:color="auto"/>
        <w:bottom w:val="none" w:sz="0" w:space="0" w:color="auto"/>
        <w:right w:val="none" w:sz="0" w:space="0" w:color="auto"/>
      </w:divBdr>
    </w:div>
    <w:div w:id="1428381411">
      <w:bodyDiv w:val="1"/>
      <w:marLeft w:val="0"/>
      <w:marRight w:val="0"/>
      <w:marTop w:val="0"/>
      <w:marBottom w:val="0"/>
      <w:divBdr>
        <w:top w:val="none" w:sz="0" w:space="0" w:color="auto"/>
        <w:left w:val="none" w:sz="0" w:space="0" w:color="auto"/>
        <w:bottom w:val="none" w:sz="0" w:space="0" w:color="auto"/>
        <w:right w:val="none" w:sz="0" w:space="0" w:color="auto"/>
      </w:divBdr>
    </w:div>
    <w:div w:id="1483229741">
      <w:bodyDiv w:val="1"/>
      <w:marLeft w:val="0"/>
      <w:marRight w:val="0"/>
      <w:marTop w:val="0"/>
      <w:marBottom w:val="0"/>
      <w:divBdr>
        <w:top w:val="none" w:sz="0" w:space="0" w:color="auto"/>
        <w:left w:val="none" w:sz="0" w:space="0" w:color="auto"/>
        <w:bottom w:val="none" w:sz="0" w:space="0" w:color="auto"/>
        <w:right w:val="none" w:sz="0" w:space="0" w:color="auto"/>
      </w:divBdr>
    </w:div>
    <w:div w:id="1507405135">
      <w:bodyDiv w:val="1"/>
      <w:marLeft w:val="0"/>
      <w:marRight w:val="0"/>
      <w:marTop w:val="0"/>
      <w:marBottom w:val="0"/>
      <w:divBdr>
        <w:top w:val="none" w:sz="0" w:space="0" w:color="auto"/>
        <w:left w:val="none" w:sz="0" w:space="0" w:color="auto"/>
        <w:bottom w:val="none" w:sz="0" w:space="0" w:color="auto"/>
        <w:right w:val="none" w:sz="0" w:space="0" w:color="auto"/>
      </w:divBdr>
    </w:div>
    <w:div w:id="1616935781">
      <w:bodyDiv w:val="1"/>
      <w:marLeft w:val="0"/>
      <w:marRight w:val="0"/>
      <w:marTop w:val="0"/>
      <w:marBottom w:val="0"/>
      <w:divBdr>
        <w:top w:val="none" w:sz="0" w:space="0" w:color="auto"/>
        <w:left w:val="none" w:sz="0" w:space="0" w:color="auto"/>
        <w:bottom w:val="none" w:sz="0" w:space="0" w:color="auto"/>
        <w:right w:val="none" w:sz="0" w:space="0" w:color="auto"/>
      </w:divBdr>
    </w:div>
    <w:div w:id="1640720884">
      <w:bodyDiv w:val="1"/>
      <w:marLeft w:val="0"/>
      <w:marRight w:val="0"/>
      <w:marTop w:val="0"/>
      <w:marBottom w:val="0"/>
      <w:divBdr>
        <w:top w:val="none" w:sz="0" w:space="0" w:color="auto"/>
        <w:left w:val="none" w:sz="0" w:space="0" w:color="auto"/>
        <w:bottom w:val="none" w:sz="0" w:space="0" w:color="auto"/>
        <w:right w:val="none" w:sz="0" w:space="0" w:color="auto"/>
      </w:divBdr>
    </w:div>
    <w:div w:id="1644002260">
      <w:bodyDiv w:val="1"/>
      <w:marLeft w:val="0"/>
      <w:marRight w:val="0"/>
      <w:marTop w:val="0"/>
      <w:marBottom w:val="0"/>
      <w:divBdr>
        <w:top w:val="none" w:sz="0" w:space="0" w:color="auto"/>
        <w:left w:val="none" w:sz="0" w:space="0" w:color="auto"/>
        <w:bottom w:val="none" w:sz="0" w:space="0" w:color="auto"/>
        <w:right w:val="none" w:sz="0" w:space="0" w:color="auto"/>
      </w:divBdr>
    </w:div>
    <w:div w:id="1652127068">
      <w:bodyDiv w:val="1"/>
      <w:marLeft w:val="0"/>
      <w:marRight w:val="0"/>
      <w:marTop w:val="0"/>
      <w:marBottom w:val="0"/>
      <w:divBdr>
        <w:top w:val="none" w:sz="0" w:space="0" w:color="auto"/>
        <w:left w:val="none" w:sz="0" w:space="0" w:color="auto"/>
        <w:bottom w:val="none" w:sz="0" w:space="0" w:color="auto"/>
        <w:right w:val="none" w:sz="0" w:space="0" w:color="auto"/>
      </w:divBdr>
    </w:div>
    <w:div w:id="1665011549">
      <w:bodyDiv w:val="1"/>
      <w:marLeft w:val="0"/>
      <w:marRight w:val="0"/>
      <w:marTop w:val="0"/>
      <w:marBottom w:val="0"/>
      <w:divBdr>
        <w:top w:val="none" w:sz="0" w:space="0" w:color="auto"/>
        <w:left w:val="none" w:sz="0" w:space="0" w:color="auto"/>
        <w:bottom w:val="none" w:sz="0" w:space="0" w:color="auto"/>
        <w:right w:val="none" w:sz="0" w:space="0" w:color="auto"/>
      </w:divBdr>
    </w:div>
    <w:div w:id="1766225954">
      <w:bodyDiv w:val="1"/>
      <w:marLeft w:val="0"/>
      <w:marRight w:val="0"/>
      <w:marTop w:val="0"/>
      <w:marBottom w:val="0"/>
      <w:divBdr>
        <w:top w:val="none" w:sz="0" w:space="0" w:color="auto"/>
        <w:left w:val="none" w:sz="0" w:space="0" w:color="auto"/>
        <w:bottom w:val="none" w:sz="0" w:space="0" w:color="auto"/>
        <w:right w:val="none" w:sz="0" w:space="0" w:color="auto"/>
      </w:divBdr>
    </w:div>
    <w:div w:id="1827041716">
      <w:bodyDiv w:val="1"/>
      <w:marLeft w:val="0"/>
      <w:marRight w:val="0"/>
      <w:marTop w:val="0"/>
      <w:marBottom w:val="0"/>
      <w:divBdr>
        <w:top w:val="none" w:sz="0" w:space="0" w:color="auto"/>
        <w:left w:val="none" w:sz="0" w:space="0" w:color="auto"/>
        <w:bottom w:val="none" w:sz="0" w:space="0" w:color="auto"/>
        <w:right w:val="none" w:sz="0" w:space="0" w:color="auto"/>
      </w:divBdr>
    </w:div>
    <w:div w:id="1853371629">
      <w:bodyDiv w:val="1"/>
      <w:marLeft w:val="0"/>
      <w:marRight w:val="0"/>
      <w:marTop w:val="0"/>
      <w:marBottom w:val="0"/>
      <w:divBdr>
        <w:top w:val="none" w:sz="0" w:space="0" w:color="auto"/>
        <w:left w:val="none" w:sz="0" w:space="0" w:color="auto"/>
        <w:bottom w:val="none" w:sz="0" w:space="0" w:color="auto"/>
        <w:right w:val="none" w:sz="0" w:space="0" w:color="auto"/>
      </w:divBdr>
    </w:div>
    <w:div w:id="1915775692">
      <w:bodyDiv w:val="1"/>
      <w:marLeft w:val="0"/>
      <w:marRight w:val="0"/>
      <w:marTop w:val="0"/>
      <w:marBottom w:val="0"/>
      <w:divBdr>
        <w:top w:val="none" w:sz="0" w:space="0" w:color="auto"/>
        <w:left w:val="none" w:sz="0" w:space="0" w:color="auto"/>
        <w:bottom w:val="none" w:sz="0" w:space="0" w:color="auto"/>
        <w:right w:val="none" w:sz="0" w:space="0" w:color="auto"/>
      </w:divBdr>
    </w:div>
    <w:div w:id="1917594570">
      <w:bodyDiv w:val="1"/>
      <w:marLeft w:val="0"/>
      <w:marRight w:val="0"/>
      <w:marTop w:val="0"/>
      <w:marBottom w:val="0"/>
      <w:divBdr>
        <w:top w:val="none" w:sz="0" w:space="0" w:color="auto"/>
        <w:left w:val="none" w:sz="0" w:space="0" w:color="auto"/>
        <w:bottom w:val="none" w:sz="0" w:space="0" w:color="auto"/>
        <w:right w:val="none" w:sz="0" w:space="0" w:color="auto"/>
      </w:divBdr>
    </w:div>
    <w:div w:id="1991711499">
      <w:bodyDiv w:val="1"/>
      <w:marLeft w:val="0"/>
      <w:marRight w:val="0"/>
      <w:marTop w:val="0"/>
      <w:marBottom w:val="0"/>
      <w:divBdr>
        <w:top w:val="none" w:sz="0" w:space="0" w:color="auto"/>
        <w:left w:val="none" w:sz="0" w:space="0" w:color="auto"/>
        <w:bottom w:val="none" w:sz="0" w:space="0" w:color="auto"/>
        <w:right w:val="none" w:sz="0" w:space="0" w:color="auto"/>
      </w:divBdr>
    </w:div>
    <w:div w:id="203203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microsoft.com/office/2007/relationships/diagramDrawing" Target="diagrams/drawing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emf"/><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image" Target="media/image9.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5.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7.pn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Data" Target="diagrams/data1.xml"/><Relationship Id="rId22" Type="http://schemas.openxmlformats.org/officeDocument/2006/relationships/package" Target="embeddings/Microsoft_Office_PowerPoint_Slide1.sldx"/><Relationship Id="rId27" Type="http://schemas.openxmlformats.org/officeDocument/2006/relationships/image" Target="media/image1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F58560-B991-4530-9876-4CD99D59BD4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ZA"/>
        </a:p>
      </dgm:t>
    </dgm:pt>
    <dgm:pt modelId="{4E2C3274-AE51-4269-87E2-4BCFAA558AFD}">
      <dgm:prSet custT="1"/>
      <dgm:spPr/>
      <dgm:t>
        <a:bodyPr/>
        <a:lstStyle/>
        <a:p>
          <a:r>
            <a:rPr lang="en-ZA" sz="900">
              <a:latin typeface="Arial" panose="020B0604020202020204" pitchFamily="34" charset="0"/>
              <a:cs typeface="Arial" panose="020B0604020202020204" pitchFamily="34" charset="0"/>
            </a:rPr>
            <a:t>Commision on Restitution of Land Rights</a:t>
          </a:r>
        </a:p>
        <a:p>
          <a:r>
            <a:rPr lang="en-ZA" sz="900" b="1">
              <a:latin typeface="+mn-lt"/>
              <a:cs typeface="Arial" panose="020B0604020202020204" pitchFamily="34" charset="0"/>
            </a:rPr>
            <a:t>Ms N Gobodo</a:t>
          </a:r>
        </a:p>
      </dgm:t>
    </dgm:pt>
    <dgm:pt modelId="{86CEF3FA-2677-4A3F-808B-BDC2F86C3694}" type="parTrans" cxnId="{2422E9E8-7127-4BEB-8A57-B53679634677}">
      <dgm:prSet/>
      <dgm:spPr/>
      <dgm:t>
        <a:bodyPr/>
        <a:lstStyle/>
        <a:p>
          <a:endParaRPr lang="en-ZA"/>
        </a:p>
      </dgm:t>
    </dgm:pt>
    <dgm:pt modelId="{7F9A5B27-2F7B-4779-8AE1-0E1D9F7FBC5B}" type="sibTrans" cxnId="{2422E9E8-7127-4BEB-8A57-B53679634677}">
      <dgm:prSet/>
      <dgm:spPr/>
      <dgm:t>
        <a:bodyPr/>
        <a:lstStyle/>
        <a:p>
          <a:endParaRPr lang="en-ZA"/>
        </a:p>
      </dgm:t>
    </dgm:pt>
    <dgm:pt modelId="{3E54EF28-A0DE-4206-8503-9EBED7387601}">
      <dgm:prSet custT="1"/>
      <dgm:spPr/>
      <dgm:t>
        <a:bodyPr/>
        <a:lstStyle/>
        <a:p>
          <a:r>
            <a:rPr lang="en-ZA" sz="850">
              <a:latin typeface="Arial" panose="020B0604020202020204" pitchFamily="34" charset="0"/>
              <a:cs typeface="Arial" panose="020B0604020202020204" pitchFamily="34" charset="0"/>
            </a:rPr>
            <a:t>Rural Enterprise and Industrial Development</a:t>
          </a:r>
        </a:p>
        <a:p>
          <a:r>
            <a:rPr lang="en-ZA" sz="900" b="1">
              <a:latin typeface="+mn-lt"/>
              <a:cs typeface="Arial" panose="020B0604020202020204" pitchFamily="34" charset="0"/>
            </a:rPr>
            <a:t>Ms L Archary</a:t>
          </a:r>
          <a:endParaRPr lang="en-ZA" sz="900">
            <a:latin typeface="Arial" panose="020B0604020202020204" pitchFamily="34" charset="0"/>
            <a:cs typeface="Arial" panose="020B0604020202020204" pitchFamily="34" charset="0"/>
          </a:endParaRPr>
        </a:p>
      </dgm:t>
    </dgm:pt>
    <dgm:pt modelId="{B40BBF0F-6BDE-4A6E-BDE2-CEC1BC9DB53A}" type="parTrans" cxnId="{E1B356DE-9409-42EE-807D-F9CDD9F20CF5}">
      <dgm:prSet/>
      <dgm:spPr/>
      <dgm:t>
        <a:bodyPr/>
        <a:lstStyle/>
        <a:p>
          <a:endParaRPr lang="en-ZA"/>
        </a:p>
      </dgm:t>
    </dgm:pt>
    <dgm:pt modelId="{AAE1D505-1FED-47B3-9502-5739FE045FE9}" type="sibTrans" cxnId="{E1B356DE-9409-42EE-807D-F9CDD9F20CF5}">
      <dgm:prSet/>
      <dgm:spPr/>
      <dgm:t>
        <a:bodyPr/>
        <a:lstStyle/>
        <a:p>
          <a:endParaRPr lang="en-ZA"/>
        </a:p>
      </dgm:t>
    </dgm:pt>
    <dgm:pt modelId="{A29A63D8-B902-49A7-A058-660E0C1E8462}">
      <dgm:prSet custT="1"/>
      <dgm:spPr/>
      <dgm:t>
        <a:bodyPr/>
        <a:lstStyle/>
        <a:p>
          <a:r>
            <a:rPr lang="en-ZA" sz="850">
              <a:latin typeface="Arial" panose="020B0604020202020204" pitchFamily="34" charset="0"/>
              <a:cs typeface="Arial" panose="020B0604020202020204" pitchFamily="34" charset="0"/>
            </a:rPr>
            <a:t>Rural Infrastructure Development</a:t>
          </a:r>
        </a:p>
        <a:p>
          <a:r>
            <a:rPr lang="en-ZA" sz="900" b="1">
              <a:latin typeface="+mn-lt"/>
              <a:cs typeface="Arial" panose="020B0604020202020204" pitchFamily="34" charset="0"/>
            </a:rPr>
            <a:t>Ms L Archary</a:t>
          </a:r>
        </a:p>
      </dgm:t>
    </dgm:pt>
    <dgm:pt modelId="{7F1D33ED-6AE6-4C71-97E3-F091C900345E}" type="parTrans" cxnId="{BE4D5EA6-C3B1-46F7-A768-C522293514BC}">
      <dgm:prSet/>
      <dgm:spPr/>
      <dgm:t>
        <a:bodyPr/>
        <a:lstStyle/>
        <a:p>
          <a:endParaRPr lang="en-ZA"/>
        </a:p>
      </dgm:t>
    </dgm:pt>
    <dgm:pt modelId="{B14C8BB8-8F7E-4A65-A817-B81464DBE5FC}" type="sibTrans" cxnId="{BE4D5EA6-C3B1-46F7-A768-C522293514BC}">
      <dgm:prSet/>
      <dgm:spPr/>
      <dgm:t>
        <a:bodyPr/>
        <a:lstStyle/>
        <a:p>
          <a:endParaRPr lang="en-ZA"/>
        </a:p>
      </dgm:t>
    </dgm:pt>
    <dgm:pt modelId="{7C43B70F-C536-4A28-9CE2-67D73722355A}">
      <dgm:prSet custT="1"/>
      <dgm:spPr/>
      <dgm:t>
        <a:bodyPr/>
        <a:lstStyle/>
        <a:p>
          <a:r>
            <a:rPr lang="en-ZA" sz="900">
              <a:latin typeface="Arial" panose="020B0604020202020204" pitchFamily="34" charset="0"/>
              <a:cs typeface="Arial" panose="020B0604020202020204" pitchFamily="34" charset="0"/>
            </a:rPr>
            <a:t>Deeds Registra-tion</a:t>
          </a:r>
        </a:p>
        <a:p>
          <a:r>
            <a:rPr lang="en-ZA" sz="900" b="1">
              <a:latin typeface="+mn-lt"/>
              <a:cs typeface="Arial" panose="020B0604020202020204" pitchFamily="34" charset="0"/>
            </a:rPr>
            <a:t>Mr C Knoesen</a:t>
          </a:r>
        </a:p>
      </dgm:t>
    </dgm:pt>
    <dgm:pt modelId="{A133E8E2-F76F-4FE1-AF08-CDE5A199D54B}" type="parTrans" cxnId="{2EF20022-77E7-4EDF-B45C-6A28C57CE714}">
      <dgm:prSet/>
      <dgm:spPr/>
      <dgm:t>
        <a:bodyPr/>
        <a:lstStyle/>
        <a:p>
          <a:endParaRPr lang="en-ZA"/>
        </a:p>
      </dgm:t>
    </dgm:pt>
    <dgm:pt modelId="{31A89F04-A418-408B-97B0-B5BF22017694}" type="sibTrans" cxnId="{2EF20022-77E7-4EDF-B45C-6A28C57CE714}">
      <dgm:prSet/>
      <dgm:spPr/>
      <dgm:t>
        <a:bodyPr/>
        <a:lstStyle/>
        <a:p>
          <a:endParaRPr lang="en-ZA"/>
        </a:p>
      </dgm:t>
    </dgm:pt>
    <dgm:pt modelId="{58AAD9BF-D73E-41E6-A0CB-FEE2436165A5}">
      <dgm:prSet custT="1"/>
      <dgm:spPr/>
      <dgm:t>
        <a:bodyPr/>
        <a:lstStyle/>
        <a:p>
          <a:r>
            <a:rPr lang="en-ZA" sz="850">
              <a:latin typeface="Arial" panose="020B0604020202020204" pitchFamily="34" charset="0"/>
              <a:cs typeface="Arial" panose="020B0604020202020204" pitchFamily="34" charset="0"/>
            </a:rPr>
            <a:t>National Geomatics Manage-ment Service</a:t>
          </a:r>
        </a:p>
        <a:p>
          <a:r>
            <a:rPr lang="en-ZA" sz="900" b="1">
              <a:latin typeface="+mn-lt"/>
              <a:cs typeface="Arial" panose="020B0604020202020204" pitchFamily="34" charset="0"/>
            </a:rPr>
            <a:t>Mr M Riba</a:t>
          </a:r>
        </a:p>
      </dgm:t>
    </dgm:pt>
    <dgm:pt modelId="{F9E748AE-35D0-43DF-AC16-93BBBB557DFB}" type="parTrans" cxnId="{AB1DA55C-4AA6-4B40-BB7F-97574933FD41}">
      <dgm:prSet/>
      <dgm:spPr/>
      <dgm:t>
        <a:bodyPr/>
        <a:lstStyle/>
        <a:p>
          <a:endParaRPr lang="en-ZA"/>
        </a:p>
      </dgm:t>
    </dgm:pt>
    <dgm:pt modelId="{9D2351B7-E272-4A5C-AC11-67AB2159D7CF}" type="sibTrans" cxnId="{AB1DA55C-4AA6-4B40-BB7F-97574933FD41}">
      <dgm:prSet/>
      <dgm:spPr/>
      <dgm:t>
        <a:bodyPr/>
        <a:lstStyle/>
        <a:p>
          <a:endParaRPr lang="en-ZA"/>
        </a:p>
      </dgm:t>
    </dgm:pt>
    <dgm:pt modelId="{422DA93C-9C9A-4A47-9D2D-6F285C4A8AF8}">
      <dgm:prSet custT="1"/>
      <dgm:spPr/>
      <dgm:t>
        <a:bodyPr/>
        <a:lstStyle/>
        <a:p>
          <a:r>
            <a:rPr lang="en-ZA" sz="900">
              <a:latin typeface="Arial" panose="020B0604020202020204" pitchFamily="34" charset="0"/>
              <a:cs typeface="Arial" panose="020B0604020202020204" pitchFamily="34" charset="0"/>
            </a:rPr>
            <a:t>Land Redistribution and Development</a:t>
          </a:r>
        </a:p>
        <a:p>
          <a:r>
            <a:rPr lang="en-ZA" sz="900" b="1">
              <a:latin typeface="+mn-lt"/>
              <a:cs typeface="Arial" panose="020B0604020202020204" pitchFamily="34" charset="0"/>
            </a:rPr>
            <a:t>Dr M Swartz</a:t>
          </a:r>
        </a:p>
      </dgm:t>
    </dgm:pt>
    <dgm:pt modelId="{B20603A5-04C5-4DD4-AB77-4FBC59D0BA86}" type="parTrans" cxnId="{736E7CFF-EC37-43F9-B272-8897AECB3D14}">
      <dgm:prSet/>
      <dgm:spPr/>
      <dgm:t>
        <a:bodyPr/>
        <a:lstStyle/>
        <a:p>
          <a:endParaRPr lang="en-ZA"/>
        </a:p>
      </dgm:t>
    </dgm:pt>
    <dgm:pt modelId="{8E04BE24-A906-4D8D-9B42-3BEADBB07151}" type="sibTrans" cxnId="{736E7CFF-EC37-43F9-B272-8897AECB3D14}">
      <dgm:prSet/>
      <dgm:spPr/>
      <dgm:t>
        <a:bodyPr/>
        <a:lstStyle/>
        <a:p>
          <a:endParaRPr lang="en-ZA"/>
        </a:p>
      </dgm:t>
    </dgm:pt>
    <dgm:pt modelId="{211BECBD-7585-4AEE-9A6C-273EA01F9FEA}">
      <dgm:prSet custT="1"/>
      <dgm:spPr/>
      <dgm:t>
        <a:bodyPr/>
        <a:lstStyle/>
        <a:p>
          <a:r>
            <a:rPr lang="en-ZA" sz="850">
              <a:latin typeface="Arial" panose="020B0604020202020204" pitchFamily="34" charset="0"/>
              <a:cs typeface="Arial" panose="020B0604020202020204" pitchFamily="34" charset="0"/>
            </a:rPr>
            <a:t>Land Tenure and Administra-tion</a:t>
          </a:r>
        </a:p>
        <a:p>
          <a:r>
            <a:rPr lang="en-ZA" sz="900" b="1">
              <a:latin typeface="+mn-lt"/>
              <a:cs typeface="Arial" panose="020B0604020202020204" pitchFamily="34" charset="0"/>
            </a:rPr>
            <a:t>Mr V Nxasana</a:t>
          </a:r>
        </a:p>
      </dgm:t>
    </dgm:pt>
    <dgm:pt modelId="{A1224E0D-01CB-402C-88EF-70CCBCA5E9A5}" type="parTrans" cxnId="{DF59A709-20A7-416F-8F44-3DC823F9559A}">
      <dgm:prSet/>
      <dgm:spPr/>
      <dgm:t>
        <a:bodyPr/>
        <a:lstStyle/>
        <a:p>
          <a:endParaRPr lang="en-ZA"/>
        </a:p>
      </dgm:t>
    </dgm:pt>
    <dgm:pt modelId="{3513E2F7-C74D-4A7F-90C2-3241F1C4E469}" type="sibTrans" cxnId="{DF59A709-20A7-416F-8F44-3DC823F9559A}">
      <dgm:prSet/>
      <dgm:spPr/>
      <dgm:t>
        <a:bodyPr/>
        <a:lstStyle/>
        <a:p>
          <a:endParaRPr lang="en-ZA"/>
        </a:p>
      </dgm:t>
    </dgm:pt>
    <dgm:pt modelId="{91885712-0941-4567-AEBA-4C2A29E68ADD}">
      <dgm:prSet custT="1"/>
      <dgm:spPr/>
      <dgm:t>
        <a:bodyPr/>
        <a:lstStyle/>
        <a:p>
          <a:r>
            <a:rPr lang="en-ZA" sz="900">
              <a:latin typeface="Arial" panose="020B0604020202020204" pitchFamily="34" charset="0"/>
              <a:cs typeface="Arial" panose="020B0604020202020204" pitchFamily="34" charset="0"/>
            </a:rPr>
            <a:t>Spatial Planning and Land Use Management</a:t>
          </a:r>
        </a:p>
        <a:p>
          <a:r>
            <a:rPr lang="en-ZA" sz="900" b="1">
              <a:latin typeface="+mn-lt"/>
              <a:cs typeface="Arial" panose="020B0604020202020204" pitchFamily="34" charset="0"/>
            </a:rPr>
            <a:t>Dr N Makgalemele</a:t>
          </a:r>
        </a:p>
      </dgm:t>
    </dgm:pt>
    <dgm:pt modelId="{121B0E77-C528-486B-8251-1807BA1E4DB9}" type="parTrans" cxnId="{C7CB25E8-45A5-43FB-888F-6C8FEAFFA1A4}">
      <dgm:prSet/>
      <dgm:spPr/>
      <dgm:t>
        <a:bodyPr/>
        <a:lstStyle/>
        <a:p>
          <a:endParaRPr lang="en-ZA"/>
        </a:p>
      </dgm:t>
    </dgm:pt>
    <dgm:pt modelId="{5C3D23B7-DC11-408D-B85A-DB5CC100301E}" type="sibTrans" cxnId="{C7CB25E8-45A5-43FB-888F-6C8FEAFFA1A4}">
      <dgm:prSet/>
      <dgm:spPr/>
      <dgm:t>
        <a:bodyPr/>
        <a:lstStyle/>
        <a:p>
          <a:endParaRPr lang="en-ZA"/>
        </a:p>
      </dgm:t>
    </dgm:pt>
    <dgm:pt modelId="{CE83FE7C-52BD-414D-9538-1E31BE5563DE}">
      <dgm:prSet custT="1"/>
      <dgm:spPr/>
      <dgm:t>
        <a:bodyPr/>
        <a:lstStyle/>
        <a:p>
          <a:r>
            <a:rPr lang="en-ZA" sz="850">
              <a:latin typeface="Arial" panose="020B0604020202020204" pitchFamily="34" charset="0"/>
              <a:cs typeface="Arial" panose="020B0604020202020204" pitchFamily="34" charset="0"/>
            </a:rPr>
            <a:t>Econo-mic Policy</a:t>
          </a:r>
        </a:p>
        <a:p>
          <a:r>
            <a:rPr lang="en-ZA" sz="900" b="1">
              <a:latin typeface="+mn-lt"/>
              <a:cs typeface="Arial" panose="020B0604020202020204" pitchFamily="34" charset="0"/>
            </a:rPr>
            <a:t>Ms F Tshazi-bana</a:t>
          </a:r>
        </a:p>
      </dgm:t>
    </dgm:pt>
    <dgm:pt modelId="{BD1D7D4F-205A-409B-84CF-90DFFE31E9BC}" type="parTrans" cxnId="{7469B07E-9ABF-4D88-9CDB-97CB1D5346F2}">
      <dgm:prSet/>
      <dgm:spPr/>
      <dgm:t>
        <a:bodyPr/>
        <a:lstStyle/>
        <a:p>
          <a:endParaRPr lang="en-ZA"/>
        </a:p>
      </dgm:t>
    </dgm:pt>
    <dgm:pt modelId="{04450DFE-6D7A-41C7-A4ED-5FEBC250012C}" type="sibTrans" cxnId="{7469B07E-9ABF-4D88-9CDB-97CB1D5346F2}">
      <dgm:prSet/>
      <dgm:spPr/>
      <dgm:t>
        <a:bodyPr/>
        <a:lstStyle/>
        <a:p>
          <a:endParaRPr lang="en-ZA"/>
        </a:p>
      </dgm:t>
    </dgm:pt>
    <dgm:pt modelId="{A123BF7C-1189-4F40-9ABF-F9AFC6A9FE20}">
      <dgm:prSet custT="1"/>
      <dgm:spPr/>
      <dgm:t>
        <a:bodyPr/>
        <a:lstStyle/>
        <a:p>
          <a:r>
            <a:rPr lang="en-ZA" sz="850">
              <a:latin typeface="Arial" panose="020B0604020202020204" pitchFamily="34" charset="0"/>
              <a:cs typeface="Arial" panose="020B0604020202020204" pitchFamily="34" charset="0"/>
            </a:rPr>
            <a:t>Financial Services</a:t>
          </a:r>
        </a:p>
        <a:p>
          <a:r>
            <a:rPr lang="en-ZA" sz="900" b="1">
              <a:latin typeface="+mn-lt"/>
              <a:cs typeface="Arial" panose="020B0604020202020204" pitchFamily="34" charset="0"/>
            </a:rPr>
            <a:t>Ms R Sadiki</a:t>
          </a:r>
        </a:p>
      </dgm:t>
    </dgm:pt>
    <dgm:pt modelId="{1DF6691F-56AB-497D-AD5F-948B3B95191E}" type="parTrans" cxnId="{ED64A34C-93A8-4489-A600-4AC69EE8B4C2}">
      <dgm:prSet/>
      <dgm:spPr/>
      <dgm:t>
        <a:bodyPr/>
        <a:lstStyle/>
        <a:p>
          <a:endParaRPr lang="en-ZA"/>
        </a:p>
      </dgm:t>
    </dgm:pt>
    <dgm:pt modelId="{331EC754-435D-4589-8013-74046ACA17A8}" type="sibTrans" cxnId="{ED64A34C-93A8-4489-A600-4AC69EE8B4C2}">
      <dgm:prSet/>
      <dgm:spPr/>
      <dgm:t>
        <a:bodyPr/>
        <a:lstStyle/>
        <a:p>
          <a:endParaRPr lang="en-ZA"/>
        </a:p>
      </dgm:t>
    </dgm:pt>
    <dgm:pt modelId="{8B5A145B-ABFE-47EA-BBD0-41BEE5CE8A15}">
      <dgm:prSet custT="1"/>
      <dgm:spPr/>
      <dgm:t>
        <a:bodyPr/>
        <a:lstStyle/>
        <a:p>
          <a:r>
            <a:rPr lang="en-ZA" sz="900">
              <a:latin typeface="Arial" panose="020B0604020202020204" pitchFamily="34" charset="0"/>
              <a:cs typeface="Arial" panose="020B0604020202020204" pitchFamily="34" charset="0"/>
            </a:rPr>
            <a:t>Corporate Support Services</a:t>
          </a:r>
        </a:p>
        <a:p>
          <a:r>
            <a:rPr lang="en-ZA" sz="900" b="1">
              <a:latin typeface="+mn-lt"/>
              <a:cs typeface="Arial" panose="020B0604020202020204" pitchFamily="34" charset="0"/>
            </a:rPr>
            <a:t>Mr E Southgate</a:t>
          </a:r>
        </a:p>
      </dgm:t>
    </dgm:pt>
    <dgm:pt modelId="{09CC2948-5A6A-4392-BF97-77ED7BFEB3B3}" type="parTrans" cxnId="{60E0CB20-53F9-4E98-97CA-E5319966BCD1}">
      <dgm:prSet/>
      <dgm:spPr/>
      <dgm:t>
        <a:bodyPr/>
        <a:lstStyle/>
        <a:p>
          <a:endParaRPr lang="en-ZA"/>
        </a:p>
      </dgm:t>
    </dgm:pt>
    <dgm:pt modelId="{0698559C-E2AB-439E-99CF-C59787EF05FB}" type="sibTrans" cxnId="{60E0CB20-53F9-4E98-97CA-E5319966BCD1}">
      <dgm:prSet/>
      <dgm:spPr/>
      <dgm:t>
        <a:bodyPr/>
        <a:lstStyle/>
        <a:p>
          <a:endParaRPr lang="en-ZA"/>
        </a:p>
      </dgm:t>
    </dgm:pt>
    <dgm:pt modelId="{AA7E6D8A-FDE2-4C3B-89A1-E261746804DB}">
      <dgm:prSet phldrT="[Text]" custT="1"/>
      <dgm:spPr>
        <a:solidFill>
          <a:srgbClr val="548DD4"/>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ZA" sz="900">
              <a:latin typeface="Arial" pitchFamily="34" charset="0"/>
              <a:cs typeface="Arial" pitchFamily="34" charset="0"/>
            </a:rPr>
            <a:t>Director-general</a:t>
          </a:r>
        </a:p>
        <a:p>
          <a:r>
            <a:rPr lang="en-ZA" sz="900" b="1">
              <a:latin typeface="+mn-lt"/>
              <a:cs typeface="Arial" pitchFamily="34" charset="0"/>
            </a:rPr>
            <a:t>Mr PM Shabane</a:t>
          </a:r>
        </a:p>
      </dgm:t>
    </dgm:pt>
    <dgm:pt modelId="{1E13C99F-931C-4190-B686-B2C4E5A960AE}" type="sibTrans" cxnId="{B3B7C019-D1B7-4C11-A4BB-C3DD088E9C01}">
      <dgm:prSet/>
      <dgm:spPr/>
      <dgm:t>
        <a:bodyPr/>
        <a:lstStyle/>
        <a:p>
          <a:endParaRPr lang="en-ZA">
            <a:solidFill>
              <a:srgbClr val="002060"/>
            </a:solidFill>
          </a:endParaRPr>
        </a:p>
      </dgm:t>
    </dgm:pt>
    <dgm:pt modelId="{6B50320F-1527-49F2-891F-9FE4B3434866}" type="parTrans" cxnId="{B3B7C019-D1B7-4C11-A4BB-C3DD088E9C01}">
      <dgm:prSet/>
      <dgm:spPr>
        <a:solidFill>
          <a:schemeClr val="tx2"/>
        </a:solidFill>
      </dgm:spPr>
      <dgm:t>
        <a:bodyPr/>
        <a:lstStyle/>
        <a:p>
          <a:endParaRPr lang="en-ZA">
            <a:solidFill>
              <a:srgbClr val="002060"/>
            </a:solidFill>
          </a:endParaRPr>
        </a:p>
      </dgm:t>
    </dgm:pt>
    <dgm:pt modelId="{9BF7A5B2-5BC0-46CD-9CD9-34B48968256C}">
      <dgm:prSet phldrT="[Text]" custT="1"/>
      <dgm:spPr>
        <a:solidFill>
          <a:srgbClr val="548DD4"/>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ZA" sz="900">
              <a:solidFill>
                <a:schemeClr val="bg1"/>
              </a:solidFill>
              <a:latin typeface="Arial" pitchFamily="34" charset="0"/>
              <a:cs typeface="Arial" pitchFamily="34" charset="0"/>
            </a:rPr>
            <a:t>Minister</a:t>
          </a:r>
        </a:p>
        <a:p>
          <a:r>
            <a:rPr lang="en-ZA" sz="900" b="1">
              <a:solidFill>
                <a:schemeClr val="bg1"/>
              </a:solidFill>
              <a:latin typeface="+mn-lt"/>
              <a:cs typeface="Arial" pitchFamily="34" charset="0"/>
            </a:rPr>
            <a:t>Mr GE Nwinti</a:t>
          </a:r>
        </a:p>
      </dgm:t>
    </dgm:pt>
    <dgm:pt modelId="{4F7DE349-7FFE-41C0-9041-33EBE01F1FC4}" type="sibTrans" cxnId="{D54F56C7-E266-4230-8549-AD54987B1F3E}">
      <dgm:prSet/>
      <dgm:spPr/>
      <dgm:t>
        <a:bodyPr/>
        <a:lstStyle/>
        <a:p>
          <a:endParaRPr lang="en-ZA">
            <a:solidFill>
              <a:srgbClr val="002060"/>
            </a:solidFill>
          </a:endParaRPr>
        </a:p>
      </dgm:t>
    </dgm:pt>
    <dgm:pt modelId="{D5DE4BE8-D957-40D3-9F1D-3F4556618602}" type="parTrans" cxnId="{D54F56C7-E266-4230-8549-AD54987B1F3E}">
      <dgm:prSet/>
      <dgm:spPr/>
      <dgm:t>
        <a:bodyPr/>
        <a:lstStyle/>
        <a:p>
          <a:endParaRPr lang="en-ZA">
            <a:solidFill>
              <a:srgbClr val="002060"/>
            </a:solidFill>
          </a:endParaRPr>
        </a:p>
      </dgm:t>
    </dgm:pt>
    <dgm:pt modelId="{5E676B34-DCBA-43CC-8357-EA3B6A40452D}">
      <dgm:prSet phldrT="[Text]" custT="1"/>
      <dgm:spPr>
        <a:solidFill>
          <a:srgbClr val="548DD4"/>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ZA" sz="850">
              <a:solidFill>
                <a:schemeClr val="bg1"/>
              </a:solidFill>
              <a:latin typeface="Arial" pitchFamily="34" charset="0"/>
              <a:cs typeface="Arial" pitchFamily="34" charset="0"/>
            </a:rPr>
            <a:t>Deputy minister</a:t>
          </a:r>
        </a:p>
        <a:p>
          <a:r>
            <a:rPr lang="en-ZA" sz="900" b="1">
              <a:solidFill>
                <a:schemeClr val="bg1"/>
              </a:solidFill>
              <a:latin typeface="+mn-lt"/>
              <a:cs typeface="Arial" pitchFamily="34" charset="0"/>
            </a:rPr>
            <a:t>Mr M Skwatsha</a:t>
          </a:r>
        </a:p>
      </dgm:t>
    </dgm:pt>
    <dgm:pt modelId="{62469353-9338-4646-AE1A-45683DF64317}" type="parTrans" cxnId="{0739DB28-0E28-4301-988F-031426A74C19}">
      <dgm:prSet/>
      <dgm:spPr/>
      <dgm:t>
        <a:bodyPr/>
        <a:lstStyle/>
        <a:p>
          <a:endParaRPr lang="en-ZA"/>
        </a:p>
      </dgm:t>
    </dgm:pt>
    <dgm:pt modelId="{8BD71A57-9D87-4B7C-A833-2BA0E4B996DC}" type="sibTrans" cxnId="{0739DB28-0E28-4301-988F-031426A74C19}">
      <dgm:prSet/>
      <dgm:spPr/>
      <dgm:t>
        <a:bodyPr/>
        <a:lstStyle/>
        <a:p>
          <a:endParaRPr lang="en-ZA"/>
        </a:p>
      </dgm:t>
    </dgm:pt>
    <dgm:pt modelId="{2DE0AB6D-4C04-4CD0-8D4D-CAB078A31AC2}">
      <dgm:prSet phldrT="[Text]" custT="1"/>
      <dgm:spPr>
        <a:solidFill>
          <a:srgbClr val="548DD4"/>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ZA" sz="850">
              <a:solidFill>
                <a:schemeClr val="bg1"/>
              </a:solidFill>
              <a:latin typeface="Arial" pitchFamily="34" charset="0"/>
              <a:cs typeface="Arial" pitchFamily="34" charset="0"/>
            </a:rPr>
            <a:t>Deputy minister</a:t>
          </a:r>
        </a:p>
        <a:p>
          <a:r>
            <a:rPr lang="en-ZA" sz="900" b="1">
              <a:solidFill>
                <a:schemeClr val="bg1"/>
              </a:solidFill>
              <a:latin typeface="+mn-lt"/>
              <a:cs typeface="Arial" pitchFamily="34" charset="0"/>
            </a:rPr>
            <a:t>Ms Mashego-Dlamini</a:t>
          </a:r>
        </a:p>
      </dgm:t>
    </dgm:pt>
    <dgm:pt modelId="{BE15342C-288E-4C09-84DF-91403BCA09BC}" type="parTrans" cxnId="{90BC1762-AC9C-4952-A5F4-070E32E42F68}">
      <dgm:prSet/>
      <dgm:spPr/>
      <dgm:t>
        <a:bodyPr/>
        <a:lstStyle/>
        <a:p>
          <a:endParaRPr lang="en-ZA"/>
        </a:p>
      </dgm:t>
    </dgm:pt>
    <dgm:pt modelId="{5E137E7D-5EED-4D6F-A74A-3B7599FD3269}" type="sibTrans" cxnId="{90BC1762-AC9C-4952-A5F4-070E32E42F68}">
      <dgm:prSet/>
      <dgm:spPr/>
      <dgm:t>
        <a:bodyPr/>
        <a:lstStyle/>
        <a:p>
          <a:endParaRPr lang="en-ZA"/>
        </a:p>
      </dgm:t>
    </dgm:pt>
    <dgm:pt modelId="{0610148D-E2B9-4C9A-A1DB-EF906DC146CB}" type="pres">
      <dgm:prSet presAssocID="{84F58560-B991-4530-9876-4CD99D59BD4E}" presName="mainComposite" presStyleCnt="0">
        <dgm:presLayoutVars>
          <dgm:chPref val="1"/>
          <dgm:dir/>
          <dgm:animOne val="branch"/>
          <dgm:animLvl val="lvl"/>
          <dgm:resizeHandles val="exact"/>
        </dgm:presLayoutVars>
      </dgm:prSet>
      <dgm:spPr/>
      <dgm:t>
        <a:bodyPr/>
        <a:lstStyle/>
        <a:p>
          <a:endParaRPr lang="en-ZA"/>
        </a:p>
      </dgm:t>
    </dgm:pt>
    <dgm:pt modelId="{CF0EED2A-0D8D-442F-9A70-1EC69E2580F9}" type="pres">
      <dgm:prSet presAssocID="{84F58560-B991-4530-9876-4CD99D59BD4E}" presName="hierFlow" presStyleCnt="0"/>
      <dgm:spPr/>
    </dgm:pt>
    <dgm:pt modelId="{33A5DBE3-9E6C-43BC-AB85-F969C8A1583E}" type="pres">
      <dgm:prSet presAssocID="{84F58560-B991-4530-9876-4CD99D59BD4E}" presName="hierChild1" presStyleCnt="0">
        <dgm:presLayoutVars>
          <dgm:chPref val="1"/>
          <dgm:animOne val="branch"/>
          <dgm:animLvl val="lvl"/>
        </dgm:presLayoutVars>
      </dgm:prSet>
      <dgm:spPr/>
    </dgm:pt>
    <dgm:pt modelId="{06A473D8-BD23-4AC8-8810-2BF89FC4D967}" type="pres">
      <dgm:prSet presAssocID="{9BF7A5B2-5BC0-46CD-9CD9-34B48968256C}" presName="Name14" presStyleCnt="0"/>
      <dgm:spPr/>
    </dgm:pt>
    <dgm:pt modelId="{21F9B5F0-9DFF-47DA-AF90-FAB50C458443}" type="pres">
      <dgm:prSet presAssocID="{9BF7A5B2-5BC0-46CD-9CD9-34B48968256C}" presName="level1Shape" presStyleLbl="node0" presStyleIdx="0" presStyleCnt="1" custScaleX="427111" custScaleY="235528" custLinFactX="132934" custLinFactY="-300000" custLinFactNeighborX="200000" custLinFactNeighborY="-384861">
        <dgm:presLayoutVars>
          <dgm:chPref val="3"/>
        </dgm:presLayoutVars>
      </dgm:prSet>
      <dgm:spPr/>
      <dgm:t>
        <a:bodyPr/>
        <a:lstStyle/>
        <a:p>
          <a:endParaRPr lang="en-ZA"/>
        </a:p>
      </dgm:t>
    </dgm:pt>
    <dgm:pt modelId="{249386F0-D156-4B3B-B58A-B3D55CC9C366}" type="pres">
      <dgm:prSet presAssocID="{9BF7A5B2-5BC0-46CD-9CD9-34B48968256C}" presName="hierChild2" presStyleCnt="0"/>
      <dgm:spPr/>
    </dgm:pt>
    <dgm:pt modelId="{6E339F1D-BBF2-4230-84BC-4040738F6D3C}" type="pres">
      <dgm:prSet presAssocID="{62469353-9338-4646-AE1A-45683DF64317}" presName="Name19" presStyleLbl="parChTrans1D2" presStyleIdx="0" presStyleCnt="3"/>
      <dgm:spPr/>
      <dgm:t>
        <a:bodyPr/>
        <a:lstStyle/>
        <a:p>
          <a:endParaRPr lang="en-ZA"/>
        </a:p>
      </dgm:t>
    </dgm:pt>
    <dgm:pt modelId="{CF70D0F3-070D-46CE-A7F5-E234D9C19157}" type="pres">
      <dgm:prSet presAssocID="{5E676B34-DCBA-43CC-8357-EA3B6A40452D}" presName="Name21" presStyleCnt="0"/>
      <dgm:spPr/>
    </dgm:pt>
    <dgm:pt modelId="{4D178D12-ACF5-453E-ABF6-4804417B1464}" type="pres">
      <dgm:prSet presAssocID="{5E676B34-DCBA-43CC-8357-EA3B6A40452D}" presName="level2Shape" presStyleLbl="node2" presStyleIdx="0" presStyleCnt="3" custScaleX="427111" custScaleY="235528" custLinFactX="105286" custLinFactY="-288095" custLinFactNeighborX="200000" custLinFactNeighborY="-300000"/>
      <dgm:spPr/>
      <dgm:t>
        <a:bodyPr/>
        <a:lstStyle/>
        <a:p>
          <a:endParaRPr lang="en-ZA"/>
        </a:p>
      </dgm:t>
    </dgm:pt>
    <dgm:pt modelId="{A7E091FE-9582-40B1-8506-1724E039FE66}" type="pres">
      <dgm:prSet presAssocID="{5E676B34-DCBA-43CC-8357-EA3B6A40452D}" presName="hierChild3" presStyleCnt="0"/>
      <dgm:spPr/>
    </dgm:pt>
    <dgm:pt modelId="{5D486B13-23D5-4F81-B2F9-F8E02D288EF9}" type="pres">
      <dgm:prSet presAssocID="{BE15342C-288E-4C09-84DF-91403BCA09BC}" presName="Name19" presStyleLbl="parChTrans1D2" presStyleIdx="1" presStyleCnt="3"/>
      <dgm:spPr/>
      <dgm:t>
        <a:bodyPr/>
        <a:lstStyle/>
        <a:p>
          <a:endParaRPr lang="en-ZA"/>
        </a:p>
      </dgm:t>
    </dgm:pt>
    <dgm:pt modelId="{4BEFCEFA-D06B-4B8C-A341-D7D53FF0DFDE}" type="pres">
      <dgm:prSet presAssocID="{2DE0AB6D-4C04-4CD0-8D4D-CAB078A31AC2}" presName="Name21" presStyleCnt="0"/>
      <dgm:spPr/>
    </dgm:pt>
    <dgm:pt modelId="{4153AACB-7908-4EB7-A3B8-BF5938CF2295}" type="pres">
      <dgm:prSet presAssocID="{2DE0AB6D-4C04-4CD0-8D4D-CAB078A31AC2}" presName="level2Shape" presStyleLbl="node2" presStyleIdx="1" presStyleCnt="3" custScaleX="427111" custScaleY="235528" custLinFactX="400000" custLinFactY="-292704" custLinFactNeighborX="479735" custLinFactNeighborY="-300000"/>
      <dgm:spPr/>
      <dgm:t>
        <a:bodyPr/>
        <a:lstStyle/>
        <a:p>
          <a:endParaRPr lang="en-ZA"/>
        </a:p>
      </dgm:t>
    </dgm:pt>
    <dgm:pt modelId="{E5003905-FF32-485A-BE57-A5E7F214AA10}" type="pres">
      <dgm:prSet presAssocID="{2DE0AB6D-4C04-4CD0-8D4D-CAB078A31AC2}" presName="hierChild3" presStyleCnt="0"/>
      <dgm:spPr/>
    </dgm:pt>
    <dgm:pt modelId="{BC570100-A1B1-427E-862A-13EF6BD46D0F}" type="pres">
      <dgm:prSet presAssocID="{6B50320F-1527-49F2-891F-9FE4B3434866}" presName="Name19" presStyleLbl="parChTrans1D2" presStyleIdx="2" presStyleCnt="3"/>
      <dgm:spPr/>
      <dgm:t>
        <a:bodyPr/>
        <a:lstStyle/>
        <a:p>
          <a:endParaRPr lang="en-ZA"/>
        </a:p>
      </dgm:t>
    </dgm:pt>
    <dgm:pt modelId="{17C40D46-2345-4712-AB5D-8D4A1BEF3DFB}" type="pres">
      <dgm:prSet presAssocID="{AA7E6D8A-FDE2-4C3B-89A1-E261746804DB}" presName="Name21" presStyleCnt="0"/>
      <dgm:spPr/>
    </dgm:pt>
    <dgm:pt modelId="{06B2A085-3EA7-423F-B95B-B4A89D319AFE}" type="pres">
      <dgm:prSet presAssocID="{AA7E6D8A-FDE2-4C3B-89A1-E261746804DB}" presName="level2Shape" presStyleLbl="node2" presStyleIdx="2" presStyleCnt="3" custScaleX="477586" custScaleY="208815" custLinFactX="-23437" custLinFactY="-100000" custLinFactNeighborX="-100000" custLinFactNeighborY="-164797"/>
      <dgm:spPr/>
      <dgm:t>
        <a:bodyPr/>
        <a:lstStyle/>
        <a:p>
          <a:endParaRPr lang="en-ZA"/>
        </a:p>
      </dgm:t>
    </dgm:pt>
    <dgm:pt modelId="{998CAE06-081E-45A7-AE2A-DB55B300C041}" type="pres">
      <dgm:prSet presAssocID="{AA7E6D8A-FDE2-4C3B-89A1-E261746804DB}" presName="hierChild3" presStyleCnt="0"/>
      <dgm:spPr/>
    </dgm:pt>
    <dgm:pt modelId="{B99B046D-DAE4-46B2-A170-6F31CB5D0DB2}" type="pres">
      <dgm:prSet presAssocID="{86CEF3FA-2677-4A3F-808B-BDC2F86C3694}" presName="Name19" presStyleLbl="parChTrans1D3" presStyleIdx="0" presStyleCnt="11"/>
      <dgm:spPr/>
      <dgm:t>
        <a:bodyPr/>
        <a:lstStyle/>
        <a:p>
          <a:endParaRPr lang="en-ZA"/>
        </a:p>
      </dgm:t>
    </dgm:pt>
    <dgm:pt modelId="{EF745C4F-9E84-4FBC-93CA-14CC9F82EE7C}" type="pres">
      <dgm:prSet presAssocID="{4E2C3274-AE51-4269-87E2-4BCFAA558AFD}" presName="Name21" presStyleCnt="0"/>
      <dgm:spPr/>
    </dgm:pt>
    <dgm:pt modelId="{0CCF6CE4-A8F3-45D9-BB40-AE473F3AD0BE}" type="pres">
      <dgm:prSet presAssocID="{4E2C3274-AE51-4269-87E2-4BCFAA558AFD}" presName="level2Shape" presStyleLbl="node3" presStyleIdx="0" presStyleCnt="11" custScaleX="328236" custScaleY="475595"/>
      <dgm:spPr/>
      <dgm:t>
        <a:bodyPr/>
        <a:lstStyle/>
        <a:p>
          <a:endParaRPr lang="en-ZA"/>
        </a:p>
      </dgm:t>
    </dgm:pt>
    <dgm:pt modelId="{6E3BDAF3-14B0-4718-8E14-E73E7AAD8CAD}" type="pres">
      <dgm:prSet presAssocID="{4E2C3274-AE51-4269-87E2-4BCFAA558AFD}" presName="hierChild3" presStyleCnt="0"/>
      <dgm:spPr/>
    </dgm:pt>
    <dgm:pt modelId="{4D56B826-9991-4E29-B4AF-9C321CEA9725}" type="pres">
      <dgm:prSet presAssocID="{B20603A5-04C5-4DD4-AB77-4FBC59D0BA86}" presName="Name19" presStyleLbl="parChTrans1D3" presStyleIdx="1" presStyleCnt="11"/>
      <dgm:spPr/>
      <dgm:t>
        <a:bodyPr/>
        <a:lstStyle/>
        <a:p>
          <a:endParaRPr lang="en-ZA"/>
        </a:p>
      </dgm:t>
    </dgm:pt>
    <dgm:pt modelId="{C0D2BFE2-4FFA-40D3-A1C9-757CB3484571}" type="pres">
      <dgm:prSet presAssocID="{422DA93C-9C9A-4A47-9D2D-6F285C4A8AF8}" presName="Name21" presStyleCnt="0"/>
      <dgm:spPr/>
    </dgm:pt>
    <dgm:pt modelId="{9C85F1B5-F6C3-4423-B127-6E54EBB31609}" type="pres">
      <dgm:prSet presAssocID="{422DA93C-9C9A-4A47-9D2D-6F285C4A8AF8}" presName="level2Shape" presStyleLbl="node3" presStyleIdx="1" presStyleCnt="11" custScaleX="340461" custScaleY="484432"/>
      <dgm:spPr/>
      <dgm:t>
        <a:bodyPr/>
        <a:lstStyle/>
        <a:p>
          <a:endParaRPr lang="en-ZA"/>
        </a:p>
      </dgm:t>
    </dgm:pt>
    <dgm:pt modelId="{79F3B49A-038A-424A-B02F-0223EFCD5BA9}" type="pres">
      <dgm:prSet presAssocID="{422DA93C-9C9A-4A47-9D2D-6F285C4A8AF8}" presName="hierChild3" presStyleCnt="0"/>
      <dgm:spPr/>
    </dgm:pt>
    <dgm:pt modelId="{253C60A8-634E-425F-924F-3FA31A0E1EB3}" type="pres">
      <dgm:prSet presAssocID="{A1224E0D-01CB-402C-88EF-70CCBCA5E9A5}" presName="Name19" presStyleLbl="parChTrans1D3" presStyleIdx="2" presStyleCnt="11"/>
      <dgm:spPr/>
      <dgm:t>
        <a:bodyPr/>
        <a:lstStyle/>
        <a:p>
          <a:endParaRPr lang="en-ZA"/>
        </a:p>
      </dgm:t>
    </dgm:pt>
    <dgm:pt modelId="{DB055A17-7C20-466B-9D35-B7407934F003}" type="pres">
      <dgm:prSet presAssocID="{211BECBD-7585-4AEE-9A6C-273EA01F9FEA}" presName="Name21" presStyleCnt="0"/>
      <dgm:spPr/>
    </dgm:pt>
    <dgm:pt modelId="{275B2A65-BAD2-48D8-AF6F-453A8AF10192}" type="pres">
      <dgm:prSet presAssocID="{211BECBD-7585-4AEE-9A6C-273EA01F9FEA}" presName="level2Shape" presStyleLbl="node3" presStyleIdx="2" presStyleCnt="11" custScaleX="284071" custScaleY="494028"/>
      <dgm:spPr/>
      <dgm:t>
        <a:bodyPr/>
        <a:lstStyle/>
        <a:p>
          <a:endParaRPr lang="en-ZA"/>
        </a:p>
      </dgm:t>
    </dgm:pt>
    <dgm:pt modelId="{B05F8B94-BE8A-43CD-AB54-BB28912DE9D5}" type="pres">
      <dgm:prSet presAssocID="{211BECBD-7585-4AEE-9A6C-273EA01F9FEA}" presName="hierChild3" presStyleCnt="0"/>
      <dgm:spPr/>
    </dgm:pt>
    <dgm:pt modelId="{E3AA2C73-75EF-4D02-9FEF-40BE43F5BBE7}" type="pres">
      <dgm:prSet presAssocID="{121B0E77-C528-486B-8251-1807BA1E4DB9}" presName="Name19" presStyleLbl="parChTrans1D3" presStyleIdx="3" presStyleCnt="11"/>
      <dgm:spPr/>
      <dgm:t>
        <a:bodyPr/>
        <a:lstStyle/>
        <a:p>
          <a:endParaRPr lang="en-ZA"/>
        </a:p>
      </dgm:t>
    </dgm:pt>
    <dgm:pt modelId="{C1224089-73C0-40C6-A9C1-EF39B33B9E13}" type="pres">
      <dgm:prSet presAssocID="{91885712-0941-4567-AEBA-4C2A29E68ADD}" presName="Name21" presStyleCnt="0"/>
      <dgm:spPr/>
    </dgm:pt>
    <dgm:pt modelId="{CF5DF67A-6225-49E1-9EF8-F2CFC0DC1E66}" type="pres">
      <dgm:prSet presAssocID="{91885712-0941-4567-AEBA-4C2A29E68ADD}" presName="level2Shape" presStyleLbl="node3" presStyleIdx="3" presStyleCnt="11" custScaleX="403786" custScaleY="494407"/>
      <dgm:spPr/>
      <dgm:t>
        <a:bodyPr/>
        <a:lstStyle/>
        <a:p>
          <a:endParaRPr lang="en-ZA"/>
        </a:p>
      </dgm:t>
    </dgm:pt>
    <dgm:pt modelId="{F7A9EBDD-F271-4EFE-BCC9-1F5542A2063C}" type="pres">
      <dgm:prSet presAssocID="{91885712-0941-4567-AEBA-4C2A29E68ADD}" presName="hierChild3" presStyleCnt="0"/>
      <dgm:spPr/>
    </dgm:pt>
    <dgm:pt modelId="{4103BAB4-D10A-49A4-9E10-32C5E49CF196}" type="pres">
      <dgm:prSet presAssocID="{B40BBF0F-6BDE-4A6E-BDE2-CEC1BC9DB53A}" presName="Name19" presStyleLbl="parChTrans1D3" presStyleIdx="4" presStyleCnt="11"/>
      <dgm:spPr/>
      <dgm:t>
        <a:bodyPr/>
        <a:lstStyle/>
        <a:p>
          <a:endParaRPr lang="en-ZA"/>
        </a:p>
      </dgm:t>
    </dgm:pt>
    <dgm:pt modelId="{901B7BF4-C6C0-4362-AEED-B49EA0F64496}" type="pres">
      <dgm:prSet presAssocID="{3E54EF28-A0DE-4206-8503-9EBED7387601}" presName="Name21" presStyleCnt="0"/>
      <dgm:spPr/>
    </dgm:pt>
    <dgm:pt modelId="{D6E1E371-AB0A-4B94-A8B5-E8DBFCFF8144}" type="pres">
      <dgm:prSet presAssocID="{3E54EF28-A0DE-4206-8503-9EBED7387601}" presName="level2Shape" presStyleLbl="node3" presStyleIdx="4" presStyleCnt="11" custScaleX="321276" custScaleY="503622"/>
      <dgm:spPr/>
      <dgm:t>
        <a:bodyPr/>
        <a:lstStyle/>
        <a:p>
          <a:endParaRPr lang="en-ZA"/>
        </a:p>
      </dgm:t>
    </dgm:pt>
    <dgm:pt modelId="{FF1124F2-A7CF-4924-A375-57E300DC4F6C}" type="pres">
      <dgm:prSet presAssocID="{3E54EF28-A0DE-4206-8503-9EBED7387601}" presName="hierChild3" presStyleCnt="0"/>
      <dgm:spPr/>
    </dgm:pt>
    <dgm:pt modelId="{A5703792-DE31-47EF-BAEA-15F132C20471}" type="pres">
      <dgm:prSet presAssocID="{7F1D33ED-6AE6-4C71-97E3-F091C900345E}" presName="Name19" presStyleLbl="parChTrans1D3" presStyleIdx="5" presStyleCnt="11"/>
      <dgm:spPr/>
      <dgm:t>
        <a:bodyPr/>
        <a:lstStyle/>
        <a:p>
          <a:endParaRPr lang="en-ZA"/>
        </a:p>
      </dgm:t>
    </dgm:pt>
    <dgm:pt modelId="{C1A8FF5A-03F0-4999-BD66-D99CCFB9FC41}" type="pres">
      <dgm:prSet presAssocID="{A29A63D8-B902-49A7-A058-660E0C1E8462}" presName="Name21" presStyleCnt="0"/>
      <dgm:spPr/>
    </dgm:pt>
    <dgm:pt modelId="{32245D99-B12E-461B-AEC2-91EC82CB583D}" type="pres">
      <dgm:prSet presAssocID="{A29A63D8-B902-49A7-A058-660E0C1E8462}" presName="level2Shape" presStyleLbl="node3" presStyleIdx="5" presStyleCnt="11" custScaleX="321048" custScaleY="494109"/>
      <dgm:spPr/>
      <dgm:t>
        <a:bodyPr/>
        <a:lstStyle/>
        <a:p>
          <a:endParaRPr lang="en-ZA"/>
        </a:p>
      </dgm:t>
    </dgm:pt>
    <dgm:pt modelId="{5A90CFAC-48C9-44F7-B53D-598C074F5861}" type="pres">
      <dgm:prSet presAssocID="{A29A63D8-B902-49A7-A058-660E0C1E8462}" presName="hierChild3" presStyleCnt="0"/>
      <dgm:spPr/>
    </dgm:pt>
    <dgm:pt modelId="{7A5F7E65-CC17-46D2-A6E7-D53735501090}" type="pres">
      <dgm:prSet presAssocID="{A133E8E2-F76F-4FE1-AF08-CDE5A199D54B}" presName="Name19" presStyleLbl="parChTrans1D3" presStyleIdx="6" presStyleCnt="11"/>
      <dgm:spPr/>
      <dgm:t>
        <a:bodyPr/>
        <a:lstStyle/>
        <a:p>
          <a:endParaRPr lang="en-ZA"/>
        </a:p>
      </dgm:t>
    </dgm:pt>
    <dgm:pt modelId="{9CE87C26-43D7-4C1E-AE17-FE382631280E}" type="pres">
      <dgm:prSet presAssocID="{7C43B70F-C536-4A28-9CE2-67D73722355A}" presName="Name21" presStyleCnt="0"/>
      <dgm:spPr/>
    </dgm:pt>
    <dgm:pt modelId="{A30B7140-ABBB-4574-B2A6-4741A6139E4E}" type="pres">
      <dgm:prSet presAssocID="{7C43B70F-C536-4A28-9CE2-67D73722355A}" presName="level2Shape" presStyleLbl="node3" presStyleIdx="6" presStyleCnt="11" custScaleX="279317" custScaleY="498225"/>
      <dgm:spPr/>
      <dgm:t>
        <a:bodyPr/>
        <a:lstStyle/>
        <a:p>
          <a:endParaRPr lang="en-ZA"/>
        </a:p>
      </dgm:t>
    </dgm:pt>
    <dgm:pt modelId="{1F93C77D-5D87-49A1-BF41-EEBB147E9DF1}" type="pres">
      <dgm:prSet presAssocID="{7C43B70F-C536-4A28-9CE2-67D73722355A}" presName="hierChild3" presStyleCnt="0"/>
      <dgm:spPr/>
    </dgm:pt>
    <dgm:pt modelId="{2D039649-BC49-49BE-8B2F-0554F4F08F82}" type="pres">
      <dgm:prSet presAssocID="{F9E748AE-35D0-43DF-AC16-93BBBB557DFB}" presName="Name19" presStyleLbl="parChTrans1D3" presStyleIdx="7" presStyleCnt="11"/>
      <dgm:spPr/>
      <dgm:t>
        <a:bodyPr/>
        <a:lstStyle/>
        <a:p>
          <a:endParaRPr lang="en-ZA"/>
        </a:p>
      </dgm:t>
    </dgm:pt>
    <dgm:pt modelId="{74073D43-AC53-4042-8009-D6114A091E2E}" type="pres">
      <dgm:prSet presAssocID="{58AAD9BF-D73E-41E6-A0CB-FEE2436165A5}" presName="Name21" presStyleCnt="0"/>
      <dgm:spPr/>
    </dgm:pt>
    <dgm:pt modelId="{C70D7D10-90C1-494F-87DF-8E02DA8E41EC}" type="pres">
      <dgm:prSet presAssocID="{58AAD9BF-D73E-41E6-A0CB-FEE2436165A5}" presName="level2Shape" presStyleLbl="node3" presStyleIdx="7" presStyleCnt="11" custScaleX="268601" custScaleY="498225"/>
      <dgm:spPr/>
      <dgm:t>
        <a:bodyPr/>
        <a:lstStyle/>
        <a:p>
          <a:endParaRPr lang="en-ZA"/>
        </a:p>
      </dgm:t>
    </dgm:pt>
    <dgm:pt modelId="{6A91B70E-A387-4CDB-997A-1D39C680D33B}" type="pres">
      <dgm:prSet presAssocID="{58AAD9BF-D73E-41E6-A0CB-FEE2436165A5}" presName="hierChild3" presStyleCnt="0"/>
      <dgm:spPr/>
    </dgm:pt>
    <dgm:pt modelId="{FA0C78CE-3B1F-4427-A344-E29D0C5A9D98}" type="pres">
      <dgm:prSet presAssocID="{BD1D7D4F-205A-409B-84CF-90DFFE31E9BC}" presName="Name19" presStyleLbl="parChTrans1D3" presStyleIdx="8" presStyleCnt="11"/>
      <dgm:spPr/>
      <dgm:t>
        <a:bodyPr/>
        <a:lstStyle/>
        <a:p>
          <a:endParaRPr lang="en-ZA"/>
        </a:p>
      </dgm:t>
    </dgm:pt>
    <dgm:pt modelId="{4D9F9D75-560C-4D40-B234-7713BFF36F36}" type="pres">
      <dgm:prSet presAssocID="{CE83FE7C-52BD-414D-9538-1E31BE5563DE}" presName="Name21" presStyleCnt="0"/>
      <dgm:spPr/>
    </dgm:pt>
    <dgm:pt modelId="{6BBF5B22-3BE4-48DF-911A-F164B6FEDD27}" type="pres">
      <dgm:prSet presAssocID="{CE83FE7C-52BD-414D-9538-1E31BE5563DE}" presName="level2Shape" presStyleLbl="node3" presStyleIdx="8" presStyleCnt="11" custScaleX="236268" custScaleY="503622"/>
      <dgm:spPr/>
      <dgm:t>
        <a:bodyPr/>
        <a:lstStyle/>
        <a:p>
          <a:endParaRPr lang="en-ZA"/>
        </a:p>
      </dgm:t>
    </dgm:pt>
    <dgm:pt modelId="{3ED34E60-4FCA-4D3F-9930-862317DFE962}" type="pres">
      <dgm:prSet presAssocID="{CE83FE7C-52BD-414D-9538-1E31BE5563DE}" presName="hierChild3" presStyleCnt="0"/>
      <dgm:spPr/>
    </dgm:pt>
    <dgm:pt modelId="{5236D139-E6F0-4EF9-9A0D-09CF016E6D37}" type="pres">
      <dgm:prSet presAssocID="{09CC2948-5A6A-4392-BF97-77ED7BFEB3B3}" presName="Name19" presStyleLbl="parChTrans1D3" presStyleIdx="9" presStyleCnt="11"/>
      <dgm:spPr/>
      <dgm:t>
        <a:bodyPr/>
        <a:lstStyle/>
        <a:p>
          <a:endParaRPr lang="en-ZA"/>
        </a:p>
      </dgm:t>
    </dgm:pt>
    <dgm:pt modelId="{D60E421F-11C1-4D62-92A2-5260B86F9FC1}" type="pres">
      <dgm:prSet presAssocID="{8B5A145B-ABFE-47EA-BBD0-41BEE5CE8A15}" presName="Name21" presStyleCnt="0"/>
      <dgm:spPr/>
    </dgm:pt>
    <dgm:pt modelId="{DD43EFB4-6729-4A85-A503-D175FBD36EE4}" type="pres">
      <dgm:prSet presAssocID="{8B5A145B-ABFE-47EA-BBD0-41BEE5CE8A15}" presName="level2Shape" presStyleLbl="node3" presStyleIdx="9" presStyleCnt="11" custScaleX="295119" custScaleY="514911"/>
      <dgm:spPr/>
      <dgm:t>
        <a:bodyPr/>
        <a:lstStyle/>
        <a:p>
          <a:endParaRPr lang="en-ZA"/>
        </a:p>
      </dgm:t>
    </dgm:pt>
    <dgm:pt modelId="{F4182E3A-8559-41B9-A6FA-47CC427235F7}" type="pres">
      <dgm:prSet presAssocID="{8B5A145B-ABFE-47EA-BBD0-41BEE5CE8A15}" presName="hierChild3" presStyleCnt="0"/>
      <dgm:spPr/>
    </dgm:pt>
    <dgm:pt modelId="{1B64275E-2C36-4B6F-BBC9-7F46A5E3DD49}" type="pres">
      <dgm:prSet presAssocID="{1DF6691F-56AB-497D-AD5F-948B3B95191E}" presName="Name19" presStyleLbl="parChTrans1D3" presStyleIdx="10" presStyleCnt="11"/>
      <dgm:spPr/>
      <dgm:t>
        <a:bodyPr/>
        <a:lstStyle/>
        <a:p>
          <a:endParaRPr lang="en-ZA"/>
        </a:p>
      </dgm:t>
    </dgm:pt>
    <dgm:pt modelId="{796716F7-4110-42CA-8B16-94E113C6DAEE}" type="pres">
      <dgm:prSet presAssocID="{A123BF7C-1189-4F40-9ABF-F9AFC6A9FE20}" presName="Name21" presStyleCnt="0"/>
      <dgm:spPr/>
    </dgm:pt>
    <dgm:pt modelId="{99358EB2-B99F-4AB8-8747-0161897FB7AB}" type="pres">
      <dgm:prSet presAssocID="{A123BF7C-1189-4F40-9ABF-F9AFC6A9FE20}" presName="level2Shape" presStyleLbl="node3" presStyleIdx="10" presStyleCnt="11" custScaleX="228825" custScaleY="496582"/>
      <dgm:spPr/>
      <dgm:t>
        <a:bodyPr/>
        <a:lstStyle/>
        <a:p>
          <a:endParaRPr lang="en-ZA"/>
        </a:p>
      </dgm:t>
    </dgm:pt>
    <dgm:pt modelId="{55AAEF83-A0DE-4917-B19D-BC30248923F6}" type="pres">
      <dgm:prSet presAssocID="{A123BF7C-1189-4F40-9ABF-F9AFC6A9FE20}" presName="hierChild3" presStyleCnt="0"/>
      <dgm:spPr/>
    </dgm:pt>
    <dgm:pt modelId="{4BF97A22-6DCE-424C-A6EC-007040CAC775}" type="pres">
      <dgm:prSet presAssocID="{84F58560-B991-4530-9876-4CD99D59BD4E}" presName="bgShapesFlow" presStyleCnt="0"/>
      <dgm:spPr/>
    </dgm:pt>
  </dgm:ptLst>
  <dgm:cxnLst>
    <dgm:cxn modelId="{DC6AD1CD-37D5-4450-B613-90A7E1BAB913}" type="presOf" srcId="{91885712-0941-4567-AEBA-4C2A29E68ADD}" destId="{CF5DF67A-6225-49E1-9EF8-F2CFC0DC1E66}" srcOrd="0" destOrd="0" presId="urn:microsoft.com/office/officeart/2005/8/layout/hierarchy6"/>
    <dgm:cxn modelId="{46D688F4-423B-404C-8A65-198C6C378C45}" type="presOf" srcId="{B40BBF0F-6BDE-4A6E-BDE2-CEC1BC9DB53A}" destId="{4103BAB4-D10A-49A4-9E10-32C5E49CF196}" srcOrd="0" destOrd="0" presId="urn:microsoft.com/office/officeart/2005/8/layout/hierarchy6"/>
    <dgm:cxn modelId="{9C0B1D18-0D45-48B3-BA07-6CBCE3ADFE91}" type="presOf" srcId="{121B0E77-C528-486B-8251-1807BA1E4DB9}" destId="{E3AA2C73-75EF-4D02-9FEF-40BE43F5BBE7}" srcOrd="0" destOrd="0" presId="urn:microsoft.com/office/officeart/2005/8/layout/hierarchy6"/>
    <dgm:cxn modelId="{744F389B-ABB9-47FF-88A1-84B70D5B93A2}" type="presOf" srcId="{A133E8E2-F76F-4FE1-AF08-CDE5A199D54B}" destId="{7A5F7E65-CC17-46D2-A6E7-D53735501090}" srcOrd="0" destOrd="0" presId="urn:microsoft.com/office/officeart/2005/8/layout/hierarchy6"/>
    <dgm:cxn modelId="{AF495653-215E-4E52-9F6C-2229944391D3}" type="presOf" srcId="{BD1D7D4F-205A-409B-84CF-90DFFE31E9BC}" destId="{FA0C78CE-3B1F-4427-A344-E29D0C5A9D98}" srcOrd="0" destOrd="0" presId="urn:microsoft.com/office/officeart/2005/8/layout/hierarchy6"/>
    <dgm:cxn modelId="{458A4A57-5A26-46E0-BF45-0688A8264A95}" type="presOf" srcId="{422DA93C-9C9A-4A47-9D2D-6F285C4A8AF8}" destId="{9C85F1B5-F6C3-4423-B127-6E54EBB31609}" srcOrd="0" destOrd="0" presId="urn:microsoft.com/office/officeart/2005/8/layout/hierarchy6"/>
    <dgm:cxn modelId="{7D08DE7E-B424-44B2-8CAC-3B50CA8A50D5}" type="presOf" srcId="{7C43B70F-C536-4A28-9CE2-67D73722355A}" destId="{A30B7140-ABBB-4574-B2A6-4741A6139E4E}" srcOrd="0" destOrd="0" presId="urn:microsoft.com/office/officeart/2005/8/layout/hierarchy6"/>
    <dgm:cxn modelId="{38DA2A61-C97B-482B-BF08-E6AB83E92857}" type="presOf" srcId="{A29A63D8-B902-49A7-A058-660E0C1E8462}" destId="{32245D99-B12E-461B-AEC2-91EC82CB583D}" srcOrd="0" destOrd="0" presId="urn:microsoft.com/office/officeart/2005/8/layout/hierarchy6"/>
    <dgm:cxn modelId="{91AF0FFB-550B-486C-AEEB-DAE061C28970}" type="presOf" srcId="{AA7E6D8A-FDE2-4C3B-89A1-E261746804DB}" destId="{06B2A085-3EA7-423F-B95B-B4A89D319AFE}" srcOrd="0" destOrd="0" presId="urn:microsoft.com/office/officeart/2005/8/layout/hierarchy6"/>
    <dgm:cxn modelId="{90BC1762-AC9C-4952-A5F4-070E32E42F68}" srcId="{9BF7A5B2-5BC0-46CD-9CD9-34B48968256C}" destId="{2DE0AB6D-4C04-4CD0-8D4D-CAB078A31AC2}" srcOrd="1" destOrd="0" parTransId="{BE15342C-288E-4C09-84DF-91403BCA09BC}" sibTransId="{5E137E7D-5EED-4D6F-A74A-3B7599FD3269}"/>
    <dgm:cxn modelId="{B3B7C019-D1B7-4C11-A4BB-C3DD088E9C01}" srcId="{9BF7A5B2-5BC0-46CD-9CD9-34B48968256C}" destId="{AA7E6D8A-FDE2-4C3B-89A1-E261746804DB}" srcOrd="2" destOrd="0" parTransId="{6B50320F-1527-49F2-891F-9FE4B3434866}" sibTransId="{1E13C99F-931C-4190-B686-B2C4E5A960AE}"/>
    <dgm:cxn modelId="{A3786B92-EABC-4DD9-9283-80C414AFD3AE}" type="presOf" srcId="{BE15342C-288E-4C09-84DF-91403BCA09BC}" destId="{5D486B13-23D5-4F81-B2F9-F8E02D288EF9}" srcOrd="0" destOrd="0" presId="urn:microsoft.com/office/officeart/2005/8/layout/hierarchy6"/>
    <dgm:cxn modelId="{2422E9E8-7127-4BEB-8A57-B53679634677}" srcId="{AA7E6D8A-FDE2-4C3B-89A1-E261746804DB}" destId="{4E2C3274-AE51-4269-87E2-4BCFAA558AFD}" srcOrd="0" destOrd="0" parTransId="{86CEF3FA-2677-4A3F-808B-BDC2F86C3694}" sibTransId="{7F9A5B27-2F7B-4779-8AE1-0E1D9F7FBC5B}"/>
    <dgm:cxn modelId="{E1B356DE-9409-42EE-807D-F9CDD9F20CF5}" srcId="{AA7E6D8A-FDE2-4C3B-89A1-E261746804DB}" destId="{3E54EF28-A0DE-4206-8503-9EBED7387601}" srcOrd="4" destOrd="0" parTransId="{B40BBF0F-6BDE-4A6E-BDE2-CEC1BC9DB53A}" sibTransId="{AAE1D505-1FED-47B3-9502-5739FE045FE9}"/>
    <dgm:cxn modelId="{D54F56C7-E266-4230-8549-AD54987B1F3E}" srcId="{84F58560-B991-4530-9876-4CD99D59BD4E}" destId="{9BF7A5B2-5BC0-46CD-9CD9-34B48968256C}" srcOrd="0" destOrd="0" parTransId="{D5DE4BE8-D957-40D3-9F1D-3F4556618602}" sibTransId="{4F7DE349-7FFE-41C0-9041-33EBE01F1FC4}"/>
    <dgm:cxn modelId="{1108DD25-1355-4FF1-B2F1-103AC96480A7}" type="presOf" srcId="{6B50320F-1527-49F2-891F-9FE4B3434866}" destId="{BC570100-A1B1-427E-862A-13EF6BD46D0F}" srcOrd="0" destOrd="0" presId="urn:microsoft.com/office/officeart/2005/8/layout/hierarchy6"/>
    <dgm:cxn modelId="{736E7CFF-EC37-43F9-B272-8897AECB3D14}" srcId="{AA7E6D8A-FDE2-4C3B-89A1-E261746804DB}" destId="{422DA93C-9C9A-4A47-9D2D-6F285C4A8AF8}" srcOrd="1" destOrd="0" parTransId="{B20603A5-04C5-4DD4-AB77-4FBC59D0BA86}" sibTransId="{8E04BE24-A906-4D8D-9B42-3BEADBB07151}"/>
    <dgm:cxn modelId="{AD9E586F-C572-439A-A31F-3B8CF0A15FD2}" type="presOf" srcId="{7F1D33ED-6AE6-4C71-97E3-F091C900345E}" destId="{A5703792-DE31-47EF-BAEA-15F132C20471}" srcOrd="0" destOrd="0" presId="urn:microsoft.com/office/officeart/2005/8/layout/hierarchy6"/>
    <dgm:cxn modelId="{BE4D5EA6-C3B1-46F7-A768-C522293514BC}" srcId="{AA7E6D8A-FDE2-4C3B-89A1-E261746804DB}" destId="{A29A63D8-B902-49A7-A058-660E0C1E8462}" srcOrd="5" destOrd="0" parTransId="{7F1D33ED-6AE6-4C71-97E3-F091C900345E}" sibTransId="{B14C8BB8-8F7E-4A65-A817-B81464DBE5FC}"/>
    <dgm:cxn modelId="{09F5A51D-81BC-4042-BDE4-CF5E6C434638}" type="presOf" srcId="{09CC2948-5A6A-4392-BF97-77ED7BFEB3B3}" destId="{5236D139-E6F0-4EF9-9A0D-09CF016E6D37}" srcOrd="0" destOrd="0" presId="urn:microsoft.com/office/officeart/2005/8/layout/hierarchy6"/>
    <dgm:cxn modelId="{2EF20022-77E7-4EDF-B45C-6A28C57CE714}" srcId="{AA7E6D8A-FDE2-4C3B-89A1-E261746804DB}" destId="{7C43B70F-C536-4A28-9CE2-67D73722355A}" srcOrd="6" destOrd="0" parTransId="{A133E8E2-F76F-4FE1-AF08-CDE5A199D54B}" sibTransId="{31A89F04-A418-408B-97B0-B5BF22017694}"/>
    <dgm:cxn modelId="{0739DB28-0E28-4301-988F-031426A74C19}" srcId="{9BF7A5B2-5BC0-46CD-9CD9-34B48968256C}" destId="{5E676B34-DCBA-43CC-8357-EA3B6A40452D}" srcOrd="0" destOrd="0" parTransId="{62469353-9338-4646-AE1A-45683DF64317}" sibTransId="{8BD71A57-9D87-4B7C-A833-2BA0E4B996DC}"/>
    <dgm:cxn modelId="{68FA5DB7-0FEF-496F-AE71-445E68DD9838}" type="presOf" srcId="{B20603A5-04C5-4DD4-AB77-4FBC59D0BA86}" destId="{4D56B826-9991-4E29-B4AF-9C321CEA9725}" srcOrd="0" destOrd="0" presId="urn:microsoft.com/office/officeart/2005/8/layout/hierarchy6"/>
    <dgm:cxn modelId="{983EBC31-C633-4139-A729-C9322834E144}" type="presOf" srcId="{F9E748AE-35D0-43DF-AC16-93BBBB557DFB}" destId="{2D039649-BC49-49BE-8B2F-0554F4F08F82}" srcOrd="0" destOrd="0" presId="urn:microsoft.com/office/officeart/2005/8/layout/hierarchy6"/>
    <dgm:cxn modelId="{D79D7019-141C-4507-8E98-BB40332A97E9}" type="presOf" srcId="{1DF6691F-56AB-497D-AD5F-948B3B95191E}" destId="{1B64275E-2C36-4B6F-BBC9-7F46A5E3DD49}" srcOrd="0" destOrd="0" presId="urn:microsoft.com/office/officeart/2005/8/layout/hierarchy6"/>
    <dgm:cxn modelId="{FF563DF2-1509-464C-AED2-1C1EFAFD6DC3}" type="presOf" srcId="{9BF7A5B2-5BC0-46CD-9CD9-34B48968256C}" destId="{21F9B5F0-9DFF-47DA-AF90-FAB50C458443}" srcOrd="0" destOrd="0" presId="urn:microsoft.com/office/officeart/2005/8/layout/hierarchy6"/>
    <dgm:cxn modelId="{7469B07E-9ABF-4D88-9CDB-97CB1D5346F2}" srcId="{AA7E6D8A-FDE2-4C3B-89A1-E261746804DB}" destId="{CE83FE7C-52BD-414D-9538-1E31BE5563DE}" srcOrd="8" destOrd="0" parTransId="{BD1D7D4F-205A-409B-84CF-90DFFE31E9BC}" sibTransId="{04450DFE-6D7A-41C7-A4ED-5FEBC250012C}"/>
    <dgm:cxn modelId="{4317D8B1-2F50-4AFB-94CE-17CA0A5EB81F}" type="presOf" srcId="{A1224E0D-01CB-402C-88EF-70CCBCA5E9A5}" destId="{253C60A8-634E-425F-924F-3FA31A0E1EB3}" srcOrd="0" destOrd="0" presId="urn:microsoft.com/office/officeart/2005/8/layout/hierarchy6"/>
    <dgm:cxn modelId="{B0A43089-BC54-443B-A7AC-199427353258}" type="presOf" srcId="{211BECBD-7585-4AEE-9A6C-273EA01F9FEA}" destId="{275B2A65-BAD2-48D8-AF6F-453A8AF10192}" srcOrd="0" destOrd="0" presId="urn:microsoft.com/office/officeart/2005/8/layout/hierarchy6"/>
    <dgm:cxn modelId="{732E2373-18E9-4137-9B37-054B4AEE63CE}" type="presOf" srcId="{5E676B34-DCBA-43CC-8357-EA3B6A40452D}" destId="{4D178D12-ACF5-453E-ABF6-4804417B1464}" srcOrd="0" destOrd="0" presId="urn:microsoft.com/office/officeart/2005/8/layout/hierarchy6"/>
    <dgm:cxn modelId="{8C045226-DFC1-40AD-A3DE-F5C2AD088E0B}" type="presOf" srcId="{4E2C3274-AE51-4269-87E2-4BCFAA558AFD}" destId="{0CCF6CE4-A8F3-45D9-BB40-AE473F3AD0BE}" srcOrd="0" destOrd="0" presId="urn:microsoft.com/office/officeart/2005/8/layout/hierarchy6"/>
    <dgm:cxn modelId="{C1684F7D-BE16-485B-895A-B029BA62E957}" type="presOf" srcId="{2DE0AB6D-4C04-4CD0-8D4D-CAB078A31AC2}" destId="{4153AACB-7908-4EB7-A3B8-BF5938CF2295}" srcOrd="0" destOrd="0" presId="urn:microsoft.com/office/officeart/2005/8/layout/hierarchy6"/>
    <dgm:cxn modelId="{C924A573-117F-44C3-86E5-082743961BF4}" type="presOf" srcId="{86CEF3FA-2677-4A3F-808B-BDC2F86C3694}" destId="{B99B046D-DAE4-46B2-A170-6F31CB5D0DB2}" srcOrd="0" destOrd="0" presId="urn:microsoft.com/office/officeart/2005/8/layout/hierarchy6"/>
    <dgm:cxn modelId="{6FE63661-098F-4200-BDA0-DE8361DDB21E}" type="presOf" srcId="{58AAD9BF-D73E-41E6-A0CB-FEE2436165A5}" destId="{C70D7D10-90C1-494F-87DF-8E02DA8E41EC}" srcOrd="0" destOrd="0" presId="urn:microsoft.com/office/officeart/2005/8/layout/hierarchy6"/>
    <dgm:cxn modelId="{ED64A34C-93A8-4489-A600-4AC69EE8B4C2}" srcId="{AA7E6D8A-FDE2-4C3B-89A1-E261746804DB}" destId="{A123BF7C-1189-4F40-9ABF-F9AFC6A9FE20}" srcOrd="10" destOrd="0" parTransId="{1DF6691F-56AB-497D-AD5F-948B3B95191E}" sibTransId="{331EC754-435D-4589-8013-74046ACA17A8}"/>
    <dgm:cxn modelId="{60E0CB20-53F9-4E98-97CA-E5319966BCD1}" srcId="{AA7E6D8A-FDE2-4C3B-89A1-E261746804DB}" destId="{8B5A145B-ABFE-47EA-BBD0-41BEE5CE8A15}" srcOrd="9" destOrd="0" parTransId="{09CC2948-5A6A-4392-BF97-77ED7BFEB3B3}" sibTransId="{0698559C-E2AB-439E-99CF-C59787EF05FB}"/>
    <dgm:cxn modelId="{C7CB25E8-45A5-43FB-888F-6C8FEAFFA1A4}" srcId="{AA7E6D8A-FDE2-4C3B-89A1-E261746804DB}" destId="{91885712-0941-4567-AEBA-4C2A29E68ADD}" srcOrd="3" destOrd="0" parTransId="{121B0E77-C528-486B-8251-1807BA1E4DB9}" sibTransId="{5C3D23B7-DC11-408D-B85A-DB5CC100301E}"/>
    <dgm:cxn modelId="{83332639-D89F-4011-8D24-738D60E8F733}" type="presOf" srcId="{A123BF7C-1189-4F40-9ABF-F9AFC6A9FE20}" destId="{99358EB2-B99F-4AB8-8747-0161897FB7AB}" srcOrd="0" destOrd="0" presId="urn:microsoft.com/office/officeart/2005/8/layout/hierarchy6"/>
    <dgm:cxn modelId="{69D534E4-111A-4290-BBAA-8D2E80E207AD}" type="presOf" srcId="{3E54EF28-A0DE-4206-8503-9EBED7387601}" destId="{D6E1E371-AB0A-4B94-A8B5-E8DBFCFF8144}" srcOrd="0" destOrd="0" presId="urn:microsoft.com/office/officeart/2005/8/layout/hierarchy6"/>
    <dgm:cxn modelId="{BB97971E-1EC4-4D4B-96F3-D40948F81F4C}" type="presOf" srcId="{62469353-9338-4646-AE1A-45683DF64317}" destId="{6E339F1D-BBF2-4230-84BC-4040738F6D3C}" srcOrd="0" destOrd="0" presId="urn:microsoft.com/office/officeart/2005/8/layout/hierarchy6"/>
    <dgm:cxn modelId="{AB1DA55C-4AA6-4B40-BB7F-97574933FD41}" srcId="{AA7E6D8A-FDE2-4C3B-89A1-E261746804DB}" destId="{58AAD9BF-D73E-41E6-A0CB-FEE2436165A5}" srcOrd="7" destOrd="0" parTransId="{F9E748AE-35D0-43DF-AC16-93BBBB557DFB}" sibTransId="{9D2351B7-E272-4A5C-AC11-67AB2159D7CF}"/>
    <dgm:cxn modelId="{E749A676-CAFD-4B52-A4D4-0AC1416953A8}" type="presOf" srcId="{84F58560-B991-4530-9876-4CD99D59BD4E}" destId="{0610148D-E2B9-4C9A-A1DB-EF906DC146CB}" srcOrd="0" destOrd="0" presId="urn:microsoft.com/office/officeart/2005/8/layout/hierarchy6"/>
    <dgm:cxn modelId="{C9E2E60D-F62B-4868-B83B-97F59E417036}" type="presOf" srcId="{8B5A145B-ABFE-47EA-BBD0-41BEE5CE8A15}" destId="{DD43EFB4-6729-4A85-A503-D175FBD36EE4}" srcOrd="0" destOrd="0" presId="urn:microsoft.com/office/officeart/2005/8/layout/hierarchy6"/>
    <dgm:cxn modelId="{DF59A709-20A7-416F-8F44-3DC823F9559A}" srcId="{AA7E6D8A-FDE2-4C3B-89A1-E261746804DB}" destId="{211BECBD-7585-4AEE-9A6C-273EA01F9FEA}" srcOrd="2" destOrd="0" parTransId="{A1224E0D-01CB-402C-88EF-70CCBCA5E9A5}" sibTransId="{3513E2F7-C74D-4A7F-90C2-3241F1C4E469}"/>
    <dgm:cxn modelId="{03BF1448-21DE-4071-93A5-922472A7D30F}" type="presOf" srcId="{CE83FE7C-52BD-414D-9538-1E31BE5563DE}" destId="{6BBF5B22-3BE4-48DF-911A-F164B6FEDD27}" srcOrd="0" destOrd="0" presId="urn:microsoft.com/office/officeart/2005/8/layout/hierarchy6"/>
    <dgm:cxn modelId="{3BF76A05-AE00-4ACA-9876-5BFDD89F8D9A}" type="presParOf" srcId="{0610148D-E2B9-4C9A-A1DB-EF906DC146CB}" destId="{CF0EED2A-0D8D-442F-9A70-1EC69E2580F9}" srcOrd="0" destOrd="0" presId="urn:microsoft.com/office/officeart/2005/8/layout/hierarchy6"/>
    <dgm:cxn modelId="{D85EE46A-77A5-41B4-9040-A9845533CADA}" type="presParOf" srcId="{CF0EED2A-0D8D-442F-9A70-1EC69E2580F9}" destId="{33A5DBE3-9E6C-43BC-AB85-F969C8A1583E}" srcOrd="0" destOrd="0" presId="urn:microsoft.com/office/officeart/2005/8/layout/hierarchy6"/>
    <dgm:cxn modelId="{41380171-8F1D-4919-9B54-07C15918EB33}" type="presParOf" srcId="{33A5DBE3-9E6C-43BC-AB85-F969C8A1583E}" destId="{06A473D8-BD23-4AC8-8810-2BF89FC4D967}" srcOrd="0" destOrd="0" presId="urn:microsoft.com/office/officeart/2005/8/layout/hierarchy6"/>
    <dgm:cxn modelId="{A6A7130E-3C6D-4639-A05C-48290E7235D6}" type="presParOf" srcId="{06A473D8-BD23-4AC8-8810-2BF89FC4D967}" destId="{21F9B5F0-9DFF-47DA-AF90-FAB50C458443}" srcOrd="0" destOrd="0" presId="urn:microsoft.com/office/officeart/2005/8/layout/hierarchy6"/>
    <dgm:cxn modelId="{BCA74B41-0F92-4CEF-BF46-7EBE7C14A127}" type="presParOf" srcId="{06A473D8-BD23-4AC8-8810-2BF89FC4D967}" destId="{249386F0-D156-4B3B-B58A-B3D55CC9C366}" srcOrd="1" destOrd="0" presId="urn:microsoft.com/office/officeart/2005/8/layout/hierarchy6"/>
    <dgm:cxn modelId="{970853C3-17B8-4BB5-9CC5-37543D93957C}" type="presParOf" srcId="{249386F0-D156-4B3B-B58A-B3D55CC9C366}" destId="{6E339F1D-BBF2-4230-84BC-4040738F6D3C}" srcOrd="0" destOrd="0" presId="urn:microsoft.com/office/officeart/2005/8/layout/hierarchy6"/>
    <dgm:cxn modelId="{213EEDFC-AEED-41BE-89DF-6B08F8EC1D42}" type="presParOf" srcId="{249386F0-D156-4B3B-B58A-B3D55CC9C366}" destId="{CF70D0F3-070D-46CE-A7F5-E234D9C19157}" srcOrd="1" destOrd="0" presId="urn:microsoft.com/office/officeart/2005/8/layout/hierarchy6"/>
    <dgm:cxn modelId="{F232E569-4BA7-435D-AB78-DDA8BC5FFE95}" type="presParOf" srcId="{CF70D0F3-070D-46CE-A7F5-E234D9C19157}" destId="{4D178D12-ACF5-453E-ABF6-4804417B1464}" srcOrd="0" destOrd="0" presId="urn:microsoft.com/office/officeart/2005/8/layout/hierarchy6"/>
    <dgm:cxn modelId="{F7D5B961-5ACB-4CED-8234-BAB0E47E76B2}" type="presParOf" srcId="{CF70D0F3-070D-46CE-A7F5-E234D9C19157}" destId="{A7E091FE-9582-40B1-8506-1724E039FE66}" srcOrd="1" destOrd="0" presId="urn:microsoft.com/office/officeart/2005/8/layout/hierarchy6"/>
    <dgm:cxn modelId="{146D8B8E-C02A-4E07-8AA2-741D9463FD55}" type="presParOf" srcId="{249386F0-D156-4B3B-B58A-B3D55CC9C366}" destId="{5D486B13-23D5-4F81-B2F9-F8E02D288EF9}" srcOrd="2" destOrd="0" presId="urn:microsoft.com/office/officeart/2005/8/layout/hierarchy6"/>
    <dgm:cxn modelId="{3E79B562-CDBD-4985-A965-06A14A8BF777}" type="presParOf" srcId="{249386F0-D156-4B3B-B58A-B3D55CC9C366}" destId="{4BEFCEFA-D06B-4B8C-A341-D7D53FF0DFDE}" srcOrd="3" destOrd="0" presId="urn:microsoft.com/office/officeart/2005/8/layout/hierarchy6"/>
    <dgm:cxn modelId="{C75ED7CA-3473-41E7-A643-4CE30D3C61C5}" type="presParOf" srcId="{4BEFCEFA-D06B-4B8C-A341-D7D53FF0DFDE}" destId="{4153AACB-7908-4EB7-A3B8-BF5938CF2295}" srcOrd="0" destOrd="0" presId="urn:microsoft.com/office/officeart/2005/8/layout/hierarchy6"/>
    <dgm:cxn modelId="{7BB18772-3C35-43E7-9430-9D7AE9338F9B}" type="presParOf" srcId="{4BEFCEFA-D06B-4B8C-A341-D7D53FF0DFDE}" destId="{E5003905-FF32-485A-BE57-A5E7F214AA10}" srcOrd="1" destOrd="0" presId="urn:microsoft.com/office/officeart/2005/8/layout/hierarchy6"/>
    <dgm:cxn modelId="{B164EE60-1F07-4A7E-A524-7937523DC090}" type="presParOf" srcId="{249386F0-D156-4B3B-B58A-B3D55CC9C366}" destId="{BC570100-A1B1-427E-862A-13EF6BD46D0F}" srcOrd="4" destOrd="0" presId="urn:microsoft.com/office/officeart/2005/8/layout/hierarchy6"/>
    <dgm:cxn modelId="{24474826-086F-4E55-B08B-DD9B15DC251C}" type="presParOf" srcId="{249386F0-D156-4B3B-B58A-B3D55CC9C366}" destId="{17C40D46-2345-4712-AB5D-8D4A1BEF3DFB}" srcOrd="5" destOrd="0" presId="urn:microsoft.com/office/officeart/2005/8/layout/hierarchy6"/>
    <dgm:cxn modelId="{77C08DAD-3003-474F-9236-84260E78EC1E}" type="presParOf" srcId="{17C40D46-2345-4712-AB5D-8D4A1BEF3DFB}" destId="{06B2A085-3EA7-423F-B95B-B4A89D319AFE}" srcOrd="0" destOrd="0" presId="urn:microsoft.com/office/officeart/2005/8/layout/hierarchy6"/>
    <dgm:cxn modelId="{72651ED8-CD62-4755-B090-FFC7D2280B2D}" type="presParOf" srcId="{17C40D46-2345-4712-AB5D-8D4A1BEF3DFB}" destId="{998CAE06-081E-45A7-AE2A-DB55B300C041}" srcOrd="1" destOrd="0" presId="urn:microsoft.com/office/officeart/2005/8/layout/hierarchy6"/>
    <dgm:cxn modelId="{727FE906-D2C6-4F7C-9CA8-23F4A540DB89}" type="presParOf" srcId="{998CAE06-081E-45A7-AE2A-DB55B300C041}" destId="{B99B046D-DAE4-46B2-A170-6F31CB5D0DB2}" srcOrd="0" destOrd="0" presId="urn:microsoft.com/office/officeart/2005/8/layout/hierarchy6"/>
    <dgm:cxn modelId="{F62320E4-F274-4E38-9AAA-10042D11EC83}" type="presParOf" srcId="{998CAE06-081E-45A7-AE2A-DB55B300C041}" destId="{EF745C4F-9E84-4FBC-93CA-14CC9F82EE7C}" srcOrd="1" destOrd="0" presId="urn:microsoft.com/office/officeart/2005/8/layout/hierarchy6"/>
    <dgm:cxn modelId="{E48A44E9-ADA9-4E26-AED0-8E9096E471D5}" type="presParOf" srcId="{EF745C4F-9E84-4FBC-93CA-14CC9F82EE7C}" destId="{0CCF6CE4-A8F3-45D9-BB40-AE473F3AD0BE}" srcOrd="0" destOrd="0" presId="urn:microsoft.com/office/officeart/2005/8/layout/hierarchy6"/>
    <dgm:cxn modelId="{23A65572-5FC9-4524-A2D5-465A891F9F35}" type="presParOf" srcId="{EF745C4F-9E84-4FBC-93CA-14CC9F82EE7C}" destId="{6E3BDAF3-14B0-4718-8E14-E73E7AAD8CAD}" srcOrd="1" destOrd="0" presId="urn:microsoft.com/office/officeart/2005/8/layout/hierarchy6"/>
    <dgm:cxn modelId="{FC8E18FE-39AD-495C-907A-36A5246AB6D4}" type="presParOf" srcId="{998CAE06-081E-45A7-AE2A-DB55B300C041}" destId="{4D56B826-9991-4E29-B4AF-9C321CEA9725}" srcOrd="2" destOrd="0" presId="urn:microsoft.com/office/officeart/2005/8/layout/hierarchy6"/>
    <dgm:cxn modelId="{60B099F3-7AC8-45EB-8CA0-57CE6D46441A}" type="presParOf" srcId="{998CAE06-081E-45A7-AE2A-DB55B300C041}" destId="{C0D2BFE2-4FFA-40D3-A1C9-757CB3484571}" srcOrd="3" destOrd="0" presId="urn:microsoft.com/office/officeart/2005/8/layout/hierarchy6"/>
    <dgm:cxn modelId="{969B087B-0E99-434E-9F21-5DB3CBAAC227}" type="presParOf" srcId="{C0D2BFE2-4FFA-40D3-A1C9-757CB3484571}" destId="{9C85F1B5-F6C3-4423-B127-6E54EBB31609}" srcOrd="0" destOrd="0" presId="urn:microsoft.com/office/officeart/2005/8/layout/hierarchy6"/>
    <dgm:cxn modelId="{F98BCF6F-A4EA-4EC3-BAF5-6632A344AD20}" type="presParOf" srcId="{C0D2BFE2-4FFA-40D3-A1C9-757CB3484571}" destId="{79F3B49A-038A-424A-B02F-0223EFCD5BA9}" srcOrd="1" destOrd="0" presId="urn:microsoft.com/office/officeart/2005/8/layout/hierarchy6"/>
    <dgm:cxn modelId="{8C932E89-12DC-49BC-B940-8BDA877F7A84}" type="presParOf" srcId="{998CAE06-081E-45A7-AE2A-DB55B300C041}" destId="{253C60A8-634E-425F-924F-3FA31A0E1EB3}" srcOrd="4" destOrd="0" presId="urn:microsoft.com/office/officeart/2005/8/layout/hierarchy6"/>
    <dgm:cxn modelId="{BD1CEF70-3BD0-4B3E-ABC5-6B5DAB5CBE9C}" type="presParOf" srcId="{998CAE06-081E-45A7-AE2A-DB55B300C041}" destId="{DB055A17-7C20-466B-9D35-B7407934F003}" srcOrd="5" destOrd="0" presId="urn:microsoft.com/office/officeart/2005/8/layout/hierarchy6"/>
    <dgm:cxn modelId="{3B2724AD-8B0A-4797-813B-A69196EC321D}" type="presParOf" srcId="{DB055A17-7C20-466B-9D35-B7407934F003}" destId="{275B2A65-BAD2-48D8-AF6F-453A8AF10192}" srcOrd="0" destOrd="0" presId="urn:microsoft.com/office/officeart/2005/8/layout/hierarchy6"/>
    <dgm:cxn modelId="{9154705E-CF8F-4C4F-89E6-74B3FDB7D2BF}" type="presParOf" srcId="{DB055A17-7C20-466B-9D35-B7407934F003}" destId="{B05F8B94-BE8A-43CD-AB54-BB28912DE9D5}" srcOrd="1" destOrd="0" presId="urn:microsoft.com/office/officeart/2005/8/layout/hierarchy6"/>
    <dgm:cxn modelId="{A984CE42-9FF2-4D77-BDFB-A2818156D80A}" type="presParOf" srcId="{998CAE06-081E-45A7-AE2A-DB55B300C041}" destId="{E3AA2C73-75EF-4D02-9FEF-40BE43F5BBE7}" srcOrd="6" destOrd="0" presId="urn:microsoft.com/office/officeart/2005/8/layout/hierarchy6"/>
    <dgm:cxn modelId="{48492C7F-D0EA-4A19-95EE-3506E48EB8EC}" type="presParOf" srcId="{998CAE06-081E-45A7-AE2A-DB55B300C041}" destId="{C1224089-73C0-40C6-A9C1-EF39B33B9E13}" srcOrd="7" destOrd="0" presId="urn:microsoft.com/office/officeart/2005/8/layout/hierarchy6"/>
    <dgm:cxn modelId="{814634E5-126C-4BFB-8BF2-F35D586A00DC}" type="presParOf" srcId="{C1224089-73C0-40C6-A9C1-EF39B33B9E13}" destId="{CF5DF67A-6225-49E1-9EF8-F2CFC0DC1E66}" srcOrd="0" destOrd="0" presId="urn:microsoft.com/office/officeart/2005/8/layout/hierarchy6"/>
    <dgm:cxn modelId="{FB730876-208C-4C12-9921-18A3E9E0CE59}" type="presParOf" srcId="{C1224089-73C0-40C6-A9C1-EF39B33B9E13}" destId="{F7A9EBDD-F271-4EFE-BCC9-1F5542A2063C}" srcOrd="1" destOrd="0" presId="urn:microsoft.com/office/officeart/2005/8/layout/hierarchy6"/>
    <dgm:cxn modelId="{F0906C5E-7D11-4584-B5F3-3F2D56FB928D}" type="presParOf" srcId="{998CAE06-081E-45A7-AE2A-DB55B300C041}" destId="{4103BAB4-D10A-49A4-9E10-32C5E49CF196}" srcOrd="8" destOrd="0" presId="urn:microsoft.com/office/officeart/2005/8/layout/hierarchy6"/>
    <dgm:cxn modelId="{D243C68B-DEE5-424D-9B75-58DC03C7E6D2}" type="presParOf" srcId="{998CAE06-081E-45A7-AE2A-DB55B300C041}" destId="{901B7BF4-C6C0-4362-AEED-B49EA0F64496}" srcOrd="9" destOrd="0" presId="urn:microsoft.com/office/officeart/2005/8/layout/hierarchy6"/>
    <dgm:cxn modelId="{48D4F21D-E6F5-4550-B56F-9428ED8D7529}" type="presParOf" srcId="{901B7BF4-C6C0-4362-AEED-B49EA0F64496}" destId="{D6E1E371-AB0A-4B94-A8B5-E8DBFCFF8144}" srcOrd="0" destOrd="0" presId="urn:microsoft.com/office/officeart/2005/8/layout/hierarchy6"/>
    <dgm:cxn modelId="{B16A562F-BB5D-47A5-BAD1-9151E8FC3051}" type="presParOf" srcId="{901B7BF4-C6C0-4362-AEED-B49EA0F64496}" destId="{FF1124F2-A7CF-4924-A375-57E300DC4F6C}" srcOrd="1" destOrd="0" presId="urn:microsoft.com/office/officeart/2005/8/layout/hierarchy6"/>
    <dgm:cxn modelId="{F0C52A3D-5C45-4692-B8CB-76A323A61333}" type="presParOf" srcId="{998CAE06-081E-45A7-AE2A-DB55B300C041}" destId="{A5703792-DE31-47EF-BAEA-15F132C20471}" srcOrd="10" destOrd="0" presId="urn:microsoft.com/office/officeart/2005/8/layout/hierarchy6"/>
    <dgm:cxn modelId="{4A920716-C48B-4700-B36F-219D74FEEE81}" type="presParOf" srcId="{998CAE06-081E-45A7-AE2A-DB55B300C041}" destId="{C1A8FF5A-03F0-4999-BD66-D99CCFB9FC41}" srcOrd="11" destOrd="0" presId="urn:microsoft.com/office/officeart/2005/8/layout/hierarchy6"/>
    <dgm:cxn modelId="{4A9D86D3-9B65-418E-BB5B-36B3384CC4C6}" type="presParOf" srcId="{C1A8FF5A-03F0-4999-BD66-D99CCFB9FC41}" destId="{32245D99-B12E-461B-AEC2-91EC82CB583D}" srcOrd="0" destOrd="0" presId="urn:microsoft.com/office/officeart/2005/8/layout/hierarchy6"/>
    <dgm:cxn modelId="{304B5DDC-F408-44E9-B5F0-5F2F972FCEA2}" type="presParOf" srcId="{C1A8FF5A-03F0-4999-BD66-D99CCFB9FC41}" destId="{5A90CFAC-48C9-44F7-B53D-598C074F5861}" srcOrd="1" destOrd="0" presId="urn:microsoft.com/office/officeart/2005/8/layout/hierarchy6"/>
    <dgm:cxn modelId="{0900349E-04AE-4C44-9B75-0186A70E64D8}" type="presParOf" srcId="{998CAE06-081E-45A7-AE2A-DB55B300C041}" destId="{7A5F7E65-CC17-46D2-A6E7-D53735501090}" srcOrd="12" destOrd="0" presId="urn:microsoft.com/office/officeart/2005/8/layout/hierarchy6"/>
    <dgm:cxn modelId="{081AE38B-0B8F-41AE-B062-0A987AE9632B}" type="presParOf" srcId="{998CAE06-081E-45A7-AE2A-DB55B300C041}" destId="{9CE87C26-43D7-4C1E-AE17-FE382631280E}" srcOrd="13" destOrd="0" presId="urn:microsoft.com/office/officeart/2005/8/layout/hierarchy6"/>
    <dgm:cxn modelId="{75FDEA89-07AF-4DBE-9272-65BD5262E126}" type="presParOf" srcId="{9CE87C26-43D7-4C1E-AE17-FE382631280E}" destId="{A30B7140-ABBB-4574-B2A6-4741A6139E4E}" srcOrd="0" destOrd="0" presId="urn:microsoft.com/office/officeart/2005/8/layout/hierarchy6"/>
    <dgm:cxn modelId="{AF0BE85A-A870-4BAE-9DE7-A904B4A60264}" type="presParOf" srcId="{9CE87C26-43D7-4C1E-AE17-FE382631280E}" destId="{1F93C77D-5D87-49A1-BF41-EEBB147E9DF1}" srcOrd="1" destOrd="0" presId="urn:microsoft.com/office/officeart/2005/8/layout/hierarchy6"/>
    <dgm:cxn modelId="{11C01BBF-A4A0-4435-B84B-C286DE808554}" type="presParOf" srcId="{998CAE06-081E-45A7-AE2A-DB55B300C041}" destId="{2D039649-BC49-49BE-8B2F-0554F4F08F82}" srcOrd="14" destOrd="0" presId="urn:microsoft.com/office/officeart/2005/8/layout/hierarchy6"/>
    <dgm:cxn modelId="{9D8CDF71-C37D-4F16-984B-7E68EAE9BEB9}" type="presParOf" srcId="{998CAE06-081E-45A7-AE2A-DB55B300C041}" destId="{74073D43-AC53-4042-8009-D6114A091E2E}" srcOrd="15" destOrd="0" presId="urn:microsoft.com/office/officeart/2005/8/layout/hierarchy6"/>
    <dgm:cxn modelId="{D110CBF2-CD6F-4679-9DF1-0972CD80CECF}" type="presParOf" srcId="{74073D43-AC53-4042-8009-D6114A091E2E}" destId="{C70D7D10-90C1-494F-87DF-8E02DA8E41EC}" srcOrd="0" destOrd="0" presId="urn:microsoft.com/office/officeart/2005/8/layout/hierarchy6"/>
    <dgm:cxn modelId="{FFB79CA5-39D0-4F6D-8050-88F3F1A7FB3F}" type="presParOf" srcId="{74073D43-AC53-4042-8009-D6114A091E2E}" destId="{6A91B70E-A387-4CDB-997A-1D39C680D33B}" srcOrd="1" destOrd="0" presId="urn:microsoft.com/office/officeart/2005/8/layout/hierarchy6"/>
    <dgm:cxn modelId="{E97A72A4-5E81-44EB-AC1D-9D8E278AF301}" type="presParOf" srcId="{998CAE06-081E-45A7-AE2A-DB55B300C041}" destId="{FA0C78CE-3B1F-4427-A344-E29D0C5A9D98}" srcOrd="16" destOrd="0" presId="urn:microsoft.com/office/officeart/2005/8/layout/hierarchy6"/>
    <dgm:cxn modelId="{F2F980CB-8F58-48A4-AB0E-05D25DC909C3}" type="presParOf" srcId="{998CAE06-081E-45A7-AE2A-DB55B300C041}" destId="{4D9F9D75-560C-4D40-B234-7713BFF36F36}" srcOrd="17" destOrd="0" presId="urn:microsoft.com/office/officeart/2005/8/layout/hierarchy6"/>
    <dgm:cxn modelId="{B4EA923C-7820-452A-B2E8-67CD96F08C23}" type="presParOf" srcId="{4D9F9D75-560C-4D40-B234-7713BFF36F36}" destId="{6BBF5B22-3BE4-48DF-911A-F164B6FEDD27}" srcOrd="0" destOrd="0" presId="urn:microsoft.com/office/officeart/2005/8/layout/hierarchy6"/>
    <dgm:cxn modelId="{DDECF69B-5BF6-4BD2-BACF-A98F0F9EAD95}" type="presParOf" srcId="{4D9F9D75-560C-4D40-B234-7713BFF36F36}" destId="{3ED34E60-4FCA-4D3F-9930-862317DFE962}" srcOrd="1" destOrd="0" presId="urn:microsoft.com/office/officeart/2005/8/layout/hierarchy6"/>
    <dgm:cxn modelId="{D0AB53D6-6F5A-4E7D-81ED-E7D567DB6838}" type="presParOf" srcId="{998CAE06-081E-45A7-AE2A-DB55B300C041}" destId="{5236D139-E6F0-4EF9-9A0D-09CF016E6D37}" srcOrd="18" destOrd="0" presId="urn:microsoft.com/office/officeart/2005/8/layout/hierarchy6"/>
    <dgm:cxn modelId="{60B6FC31-E09F-424B-AD71-16037C2D2230}" type="presParOf" srcId="{998CAE06-081E-45A7-AE2A-DB55B300C041}" destId="{D60E421F-11C1-4D62-92A2-5260B86F9FC1}" srcOrd="19" destOrd="0" presId="urn:microsoft.com/office/officeart/2005/8/layout/hierarchy6"/>
    <dgm:cxn modelId="{7FA6E1A4-5667-4E5D-ACAB-24203CA606DD}" type="presParOf" srcId="{D60E421F-11C1-4D62-92A2-5260B86F9FC1}" destId="{DD43EFB4-6729-4A85-A503-D175FBD36EE4}" srcOrd="0" destOrd="0" presId="urn:microsoft.com/office/officeart/2005/8/layout/hierarchy6"/>
    <dgm:cxn modelId="{E06BD9D4-DD55-436D-B122-D8F0AE5DDAF7}" type="presParOf" srcId="{D60E421F-11C1-4D62-92A2-5260B86F9FC1}" destId="{F4182E3A-8559-41B9-A6FA-47CC427235F7}" srcOrd="1" destOrd="0" presId="urn:microsoft.com/office/officeart/2005/8/layout/hierarchy6"/>
    <dgm:cxn modelId="{AA878591-A6A5-4FFD-80B4-BE82BEFAB3BE}" type="presParOf" srcId="{998CAE06-081E-45A7-AE2A-DB55B300C041}" destId="{1B64275E-2C36-4B6F-BBC9-7F46A5E3DD49}" srcOrd="20" destOrd="0" presId="urn:microsoft.com/office/officeart/2005/8/layout/hierarchy6"/>
    <dgm:cxn modelId="{0D0653D4-ECA1-4AC7-8E82-ADA3B7542E03}" type="presParOf" srcId="{998CAE06-081E-45A7-AE2A-DB55B300C041}" destId="{796716F7-4110-42CA-8B16-94E113C6DAEE}" srcOrd="21" destOrd="0" presId="urn:microsoft.com/office/officeart/2005/8/layout/hierarchy6"/>
    <dgm:cxn modelId="{5D2F8A13-F089-4D9A-9F60-560CC75D4558}" type="presParOf" srcId="{796716F7-4110-42CA-8B16-94E113C6DAEE}" destId="{99358EB2-B99F-4AB8-8747-0161897FB7AB}" srcOrd="0" destOrd="0" presId="urn:microsoft.com/office/officeart/2005/8/layout/hierarchy6"/>
    <dgm:cxn modelId="{7D7CCB3F-3361-46C0-B7E2-680DC60AB738}" type="presParOf" srcId="{796716F7-4110-42CA-8B16-94E113C6DAEE}" destId="{55AAEF83-A0DE-4917-B19D-BC30248923F6}" srcOrd="1" destOrd="0" presId="urn:microsoft.com/office/officeart/2005/8/layout/hierarchy6"/>
    <dgm:cxn modelId="{B8AF2374-7900-441E-9ECE-C27B553D869B}" type="presParOf" srcId="{0610148D-E2B9-4C9A-A1DB-EF906DC146CB}" destId="{4BF97A22-6DCE-424C-A6EC-007040CAC775}" srcOrd="1" destOrd="0" presId="urn:microsoft.com/office/officeart/2005/8/layout/hierarchy6"/>
  </dgm:cxnLst>
  <dgm:bg>
    <a:noFill/>
    <a:effectLst>
      <a:outerShdw blurRad="50800" dist="50800" dir="5400000" algn="ctr" rotWithShape="0">
        <a:srgbClr val="022B69"/>
      </a:outerShdw>
    </a:effectLst>
  </dgm:bg>
  <dgm:whole>
    <a:ln>
      <a:solidFill>
        <a:srgbClr val="002060"/>
      </a:solidFill>
    </a:ln>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1F9B5F0-9DFF-47DA-AF90-FAB50C458443}">
      <dsp:nvSpPr>
        <dsp:cNvPr id="0" name=""/>
        <dsp:cNvSpPr/>
      </dsp:nvSpPr>
      <dsp:spPr>
        <a:xfrm>
          <a:off x="3572040" y="582819"/>
          <a:ext cx="1040216" cy="382414"/>
        </a:xfrm>
        <a:prstGeom prst="roundRect">
          <a:avLst>
            <a:gd name="adj" fmla="val 10000"/>
          </a:avLst>
        </a:prstGeom>
        <a:solidFill>
          <a:srgbClr val="548DD4"/>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ZA" sz="900" kern="1200">
              <a:solidFill>
                <a:schemeClr val="bg1"/>
              </a:solidFill>
              <a:latin typeface="Arial" pitchFamily="34" charset="0"/>
              <a:cs typeface="Arial" pitchFamily="34" charset="0"/>
            </a:rPr>
            <a:t>Minister</a:t>
          </a:r>
        </a:p>
        <a:p>
          <a:pPr lvl="0" algn="ctr" defTabSz="400050">
            <a:lnSpc>
              <a:spcPct val="90000"/>
            </a:lnSpc>
            <a:spcBef>
              <a:spcPct val="0"/>
            </a:spcBef>
            <a:spcAft>
              <a:spcPct val="35000"/>
            </a:spcAft>
          </a:pPr>
          <a:r>
            <a:rPr lang="en-ZA" sz="900" b="1" kern="1200">
              <a:solidFill>
                <a:schemeClr val="bg1"/>
              </a:solidFill>
              <a:latin typeface="+mn-lt"/>
              <a:cs typeface="Arial" pitchFamily="34" charset="0"/>
            </a:rPr>
            <a:t>Mr GE Nwinti</a:t>
          </a:r>
        </a:p>
      </dsp:txBody>
      <dsp:txXfrm>
        <a:off x="3572040" y="582819"/>
        <a:ext cx="1040216" cy="382414"/>
      </dsp:txXfrm>
    </dsp:sp>
    <dsp:sp modelId="{6E339F1D-BBF2-4230-84BC-4040738F6D3C}">
      <dsp:nvSpPr>
        <dsp:cNvPr id="0" name=""/>
        <dsp:cNvSpPr/>
      </dsp:nvSpPr>
      <dsp:spPr>
        <a:xfrm>
          <a:off x="2850067" y="965233"/>
          <a:ext cx="1242082" cy="222059"/>
        </a:xfrm>
        <a:custGeom>
          <a:avLst/>
          <a:gdLst/>
          <a:ahLst/>
          <a:cxnLst/>
          <a:rect l="0" t="0" r="0" b="0"/>
          <a:pathLst>
            <a:path>
              <a:moveTo>
                <a:pt x="1242082" y="0"/>
              </a:moveTo>
              <a:lnTo>
                <a:pt x="1242082" y="111029"/>
              </a:lnTo>
              <a:lnTo>
                <a:pt x="0" y="111029"/>
              </a:lnTo>
              <a:lnTo>
                <a:pt x="0" y="222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178D12-ACF5-453E-ABF6-4804417B1464}">
      <dsp:nvSpPr>
        <dsp:cNvPr id="0" name=""/>
        <dsp:cNvSpPr/>
      </dsp:nvSpPr>
      <dsp:spPr>
        <a:xfrm>
          <a:off x="2329958" y="1187293"/>
          <a:ext cx="1040216" cy="382414"/>
        </a:xfrm>
        <a:prstGeom prst="roundRect">
          <a:avLst>
            <a:gd name="adj" fmla="val 10000"/>
          </a:avLst>
        </a:prstGeom>
        <a:solidFill>
          <a:srgbClr val="548DD4"/>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en-ZA" sz="850" kern="1200">
              <a:solidFill>
                <a:schemeClr val="bg1"/>
              </a:solidFill>
              <a:latin typeface="Arial" pitchFamily="34" charset="0"/>
              <a:cs typeface="Arial" pitchFamily="34" charset="0"/>
            </a:rPr>
            <a:t>Deputy minister</a:t>
          </a:r>
        </a:p>
        <a:p>
          <a:pPr lvl="0" algn="ctr" defTabSz="377825">
            <a:lnSpc>
              <a:spcPct val="90000"/>
            </a:lnSpc>
            <a:spcBef>
              <a:spcPct val="0"/>
            </a:spcBef>
            <a:spcAft>
              <a:spcPct val="35000"/>
            </a:spcAft>
          </a:pPr>
          <a:r>
            <a:rPr lang="en-ZA" sz="900" b="1" kern="1200">
              <a:solidFill>
                <a:schemeClr val="bg1"/>
              </a:solidFill>
              <a:latin typeface="+mn-lt"/>
              <a:cs typeface="Arial" pitchFamily="34" charset="0"/>
            </a:rPr>
            <a:t>Mr M Skwatsha</a:t>
          </a:r>
        </a:p>
      </dsp:txBody>
      <dsp:txXfrm>
        <a:off x="2329958" y="1187293"/>
        <a:ext cx="1040216" cy="382414"/>
      </dsp:txXfrm>
    </dsp:sp>
    <dsp:sp modelId="{5D486B13-23D5-4F81-B2F9-F8E02D288EF9}">
      <dsp:nvSpPr>
        <dsp:cNvPr id="0" name=""/>
        <dsp:cNvSpPr/>
      </dsp:nvSpPr>
      <dsp:spPr>
        <a:xfrm>
          <a:off x="4092149" y="965233"/>
          <a:ext cx="1270253" cy="214576"/>
        </a:xfrm>
        <a:custGeom>
          <a:avLst/>
          <a:gdLst/>
          <a:ahLst/>
          <a:cxnLst/>
          <a:rect l="0" t="0" r="0" b="0"/>
          <a:pathLst>
            <a:path>
              <a:moveTo>
                <a:pt x="0" y="0"/>
              </a:moveTo>
              <a:lnTo>
                <a:pt x="0" y="107288"/>
              </a:lnTo>
              <a:lnTo>
                <a:pt x="1270253" y="107288"/>
              </a:lnTo>
              <a:lnTo>
                <a:pt x="1270253" y="2145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53AACB-7908-4EB7-A3B8-BF5938CF2295}">
      <dsp:nvSpPr>
        <dsp:cNvPr id="0" name=""/>
        <dsp:cNvSpPr/>
      </dsp:nvSpPr>
      <dsp:spPr>
        <a:xfrm>
          <a:off x="4842294" y="1179810"/>
          <a:ext cx="1040216" cy="382414"/>
        </a:xfrm>
        <a:prstGeom prst="roundRect">
          <a:avLst>
            <a:gd name="adj" fmla="val 10000"/>
          </a:avLst>
        </a:prstGeom>
        <a:solidFill>
          <a:srgbClr val="548DD4"/>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en-ZA" sz="850" kern="1200">
              <a:solidFill>
                <a:schemeClr val="bg1"/>
              </a:solidFill>
              <a:latin typeface="Arial" pitchFamily="34" charset="0"/>
              <a:cs typeface="Arial" pitchFamily="34" charset="0"/>
            </a:rPr>
            <a:t>Deputy minister</a:t>
          </a:r>
        </a:p>
        <a:p>
          <a:pPr lvl="0" algn="ctr" defTabSz="377825">
            <a:lnSpc>
              <a:spcPct val="90000"/>
            </a:lnSpc>
            <a:spcBef>
              <a:spcPct val="0"/>
            </a:spcBef>
            <a:spcAft>
              <a:spcPct val="35000"/>
            </a:spcAft>
          </a:pPr>
          <a:r>
            <a:rPr lang="en-ZA" sz="900" b="1" kern="1200">
              <a:solidFill>
                <a:schemeClr val="bg1"/>
              </a:solidFill>
              <a:latin typeface="+mn-lt"/>
              <a:cs typeface="Arial" pitchFamily="34" charset="0"/>
            </a:rPr>
            <a:t>Ms Mashego-Dlamini</a:t>
          </a:r>
        </a:p>
      </dsp:txBody>
      <dsp:txXfrm>
        <a:off x="4842294" y="1179810"/>
        <a:ext cx="1040216" cy="382414"/>
      </dsp:txXfrm>
    </dsp:sp>
    <dsp:sp modelId="{BC570100-A1B1-427E-862A-13EF6BD46D0F}">
      <dsp:nvSpPr>
        <dsp:cNvPr id="0" name=""/>
        <dsp:cNvSpPr/>
      </dsp:nvSpPr>
      <dsp:spPr>
        <a:xfrm>
          <a:off x="4046429" y="965233"/>
          <a:ext cx="91440" cy="746982"/>
        </a:xfrm>
        <a:custGeom>
          <a:avLst/>
          <a:gdLst/>
          <a:ahLst/>
          <a:cxnLst/>
          <a:rect l="0" t="0" r="0" b="0"/>
          <a:pathLst>
            <a:path>
              <a:moveTo>
                <a:pt x="45720" y="0"/>
              </a:moveTo>
              <a:lnTo>
                <a:pt x="45720" y="373491"/>
              </a:lnTo>
              <a:lnTo>
                <a:pt x="47522" y="373491"/>
              </a:lnTo>
              <a:lnTo>
                <a:pt x="47522" y="7469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B2A085-3EA7-423F-B95B-B4A89D319AFE}">
      <dsp:nvSpPr>
        <dsp:cNvPr id="0" name=""/>
        <dsp:cNvSpPr/>
      </dsp:nvSpPr>
      <dsp:spPr>
        <a:xfrm>
          <a:off x="3512377" y="1712215"/>
          <a:ext cx="1163147" cy="339042"/>
        </a:xfrm>
        <a:prstGeom prst="roundRect">
          <a:avLst>
            <a:gd name="adj" fmla="val 10000"/>
          </a:avLst>
        </a:prstGeom>
        <a:solidFill>
          <a:srgbClr val="548DD4"/>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ZA" sz="900" kern="1200">
              <a:latin typeface="Arial" pitchFamily="34" charset="0"/>
              <a:cs typeface="Arial" pitchFamily="34" charset="0"/>
            </a:rPr>
            <a:t>Director-general</a:t>
          </a:r>
        </a:p>
        <a:p>
          <a:pPr lvl="0" algn="ctr" defTabSz="400050">
            <a:lnSpc>
              <a:spcPct val="90000"/>
            </a:lnSpc>
            <a:spcBef>
              <a:spcPct val="0"/>
            </a:spcBef>
            <a:spcAft>
              <a:spcPct val="35000"/>
            </a:spcAft>
          </a:pPr>
          <a:r>
            <a:rPr lang="en-ZA" sz="900" b="1" kern="1200">
              <a:latin typeface="+mn-lt"/>
              <a:cs typeface="Arial" pitchFamily="34" charset="0"/>
            </a:rPr>
            <a:t>Mr PM Shabane</a:t>
          </a:r>
        </a:p>
      </dsp:txBody>
      <dsp:txXfrm>
        <a:off x="3512377" y="1712215"/>
        <a:ext cx="1163147" cy="339042"/>
      </dsp:txXfrm>
    </dsp:sp>
    <dsp:sp modelId="{B99B046D-DAE4-46B2-A170-6F31CB5D0DB2}">
      <dsp:nvSpPr>
        <dsp:cNvPr id="0" name=""/>
        <dsp:cNvSpPr/>
      </dsp:nvSpPr>
      <dsp:spPr>
        <a:xfrm>
          <a:off x="401899" y="2051258"/>
          <a:ext cx="3692051" cy="494883"/>
        </a:xfrm>
        <a:custGeom>
          <a:avLst/>
          <a:gdLst/>
          <a:ahLst/>
          <a:cxnLst/>
          <a:rect l="0" t="0" r="0" b="0"/>
          <a:pathLst>
            <a:path>
              <a:moveTo>
                <a:pt x="3692051" y="0"/>
              </a:moveTo>
              <a:lnTo>
                <a:pt x="3692051" y="247441"/>
              </a:lnTo>
              <a:lnTo>
                <a:pt x="0" y="247441"/>
              </a:lnTo>
              <a:lnTo>
                <a:pt x="0" y="4948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CF6CE4-A8F3-45D9-BB40-AE473F3AD0BE}">
      <dsp:nvSpPr>
        <dsp:cNvPr id="0" name=""/>
        <dsp:cNvSpPr/>
      </dsp:nvSpPr>
      <dsp:spPr>
        <a:xfrm>
          <a:off x="2195" y="2546141"/>
          <a:ext cx="799409" cy="7721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ZA" sz="900" kern="1200">
              <a:latin typeface="Arial" panose="020B0604020202020204" pitchFamily="34" charset="0"/>
              <a:cs typeface="Arial" panose="020B0604020202020204" pitchFamily="34" charset="0"/>
            </a:rPr>
            <a:t>Commision on Restitution of Land Rights</a:t>
          </a:r>
        </a:p>
        <a:p>
          <a:pPr lvl="0" algn="ctr" defTabSz="400050">
            <a:lnSpc>
              <a:spcPct val="90000"/>
            </a:lnSpc>
            <a:spcBef>
              <a:spcPct val="0"/>
            </a:spcBef>
            <a:spcAft>
              <a:spcPct val="35000"/>
            </a:spcAft>
          </a:pPr>
          <a:r>
            <a:rPr lang="en-ZA" sz="900" b="1" kern="1200">
              <a:latin typeface="+mn-lt"/>
              <a:cs typeface="Arial" panose="020B0604020202020204" pitchFamily="34" charset="0"/>
            </a:rPr>
            <a:t>Ms N Gobodo</a:t>
          </a:r>
        </a:p>
      </dsp:txBody>
      <dsp:txXfrm>
        <a:off x="2195" y="2546141"/>
        <a:ext cx="799409" cy="772198"/>
      </dsp:txXfrm>
    </dsp:sp>
    <dsp:sp modelId="{4D56B826-9991-4E29-B4AF-9C321CEA9725}">
      <dsp:nvSpPr>
        <dsp:cNvPr id="0" name=""/>
        <dsp:cNvSpPr/>
      </dsp:nvSpPr>
      <dsp:spPr>
        <a:xfrm>
          <a:off x="1289260" y="2051258"/>
          <a:ext cx="2804691" cy="494883"/>
        </a:xfrm>
        <a:custGeom>
          <a:avLst/>
          <a:gdLst/>
          <a:ahLst/>
          <a:cxnLst/>
          <a:rect l="0" t="0" r="0" b="0"/>
          <a:pathLst>
            <a:path>
              <a:moveTo>
                <a:pt x="2804691" y="0"/>
              </a:moveTo>
              <a:lnTo>
                <a:pt x="2804691" y="247441"/>
              </a:lnTo>
              <a:lnTo>
                <a:pt x="0" y="247441"/>
              </a:lnTo>
              <a:lnTo>
                <a:pt x="0" y="4948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85F1B5-F6C3-4423-B127-6E54EBB31609}">
      <dsp:nvSpPr>
        <dsp:cNvPr id="0" name=""/>
        <dsp:cNvSpPr/>
      </dsp:nvSpPr>
      <dsp:spPr>
        <a:xfrm>
          <a:off x="874668" y="2546141"/>
          <a:ext cx="829183" cy="7865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ZA" sz="900" kern="1200">
              <a:latin typeface="Arial" panose="020B0604020202020204" pitchFamily="34" charset="0"/>
              <a:cs typeface="Arial" panose="020B0604020202020204" pitchFamily="34" charset="0"/>
            </a:rPr>
            <a:t>Land Redistribution and Development</a:t>
          </a:r>
        </a:p>
        <a:p>
          <a:pPr lvl="0" algn="ctr" defTabSz="400050">
            <a:lnSpc>
              <a:spcPct val="90000"/>
            </a:lnSpc>
            <a:spcBef>
              <a:spcPct val="0"/>
            </a:spcBef>
            <a:spcAft>
              <a:spcPct val="35000"/>
            </a:spcAft>
          </a:pPr>
          <a:r>
            <a:rPr lang="en-ZA" sz="900" b="1" kern="1200">
              <a:latin typeface="+mn-lt"/>
              <a:cs typeface="Arial" panose="020B0604020202020204" pitchFamily="34" charset="0"/>
            </a:rPr>
            <a:t>Dr M Swartz</a:t>
          </a:r>
        </a:p>
      </dsp:txBody>
      <dsp:txXfrm>
        <a:off x="874668" y="2546141"/>
        <a:ext cx="829183" cy="786547"/>
      </dsp:txXfrm>
    </dsp:sp>
    <dsp:sp modelId="{253C60A8-634E-425F-924F-3FA31A0E1EB3}">
      <dsp:nvSpPr>
        <dsp:cNvPr id="0" name=""/>
        <dsp:cNvSpPr/>
      </dsp:nvSpPr>
      <dsp:spPr>
        <a:xfrm>
          <a:off x="2122839" y="2051258"/>
          <a:ext cx="1971111" cy="494883"/>
        </a:xfrm>
        <a:custGeom>
          <a:avLst/>
          <a:gdLst/>
          <a:ahLst/>
          <a:cxnLst/>
          <a:rect l="0" t="0" r="0" b="0"/>
          <a:pathLst>
            <a:path>
              <a:moveTo>
                <a:pt x="1971111" y="0"/>
              </a:moveTo>
              <a:lnTo>
                <a:pt x="1971111" y="247441"/>
              </a:lnTo>
              <a:lnTo>
                <a:pt x="0" y="247441"/>
              </a:lnTo>
              <a:lnTo>
                <a:pt x="0" y="4948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5B2A65-BAD2-48D8-AF6F-453A8AF10192}">
      <dsp:nvSpPr>
        <dsp:cNvPr id="0" name=""/>
        <dsp:cNvSpPr/>
      </dsp:nvSpPr>
      <dsp:spPr>
        <a:xfrm>
          <a:off x="1776916" y="2546141"/>
          <a:ext cx="691847" cy="8021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en-ZA" sz="850" kern="1200">
              <a:latin typeface="Arial" panose="020B0604020202020204" pitchFamily="34" charset="0"/>
              <a:cs typeface="Arial" panose="020B0604020202020204" pitchFamily="34" charset="0"/>
            </a:rPr>
            <a:t>Land Tenure and Administra-tion</a:t>
          </a:r>
        </a:p>
        <a:p>
          <a:pPr lvl="0" algn="ctr" defTabSz="377825">
            <a:lnSpc>
              <a:spcPct val="90000"/>
            </a:lnSpc>
            <a:spcBef>
              <a:spcPct val="0"/>
            </a:spcBef>
            <a:spcAft>
              <a:spcPct val="35000"/>
            </a:spcAft>
          </a:pPr>
          <a:r>
            <a:rPr lang="en-ZA" sz="900" b="1" kern="1200">
              <a:latin typeface="+mn-lt"/>
              <a:cs typeface="Arial" panose="020B0604020202020204" pitchFamily="34" charset="0"/>
            </a:rPr>
            <a:t>Mr V Nxasana</a:t>
          </a:r>
        </a:p>
      </dsp:txBody>
      <dsp:txXfrm>
        <a:off x="1776916" y="2546141"/>
        <a:ext cx="691847" cy="802127"/>
      </dsp:txXfrm>
    </dsp:sp>
    <dsp:sp modelId="{E3AA2C73-75EF-4D02-9FEF-40BE43F5BBE7}">
      <dsp:nvSpPr>
        <dsp:cNvPr id="0" name=""/>
        <dsp:cNvSpPr/>
      </dsp:nvSpPr>
      <dsp:spPr>
        <a:xfrm>
          <a:off x="3033532" y="2051258"/>
          <a:ext cx="1060419" cy="494883"/>
        </a:xfrm>
        <a:custGeom>
          <a:avLst/>
          <a:gdLst/>
          <a:ahLst/>
          <a:cxnLst/>
          <a:rect l="0" t="0" r="0" b="0"/>
          <a:pathLst>
            <a:path>
              <a:moveTo>
                <a:pt x="1060419" y="0"/>
              </a:moveTo>
              <a:lnTo>
                <a:pt x="1060419" y="247441"/>
              </a:lnTo>
              <a:lnTo>
                <a:pt x="0" y="247441"/>
              </a:lnTo>
              <a:lnTo>
                <a:pt x="0" y="4948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5DF67A-6225-49E1-9EF8-F2CFC0DC1E66}">
      <dsp:nvSpPr>
        <dsp:cNvPr id="0" name=""/>
        <dsp:cNvSpPr/>
      </dsp:nvSpPr>
      <dsp:spPr>
        <a:xfrm>
          <a:off x="2541827" y="2546141"/>
          <a:ext cx="983409" cy="8027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ZA" sz="900" kern="1200">
              <a:latin typeface="Arial" panose="020B0604020202020204" pitchFamily="34" charset="0"/>
              <a:cs typeface="Arial" panose="020B0604020202020204" pitchFamily="34" charset="0"/>
            </a:rPr>
            <a:t>Spatial Planning and Land Use Management</a:t>
          </a:r>
        </a:p>
        <a:p>
          <a:pPr lvl="0" algn="ctr" defTabSz="400050">
            <a:lnSpc>
              <a:spcPct val="90000"/>
            </a:lnSpc>
            <a:spcBef>
              <a:spcPct val="0"/>
            </a:spcBef>
            <a:spcAft>
              <a:spcPct val="35000"/>
            </a:spcAft>
          </a:pPr>
          <a:r>
            <a:rPr lang="en-ZA" sz="900" b="1" kern="1200">
              <a:latin typeface="+mn-lt"/>
              <a:cs typeface="Arial" panose="020B0604020202020204" pitchFamily="34" charset="0"/>
            </a:rPr>
            <a:t>Dr N Makgalemele</a:t>
          </a:r>
        </a:p>
      </dsp:txBody>
      <dsp:txXfrm>
        <a:off x="2541827" y="2546141"/>
        <a:ext cx="983409" cy="802743"/>
      </dsp:txXfrm>
    </dsp:sp>
    <dsp:sp modelId="{4103BAB4-D10A-49A4-9E10-32C5E49CF196}">
      <dsp:nvSpPr>
        <dsp:cNvPr id="0" name=""/>
        <dsp:cNvSpPr/>
      </dsp:nvSpPr>
      <dsp:spPr>
        <a:xfrm>
          <a:off x="3989530" y="2051258"/>
          <a:ext cx="104420" cy="494883"/>
        </a:xfrm>
        <a:custGeom>
          <a:avLst/>
          <a:gdLst/>
          <a:ahLst/>
          <a:cxnLst/>
          <a:rect l="0" t="0" r="0" b="0"/>
          <a:pathLst>
            <a:path>
              <a:moveTo>
                <a:pt x="104420" y="0"/>
              </a:moveTo>
              <a:lnTo>
                <a:pt x="104420" y="247441"/>
              </a:lnTo>
              <a:lnTo>
                <a:pt x="0" y="247441"/>
              </a:lnTo>
              <a:lnTo>
                <a:pt x="0" y="4948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E1E371-AB0A-4B94-A8B5-E8DBFCFF8144}">
      <dsp:nvSpPr>
        <dsp:cNvPr id="0" name=""/>
        <dsp:cNvSpPr/>
      </dsp:nvSpPr>
      <dsp:spPr>
        <a:xfrm>
          <a:off x="3598301" y="2546141"/>
          <a:ext cx="782458" cy="8177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en-ZA" sz="850" kern="1200">
              <a:latin typeface="Arial" panose="020B0604020202020204" pitchFamily="34" charset="0"/>
              <a:cs typeface="Arial" panose="020B0604020202020204" pitchFamily="34" charset="0"/>
            </a:rPr>
            <a:t>Rural Enterprise and Industrial Development</a:t>
          </a:r>
        </a:p>
        <a:p>
          <a:pPr lvl="0" algn="ctr" defTabSz="377825">
            <a:lnSpc>
              <a:spcPct val="90000"/>
            </a:lnSpc>
            <a:spcBef>
              <a:spcPct val="0"/>
            </a:spcBef>
            <a:spcAft>
              <a:spcPct val="35000"/>
            </a:spcAft>
          </a:pPr>
          <a:r>
            <a:rPr lang="en-ZA" sz="900" b="1" kern="1200">
              <a:latin typeface="+mn-lt"/>
              <a:cs typeface="Arial" panose="020B0604020202020204" pitchFamily="34" charset="0"/>
            </a:rPr>
            <a:t>Ms L Archary</a:t>
          </a:r>
          <a:endParaRPr lang="en-ZA" sz="900" kern="1200">
            <a:latin typeface="Arial" panose="020B0604020202020204" pitchFamily="34" charset="0"/>
            <a:cs typeface="Arial" panose="020B0604020202020204" pitchFamily="34" charset="0"/>
          </a:endParaRPr>
        </a:p>
      </dsp:txBody>
      <dsp:txXfrm>
        <a:off x="3598301" y="2546141"/>
        <a:ext cx="782458" cy="817704"/>
      </dsp:txXfrm>
    </dsp:sp>
    <dsp:sp modelId="{A5703792-DE31-47EF-BAEA-15F132C20471}">
      <dsp:nvSpPr>
        <dsp:cNvPr id="0" name=""/>
        <dsp:cNvSpPr/>
      </dsp:nvSpPr>
      <dsp:spPr>
        <a:xfrm>
          <a:off x="4093951" y="2051258"/>
          <a:ext cx="750824" cy="494883"/>
        </a:xfrm>
        <a:custGeom>
          <a:avLst/>
          <a:gdLst/>
          <a:ahLst/>
          <a:cxnLst/>
          <a:rect l="0" t="0" r="0" b="0"/>
          <a:pathLst>
            <a:path>
              <a:moveTo>
                <a:pt x="0" y="0"/>
              </a:moveTo>
              <a:lnTo>
                <a:pt x="0" y="247441"/>
              </a:lnTo>
              <a:lnTo>
                <a:pt x="750824" y="247441"/>
              </a:lnTo>
              <a:lnTo>
                <a:pt x="750824" y="4948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245D99-B12E-461B-AEC2-91EC82CB583D}">
      <dsp:nvSpPr>
        <dsp:cNvPr id="0" name=""/>
        <dsp:cNvSpPr/>
      </dsp:nvSpPr>
      <dsp:spPr>
        <a:xfrm>
          <a:off x="4453824" y="2546141"/>
          <a:ext cx="781903" cy="8022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en-ZA" sz="850" kern="1200">
              <a:latin typeface="Arial" panose="020B0604020202020204" pitchFamily="34" charset="0"/>
              <a:cs typeface="Arial" panose="020B0604020202020204" pitchFamily="34" charset="0"/>
            </a:rPr>
            <a:t>Rural Infrastructure Development</a:t>
          </a:r>
        </a:p>
        <a:p>
          <a:pPr lvl="0" algn="ctr" defTabSz="377825">
            <a:lnSpc>
              <a:spcPct val="90000"/>
            </a:lnSpc>
            <a:spcBef>
              <a:spcPct val="0"/>
            </a:spcBef>
            <a:spcAft>
              <a:spcPct val="35000"/>
            </a:spcAft>
          </a:pPr>
          <a:r>
            <a:rPr lang="en-ZA" sz="900" b="1" kern="1200">
              <a:latin typeface="+mn-lt"/>
              <a:cs typeface="Arial" panose="020B0604020202020204" pitchFamily="34" charset="0"/>
            </a:rPr>
            <a:t>Ms L Archary</a:t>
          </a:r>
        </a:p>
      </dsp:txBody>
      <dsp:txXfrm>
        <a:off x="4453824" y="2546141"/>
        <a:ext cx="781903" cy="802259"/>
      </dsp:txXfrm>
    </dsp:sp>
    <dsp:sp modelId="{7A5F7E65-CC17-46D2-A6E7-D53735501090}">
      <dsp:nvSpPr>
        <dsp:cNvPr id="0" name=""/>
        <dsp:cNvSpPr/>
      </dsp:nvSpPr>
      <dsp:spPr>
        <a:xfrm>
          <a:off x="4093951" y="2051258"/>
          <a:ext cx="1554974" cy="494883"/>
        </a:xfrm>
        <a:custGeom>
          <a:avLst/>
          <a:gdLst/>
          <a:ahLst/>
          <a:cxnLst/>
          <a:rect l="0" t="0" r="0" b="0"/>
          <a:pathLst>
            <a:path>
              <a:moveTo>
                <a:pt x="0" y="0"/>
              </a:moveTo>
              <a:lnTo>
                <a:pt x="0" y="247441"/>
              </a:lnTo>
              <a:lnTo>
                <a:pt x="1554974" y="247441"/>
              </a:lnTo>
              <a:lnTo>
                <a:pt x="1554974" y="4948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0B7140-ABBB-4574-B2A6-4741A6139E4E}">
      <dsp:nvSpPr>
        <dsp:cNvPr id="0" name=""/>
        <dsp:cNvSpPr/>
      </dsp:nvSpPr>
      <dsp:spPr>
        <a:xfrm>
          <a:off x="5308791" y="2546141"/>
          <a:ext cx="680268" cy="8089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ZA" sz="900" kern="1200">
              <a:latin typeface="Arial" panose="020B0604020202020204" pitchFamily="34" charset="0"/>
              <a:cs typeface="Arial" panose="020B0604020202020204" pitchFamily="34" charset="0"/>
            </a:rPr>
            <a:t>Deeds Registra-tion</a:t>
          </a:r>
        </a:p>
        <a:p>
          <a:pPr lvl="0" algn="ctr" defTabSz="400050">
            <a:lnSpc>
              <a:spcPct val="90000"/>
            </a:lnSpc>
            <a:spcBef>
              <a:spcPct val="0"/>
            </a:spcBef>
            <a:spcAft>
              <a:spcPct val="35000"/>
            </a:spcAft>
          </a:pPr>
          <a:r>
            <a:rPr lang="en-ZA" sz="900" b="1" kern="1200">
              <a:latin typeface="+mn-lt"/>
              <a:cs typeface="Arial" panose="020B0604020202020204" pitchFamily="34" charset="0"/>
            </a:rPr>
            <a:t>Mr C Knoesen</a:t>
          </a:r>
        </a:p>
      </dsp:txBody>
      <dsp:txXfrm>
        <a:off x="5308791" y="2546141"/>
        <a:ext cx="680268" cy="808942"/>
      </dsp:txXfrm>
    </dsp:sp>
    <dsp:sp modelId="{2D039649-BC49-49BE-8B2F-0554F4F08F82}">
      <dsp:nvSpPr>
        <dsp:cNvPr id="0" name=""/>
        <dsp:cNvSpPr/>
      </dsp:nvSpPr>
      <dsp:spPr>
        <a:xfrm>
          <a:off x="4093951" y="2051258"/>
          <a:ext cx="2295258" cy="494883"/>
        </a:xfrm>
        <a:custGeom>
          <a:avLst/>
          <a:gdLst/>
          <a:ahLst/>
          <a:cxnLst/>
          <a:rect l="0" t="0" r="0" b="0"/>
          <a:pathLst>
            <a:path>
              <a:moveTo>
                <a:pt x="0" y="0"/>
              </a:moveTo>
              <a:lnTo>
                <a:pt x="0" y="247441"/>
              </a:lnTo>
              <a:lnTo>
                <a:pt x="2295258" y="247441"/>
              </a:lnTo>
              <a:lnTo>
                <a:pt x="2295258" y="4948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0D7D10-90C1-494F-87DF-8E02DA8E41EC}">
      <dsp:nvSpPr>
        <dsp:cNvPr id="0" name=""/>
        <dsp:cNvSpPr/>
      </dsp:nvSpPr>
      <dsp:spPr>
        <a:xfrm>
          <a:off x="6062124" y="2546141"/>
          <a:ext cx="654170" cy="8089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en-ZA" sz="850" kern="1200">
              <a:latin typeface="Arial" panose="020B0604020202020204" pitchFamily="34" charset="0"/>
              <a:cs typeface="Arial" panose="020B0604020202020204" pitchFamily="34" charset="0"/>
            </a:rPr>
            <a:t>National Geomatics Manage-ment Service</a:t>
          </a:r>
        </a:p>
        <a:p>
          <a:pPr lvl="0" algn="ctr" defTabSz="377825">
            <a:lnSpc>
              <a:spcPct val="90000"/>
            </a:lnSpc>
            <a:spcBef>
              <a:spcPct val="0"/>
            </a:spcBef>
            <a:spcAft>
              <a:spcPct val="35000"/>
            </a:spcAft>
          </a:pPr>
          <a:r>
            <a:rPr lang="en-ZA" sz="900" b="1" kern="1200">
              <a:latin typeface="+mn-lt"/>
              <a:cs typeface="Arial" panose="020B0604020202020204" pitchFamily="34" charset="0"/>
            </a:rPr>
            <a:t>Mr M Riba</a:t>
          </a:r>
        </a:p>
      </dsp:txBody>
      <dsp:txXfrm>
        <a:off x="6062124" y="2546141"/>
        <a:ext cx="654170" cy="808942"/>
      </dsp:txXfrm>
    </dsp:sp>
    <dsp:sp modelId="{FA0C78CE-3B1F-4427-A344-E29D0C5A9D98}">
      <dsp:nvSpPr>
        <dsp:cNvPr id="0" name=""/>
        <dsp:cNvSpPr/>
      </dsp:nvSpPr>
      <dsp:spPr>
        <a:xfrm>
          <a:off x="4093951" y="2051258"/>
          <a:ext cx="2983119" cy="494883"/>
        </a:xfrm>
        <a:custGeom>
          <a:avLst/>
          <a:gdLst/>
          <a:ahLst/>
          <a:cxnLst/>
          <a:rect l="0" t="0" r="0" b="0"/>
          <a:pathLst>
            <a:path>
              <a:moveTo>
                <a:pt x="0" y="0"/>
              </a:moveTo>
              <a:lnTo>
                <a:pt x="0" y="247441"/>
              </a:lnTo>
              <a:lnTo>
                <a:pt x="2983119" y="247441"/>
              </a:lnTo>
              <a:lnTo>
                <a:pt x="2983119" y="4948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BF5B22-3BE4-48DF-911A-F164B6FEDD27}">
      <dsp:nvSpPr>
        <dsp:cNvPr id="0" name=""/>
        <dsp:cNvSpPr/>
      </dsp:nvSpPr>
      <dsp:spPr>
        <a:xfrm>
          <a:off x="6789359" y="2546141"/>
          <a:ext cx="575424" cy="8177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en-ZA" sz="850" kern="1200">
              <a:latin typeface="Arial" panose="020B0604020202020204" pitchFamily="34" charset="0"/>
              <a:cs typeface="Arial" panose="020B0604020202020204" pitchFamily="34" charset="0"/>
            </a:rPr>
            <a:t>Econo-mic Policy</a:t>
          </a:r>
        </a:p>
        <a:p>
          <a:pPr lvl="0" algn="ctr" defTabSz="377825">
            <a:lnSpc>
              <a:spcPct val="90000"/>
            </a:lnSpc>
            <a:spcBef>
              <a:spcPct val="0"/>
            </a:spcBef>
            <a:spcAft>
              <a:spcPct val="35000"/>
            </a:spcAft>
          </a:pPr>
          <a:r>
            <a:rPr lang="en-ZA" sz="900" b="1" kern="1200">
              <a:latin typeface="+mn-lt"/>
              <a:cs typeface="Arial" panose="020B0604020202020204" pitchFamily="34" charset="0"/>
            </a:rPr>
            <a:t>Ms F Tshazi-bana</a:t>
          </a:r>
        </a:p>
      </dsp:txBody>
      <dsp:txXfrm>
        <a:off x="6789359" y="2546141"/>
        <a:ext cx="575424" cy="817704"/>
      </dsp:txXfrm>
    </dsp:sp>
    <dsp:sp modelId="{5236D139-E6F0-4EF9-9A0D-09CF016E6D37}">
      <dsp:nvSpPr>
        <dsp:cNvPr id="0" name=""/>
        <dsp:cNvSpPr/>
      </dsp:nvSpPr>
      <dsp:spPr>
        <a:xfrm>
          <a:off x="4093951" y="2051258"/>
          <a:ext cx="3703273" cy="494883"/>
        </a:xfrm>
        <a:custGeom>
          <a:avLst/>
          <a:gdLst/>
          <a:ahLst/>
          <a:cxnLst/>
          <a:rect l="0" t="0" r="0" b="0"/>
          <a:pathLst>
            <a:path>
              <a:moveTo>
                <a:pt x="0" y="0"/>
              </a:moveTo>
              <a:lnTo>
                <a:pt x="0" y="247441"/>
              </a:lnTo>
              <a:lnTo>
                <a:pt x="3703273" y="247441"/>
              </a:lnTo>
              <a:lnTo>
                <a:pt x="3703273" y="4948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43EFB4-6729-4A85-A503-D175FBD36EE4}">
      <dsp:nvSpPr>
        <dsp:cNvPr id="0" name=""/>
        <dsp:cNvSpPr/>
      </dsp:nvSpPr>
      <dsp:spPr>
        <a:xfrm>
          <a:off x="7437847" y="2546141"/>
          <a:ext cx="718754" cy="83603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ZA" sz="900" kern="1200">
              <a:latin typeface="Arial" panose="020B0604020202020204" pitchFamily="34" charset="0"/>
              <a:cs typeface="Arial" panose="020B0604020202020204" pitchFamily="34" charset="0"/>
            </a:rPr>
            <a:t>Corporate Support Services</a:t>
          </a:r>
        </a:p>
        <a:p>
          <a:pPr lvl="0" algn="ctr" defTabSz="400050">
            <a:lnSpc>
              <a:spcPct val="90000"/>
            </a:lnSpc>
            <a:spcBef>
              <a:spcPct val="0"/>
            </a:spcBef>
            <a:spcAft>
              <a:spcPct val="35000"/>
            </a:spcAft>
          </a:pPr>
          <a:r>
            <a:rPr lang="en-ZA" sz="900" b="1" kern="1200">
              <a:latin typeface="+mn-lt"/>
              <a:cs typeface="Arial" panose="020B0604020202020204" pitchFamily="34" charset="0"/>
            </a:rPr>
            <a:t>Mr E Southgate</a:t>
          </a:r>
        </a:p>
      </dsp:txBody>
      <dsp:txXfrm>
        <a:off x="7437847" y="2546141"/>
        <a:ext cx="718754" cy="836034"/>
      </dsp:txXfrm>
    </dsp:sp>
    <dsp:sp modelId="{1B64275E-2C36-4B6F-BBC9-7F46A5E3DD49}">
      <dsp:nvSpPr>
        <dsp:cNvPr id="0" name=""/>
        <dsp:cNvSpPr/>
      </dsp:nvSpPr>
      <dsp:spPr>
        <a:xfrm>
          <a:off x="4093951" y="2051258"/>
          <a:ext cx="4414362" cy="494883"/>
        </a:xfrm>
        <a:custGeom>
          <a:avLst/>
          <a:gdLst/>
          <a:ahLst/>
          <a:cxnLst/>
          <a:rect l="0" t="0" r="0" b="0"/>
          <a:pathLst>
            <a:path>
              <a:moveTo>
                <a:pt x="0" y="0"/>
              </a:moveTo>
              <a:lnTo>
                <a:pt x="0" y="247441"/>
              </a:lnTo>
              <a:lnTo>
                <a:pt x="4414362" y="247441"/>
              </a:lnTo>
              <a:lnTo>
                <a:pt x="4414362" y="4948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358EB2-B99F-4AB8-8747-0161897FB7AB}">
      <dsp:nvSpPr>
        <dsp:cNvPr id="0" name=""/>
        <dsp:cNvSpPr/>
      </dsp:nvSpPr>
      <dsp:spPr>
        <a:xfrm>
          <a:off x="8229666" y="2546141"/>
          <a:ext cx="557296" cy="8062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en-ZA" sz="850" kern="1200">
              <a:latin typeface="Arial" panose="020B0604020202020204" pitchFamily="34" charset="0"/>
              <a:cs typeface="Arial" panose="020B0604020202020204" pitchFamily="34" charset="0"/>
            </a:rPr>
            <a:t>Financial Services</a:t>
          </a:r>
        </a:p>
        <a:p>
          <a:pPr lvl="0" algn="ctr" defTabSz="377825">
            <a:lnSpc>
              <a:spcPct val="90000"/>
            </a:lnSpc>
            <a:spcBef>
              <a:spcPct val="0"/>
            </a:spcBef>
            <a:spcAft>
              <a:spcPct val="35000"/>
            </a:spcAft>
          </a:pPr>
          <a:r>
            <a:rPr lang="en-ZA" sz="900" b="1" kern="1200">
              <a:latin typeface="+mn-lt"/>
              <a:cs typeface="Arial" panose="020B0604020202020204" pitchFamily="34" charset="0"/>
            </a:rPr>
            <a:t>Ms R Sadiki</a:t>
          </a:r>
        </a:p>
      </dsp:txBody>
      <dsp:txXfrm>
        <a:off x="8229666" y="2546141"/>
        <a:ext cx="557296" cy="80627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43A4E-B2CC-4185-ABEA-1F97649F0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4052</Words>
  <Characters>23571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Auditor General</Company>
  <LinksUpToDate>false</LinksUpToDate>
  <CharactersWithSpaces>27568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KarenST</dc:creator>
  <cp:lastModifiedBy>PUMZA</cp:lastModifiedBy>
  <cp:revision>2</cp:revision>
  <cp:lastPrinted>2015-10-01T06:26:00Z</cp:lastPrinted>
  <dcterms:created xsi:type="dcterms:W3CDTF">2015-10-16T11:24:00Z</dcterms:created>
  <dcterms:modified xsi:type="dcterms:W3CDTF">2015-10-16T11:24:00Z</dcterms:modified>
</cp:coreProperties>
</file>