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0B9A" w:rsidRPr="00DA0B9A" w:rsidRDefault="00DA0B9A" w:rsidP="00DA0B9A">
      <w:pPr>
        <w:spacing w:after="200" w:line="276" w:lineRule="auto"/>
        <w:rPr>
          <w:rFonts w:ascii="Arial" w:eastAsiaTheme="minorHAnsi" w:hAnsi="Arial" w:cs="Arial"/>
          <w:b/>
          <w:color w:val="345238"/>
          <w:sz w:val="16"/>
          <w:szCs w:val="16"/>
          <w:lang w:val="en-ZA" w:eastAsia="en-US"/>
        </w:rPr>
      </w:pPr>
      <w:bookmarkStart w:id="0" w:name="_GoBack"/>
      <w:bookmarkEnd w:id="0"/>
      <w:r>
        <w:rPr>
          <w:rFonts w:ascii="Arial" w:eastAsiaTheme="minorHAnsi" w:hAnsi="Arial" w:cs="Arial"/>
          <w:b/>
          <w:noProof/>
          <w:color w:val="345238"/>
          <w:sz w:val="16"/>
          <w:szCs w:val="16"/>
          <w:lang w:val="en-ZA" w:eastAsia="en-ZA"/>
        </w:rPr>
        <w:drawing>
          <wp:anchor distT="0" distB="0" distL="114300" distR="114300" simplePos="0" relativeHeight="251653120" behindDoc="0" locked="0" layoutInCell="1" allowOverlap="1">
            <wp:simplePos x="0" y="0"/>
            <wp:positionH relativeFrom="margin">
              <wp:posOffset>-47625</wp:posOffset>
            </wp:positionH>
            <wp:positionV relativeFrom="page">
              <wp:posOffset>762000</wp:posOffset>
            </wp:positionV>
            <wp:extent cx="2533015" cy="819150"/>
            <wp:effectExtent l="0" t="0" r="635" b="0"/>
            <wp:wrapNone/>
            <wp:docPr id="20"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8" cstate="print"/>
                    <a:srcRect/>
                    <a:stretch>
                      <a:fillRect/>
                    </a:stretch>
                  </pic:blipFill>
                  <pic:spPr bwMode="auto">
                    <a:xfrm>
                      <a:off x="0" y="0"/>
                      <a:ext cx="2533015" cy="819150"/>
                    </a:xfrm>
                    <a:prstGeom prst="rect">
                      <a:avLst/>
                    </a:prstGeom>
                    <a:noFill/>
                    <a:ln w="9525">
                      <a:noFill/>
                      <a:miter lim="800000"/>
                      <a:headEnd/>
                      <a:tailEnd/>
                    </a:ln>
                  </pic:spPr>
                </pic:pic>
              </a:graphicData>
            </a:graphic>
          </wp:anchor>
        </w:drawing>
      </w:r>
    </w:p>
    <w:p w:rsidR="009839B5" w:rsidRDefault="009839B5" w:rsidP="00825687">
      <w:pPr>
        <w:ind w:left="1440" w:hanging="1440"/>
        <w:jc w:val="both"/>
        <w:rPr>
          <w:rFonts w:ascii="Arial" w:hAnsi="Arial" w:cs="Arial"/>
          <w:b/>
          <w:bCs/>
        </w:rPr>
      </w:pPr>
    </w:p>
    <w:p w:rsidR="009839B5" w:rsidRDefault="009839B5" w:rsidP="00825687">
      <w:pPr>
        <w:ind w:left="1440" w:hanging="1440"/>
        <w:jc w:val="both"/>
        <w:rPr>
          <w:rFonts w:ascii="Arial" w:hAnsi="Arial" w:cs="Arial"/>
          <w:b/>
          <w:bCs/>
        </w:rPr>
      </w:pPr>
    </w:p>
    <w:p w:rsidR="009839B5" w:rsidRDefault="009839B5" w:rsidP="00825687">
      <w:pPr>
        <w:ind w:left="1440" w:hanging="1440"/>
        <w:jc w:val="both"/>
        <w:rPr>
          <w:rFonts w:ascii="Arial" w:hAnsi="Arial" w:cs="Arial"/>
          <w:b/>
          <w:bCs/>
        </w:rPr>
      </w:pPr>
    </w:p>
    <w:p w:rsidR="00B35A66" w:rsidRDefault="00B35A66" w:rsidP="00B35A66">
      <w:pPr>
        <w:jc w:val="both"/>
        <w:rPr>
          <w:rFonts w:eastAsia="Batang" w:cs="Arial"/>
          <w:b/>
        </w:rPr>
      </w:pPr>
      <w:r>
        <w:rPr>
          <w:rFonts w:eastAsia="Batang" w:cs="Arial"/>
          <w:b/>
        </w:rPr>
        <w:t xml:space="preserve">           </w:t>
      </w:r>
    </w:p>
    <w:p w:rsidR="004E5E1E" w:rsidRPr="000B5E79" w:rsidRDefault="00DC4E2B" w:rsidP="004E5E1E">
      <w:pPr>
        <w:spacing w:line="360" w:lineRule="auto"/>
        <w:rPr>
          <w:rFonts w:ascii="Arial" w:hAnsi="Arial" w:cs="Arial"/>
          <w:b/>
          <w:bCs/>
          <w:u w:val="single"/>
          <w:lang w:val="en-ZA"/>
        </w:rPr>
      </w:pPr>
      <w:r>
        <w:rPr>
          <w:rFonts w:ascii="Arial" w:hAnsi="Arial" w:cs="Arial"/>
          <w:b/>
          <w:bCs/>
          <w:u w:val="single"/>
          <w:lang w:val="en-ZA"/>
        </w:rPr>
        <w:t>Draft</w:t>
      </w:r>
      <w:r w:rsidR="00DB6481">
        <w:rPr>
          <w:rFonts w:ascii="Arial" w:hAnsi="Arial" w:cs="Arial"/>
          <w:b/>
          <w:bCs/>
          <w:lang w:val="en-ZA"/>
        </w:rPr>
        <w:t xml:space="preserve"> </w:t>
      </w:r>
      <w:r w:rsidR="004E5E1E" w:rsidRPr="00E74C61">
        <w:rPr>
          <w:rFonts w:ascii="Arial" w:hAnsi="Arial" w:cs="Arial"/>
          <w:b/>
          <w:bCs/>
          <w:lang w:val="en-ZA"/>
        </w:rPr>
        <w:t xml:space="preserve">Report of Subcommittee on Review of Rules of National Council of Provinces </w:t>
      </w:r>
    </w:p>
    <w:p w:rsidR="00085B32" w:rsidRDefault="00085B32" w:rsidP="008E7A7E">
      <w:pPr>
        <w:pStyle w:val="CommentText"/>
        <w:spacing w:line="360" w:lineRule="auto"/>
        <w:jc w:val="both"/>
        <w:rPr>
          <w:rFonts w:cs="Arial"/>
          <w:color w:val="auto"/>
          <w:sz w:val="24"/>
          <w:szCs w:val="24"/>
        </w:rPr>
      </w:pPr>
    </w:p>
    <w:p w:rsidR="007436CE" w:rsidRDefault="00945CB1" w:rsidP="008E7A7E">
      <w:pPr>
        <w:pStyle w:val="CommentText"/>
        <w:spacing w:line="360" w:lineRule="auto"/>
        <w:jc w:val="both"/>
        <w:rPr>
          <w:rFonts w:cs="Arial"/>
          <w:color w:val="FF0000"/>
          <w:sz w:val="24"/>
          <w:szCs w:val="24"/>
        </w:rPr>
      </w:pPr>
      <w:r>
        <w:rPr>
          <w:rFonts w:cs="Arial"/>
          <w:color w:val="auto"/>
          <w:sz w:val="24"/>
          <w:szCs w:val="24"/>
        </w:rPr>
        <w:t>This</w:t>
      </w:r>
      <w:r w:rsidR="00085B32" w:rsidRPr="002117BB">
        <w:rPr>
          <w:rFonts w:cs="Arial"/>
          <w:color w:val="auto"/>
          <w:sz w:val="24"/>
          <w:szCs w:val="24"/>
        </w:rPr>
        <w:t xml:space="preserve"> </w:t>
      </w:r>
      <w:r w:rsidR="00085B32">
        <w:rPr>
          <w:rFonts w:cs="Arial"/>
          <w:color w:val="auto"/>
          <w:sz w:val="24"/>
          <w:szCs w:val="24"/>
        </w:rPr>
        <w:t xml:space="preserve">report </w:t>
      </w:r>
      <w:r w:rsidR="00B038D3">
        <w:rPr>
          <w:rFonts w:cs="Arial"/>
          <w:color w:val="auto"/>
          <w:sz w:val="24"/>
          <w:szCs w:val="24"/>
        </w:rPr>
        <w:t xml:space="preserve">of the </w:t>
      </w:r>
      <w:r w:rsidR="00085B32">
        <w:rPr>
          <w:rFonts w:cs="Arial"/>
          <w:color w:val="auto"/>
          <w:sz w:val="24"/>
          <w:szCs w:val="24"/>
        </w:rPr>
        <w:t xml:space="preserve">Subcommittee </w:t>
      </w:r>
      <w:r w:rsidR="00182708">
        <w:rPr>
          <w:rFonts w:cs="Arial"/>
          <w:color w:val="auto"/>
          <w:sz w:val="24"/>
          <w:szCs w:val="24"/>
        </w:rPr>
        <w:t>ref</w:t>
      </w:r>
      <w:r w:rsidR="0022153E">
        <w:rPr>
          <w:rFonts w:cs="Arial"/>
          <w:color w:val="auto"/>
          <w:sz w:val="24"/>
          <w:szCs w:val="24"/>
        </w:rPr>
        <w:t>lects the progress made as at 10 September</w:t>
      </w:r>
      <w:r w:rsidR="00B72DA2">
        <w:rPr>
          <w:rFonts w:cs="Arial"/>
          <w:color w:val="auto"/>
          <w:sz w:val="24"/>
          <w:szCs w:val="24"/>
        </w:rPr>
        <w:t xml:space="preserve"> 2019</w:t>
      </w:r>
      <w:r w:rsidR="00B038D3">
        <w:rPr>
          <w:rFonts w:cs="Arial"/>
          <w:color w:val="auto"/>
          <w:sz w:val="24"/>
          <w:szCs w:val="24"/>
        </w:rPr>
        <w:t xml:space="preserve">. </w:t>
      </w:r>
    </w:p>
    <w:p w:rsidR="007436CE" w:rsidRPr="00B038D3" w:rsidRDefault="007436CE" w:rsidP="008E7A7E">
      <w:pPr>
        <w:pStyle w:val="CommentText"/>
        <w:spacing w:line="360" w:lineRule="auto"/>
        <w:jc w:val="both"/>
        <w:rPr>
          <w:rFonts w:cs="Arial"/>
          <w:b/>
          <w:color w:val="FF0000"/>
          <w:sz w:val="24"/>
          <w:szCs w:val="24"/>
        </w:rPr>
      </w:pPr>
    </w:p>
    <w:p w:rsidR="004E5E1E" w:rsidRPr="00612553" w:rsidRDefault="00B038D3" w:rsidP="008E7A7E">
      <w:pPr>
        <w:pStyle w:val="CommentText"/>
        <w:spacing w:line="360" w:lineRule="auto"/>
        <w:jc w:val="both"/>
        <w:rPr>
          <w:rFonts w:cs="Arial"/>
          <w:b/>
          <w:color w:val="FF0000"/>
          <w:sz w:val="24"/>
          <w:szCs w:val="24"/>
          <w:u w:val="single"/>
        </w:rPr>
      </w:pPr>
      <w:r w:rsidRPr="00612553">
        <w:rPr>
          <w:rFonts w:cs="Arial"/>
          <w:b/>
          <w:color w:val="auto"/>
          <w:sz w:val="24"/>
          <w:szCs w:val="24"/>
          <w:u w:val="single"/>
        </w:rPr>
        <w:t>M</w:t>
      </w:r>
      <w:r w:rsidR="00E219EF" w:rsidRPr="00612553">
        <w:rPr>
          <w:rFonts w:cs="Arial"/>
          <w:b/>
          <w:color w:val="auto"/>
          <w:sz w:val="24"/>
          <w:szCs w:val="24"/>
          <w:u w:val="single"/>
        </w:rPr>
        <w:t>atters</w:t>
      </w:r>
      <w:r w:rsidR="00783823" w:rsidRPr="00612553">
        <w:rPr>
          <w:rFonts w:cs="Arial"/>
          <w:b/>
          <w:color w:val="auto"/>
          <w:sz w:val="24"/>
          <w:szCs w:val="24"/>
          <w:u w:val="single"/>
        </w:rPr>
        <w:t xml:space="preserve"> </w:t>
      </w:r>
      <w:r w:rsidR="0022153E">
        <w:rPr>
          <w:rFonts w:cs="Arial"/>
          <w:b/>
          <w:color w:val="auto"/>
          <w:sz w:val="24"/>
          <w:szCs w:val="24"/>
          <w:u w:val="single"/>
        </w:rPr>
        <w:t>to be revisited</w:t>
      </w:r>
      <w:r w:rsidR="00783823" w:rsidRPr="00612553">
        <w:rPr>
          <w:rFonts w:cs="Arial"/>
          <w:b/>
          <w:color w:val="auto"/>
          <w:sz w:val="24"/>
          <w:szCs w:val="24"/>
          <w:u w:val="single"/>
        </w:rPr>
        <w:t xml:space="preserve"> by the </w:t>
      </w:r>
      <w:r w:rsidR="00C2172C" w:rsidRPr="00612553">
        <w:rPr>
          <w:rFonts w:cs="Arial"/>
          <w:b/>
          <w:color w:val="auto"/>
          <w:sz w:val="24"/>
          <w:szCs w:val="24"/>
          <w:u w:val="single"/>
        </w:rPr>
        <w:t>Subcommittee</w:t>
      </w:r>
      <w:r w:rsidR="00783823" w:rsidRPr="00612553">
        <w:rPr>
          <w:rFonts w:cs="Arial"/>
          <w:b/>
          <w:color w:val="auto"/>
          <w:sz w:val="24"/>
          <w:szCs w:val="24"/>
          <w:u w:val="single"/>
        </w:rPr>
        <w:t>:</w:t>
      </w:r>
    </w:p>
    <w:p w:rsidR="003070BA" w:rsidRPr="00E74C61" w:rsidRDefault="003070BA" w:rsidP="008E7A7E">
      <w:pPr>
        <w:pStyle w:val="CommentText"/>
        <w:spacing w:line="360" w:lineRule="auto"/>
        <w:jc w:val="both"/>
        <w:rPr>
          <w:rFonts w:cs="Arial"/>
          <w:bCs/>
          <w:color w:val="auto"/>
          <w:sz w:val="24"/>
          <w:szCs w:val="24"/>
          <w:lang w:val="en-ZA"/>
        </w:rPr>
      </w:pPr>
    </w:p>
    <w:p w:rsidR="0022153E" w:rsidRPr="0022153E" w:rsidRDefault="0022153E" w:rsidP="0022153E">
      <w:pPr>
        <w:numPr>
          <w:ilvl w:val="0"/>
          <w:numId w:val="26"/>
        </w:numPr>
        <w:tabs>
          <w:tab w:val="left" w:pos="0"/>
        </w:tabs>
        <w:spacing w:line="360" w:lineRule="auto"/>
        <w:ind w:left="714" w:right="425" w:hanging="714"/>
        <w:jc w:val="both"/>
        <w:rPr>
          <w:rFonts w:ascii="Arial" w:hAnsi="Arial" w:cs="Arial"/>
          <w:bCs/>
          <w:spacing w:val="6"/>
        </w:rPr>
      </w:pPr>
      <w:r>
        <w:rPr>
          <w:rFonts w:ascii="Arial" w:hAnsi="Arial" w:cs="Arial"/>
          <w:bCs/>
          <w:spacing w:val="6"/>
        </w:rPr>
        <w:t>I</w:t>
      </w:r>
      <w:r w:rsidRPr="0022153E">
        <w:rPr>
          <w:rFonts w:ascii="Arial" w:hAnsi="Arial" w:cs="Arial"/>
          <w:bCs/>
          <w:spacing w:val="6"/>
        </w:rPr>
        <w:t>ncorporation of e-petition proces</w:t>
      </w:r>
      <w:r>
        <w:rPr>
          <w:rFonts w:ascii="Arial" w:hAnsi="Arial" w:cs="Arial"/>
          <w:bCs/>
          <w:spacing w:val="6"/>
        </w:rPr>
        <w:t>s into the petitions guidelines</w:t>
      </w:r>
      <w:r w:rsidR="00554205">
        <w:rPr>
          <w:rFonts w:ascii="Arial" w:hAnsi="Arial" w:cs="Arial"/>
          <w:bCs/>
          <w:spacing w:val="6"/>
        </w:rPr>
        <w:t>.</w:t>
      </w:r>
    </w:p>
    <w:p w:rsidR="0022153E" w:rsidRPr="0022153E" w:rsidRDefault="0022153E" w:rsidP="0022153E">
      <w:pPr>
        <w:numPr>
          <w:ilvl w:val="0"/>
          <w:numId w:val="26"/>
        </w:numPr>
        <w:tabs>
          <w:tab w:val="left" w:pos="0"/>
        </w:tabs>
        <w:spacing w:line="360" w:lineRule="auto"/>
        <w:ind w:left="714" w:right="425" w:hanging="714"/>
        <w:jc w:val="both"/>
        <w:rPr>
          <w:rFonts w:ascii="Arial" w:hAnsi="Arial" w:cs="Arial"/>
          <w:bCs/>
          <w:spacing w:val="6"/>
        </w:rPr>
      </w:pPr>
      <w:r>
        <w:rPr>
          <w:rFonts w:ascii="Arial" w:hAnsi="Arial" w:cs="Arial"/>
          <w:bCs/>
          <w:spacing w:val="6"/>
        </w:rPr>
        <w:t>P</w:t>
      </w:r>
      <w:r w:rsidRPr="0022153E">
        <w:rPr>
          <w:rFonts w:ascii="Arial" w:hAnsi="Arial" w:cs="Arial"/>
          <w:bCs/>
          <w:spacing w:val="6"/>
        </w:rPr>
        <w:t>roposed rule on physical division in instances where the electr</w:t>
      </w:r>
      <w:r>
        <w:rPr>
          <w:rFonts w:ascii="Arial" w:hAnsi="Arial" w:cs="Arial"/>
          <w:bCs/>
          <w:spacing w:val="6"/>
        </w:rPr>
        <w:t>onic system is not functional.</w:t>
      </w:r>
    </w:p>
    <w:p w:rsidR="0022153E" w:rsidRPr="0022153E" w:rsidRDefault="0022153E" w:rsidP="0022153E">
      <w:pPr>
        <w:numPr>
          <w:ilvl w:val="0"/>
          <w:numId w:val="26"/>
        </w:numPr>
        <w:tabs>
          <w:tab w:val="left" w:pos="0"/>
        </w:tabs>
        <w:spacing w:line="360" w:lineRule="auto"/>
        <w:ind w:left="714" w:right="425" w:hanging="714"/>
        <w:jc w:val="both"/>
        <w:rPr>
          <w:rFonts w:ascii="Arial" w:hAnsi="Arial" w:cs="Arial"/>
          <w:bCs/>
          <w:spacing w:val="6"/>
        </w:rPr>
      </w:pPr>
      <w:r w:rsidRPr="0022153E">
        <w:rPr>
          <w:rFonts w:ascii="Arial" w:hAnsi="Arial" w:cs="Arial"/>
          <w:bCs/>
          <w:spacing w:val="6"/>
        </w:rPr>
        <w:t>Alignment of the rules to the conventions of the NCOP.</w:t>
      </w:r>
    </w:p>
    <w:p w:rsidR="00575FFE" w:rsidRDefault="00575FFE" w:rsidP="00783103">
      <w:pPr>
        <w:spacing w:line="360" w:lineRule="auto"/>
        <w:jc w:val="both"/>
        <w:rPr>
          <w:rFonts w:ascii="Arial" w:hAnsi="Arial" w:cs="Arial"/>
          <w:b/>
          <w:bCs/>
          <w:lang w:val="en-ZA"/>
        </w:rPr>
      </w:pPr>
    </w:p>
    <w:p w:rsidR="00575FFE" w:rsidRDefault="00FB41D2" w:rsidP="00783103">
      <w:pPr>
        <w:spacing w:line="360" w:lineRule="auto"/>
        <w:jc w:val="both"/>
        <w:rPr>
          <w:rFonts w:ascii="Arial" w:hAnsi="Arial" w:cs="Arial"/>
          <w:b/>
          <w:bCs/>
          <w:u w:val="single"/>
          <w:lang w:val="en-ZA"/>
        </w:rPr>
      </w:pPr>
      <w:r>
        <w:rPr>
          <w:rFonts w:ascii="Arial" w:hAnsi="Arial" w:cs="Arial"/>
          <w:b/>
          <w:bCs/>
          <w:u w:val="single"/>
          <w:lang w:val="en-ZA"/>
        </w:rPr>
        <w:t>Amongst others, the following proposed amendments</w:t>
      </w:r>
      <w:r w:rsidR="003B10A4">
        <w:rPr>
          <w:rFonts w:ascii="Arial" w:hAnsi="Arial" w:cs="Arial"/>
          <w:b/>
          <w:bCs/>
          <w:u w:val="single"/>
          <w:lang w:val="en-ZA"/>
        </w:rPr>
        <w:t xml:space="preserve"> were agreed to:</w:t>
      </w:r>
    </w:p>
    <w:p w:rsidR="003B10A4" w:rsidRDefault="003B10A4" w:rsidP="00783103">
      <w:pPr>
        <w:spacing w:line="360" w:lineRule="auto"/>
        <w:jc w:val="both"/>
        <w:rPr>
          <w:rFonts w:ascii="Arial" w:hAnsi="Arial" w:cs="Arial"/>
          <w:b/>
          <w:bCs/>
          <w:u w:val="single"/>
          <w:lang w:val="en-ZA"/>
        </w:rPr>
      </w:pPr>
    </w:p>
    <w:p w:rsidR="003B10A4" w:rsidRPr="003B10A4" w:rsidRDefault="003B10A4" w:rsidP="003B10A4">
      <w:pPr>
        <w:pStyle w:val="ListParagraph"/>
        <w:numPr>
          <w:ilvl w:val="0"/>
          <w:numId w:val="27"/>
        </w:numPr>
        <w:spacing w:line="360" w:lineRule="auto"/>
        <w:ind w:hanging="720"/>
        <w:jc w:val="both"/>
        <w:rPr>
          <w:rFonts w:ascii="Arial" w:hAnsi="Arial" w:cs="Arial"/>
          <w:bCs/>
        </w:rPr>
      </w:pPr>
      <w:r w:rsidRPr="003B10A4">
        <w:rPr>
          <w:rFonts w:ascii="Arial" w:hAnsi="Arial" w:cs="Arial"/>
          <w:b/>
          <w:bCs/>
        </w:rPr>
        <w:t>Proposed Rule 13A</w:t>
      </w:r>
      <w:r w:rsidR="007E2CF0">
        <w:rPr>
          <w:rFonts w:ascii="Arial" w:hAnsi="Arial" w:cs="Arial"/>
          <w:b/>
          <w:bCs/>
        </w:rPr>
        <w:t xml:space="preserve"> </w:t>
      </w:r>
      <w:r w:rsidRPr="003B10A4">
        <w:rPr>
          <w:rFonts w:ascii="Arial" w:hAnsi="Arial" w:cs="Arial"/>
          <w:b/>
          <w:bCs/>
        </w:rPr>
        <w:t>(1), Functions of the Chief Whip</w:t>
      </w:r>
      <w:r w:rsidRPr="003B10A4">
        <w:rPr>
          <w:rFonts w:ascii="Arial" w:hAnsi="Arial" w:cs="Arial"/>
          <w:bCs/>
        </w:rPr>
        <w:t xml:space="preserve">. </w:t>
      </w:r>
      <w:r w:rsidR="007E2CF0">
        <w:rPr>
          <w:rFonts w:ascii="Arial" w:hAnsi="Arial" w:cs="Arial"/>
          <w:bCs/>
        </w:rPr>
        <w:t>It was agreed that t</w:t>
      </w:r>
      <w:r w:rsidRPr="003B10A4">
        <w:rPr>
          <w:rFonts w:ascii="Arial" w:hAnsi="Arial" w:cs="Arial"/>
          <w:bCs/>
        </w:rPr>
        <w:t>he roles and functions of Chief Whip should not be detailed</w:t>
      </w:r>
      <w:r w:rsidR="007E2CF0">
        <w:rPr>
          <w:rFonts w:ascii="Arial" w:hAnsi="Arial" w:cs="Arial"/>
          <w:bCs/>
        </w:rPr>
        <w:t xml:space="preserve"> in the rules</w:t>
      </w:r>
      <w:r w:rsidR="00A64320">
        <w:rPr>
          <w:rFonts w:ascii="Arial" w:hAnsi="Arial" w:cs="Arial"/>
          <w:bCs/>
        </w:rPr>
        <w:t>. O</w:t>
      </w:r>
      <w:r w:rsidR="007E2CF0" w:rsidRPr="003B10A4">
        <w:rPr>
          <w:rFonts w:ascii="Arial" w:hAnsi="Arial" w:cs="Arial"/>
          <w:bCs/>
        </w:rPr>
        <w:t>verarching</w:t>
      </w:r>
      <w:r w:rsidRPr="003B10A4">
        <w:rPr>
          <w:rFonts w:ascii="Arial" w:hAnsi="Arial" w:cs="Arial"/>
          <w:bCs/>
        </w:rPr>
        <w:t xml:space="preserve"> provisions should be drafted in order to al</w:t>
      </w:r>
      <w:r w:rsidR="0088608C">
        <w:rPr>
          <w:rFonts w:ascii="Arial" w:hAnsi="Arial" w:cs="Arial"/>
          <w:bCs/>
        </w:rPr>
        <w:t>low flexibility.</w:t>
      </w:r>
    </w:p>
    <w:p w:rsidR="003B10A4" w:rsidRPr="003B10A4" w:rsidRDefault="003B10A4" w:rsidP="003B10A4">
      <w:pPr>
        <w:pStyle w:val="ListParagraph"/>
        <w:spacing w:line="360" w:lineRule="auto"/>
        <w:ind w:hanging="720"/>
        <w:jc w:val="both"/>
        <w:rPr>
          <w:rFonts w:ascii="Arial" w:hAnsi="Arial" w:cs="Arial"/>
          <w:bCs/>
        </w:rPr>
      </w:pPr>
      <w:r w:rsidRPr="003B10A4">
        <w:rPr>
          <w:rFonts w:ascii="Arial" w:hAnsi="Arial" w:cs="Arial"/>
          <w:bCs/>
        </w:rPr>
        <w:t xml:space="preserve"> </w:t>
      </w:r>
    </w:p>
    <w:p w:rsidR="003B10A4" w:rsidRPr="003B10A4" w:rsidRDefault="003B10A4" w:rsidP="003B10A4">
      <w:pPr>
        <w:pStyle w:val="ListParagraph"/>
        <w:numPr>
          <w:ilvl w:val="0"/>
          <w:numId w:val="27"/>
        </w:numPr>
        <w:spacing w:line="360" w:lineRule="auto"/>
        <w:ind w:hanging="720"/>
        <w:jc w:val="both"/>
        <w:rPr>
          <w:rFonts w:ascii="Arial" w:hAnsi="Arial" w:cs="Arial"/>
          <w:u w:val="single"/>
        </w:rPr>
      </w:pPr>
      <w:r w:rsidRPr="003B10A4">
        <w:rPr>
          <w:rFonts w:ascii="Arial" w:hAnsi="Arial" w:cs="Arial"/>
          <w:b/>
          <w:bCs/>
        </w:rPr>
        <w:t>Rule 13B (1</w:t>
      </w:r>
      <w:r w:rsidRPr="003B10A4">
        <w:rPr>
          <w:rFonts w:ascii="Arial" w:hAnsi="Arial" w:cs="Arial"/>
          <w:bCs/>
        </w:rPr>
        <w:t xml:space="preserve">) </w:t>
      </w:r>
      <w:r w:rsidRPr="003B10A4">
        <w:rPr>
          <w:rFonts w:ascii="Arial" w:hAnsi="Arial" w:cs="Arial"/>
          <w:b/>
          <w:bCs/>
        </w:rPr>
        <w:t>Acting Chief Whip</w:t>
      </w:r>
      <w:r w:rsidRPr="003B10A4">
        <w:rPr>
          <w:rFonts w:ascii="Arial" w:hAnsi="Arial" w:cs="Arial"/>
          <w:bCs/>
        </w:rPr>
        <w:t>: The current proposed amendment was agreed to, which allows for the appointment of the Acting Chief Whip.</w:t>
      </w:r>
    </w:p>
    <w:p w:rsidR="003B10A4" w:rsidRPr="003B10A4" w:rsidRDefault="003B10A4" w:rsidP="003B10A4">
      <w:pPr>
        <w:pStyle w:val="ListParagraph"/>
        <w:rPr>
          <w:rFonts w:ascii="Arial" w:hAnsi="Arial" w:cs="Arial"/>
          <w:u w:val="single"/>
        </w:rPr>
      </w:pPr>
    </w:p>
    <w:p w:rsidR="003F567D" w:rsidRPr="003F567D" w:rsidRDefault="003B10A4" w:rsidP="003F567D">
      <w:pPr>
        <w:pStyle w:val="ListParagraph"/>
        <w:numPr>
          <w:ilvl w:val="0"/>
          <w:numId w:val="27"/>
        </w:numPr>
        <w:tabs>
          <w:tab w:val="left" w:pos="720"/>
          <w:tab w:val="left" w:pos="851"/>
        </w:tabs>
        <w:spacing w:line="360" w:lineRule="auto"/>
        <w:ind w:hanging="720"/>
        <w:jc w:val="both"/>
        <w:rPr>
          <w:rFonts w:ascii="Arial" w:hAnsi="Arial" w:cs="Arial"/>
          <w:b/>
          <w:bCs/>
        </w:rPr>
      </w:pPr>
      <w:r w:rsidRPr="003B10A4">
        <w:rPr>
          <w:rFonts w:ascii="Arial" w:hAnsi="Arial" w:cs="Arial"/>
          <w:b/>
          <w:bCs/>
        </w:rPr>
        <w:t>Rule 13D (1)</w:t>
      </w:r>
      <w:r w:rsidRPr="003B10A4">
        <w:rPr>
          <w:rFonts w:ascii="Arial" w:hAnsi="Arial" w:cs="Arial"/>
          <w:bCs/>
        </w:rPr>
        <w:t xml:space="preserve"> </w:t>
      </w:r>
      <w:r w:rsidRPr="003B10A4">
        <w:rPr>
          <w:rFonts w:ascii="Arial" w:hAnsi="Arial" w:cs="Arial"/>
          <w:b/>
          <w:bCs/>
        </w:rPr>
        <w:t xml:space="preserve">Appointment of Provincial Whips: </w:t>
      </w:r>
      <w:r w:rsidR="00A64320">
        <w:rPr>
          <w:rFonts w:ascii="Arial" w:hAnsi="Arial" w:cs="Arial"/>
          <w:b/>
          <w:bCs/>
        </w:rPr>
        <w:t xml:space="preserve"> </w:t>
      </w:r>
      <w:r w:rsidRPr="003B10A4">
        <w:rPr>
          <w:rFonts w:ascii="Arial" w:hAnsi="Arial" w:cs="Arial"/>
          <w:bCs/>
        </w:rPr>
        <w:t>It was agreed that the current system of appointment of the Provincial Whips in consultation with the provincial legislatures should be retained.</w:t>
      </w:r>
    </w:p>
    <w:p w:rsidR="003F567D" w:rsidRPr="003F567D" w:rsidRDefault="003F567D" w:rsidP="003F567D">
      <w:pPr>
        <w:pStyle w:val="ListParagraph"/>
        <w:rPr>
          <w:rFonts w:ascii="Arial" w:hAnsi="Arial" w:cs="Arial"/>
          <w:b/>
          <w:bCs/>
        </w:rPr>
      </w:pPr>
    </w:p>
    <w:p w:rsidR="003F567D" w:rsidRPr="003F567D" w:rsidRDefault="003F567D" w:rsidP="003F567D">
      <w:pPr>
        <w:pStyle w:val="ListParagraph"/>
        <w:numPr>
          <w:ilvl w:val="0"/>
          <w:numId w:val="27"/>
        </w:numPr>
        <w:tabs>
          <w:tab w:val="left" w:pos="720"/>
          <w:tab w:val="left" w:pos="851"/>
        </w:tabs>
        <w:spacing w:line="360" w:lineRule="auto"/>
        <w:ind w:hanging="720"/>
        <w:jc w:val="both"/>
        <w:rPr>
          <w:rFonts w:ascii="Arial" w:hAnsi="Arial" w:cs="Arial"/>
          <w:b/>
          <w:bCs/>
        </w:rPr>
      </w:pPr>
      <w:r w:rsidRPr="003F567D">
        <w:rPr>
          <w:rFonts w:ascii="Arial" w:hAnsi="Arial" w:cs="Arial"/>
          <w:b/>
          <w:bCs/>
        </w:rPr>
        <w:t xml:space="preserve">Rotating Deputy Chairperson:  </w:t>
      </w:r>
      <w:r w:rsidRPr="003F567D">
        <w:rPr>
          <w:rFonts w:ascii="Arial" w:hAnsi="Arial" w:cs="Arial"/>
          <w:bCs/>
          <w:spacing w:val="6"/>
        </w:rPr>
        <w:t xml:space="preserve">It was agreed </w:t>
      </w:r>
      <w:r w:rsidR="004E3717" w:rsidRPr="003F567D">
        <w:rPr>
          <w:rFonts w:ascii="Arial" w:hAnsi="Arial" w:cs="Arial"/>
          <w:bCs/>
          <w:spacing w:val="6"/>
        </w:rPr>
        <w:t>that this matter</w:t>
      </w:r>
      <w:r w:rsidRPr="003F567D">
        <w:rPr>
          <w:rFonts w:ascii="Arial" w:hAnsi="Arial" w:cs="Arial"/>
          <w:bCs/>
          <w:spacing w:val="6"/>
        </w:rPr>
        <w:t xml:space="preserve"> should be dealt with as a matter of policy </w:t>
      </w:r>
      <w:r w:rsidR="004E3717" w:rsidRPr="003F567D">
        <w:rPr>
          <w:rFonts w:ascii="Arial" w:hAnsi="Arial" w:cs="Arial"/>
          <w:bCs/>
          <w:spacing w:val="6"/>
        </w:rPr>
        <w:t>because it</w:t>
      </w:r>
      <w:r w:rsidRPr="003F567D">
        <w:rPr>
          <w:rFonts w:ascii="Arial" w:hAnsi="Arial" w:cs="Arial"/>
          <w:bCs/>
          <w:spacing w:val="6"/>
        </w:rPr>
        <w:t xml:space="preserve"> would necessitate amendment of the Constitution.</w:t>
      </w:r>
    </w:p>
    <w:p w:rsidR="003F567D" w:rsidRPr="003F567D" w:rsidRDefault="003F567D" w:rsidP="003F567D">
      <w:pPr>
        <w:pStyle w:val="ListParagraph"/>
        <w:rPr>
          <w:rFonts w:cs="Arial"/>
          <w:b/>
          <w:bCs/>
        </w:rPr>
      </w:pPr>
    </w:p>
    <w:p w:rsidR="003F567D" w:rsidRPr="003F567D" w:rsidRDefault="003F567D" w:rsidP="003F567D">
      <w:pPr>
        <w:pStyle w:val="ListParagraph"/>
        <w:numPr>
          <w:ilvl w:val="0"/>
          <w:numId w:val="27"/>
        </w:numPr>
        <w:tabs>
          <w:tab w:val="left" w:pos="720"/>
          <w:tab w:val="left" w:pos="851"/>
        </w:tabs>
        <w:spacing w:line="360" w:lineRule="auto"/>
        <w:ind w:hanging="720"/>
        <w:jc w:val="both"/>
        <w:rPr>
          <w:rFonts w:ascii="Arial" w:hAnsi="Arial" w:cs="Arial"/>
          <w:b/>
          <w:bCs/>
        </w:rPr>
      </w:pPr>
      <w:r w:rsidRPr="003F567D">
        <w:rPr>
          <w:rFonts w:ascii="Arial" w:hAnsi="Arial" w:cs="Arial"/>
          <w:b/>
          <w:bCs/>
        </w:rPr>
        <w:lastRenderedPageBreak/>
        <w:t>Roles and Functions of Deputy Chairperson and House Chairpersons:</w:t>
      </w:r>
      <w:r w:rsidRPr="003F567D">
        <w:rPr>
          <w:rFonts w:ascii="Arial" w:hAnsi="Arial" w:cs="Arial"/>
          <w:bCs/>
        </w:rPr>
        <w:t xml:space="preserve">  It was agreed that Rules 14A and 14B should be amended to make provision for general functions of the House Chairpersons. Further, that, other  roles and responsibilities may  be published in the ATC</w:t>
      </w:r>
      <w:r w:rsidR="00A64320">
        <w:rPr>
          <w:rFonts w:ascii="Arial" w:hAnsi="Arial" w:cs="Arial"/>
          <w:bCs/>
        </w:rPr>
        <w:t>.</w:t>
      </w:r>
    </w:p>
    <w:p w:rsidR="003F567D" w:rsidRPr="003F567D" w:rsidRDefault="003F567D" w:rsidP="003F567D">
      <w:pPr>
        <w:pStyle w:val="ListParagraph"/>
        <w:rPr>
          <w:rFonts w:ascii="Arial" w:hAnsi="Arial" w:cs="Arial"/>
          <w:b/>
          <w:bCs/>
        </w:rPr>
      </w:pPr>
    </w:p>
    <w:p w:rsidR="003F567D" w:rsidRPr="003F567D" w:rsidRDefault="003F567D" w:rsidP="003F567D">
      <w:pPr>
        <w:pStyle w:val="ListParagraph"/>
        <w:numPr>
          <w:ilvl w:val="0"/>
          <w:numId w:val="27"/>
        </w:numPr>
        <w:tabs>
          <w:tab w:val="left" w:pos="720"/>
          <w:tab w:val="left" w:pos="851"/>
        </w:tabs>
        <w:spacing w:line="360" w:lineRule="auto"/>
        <w:ind w:hanging="720"/>
        <w:jc w:val="both"/>
        <w:rPr>
          <w:rFonts w:ascii="Arial" w:hAnsi="Arial" w:cs="Arial"/>
          <w:b/>
          <w:bCs/>
        </w:rPr>
      </w:pPr>
      <w:r w:rsidRPr="003F567D">
        <w:rPr>
          <w:rFonts w:ascii="Arial" w:hAnsi="Arial" w:cs="Arial"/>
          <w:b/>
          <w:bCs/>
        </w:rPr>
        <w:t>Leave of absence:</w:t>
      </w:r>
      <w:r>
        <w:rPr>
          <w:rFonts w:ascii="Arial" w:hAnsi="Arial" w:cs="Arial"/>
          <w:b/>
          <w:bCs/>
        </w:rPr>
        <w:t xml:space="preserve"> </w:t>
      </w:r>
      <w:r w:rsidRPr="00A64320">
        <w:rPr>
          <w:rFonts w:ascii="Arial" w:hAnsi="Arial" w:cs="Arial"/>
          <w:bCs/>
          <w:spacing w:val="6"/>
        </w:rPr>
        <w:t>I</w:t>
      </w:r>
      <w:r>
        <w:rPr>
          <w:rFonts w:ascii="Arial" w:hAnsi="Arial" w:cs="Arial"/>
          <w:bCs/>
          <w:spacing w:val="6"/>
        </w:rPr>
        <w:t>t was</w:t>
      </w:r>
      <w:r w:rsidRPr="003F567D">
        <w:rPr>
          <w:rFonts w:ascii="Arial" w:hAnsi="Arial" w:cs="Arial"/>
          <w:bCs/>
          <w:spacing w:val="6"/>
        </w:rPr>
        <w:t xml:space="preserve"> agreed that leave of absence should be dealt with within the meaning of section 62(4)(e) of the Constitution read with rule 17 of the Council Rules. Other matters relating to leave of absence may be dealt with in accordance with the Leave Policy of Parliament.</w:t>
      </w:r>
    </w:p>
    <w:p w:rsidR="003F567D" w:rsidRPr="003F567D" w:rsidRDefault="003F567D" w:rsidP="003F567D">
      <w:pPr>
        <w:pStyle w:val="ListParagraph"/>
        <w:rPr>
          <w:rFonts w:cs="Arial"/>
          <w:b/>
          <w:bCs/>
        </w:rPr>
      </w:pPr>
    </w:p>
    <w:p w:rsidR="003F567D" w:rsidRPr="003F567D" w:rsidRDefault="003F567D" w:rsidP="003F567D">
      <w:pPr>
        <w:pStyle w:val="ListParagraph"/>
        <w:numPr>
          <w:ilvl w:val="0"/>
          <w:numId w:val="27"/>
        </w:numPr>
        <w:tabs>
          <w:tab w:val="left" w:pos="720"/>
          <w:tab w:val="left" w:pos="851"/>
        </w:tabs>
        <w:spacing w:line="360" w:lineRule="auto"/>
        <w:ind w:hanging="720"/>
        <w:jc w:val="both"/>
        <w:rPr>
          <w:rFonts w:ascii="Arial" w:hAnsi="Arial" w:cs="Arial"/>
          <w:b/>
          <w:bCs/>
        </w:rPr>
      </w:pPr>
      <w:r w:rsidRPr="003F567D">
        <w:rPr>
          <w:rFonts w:ascii="Arial" w:hAnsi="Arial" w:cs="Arial"/>
          <w:b/>
          <w:bCs/>
        </w:rPr>
        <w:t>Proposed rule 38A, Rule on removal of a member:</w:t>
      </w:r>
      <w:r w:rsidRPr="003F567D">
        <w:rPr>
          <w:rFonts w:ascii="Arial" w:hAnsi="Arial" w:cs="Arial"/>
          <w:bCs/>
        </w:rPr>
        <w:t xml:space="preserve"> It was agreed that the current rules 37 and 38 are sufficient to deal with removal of a member</w:t>
      </w:r>
      <w:r w:rsidRPr="003F567D">
        <w:rPr>
          <w:rFonts w:cs="Arial"/>
          <w:bCs/>
        </w:rPr>
        <w:t xml:space="preserve">. </w:t>
      </w:r>
    </w:p>
    <w:p w:rsidR="003F567D" w:rsidRPr="003F567D" w:rsidRDefault="003F567D" w:rsidP="003F567D">
      <w:pPr>
        <w:pStyle w:val="ListParagraph"/>
        <w:rPr>
          <w:rFonts w:ascii="Arial" w:hAnsi="Arial" w:cs="Arial"/>
          <w:b/>
          <w:bCs/>
        </w:rPr>
      </w:pPr>
    </w:p>
    <w:p w:rsidR="003F567D" w:rsidRPr="003F567D" w:rsidRDefault="003F567D" w:rsidP="003F567D">
      <w:pPr>
        <w:pStyle w:val="ListParagraph"/>
        <w:numPr>
          <w:ilvl w:val="0"/>
          <w:numId w:val="27"/>
        </w:numPr>
        <w:tabs>
          <w:tab w:val="left" w:pos="709"/>
        </w:tabs>
        <w:spacing w:line="360" w:lineRule="auto"/>
        <w:ind w:left="714" w:hanging="714"/>
        <w:jc w:val="both"/>
        <w:rPr>
          <w:rFonts w:ascii="Arial" w:hAnsi="Arial" w:cs="Arial"/>
          <w:b/>
          <w:bCs/>
        </w:rPr>
      </w:pPr>
      <w:r w:rsidRPr="003F567D">
        <w:rPr>
          <w:rFonts w:ascii="Arial" w:hAnsi="Arial" w:cs="Arial"/>
          <w:b/>
          <w:bCs/>
        </w:rPr>
        <w:t xml:space="preserve">Procedure for a division (rule 65) </w:t>
      </w:r>
      <w:r w:rsidR="00DB7839" w:rsidRPr="003F567D">
        <w:rPr>
          <w:rFonts w:ascii="Arial" w:hAnsi="Arial" w:cs="Arial"/>
          <w:b/>
          <w:bCs/>
        </w:rPr>
        <w:t>- Ringing</w:t>
      </w:r>
      <w:r w:rsidRPr="003F567D">
        <w:rPr>
          <w:rFonts w:ascii="Arial" w:hAnsi="Arial" w:cs="Arial"/>
          <w:b/>
          <w:bCs/>
        </w:rPr>
        <w:t xml:space="preserve"> of Bells: </w:t>
      </w:r>
      <w:r w:rsidRPr="003F567D">
        <w:rPr>
          <w:rFonts w:ascii="Arial" w:hAnsi="Arial" w:cs="Arial"/>
          <w:bCs/>
        </w:rPr>
        <w:t xml:space="preserve">It was agreed that </w:t>
      </w:r>
      <w:r w:rsidR="00F80A0D" w:rsidRPr="003F567D">
        <w:rPr>
          <w:rFonts w:ascii="Arial" w:hAnsi="Arial" w:cs="Arial"/>
          <w:bCs/>
        </w:rPr>
        <w:t>the rule</w:t>
      </w:r>
      <w:r w:rsidRPr="003F567D">
        <w:rPr>
          <w:rFonts w:ascii="Arial" w:hAnsi="Arial" w:cs="Arial"/>
          <w:bCs/>
        </w:rPr>
        <w:t xml:space="preserve"> 65(a) (regarding </w:t>
      </w:r>
      <w:r w:rsidR="00F80A0D" w:rsidRPr="003F567D">
        <w:rPr>
          <w:rFonts w:ascii="Arial" w:hAnsi="Arial" w:cs="Arial"/>
          <w:bCs/>
        </w:rPr>
        <w:t>time allocated</w:t>
      </w:r>
      <w:r w:rsidRPr="003F567D">
        <w:rPr>
          <w:rFonts w:ascii="Arial" w:hAnsi="Arial" w:cs="Arial"/>
          <w:bCs/>
        </w:rPr>
        <w:t xml:space="preserve"> for ringing of Bells during Division) may when necessary, be suspended in terms of rule </w:t>
      </w:r>
      <w:r w:rsidR="00F80A0D" w:rsidRPr="003F567D">
        <w:rPr>
          <w:rFonts w:ascii="Arial" w:hAnsi="Arial" w:cs="Arial"/>
          <w:bCs/>
        </w:rPr>
        <w:t>3 after</w:t>
      </w:r>
      <w:r w:rsidRPr="003F567D">
        <w:rPr>
          <w:rFonts w:ascii="Arial" w:hAnsi="Arial" w:cs="Arial"/>
          <w:bCs/>
        </w:rPr>
        <w:t xml:space="preserve"> consultation with the </w:t>
      </w:r>
      <w:r>
        <w:rPr>
          <w:rFonts w:ascii="Arial" w:hAnsi="Arial" w:cs="Arial"/>
          <w:bCs/>
        </w:rPr>
        <w:t>Provincial Whips.</w:t>
      </w:r>
    </w:p>
    <w:p w:rsidR="003F567D" w:rsidRPr="003F567D" w:rsidRDefault="003F567D" w:rsidP="003F567D">
      <w:pPr>
        <w:tabs>
          <w:tab w:val="left" w:pos="709"/>
        </w:tabs>
        <w:spacing w:line="360" w:lineRule="auto"/>
        <w:jc w:val="both"/>
        <w:rPr>
          <w:rFonts w:ascii="Arial" w:hAnsi="Arial" w:cs="Arial"/>
          <w:b/>
          <w:bCs/>
        </w:rPr>
      </w:pPr>
    </w:p>
    <w:p w:rsidR="003F567D" w:rsidRPr="003F567D" w:rsidRDefault="003F567D" w:rsidP="003F567D">
      <w:pPr>
        <w:pStyle w:val="ListParagraph"/>
        <w:numPr>
          <w:ilvl w:val="0"/>
          <w:numId w:val="27"/>
        </w:numPr>
        <w:tabs>
          <w:tab w:val="left" w:pos="709"/>
        </w:tabs>
        <w:spacing w:line="360" w:lineRule="auto"/>
        <w:ind w:hanging="714"/>
        <w:jc w:val="both"/>
        <w:rPr>
          <w:rFonts w:ascii="Arial" w:hAnsi="Arial" w:cs="Arial"/>
          <w:b/>
          <w:bCs/>
        </w:rPr>
      </w:pPr>
      <w:r w:rsidRPr="003F567D">
        <w:rPr>
          <w:rFonts w:ascii="Arial" w:hAnsi="Arial" w:cs="Arial"/>
          <w:b/>
          <w:bCs/>
        </w:rPr>
        <w:t xml:space="preserve">Rule 93A, Removal of </w:t>
      </w:r>
      <w:r w:rsidRPr="003F567D">
        <w:rPr>
          <w:rFonts w:ascii="Arial" w:hAnsi="Arial" w:cs="Arial"/>
          <w:b/>
        </w:rPr>
        <w:t xml:space="preserve">Committee Chairperson: </w:t>
      </w:r>
      <w:r w:rsidRPr="003F567D">
        <w:rPr>
          <w:rFonts w:ascii="Arial" w:hAnsi="Arial" w:cs="Arial"/>
          <w:bCs/>
        </w:rPr>
        <w:t xml:space="preserve">It was agreed that it may be undesirable to have a rule to this effect as it may have unintended consequences. </w:t>
      </w:r>
    </w:p>
    <w:p w:rsidR="003F567D" w:rsidRPr="003F567D" w:rsidRDefault="003F567D" w:rsidP="003F567D">
      <w:pPr>
        <w:pStyle w:val="ListParagraph"/>
        <w:rPr>
          <w:rFonts w:ascii="Arial" w:hAnsi="Arial" w:cs="Arial"/>
          <w:b/>
          <w:bCs/>
        </w:rPr>
      </w:pPr>
    </w:p>
    <w:p w:rsidR="003F567D" w:rsidRPr="003F567D" w:rsidRDefault="003F567D" w:rsidP="003F567D">
      <w:pPr>
        <w:pStyle w:val="ListParagraph"/>
        <w:numPr>
          <w:ilvl w:val="0"/>
          <w:numId w:val="27"/>
        </w:numPr>
        <w:tabs>
          <w:tab w:val="left" w:pos="709"/>
        </w:tabs>
        <w:spacing w:line="360" w:lineRule="auto"/>
        <w:ind w:hanging="720"/>
        <w:jc w:val="both"/>
        <w:rPr>
          <w:rFonts w:ascii="Arial" w:hAnsi="Arial" w:cs="Arial"/>
          <w:b/>
          <w:bCs/>
        </w:rPr>
      </w:pPr>
      <w:r w:rsidRPr="003F567D">
        <w:rPr>
          <w:rFonts w:ascii="Arial" w:hAnsi="Arial" w:cs="Arial"/>
          <w:b/>
          <w:bCs/>
        </w:rPr>
        <w:t xml:space="preserve">Proposal for amendment of rule 238: </w:t>
      </w:r>
      <w:r w:rsidRPr="003F567D">
        <w:rPr>
          <w:rFonts w:ascii="Arial" w:hAnsi="Arial" w:cs="Arial"/>
          <w:bCs/>
        </w:rPr>
        <w:t xml:space="preserve">It was agreed that rule 238 should be amended to make it clearer to deal with the lapsing of bills as well as any other business that was before the </w:t>
      </w:r>
      <w:r w:rsidR="00F80A0D" w:rsidRPr="003F567D">
        <w:rPr>
          <w:rFonts w:ascii="Arial" w:hAnsi="Arial" w:cs="Arial"/>
          <w:bCs/>
        </w:rPr>
        <w:t>Council at</w:t>
      </w:r>
      <w:r w:rsidRPr="003F567D">
        <w:rPr>
          <w:rFonts w:ascii="Arial" w:hAnsi="Arial" w:cs="Arial"/>
          <w:bCs/>
        </w:rPr>
        <w:t xml:space="preserve"> the time when the term of NCOP ends.</w:t>
      </w:r>
    </w:p>
    <w:p w:rsidR="003F567D" w:rsidRPr="003F567D" w:rsidRDefault="003F567D" w:rsidP="003F567D">
      <w:pPr>
        <w:pStyle w:val="ListParagraph"/>
        <w:tabs>
          <w:tab w:val="left" w:pos="709"/>
        </w:tabs>
        <w:spacing w:line="360" w:lineRule="auto"/>
        <w:jc w:val="both"/>
        <w:rPr>
          <w:rFonts w:ascii="Arial" w:hAnsi="Arial" w:cs="Arial"/>
          <w:b/>
          <w:bCs/>
        </w:rPr>
      </w:pPr>
    </w:p>
    <w:p w:rsidR="003F567D" w:rsidRPr="003F567D" w:rsidRDefault="003F567D" w:rsidP="003F567D">
      <w:pPr>
        <w:pStyle w:val="ListParagraph"/>
        <w:tabs>
          <w:tab w:val="left" w:pos="720"/>
          <w:tab w:val="left" w:pos="851"/>
        </w:tabs>
        <w:spacing w:line="360" w:lineRule="auto"/>
        <w:jc w:val="both"/>
        <w:rPr>
          <w:rFonts w:ascii="Arial" w:hAnsi="Arial" w:cs="Arial"/>
          <w:b/>
          <w:bCs/>
        </w:rPr>
      </w:pPr>
    </w:p>
    <w:p w:rsidR="00B72DA2" w:rsidRDefault="00B72DA2" w:rsidP="00783103">
      <w:pPr>
        <w:spacing w:line="360" w:lineRule="auto"/>
        <w:jc w:val="both"/>
        <w:rPr>
          <w:rFonts w:ascii="Arial" w:hAnsi="Arial" w:cs="Arial"/>
          <w:b/>
          <w:bCs/>
          <w:lang w:eastAsia="en-US"/>
        </w:rPr>
      </w:pPr>
    </w:p>
    <w:p w:rsidR="003F567D" w:rsidRDefault="003F567D" w:rsidP="00783103">
      <w:pPr>
        <w:spacing w:line="360" w:lineRule="auto"/>
        <w:jc w:val="both"/>
        <w:rPr>
          <w:rFonts w:ascii="Arial" w:hAnsi="Arial" w:cs="Arial"/>
          <w:b/>
          <w:bCs/>
          <w:lang w:eastAsia="en-US"/>
        </w:rPr>
      </w:pPr>
    </w:p>
    <w:p w:rsidR="003F567D" w:rsidRDefault="003F567D" w:rsidP="00783103">
      <w:pPr>
        <w:spacing w:line="360" w:lineRule="auto"/>
        <w:jc w:val="both"/>
        <w:rPr>
          <w:rFonts w:ascii="Arial" w:hAnsi="Arial" w:cs="Arial"/>
          <w:b/>
          <w:bCs/>
          <w:lang w:eastAsia="en-US"/>
        </w:rPr>
      </w:pPr>
    </w:p>
    <w:p w:rsidR="003F567D" w:rsidRDefault="003F567D" w:rsidP="00783103">
      <w:pPr>
        <w:spacing w:line="360" w:lineRule="auto"/>
        <w:jc w:val="both"/>
        <w:rPr>
          <w:rFonts w:ascii="Arial" w:hAnsi="Arial" w:cs="Arial"/>
          <w:b/>
          <w:bCs/>
          <w:lang w:eastAsia="en-US"/>
        </w:rPr>
      </w:pPr>
    </w:p>
    <w:p w:rsidR="003F567D" w:rsidRDefault="003F567D" w:rsidP="00783103">
      <w:pPr>
        <w:spacing w:line="360" w:lineRule="auto"/>
        <w:jc w:val="both"/>
        <w:rPr>
          <w:rFonts w:ascii="Arial" w:hAnsi="Arial" w:cs="Arial"/>
          <w:b/>
          <w:bCs/>
          <w:lang w:eastAsia="en-US"/>
        </w:rPr>
      </w:pPr>
    </w:p>
    <w:p w:rsidR="003F567D" w:rsidRDefault="003F567D" w:rsidP="00783103">
      <w:pPr>
        <w:spacing w:line="360" w:lineRule="auto"/>
        <w:jc w:val="both"/>
        <w:rPr>
          <w:rFonts w:ascii="Arial" w:hAnsi="Arial" w:cs="Arial"/>
          <w:b/>
          <w:bCs/>
          <w:lang w:eastAsia="en-US"/>
        </w:rPr>
      </w:pPr>
    </w:p>
    <w:p w:rsidR="003F567D" w:rsidRDefault="003F567D" w:rsidP="00783103">
      <w:pPr>
        <w:spacing w:line="360" w:lineRule="auto"/>
        <w:jc w:val="both"/>
        <w:rPr>
          <w:rFonts w:ascii="Arial" w:hAnsi="Arial" w:cs="Arial"/>
          <w:b/>
          <w:bCs/>
          <w:lang w:eastAsia="en-US"/>
        </w:rPr>
      </w:pPr>
    </w:p>
    <w:p w:rsidR="003F567D" w:rsidRPr="00783103" w:rsidRDefault="003F567D" w:rsidP="00783103">
      <w:pPr>
        <w:spacing w:line="360" w:lineRule="auto"/>
        <w:jc w:val="both"/>
        <w:rPr>
          <w:rFonts w:ascii="Arial" w:hAnsi="Arial" w:cs="Arial"/>
          <w:b/>
          <w:bCs/>
          <w:lang w:val="en-ZA"/>
        </w:rPr>
      </w:pPr>
    </w:p>
    <w:p w:rsidR="004E5E1E" w:rsidRPr="00DB6481" w:rsidRDefault="004E5E1E" w:rsidP="00DB6481">
      <w:pPr>
        <w:pStyle w:val="ListParagraph"/>
        <w:numPr>
          <w:ilvl w:val="0"/>
          <w:numId w:val="23"/>
        </w:numPr>
        <w:spacing w:line="360" w:lineRule="auto"/>
        <w:ind w:left="567" w:hanging="567"/>
        <w:jc w:val="both"/>
        <w:rPr>
          <w:rFonts w:ascii="Arial" w:hAnsi="Arial" w:cs="Arial"/>
          <w:b/>
        </w:rPr>
      </w:pPr>
      <w:r w:rsidRPr="00DB6481">
        <w:rPr>
          <w:rFonts w:ascii="Arial" w:hAnsi="Arial" w:cs="Arial"/>
          <w:b/>
        </w:rPr>
        <w:t>Chapter 1</w:t>
      </w:r>
      <w:r w:rsidR="00DB6481">
        <w:rPr>
          <w:rFonts w:ascii="Arial" w:hAnsi="Arial" w:cs="Arial"/>
          <w:b/>
        </w:rPr>
        <w:t xml:space="preserve">:  </w:t>
      </w:r>
      <w:r w:rsidR="00DB6481" w:rsidRPr="00DB6481">
        <w:rPr>
          <w:rFonts w:ascii="Arial" w:hAnsi="Arial" w:cs="Arial"/>
          <w:b/>
          <w:lang w:val="en-US"/>
        </w:rPr>
        <w:t>Definitions agreed to</w:t>
      </w:r>
      <w:r w:rsidR="00E74C61" w:rsidRPr="00DB6481">
        <w:rPr>
          <w:rFonts w:ascii="Arial" w:hAnsi="Arial" w:cs="Arial"/>
          <w:b/>
          <w:lang w:val="en-US"/>
        </w:rPr>
        <w:t xml:space="preserve"> by the Subcommittee:</w:t>
      </w:r>
    </w:p>
    <w:p w:rsidR="004E5E1E" w:rsidRPr="00E74C61" w:rsidRDefault="004E5E1E" w:rsidP="00575FFE">
      <w:pPr>
        <w:shd w:val="clear" w:color="auto" w:fill="FFFFFF"/>
        <w:spacing w:line="360" w:lineRule="auto"/>
        <w:jc w:val="both"/>
        <w:rPr>
          <w:rFonts w:ascii="Arial" w:hAnsi="Arial" w:cs="Arial"/>
          <w:b/>
          <w:u w:val="single"/>
        </w:rPr>
      </w:pPr>
    </w:p>
    <w:p w:rsidR="004E5E1E" w:rsidRPr="00DB6481" w:rsidRDefault="004E5E1E" w:rsidP="00DB6481">
      <w:pPr>
        <w:pStyle w:val="ListParagraph"/>
        <w:numPr>
          <w:ilvl w:val="0"/>
          <w:numId w:val="25"/>
        </w:numPr>
        <w:spacing w:line="360" w:lineRule="auto"/>
        <w:jc w:val="both"/>
        <w:rPr>
          <w:rFonts w:ascii="Arial" w:hAnsi="Arial" w:cs="Arial"/>
          <w:lang w:val="en-ZA" w:eastAsia="en-ZA"/>
        </w:rPr>
      </w:pPr>
      <w:r w:rsidRPr="00DB6481">
        <w:rPr>
          <w:rFonts w:ascii="Arial" w:hAnsi="Arial" w:cs="Arial"/>
          <w:b/>
        </w:rPr>
        <w:t>Chief Whip</w:t>
      </w:r>
      <w:r w:rsidRPr="00DB6481">
        <w:rPr>
          <w:rFonts w:ascii="Arial" w:eastAsia="SimSun" w:hAnsi="Arial" w:cs="Arial"/>
          <w:kern w:val="2"/>
          <w:lang w:val="en-ZA" w:eastAsia="hi-IN" w:bidi="hi-IN"/>
        </w:rPr>
        <w:t xml:space="preserve"> means the Chief Whip of the Council referred to in Rule 13. </w:t>
      </w:r>
      <w:r w:rsidRPr="00DB6481">
        <w:rPr>
          <w:rFonts w:ascii="Arial" w:hAnsi="Arial" w:cs="Arial"/>
          <w:b/>
          <w:lang w:val="en-ZA"/>
        </w:rPr>
        <w:t xml:space="preserve"> </w:t>
      </w:r>
    </w:p>
    <w:p w:rsidR="004E5E1E" w:rsidRPr="00E74C61" w:rsidRDefault="004E5E1E" w:rsidP="00575FFE">
      <w:pPr>
        <w:spacing w:line="360" w:lineRule="auto"/>
        <w:jc w:val="both"/>
        <w:rPr>
          <w:rFonts w:ascii="Arial" w:hAnsi="Arial" w:cs="Arial"/>
          <w:b/>
          <w:lang w:val="en-US"/>
        </w:rPr>
      </w:pPr>
    </w:p>
    <w:p w:rsidR="004E5E1E" w:rsidRPr="00DB6481" w:rsidRDefault="004E5E1E" w:rsidP="00DB6481">
      <w:pPr>
        <w:pStyle w:val="ListParagraph"/>
        <w:numPr>
          <w:ilvl w:val="0"/>
          <w:numId w:val="25"/>
        </w:numPr>
        <w:spacing w:line="360" w:lineRule="auto"/>
        <w:jc w:val="both"/>
        <w:rPr>
          <w:rFonts w:ascii="Arial" w:hAnsi="Arial" w:cs="Arial"/>
          <w:lang w:val="en-US"/>
        </w:rPr>
      </w:pPr>
      <w:r w:rsidRPr="00DB6481">
        <w:rPr>
          <w:rFonts w:ascii="Arial" w:hAnsi="Arial" w:cs="Arial"/>
          <w:b/>
          <w:lang w:val="en-US"/>
        </w:rPr>
        <w:t>Constituency day</w:t>
      </w:r>
      <w:r w:rsidRPr="00DB6481">
        <w:rPr>
          <w:rFonts w:ascii="Arial" w:hAnsi="Arial" w:cs="Arial"/>
          <w:lang w:val="en-US"/>
        </w:rPr>
        <w:t xml:space="preserve"> means a day determined by the Programme Committee or by resolution of the Council on which no business of the Council is scheduled, unless determined otherwise.</w:t>
      </w:r>
    </w:p>
    <w:p w:rsidR="004E5E1E" w:rsidRPr="00E74C61" w:rsidRDefault="004E5E1E" w:rsidP="00575FFE">
      <w:pPr>
        <w:spacing w:line="360" w:lineRule="auto"/>
        <w:jc w:val="both"/>
        <w:rPr>
          <w:rFonts w:ascii="Arial" w:hAnsi="Arial" w:cs="Arial"/>
          <w:lang w:val="en-US"/>
        </w:rPr>
      </w:pPr>
    </w:p>
    <w:p w:rsidR="004E5E1E" w:rsidRPr="00DB6481" w:rsidRDefault="004E5E1E" w:rsidP="00DB6481">
      <w:pPr>
        <w:pStyle w:val="ListParagraph"/>
        <w:numPr>
          <w:ilvl w:val="0"/>
          <w:numId w:val="25"/>
        </w:numPr>
        <w:spacing w:line="360" w:lineRule="auto"/>
        <w:jc w:val="both"/>
        <w:rPr>
          <w:rFonts w:ascii="Arial" w:hAnsi="Arial" w:cs="Arial"/>
          <w:lang w:val="en-US"/>
        </w:rPr>
      </w:pPr>
      <w:r w:rsidRPr="00DB6481">
        <w:rPr>
          <w:rFonts w:ascii="Arial" w:hAnsi="Arial" w:cs="Arial"/>
          <w:b/>
          <w:lang w:val="en-US"/>
        </w:rPr>
        <w:t>Constituency period</w:t>
      </w:r>
      <w:r w:rsidRPr="00DB6481">
        <w:rPr>
          <w:rFonts w:ascii="Arial" w:hAnsi="Arial" w:cs="Arial"/>
          <w:lang w:val="en-US"/>
        </w:rPr>
        <w:t xml:space="preserve"> means a period determined by the Programme Committee or by resolution of the Council during which the business of the Council is interrupted.</w:t>
      </w:r>
    </w:p>
    <w:p w:rsidR="004E5E1E" w:rsidRPr="00E74C61" w:rsidRDefault="004E5E1E" w:rsidP="00575FFE">
      <w:pPr>
        <w:tabs>
          <w:tab w:val="left" w:pos="360"/>
        </w:tabs>
        <w:spacing w:line="360" w:lineRule="auto"/>
        <w:jc w:val="both"/>
        <w:rPr>
          <w:rFonts w:ascii="Arial" w:hAnsi="Arial" w:cs="Arial"/>
        </w:rPr>
      </w:pPr>
    </w:p>
    <w:p w:rsidR="004E5E1E" w:rsidRPr="00DB6481" w:rsidRDefault="004E5E1E" w:rsidP="00DB6481">
      <w:pPr>
        <w:pStyle w:val="ListParagraph"/>
        <w:numPr>
          <w:ilvl w:val="0"/>
          <w:numId w:val="25"/>
        </w:numPr>
        <w:spacing w:line="360" w:lineRule="auto"/>
        <w:jc w:val="both"/>
        <w:rPr>
          <w:rFonts w:ascii="Arial" w:hAnsi="Arial" w:cs="Arial"/>
        </w:rPr>
      </w:pPr>
      <w:r w:rsidRPr="00DB6481">
        <w:rPr>
          <w:rFonts w:ascii="Arial" w:hAnsi="Arial" w:cs="Arial"/>
          <w:b/>
        </w:rPr>
        <w:t xml:space="preserve">Head of Delegation </w:t>
      </w:r>
      <w:r w:rsidRPr="00DB6481">
        <w:rPr>
          <w:rFonts w:ascii="Arial" w:hAnsi="Arial" w:cs="Arial"/>
        </w:rPr>
        <w:t>means</w:t>
      </w:r>
      <w:r w:rsidRPr="00DB6481">
        <w:rPr>
          <w:rFonts w:ascii="Arial" w:hAnsi="Arial" w:cs="Arial"/>
          <w:b/>
        </w:rPr>
        <w:t xml:space="preserve"> </w:t>
      </w:r>
      <w:r w:rsidRPr="00DB6481">
        <w:rPr>
          <w:rFonts w:ascii="Arial" w:hAnsi="Arial" w:cs="Arial"/>
        </w:rPr>
        <w:t>a Premier or a member of the province’s delegation designated by the Premier as stated in section 60(3) of the Constitution.</w:t>
      </w:r>
    </w:p>
    <w:p w:rsidR="004E5E1E" w:rsidRPr="00E74C61" w:rsidRDefault="004E5E1E" w:rsidP="00575FFE">
      <w:pPr>
        <w:spacing w:line="360" w:lineRule="auto"/>
        <w:jc w:val="both"/>
        <w:rPr>
          <w:rFonts w:ascii="Arial" w:hAnsi="Arial" w:cs="Arial"/>
          <w:b/>
          <w:lang w:val="en-US"/>
        </w:rPr>
      </w:pPr>
    </w:p>
    <w:p w:rsidR="004E5E1E" w:rsidRPr="00DB6481" w:rsidRDefault="004E5E1E" w:rsidP="00DB6481">
      <w:pPr>
        <w:pStyle w:val="ListParagraph"/>
        <w:numPr>
          <w:ilvl w:val="0"/>
          <w:numId w:val="25"/>
        </w:numPr>
        <w:spacing w:line="360" w:lineRule="auto"/>
        <w:jc w:val="both"/>
        <w:rPr>
          <w:rFonts w:ascii="Arial" w:hAnsi="Arial" w:cs="Arial"/>
          <w:lang w:val="en-US"/>
        </w:rPr>
      </w:pPr>
      <w:r w:rsidRPr="00DB6481">
        <w:rPr>
          <w:rFonts w:ascii="Arial" w:hAnsi="Arial" w:cs="Arial"/>
          <w:b/>
          <w:lang w:val="en-US"/>
        </w:rPr>
        <w:t>Leave period</w:t>
      </w:r>
      <w:r w:rsidRPr="00DB6481">
        <w:rPr>
          <w:rFonts w:ascii="Arial" w:hAnsi="Arial" w:cs="Arial"/>
          <w:lang w:val="en-US"/>
        </w:rPr>
        <w:t xml:space="preserve"> means a period determined by the Programme Committee or by resolution of the Council as a leave period during which the business of the Council is interrupted.</w:t>
      </w:r>
    </w:p>
    <w:p w:rsidR="004E5E1E" w:rsidRPr="00E74C61" w:rsidRDefault="004E5E1E" w:rsidP="00575FFE">
      <w:pPr>
        <w:tabs>
          <w:tab w:val="left" w:pos="360"/>
        </w:tabs>
        <w:spacing w:line="360" w:lineRule="auto"/>
        <w:jc w:val="both"/>
        <w:rPr>
          <w:rFonts w:ascii="Arial" w:hAnsi="Arial" w:cs="Arial"/>
          <w:b/>
        </w:rPr>
      </w:pPr>
    </w:p>
    <w:p w:rsidR="004E5E1E" w:rsidRPr="00DB6481" w:rsidRDefault="005850C2" w:rsidP="00DB6481">
      <w:pPr>
        <w:pStyle w:val="ListParagraph"/>
        <w:numPr>
          <w:ilvl w:val="0"/>
          <w:numId w:val="25"/>
        </w:numPr>
        <w:tabs>
          <w:tab w:val="left" w:pos="709"/>
        </w:tabs>
        <w:spacing w:line="360" w:lineRule="auto"/>
        <w:jc w:val="both"/>
        <w:rPr>
          <w:rFonts w:ascii="Arial" w:hAnsi="Arial" w:cs="Arial"/>
        </w:rPr>
      </w:pPr>
      <w:r w:rsidRPr="00DB6481">
        <w:rPr>
          <w:rFonts w:ascii="Arial" w:hAnsi="Arial" w:cs="Arial"/>
          <w:b/>
        </w:rPr>
        <w:t>M</w:t>
      </w:r>
      <w:r w:rsidR="004E5E1E" w:rsidRPr="00DB6481">
        <w:rPr>
          <w:rFonts w:ascii="Arial" w:hAnsi="Arial" w:cs="Arial"/>
          <w:b/>
        </w:rPr>
        <w:t xml:space="preserve">otion </w:t>
      </w:r>
      <w:r w:rsidR="004E5E1E" w:rsidRPr="00DB6481">
        <w:rPr>
          <w:rFonts w:ascii="Arial" w:hAnsi="Arial" w:cs="Arial"/>
        </w:rPr>
        <w:t>means a proposal made by a delegate that the House or a committee thereof do something, order something to be done or express an opinion concerning a particular matter;</w:t>
      </w:r>
    </w:p>
    <w:p w:rsidR="004E5E1E" w:rsidRPr="00E74C61" w:rsidRDefault="004E5E1E" w:rsidP="00DB6481">
      <w:pPr>
        <w:tabs>
          <w:tab w:val="left" w:pos="709"/>
        </w:tabs>
        <w:spacing w:line="360" w:lineRule="auto"/>
        <w:ind w:firstLine="60"/>
        <w:jc w:val="both"/>
        <w:rPr>
          <w:rFonts w:ascii="Arial" w:hAnsi="Arial" w:cs="Arial"/>
          <w:b/>
        </w:rPr>
      </w:pPr>
    </w:p>
    <w:p w:rsidR="004E5E1E" w:rsidRPr="00DB6481" w:rsidRDefault="005850C2" w:rsidP="00DB6481">
      <w:pPr>
        <w:pStyle w:val="ListParagraph"/>
        <w:numPr>
          <w:ilvl w:val="0"/>
          <w:numId w:val="25"/>
        </w:numPr>
        <w:tabs>
          <w:tab w:val="left" w:pos="709"/>
        </w:tabs>
        <w:spacing w:line="360" w:lineRule="auto"/>
        <w:jc w:val="both"/>
        <w:rPr>
          <w:rFonts w:ascii="Arial" w:hAnsi="Arial" w:cs="Arial"/>
        </w:rPr>
      </w:pPr>
      <w:r w:rsidRPr="00DB6481">
        <w:rPr>
          <w:rFonts w:ascii="Arial" w:hAnsi="Arial" w:cs="Arial"/>
          <w:b/>
        </w:rPr>
        <w:t>N</w:t>
      </w:r>
      <w:r w:rsidR="004E5E1E" w:rsidRPr="00DB6481">
        <w:rPr>
          <w:rFonts w:ascii="Arial" w:hAnsi="Arial" w:cs="Arial"/>
          <w:b/>
        </w:rPr>
        <w:t xml:space="preserve">otice of motion </w:t>
      </w:r>
      <w:r w:rsidR="004E5E1E" w:rsidRPr="00DB6481">
        <w:rPr>
          <w:rFonts w:ascii="Arial" w:hAnsi="Arial" w:cs="Arial"/>
        </w:rPr>
        <w:t>means a notice given on any sitting day for a motion to be moved on the next succeeding sitting day and is usually preceded by the words “Honourable Chairperson I hereby give notice that I shall move in the next sitting that the House.”</w:t>
      </w:r>
    </w:p>
    <w:p w:rsidR="004E5E1E" w:rsidRPr="00E74C61" w:rsidRDefault="004E5E1E" w:rsidP="00575FFE">
      <w:pPr>
        <w:tabs>
          <w:tab w:val="left" w:pos="709"/>
        </w:tabs>
        <w:spacing w:line="360" w:lineRule="auto"/>
        <w:jc w:val="both"/>
        <w:rPr>
          <w:rFonts w:ascii="Arial" w:hAnsi="Arial" w:cs="Arial"/>
        </w:rPr>
      </w:pPr>
    </w:p>
    <w:p w:rsidR="004E5E1E" w:rsidRPr="00DB6481" w:rsidRDefault="005850C2" w:rsidP="00DB6481">
      <w:pPr>
        <w:pStyle w:val="ListParagraph"/>
        <w:numPr>
          <w:ilvl w:val="0"/>
          <w:numId w:val="25"/>
        </w:numPr>
        <w:tabs>
          <w:tab w:val="left" w:pos="709"/>
        </w:tabs>
        <w:spacing w:line="360" w:lineRule="auto"/>
        <w:jc w:val="both"/>
        <w:rPr>
          <w:rFonts w:ascii="Arial" w:hAnsi="Arial" w:cs="Arial"/>
        </w:rPr>
      </w:pPr>
      <w:r w:rsidRPr="00DB6481">
        <w:rPr>
          <w:rFonts w:ascii="Arial" w:hAnsi="Arial" w:cs="Arial"/>
          <w:b/>
        </w:rPr>
        <w:t>Mo</w:t>
      </w:r>
      <w:r w:rsidR="004E5E1E" w:rsidRPr="00DB6481">
        <w:rPr>
          <w:rFonts w:ascii="Arial" w:hAnsi="Arial" w:cs="Arial"/>
          <w:b/>
        </w:rPr>
        <w:t xml:space="preserve">tion without notice </w:t>
      </w:r>
      <w:r w:rsidR="004E5E1E" w:rsidRPr="00DB6481">
        <w:rPr>
          <w:rFonts w:ascii="Arial" w:hAnsi="Arial" w:cs="Arial"/>
        </w:rPr>
        <w:t xml:space="preserve">means a proposal made by a delegate that the House or a committee thereof do something, order something to be done or express an opinion concerning a particular matter and is usually preceded by the words “Honourable Chairperson I hereby move without notice that the House. </w:t>
      </w:r>
    </w:p>
    <w:p w:rsidR="004E5E1E" w:rsidRPr="00E74C61" w:rsidRDefault="004E5E1E" w:rsidP="00575FFE">
      <w:pPr>
        <w:spacing w:line="360" w:lineRule="auto"/>
        <w:jc w:val="both"/>
        <w:rPr>
          <w:rFonts w:ascii="Arial" w:hAnsi="Arial" w:cs="Arial"/>
          <w:b/>
          <w:bCs/>
        </w:rPr>
      </w:pPr>
    </w:p>
    <w:p w:rsidR="007436CE" w:rsidRPr="00DB6481" w:rsidRDefault="004E5E1E" w:rsidP="00DB6481">
      <w:pPr>
        <w:pStyle w:val="ListParagraph"/>
        <w:numPr>
          <w:ilvl w:val="0"/>
          <w:numId w:val="25"/>
        </w:numPr>
        <w:spacing w:line="360" w:lineRule="auto"/>
        <w:jc w:val="both"/>
        <w:rPr>
          <w:rFonts w:ascii="Arial" w:hAnsi="Arial" w:cs="Arial"/>
        </w:rPr>
      </w:pPr>
      <w:r w:rsidRPr="00DB6481">
        <w:rPr>
          <w:rFonts w:ascii="Arial" w:hAnsi="Arial" w:cs="Arial"/>
          <w:b/>
          <w:bCs/>
        </w:rPr>
        <w:t>Parliamentary Protection Services</w:t>
      </w:r>
      <w:r w:rsidRPr="00DB6481">
        <w:rPr>
          <w:rFonts w:ascii="Arial" w:hAnsi="Arial" w:cs="Arial"/>
        </w:rPr>
        <w:t xml:space="preserve"> means any person employed, appointed, assigned, delegated or contracted by Parliament to perform security and protection functions wit</w:t>
      </w:r>
      <w:r w:rsidR="00D40A45" w:rsidRPr="00DB6481">
        <w:rPr>
          <w:rFonts w:ascii="Arial" w:hAnsi="Arial" w:cs="Arial"/>
        </w:rPr>
        <w:t>hin the precincts of Parliament</w:t>
      </w:r>
    </w:p>
    <w:p w:rsidR="0019275D" w:rsidRDefault="0019275D" w:rsidP="00575FFE">
      <w:pPr>
        <w:tabs>
          <w:tab w:val="left" w:pos="0"/>
          <w:tab w:val="left" w:pos="360"/>
          <w:tab w:val="left" w:pos="1080"/>
        </w:tabs>
        <w:spacing w:line="360" w:lineRule="auto"/>
        <w:jc w:val="both"/>
        <w:rPr>
          <w:rFonts w:ascii="Arial" w:eastAsia="Calibri" w:hAnsi="Arial" w:cs="Arial"/>
          <w:b/>
          <w:lang w:val="en-ZA"/>
        </w:rPr>
      </w:pPr>
    </w:p>
    <w:p w:rsidR="004E5E1E" w:rsidRDefault="004E5E1E" w:rsidP="009B7E21">
      <w:pPr>
        <w:pStyle w:val="ListParagraph"/>
        <w:numPr>
          <w:ilvl w:val="0"/>
          <w:numId w:val="25"/>
        </w:numPr>
        <w:tabs>
          <w:tab w:val="left" w:pos="0"/>
          <w:tab w:val="left" w:pos="360"/>
          <w:tab w:val="left" w:pos="1080"/>
        </w:tabs>
        <w:spacing w:line="360" w:lineRule="auto"/>
        <w:jc w:val="both"/>
        <w:rPr>
          <w:rFonts w:ascii="Arial" w:eastAsia="Calibri" w:hAnsi="Arial" w:cs="Arial"/>
          <w:lang w:val="en-ZA"/>
        </w:rPr>
      </w:pPr>
      <w:r w:rsidRPr="00DB6481">
        <w:rPr>
          <w:rFonts w:ascii="Arial" w:eastAsia="Calibri" w:hAnsi="Arial" w:cs="Arial"/>
          <w:b/>
          <w:lang w:val="en-ZA"/>
        </w:rPr>
        <w:t>Party Representative</w:t>
      </w:r>
      <w:r w:rsidRPr="00DB6481">
        <w:rPr>
          <w:rFonts w:ascii="Arial" w:eastAsia="Calibri" w:hAnsi="Arial" w:cs="Arial"/>
          <w:lang w:val="en-ZA"/>
        </w:rPr>
        <w:t xml:space="preserve"> means a </w:t>
      </w:r>
      <w:r w:rsidR="009B7E21" w:rsidRPr="009B7E21">
        <w:rPr>
          <w:rFonts w:ascii="Arial" w:eastAsia="Calibri" w:hAnsi="Arial" w:cs="Arial"/>
          <w:lang w:val="en-ZA"/>
        </w:rPr>
        <w:t>delegate, other than a Provincial Whip, representing a party in any structure established by the Council</w:t>
      </w:r>
      <w:r w:rsidR="00711622">
        <w:rPr>
          <w:rFonts w:ascii="Arial" w:eastAsia="Calibri" w:hAnsi="Arial" w:cs="Arial"/>
          <w:lang w:val="en-ZA"/>
        </w:rPr>
        <w:t>.</w:t>
      </w:r>
    </w:p>
    <w:p w:rsidR="00711622" w:rsidRPr="00711622" w:rsidRDefault="00711622" w:rsidP="00711622">
      <w:pPr>
        <w:tabs>
          <w:tab w:val="left" w:pos="0"/>
          <w:tab w:val="left" w:pos="360"/>
          <w:tab w:val="left" w:pos="1080"/>
        </w:tabs>
        <w:spacing w:line="360" w:lineRule="auto"/>
        <w:jc w:val="both"/>
        <w:rPr>
          <w:rFonts w:ascii="Arial" w:eastAsia="Calibri" w:hAnsi="Arial" w:cs="Arial"/>
          <w:lang w:val="en-ZA"/>
        </w:rPr>
      </w:pPr>
    </w:p>
    <w:p w:rsidR="004E5E1E" w:rsidRPr="00E74C61" w:rsidRDefault="005850C2" w:rsidP="00DB6481">
      <w:pPr>
        <w:pStyle w:val="ListParagraph"/>
        <w:numPr>
          <w:ilvl w:val="0"/>
          <w:numId w:val="25"/>
        </w:numPr>
        <w:spacing w:line="360" w:lineRule="auto"/>
        <w:jc w:val="both"/>
        <w:rPr>
          <w:rFonts w:ascii="Arial" w:hAnsi="Arial" w:cs="Arial"/>
          <w:lang w:val="en-US"/>
        </w:rPr>
      </w:pPr>
      <w:r>
        <w:rPr>
          <w:rFonts w:ascii="Arial" w:hAnsi="Arial" w:cs="Arial"/>
          <w:b/>
          <w:lang w:val="en-US"/>
        </w:rPr>
        <w:t>P</w:t>
      </w:r>
      <w:r w:rsidR="004E5E1E" w:rsidRPr="00E74C61">
        <w:rPr>
          <w:rFonts w:ascii="Arial" w:hAnsi="Arial" w:cs="Arial"/>
          <w:b/>
          <w:lang w:val="en-US"/>
        </w:rPr>
        <w:t xml:space="preserve">etition </w:t>
      </w:r>
      <w:r w:rsidR="004E5E1E" w:rsidRPr="00E74C61">
        <w:rPr>
          <w:rFonts w:ascii="Arial" w:hAnsi="Arial" w:cs="Arial"/>
          <w:lang w:val="en-US"/>
        </w:rPr>
        <w:t xml:space="preserve">means a </w:t>
      </w:r>
      <w:r w:rsidR="00711622" w:rsidRPr="00711622">
        <w:rPr>
          <w:rFonts w:ascii="Arial" w:hAnsi="Arial" w:cs="Arial"/>
          <w:lang w:val="en-US"/>
        </w:rPr>
        <w:t>complaint or request or a representation or a submission addressed by a petitioner to the Committee/Council seeking redress on any matter falling within the jurisdiction of the Council.</w:t>
      </w:r>
    </w:p>
    <w:p w:rsidR="004E5E1E" w:rsidRPr="00E74C61" w:rsidRDefault="004E5E1E" w:rsidP="00575FFE">
      <w:pPr>
        <w:tabs>
          <w:tab w:val="left" w:pos="360"/>
        </w:tabs>
        <w:spacing w:line="360" w:lineRule="auto"/>
        <w:jc w:val="both"/>
        <w:rPr>
          <w:rFonts w:ascii="Arial" w:hAnsi="Arial" w:cs="Arial"/>
        </w:rPr>
      </w:pPr>
    </w:p>
    <w:p w:rsidR="004E5E1E" w:rsidRPr="00DB6481" w:rsidRDefault="004E5E1E" w:rsidP="00DB6481">
      <w:pPr>
        <w:pStyle w:val="ListParagraph"/>
        <w:numPr>
          <w:ilvl w:val="0"/>
          <w:numId w:val="25"/>
        </w:numPr>
        <w:spacing w:line="360" w:lineRule="auto"/>
        <w:jc w:val="both"/>
        <w:rPr>
          <w:rFonts w:ascii="Arial" w:hAnsi="Arial" w:cs="Arial"/>
        </w:rPr>
      </w:pPr>
      <w:r w:rsidRPr="00DB6481">
        <w:rPr>
          <w:rFonts w:ascii="Arial" w:hAnsi="Arial" w:cs="Arial"/>
          <w:b/>
        </w:rPr>
        <w:t>Programming Whip</w:t>
      </w:r>
      <w:r w:rsidR="001A6A05">
        <w:rPr>
          <w:rFonts w:ascii="Arial" w:hAnsi="Arial" w:cs="Arial"/>
        </w:rPr>
        <w:t xml:space="preserve"> means the </w:t>
      </w:r>
      <w:r w:rsidRPr="00DB6481">
        <w:rPr>
          <w:rFonts w:ascii="Arial" w:hAnsi="Arial" w:cs="Arial"/>
        </w:rPr>
        <w:t>Whip</w:t>
      </w:r>
      <w:r w:rsidR="001A6A05">
        <w:rPr>
          <w:rFonts w:ascii="Arial" w:hAnsi="Arial" w:cs="Arial"/>
        </w:rPr>
        <w:t xml:space="preserve"> responsible for programming matters in </w:t>
      </w:r>
      <w:r w:rsidRPr="00DB6481">
        <w:rPr>
          <w:rFonts w:ascii="Arial" w:hAnsi="Arial" w:cs="Arial"/>
        </w:rPr>
        <w:t>the Council referred to in Rule 13C.</w:t>
      </w:r>
    </w:p>
    <w:p w:rsidR="004E5E1E" w:rsidRPr="00E74C61" w:rsidRDefault="004E5E1E" w:rsidP="00575FFE">
      <w:pPr>
        <w:spacing w:line="360" w:lineRule="auto"/>
        <w:jc w:val="both"/>
        <w:rPr>
          <w:rFonts w:ascii="Arial" w:hAnsi="Arial" w:cs="Arial"/>
        </w:rPr>
      </w:pPr>
    </w:p>
    <w:p w:rsidR="004E5E1E" w:rsidRPr="00FD0C27" w:rsidRDefault="004E5E1E" w:rsidP="00FD0C27">
      <w:pPr>
        <w:pStyle w:val="ListParagraph"/>
        <w:numPr>
          <w:ilvl w:val="0"/>
          <w:numId w:val="25"/>
        </w:numPr>
        <w:spacing w:after="160" w:line="360" w:lineRule="auto"/>
        <w:jc w:val="both"/>
        <w:rPr>
          <w:rFonts w:ascii="Arial" w:eastAsia="Calibri" w:hAnsi="Arial" w:cs="Arial"/>
          <w:lang w:val="en-ZA"/>
        </w:rPr>
      </w:pPr>
      <w:r w:rsidRPr="00DB6481">
        <w:rPr>
          <w:rFonts w:ascii="Arial" w:eastAsia="Calibri" w:hAnsi="Arial" w:cs="Arial"/>
          <w:b/>
          <w:lang w:val="en-ZA"/>
        </w:rPr>
        <w:t xml:space="preserve">Provincial Whip </w:t>
      </w:r>
      <w:r w:rsidRPr="00DB6481">
        <w:rPr>
          <w:rFonts w:ascii="Arial" w:eastAsia="Calibri" w:hAnsi="Arial" w:cs="Arial"/>
          <w:lang w:val="en-ZA"/>
        </w:rPr>
        <w:t xml:space="preserve">means </w:t>
      </w:r>
      <w:r w:rsidR="001F3272">
        <w:rPr>
          <w:rFonts w:ascii="Arial" w:eastAsia="Calibri" w:hAnsi="Arial" w:cs="Arial"/>
          <w:lang w:val="en-ZA"/>
        </w:rPr>
        <w:t>a permanent delegate to the Council</w:t>
      </w:r>
      <w:r w:rsidRPr="00DB6481">
        <w:rPr>
          <w:rFonts w:ascii="Arial" w:eastAsia="Calibri" w:hAnsi="Arial" w:cs="Arial"/>
          <w:lang w:val="en-ZA"/>
        </w:rPr>
        <w:t xml:space="preserve"> who is appointed as a whip of the provincial delegation and acts as a link</w:t>
      </w:r>
      <w:r w:rsidR="00CC3575" w:rsidRPr="00DB6481">
        <w:rPr>
          <w:rFonts w:ascii="Arial" w:eastAsia="Calibri" w:hAnsi="Arial" w:cs="Arial"/>
          <w:lang w:val="en-ZA"/>
        </w:rPr>
        <w:t xml:space="preserve"> </w:t>
      </w:r>
      <w:r w:rsidR="008C3B8F">
        <w:rPr>
          <w:rFonts w:ascii="Arial" w:eastAsia="Calibri" w:hAnsi="Arial" w:cs="Arial"/>
          <w:lang w:val="en-ZA"/>
        </w:rPr>
        <w:t>between the Council</w:t>
      </w:r>
      <w:r w:rsidRPr="00DB6481">
        <w:rPr>
          <w:rFonts w:ascii="Arial" w:eastAsia="Calibri" w:hAnsi="Arial" w:cs="Arial"/>
          <w:lang w:val="en-ZA"/>
        </w:rPr>
        <w:t xml:space="preserve"> and </w:t>
      </w:r>
      <w:r w:rsidR="004B7B8B" w:rsidRPr="00DB6481">
        <w:rPr>
          <w:rFonts w:ascii="Arial" w:eastAsia="Calibri" w:hAnsi="Arial" w:cs="Arial"/>
          <w:lang w:val="en-ZA"/>
        </w:rPr>
        <w:t xml:space="preserve">a </w:t>
      </w:r>
      <w:r w:rsidRPr="00DB6481">
        <w:rPr>
          <w:rFonts w:ascii="Arial" w:eastAsia="Calibri" w:hAnsi="Arial" w:cs="Arial"/>
          <w:lang w:val="en-ZA"/>
        </w:rPr>
        <w:t>Provincial Legislature.</w:t>
      </w:r>
      <w:r w:rsidRPr="00FD0C27">
        <w:rPr>
          <w:rFonts w:ascii="Arial" w:hAnsi="Arial" w:cs="Arial"/>
          <w:lang w:val="en-ZA"/>
        </w:rPr>
        <w:tab/>
      </w:r>
    </w:p>
    <w:p w:rsidR="00FD0C27" w:rsidRPr="00FD0C27" w:rsidRDefault="00FD0C27" w:rsidP="00FD0C27">
      <w:pPr>
        <w:spacing w:after="160" w:line="360" w:lineRule="auto"/>
        <w:jc w:val="both"/>
        <w:rPr>
          <w:rFonts w:ascii="Arial" w:eastAsia="Calibri" w:hAnsi="Arial" w:cs="Arial"/>
          <w:lang w:val="en-ZA"/>
        </w:rPr>
      </w:pPr>
    </w:p>
    <w:p w:rsidR="004E5E1E" w:rsidRPr="00A64320" w:rsidRDefault="004E5E1E" w:rsidP="007B75F4">
      <w:pPr>
        <w:pStyle w:val="ListParagraph"/>
        <w:numPr>
          <w:ilvl w:val="0"/>
          <w:numId w:val="25"/>
        </w:numPr>
        <w:spacing w:line="360" w:lineRule="auto"/>
        <w:jc w:val="both"/>
        <w:rPr>
          <w:rFonts w:ascii="Arial" w:hAnsi="Arial" w:cs="Arial"/>
          <w:lang w:val="en-ZA"/>
        </w:rPr>
      </w:pPr>
      <w:r w:rsidRPr="00A64320">
        <w:rPr>
          <w:rFonts w:ascii="Arial" w:hAnsi="Arial" w:cs="Arial"/>
          <w:b/>
        </w:rPr>
        <w:t>The Whippery</w:t>
      </w:r>
      <w:r w:rsidRPr="00A64320">
        <w:rPr>
          <w:rFonts w:ascii="Arial" w:hAnsi="Arial" w:cs="Arial"/>
        </w:rPr>
        <w:t xml:space="preserve"> consists of the Chief Whip, Programming Whip, </w:t>
      </w:r>
      <w:r w:rsidRPr="00A64320">
        <w:rPr>
          <w:rFonts w:ascii="Arial" w:hAnsi="Arial" w:cs="Arial"/>
          <w:lang w:val="en-ZA"/>
        </w:rPr>
        <w:t>Provincial Whips</w:t>
      </w:r>
      <w:r w:rsidR="00A64320" w:rsidRPr="00A64320">
        <w:rPr>
          <w:rFonts w:ascii="Arial" w:hAnsi="Arial" w:cs="Arial"/>
          <w:lang w:val="en-ZA"/>
        </w:rPr>
        <w:t xml:space="preserve"> </w:t>
      </w:r>
      <w:r w:rsidRPr="00A64320">
        <w:rPr>
          <w:rFonts w:ascii="Arial" w:hAnsi="Arial" w:cs="Arial"/>
          <w:lang w:val="en-ZA"/>
        </w:rPr>
        <w:t xml:space="preserve">and the </w:t>
      </w:r>
      <w:r w:rsidR="00057569" w:rsidRPr="00A64320">
        <w:rPr>
          <w:rFonts w:ascii="Arial" w:hAnsi="Arial" w:cs="Arial"/>
          <w:lang w:val="en-ZA"/>
        </w:rPr>
        <w:t>Party Representative</w:t>
      </w:r>
      <w:r w:rsidR="00A64320" w:rsidRPr="00A64320">
        <w:rPr>
          <w:rFonts w:ascii="Arial" w:hAnsi="Arial" w:cs="Arial"/>
          <w:lang w:val="en-ZA"/>
        </w:rPr>
        <w:t>s</w:t>
      </w:r>
      <w:r w:rsidRPr="00A64320">
        <w:rPr>
          <w:rFonts w:ascii="Arial" w:hAnsi="Arial" w:cs="Arial"/>
          <w:lang w:val="en-ZA"/>
        </w:rPr>
        <w:t>.</w:t>
      </w:r>
    </w:p>
    <w:p w:rsidR="004E5E1E" w:rsidRPr="00E74C61" w:rsidRDefault="004E5E1E" w:rsidP="00575FFE">
      <w:pPr>
        <w:tabs>
          <w:tab w:val="left" w:pos="360"/>
        </w:tabs>
        <w:spacing w:line="360" w:lineRule="auto"/>
        <w:jc w:val="both"/>
        <w:rPr>
          <w:rFonts w:ascii="Arial" w:hAnsi="Arial" w:cs="Arial"/>
          <w:color w:val="1F4E79"/>
        </w:rPr>
      </w:pPr>
      <w:r w:rsidRPr="00E74C61">
        <w:rPr>
          <w:rFonts w:ascii="Arial" w:hAnsi="Arial" w:cs="Arial"/>
          <w:color w:val="1F4E79"/>
          <w:lang w:val="en-ZA"/>
        </w:rPr>
        <w:t xml:space="preserve">       </w:t>
      </w:r>
    </w:p>
    <w:p w:rsidR="004E5E1E" w:rsidRPr="00E74C61" w:rsidRDefault="0024209B" w:rsidP="00575FFE">
      <w:pPr>
        <w:spacing w:line="360" w:lineRule="auto"/>
        <w:jc w:val="both"/>
        <w:rPr>
          <w:rFonts w:ascii="Arial" w:hAnsi="Arial" w:cs="Arial"/>
          <w:b/>
        </w:rPr>
      </w:pPr>
      <w:r>
        <w:rPr>
          <w:rFonts w:ascii="Arial" w:hAnsi="Arial" w:cs="Arial"/>
          <w:b/>
        </w:rPr>
        <w:t>Chapter 2: Presiding and Other Officers</w:t>
      </w:r>
    </w:p>
    <w:p w:rsidR="00864E91" w:rsidRDefault="00864E91" w:rsidP="00575FFE">
      <w:pPr>
        <w:spacing w:line="360" w:lineRule="auto"/>
        <w:jc w:val="both"/>
        <w:rPr>
          <w:rFonts w:ascii="Arial" w:hAnsi="Arial" w:cs="Arial"/>
        </w:rPr>
      </w:pPr>
    </w:p>
    <w:p w:rsidR="00864E91" w:rsidRDefault="00864E91" w:rsidP="00575FFE">
      <w:pPr>
        <w:spacing w:line="360" w:lineRule="auto"/>
        <w:jc w:val="both"/>
        <w:rPr>
          <w:rFonts w:ascii="Arial" w:hAnsi="Arial" w:cs="Arial"/>
        </w:rPr>
      </w:pPr>
      <w:r>
        <w:rPr>
          <w:rFonts w:ascii="Arial" w:hAnsi="Arial" w:cs="Arial"/>
        </w:rPr>
        <w:t xml:space="preserve">Throughout the Rule Book the term </w:t>
      </w:r>
      <w:r w:rsidRPr="00431FC8">
        <w:rPr>
          <w:rFonts w:ascii="Arial" w:hAnsi="Arial" w:cs="Arial"/>
          <w:b/>
        </w:rPr>
        <w:t>“member”</w:t>
      </w:r>
      <w:r>
        <w:rPr>
          <w:rFonts w:ascii="Arial" w:hAnsi="Arial" w:cs="Arial"/>
        </w:rPr>
        <w:t xml:space="preserve"> has been revised to read </w:t>
      </w:r>
      <w:r w:rsidRPr="00431FC8">
        <w:rPr>
          <w:rFonts w:ascii="Arial" w:hAnsi="Arial" w:cs="Arial"/>
          <w:b/>
        </w:rPr>
        <w:t>“delegate.”</w:t>
      </w:r>
      <w:r>
        <w:rPr>
          <w:rFonts w:ascii="Arial" w:hAnsi="Arial" w:cs="Arial"/>
        </w:rPr>
        <w:t xml:space="preserve">  </w:t>
      </w:r>
    </w:p>
    <w:p w:rsidR="005850C2" w:rsidRDefault="005850C2" w:rsidP="00575FFE">
      <w:pPr>
        <w:spacing w:line="360" w:lineRule="auto"/>
        <w:jc w:val="both"/>
        <w:rPr>
          <w:rFonts w:ascii="Arial" w:hAnsi="Arial" w:cs="Arial"/>
        </w:rPr>
      </w:pPr>
    </w:p>
    <w:p w:rsidR="004E5E1E" w:rsidRPr="00E74C61" w:rsidRDefault="004E5E1E" w:rsidP="00575FFE">
      <w:pPr>
        <w:spacing w:line="360" w:lineRule="auto"/>
        <w:jc w:val="both"/>
        <w:rPr>
          <w:rFonts w:ascii="Arial" w:hAnsi="Arial" w:cs="Arial"/>
        </w:rPr>
      </w:pPr>
      <w:r w:rsidRPr="00E74C61">
        <w:rPr>
          <w:rFonts w:ascii="Arial" w:hAnsi="Arial" w:cs="Arial"/>
        </w:rPr>
        <w:t>Rules amended 6, 7, 8,</w:t>
      </w:r>
      <w:r w:rsidR="005850C2">
        <w:rPr>
          <w:rFonts w:ascii="Arial" w:hAnsi="Arial" w:cs="Arial"/>
        </w:rPr>
        <w:t xml:space="preserve"> </w:t>
      </w:r>
      <w:r w:rsidRPr="00E74C61">
        <w:rPr>
          <w:rFonts w:ascii="Arial" w:hAnsi="Arial" w:cs="Arial"/>
        </w:rPr>
        <w:t>9, 10, 11, 12, 13, 14.</w:t>
      </w:r>
      <w:r w:rsidRPr="00E74C61">
        <w:rPr>
          <w:rFonts w:ascii="Arial" w:hAnsi="Arial" w:cs="Arial"/>
          <w:bCs/>
        </w:rPr>
        <w:t xml:space="preserve"> </w:t>
      </w:r>
    </w:p>
    <w:p w:rsidR="004E5E1E" w:rsidRPr="00E74C61" w:rsidRDefault="004E5E1E" w:rsidP="00575FFE">
      <w:pPr>
        <w:tabs>
          <w:tab w:val="left" w:pos="360"/>
        </w:tabs>
        <w:spacing w:line="360" w:lineRule="auto"/>
        <w:jc w:val="both"/>
        <w:rPr>
          <w:rFonts w:ascii="Arial" w:hAnsi="Arial" w:cs="Arial"/>
        </w:rPr>
      </w:pPr>
    </w:p>
    <w:p w:rsidR="004E5E1E" w:rsidRPr="00E74C61" w:rsidRDefault="0024209B" w:rsidP="00575FFE">
      <w:pPr>
        <w:tabs>
          <w:tab w:val="left" w:pos="360"/>
        </w:tabs>
        <w:spacing w:line="360" w:lineRule="auto"/>
        <w:ind w:left="720" w:hanging="720"/>
        <w:jc w:val="both"/>
        <w:rPr>
          <w:rFonts w:ascii="Arial" w:hAnsi="Arial" w:cs="Arial"/>
          <w:b/>
        </w:rPr>
      </w:pPr>
      <w:r>
        <w:rPr>
          <w:rFonts w:ascii="Arial" w:hAnsi="Arial" w:cs="Arial"/>
          <w:b/>
        </w:rPr>
        <w:t>Additional r</w:t>
      </w:r>
      <w:r w:rsidR="00E74C61">
        <w:rPr>
          <w:rFonts w:ascii="Arial" w:hAnsi="Arial" w:cs="Arial"/>
          <w:b/>
        </w:rPr>
        <w:t>ules p</w:t>
      </w:r>
      <w:r w:rsidR="00057569">
        <w:rPr>
          <w:rFonts w:ascii="Arial" w:hAnsi="Arial" w:cs="Arial"/>
          <w:b/>
        </w:rPr>
        <w:t>roposed</w:t>
      </w:r>
      <w:r w:rsidR="004E5E1E" w:rsidRPr="00E74C61">
        <w:rPr>
          <w:rFonts w:ascii="Arial" w:hAnsi="Arial" w:cs="Arial"/>
          <w:b/>
        </w:rPr>
        <w:t xml:space="preserve">: </w:t>
      </w:r>
    </w:p>
    <w:p w:rsidR="004E5E1E" w:rsidRDefault="004E5E1E" w:rsidP="00575FFE">
      <w:pPr>
        <w:pStyle w:val="ListParagraph"/>
        <w:numPr>
          <w:ilvl w:val="0"/>
          <w:numId w:val="11"/>
        </w:numPr>
        <w:tabs>
          <w:tab w:val="left" w:pos="360"/>
        </w:tabs>
        <w:spacing w:line="360" w:lineRule="auto"/>
        <w:jc w:val="both"/>
        <w:rPr>
          <w:rFonts w:ascii="Arial" w:hAnsi="Arial" w:cs="Arial"/>
        </w:rPr>
      </w:pPr>
      <w:r w:rsidRPr="00E74C61">
        <w:rPr>
          <w:rFonts w:ascii="Arial" w:hAnsi="Arial" w:cs="Arial"/>
        </w:rPr>
        <w:t>13A. Functions of the Chief Whip of the Council</w:t>
      </w:r>
    </w:p>
    <w:p w:rsidR="004E5E1E" w:rsidRDefault="004E5E1E" w:rsidP="00575FFE">
      <w:pPr>
        <w:pStyle w:val="ListParagraph"/>
        <w:numPr>
          <w:ilvl w:val="0"/>
          <w:numId w:val="11"/>
        </w:numPr>
        <w:tabs>
          <w:tab w:val="left" w:pos="360"/>
        </w:tabs>
        <w:spacing w:line="360" w:lineRule="auto"/>
        <w:jc w:val="both"/>
        <w:rPr>
          <w:rFonts w:ascii="Arial" w:hAnsi="Arial" w:cs="Arial"/>
        </w:rPr>
      </w:pPr>
      <w:r w:rsidRPr="0019275D">
        <w:rPr>
          <w:rFonts w:ascii="Arial" w:hAnsi="Arial" w:cs="Arial"/>
        </w:rPr>
        <w:t>13B. Acting Chief Whip</w:t>
      </w:r>
      <w:r w:rsidR="00B14CD4">
        <w:rPr>
          <w:rFonts w:ascii="Arial" w:hAnsi="Arial" w:cs="Arial"/>
        </w:rPr>
        <w:t xml:space="preserve"> - </w:t>
      </w:r>
    </w:p>
    <w:p w:rsidR="004E5E1E" w:rsidRDefault="004E5E1E" w:rsidP="00575FFE">
      <w:pPr>
        <w:pStyle w:val="ListParagraph"/>
        <w:numPr>
          <w:ilvl w:val="0"/>
          <w:numId w:val="11"/>
        </w:numPr>
        <w:tabs>
          <w:tab w:val="left" w:pos="360"/>
        </w:tabs>
        <w:spacing w:line="360" w:lineRule="auto"/>
        <w:jc w:val="both"/>
        <w:rPr>
          <w:rFonts w:ascii="Arial" w:hAnsi="Arial" w:cs="Arial"/>
        </w:rPr>
      </w:pPr>
      <w:r w:rsidRPr="00E74C61">
        <w:rPr>
          <w:rFonts w:ascii="Arial" w:hAnsi="Arial" w:cs="Arial"/>
        </w:rPr>
        <w:t>13C. The Whippery</w:t>
      </w:r>
    </w:p>
    <w:p w:rsidR="004E5E1E" w:rsidRDefault="004E5E1E" w:rsidP="00575FFE">
      <w:pPr>
        <w:pStyle w:val="ListParagraph"/>
        <w:numPr>
          <w:ilvl w:val="0"/>
          <w:numId w:val="11"/>
        </w:numPr>
        <w:tabs>
          <w:tab w:val="left" w:pos="360"/>
        </w:tabs>
        <w:spacing w:line="360" w:lineRule="auto"/>
        <w:jc w:val="both"/>
        <w:rPr>
          <w:rFonts w:ascii="Arial" w:hAnsi="Arial" w:cs="Arial"/>
        </w:rPr>
      </w:pPr>
      <w:r w:rsidRPr="00E74C61">
        <w:rPr>
          <w:rFonts w:ascii="Arial" w:hAnsi="Arial" w:cs="Arial"/>
        </w:rPr>
        <w:lastRenderedPageBreak/>
        <w:t>13E. Functions of Provincial Whip</w:t>
      </w:r>
    </w:p>
    <w:p w:rsidR="004E5E1E" w:rsidRPr="00E74C61" w:rsidRDefault="004E5E1E" w:rsidP="00575FFE">
      <w:pPr>
        <w:pStyle w:val="ListParagraph"/>
        <w:numPr>
          <w:ilvl w:val="0"/>
          <w:numId w:val="11"/>
        </w:numPr>
        <w:tabs>
          <w:tab w:val="left" w:pos="360"/>
        </w:tabs>
        <w:spacing w:line="360" w:lineRule="auto"/>
        <w:jc w:val="both"/>
        <w:rPr>
          <w:rFonts w:ascii="Arial" w:hAnsi="Arial" w:cs="Arial"/>
        </w:rPr>
      </w:pPr>
      <w:r w:rsidRPr="00E74C61">
        <w:rPr>
          <w:rFonts w:ascii="Arial" w:hAnsi="Arial" w:cs="Arial"/>
        </w:rPr>
        <w:t>13F. Functions of Acting Provincial Whip</w:t>
      </w:r>
    </w:p>
    <w:p w:rsidR="004C6FC1" w:rsidRPr="00E74C61" w:rsidRDefault="004C6FC1" w:rsidP="0069161C">
      <w:pPr>
        <w:tabs>
          <w:tab w:val="left" w:pos="360"/>
        </w:tabs>
        <w:spacing w:line="360" w:lineRule="auto"/>
        <w:jc w:val="both"/>
        <w:rPr>
          <w:rFonts w:ascii="Arial" w:hAnsi="Arial" w:cs="Arial"/>
        </w:rPr>
      </w:pPr>
    </w:p>
    <w:p w:rsidR="004E5E1E" w:rsidRPr="00E74C61" w:rsidRDefault="004E5E1E" w:rsidP="00575FFE">
      <w:pPr>
        <w:spacing w:line="360" w:lineRule="auto"/>
        <w:jc w:val="both"/>
        <w:rPr>
          <w:rFonts w:ascii="Arial" w:hAnsi="Arial" w:cs="Arial"/>
          <w:b/>
        </w:rPr>
      </w:pPr>
      <w:r w:rsidRPr="00E74C61">
        <w:rPr>
          <w:rFonts w:ascii="Arial" w:hAnsi="Arial" w:cs="Arial"/>
          <w:b/>
        </w:rPr>
        <w:t>Chapter 3</w:t>
      </w:r>
      <w:r w:rsidR="0024209B">
        <w:rPr>
          <w:rFonts w:ascii="Arial" w:hAnsi="Arial" w:cs="Arial"/>
          <w:b/>
        </w:rPr>
        <w:t>: Council Members</w:t>
      </w:r>
    </w:p>
    <w:p w:rsidR="004E5E1E" w:rsidRPr="00E74C61" w:rsidRDefault="00431FC8" w:rsidP="00575FFE">
      <w:pPr>
        <w:tabs>
          <w:tab w:val="left" w:pos="360"/>
        </w:tabs>
        <w:spacing w:line="360" w:lineRule="auto"/>
        <w:jc w:val="both"/>
        <w:rPr>
          <w:rFonts w:ascii="Arial" w:hAnsi="Arial" w:cs="Arial"/>
        </w:rPr>
      </w:pPr>
      <w:r>
        <w:rPr>
          <w:rFonts w:ascii="Arial" w:hAnsi="Arial" w:cs="Arial"/>
        </w:rPr>
        <w:t>Proposed amendments to rules</w:t>
      </w:r>
      <w:r w:rsidR="004E5E1E" w:rsidRPr="00E74C61">
        <w:rPr>
          <w:rFonts w:ascii="Arial" w:hAnsi="Arial" w:cs="Arial"/>
        </w:rPr>
        <w:t xml:space="preserve"> 15</w:t>
      </w:r>
      <w:r w:rsidR="00057569" w:rsidRPr="00E74C61">
        <w:rPr>
          <w:rFonts w:ascii="Arial" w:hAnsi="Arial" w:cs="Arial"/>
        </w:rPr>
        <w:t>, 16</w:t>
      </w:r>
      <w:r w:rsidR="004E5E1E" w:rsidRPr="00E74C61">
        <w:rPr>
          <w:rFonts w:ascii="Arial" w:hAnsi="Arial" w:cs="Arial"/>
        </w:rPr>
        <w:t>, 17.</w:t>
      </w:r>
    </w:p>
    <w:p w:rsidR="004E5E1E" w:rsidRPr="00E74C61" w:rsidRDefault="004E5E1E" w:rsidP="00575FFE">
      <w:pPr>
        <w:tabs>
          <w:tab w:val="left" w:pos="360"/>
        </w:tabs>
        <w:spacing w:line="360" w:lineRule="auto"/>
        <w:ind w:left="720" w:hanging="720"/>
        <w:jc w:val="both"/>
        <w:rPr>
          <w:rFonts w:ascii="Arial" w:hAnsi="Arial" w:cs="Arial"/>
          <w:b/>
        </w:rPr>
      </w:pPr>
    </w:p>
    <w:p w:rsidR="004E5E1E" w:rsidRPr="00E74C61" w:rsidRDefault="0024209B" w:rsidP="00575FFE">
      <w:pPr>
        <w:tabs>
          <w:tab w:val="left" w:pos="360"/>
        </w:tabs>
        <w:spacing w:line="360" w:lineRule="auto"/>
        <w:ind w:left="720" w:hanging="720"/>
        <w:jc w:val="both"/>
        <w:rPr>
          <w:rFonts w:ascii="Arial" w:hAnsi="Arial" w:cs="Arial"/>
          <w:b/>
        </w:rPr>
      </w:pPr>
      <w:r>
        <w:rPr>
          <w:rFonts w:ascii="Arial" w:hAnsi="Arial" w:cs="Arial"/>
          <w:b/>
        </w:rPr>
        <w:t>Additional r</w:t>
      </w:r>
      <w:r w:rsidR="004C6FC1">
        <w:rPr>
          <w:rFonts w:ascii="Arial" w:hAnsi="Arial" w:cs="Arial"/>
          <w:b/>
        </w:rPr>
        <w:t>ule</w:t>
      </w:r>
      <w:r w:rsidR="00E74C61">
        <w:rPr>
          <w:rFonts w:ascii="Arial" w:hAnsi="Arial" w:cs="Arial"/>
          <w:b/>
        </w:rPr>
        <w:t xml:space="preserve"> p</w:t>
      </w:r>
      <w:r w:rsidR="004E5E1E" w:rsidRPr="00E74C61">
        <w:rPr>
          <w:rFonts w:ascii="Arial" w:hAnsi="Arial" w:cs="Arial"/>
          <w:b/>
        </w:rPr>
        <w:t>roposed</w:t>
      </w:r>
      <w:r>
        <w:rPr>
          <w:rFonts w:ascii="Arial" w:hAnsi="Arial" w:cs="Arial"/>
          <w:b/>
        </w:rPr>
        <w:t>:</w:t>
      </w:r>
      <w:r w:rsidR="004E5E1E" w:rsidRPr="00E74C61">
        <w:rPr>
          <w:rFonts w:ascii="Arial" w:hAnsi="Arial" w:cs="Arial"/>
          <w:b/>
        </w:rPr>
        <w:t xml:space="preserve"> </w:t>
      </w:r>
    </w:p>
    <w:p w:rsidR="004E5E1E" w:rsidRDefault="004C6FC1" w:rsidP="00575FFE">
      <w:pPr>
        <w:pStyle w:val="ListParagraph"/>
        <w:numPr>
          <w:ilvl w:val="0"/>
          <w:numId w:val="12"/>
        </w:numPr>
        <w:spacing w:line="360" w:lineRule="auto"/>
        <w:jc w:val="both"/>
        <w:rPr>
          <w:rFonts w:ascii="Arial" w:hAnsi="Arial" w:cs="Arial"/>
        </w:rPr>
      </w:pPr>
      <w:r>
        <w:rPr>
          <w:rFonts w:ascii="Arial" w:hAnsi="Arial" w:cs="Arial"/>
        </w:rPr>
        <w:t>17A</w:t>
      </w:r>
      <w:r w:rsidR="004E5E1E" w:rsidRPr="00E74C61">
        <w:rPr>
          <w:rFonts w:ascii="Arial" w:hAnsi="Arial" w:cs="Arial"/>
        </w:rPr>
        <w:t xml:space="preserve"> </w:t>
      </w:r>
      <w:r w:rsidR="00AB5C9C">
        <w:rPr>
          <w:rFonts w:ascii="Arial" w:hAnsi="Arial" w:cs="Arial"/>
        </w:rPr>
        <w:t xml:space="preserve">Loss of membership due to absence from sittings of the </w:t>
      </w:r>
      <w:r w:rsidR="00A64320">
        <w:rPr>
          <w:rFonts w:ascii="Arial" w:hAnsi="Arial" w:cs="Arial"/>
        </w:rPr>
        <w:t xml:space="preserve">committees and </w:t>
      </w:r>
      <w:r w:rsidR="00AB5C9C">
        <w:rPr>
          <w:rFonts w:ascii="Arial" w:hAnsi="Arial" w:cs="Arial"/>
        </w:rPr>
        <w:t>House.</w:t>
      </w:r>
    </w:p>
    <w:p w:rsidR="00E74C61" w:rsidRPr="00E74C61" w:rsidRDefault="00E74C61" w:rsidP="00575FFE">
      <w:pPr>
        <w:spacing w:line="360" w:lineRule="auto"/>
        <w:jc w:val="both"/>
        <w:rPr>
          <w:rFonts w:ascii="Arial" w:hAnsi="Arial" w:cs="Arial"/>
        </w:rPr>
      </w:pPr>
    </w:p>
    <w:p w:rsidR="004E5E1E" w:rsidRPr="00E74C61" w:rsidRDefault="004E5E1E" w:rsidP="00575FFE">
      <w:pPr>
        <w:spacing w:line="360" w:lineRule="auto"/>
        <w:jc w:val="both"/>
        <w:rPr>
          <w:rFonts w:ascii="Arial" w:hAnsi="Arial" w:cs="Arial"/>
          <w:b/>
        </w:rPr>
      </w:pPr>
      <w:r w:rsidRPr="00E74C61">
        <w:rPr>
          <w:rFonts w:ascii="Arial" w:hAnsi="Arial" w:cs="Arial"/>
          <w:b/>
        </w:rPr>
        <w:t>Chapter 4</w:t>
      </w:r>
      <w:r w:rsidR="0024209B">
        <w:rPr>
          <w:rFonts w:ascii="Arial" w:hAnsi="Arial" w:cs="Arial"/>
          <w:b/>
        </w:rPr>
        <w:t>: Sittings of the Council</w:t>
      </w:r>
    </w:p>
    <w:p w:rsidR="004E5E1E" w:rsidRPr="00E74C61" w:rsidRDefault="004E5E1E" w:rsidP="00575FFE">
      <w:pPr>
        <w:spacing w:line="360" w:lineRule="auto"/>
        <w:jc w:val="both"/>
        <w:rPr>
          <w:rFonts w:ascii="Arial" w:hAnsi="Arial" w:cs="Arial"/>
        </w:rPr>
      </w:pPr>
      <w:r w:rsidRPr="00E74C61">
        <w:rPr>
          <w:rFonts w:ascii="Arial" w:hAnsi="Arial" w:cs="Arial"/>
        </w:rPr>
        <w:t xml:space="preserve">Consequential amendments </w:t>
      </w:r>
      <w:r w:rsidR="00864E91">
        <w:rPr>
          <w:rFonts w:ascii="Arial" w:hAnsi="Arial" w:cs="Arial"/>
        </w:rPr>
        <w:t xml:space="preserve">are proposed </w:t>
      </w:r>
      <w:r w:rsidR="0075392F" w:rsidRPr="00CC3575">
        <w:rPr>
          <w:rFonts w:ascii="Arial" w:hAnsi="Arial" w:cs="Arial"/>
        </w:rPr>
        <w:t>from rules</w:t>
      </w:r>
      <w:r w:rsidR="00E74C61" w:rsidRPr="00E74C61">
        <w:rPr>
          <w:rFonts w:ascii="Arial" w:hAnsi="Arial" w:cs="Arial"/>
        </w:rPr>
        <w:t xml:space="preserve"> </w:t>
      </w:r>
      <w:r w:rsidRPr="00E74C61">
        <w:rPr>
          <w:rFonts w:ascii="Arial" w:hAnsi="Arial" w:cs="Arial"/>
        </w:rPr>
        <w:t>18</w:t>
      </w:r>
      <w:r w:rsidR="00F36006">
        <w:rPr>
          <w:rFonts w:ascii="Arial" w:hAnsi="Arial" w:cs="Arial"/>
        </w:rPr>
        <w:t>, 21</w:t>
      </w:r>
      <w:r w:rsidRPr="00E74C61">
        <w:rPr>
          <w:rFonts w:ascii="Arial" w:hAnsi="Arial" w:cs="Arial"/>
        </w:rPr>
        <w:t xml:space="preserve"> to 29.</w:t>
      </w:r>
    </w:p>
    <w:p w:rsidR="004E5E1E" w:rsidRPr="00E74C61" w:rsidRDefault="004E5E1E" w:rsidP="00575FFE">
      <w:pPr>
        <w:spacing w:line="360" w:lineRule="auto"/>
        <w:jc w:val="both"/>
        <w:rPr>
          <w:rFonts w:ascii="Arial" w:hAnsi="Arial" w:cs="Arial"/>
        </w:rPr>
      </w:pPr>
    </w:p>
    <w:p w:rsidR="004E5E1E" w:rsidRPr="00E74C61" w:rsidRDefault="004E5E1E" w:rsidP="00575FFE">
      <w:pPr>
        <w:spacing w:line="360" w:lineRule="auto"/>
        <w:jc w:val="both"/>
        <w:rPr>
          <w:rFonts w:ascii="Arial" w:hAnsi="Arial" w:cs="Arial"/>
          <w:b/>
        </w:rPr>
      </w:pPr>
      <w:r w:rsidRPr="00E74C61">
        <w:rPr>
          <w:rFonts w:ascii="Arial" w:hAnsi="Arial" w:cs="Arial"/>
          <w:b/>
        </w:rPr>
        <w:t>Chapter 5</w:t>
      </w:r>
      <w:r w:rsidR="00904373">
        <w:rPr>
          <w:rFonts w:ascii="Arial" w:hAnsi="Arial" w:cs="Arial"/>
          <w:b/>
        </w:rPr>
        <w:t>: Order in the meetings and rules of debate</w:t>
      </w:r>
    </w:p>
    <w:p w:rsidR="004E5E1E" w:rsidRPr="00E74C61" w:rsidRDefault="004E5E1E" w:rsidP="00575FFE">
      <w:pPr>
        <w:spacing w:line="360" w:lineRule="auto"/>
        <w:jc w:val="both"/>
        <w:rPr>
          <w:rFonts w:ascii="Arial" w:hAnsi="Arial" w:cs="Arial"/>
        </w:rPr>
      </w:pPr>
      <w:r w:rsidRPr="00E74C61">
        <w:rPr>
          <w:rFonts w:ascii="Arial" w:hAnsi="Arial" w:cs="Arial"/>
        </w:rPr>
        <w:t xml:space="preserve">Consequential amendments </w:t>
      </w:r>
      <w:r w:rsidR="00864E91">
        <w:rPr>
          <w:rFonts w:ascii="Arial" w:hAnsi="Arial" w:cs="Arial"/>
        </w:rPr>
        <w:t xml:space="preserve">are proposed </w:t>
      </w:r>
      <w:r w:rsidR="004B7B8B" w:rsidRPr="00CC3575">
        <w:rPr>
          <w:rFonts w:ascii="Arial" w:hAnsi="Arial" w:cs="Arial"/>
        </w:rPr>
        <w:t>from</w:t>
      </w:r>
      <w:r w:rsidR="00864E91">
        <w:rPr>
          <w:rFonts w:ascii="Arial" w:hAnsi="Arial" w:cs="Arial"/>
        </w:rPr>
        <w:t xml:space="preserve"> rules 30 </w:t>
      </w:r>
      <w:r w:rsidR="00B073F5">
        <w:rPr>
          <w:rFonts w:ascii="Arial" w:hAnsi="Arial" w:cs="Arial"/>
        </w:rPr>
        <w:t xml:space="preserve">to </w:t>
      </w:r>
      <w:r w:rsidR="00B073F5" w:rsidRPr="00B073F5">
        <w:rPr>
          <w:rFonts w:ascii="Arial" w:hAnsi="Arial" w:cs="Arial"/>
        </w:rPr>
        <w:t>39</w:t>
      </w:r>
      <w:r w:rsidRPr="00B073F5">
        <w:rPr>
          <w:rFonts w:ascii="Arial" w:hAnsi="Arial" w:cs="Arial"/>
        </w:rPr>
        <w:t>.</w:t>
      </w:r>
    </w:p>
    <w:p w:rsidR="00E74C61" w:rsidRDefault="00E74C61" w:rsidP="00575FFE">
      <w:pPr>
        <w:tabs>
          <w:tab w:val="left" w:pos="360"/>
        </w:tabs>
        <w:spacing w:line="360" w:lineRule="auto"/>
        <w:ind w:left="720" w:hanging="720"/>
        <w:jc w:val="both"/>
        <w:rPr>
          <w:rFonts w:ascii="Arial" w:hAnsi="Arial" w:cs="Arial"/>
          <w:b/>
        </w:rPr>
      </w:pPr>
    </w:p>
    <w:p w:rsidR="00E74C61" w:rsidRPr="00E74C61" w:rsidRDefault="00E74C61" w:rsidP="00575FFE">
      <w:pPr>
        <w:tabs>
          <w:tab w:val="left" w:pos="360"/>
        </w:tabs>
        <w:spacing w:line="360" w:lineRule="auto"/>
        <w:ind w:left="720" w:hanging="720"/>
        <w:jc w:val="both"/>
        <w:rPr>
          <w:rFonts w:ascii="Arial" w:hAnsi="Arial" w:cs="Arial"/>
        </w:rPr>
      </w:pPr>
      <w:r w:rsidRPr="00E74C61">
        <w:rPr>
          <w:rFonts w:ascii="Arial" w:hAnsi="Arial" w:cs="Arial"/>
        </w:rPr>
        <w:t>Further amendments are proposed to rules 40, 42, 44</w:t>
      </w:r>
      <w:r w:rsidR="00600E9A">
        <w:rPr>
          <w:rFonts w:ascii="Arial" w:hAnsi="Arial" w:cs="Arial"/>
        </w:rPr>
        <w:t xml:space="preserve"> and 53</w:t>
      </w:r>
      <w:r w:rsidRPr="00E74C61">
        <w:rPr>
          <w:rFonts w:ascii="Arial" w:hAnsi="Arial" w:cs="Arial"/>
        </w:rPr>
        <w:t xml:space="preserve">. </w:t>
      </w:r>
    </w:p>
    <w:p w:rsidR="00603363" w:rsidRDefault="00603363" w:rsidP="00575FFE">
      <w:pPr>
        <w:tabs>
          <w:tab w:val="left" w:pos="360"/>
        </w:tabs>
        <w:spacing w:line="360" w:lineRule="auto"/>
        <w:ind w:left="720" w:hanging="720"/>
        <w:jc w:val="both"/>
        <w:rPr>
          <w:rFonts w:ascii="Arial" w:hAnsi="Arial" w:cs="Arial"/>
          <w:b/>
        </w:rPr>
      </w:pPr>
    </w:p>
    <w:p w:rsidR="00D31557" w:rsidRPr="004C6FC1" w:rsidRDefault="00864E91" w:rsidP="004C6FC1">
      <w:pPr>
        <w:tabs>
          <w:tab w:val="left" w:pos="360"/>
        </w:tabs>
        <w:spacing w:line="360" w:lineRule="auto"/>
        <w:ind w:left="720" w:hanging="720"/>
        <w:jc w:val="both"/>
        <w:rPr>
          <w:rFonts w:ascii="Arial" w:hAnsi="Arial" w:cs="Arial"/>
          <w:b/>
        </w:rPr>
      </w:pPr>
      <w:r>
        <w:rPr>
          <w:rFonts w:ascii="Arial" w:hAnsi="Arial" w:cs="Arial"/>
          <w:b/>
        </w:rPr>
        <w:t>Additional r</w:t>
      </w:r>
      <w:r w:rsidR="004C6FC1">
        <w:rPr>
          <w:rFonts w:ascii="Arial" w:hAnsi="Arial" w:cs="Arial"/>
          <w:b/>
        </w:rPr>
        <w:t>ule</w:t>
      </w:r>
      <w:r w:rsidR="00E74C61" w:rsidRPr="00E74C61">
        <w:rPr>
          <w:rFonts w:ascii="Arial" w:hAnsi="Arial" w:cs="Arial"/>
          <w:b/>
        </w:rPr>
        <w:t xml:space="preserve"> </w:t>
      </w:r>
      <w:r>
        <w:rPr>
          <w:rFonts w:ascii="Arial" w:hAnsi="Arial" w:cs="Arial"/>
          <w:b/>
        </w:rPr>
        <w:t>p</w:t>
      </w:r>
      <w:r w:rsidR="00E74C61" w:rsidRPr="00E74C61">
        <w:rPr>
          <w:rFonts w:ascii="Arial" w:hAnsi="Arial" w:cs="Arial"/>
          <w:b/>
        </w:rPr>
        <w:t xml:space="preserve">roposed: </w:t>
      </w:r>
    </w:p>
    <w:p w:rsidR="00E74C61" w:rsidRDefault="00E74C61" w:rsidP="00575FFE">
      <w:pPr>
        <w:pStyle w:val="ListParagraph"/>
        <w:numPr>
          <w:ilvl w:val="0"/>
          <w:numId w:val="13"/>
        </w:numPr>
        <w:spacing w:line="360" w:lineRule="auto"/>
        <w:jc w:val="both"/>
        <w:rPr>
          <w:rFonts w:ascii="Arial" w:hAnsi="Arial" w:cs="Arial"/>
        </w:rPr>
      </w:pPr>
      <w:r w:rsidRPr="00B74C3F">
        <w:rPr>
          <w:rFonts w:ascii="Arial" w:hAnsi="Arial" w:cs="Arial"/>
          <w:b/>
        </w:rPr>
        <w:t>53A</w:t>
      </w:r>
      <w:r w:rsidR="00600E9A" w:rsidRPr="00B74C3F">
        <w:rPr>
          <w:rFonts w:ascii="Arial" w:hAnsi="Arial" w:cs="Arial"/>
          <w:b/>
        </w:rPr>
        <w:t xml:space="preserve">. </w:t>
      </w:r>
      <w:r w:rsidRPr="00B74C3F">
        <w:rPr>
          <w:rFonts w:ascii="Arial" w:hAnsi="Arial" w:cs="Arial"/>
          <w:b/>
        </w:rPr>
        <w:t>Points of order</w:t>
      </w:r>
      <w:r w:rsidR="005C4385" w:rsidRPr="00B74C3F">
        <w:rPr>
          <w:rFonts w:ascii="Arial" w:hAnsi="Arial" w:cs="Arial"/>
          <w:b/>
        </w:rPr>
        <w:t xml:space="preserve"> </w:t>
      </w:r>
      <w:r w:rsidR="0050645C">
        <w:rPr>
          <w:rFonts w:ascii="Arial" w:hAnsi="Arial" w:cs="Arial"/>
          <w:b/>
        </w:rPr>
        <w:t>–</w:t>
      </w:r>
      <w:r w:rsidR="005C4385">
        <w:rPr>
          <w:rFonts w:ascii="Arial" w:hAnsi="Arial" w:cs="Arial"/>
        </w:rPr>
        <w:t xml:space="preserve"> </w:t>
      </w:r>
      <w:r w:rsidR="0050645C">
        <w:rPr>
          <w:rFonts w:ascii="Arial" w:hAnsi="Arial" w:cs="Arial"/>
        </w:rPr>
        <w:t>The Subcommittee</w:t>
      </w:r>
      <w:r w:rsidR="005C4385" w:rsidRPr="005C4385">
        <w:rPr>
          <w:rFonts w:ascii="Arial" w:hAnsi="Arial" w:cs="Arial"/>
        </w:rPr>
        <w:t xml:space="preserve"> requested that the Rule be expanded in order to regulate the manner in which delegates could address the Chairperson when rising on a point of privilege. Members further requested that the </w:t>
      </w:r>
      <w:r w:rsidR="005C4385" w:rsidRPr="00CC3575">
        <w:rPr>
          <w:rFonts w:ascii="Arial" w:hAnsi="Arial" w:cs="Arial"/>
        </w:rPr>
        <w:t xml:space="preserve">draft rules developed in </w:t>
      </w:r>
      <w:r w:rsidR="002037BB" w:rsidRPr="00CC3575">
        <w:rPr>
          <w:rFonts w:ascii="Arial" w:hAnsi="Arial" w:cs="Arial"/>
        </w:rPr>
        <w:t xml:space="preserve">                                                                                                                                                                                                                                                                                                                                                                                                                                                                                                                                                                                                                                                                                                                                                                                                                                                                                                                                                                                                                                                                                                                                                                                                                                                                                                               </w:t>
      </w:r>
      <w:r w:rsidR="0098487D">
        <w:rPr>
          <w:rFonts w:ascii="Arial" w:hAnsi="Arial" w:cs="Arial"/>
          <w:color w:val="00B050"/>
        </w:rPr>
        <w:t xml:space="preserve"> </w:t>
      </w:r>
      <w:r w:rsidR="005C4385" w:rsidRPr="005C4385">
        <w:rPr>
          <w:rFonts w:ascii="Arial" w:hAnsi="Arial" w:cs="Arial"/>
        </w:rPr>
        <w:t xml:space="preserve">order to regulate </w:t>
      </w:r>
      <w:r w:rsidR="00A64320">
        <w:rPr>
          <w:rFonts w:ascii="Arial" w:hAnsi="Arial" w:cs="Arial"/>
        </w:rPr>
        <w:t xml:space="preserve">the </w:t>
      </w:r>
      <w:r w:rsidR="005C4385" w:rsidRPr="005C4385">
        <w:rPr>
          <w:rFonts w:ascii="Arial" w:hAnsi="Arial" w:cs="Arial"/>
        </w:rPr>
        <w:t xml:space="preserve">manner </w:t>
      </w:r>
      <w:r w:rsidR="00A64320">
        <w:rPr>
          <w:rFonts w:ascii="Arial" w:hAnsi="Arial" w:cs="Arial"/>
        </w:rPr>
        <w:t xml:space="preserve">in </w:t>
      </w:r>
      <w:r w:rsidR="005C4385" w:rsidRPr="005C4385">
        <w:rPr>
          <w:rFonts w:ascii="Arial" w:hAnsi="Arial" w:cs="Arial"/>
        </w:rPr>
        <w:t>which points of order can be raised in the House</w:t>
      </w:r>
      <w:r w:rsidR="005C4385">
        <w:rPr>
          <w:rFonts w:cs="Arial"/>
        </w:rPr>
        <w:t>.</w:t>
      </w:r>
    </w:p>
    <w:p w:rsidR="00E74C61" w:rsidRDefault="00E74C61" w:rsidP="00575FFE">
      <w:pPr>
        <w:spacing w:line="360" w:lineRule="auto"/>
        <w:jc w:val="both"/>
        <w:rPr>
          <w:rFonts w:ascii="Arial" w:hAnsi="Arial" w:cs="Arial"/>
          <w:b/>
        </w:rPr>
      </w:pPr>
    </w:p>
    <w:p w:rsidR="00957C8F" w:rsidRDefault="00957C8F" w:rsidP="00575FFE">
      <w:pPr>
        <w:spacing w:line="360" w:lineRule="auto"/>
        <w:jc w:val="both"/>
        <w:rPr>
          <w:rFonts w:ascii="Arial" w:hAnsi="Arial" w:cs="Arial"/>
          <w:b/>
        </w:rPr>
      </w:pPr>
    </w:p>
    <w:p w:rsidR="004E5E1E" w:rsidRPr="00E74C61" w:rsidRDefault="004E5E1E" w:rsidP="00575FFE">
      <w:pPr>
        <w:spacing w:line="360" w:lineRule="auto"/>
        <w:jc w:val="both"/>
        <w:rPr>
          <w:rFonts w:ascii="Arial" w:hAnsi="Arial" w:cs="Arial"/>
          <w:b/>
        </w:rPr>
      </w:pPr>
      <w:r w:rsidRPr="00E74C61">
        <w:rPr>
          <w:rFonts w:ascii="Arial" w:hAnsi="Arial" w:cs="Arial"/>
          <w:b/>
        </w:rPr>
        <w:t>Chapter 6</w:t>
      </w:r>
      <w:r w:rsidR="00904373">
        <w:rPr>
          <w:rFonts w:ascii="Arial" w:hAnsi="Arial" w:cs="Arial"/>
          <w:b/>
        </w:rPr>
        <w:t>: Decisions and Question</w:t>
      </w:r>
    </w:p>
    <w:p w:rsidR="004E5E1E" w:rsidRDefault="00864E91" w:rsidP="00575FFE">
      <w:pPr>
        <w:spacing w:line="360" w:lineRule="auto"/>
        <w:jc w:val="both"/>
        <w:rPr>
          <w:rFonts w:ascii="Arial" w:hAnsi="Arial" w:cs="Arial"/>
        </w:rPr>
      </w:pPr>
      <w:r w:rsidRPr="00E74C61">
        <w:rPr>
          <w:rFonts w:ascii="Arial" w:hAnsi="Arial" w:cs="Arial"/>
        </w:rPr>
        <w:t xml:space="preserve">Consequential amendments </w:t>
      </w:r>
      <w:r>
        <w:rPr>
          <w:rFonts w:ascii="Arial" w:hAnsi="Arial" w:cs="Arial"/>
        </w:rPr>
        <w:t xml:space="preserve">are proposed to rules </w:t>
      </w:r>
      <w:r w:rsidR="00A60DE8">
        <w:rPr>
          <w:rFonts w:ascii="Arial" w:hAnsi="Arial" w:cs="Arial"/>
        </w:rPr>
        <w:t>60</w:t>
      </w:r>
      <w:r w:rsidR="009D6A51">
        <w:rPr>
          <w:rFonts w:ascii="Arial" w:hAnsi="Arial" w:cs="Arial"/>
        </w:rPr>
        <w:t xml:space="preserve"> to 74</w:t>
      </w:r>
      <w:r w:rsidR="004E5E1E" w:rsidRPr="00E74C61">
        <w:rPr>
          <w:rFonts w:ascii="Arial" w:hAnsi="Arial" w:cs="Arial"/>
        </w:rPr>
        <w:t>.</w:t>
      </w:r>
    </w:p>
    <w:p w:rsidR="00864E91" w:rsidRDefault="00864E91" w:rsidP="00575FFE">
      <w:pPr>
        <w:spacing w:line="360" w:lineRule="auto"/>
        <w:jc w:val="both"/>
        <w:rPr>
          <w:rFonts w:ascii="Arial" w:hAnsi="Arial" w:cs="Arial"/>
        </w:rPr>
      </w:pPr>
    </w:p>
    <w:p w:rsidR="00864E91" w:rsidRDefault="00431FC8" w:rsidP="00575FFE">
      <w:pPr>
        <w:spacing w:line="360" w:lineRule="auto"/>
        <w:jc w:val="both"/>
        <w:rPr>
          <w:rFonts w:ascii="Arial" w:hAnsi="Arial" w:cs="Arial"/>
        </w:rPr>
      </w:pPr>
      <w:r>
        <w:rPr>
          <w:rFonts w:ascii="Arial" w:hAnsi="Arial" w:cs="Arial"/>
        </w:rPr>
        <w:t xml:space="preserve">Proposed deletion of </w:t>
      </w:r>
      <w:r w:rsidR="00600E9A">
        <w:rPr>
          <w:rFonts w:ascii="Arial" w:hAnsi="Arial" w:cs="Arial"/>
        </w:rPr>
        <w:t xml:space="preserve">original </w:t>
      </w:r>
      <w:r>
        <w:rPr>
          <w:rFonts w:ascii="Arial" w:hAnsi="Arial" w:cs="Arial"/>
        </w:rPr>
        <w:t>r</w:t>
      </w:r>
      <w:r w:rsidR="00864E91">
        <w:rPr>
          <w:rFonts w:ascii="Arial" w:hAnsi="Arial" w:cs="Arial"/>
        </w:rPr>
        <w:t>ule 62.</w:t>
      </w:r>
    </w:p>
    <w:p w:rsidR="00431FC8" w:rsidRDefault="00431FC8" w:rsidP="00612553">
      <w:pPr>
        <w:tabs>
          <w:tab w:val="left" w:pos="360"/>
        </w:tabs>
        <w:spacing w:line="360" w:lineRule="auto"/>
        <w:jc w:val="both"/>
        <w:rPr>
          <w:rFonts w:ascii="Arial" w:hAnsi="Arial" w:cs="Arial"/>
        </w:rPr>
      </w:pPr>
    </w:p>
    <w:p w:rsidR="00431FC8" w:rsidRPr="00E74C61" w:rsidRDefault="00431FC8" w:rsidP="00575FFE">
      <w:pPr>
        <w:tabs>
          <w:tab w:val="left" w:pos="360"/>
        </w:tabs>
        <w:spacing w:line="360" w:lineRule="auto"/>
        <w:ind w:left="720" w:hanging="720"/>
        <w:jc w:val="both"/>
        <w:rPr>
          <w:rFonts w:ascii="Arial" w:hAnsi="Arial" w:cs="Arial"/>
        </w:rPr>
      </w:pPr>
      <w:r w:rsidRPr="00E74C61">
        <w:rPr>
          <w:rFonts w:ascii="Arial" w:hAnsi="Arial" w:cs="Arial"/>
        </w:rPr>
        <w:t>Further amendments are proposed to rules</w:t>
      </w:r>
      <w:r>
        <w:rPr>
          <w:rFonts w:ascii="Arial" w:hAnsi="Arial" w:cs="Arial"/>
        </w:rPr>
        <w:t xml:space="preserve"> 69,</w:t>
      </w:r>
      <w:r w:rsidR="00E56C62">
        <w:rPr>
          <w:rFonts w:ascii="Arial" w:hAnsi="Arial" w:cs="Arial"/>
        </w:rPr>
        <w:t xml:space="preserve"> </w:t>
      </w:r>
      <w:r w:rsidR="009D6A51">
        <w:rPr>
          <w:rFonts w:ascii="Arial" w:hAnsi="Arial" w:cs="Arial"/>
        </w:rPr>
        <w:t>70,</w:t>
      </w:r>
      <w:r>
        <w:rPr>
          <w:rFonts w:ascii="Arial" w:hAnsi="Arial" w:cs="Arial"/>
        </w:rPr>
        <w:t xml:space="preserve"> 71</w:t>
      </w:r>
      <w:r w:rsidR="009D6A51">
        <w:rPr>
          <w:rFonts w:ascii="Arial" w:hAnsi="Arial" w:cs="Arial"/>
        </w:rPr>
        <w:t>,72</w:t>
      </w:r>
      <w:r>
        <w:rPr>
          <w:rFonts w:ascii="Arial" w:hAnsi="Arial" w:cs="Arial"/>
        </w:rPr>
        <w:t xml:space="preserve"> and 73</w:t>
      </w:r>
      <w:r w:rsidRPr="00E74C61">
        <w:rPr>
          <w:rFonts w:ascii="Arial" w:hAnsi="Arial" w:cs="Arial"/>
        </w:rPr>
        <w:t xml:space="preserve">. </w:t>
      </w:r>
    </w:p>
    <w:p w:rsidR="00864E91" w:rsidRDefault="00864E91" w:rsidP="00575FFE">
      <w:pPr>
        <w:tabs>
          <w:tab w:val="left" w:pos="360"/>
        </w:tabs>
        <w:spacing w:line="360" w:lineRule="auto"/>
        <w:ind w:left="720" w:hanging="720"/>
        <w:jc w:val="both"/>
        <w:rPr>
          <w:rFonts w:ascii="Arial" w:hAnsi="Arial" w:cs="Arial"/>
          <w:b/>
        </w:rPr>
      </w:pPr>
    </w:p>
    <w:p w:rsidR="004E5E1E" w:rsidRPr="00E74C61" w:rsidRDefault="004E5E1E" w:rsidP="00575FFE">
      <w:pPr>
        <w:spacing w:line="360" w:lineRule="auto"/>
        <w:jc w:val="both"/>
        <w:rPr>
          <w:rFonts w:ascii="Arial" w:hAnsi="Arial" w:cs="Arial"/>
          <w:b/>
        </w:rPr>
      </w:pPr>
      <w:r w:rsidRPr="00E74C61">
        <w:rPr>
          <w:rFonts w:ascii="Arial" w:hAnsi="Arial" w:cs="Arial"/>
          <w:b/>
        </w:rPr>
        <w:lastRenderedPageBreak/>
        <w:t>Chapter 7</w:t>
      </w:r>
      <w:r w:rsidR="00904373">
        <w:rPr>
          <w:rFonts w:ascii="Arial" w:hAnsi="Arial" w:cs="Arial"/>
          <w:b/>
        </w:rPr>
        <w:t>: Motions</w:t>
      </w:r>
    </w:p>
    <w:p w:rsidR="004E5E1E" w:rsidRPr="00E74C61" w:rsidRDefault="00431FC8" w:rsidP="00575FFE">
      <w:pPr>
        <w:spacing w:line="360" w:lineRule="auto"/>
        <w:jc w:val="both"/>
        <w:rPr>
          <w:rFonts w:ascii="Arial" w:hAnsi="Arial" w:cs="Arial"/>
        </w:rPr>
      </w:pPr>
      <w:r w:rsidRPr="00E74C61">
        <w:rPr>
          <w:rFonts w:ascii="Arial" w:hAnsi="Arial" w:cs="Arial"/>
        </w:rPr>
        <w:t xml:space="preserve">Consequential amendments </w:t>
      </w:r>
      <w:r>
        <w:rPr>
          <w:rFonts w:ascii="Arial" w:hAnsi="Arial" w:cs="Arial"/>
        </w:rPr>
        <w:t xml:space="preserve">are proposed to rules </w:t>
      </w:r>
      <w:r w:rsidR="00E56C62">
        <w:rPr>
          <w:rFonts w:ascii="Arial" w:hAnsi="Arial" w:cs="Arial"/>
        </w:rPr>
        <w:t xml:space="preserve">74, 77, 78, 79, 80, </w:t>
      </w:r>
      <w:r w:rsidR="004E5E1E" w:rsidRPr="00E74C61">
        <w:rPr>
          <w:rFonts w:ascii="Arial" w:hAnsi="Arial" w:cs="Arial"/>
        </w:rPr>
        <w:t>82</w:t>
      </w:r>
      <w:r w:rsidR="00E56C62">
        <w:rPr>
          <w:rFonts w:ascii="Arial" w:hAnsi="Arial" w:cs="Arial"/>
        </w:rPr>
        <w:t xml:space="preserve"> and 83</w:t>
      </w:r>
      <w:r w:rsidR="004E5E1E" w:rsidRPr="00E74C61">
        <w:rPr>
          <w:rFonts w:ascii="Arial" w:hAnsi="Arial" w:cs="Arial"/>
        </w:rPr>
        <w:t>.</w:t>
      </w:r>
    </w:p>
    <w:p w:rsidR="004E5E1E" w:rsidRDefault="004E5E1E" w:rsidP="00575FFE">
      <w:pPr>
        <w:spacing w:line="360" w:lineRule="auto"/>
        <w:jc w:val="both"/>
        <w:rPr>
          <w:rFonts w:ascii="Arial" w:hAnsi="Arial" w:cs="Arial"/>
        </w:rPr>
      </w:pPr>
    </w:p>
    <w:p w:rsidR="00320DCD" w:rsidRPr="00E74C61" w:rsidRDefault="00320DCD" w:rsidP="00575FFE">
      <w:pPr>
        <w:spacing w:line="360" w:lineRule="auto"/>
        <w:jc w:val="both"/>
        <w:rPr>
          <w:rFonts w:ascii="Arial" w:hAnsi="Arial" w:cs="Arial"/>
        </w:rPr>
      </w:pPr>
    </w:p>
    <w:p w:rsidR="004E5E1E" w:rsidRPr="00E74C61" w:rsidRDefault="004E5E1E" w:rsidP="00575FFE">
      <w:pPr>
        <w:spacing w:line="360" w:lineRule="auto"/>
        <w:jc w:val="both"/>
        <w:rPr>
          <w:rFonts w:ascii="Arial" w:hAnsi="Arial" w:cs="Arial"/>
          <w:b/>
        </w:rPr>
      </w:pPr>
      <w:r w:rsidRPr="00E74C61">
        <w:rPr>
          <w:rFonts w:ascii="Arial" w:hAnsi="Arial" w:cs="Arial"/>
          <w:b/>
        </w:rPr>
        <w:t>Chapter 8</w:t>
      </w:r>
      <w:r w:rsidR="00904373">
        <w:rPr>
          <w:rFonts w:ascii="Arial" w:hAnsi="Arial" w:cs="Arial"/>
          <w:b/>
        </w:rPr>
        <w:t>: Matters of public importance affecting provinces</w:t>
      </w:r>
    </w:p>
    <w:p w:rsidR="00431FC8" w:rsidRDefault="00431FC8" w:rsidP="00575FFE">
      <w:pPr>
        <w:spacing w:line="360" w:lineRule="auto"/>
        <w:jc w:val="both"/>
        <w:rPr>
          <w:rFonts w:ascii="Arial" w:hAnsi="Arial" w:cs="Arial"/>
        </w:rPr>
      </w:pPr>
    </w:p>
    <w:p w:rsidR="00431FC8" w:rsidRDefault="00431FC8" w:rsidP="00575FFE">
      <w:pPr>
        <w:spacing w:line="360" w:lineRule="auto"/>
        <w:jc w:val="both"/>
        <w:rPr>
          <w:rFonts w:ascii="Arial" w:hAnsi="Arial" w:cs="Arial"/>
        </w:rPr>
      </w:pPr>
      <w:r>
        <w:rPr>
          <w:rFonts w:ascii="Arial" w:hAnsi="Arial" w:cs="Arial"/>
        </w:rPr>
        <w:t>Proposed amendment to the title</w:t>
      </w:r>
      <w:r w:rsidR="0098487D" w:rsidRPr="00CC3575">
        <w:rPr>
          <w:rFonts w:ascii="Arial" w:hAnsi="Arial" w:cs="Arial"/>
        </w:rPr>
        <w:t>/heading</w:t>
      </w:r>
      <w:r w:rsidRPr="00CC3575">
        <w:rPr>
          <w:rFonts w:ascii="Arial" w:hAnsi="Arial" w:cs="Arial"/>
        </w:rPr>
        <w:t xml:space="preserve"> </w:t>
      </w:r>
      <w:r>
        <w:rPr>
          <w:rFonts w:ascii="Arial" w:hAnsi="Arial" w:cs="Arial"/>
        </w:rPr>
        <w:t>of the Chapter.</w:t>
      </w:r>
    </w:p>
    <w:p w:rsidR="00431FC8" w:rsidRDefault="00431FC8" w:rsidP="00575FFE">
      <w:pPr>
        <w:spacing w:line="360" w:lineRule="auto"/>
        <w:jc w:val="both"/>
        <w:rPr>
          <w:rFonts w:ascii="Arial" w:hAnsi="Arial" w:cs="Arial"/>
        </w:rPr>
      </w:pPr>
      <w:r>
        <w:rPr>
          <w:rFonts w:ascii="Arial" w:hAnsi="Arial" w:cs="Arial"/>
        </w:rPr>
        <w:t xml:space="preserve"> </w:t>
      </w:r>
    </w:p>
    <w:p w:rsidR="00431FC8" w:rsidRDefault="00600E9A" w:rsidP="00575FFE">
      <w:pPr>
        <w:spacing w:line="360" w:lineRule="auto"/>
        <w:jc w:val="both"/>
        <w:rPr>
          <w:rFonts w:ascii="Arial" w:hAnsi="Arial" w:cs="Arial"/>
        </w:rPr>
      </w:pPr>
      <w:r>
        <w:rPr>
          <w:rFonts w:ascii="Arial" w:hAnsi="Arial" w:cs="Arial"/>
        </w:rPr>
        <w:t>D</w:t>
      </w:r>
      <w:r w:rsidR="00431FC8">
        <w:rPr>
          <w:rFonts w:ascii="Arial" w:hAnsi="Arial" w:cs="Arial"/>
        </w:rPr>
        <w:t>eletion of rule 83. The Rule has become obsolete as the State of the Nation Address is currently debated jointly.</w:t>
      </w:r>
    </w:p>
    <w:p w:rsidR="0093073D" w:rsidRDefault="0093073D" w:rsidP="00575FFE">
      <w:pPr>
        <w:spacing w:line="360" w:lineRule="auto"/>
        <w:jc w:val="both"/>
        <w:rPr>
          <w:rFonts w:ascii="Arial" w:hAnsi="Arial" w:cs="Arial"/>
        </w:rPr>
      </w:pPr>
    </w:p>
    <w:p w:rsidR="004E5E1E" w:rsidRPr="00E74C61" w:rsidRDefault="00431FC8" w:rsidP="00575FFE">
      <w:pPr>
        <w:spacing w:line="360" w:lineRule="auto"/>
        <w:jc w:val="both"/>
        <w:rPr>
          <w:rFonts w:ascii="Arial" w:hAnsi="Arial" w:cs="Arial"/>
        </w:rPr>
      </w:pPr>
      <w:r>
        <w:rPr>
          <w:rFonts w:ascii="Arial" w:hAnsi="Arial" w:cs="Arial"/>
        </w:rPr>
        <w:t>Proposed amendment</w:t>
      </w:r>
      <w:r w:rsidR="0093073D">
        <w:rPr>
          <w:rFonts w:ascii="Arial" w:hAnsi="Arial" w:cs="Arial"/>
        </w:rPr>
        <w:t>s</w:t>
      </w:r>
      <w:r w:rsidR="004E5E1E" w:rsidRPr="00E74C61">
        <w:rPr>
          <w:rFonts w:ascii="Arial" w:hAnsi="Arial" w:cs="Arial"/>
        </w:rPr>
        <w:t xml:space="preserve"> </w:t>
      </w:r>
      <w:r w:rsidR="0093073D">
        <w:rPr>
          <w:rFonts w:ascii="Arial" w:hAnsi="Arial" w:cs="Arial"/>
        </w:rPr>
        <w:t>t</w:t>
      </w:r>
      <w:r>
        <w:rPr>
          <w:rFonts w:ascii="Arial" w:hAnsi="Arial" w:cs="Arial"/>
        </w:rPr>
        <w:t>o rule</w:t>
      </w:r>
      <w:r w:rsidR="004E5E1E" w:rsidRPr="00E74C61">
        <w:rPr>
          <w:rFonts w:ascii="Arial" w:hAnsi="Arial" w:cs="Arial"/>
        </w:rPr>
        <w:t xml:space="preserve"> 8</w:t>
      </w:r>
      <w:r>
        <w:rPr>
          <w:rFonts w:ascii="Arial" w:hAnsi="Arial" w:cs="Arial"/>
        </w:rPr>
        <w:t>4</w:t>
      </w:r>
      <w:r w:rsidR="00BF6746">
        <w:rPr>
          <w:rFonts w:ascii="Arial" w:hAnsi="Arial" w:cs="Arial"/>
        </w:rPr>
        <w:t xml:space="preserve"> and 85</w:t>
      </w:r>
      <w:r w:rsidR="004E5E1E" w:rsidRPr="00E74C61">
        <w:rPr>
          <w:rFonts w:ascii="Arial" w:hAnsi="Arial" w:cs="Arial"/>
        </w:rPr>
        <w:t>.</w:t>
      </w:r>
    </w:p>
    <w:p w:rsidR="0098487D" w:rsidRDefault="0098487D" w:rsidP="00575FFE">
      <w:pPr>
        <w:spacing w:line="360" w:lineRule="auto"/>
        <w:jc w:val="both"/>
        <w:rPr>
          <w:rFonts w:ascii="Arial" w:hAnsi="Arial" w:cs="Arial"/>
          <w:b/>
        </w:rPr>
      </w:pPr>
    </w:p>
    <w:p w:rsidR="004E5E1E" w:rsidRPr="00E74C61" w:rsidRDefault="004E5E1E" w:rsidP="00575FFE">
      <w:pPr>
        <w:spacing w:line="360" w:lineRule="auto"/>
        <w:jc w:val="both"/>
        <w:rPr>
          <w:rFonts w:ascii="Arial" w:hAnsi="Arial" w:cs="Arial"/>
          <w:b/>
        </w:rPr>
      </w:pPr>
      <w:r w:rsidRPr="00E74C61">
        <w:rPr>
          <w:rFonts w:ascii="Arial" w:hAnsi="Arial" w:cs="Arial"/>
          <w:b/>
        </w:rPr>
        <w:t>Chapter 9</w:t>
      </w:r>
      <w:r w:rsidR="00904373">
        <w:rPr>
          <w:rFonts w:ascii="Arial" w:hAnsi="Arial" w:cs="Arial"/>
          <w:b/>
        </w:rPr>
        <w:t>: Committee System</w:t>
      </w:r>
    </w:p>
    <w:p w:rsidR="001B12B3" w:rsidRPr="001B12B3" w:rsidRDefault="0093073D" w:rsidP="00575FFE">
      <w:pPr>
        <w:spacing w:line="360" w:lineRule="auto"/>
        <w:jc w:val="both"/>
        <w:rPr>
          <w:rFonts w:ascii="Arial" w:hAnsi="Arial" w:cs="Arial"/>
        </w:rPr>
      </w:pPr>
      <w:r w:rsidRPr="001B12B3">
        <w:rPr>
          <w:rFonts w:ascii="Arial" w:hAnsi="Arial" w:cs="Arial"/>
        </w:rPr>
        <w:t xml:space="preserve">Proposed amendments to rules </w:t>
      </w:r>
      <w:r w:rsidR="00BF6746">
        <w:rPr>
          <w:rFonts w:ascii="Arial" w:hAnsi="Arial" w:cs="Arial"/>
        </w:rPr>
        <w:t>86</w:t>
      </w:r>
      <w:r w:rsidR="001B12B3" w:rsidRPr="001B12B3">
        <w:rPr>
          <w:rFonts w:ascii="Arial" w:hAnsi="Arial" w:cs="Arial"/>
        </w:rPr>
        <w:t xml:space="preserve"> </w:t>
      </w:r>
      <w:r w:rsidR="001B12B3">
        <w:rPr>
          <w:rFonts w:ascii="Arial" w:hAnsi="Arial" w:cs="Arial"/>
        </w:rPr>
        <w:t>to 1</w:t>
      </w:r>
      <w:r w:rsidR="001B12B3" w:rsidRPr="001B12B3">
        <w:rPr>
          <w:rFonts w:ascii="Arial" w:hAnsi="Arial" w:cs="Arial"/>
        </w:rPr>
        <w:t>0</w:t>
      </w:r>
      <w:r w:rsidR="00C10B7B">
        <w:rPr>
          <w:rFonts w:ascii="Arial" w:hAnsi="Arial" w:cs="Arial"/>
        </w:rPr>
        <w:t>2,</w:t>
      </w:r>
      <w:r w:rsidR="00FD33D1">
        <w:rPr>
          <w:rFonts w:ascii="Arial" w:hAnsi="Arial" w:cs="Arial"/>
        </w:rPr>
        <w:t xml:space="preserve"> 108,109,110,</w:t>
      </w:r>
      <w:r w:rsidR="00C10B7B">
        <w:rPr>
          <w:rFonts w:ascii="Arial" w:hAnsi="Arial" w:cs="Arial"/>
        </w:rPr>
        <w:t xml:space="preserve"> 121 </w:t>
      </w:r>
      <w:r w:rsidR="001B12B3">
        <w:rPr>
          <w:rFonts w:ascii="Arial" w:hAnsi="Arial" w:cs="Arial"/>
        </w:rPr>
        <w:t>to 138, 141 to 145.</w:t>
      </w:r>
    </w:p>
    <w:p w:rsidR="004E5E1E" w:rsidRPr="00E74C61" w:rsidRDefault="004E5E1E" w:rsidP="00575FFE">
      <w:pPr>
        <w:spacing w:line="360" w:lineRule="auto"/>
        <w:jc w:val="both"/>
        <w:rPr>
          <w:rFonts w:ascii="Arial" w:hAnsi="Arial" w:cs="Arial"/>
        </w:rPr>
      </w:pPr>
    </w:p>
    <w:p w:rsidR="00C56240" w:rsidRDefault="00C56240" w:rsidP="00575FFE">
      <w:pPr>
        <w:tabs>
          <w:tab w:val="left" w:pos="360"/>
          <w:tab w:val="left" w:pos="1080"/>
        </w:tabs>
        <w:spacing w:line="360" w:lineRule="auto"/>
        <w:ind w:left="1440" w:hanging="1440"/>
        <w:jc w:val="both"/>
        <w:rPr>
          <w:rFonts w:ascii="Arial" w:hAnsi="Arial" w:cs="Arial"/>
        </w:rPr>
      </w:pPr>
      <w:r>
        <w:rPr>
          <w:rFonts w:ascii="Arial" w:hAnsi="Arial" w:cs="Arial"/>
        </w:rPr>
        <w:t>Proposed deletion of r</w:t>
      </w:r>
      <w:r w:rsidR="004E5E1E" w:rsidRPr="00E74C61">
        <w:rPr>
          <w:rFonts w:ascii="Arial" w:hAnsi="Arial" w:cs="Arial"/>
        </w:rPr>
        <w:t>ules</w:t>
      </w:r>
      <w:r w:rsidR="00A60DE8">
        <w:rPr>
          <w:rFonts w:ascii="Arial" w:hAnsi="Arial" w:cs="Arial"/>
        </w:rPr>
        <w:t xml:space="preserve"> 102, </w:t>
      </w:r>
      <w:r w:rsidR="00BF6746">
        <w:rPr>
          <w:rFonts w:ascii="Arial" w:hAnsi="Arial" w:cs="Arial"/>
        </w:rPr>
        <w:t>(3), 103</w:t>
      </w:r>
      <w:r w:rsidR="00A60DE8">
        <w:rPr>
          <w:rFonts w:ascii="Arial" w:hAnsi="Arial" w:cs="Arial"/>
        </w:rPr>
        <w:t xml:space="preserve"> (2) (a) (b) </w:t>
      </w:r>
      <w:r w:rsidR="00FD33D1">
        <w:rPr>
          <w:rFonts w:ascii="Arial" w:hAnsi="Arial" w:cs="Arial"/>
        </w:rPr>
        <w:t>(3)</w:t>
      </w:r>
      <w:r w:rsidR="00BF6746">
        <w:rPr>
          <w:rFonts w:ascii="Arial" w:hAnsi="Arial" w:cs="Arial"/>
        </w:rPr>
        <w:t>, 104</w:t>
      </w:r>
      <w:r>
        <w:rPr>
          <w:rFonts w:ascii="Arial" w:hAnsi="Arial" w:cs="Arial"/>
        </w:rPr>
        <w:t>(2)</w:t>
      </w:r>
      <w:r w:rsidR="001B12B3">
        <w:rPr>
          <w:rFonts w:ascii="Arial" w:hAnsi="Arial" w:cs="Arial"/>
        </w:rPr>
        <w:t>(3)</w:t>
      </w:r>
      <w:r w:rsidR="00A60DE8">
        <w:rPr>
          <w:rFonts w:ascii="Arial" w:hAnsi="Arial" w:cs="Arial"/>
        </w:rPr>
        <w:t>(a)(b)(4)</w:t>
      </w:r>
      <w:r w:rsidR="00BF6746">
        <w:rPr>
          <w:rFonts w:ascii="Arial" w:hAnsi="Arial" w:cs="Arial"/>
        </w:rPr>
        <w:t>, 105</w:t>
      </w:r>
      <w:r>
        <w:rPr>
          <w:rFonts w:ascii="Arial" w:hAnsi="Arial" w:cs="Arial"/>
        </w:rPr>
        <w:t>, 11</w:t>
      </w:r>
      <w:r w:rsidR="00BF6746">
        <w:rPr>
          <w:rFonts w:ascii="Arial" w:hAnsi="Arial" w:cs="Arial"/>
        </w:rPr>
        <w:t>7</w:t>
      </w:r>
      <w:r>
        <w:rPr>
          <w:rFonts w:ascii="Arial" w:hAnsi="Arial" w:cs="Arial"/>
        </w:rPr>
        <w:t>(2),</w:t>
      </w:r>
    </w:p>
    <w:p w:rsidR="00A579AD" w:rsidRDefault="00C56240" w:rsidP="00575FFE">
      <w:pPr>
        <w:tabs>
          <w:tab w:val="left" w:pos="360"/>
          <w:tab w:val="left" w:pos="1080"/>
        </w:tabs>
        <w:spacing w:line="360" w:lineRule="auto"/>
        <w:ind w:left="1440" w:hanging="1440"/>
        <w:jc w:val="both"/>
        <w:rPr>
          <w:rFonts w:ascii="Arial" w:hAnsi="Arial" w:cs="Arial"/>
        </w:rPr>
      </w:pPr>
      <w:r w:rsidRPr="00C56240">
        <w:rPr>
          <w:rFonts w:ascii="Arial" w:hAnsi="Arial" w:cs="Arial"/>
        </w:rPr>
        <w:t>11</w:t>
      </w:r>
      <w:r w:rsidR="00BF6746">
        <w:rPr>
          <w:rFonts w:ascii="Arial" w:hAnsi="Arial" w:cs="Arial"/>
        </w:rPr>
        <w:t>8</w:t>
      </w:r>
      <w:r w:rsidRPr="00C56240">
        <w:rPr>
          <w:rFonts w:ascii="Arial" w:hAnsi="Arial" w:cs="Arial"/>
        </w:rPr>
        <w:t>(a)(i)(ii)(iv)(b)(c)</w:t>
      </w:r>
      <w:r>
        <w:rPr>
          <w:rFonts w:ascii="Arial" w:hAnsi="Arial" w:cs="Arial"/>
        </w:rPr>
        <w:t>(e)(g),</w:t>
      </w:r>
      <w:r w:rsidR="00A579AD" w:rsidRPr="00A579AD">
        <w:rPr>
          <w:rFonts w:ascii="Arial" w:hAnsi="Arial" w:cs="Arial"/>
        </w:rPr>
        <w:t>11</w:t>
      </w:r>
      <w:r w:rsidR="00BF6746">
        <w:rPr>
          <w:rFonts w:ascii="Arial" w:hAnsi="Arial" w:cs="Arial"/>
        </w:rPr>
        <w:t>9</w:t>
      </w:r>
      <w:r w:rsidR="00A579AD" w:rsidRPr="00A579AD">
        <w:rPr>
          <w:rFonts w:ascii="Arial" w:hAnsi="Arial" w:cs="Arial"/>
        </w:rPr>
        <w:t>,</w:t>
      </w:r>
      <w:r w:rsidR="00A579AD">
        <w:rPr>
          <w:rFonts w:ascii="Arial" w:hAnsi="Arial" w:cs="Arial"/>
          <w:b/>
        </w:rPr>
        <w:t xml:space="preserve"> </w:t>
      </w:r>
      <w:r w:rsidR="00A60DE8">
        <w:rPr>
          <w:rFonts w:ascii="Arial" w:hAnsi="Arial" w:cs="Arial"/>
        </w:rPr>
        <w:t>120</w:t>
      </w:r>
      <w:r w:rsidR="00A579AD" w:rsidRPr="00A579AD">
        <w:rPr>
          <w:rFonts w:ascii="Arial" w:hAnsi="Arial" w:cs="Arial"/>
        </w:rPr>
        <w:t>(a)-(g)</w:t>
      </w:r>
      <w:r w:rsidR="00A579AD">
        <w:rPr>
          <w:rFonts w:ascii="Arial" w:hAnsi="Arial" w:cs="Arial"/>
        </w:rPr>
        <w:t>(4)(5)</w:t>
      </w:r>
      <w:r w:rsidR="00D52B5F">
        <w:rPr>
          <w:rFonts w:ascii="Arial" w:hAnsi="Arial" w:cs="Arial"/>
        </w:rPr>
        <w:t>, 114(4)(c)</w:t>
      </w:r>
      <w:r w:rsidR="00A579AD">
        <w:rPr>
          <w:rFonts w:ascii="Arial" w:hAnsi="Arial" w:cs="Arial"/>
        </w:rPr>
        <w:t xml:space="preserve">. </w:t>
      </w:r>
    </w:p>
    <w:p w:rsidR="00A579AD" w:rsidRDefault="00A579AD" w:rsidP="00575FFE">
      <w:pPr>
        <w:tabs>
          <w:tab w:val="left" w:pos="360"/>
          <w:tab w:val="left" w:pos="1080"/>
        </w:tabs>
        <w:spacing w:line="360" w:lineRule="auto"/>
        <w:ind w:left="1440" w:hanging="1440"/>
        <w:jc w:val="both"/>
        <w:rPr>
          <w:rFonts w:ascii="Arial" w:hAnsi="Arial" w:cs="Arial"/>
        </w:rPr>
      </w:pPr>
    </w:p>
    <w:p w:rsidR="00A579AD" w:rsidRPr="00BF6746" w:rsidRDefault="00A579AD" w:rsidP="00575FFE">
      <w:pPr>
        <w:spacing w:line="360" w:lineRule="auto"/>
        <w:jc w:val="both"/>
        <w:rPr>
          <w:rFonts w:ascii="Arial" w:hAnsi="Arial" w:cs="Arial"/>
          <w:b/>
        </w:rPr>
      </w:pPr>
      <w:r w:rsidRPr="00BF6746">
        <w:rPr>
          <w:rFonts w:ascii="Arial" w:hAnsi="Arial" w:cs="Arial"/>
          <w:b/>
        </w:rPr>
        <w:t xml:space="preserve">Rules rendered obsolete due to the creation of new structures: </w:t>
      </w:r>
    </w:p>
    <w:p w:rsidR="001B12B3" w:rsidRDefault="005D769A" w:rsidP="00575FFE">
      <w:pPr>
        <w:spacing w:line="360" w:lineRule="auto"/>
        <w:jc w:val="both"/>
        <w:rPr>
          <w:rFonts w:ascii="Arial" w:hAnsi="Arial" w:cs="Arial"/>
          <w:bCs/>
          <w:lang w:val="en-ZA"/>
        </w:rPr>
      </w:pPr>
      <w:r>
        <w:rPr>
          <w:rFonts w:ascii="Arial" w:hAnsi="Arial" w:cs="Arial"/>
          <w:bCs/>
          <w:lang w:val="en-ZA"/>
        </w:rPr>
        <w:t>Original r</w:t>
      </w:r>
      <w:r w:rsidR="00BF6746" w:rsidRPr="00BF6746">
        <w:rPr>
          <w:rFonts w:ascii="Arial" w:hAnsi="Arial" w:cs="Arial"/>
          <w:bCs/>
          <w:lang w:val="en-ZA"/>
        </w:rPr>
        <w:t>ule 122</w:t>
      </w:r>
      <w:r w:rsidR="00A60DE8">
        <w:rPr>
          <w:rFonts w:ascii="Arial" w:hAnsi="Arial" w:cs="Arial"/>
          <w:bCs/>
          <w:lang w:val="en-ZA"/>
        </w:rPr>
        <w:t xml:space="preserve">, </w:t>
      </w:r>
      <w:r w:rsidR="00BF6746" w:rsidRPr="00BF6746">
        <w:rPr>
          <w:rFonts w:ascii="Arial" w:hAnsi="Arial" w:cs="Arial"/>
          <w:bCs/>
          <w:lang w:val="en-ZA"/>
        </w:rPr>
        <w:t xml:space="preserve">125, </w:t>
      </w:r>
      <w:r>
        <w:rPr>
          <w:rFonts w:ascii="Arial" w:hAnsi="Arial" w:cs="Arial"/>
          <w:bCs/>
          <w:lang w:val="en-ZA"/>
        </w:rPr>
        <w:t xml:space="preserve">rule </w:t>
      </w:r>
      <w:r w:rsidR="00BF6746">
        <w:rPr>
          <w:rFonts w:ascii="Arial" w:hAnsi="Arial" w:cs="Arial"/>
          <w:bCs/>
          <w:lang w:val="en-ZA"/>
        </w:rPr>
        <w:t xml:space="preserve">129 to </w:t>
      </w:r>
      <w:r>
        <w:rPr>
          <w:rFonts w:ascii="Arial" w:hAnsi="Arial" w:cs="Arial"/>
          <w:bCs/>
          <w:lang w:val="en-ZA"/>
        </w:rPr>
        <w:t xml:space="preserve">rule </w:t>
      </w:r>
      <w:r w:rsidR="00BF6746">
        <w:rPr>
          <w:rFonts w:ascii="Arial" w:hAnsi="Arial" w:cs="Arial"/>
          <w:bCs/>
          <w:lang w:val="en-ZA"/>
        </w:rPr>
        <w:t>140.</w:t>
      </w:r>
    </w:p>
    <w:p w:rsidR="00BF6746" w:rsidRPr="00BF6746" w:rsidRDefault="00BF6746" w:rsidP="00575FFE">
      <w:pPr>
        <w:spacing w:line="360" w:lineRule="auto"/>
        <w:jc w:val="both"/>
        <w:rPr>
          <w:rFonts w:ascii="Arial" w:hAnsi="Arial" w:cs="Arial"/>
          <w:bCs/>
          <w:lang w:val="en-ZA"/>
        </w:rPr>
      </w:pPr>
    </w:p>
    <w:p w:rsidR="00BA05A2" w:rsidRDefault="00BA05A2" w:rsidP="00575FFE">
      <w:pPr>
        <w:spacing w:line="360" w:lineRule="auto"/>
        <w:jc w:val="both"/>
        <w:rPr>
          <w:rFonts w:ascii="Arial" w:hAnsi="Arial" w:cs="Arial"/>
          <w:b/>
        </w:rPr>
      </w:pPr>
      <w:r>
        <w:rPr>
          <w:rFonts w:ascii="Arial" w:hAnsi="Arial" w:cs="Arial"/>
          <w:b/>
        </w:rPr>
        <w:t>Additional proposed rules:</w:t>
      </w:r>
    </w:p>
    <w:p w:rsidR="009F047B" w:rsidRDefault="009F047B" w:rsidP="00575FFE">
      <w:pPr>
        <w:spacing w:line="360" w:lineRule="auto"/>
        <w:jc w:val="both"/>
        <w:rPr>
          <w:rFonts w:ascii="Arial" w:hAnsi="Arial" w:cs="Arial"/>
          <w:b/>
          <w:bCs/>
          <w:lang w:val="en-ZA"/>
        </w:rPr>
      </w:pPr>
    </w:p>
    <w:p w:rsidR="004E5E1E" w:rsidRDefault="001B12B3" w:rsidP="00575FFE">
      <w:pPr>
        <w:spacing w:line="360" w:lineRule="auto"/>
        <w:jc w:val="both"/>
        <w:rPr>
          <w:rFonts w:ascii="Arial" w:hAnsi="Arial" w:cs="Arial"/>
        </w:rPr>
      </w:pPr>
      <w:r>
        <w:rPr>
          <w:rFonts w:ascii="Arial" w:hAnsi="Arial" w:cs="Arial"/>
        </w:rPr>
        <w:t xml:space="preserve">a. </w:t>
      </w:r>
      <w:r w:rsidR="00A60DE8">
        <w:rPr>
          <w:rFonts w:ascii="Arial" w:hAnsi="Arial" w:cs="Arial"/>
        </w:rPr>
        <w:t xml:space="preserve">Part </w:t>
      </w:r>
      <w:r w:rsidR="004E5E1E" w:rsidRPr="00E74C61">
        <w:rPr>
          <w:rFonts w:ascii="Arial" w:hAnsi="Arial" w:cs="Arial"/>
        </w:rPr>
        <w:t xml:space="preserve">6A Committees on Finance </w:t>
      </w:r>
    </w:p>
    <w:p w:rsidR="001B12B3" w:rsidRPr="001B12B3" w:rsidRDefault="00A60DE8" w:rsidP="00575FFE">
      <w:pPr>
        <w:pStyle w:val="ListParagraph"/>
        <w:numPr>
          <w:ilvl w:val="0"/>
          <w:numId w:val="15"/>
        </w:numPr>
        <w:spacing w:line="360" w:lineRule="auto"/>
        <w:ind w:left="270" w:hanging="270"/>
        <w:jc w:val="both"/>
        <w:rPr>
          <w:rFonts w:ascii="Arial" w:hAnsi="Arial" w:cs="Arial"/>
        </w:rPr>
      </w:pPr>
      <w:r>
        <w:rPr>
          <w:rFonts w:ascii="Arial" w:hAnsi="Arial" w:cs="Arial"/>
        </w:rPr>
        <w:t xml:space="preserve">Part </w:t>
      </w:r>
      <w:r w:rsidR="001B12B3">
        <w:rPr>
          <w:rFonts w:ascii="Arial" w:hAnsi="Arial" w:cs="Arial"/>
        </w:rPr>
        <w:t>6B Committee on Appropriations</w:t>
      </w:r>
    </w:p>
    <w:p w:rsidR="001B12B3" w:rsidRDefault="001B12B3" w:rsidP="00575FFE">
      <w:pPr>
        <w:pStyle w:val="ListParagraph"/>
        <w:spacing w:line="360" w:lineRule="auto"/>
        <w:jc w:val="both"/>
        <w:rPr>
          <w:rFonts w:ascii="Arial" w:hAnsi="Arial" w:cs="Arial"/>
        </w:rPr>
      </w:pPr>
    </w:p>
    <w:p w:rsidR="00612553" w:rsidRPr="001B12B3" w:rsidRDefault="00612553" w:rsidP="00575FFE">
      <w:pPr>
        <w:pStyle w:val="ListParagraph"/>
        <w:spacing w:line="360" w:lineRule="auto"/>
        <w:jc w:val="both"/>
        <w:rPr>
          <w:rFonts w:ascii="Arial" w:hAnsi="Arial" w:cs="Arial"/>
        </w:rPr>
      </w:pPr>
    </w:p>
    <w:p w:rsidR="004E5E1E" w:rsidRPr="00E74C61" w:rsidRDefault="00904373" w:rsidP="00575FFE">
      <w:pPr>
        <w:spacing w:line="360" w:lineRule="auto"/>
        <w:jc w:val="both"/>
        <w:rPr>
          <w:rFonts w:ascii="Arial" w:hAnsi="Arial" w:cs="Arial"/>
          <w:b/>
        </w:rPr>
      </w:pPr>
      <w:r>
        <w:rPr>
          <w:rFonts w:ascii="Arial" w:hAnsi="Arial" w:cs="Arial"/>
          <w:b/>
        </w:rPr>
        <w:t>Chapter 10: Legislative Process</w:t>
      </w:r>
    </w:p>
    <w:p w:rsidR="004E5E1E" w:rsidRPr="00E74C61" w:rsidRDefault="001B12B3" w:rsidP="00575FFE">
      <w:pPr>
        <w:tabs>
          <w:tab w:val="left" w:pos="-1440"/>
          <w:tab w:val="left" w:pos="360"/>
          <w:tab w:val="left" w:pos="900"/>
          <w:tab w:val="left" w:pos="1080"/>
        </w:tabs>
        <w:spacing w:line="360" w:lineRule="auto"/>
        <w:jc w:val="both"/>
        <w:rPr>
          <w:rFonts w:ascii="Arial" w:hAnsi="Arial" w:cs="Arial"/>
          <w:b/>
        </w:rPr>
      </w:pPr>
      <w:r w:rsidRPr="001B12B3">
        <w:rPr>
          <w:rFonts w:ascii="Arial" w:hAnsi="Arial" w:cs="Arial"/>
        </w:rPr>
        <w:t xml:space="preserve">Proposed amendments to rules </w:t>
      </w:r>
      <w:r>
        <w:rPr>
          <w:rFonts w:ascii="Arial" w:hAnsi="Arial" w:cs="Arial"/>
        </w:rPr>
        <w:t>1</w:t>
      </w:r>
      <w:r w:rsidR="00FB41D2">
        <w:rPr>
          <w:rFonts w:ascii="Arial" w:hAnsi="Arial" w:cs="Arial"/>
        </w:rPr>
        <w:t>51</w:t>
      </w:r>
      <w:r w:rsidR="009F047B">
        <w:rPr>
          <w:rFonts w:ascii="Arial" w:hAnsi="Arial" w:cs="Arial"/>
        </w:rPr>
        <w:t xml:space="preserve"> to 200.</w:t>
      </w:r>
      <w:r w:rsidR="004E5E1E" w:rsidRPr="00E74C61">
        <w:rPr>
          <w:rFonts w:ascii="Arial" w:hAnsi="Arial" w:cs="Arial"/>
        </w:rPr>
        <w:t xml:space="preserve"> </w:t>
      </w:r>
    </w:p>
    <w:p w:rsidR="004E5E1E" w:rsidRPr="00E74C61" w:rsidRDefault="004E5E1E" w:rsidP="00575FFE">
      <w:pPr>
        <w:tabs>
          <w:tab w:val="left" w:pos="-1440"/>
          <w:tab w:val="left" w:pos="360"/>
          <w:tab w:val="left" w:pos="900"/>
          <w:tab w:val="left" w:pos="1080"/>
        </w:tabs>
        <w:spacing w:line="360" w:lineRule="auto"/>
        <w:ind w:left="720"/>
        <w:jc w:val="both"/>
        <w:rPr>
          <w:rFonts w:ascii="Arial" w:hAnsi="Arial" w:cs="Arial"/>
          <w:i/>
        </w:rPr>
      </w:pPr>
    </w:p>
    <w:p w:rsidR="004E5E1E" w:rsidRPr="00E74C61" w:rsidRDefault="003014BB" w:rsidP="00575FFE">
      <w:pPr>
        <w:tabs>
          <w:tab w:val="left" w:pos="-1440"/>
          <w:tab w:val="left" w:pos="360"/>
          <w:tab w:val="left" w:pos="900"/>
          <w:tab w:val="left" w:pos="1080"/>
        </w:tabs>
        <w:spacing w:line="360" w:lineRule="auto"/>
        <w:jc w:val="both"/>
        <w:rPr>
          <w:rFonts w:ascii="Arial" w:hAnsi="Arial" w:cs="Arial"/>
        </w:rPr>
      </w:pPr>
      <w:r>
        <w:rPr>
          <w:rFonts w:ascii="Arial" w:hAnsi="Arial" w:cs="Arial"/>
        </w:rPr>
        <w:t xml:space="preserve">Proposed deletion of </w:t>
      </w:r>
      <w:r w:rsidR="005D769A">
        <w:rPr>
          <w:rFonts w:ascii="Arial" w:hAnsi="Arial" w:cs="Arial"/>
        </w:rPr>
        <w:t xml:space="preserve">original </w:t>
      </w:r>
      <w:r>
        <w:rPr>
          <w:rFonts w:ascii="Arial" w:hAnsi="Arial" w:cs="Arial"/>
        </w:rPr>
        <w:t>r</w:t>
      </w:r>
      <w:r w:rsidR="005D769A">
        <w:rPr>
          <w:rFonts w:ascii="Arial" w:hAnsi="Arial" w:cs="Arial"/>
        </w:rPr>
        <w:t>ule</w:t>
      </w:r>
      <w:r>
        <w:rPr>
          <w:rFonts w:ascii="Arial" w:hAnsi="Arial" w:cs="Arial"/>
        </w:rPr>
        <w:t xml:space="preserve"> 167,170,173,174,177,192 to 211, 217 to 228.</w:t>
      </w:r>
    </w:p>
    <w:p w:rsidR="004E5E1E" w:rsidRPr="00E74C61" w:rsidRDefault="004E5E1E" w:rsidP="00575FFE">
      <w:pPr>
        <w:spacing w:line="360" w:lineRule="auto"/>
        <w:jc w:val="both"/>
        <w:rPr>
          <w:rFonts w:ascii="Arial" w:hAnsi="Arial" w:cs="Arial"/>
        </w:rPr>
      </w:pPr>
    </w:p>
    <w:p w:rsidR="004E5E1E" w:rsidRPr="00E74C61" w:rsidRDefault="009F047B" w:rsidP="00575FFE">
      <w:pPr>
        <w:spacing w:line="360" w:lineRule="auto"/>
        <w:jc w:val="both"/>
        <w:rPr>
          <w:rFonts w:ascii="Arial" w:hAnsi="Arial" w:cs="Arial"/>
          <w:b/>
        </w:rPr>
      </w:pPr>
      <w:r>
        <w:rPr>
          <w:rFonts w:ascii="Arial" w:hAnsi="Arial" w:cs="Arial"/>
          <w:b/>
        </w:rPr>
        <w:lastRenderedPageBreak/>
        <w:t>C</w:t>
      </w:r>
      <w:r w:rsidR="004E5E1E" w:rsidRPr="00E74C61">
        <w:rPr>
          <w:rFonts w:ascii="Arial" w:hAnsi="Arial" w:cs="Arial"/>
          <w:b/>
        </w:rPr>
        <w:t>hapter 11</w:t>
      </w:r>
      <w:r w:rsidR="00904373">
        <w:rPr>
          <w:rFonts w:ascii="Arial" w:hAnsi="Arial" w:cs="Arial"/>
          <w:b/>
        </w:rPr>
        <w:t>: Questions</w:t>
      </w:r>
    </w:p>
    <w:p w:rsidR="004E5E1E" w:rsidRDefault="009F047B" w:rsidP="00575FFE">
      <w:pPr>
        <w:spacing w:line="360" w:lineRule="auto"/>
        <w:jc w:val="both"/>
        <w:rPr>
          <w:rFonts w:ascii="Arial" w:hAnsi="Arial" w:cs="Arial"/>
        </w:rPr>
      </w:pPr>
      <w:r w:rsidRPr="001B12B3">
        <w:rPr>
          <w:rFonts w:ascii="Arial" w:hAnsi="Arial" w:cs="Arial"/>
        </w:rPr>
        <w:t xml:space="preserve">Proposed amendments to rules </w:t>
      </w:r>
      <w:r>
        <w:rPr>
          <w:rFonts w:ascii="Arial" w:hAnsi="Arial" w:cs="Arial"/>
        </w:rPr>
        <w:t>201 to 205.</w:t>
      </w:r>
    </w:p>
    <w:p w:rsidR="00BA05A2" w:rsidRPr="00E74C61" w:rsidRDefault="00BA05A2" w:rsidP="00575FFE">
      <w:pPr>
        <w:spacing w:line="360" w:lineRule="auto"/>
        <w:jc w:val="both"/>
        <w:rPr>
          <w:rFonts w:ascii="Arial" w:hAnsi="Arial" w:cs="Arial"/>
        </w:rPr>
      </w:pPr>
    </w:p>
    <w:p w:rsidR="004E5E1E" w:rsidRDefault="009F047B" w:rsidP="00575FFE">
      <w:pPr>
        <w:spacing w:line="360" w:lineRule="auto"/>
        <w:jc w:val="both"/>
        <w:rPr>
          <w:rFonts w:ascii="Arial" w:hAnsi="Arial" w:cs="Arial"/>
          <w:b/>
        </w:rPr>
      </w:pPr>
      <w:r>
        <w:rPr>
          <w:rFonts w:ascii="Arial" w:hAnsi="Arial" w:cs="Arial"/>
          <w:b/>
        </w:rPr>
        <w:t xml:space="preserve">Additional </w:t>
      </w:r>
      <w:r w:rsidR="00BA05A2">
        <w:rPr>
          <w:rFonts w:ascii="Arial" w:hAnsi="Arial" w:cs="Arial"/>
          <w:b/>
        </w:rPr>
        <w:t>proposed rules</w:t>
      </w:r>
      <w:r>
        <w:rPr>
          <w:rFonts w:ascii="Arial" w:hAnsi="Arial" w:cs="Arial"/>
          <w:b/>
        </w:rPr>
        <w:t>:</w:t>
      </w:r>
    </w:p>
    <w:p w:rsidR="009F047B" w:rsidRPr="00CC3575" w:rsidRDefault="00FB41D2" w:rsidP="00575FFE">
      <w:pPr>
        <w:pStyle w:val="ListParagraph"/>
        <w:numPr>
          <w:ilvl w:val="0"/>
          <w:numId w:val="16"/>
        </w:numPr>
        <w:spacing w:line="360" w:lineRule="auto"/>
        <w:jc w:val="both"/>
        <w:rPr>
          <w:rFonts w:ascii="Arial" w:hAnsi="Arial" w:cs="Arial"/>
        </w:rPr>
      </w:pPr>
      <w:r>
        <w:rPr>
          <w:rFonts w:ascii="Arial" w:hAnsi="Arial" w:cs="Arial"/>
        </w:rPr>
        <w:t>211</w:t>
      </w:r>
      <w:r w:rsidR="009F047B">
        <w:rPr>
          <w:rFonts w:ascii="Arial" w:hAnsi="Arial" w:cs="Arial"/>
        </w:rPr>
        <w:t xml:space="preserve"> </w:t>
      </w:r>
      <w:r w:rsidR="009F047B" w:rsidRPr="00CC3575">
        <w:rPr>
          <w:rFonts w:ascii="Arial" w:hAnsi="Arial" w:cs="Arial"/>
        </w:rPr>
        <w:t>Question</w:t>
      </w:r>
      <w:r w:rsidR="0098487D" w:rsidRPr="00CC3575">
        <w:rPr>
          <w:rFonts w:ascii="Arial" w:hAnsi="Arial" w:cs="Arial"/>
        </w:rPr>
        <w:t>s</w:t>
      </w:r>
      <w:r w:rsidR="009F047B" w:rsidRPr="00CC3575">
        <w:rPr>
          <w:rFonts w:ascii="Arial" w:hAnsi="Arial" w:cs="Arial"/>
        </w:rPr>
        <w:t xml:space="preserve"> to the President</w:t>
      </w:r>
    </w:p>
    <w:p w:rsidR="009F047B" w:rsidRDefault="00FB41D2" w:rsidP="00575FFE">
      <w:pPr>
        <w:pStyle w:val="ListParagraph"/>
        <w:numPr>
          <w:ilvl w:val="0"/>
          <w:numId w:val="16"/>
        </w:numPr>
        <w:spacing w:line="360" w:lineRule="auto"/>
        <w:jc w:val="both"/>
        <w:rPr>
          <w:rFonts w:ascii="Arial" w:hAnsi="Arial" w:cs="Arial"/>
        </w:rPr>
      </w:pPr>
      <w:r>
        <w:rPr>
          <w:rFonts w:ascii="Arial" w:hAnsi="Arial" w:cs="Arial"/>
        </w:rPr>
        <w:t>212</w:t>
      </w:r>
      <w:r w:rsidR="009F047B" w:rsidRPr="00CC3575">
        <w:rPr>
          <w:rFonts w:ascii="Arial" w:hAnsi="Arial" w:cs="Arial"/>
        </w:rPr>
        <w:t xml:space="preserve"> Question</w:t>
      </w:r>
      <w:r w:rsidR="0098487D" w:rsidRPr="00CC3575">
        <w:rPr>
          <w:rFonts w:ascii="Arial" w:hAnsi="Arial" w:cs="Arial"/>
        </w:rPr>
        <w:t>s</w:t>
      </w:r>
      <w:r w:rsidR="009F047B" w:rsidRPr="00CC3575">
        <w:rPr>
          <w:rFonts w:ascii="Arial" w:hAnsi="Arial" w:cs="Arial"/>
        </w:rPr>
        <w:t xml:space="preserve"> </w:t>
      </w:r>
      <w:r w:rsidR="009F047B">
        <w:rPr>
          <w:rFonts w:ascii="Arial" w:hAnsi="Arial" w:cs="Arial"/>
        </w:rPr>
        <w:t>the Deputy President</w:t>
      </w:r>
    </w:p>
    <w:p w:rsidR="009F047B" w:rsidRDefault="009F047B" w:rsidP="00575FFE">
      <w:pPr>
        <w:pStyle w:val="ListParagraph"/>
        <w:numPr>
          <w:ilvl w:val="0"/>
          <w:numId w:val="16"/>
        </w:numPr>
        <w:spacing w:line="360" w:lineRule="auto"/>
        <w:jc w:val="both"/>
        <w:rPr>
          <w:rFonts w:ascii="Arial" w:hAnsi="Arial" w:cs="Arial"/>
        </w:rPr>
      </w:pPr>
      <w:r>
        <w:rPr>
          <w:rFonts w:ascii="Arial" w:hAnsi="Arial" w:cs="Arial"/>
        </w:rPr>
        <w:t>209 Questions to Cabinet Ministers</w:t>
      </w:r>
    </w:p>
    <w:p w:rsidR="009F047B" w:rsidRPr="009F047B" w:rsidRDefault="009F047B" w:rsidP="00575FFE">
      <w:pPr>
        <w:pStyle w:val="ListParagraph"/>
        <w:spacing w:line="360" w:lineRule="auto"/>
        <w:jc w:val="both"/>
        <w:rPr>
          <w:rFonts w:ascii="Arial" w:hAnsi="Arial" w:cs="Arial"/>
        </w:rPr>
      </w:pPr>
    </w:p>
    <w:p w:rsidR="004E5E1E" w:rsidRDefault="009F047B" w:rsidP="00575FFE">
      <w:pPr>
        <w:spacing w:line="360" w:lineRule="auto"/>
        <w:jc w:val="both"/>
        <w:rPr>
          <w:rFonts w:ascii="Arial" w:hAnsi="Arial" w:cs="Arial"/>
        </w:rPr>
      </w:pPr>
      <w:r w:rsidRPr="00E74C61">
        <w:rPr>
          <w:rFonts w:ascii="Arial" w:hAnsi="Arial" w:cs="Arial"/>
        </w:rPr>
        <w:t xml:space="preserve">Consequential amendments </w:t>
      </w:r>
      <w:r w:rsidR="00FB41D2">
        <w:rPr>
          <w:rFonts w:ascii="Arial" w:hAnsi="Arial" w:cs="Arial"/>
        </w:rPr>
        <w:t>are proposed to rules 217 to 215</w:t>
      </w:r>
      <w:r>
        <w:rPr>
          <w:rFonts w:ascii="Arial" w:hAnsi="Arial" w:cs="Arial"/>
        </w:rPr>
        <w:t>.</w:t>
      </w:r>
    </w:p>
    <w:p w:rsidR="009F047B" w:rsidRPr="00E74C61" w:rsidRDefault="009F047B" w:rsidP="00575FFE">
      <w:pPr>
        <w:spacing w:line="360" w:lineRule="auto"/>
        <w:jc w:val="both"/>
        <w:rPr>
          <w:rFonts w:ascii="Arial" w:hAnsi="Arial" w:cs="Arial"/>
        </w:rPr>
      </w:pPr>
    </w:p>
    <w:p w:rsidR="004E5E1E" w:rsidRPr="00E74C61" w:rsidRDefault="004E5E1E" w:rsidP="00575FFE">
      <w:pPr>
        <w:spacing w:line="360" w:lineRule="auto"/>
        <w:jc w:val="both"/>
        <w:rPr>
          <w:rFonts w:ascii="Arial" w:hAnsi="Arial" w:cs="Arial"/>
          <w:b/>
        </w:rPr>
      </w:pPr>
      <w:r w:rsidRPr="00E74C61">
        <w:rPr>
          <w:rFonts w:ascii="Arial" w:hAnsi="Arial" w:cs="Arial"/>
          <w:b/>
        </w:rPr>
        <w:t>Chapter 12</w:t>
      </w:r>
      <w:r w:rsidR="00904373">
        <w:rPr>
          <w:rFonts w:ascii="Arial" w:hAnsi="Arial" w:cs="Arial"/>
          <w:b/>
        </w:rPr>
        <w:t xml:space="preserve">: </w:t>
      </w:r>
      <w:r w:rsidR="007A3809">
        <w:rPr>
          <w:rFonts w:ascii="Arial" w:hAnsi="Arial" w:cs="Arial"/>
          <w:b/>
        </w:rPr>
        <w:t>Miscellaneous</w:t>
      </w:r>
    </w:p>
    <w:p w:rsidR="004E5E1E" w:rsidRDefault="009F047B" w:rsidP="00575FFE">
      <w:pPr>
        <w:spacing w:line="360" w:lineRule="auto"/>
        <w:jc w:val="both"/>
        <w:rPr>
          <w:rFonts w:ascii="Arial" w:hAnsi="Arial" w:cs="Arial"/>
        </w:rPr>
      </w:pPr>
      <w:r w:rsidRPr="001B12B3">
        <w:rPr>
          <w:rFonts w:ascii="Arial" w:hAnsi="Arial" w:cs="Arial"/>
        </w:rPr>
        <w:t xml:space="preserve">Proposed amendments to rules </w:t>
      </w:r>
      <w:r w:rsidR="00FB41D2">
        <w:rPr>
          <w:rFonts w:ascii="Arial" w:hAnsi="Arial" w:cs="Arial"/>
        </w:rPr>
        <w:t>219</w:t>
      </w:r>
      <w:r>
        <w:rPr>
          <w:rFonts w:ascii="Arial" w:hAnsi="Arial" w:cs="Arial"/>
        </w:rPr>
        <w:t xml:space="preserve"> to 236</w:t>
      </w:r>
      <w:r w:rsidR="004E5E1E" w:rsidRPr="00E74C61">
        <w:rPr>
          <w:rFonts w:ascii="Arial" w:hAnsi="Arial" w:cs="Arial"/>
        </w:rPr>
        <w:t>.</w:t>
      </w:r>
    </w:p>
    <w:p w:rsidR="007A3809" w:rsidRDefault="007A3809" w:rsidP="00575FFE">
      <w:pPr>
        <w:spacing w:line="360" w:lineRule="auto"/>
        <w:jc w:val="both"/>
        <w:rPr>
          <w:rFonts w:ascii="Arial" w:hAnsi="Arial" w:cs="Arial"/>
          <w:b/>
        </w:rPr>
      </w:pPr>
    </w:p>
    <w:p w:rsidR="007A3809" w:rsidRDefault="007A3809" w:rsidP="00575FFE">
      <w:pPr>
        <w:spacing w:line="360" w:lineRule="auto"/>
        <w:jc w:val="both"/>
        <w:rPr>
          <w:rFonts w:ascii="Arial" w:hAnsi="Arial" w:cs="Arial"/>
          <w:b/>
        </w:rPr>
      </w:pPr>
      <w:r>
        <w:rPr>
          <w:rFonts w:ascii="Arial" w:hAnsi="Arial" w:cs="Arial"/>
          <w:b/>
        </w:rPr>
        <w:t>Annexures for consideration:</w:t>
      </w:r>
    </w:p>
    <w:p w:rsidR="007A3809" w:rsidRDefault="007A3809" w:rsidP="00575FFE">
      <w:pPr>
        <w:pStyle w:val="ListParagraph"/>
        <w:numPr>
          <w:ilvl w:val="0"/>
          <w:numId w:val="17"/>
        </w:numPr>
        <w:spacing w:line="360" w:lineRule="auto"/>
        <w:jc w:val="both"/>
        <w:rPr>
          <w:rFonts w:ascii="Arial" w:hAnsi="Arial" w:cs="Arial"/>
        </w:rPr>
      </w:pPr>
      <w:r>
        <w:rPr>
          <w:rFonts w:ascii="Arial" w:hAnsi="Arial" w:cs="Arial"/>
        </w:rPr>
        <w:t>Procedure to be followed in the investigation and determination of allegations of misconduct and contempt of Parliament.</w:t>
      </w:r>
    </w:p>
    <w:p w:rsidR="007A3809" w:rsidRDefault="007A3809" w:rsidP="00575FFE">
      <w:pPr>
        <w:pStyle w:val="ListParagraph"/>
        <w:numPr>
          <w:ilvl w:val="0"/>
          <w:numId w:val="17"/>
        </w:numPr>
        <w:spacing w:line="360" w:lineRule="auto"/>
        <w:jc w:val="both"/>
        <w:rPr>
          <w:rFonts w:ascii="Arial" w:hAnsi="Arial" w:cs="Arial"/>
        </w:rPr>
      </w:pPr>
      <w:r>
        <w:rPr>
          <w:rFonts w:ascii="Arial" w:hAnsi="Arial" w:cs="Arial"/>
        </w:rPr>
        <w:t>Draft guidelines on petitions.</w:t>
      </w:r>
    </w:p>
    <w:p w:rsidR="007A3809" w:rsidRDefault="007A3809" w:rsidP="00575FFE">
      <w:pPr>
        <w:pStyle w:val="ListParagraph"/>
        <w:numPr>
          <w:ilvl w:val="0"/>
          <w:numId w:val="17"/>
        </w:numPr>
        <w:spacing w:line="360" w:lineRule="auto"/>
        <w:jc w:val="both"/>
        <w:rPr>
          <w:rFonts w:ascii="Arial" w:hAnsi="Arial" w:cs="Arial"/>
        </w:rPr>
      </w:pPr>
      <w:r>
        <w:rPr>
          <w:rFonts w:ascii="Arial" w:hAnsi="Arial" w:cs="Arial"/>
        </w:rPr>
        <w:t>Draft guidelines on executive undertakings.</w:t>
      </w:r>
    </w:p>
    <w:p w:rsidR="00FD7193" w:rsidRPr="00FD7193" w:rsidRDefault="00FD7193" w:rsidP="00575FFE">
      <w:pPr>
        <w:pStyle w:val="ListParagraph"/>
        <w:numPr>
          <w:ilvl w:val="0"/>
          <w:numId w:val="17"/>
        </w:numPr>
        <w:spacing w:line="360" w:lineRule="auto"/>
        <w:jc w:val="both"/>
        <w:rPr>
          <w:rFonts w:ascii="Arial" w:hAnsi="Arial" w:cs="Arial"/>
        </w:rPr>
      </w:pPr>
      <w:r w:rsidRPr="00FD7193">
        <w:rPr>
          <w:rFonts w:ascii="Arial" w:hAnsi="Arial" w:cs="Arial"/>
        </w:rPr>
        <w:t>Standard Oper</w:t>
      </w:r>
      <w:r w:rsidR="00FB41D2">
        <w:rPr>
          <w:rFonts w:ascii="Arial" w:hAnsi="Arial" w:cs="Arial"/>
        </w:rPr>
        <w:t>ating Procedures as per Rule 38</w:t>
      </w:r>
      <w:r>
        <w:rPr>
          <w:rFonts w:ascii="Arial" w:hAnsi="Arial" w:cs="Arial"/>
        </w:rPr>
        <w:t>.</w:t>
      </w:r>
      <w:r w:rsidRPr="00FD7193">
        <w:rPr>
          <w:rFonts w:ascii="Arial" w:hAnsi="Arial" w:cs="Arial"/>
        </w:rPr>
        <w:t xml:space="preserve"> </w:t>
      </w:r>
    </w:p>
    <w:p w:rsidR="008E7A7E" w:rsidRDefault="008E7A7E" w:rsidP="00575FFE">
      <w:pPr>
        <w:spacing w:line="360" w:lineRule="auto"/>
        <w:jc w:val="both"/>
        <w:rPr>
          <w:rFonts w:cs="Arial"/>
        </w:rPr>
      </w:pPr>
    </w:p>
    <w:p w:rsidR="00B35A66" w:rsidRPr="0075392F" w:rsidRDefault="00B35A66" w:rsidP="0075392F">
      <w:pPr>
        <w:jc w:val="both"/>
        <w:rPr>
          <w:rFonts w:ascii="Arial" w:hAnsi="Arial" w:cs="Arial"/>
          <w:b/>
          <w:bCs/>
        </w:rPr>
      </w:pPr>
    </w:p>
    <w:sectPr w:rsidR="00B35A66" w:rsidRPr="0075392F" w:rsidSect="008F4227">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6665" w:rsidRDefault="00996665" w:rsidP="00541F33">
      <w:r>
        <w:separator/>
      </w:r>
    </w:p>
  </w:endnote>
  <w:endnote w:type="continuationSeparator" w:id="0">
    <w:p w:rsidR="00996665" w:rsidRDefault="00996665" w:rsidP="00541F3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0601070"/>
      <w:docPartObj>
        <w:docPartGallery w:val="Page Numbers (Bottom of Page)"/>
        <w:docPartUnique/>
      </w:docPartObj>
    </w:sdtPr>
    <w:sdtEndPr>
      <w:rPr>
        <w:noProof/>
      </w:rPr>
    </w:sdtEndPr>
    <w:sdtContent>
      <w:p w:rsidR="00BE471B" w:rsidRDefault="00D12656">
        <w:pPr>
          <w:pStyle w:val="Footer"/>
          <w:jc w:val="center"/>
        </w:pPr>
        <w:r>
          <w:fldChar w:fldCharType="begin"/>
        </w:r>
        <w:r w:rsidR="00BE471B">
          <w:instrText xml:space="preserve"> PAGE   \* MERGEFORMAT </w:instrText>
        </w:r>
        <w:r>
          <w:fldChar w:fldCharType="separate"/>
        </w:r>
        <w:r w:rsidR="001A28BF">
          <w:rPr>
            <w:noProof/>
          </w:rPr>
          <w:t>7</w:t>
        </w:r>
        <w:r>
          <w:rPr>
            <w:noProof/>
          </w:rPr>
          <w:fldChar w:fldCharType="end"/>
        </w:r>
      </w:p>
    </w:sdtContent>
  </w:sdt>
  <w:p w:rsidR="00541F33" w:rsidRPr="00541F33" w:rsidRDefault="00541F33">
    <w:pPr>
      <w:pStyle w:val="Footer"/>
      <w:rPr>
        <w:b/>
        <w:lang w:val="en-Z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6665" w:rsidRDefault="00996665" w:rsidP="00541F33">
      <w:r>
        <w:separator/>
      </w:r>
    </w:p>
  </w:footnote>
  <w:footnote w:type="continuationSeparator" w:id="0">
    <w:p w:rsidR="00996665" w:rsidRDefault="00996665" w:rsidP="00541F3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65D5C"/>
    <w:multiLevelType w:val="hybridMultilevel"/>
    <w:tmpl w:val="CBA8635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8B64CCC"/>
    <w:multiLevelType w:val="hybridMultilevel"/>
    <w:tmpl w:val="297026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93656E"/>
    <w:multiLevelType w:val="hybridMultilevel"/>
    <w:tmpl w:val="120E0A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77281A"/>
    <w:multiLevelType w:val="hybridMultilevel"/>
    <w:tmpl w:val="2BD291D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23634D98"/>
    <w:multiLevelType w:val="hybridMultilevel"/>
    <w:tmpl w:val="B302CE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F62508"/>
    <w:multiLevelType w:val="hybridMultilevel"/>
    <w:tmpl w:val="CD441FE8"/>
    <w:lvl w:ilvl="0" w:tplc="1C090001">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6">
    <w:nsid w:val="2C755288"/>
    <w:multiLevelType w:val="hybridMultilevel"/>
    <w:tmpl w:val="D4E293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2C903FCE"/>
    <w:multiLevelType w:val="hybridMultilevel"/>
    <w:tmpl w:val="229E937A"/>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1C10381"/>
    <w:multiLevelType w:val="hybridMultilevel"/>
    <w:tmpl w:val="3550978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37D80DF1"/>
    <w:multiLevelType w:val="hybridMultilevel"/>
    <w:tmpl w:val="9FDA10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A092935"/>
    <w:multiLevelType w:val="hybridMultilevel"/>
    <w:tmpl w:val="A6C8C1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D215FFC"/>
    <w:multiLevelType w:val="hybridMultilevel"/>
    <w:tmpl w:val="E96C9164"/>
    <w:lvl w:ilvl="0" w:tplc="B45A6A0C">
      <w:start w:val="1"/>
      <w:numFmt w:val="decimal"/>
      <w:lvlText w:val="%1."/>
      <w:lvlJc w:val="left"/>
      <w:pPr>
        <w:tabs>
          <w:tab w:val="num" w:pos="720"/>
        </w:tabs>
        <w:ind w:left="720" w:hanging="720"/>
      </w:pPr>
      <w:rPr>
        <w:rFonts w:hint="default"/>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9101E71"/>
    <w:multiLevelType w:val="hybridMultilevel"/>
    <w:tmpl w:val="9F70280E"/>
    <w:lvl w:ilvl="0" w:tplc="0809000F">
      <w:start w:val="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4E01449C"/>
    <w:multiLevelType w:val="hybridMultilevel"/>
    <w:tmpl w:val="C470A208"/>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nsid w:val="4E316C83"/>
    <w:multiLevelType w:val="hybridMultilevel"/>
    <w:tmpl w:val="0096F1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6AA7DFC"/>
    <w:multiLevelType w:val="multilevel"/>
    <w:tmpl w:val="0CEE58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76F0729"/>
    <w:multiLevelType w:val="hybridMultilevel"/>
    <w:tmpl w:val="9E5CC23E"/>
    <w:lvl w:ilvl="0" w:tplc="2C565A68">
      <w:start w:val="1"/>
      <w:numFmt w:val="lowerLetter"/>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17">
    <w:nsid w:val="5F4070A3"/>
    <w:multiLevelType w:val="hybridMultilevel"/>
    <w:tmpl w:val="87E03B9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5FD36F8C"/>
    <w:multiLevelType w:val="hybridMultilevel"/>
    <w:tmpl w:val="61CC4B5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nsid w:val="64C058A5"/>
    <w:multiLevelType w:val="hybridMultilevel"/>
    <w:tmpl w:val="1248A12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nsid w:val="65A0086C"/>
    <w:multiLevelType w:val="hybridMultilevel"/>
    <w:tmpl w:val="A426AE6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nsid w:val="66837D22"/>
    <w:multiLevelType w:val="hybridMultilevel"/>
    <w:tmpl w:val="C99629DA"/>
    <w:lvl w:ilvl="0" w:tplc="1C09000D">
      <w:start w:val="1"/>
      <w:numFmt w:val="bullet"/>
      <w:lvlText w:val=""/>
      <w:lvlJc w:val="left"/>
      <w:pPr>
        <w:ind w:left="1440" w:hanging="360"/>
      </w:pPr>
      <w:rPr>
        <w:rFonts w:ascii="Wingdings" w:hAnsi="Wingdings"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2">
    <w:nsid w:val="6AB314E0"/>
    <w:multiLevelType w:val="hybridMultilevel"/>
    <w:tmpl w:val="13CA863C"/>
    <w:lvl w:ilvl="0" w:tplc="A30A45D8">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1825578"/>
    <w:multiLevelType w:val="hybridMultilevel"/>
    <w:tmpl w:val="474A43B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nsid w:val="77596D16"/>
    <w:multiLevelType w:val="hybridMultilevel"/>
    <w:tmpl w:val="43AC92E6"/>
    <w:lvl w:ilvl="0" w:tplc="A30A45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8564590"/>
    <w:multiLevelType w:val="hybridMultilevel"/>
    <w:tmpl w:val="E3EEACE0"/>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nsid w:val="7E945982"/>
    <w:multiLevelType w:val="hybridMultilevel"/>
    <w:tmpl w:val="C2BC2FBE"/>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7"/>
  </w:num>
  <w:num w:numId="2">
    <w:abstractNumId w:val="3"/>
  </w:num>
  <w:num w:numId="3">
    <w:abstractNumId w:val="11"/>
  </w:num>
  <w:num w:numId="4">
    <w:abstractNumId w:val="13"/>
  </w:num>
  <w:num w:numId="5">
    <w:abstractNumId w:val="7"/>
  </w:num>
  <w:num w:numId="6">
    <w:abstractNumId w:val="21"/>
  </w:num>
  <w:num w:numId="7">
    <w:abstractNumId w:val="12"/>
  </w:num>
  <w:num w:numId="8">
    <w:abstractNumId w:val="14"/>
  </w:num>
  <w:num w:numId="9">
    <w:abstractNumId w:val="16"/>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0"/>
  </w:num>
  <w:num w:numId="13">
    <w:abstractNumId w:val="2"/>
  </w:num>
  <w:num w:numId="14">
    <w:abstractNumId w:val="9"/>
  </w:num>
  <w:num w:numId="15">
    <w:abstractNumId w:val="22"/>
  </w:num>
  <w:num w:numId="16">
    <w:abstractNumId w:val="24"/>
  </w:num>
  <w:num w:numId="17">
    <w:abstractNumId w:val="1"/>
  </w:num>
  <w:num w:numId="18">
    <w:abstractNumId w:val="26"/>
  </w:num>
  <w:num w:numId="19">
    <w:abstractNumId w:val="8"/>
  </w:num>
  <w:num w:numId="20">
    <w:abstractNumId w:val="18"/>
  </w:num>
  <w:num w:numId="21">
    <w:abstractNumId w:val="15"/>
  </w:num>
  <w:num w:numId="22">
    <w:abstractNumId w:val="19"/>
  </w:num>
  <w:num w:numId="23">
    <w:abstractNumId w:val="5"/>
  </w:num>
  <w:num w:numId="24">
    <w:abstractNumId w:val="20"/>
  </w:num>
  <w:num w:numId="25">
    <w:abstractNumId w:val="25"/>
  </w:num>
  <w:num w:numId="26">
    <w:abstractNumId w:val="23"/>
  </w:num>
  <w:num w:numId="2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hdrShapeDefaults>
    <o:shapedefaults v:ext="edit" spidmax="4097"/>
  </w:hdrShapeDefaults>
  <w:footnotePr>
    <w:footnote w:id="-1"/>
    <w:footnote w:id="0"/>
  </w:footnotePr>
  <w:endnotePr>
    <w:endnote w:id="-1"/>
    <w:endnote w:id="0"/>
  </w:endnotePr>
  <w:compat/>
  <w:rsids>
    <w:rsidRoot w:val="001D4405"/>
    <w:rsid w:val="00006A43"/>
    <w:rsid w:val="00010298"/>
    <w:rsid w:val="00010344"/>
    <w:rsid w:val="0001485E"/>
    <w:rsid w:val="00015FCA"/>
    <w:rsid w:val="00017286"/>
    <w:rsid w:val="000178A9"/>
    <w:rsid w:val="00017CDD"/>
    <w:rsid w:val="00021CB2"/>
    <w:rsid w:val="00030DEA"/>
    <w:rsid w:val="00033DC7"/>
    <w:rsid w:val="0003464C"/>
    <w:rsid w:val="0003484A"/>
    <w:rsid w:val="00035219"/>
    <w:rsid w:val="00041564"/>
    <w:rsid w:val="0004296F"/>
    <w:rsid w:val="000463C6"/>
    <w:rsid w:val="00050E3B"/>
    <w:rsid w:val="00051557"/>
    <w:rsid w:val="000552ED"/>
    <w:rsid w:val="00057569"/>
    <w:rsid w:val="000603DE"/>
    <w:rsid w:val="00061BA1"/>
    <w:rsid w:val="0006235E"/>
    <w:rsid w:val="00063748"/>
    <w:rsid w:val="0006397A"/>
    <w:rsid w:val="00067322"/>
    <w:rsid w:val="00071240"/>
    <w:rsid w:val="00072D2B"/>
    <w:rsid w:val="00073D4F"/>
    <w:rsid w:val="00076C02"/>
    <w:rsid w:val="0008063A"/>
    <w:rsid w:val="00080E42"/>
    <w:rsid w:val="00080FAA"/>
    <w:rsid w:val="00085B32"/>
    <w:rsid w:val="00086A65"/>
    <w:rsid w:val="00086E77"/>
    <w:rsid w:val="00090F0C"/>
    <w:rsid w:val="00093E6F"/>
    <w:rsid w:val="0009528E"/>
    <w:rsid w:val="00096347"/>
    <w:rsid w:val="000964F3"/>
    <w:rsid w:val="00096E2A"/>
    <w:rsid w:val="000A1BA4"/>
    <w:rsid w:val="000A29AD"/>
    <w:rsid w:val="000A3508"/>
    <w:rsid w:val="000A64FB"/>
    <w:rsid w:val="000B0E8B"/>
    <w:rsid w:val="000B5E79"/>
    <w:rsid w:val="000B68BB"/>
    <w:rsid w:val="000B68BF"/>
    <w:rsid w:val="000C0390"/>
    <w:rsid w:val="000C1436"/>
    <w:rsid w:val="000C264E"/>
    <w:rsid w:val="000C525F"/>
    <w:rsid w:val="000C5D75"/>
    <w:rsid w:val="000C7CB9"/>
    <w:rsid w:val="000D2621"/>
    <w:rsid w:val="000D4648"/>
    <w:rsid w:val="000D5065"/>
    <w:rsid w:val="000D5283"/>
    <w:rsid w:val="000D5938"/>
    <w:rsid w:val="000D626D"/>
    <w:rsid w:val="000E0C66"/>
    <w:rsid w:val="000E3CBD"/>
    <w:rsid w:val="000F1164"/>
    <w:rsid w:val="000F3B1D"/>
    <w:rsid w:val="000F4854"/>
    <w:rsid w:val="000F6B2C"/>
    <w:rsid w:val="0010109A"/>
    <w:rsid w:val="001076FF"/>
    <w:rsid w:val="00111040"/>
    <w:rsid w:val="001118C4"/>
    <w:rsid w:val="00112F92"/>
    <w:rsid w:val="001138D8"/>
    <w:rsid w:val="00117BBD"/>
    <w:rsid w:val="00117BC7"/>
    <w:rsid w:val="00117D0E"/>
    <w:rsid w:val="00121575"/>
    <w:rsid w:val="001217F2"/>
    <w:rsid w:val="001230B7"/>
    <w:rsid w:val="00124631"/>
    <w:rsid w:val="00125788"/>
    <w:rsid w:val="00125BF7"/>
    <w:rsid w:val="00131003"/>
    <w:rsid w:val="00131262"/>
    <w:rsid w:val="0013389D"/>
    <w:rsid w:val="00135CC5"/>
    <w:rsid w:val="001374AB"/>
    <w:rsid w:val="0014160A"/>
    <w:rsid w:val="00144840"/>
    <w:rsid w:val="00145128"/>
    <w:rsid w:val="00145DD4"/>
    <w:rsid w:val="00146773"/>
    <w:rsid w:val="001474E3"/>
    <w:rsid w:val="001538F4"/>
    <w:rsid w:val="001544AC"/>
    <w:rsid w:val="001550F6"/>
    <w:rsid w:val="00155874"/>
    <w:rsid w:val="00156DAC"/>
    <w:rsid w:val="0016009D"/>
    <w:rsid w:val="00160429"/>
    <w:rsid w:val="001659B1"/>
    <w:rsid w:val="00165C74"/>
    <w:rsid w:val="00167AEC"/>
    <w:rsid w:val="00171EA2"/>
    <w:rsid w:val="00173238"/>
    <w:rsid w:val="00173F54"/>
    <w:rsid w:val="001747D9"/>
    <w:rsid w:val="00174E94"/>
    <w:rsid w:val="00181933"/>
    <w:rsid w:val="00182080"/>
    <w:rsid w:val="00182708"/>
    <w:rsid w:val="00183DE8"/>
    <w:rsid w:val="001867C2"/>
    <w:rsid w:val="00186DB1"/>
    <w:rsid w:val="00187460"/>
    <w:rsid w:val="0019022E"/>
    <w:rsid w:val="00190CA1"/>
    <w:rsid w:val="0019100A"/>
    <w:rsid w:val="0019147F"/>
    <w:rsid w:val="0019275D"/>
    <w:rsid w:val="00192DB4"/>
    <w:rsid w:val="0019413B"/>
    <w:rsid w:val="00195BCC"/>
    <w:rsid w:val="00195ED5"/>
    <w:rsid w:val="001A28BF"/>
    <w:rsid w:val="001A62C3"/>
    <w:rsid w:val="001A6705"/>
    <w:rsid w:val="001A6A05"/>
    <w:rsid w:val="001B03C5"/>
    <w:rsid w:val="001B0981"/>
    <w:rsid w:val="001B0FF6"/>
    <w:rsid w:val="001B12B3"/>
    <w:rsid w:val="001B1BFC"/>
    <w:rsid w:val="001B3073"/>
    <w:rsid w:val="001B33C9"/>
    <w:rsid w:val="001B3DD5"/>
    <w:rsid w:val="001C58E6"/>
    <w:rsid w:val="001C6CAD"/>
    <w:rsid w:val="001C70AF"/>
    <w:rsid w:val="001D1880"/>
    <w:rsid w:val="001D2483"/>
    <w:rsid w:val="001D4405"/>
    <w:rsid w:val="001D5AD6"/>
    <w:rsid w:val="001E0077"/>
    <w:rsid w:val="001E2334"/>
    <w:rsid w:val="001E6216"/>
    <w:rsid w:val="001E65AB"/>
    <w:rsid w:val="001E7930"/>
    <w:rsid w:val="001F0B0C"/>
    <w:rsid w:val="001F2DF5"/>
    <w:rsid w:val="001F3272"/>
    <w:rsid w:val="001F406D"/>
    <w:rsid w:val="001F4961"/>
    <w:rsid w:val="001F4D3E"/>
    <w:rsid w:val="001F6A4F"/>
    <w:rsid w:val="001F71FB"/>
    <w:rsid w:val="001F76E9"/>
    <w:rsid w:val="00200B04"/>
    <w:rsid w:val="00201A26"/>
    <w:rsid w:val="00201B68"/>
    <w:rsid w:val="00201B86"/>
    <w:rsid w:val="002027ED"/>
    <w:rsid w:val="002037BB"/>
    <w:rsid w:val="00204CB8"/>
    <w:rsid w:val="00205083"/>
    <w:rsid w:val="0020582C"/>
    <w:rsid w:val="00207AF4"/>
    <w:rsid w:val="00211281"/>
    <w:rsid w:val="002117BB"/>
    <w:rsid w:val="00211F45"/>
    <w:rsid w:val="00220B63"/>
    <w:rsid w:val="0022153E"/>
    <w:rsid w:val="002226DE"/>
    <w:rsid w:val="002236D7"/>
    <w:rsid w:val="002248E6"/>
    <w:rsid w:val="0022687E"/>
    <w:rsid w:val="00226A82"/>
    <w:rsid w:val="0022732D"/>
    <w:rsid w:val="002318D8"/>
    <w:rsid w:val="00231B45"/>
    <w:rsid w:val="0023273C"/>
    <w:rsid w:val="00233B33"/>
    <w:rsid w:val="00240B62"/>
    <w:rsid w:val="0024209B"/>
    <w:rsid w:val="00243920"/>
    <w:rsid w:val="00243A05"/>
    <w:rsid w:val="00243B67"/>
    <w:rsid w:val="00244E70"/>
    <w:rsid w:val="00246728"/>
    <w:rsid w:val="0025453A"/>
    <w:rsid w:val="002546AF"/>
    <w:rsid w:val="00254ACA"/>
    <w:rsid w:val="00256705"/>
    <w:rsid w:val="002618E9"/>
    <w:rsid w:val="00263DFE"/>
    <w:rsid w:val="00265207"/>
    <w:rsid w:val="002676FE"/>
    <w:rsid w:val="00270840"/>
    <w:rsid w:val="00270EAE"/>
    <w:rsid w:val="00271FC0"/>
    <w:rsid w:val="00274745"/>
    <w:rsid w:val="00274D6C"/>
    <w:rsid w:val="00275E61"/>
    <w:rsid w:val="00276654"/>
    <w:rsid w:val="00283A61"/>
    <w:rsid w:val="00285B3A"/>
    <w:rsid w:val="002862F2"/>
    <w:rsid w:val="00290878"/>
    <w:rsid w:val="00296E9A"/>
    <w:rsid w:val="002A19CF"/>
    <w:rsid w:val="002A1BE5"/>
    <w:rsid w:val="002A38BE"/>
    <w:rsid w:val="002A466B"/>
    <w:rsid w:val="002A5494"/>
    <w:rsid w:val="002B2C82"/>
    <w:rsid w:val="002B7C36"/>
    <w:rsid w:val="002C20EA"/>
    <w:rsid w:val="002C29B4"/>
    <w:rsid w:val="002C56E5"/>
    <w:rsid w:val="002C5F08"/>
    <w:rsid w:val="002D14B0"/>
    <w:rsid w:val="002D28D9"/>
    <w:rsid w:val="002D50FA"/>
    <w:rsid w:val="002E20EF"/>
    <w:rsid w:val="002E4DA6"/>
    <w:rsid w:val="002E4F02"/>
    <w:rsid w:val="002E59B6"/>
    <w:rsid w:val="002E6CB5"/>
    <w:rsid w:val="002E756B"/>
    <w:rsid w:val="002F1631"/>
    <w:rsid w:val="002F3277"/>
    <w:rsid w:val="002F467B"/>
    <w:rsid w:val="002F4FE6"/>
    <w:rsid w:val="002F6327"/>
    <w:rsid w:val="003014BB"/>
    <w:rsid w:val="00302F83"/>
    <w:rsid w:val="003044EC"/>
    <w:rsid w:val="003070BA"/>
    <w:rsid w:val="00307895"/>
    <w:rsid w:val="00311123"/>
    <w:rsid w:val="00314241"/>
    <w:rsid w:val="00315699"/>
    <w:rsid w:val="003171AE"/>
    <w:rsid w:val="0031758A"/>
    <w:rsid w:val="00320DCD"/>
    <w:rsid w:val="00321D11"/>
    <w:rsid w:val="00327059"/>
    <w:rsid w:val="00334DF2"/>
    <w:rsid w:val="00337BD3"/>
    <w:rsid w:val="00342394"/>
    <w:rsid w:val="00342E96"/>
    <w:rsid w:val="003449E0"/>
    <w:rsid w:val="0034577B"/>
    <w:rsid w:val="0034710C"/>
    <w:rsid w:val="003575DC"/>
    <w:rsid w:val="00361CD3"/>
    <w:rsid w:val="00362ADE"/>
    <w:rsid w:val="00367656"/>
    <w:rsid w:val="003725FF"/>
    <w:rsid w:val="00373C37"/>
    <w:rsid w:val="00374672"/>
    <w:rsid w:val="00374776"/>
    <w:rsid w:val="00375DBA"/>
    <w:rsid w:val="00384B11"/>
    <w:rsid w:val="003A0551"/>
    <w:rsid w:val="003A0D03"/>
    <w:rsid w:val="003A258E"/>
    <w:rsid w:val="003A2ED0"/>
    <w:rsid w:val="003B10A4"/>
    <w:rsid w:val="003B68D3"/>
    <w:rsid w:val="003C18E9"/>
    <w:rsid w:val="003C420C"/>
    <w:rsid w:val="003C554B"/>
    <w:rsid w:val="003C6ACC"/>
    <w:rsid w:val="003D3D8B"/>
    <w:rsid w:val="003D59DD"/>
    <w:rsid w:val="003E02AD"/>
    <w:rsid w:val="003E0B59"/>
    <w:rsid w:val="003E3E21"/>
    <w:rsid w:val="003E6110"/>
    <w:rsid w:val="003E7AA5"/>
    <w:rsid w:val="003F053E"/>
    <w:rsid w:val="003F08FC"/>
    <w:rsid w:val="003F3EF4"/>
    <w:rsid w:val="003F567D"/>
    <w:rsid w:val="003F56A9"/>
    <w:rsid w:val="003F74FA"/>
    <w:rsid w:val="00400124"/>
    <w:rsid w:val="00401FA5"/>
    <w:rsid w:val="004039E9"/>
    <w:rsid w:val="00403F2C"/>
    <w:rsid w:val="00405985"/>
    <w:rsid w:val="004072BA"/>
    <w:rsid w:val="00410197"/>
    <w:rsid w:val="00410ECC"/>
    <w:rsid w:val="00411CD3"/>
    <w:rsid w:val="00411FC1"/>
    <w:rsid w:val="00413342"/>
    <w:rsid w:val="004133B3"/>
    <w:rsid w:val="00417640"/>
    <w:rsid w:val="00421498"/>
    <w:rsid w:val="00421A8B"/>
    <w:rsid w:val="00423EC6"/>
    <w:rsid w:val="00425136"/>
    <w:rsid w:val="00426603"/>
    <w:rsid w:val="00431FC8"/>
    <w:rsid w:val="0043288D"/>
    <w:rsid w:val="00435A89"/>
    <w:rsid w:val="00435E59"/>
    <w:rsid w:val="004366D1"/>
    <w:rsid w:val="00436DAF"/>
    <w:rsid w:val="00440BC5"/>
    <w:rsid w:val="00443108"/>
    <w:rsid w:val="00444200"/>
    <w:rsid w:val="0044432D"/>
    <w:rsid w:val="0044627D"/>
    <w:rsid w:val="00447139"/>
    <w:rsid w:val="0045082E"/>
    <w:rsid w:val="004514D4"/>
    <w:rsid w:val="004522F2"/>
    <w:rsid w:val="004526E2"/>
    <w:rsid w:val="00453B5E"/>
    <w:rsid w:val="00453BE2"/>
    <w:rsid w:val="0045731B"/>
    <w:rsid w:val="004574DC"/>
    <w:rsid w:val="00457D25"/>
    <w:rsid w:val="004619B1"/>
    <w:rsid w:val="00462370"/>
    <w:rsid w:val="004629FA"/>
    <w:rsid w:val="00465726"/>
    <w:rsid w:val="00470E0A"/>
    <w:rsid w:val="004713D8"/>
    <w:rsid w:val="0047153E"/>
    <w:rsid w:val="0047474E"/>
    <w:rsid w:val="004779A1"/>
    <w:rsid w:val="00484937"/>
    <w:rsid w:val="00484FE6"/>
    <w:rsid w:val="00485011"/>
    <w:rsid w:val="0048615B"/>
    <w:rsid w:val="00487F5E"/>
    <w:rsid w:val="00490129"/>
    <w:rsid w:val="00491643"/>
    <w:rsid w:val="00491B0B"/>
    <w:rsid w:val="00493A3F"/>
    <w:rsid w:val="00494293"/>
    <w:rsid w:val="004948FE"/>
    <w:rsid w:val="00495164"/>
    <w:rsid w:val="004957B9"/>
    <w:rsid w:val="004967A6"/>
    <w:rsid w:val="004976FF"/>
    <w:rsid w:val="004A060D"/>
    <w:rsid w:val="004A68B7"/>
    <w:rsid w:val="004A6ACC"/>
    <w:rsid w:val="004B3871"/>
    <w:rsid w:val="004B4AAA"/>
    <w:rsid w:val="004B66CE"/>
    <w:rsid w:val="004B6DF6"/>
    <w:rsid w:val="004B7B8B"/>
    <w:rsid w:val="004C0A3E"/>
    <w:rsid w:val="004C2137"/>
    <w:rsid w:val="004C282C"/>
    <w:rsid w:val="004C2BFE"/>
    <w:rsid w:val="004C3BBD"/>
    <w:rsid w:val="004C6FC1"/>
    <w:rsid w:val="004C7C14"/>
    <w:rsid w:val="004D1E3F"/>
    <w:rsid w:val="004D4A8B"/>
    <w:rsid w:val="004D6777"/>
    <w:rsid w:val="004D6D7E"/>
    <w:rsid w:val="004D7A72"/>
    <w:rsid w:val="004E04DD"/>
    <w:rsid w:val="004E0991"/>
    <w:rsid w:val="004E09C7"/>
    <w:rsid w:val="004E3717"/>
    <w:rsid w:val="004E428E"/>
    <w:rsid w:val="004E49A5"/>
    <w:rsid w:val="004E5E1E"/>
    <w:rsid w:val="004F0BC6"/>
    <w:rsid w:val="004F17FE"/>
    <w:rsid w:val="004F38CA"/>
    <w:rsid w:val="004F51B3"/>
    <w:rsid w:val="004F576A"/>
    <w:rsid w:val="00500BD6"/>
    <w:rsid w:val="00500E84"/>
    <w:rsid w:val="0050645C"/>
    <w:rsid w:val="005106DE"/>
    <w:rsid w:val="00511470"/>
    <w:rsid w:val="00512255"/>
    <w:rsid w:val="00513EE2"/>
    <w:rsid w:val="0052224E"/>
    <w:rsid w:val="00526370"/>
    <w:rsid w:val="00527FB9"/>
    <w:rsid w:val="0053130F"/>
    <w:rsid w:val="005355E0"/>
    <w:rsid w:val="005404B4"/>
    <w:rsid w:val="0054085C"/>
    <w:rsid w:val="00540AAB"/>
    <w:rsid w:val="00541F33"/>
    <w:rsid w:val="00543190"/>
    <w:rsid w:val="005442C3"/>
    <w:rsid w:val="00545DEF"/>
    <w:rsid w:val="005517CA"/>
    <w:rsid w:val="00554205"/>
    <w:rsid w:val="0055434B"/>
    <w:rsid w:val="00555CFE"/>
    <w:rsid w:val="00566728"/>
    <w:rsid w:val="005679DA"/>
    <w:rsid w:val="00570053"/>
    <w:rsid w:val="0057283A"/>
    <w:rsid w:val="00572AA7"/>
    <w:rsid w:val="00572BF8"/>
    <w:rsid w:val="005731FD"/>
    <w:rsid w:val="00574E12"/>
    <w:rsid w:val="0057531D"/>
    <w:rsid w:val="00575CA3"/>
    <w:rsid w:val="00575FFE"/>
    <w:rsid w:val="00576BF9"/>
    <w:rsid w:val="00577242"/>
    <w:rsid w:val="00580AE0"/>
    <w:rsid w:val="005820CD"/>
    <w:rsid w:val="005850C2"/>
    <w:rsid w:val="0059001C"/>
    <w:rsid w:val="00591C08"/>
    <w:rsid w:val="005962F5"/>
    <w:rsid w:val="00596B55"/>
    <w:rsid w:val="00597B34"/>
    <w:rsid w:val="005A006B"/>
    <w:rsid w:val="005A3114"/>
    <w:rsid w:val="005A603D"/>
    <w:rsid w:val="005A6AC1"/>
    <w:rsid w:val="005A7D38"/>
    <w:rsid w:val="005B0AF2"/>
    <w:rsid w:val="005B1B8B"/>
    <w:rsid w:val="005B2EC6"/>
    <w:rsid w:val="005B6398"/>
    <w:rsid w:val="005B7D09"/>
    <w:rsid w:val="005C2068"/>
    <w:rsid w:val="005C3163"/>
    <w:rsid w:val="005C35A6"/>
    <w:rsid w:val="005C4385"/>
    <w:rsid w:val="005D37D4"/>
    <w:rsid w:val="005D5000"/>
    <w:rsid w:val="005D524D"/>
    <w:rsid w:val="005D5824"/>
    <w:rsid w:val="005D597F"/>
    <w:rsid w:val="005D7362"/>
    <w:rsid w:val="005D73B4"/>
    <w:rsid w:val="005D769A"/>
    <w:rsid w:val="005E25C3"/>
    <w:rsid w:val="005E2A40"/>
    <w:rsid w:val="005E32E0"/>
    <w:rsid w:val="005E3754"/>
    <w:rsid w:val="005E4CCF"/>
    <w:rsid w:val="005E65B8"/>
    <w:rsid w:val="005E6E30"/>
    <w:rsid w:val="005F1185"/>
    <w:rsid w:val="005F219B"/>
    <w:rsid w:val="005F3CA4"/>
    <w:rsid w:val="005F49FF"/>
    <w:rsid w:val="005F4E73"/>
    <w:rsid w:val="005F54FE"/>
    <w:rsid w:val="005F572F"/>
    <w:rsid w:val="0060006A"/>
    <w:rsid w:val="00600E9A"/>
    <w:rsid w:val="006017DB"/>
    <w:rsid w:val="00603363"/>
    <w:rsid w:val="00605FF5"/>
    <w:rsid w:val="00606EF5"/>
    <w:rsid w:val="0061113F"/>
    <w:rsid w:val="00612553"/>
    <w:rsid w:val="006127DD"/>
    <w:rsid w:val="00614045"/>
    <w:rsid w:val="0061720E"/>
    <w:rsid w:val="0062270F"/>
    <w:rsid w:val="00623CDC"/>
    <w:rsid w:val="00624082"/>
    <w:rsid w:val="00627499"/>
    <w:rsid w:val="00627C02"/>
    <w:rsid w:val="00630B2E"/>
    <w:rsid w:val="00637808"/>
    <w:rsid w:val="00637E70"/>
    <w:rsid w:val="00641B01"/>
    <w:rsid w:val="00642C26"/>
    <w:rsid w:val="00643958"/>
    <w:rsid w:val="00645125"/>
    <w:rsid w:val="00645276"/>
    <w:rsid w:val="00646271"/>
    <w:rsid w:val="00650107"/>
    <w:rsid w:val="00652DAA"/>
    <w:rsid w:val="006547D8"/>
    <w:rsid w:val="00660A92"/>
    <w:rsid w:val="00661341"/>
    <w:rsid w:val="00664ECD"/>
    <w:rsid w:val="00666218"/>
    <w:rsid w:val="00667DFF"/>
    <w:rsid w:val="00667F2D"/>
    <w:rsid w:val="00671231"/>
    <w:rsid w:val="0067457F"/>
    <w:rsid w:val="00674A2B"/>
    <w:rsid w:val="00676A16"/>
    <w:rsid w:val="00676A40"/>
    <w:rsid w:val="00677B13"/>
    <w:rsid w:val="00680F4B"/>
    <w:rsid w:val="0068337F"/>
    <w:rsid w:val="00683D4B"/>
    <w:rsid w:val="0068429F"/>
    <w:rsid w:val="00684B52"/>
    <w:rsid w:val="006851A4"/>
    <w:rsid w:val="006908CF"/>
    <w:rsid w:val="00690B80"/>
    <w:rsid w:val="00690DEF"/>
    <w:rsid w:val="0069161C"/>
    <w:rsid w:val="00693ED2"/>
    <w:rsid w:val="006958B8"/>
    <w:rsid w:val="006972A7"/>
    <w:rsid w:val="006A0597"/>
    <w:rsid w:val="006A15DF"/>
    <w:rsid w:val="006A43C2"/>
    <w:rsid w:val="006A75BC"/>
    <w:rsid w:val="006B03A0"/>
    <w:rsid w:val="006B05F5"/>
    <w:rsid w:val="006B07E4"/>
    <w:rsid w:val="006B1462"/>
    <w:rsid w:val="006B1639"/>
    <w:rsid w:val="006B35D4"/>
    <w:rsid w:val="006B4AF8"/>
    <w:rsid w:val="006B6858"/>
    <w:rsid w:val="006B6898"/>
    <w:rsid w:val="006C0A39"/>
    <w:rsid w:val="006C191B"/>
    <w:rsid w:val="006C23B7"/>
    <w:rsid w:val="006C4021"/>
    <w:rsid w:val="006C7B92"/>
    <w:rsid w:val="006D154E"/>
    <w:rsid w:val="006D5201"/>
    <w:rsid w:val="006D70C5"/>
    <w:rsid w:val="006D75FC"/>
    <w:rsid w:val="006E31A5"/>
    <w:rsid w:val="006E5135"/>
    <w:rsid w:val="006E529C"/>
    <w:rsid w:val="006E6ADD"/>
    <w:rsid w:val="006F09B0"/>
    <w:rsid w:val="007036E0"/>
    <w:rsid w:val="00704115"/>
    <w:rsid w:val="00704F12"/>
    <w:rsid w:val="00711622"/>
    <w:rsid w:val="00711AC2"/>
    <w:rsid w:val="007144DF"/>
    <w:rsid w:val="00716319"/>
    <w:rsid w:val="00723E0E"/>
    <w:rsid w:val="0072752D"/>
    <w:rsid w:val="00734840"/>
    <w:rsid w:val="00740BD5"/>
    <w:rsid w:val="00741184"/>
    <w:rsid w:val="0074134E"/>
    <w:rsid w:val="007436CE"/>
    <w:rsid w:val="00747958"/>
    <w:rsid w:val="00751F49"/>
    <w:rsid w:val="0075392F"/>
    <w:rsid w:val="00755462"/>
    <w:rsid w:val="00755956"/>
    <w:rsid w:val="00755F2E"/>
    <w:rsid w:val="00757927"/>
    <w:rsid w:val="007604DB"/>
    <w:rsid w:val="007605EF"/>
    <w:rsid w:val="00760A4E"/>
    <w:rsid w:val="00764BD8"/>
    <w:rsid w:val="00764D0E"/>
    <w:rsid w:val="00764F8D"/>
    <w:rsid w:val="0076519F"/>
    <w:rsid w:val="00772D1A"/>
    <w:rsid w:val="00774617"/>
    <w:rsid w:val="007771E2"/>
    <w:rsid w:val="007809C8"/>
    <w:rsid w:val="00781131"/>
    <w:rsid w:val="00783103"/>
    <w:rsid w:val="00783823"/>
    <w:rsid w:val="00784512"/>
    <w:rsid w:val="00786D65"/>
    <w:rsid w:val="0078719B"/>
    <w:rsid w:val="0079233C"/>
    <w:rsid w:val="0079788F"/>
    <w:rsid w:val="007A1131"/>
    <w:rsid w:val="007A3809"/>
    <w:rsid w:val="007A4C2C"/>
    <w:rsid w:val="007B1E14"/>
    <w:rsid w:val="007B2097"/>
    <w:rsid w:val="007B2779"/>
    <w:rsid w:val="007B3752"/>
    <w:rsid w:val="007B3F3B"/>
    <w:rsid w:val="007B40D6"/>
    <w:rsid w:val="007B541E"/>
    <w:rsid w:val="007B5C8E"/>
    <w:rsid w:val="007B798C"/>
    <w:rsid w:val="007C4A7E"/>
    <w:rsid w:val="007C71AF"/>
    <w:rsid w:val="007C72C3"/>
    <w:rsid w:val="007C7753"/>
    <w:rsid w:val="007C7DB3"/>
    <w:rsid w:val="007D190B"/>
    <w:rsid w:val="007D6A6C"/>
    <w:rsid w:val="007D7C6E"/>
    <w:rsid w:val="007E100A"/>
    <w:rsid w:val="007E2CF0"/>
    <w:rsid w:val="007E4030"/>
    <w:rsid w:val="007E5FAB"/>
    <w:rsid w:val="007E67DE"/>
    <w:rsid w:val="007E6946"/>
    <w:rsid w:val="007E6C3E"/>
    <w:rsid w:val="007F0258"/>
    <w:rsid w:val="007F15A5"/>
    <w:rsid w:val="007F39EC"/>
    <w:rsid w:val="007F3E7C"/>
    <w:rsid w:val="007F52EE"/>
    <w:rsid w:val="0081393C"/>
    <w:rsid w:val="00814013"/>
    <w:rsid w:val="008156FE"/>
    <w:rsid w:val="0081738E"/>
    <w:rsid w:val="008204B9"/>
    <w:rsid w:val="00825687"/>
    <w:rsid w:val="00830B1A"/>
    <w:rsid w:val="00834400"/>
    <w:rsid w:val="00834729"/>
    <w:rsid w:val="008357B3"/>
    <w:rsid w:val="00840903"/>
    <w:rsid w:val="008431B1"/>
    <w:rsid w:val="0084397D"/>
    <w:rsid w:val="00844486"/>
    <w:rsid w:val="0084604E"/>
    <w:rsid w:val="008500D4"/>
    <w:rsid w:val="00850A49"/>
    <w:rsid w:val="0085210B"/>
    <w:rsid w:val="00852837"/>
    <w:rsid w:val="00853698"/>
    <w:rsid w:val="008540F1"/>
    <w:rsid w:val="00856BBF"/>
    <w:rsid w:val="008606EF"/>
    <w:rsid w:val="008611FF"/>
    <w:rsid w:val="00862BCA"/>
    <w:rsid w:val="00864E91"/>
    <w:rsid w:val="00865E95"/>
    <w:rsid w:val="0086650D"/>
    <w:rsid w:val="008679BA"/>
    <w:rsid w:val="00871BAD"/>
    <w:rsid w:val="00874A50"/>
    <w:rsid w:val="00875148"/>
    <w:rsid w:val="008774B5"/>
    <w:rsid w:val="00877A9B"/>
    <w:rsid w:val="00885915"/>
    <w:rsid w:val="0088608C"/>
    <w:rsid w:val="008879C6"/>
    <w:rsid w:val="00890944"/>
    <w:rsid w:val="00894B50"/>
    <w:rsid w:val="00896737"/>
    <w:rsid w:val="00896831"/>
    <w:rsid w:val="008A2229"/>
    <w:rsid w:val="008A2914"/>
    <w:rsid w:val="008A3B11"/>
    <w:rsid w:val="008A7D6C"/>
    <w:rsid w:val="008B2527"/>
    <w:rsid w:val="008B28FD"/>
    <w:rsid w:val="008B2F8C"/>
    <w:rsid w:val="008B62E1"/>
    <w:rsid w:val="008B677A"/>
    <w:rsid w:val="008B784B"/>
    <w:rsid w:val="008C3B8F"/>
    <w:rsid w:val="008C6927"/>
    <w:rsid w:val="008D21CF"/>
    <w:rsid w:val="008D5A8A"/>
    <w:rsid w:val="008D745D"/>
    <w:rsid w:val="008D7F31"/>
    <w:rsid w:val="008E0753"/>
    <w:rsid w:val="008E660A"/>
    <w:rsid w:val="008E7220"/>
    <w:rsid w:val="008E7273"/>
    <w:rsid w:val="008E7A7E"/>
    <w:rsid w:val="008F0591"/>
    <w:rsid w:val="008F0EE1"/>
    <w:rsid w:val="008F2E33"/>
    <w:rsid w:val="008F4227"/>
    <w:rsid w:val="008F56BD"/>
    <w:rsid w:val="008F7FEA"/>
    <w:rsid w:val="00900F58"/>
    <w:rsid w:val="00902ABA"/>
    <w:rsid w:val="00902E19"/>
    <w:rsid w:val="00902E7E"/>
    <w:rsid w:val="00903DE4"/>
    <w:rsid w:val="00904188"/>
    <w:rsid w:val="009041F1"/>
    <w:rsid w:val="00904373"/>
    <w:rsid w:val="009062D3"/>
    <w:rsid w:val="00913B99"/>
    <w:rsid w:val="0091474B"/>
    <w:rsid w:val="00914B82"/>
    <w:rsid w:val="00915CD8"/>
    <w:rsid w:val="00921831"/>
    <w:rsid w:val="009235C0"/>
    <w:rsid w:val="009274AE"/>
    <w:rsid w:val="0093049F"/>
    <w:rsid w:val="0093073D"/>
    <w:rsid w:val="00931E7D"/>
    <w:rsid w:val="00934146"/>
    <w:rsid w:val="00942F0A"/>
    <w:rsid w:val="009434FC"/>
    <w:rsid w:val="00943549"/>
    <w:rsid w:val="00945CB1"/>
    <w:rsid w:val="00947EBE"/>
    <w:rsid w:val="00950921"/>
    <w:rsid w:val="00952293"/>
    <w:rsid w:val="00954677"/>
    <w:rsid w:val="00957C8F"/>
    <w:rsid w:val="00960369"/>
    <w:rsid w:val="00960C99"/>
    <w:rsid w:val="00961B35"/>
    <w:rsid w:val="0096223E"/>
    <w:rsid w:val="00963BF2"/>
    <w:rsid w:val="00964146"/>
    <w:rsid w:val="00964FAE"/>
    <w:rsid w:val="00967FC4"/>
    <w:rsid w:val="009839B5"/>
    <w:rsid w:val="0098487D"/>
    <w:rsid w:val="00985A89"/>
    <w:rsid w:val="00991422"/>
    <w:rsid w:val="00991627"/>
    <w:rsid w:val="00993C04"/>
    <w:rsid w:val="00995019"/>
    <w:rsid w:val="009961ED"/>
    <w:rsid w:val="00996665"/>
    <w:rsid w:val="00997892"/>
    <w:rsid w:val="00997A69"/>
    <w:rsid w:val="009A1179"/>
    <w:rsid w:val="009A16C6"/>
    <w:rsid w:val="009A315A"/>
    <w:rsid w:val="009A39BE"/>
    <w:rsid w:val="009A565E"/>
    <w:rsid w:val="009B0A5B"/>
    <w:rsid w:val="009B14E8"/>
    <w:rsid w:val="009B1EF8"/>
    <w:rsid w:val="009B2F06"/>
    <w:rsid w:val="009B39ED"/>
    <w:rsid w:val="009B7E03"/>
    <w:rsid w:val="009B7E21"/>
    <w:rsid w:val="009B7E31"/>
    <w:rsid w:val="009C07DC"/>
    <w:rsid w:val="009C3D86"/>
    <w:rsid w:val="009C4515"/>
    <w:rsid w:val="009C5661"/>
    <w:rsid w:val="009C681E"/>
    <w:rsid w:val="009C7B4B"/>
    <w:rsid w:val="009D315E"/>
    <w:rsid w:val="009D3BA7"/>
    <w:rsid w:val="009D6A51"/>
    <w:rsid w:val="009D74FE"/>
    <w:rsid w:val="009E4573"/>
    <w:rsid w:val="009E4609"/>
    <w:rsid w:val="009E7EE7"/>
    <w:rsid w:val="009F047B"/>
    <w:rsid w:val="009F4615"/>
    <w:rsid w:val="009F7D8A"/>
    <w:rsid w:val="00A03038"/>
    <w:rsid w:val="00A03A5C"/>
    <w:rsid w:val="00A060B8"/>
    <w:rsid w:val="00A0695B"/>
    <w:rsid w:val="00A1273E"/>
    <w:rsid w:val="00A1417F"/>
    <w:rsid w:val="00A14707"/>
    <w:rsid w:val="00A1612F"/>
    <w:rsid w:val="00A166C7"/>
    <w:rsid w:val="00A242B7"/>
    <w:rsid w:val="00A30E95"/>
    <w:rsid w:val="00A3128B"/>
    <w:rsid w:val="00A32FD0"/>
    <w:rsid w:val="00A33962"/>
    <w:rsid w:val="00A34B35"/>
    <w:rsid w:val="00A365D5"/>
    <w:rsid w:val="00A37FFC"/>
    <w:rsid w:val="00A40E97"/>
    <w:rsid w:val="00A41042"/>
    <w:rsid w:val="00A424D3"/>
    <w:rsid w:val="00A42A22"/>
    <w:rsid w:val="00A4423F"/>
    <w:rsid w:val="00A44339"/>
    <w:rsid w:val="00A44C0A"/>
    <w:rsid w:val="00A451A0"/>
    <w:rsid w:val="00A45DCF"/>
    <w:rsid w:val="00A46092"/>
    <w:rsid w:val="00A55B80"/>
    <w:rsid w:val="00A55DF3"/>
    <w:rsid w:val="00A56391"/>
    <w:rsid w:val="00A5670E"/>
    <w:rsid w:val="00A579AD"/>
    <w:rsid w:val="00A60CDB"/>
    <w:rsid w:val="00A60DE8"/>
    <w:rsid w:val="00A64320"/>
    <w:rsid w:val="00A657BA"/>
    <w:rsid w:val="00A6616C"/>
    <w:rsid w:val="00A67E63"/>
    <w:rsid w:val="00A7268C"/>
    <w:rsid w:val="00A727BB"/>
    <w:rsid w:val="00A74C66"/>
    <w:rsid w:val="00A74DA0"/>
    <w:rsid w:val="00A76FC6"/>
    <w:rsid w:val="00A805B8"/>
    <w:rsid w:val="00A81262"/>
    <w:rsid w:val="00A84788"/>
    <w:rsid w:val="00A872D8"/>
    <w:rsid w:val="00A90095"/>
    <w:rsid w:val="00A9037D"/>
    <w:rsid w:val="00A92E73"/>
    <w:rsid w:val="00A92F63"/>
    <w:rsid w:val="00A9463C"/>
    <w:rsid w:val="00A965A7"/>
    <w:rsid w:val="00A96F42"/>
    <w:rsid w:val="00AA099C"/>
    <w:rsid w:val="00AA1EA3"/>
    <w:rsid w:val="00AA350F"/>
    <w:rsid w:val="00AA4519"/>
    <w:rsid w:val="00AA488B"/>
    <w:rsid w:val="00AA50C8"/>
    <w:rsid w:val="00AB28BA"/>
    <w:rsid w:val="00AB57F7"/>
    <w:rsid w:val="00AB5C9C"/>
    <w:rsid w:val="00AB7EE6"/>
    <w:rsid w:val="00AC05AC"/>
    <w:rsid w:val="00AC1AF7"/>
    <w:rsid w:val="00AC3256"/>
    <w:rsid w:val="00AC3CBE"/>
    <w:rsid w:val="00AC6C65"/>
    <w:rsid w:val="00AD58F8"/>
    <w:rsid w:val="00AE7BE3"/>
    <w:rsid w:val="00AF3E26"/>
    <w:rsid w:val="00AF5812"/>
    <w:rsid w:val="00AF7C42"/>
    <w:rsid w:val="00AF7CFA"/>
    <w:rsid w:val="00B00109"/>
    <w:rsid w:val="00B00C99"/>
    <w:rsid w:val="00B0174D"/>
    <w:rsid w:val="00B02712"/>
    <w:rsid w:val="00B038D3"/>
    <w:rsid w:val="00B03AC7"/>
    <w:rsid w:val="00B072C6"/>
    <w:rsid w:val="00B073F5"/>
    <w:rsid w:val="00B07524"/>
    <w:rsid w:val="00B1118D"/>
    <w:rsid w:val="00B12617"/>
    <w:rsid w:val="00B14CD4"/>
    <w:rsid w:val="00B150A9"/>
    <w:rsid w:val="00B177CD"/>
    <w:rsid w:val="00B206D2"/>
    <w:rsid w:val="00B2078C"/>
    <w:rsid w:val="00B23EE4"/>
    <w:rsid w:val="00B30965"/>
    <w:rsid w:val="00B31324"/>
    <w:rsid w:val="00B334E2"/>
    <w:rsid w:val="00B34B48"/>
    <w:rsid w:val="00B34F7B"/>
    <w:rsid w:val="00B35A66"/>
    <w:rsid w:val="00B35E54"/>
    <w:rsid w:val="00B3757E"/>
    <w:rsid w:val="00B37BE8"/>
    <w:rsid w:val="00B41E8A"/>
    <w:rsid w:val="00B439E2"/>
    <w:rsid w:val="00B4704A"/>
    <w:rsid w:val="00B51CE5"/>
    <w:rsid w:val="00B541A4"/>
    <w:rsid w:val="00B54F38"/>
    <w:rsid w:val="00B550EA"/>
    <w:rsid w:val="00B57070"/>
    <w:rsid w:val="00B57701"/>
    <w:rsid w:val="00B57A93"/>
    <w:rsid w:val="00B67D95"/>
    <w:rsid w:val="00B715EA"/>
    <w:rsid w:val="00B72DA2"/>
    <w:rsid w:val="00B73B17"/>
    <w:rsid w:val="00B74C3F"/>
    <w:rsid w:val="00B74FE6"/>
    <w:rsid w:val="00B77510"/>
    <w:rsid w:val="00B82024"/>
    <w:rsid w:val="00B82265"/>
    <w:rsid w:val="00B85B52"/>
    <w:rsid w:val="00B86BEB"/>
    <w:rsid w:val="00B876BD"/>
    <w:rsid w:val="00B91C09"/>
    <w:rsid w:val="00B94213"/>
    <w:rsid w:val="00BA05A2"/>
    <w:rsid w:val="00BA40A0"/>
    <w:rsid w:val="00BB37ED"/>
    <w:rsid w:val="00BB4FE3"/>
    <w:rsid w:val="00BB50BD"/>
    <w:rsid w:val="00BC251D"/>
    <w:rsid w:val="00BC5318"/>
    <w:rsid w:val="00BC5DEF"/>
    <w:rsid w:val="00BC6E07"/>
    <w:rsid w:val="00BD1E9F"/>
    <w:rsid w:val="00BD1F37"/>
    <w:rsid w:val="00BD5FDD"/>
    <w:rsid w:val="00BD6FA8"/>
    <w:rsid w:val="00BE0B86"/>
    <w:rsid w:val="00BE471B"/>
    <w:rsid w:val="00BE66DD"/>
    <w:rsid w:val="00BE7907"/>
    <w:rsid w:val="00BF09D5"/>
    <w:rsid w:val="00BF2B0B"/>
    <w:rsid w:val="00BF4012"/>
    <w:rsid w:val="00BF6746"/>
    <w:rsid w:val="00C01AE3"/>
    <w:rsid w:val="00C03B8E"/>
    <w:rsid w:val="00C06759"/>
    <w:rsid w:val="00C06AE0"/>
    <w:rsid w:val="00C10B7B"/>
    <w:rsid w:val="00C11E77"/>
    <w:rsid w:val="00C16107"/>
    <w:rsid w:val="00C2172C"/>
    <w:rsid w:val="00C23C83"/>
    <w:rsid w:val="00C249F1"/>
    <w:rsid w:val="00C25EE5"/>
    <w:rsid w:val="00C262F9"/>
    <w:rsid w:val="00C26CAF"/>
    <w:rsid w:val="00C300CE"/>
    <w:rsid w:val="00C33FA3"/>
    <w:rsid w:val="00C34097"/>
    <w:rsid w:val="00C34FC9"/>
    <w:rsid w:val="00C37068"/>
    <w:rsid w:val="00C4318A"/>
    <w:rsid w:val="00C4363F"/>
    <w:rsid w:val="00C453A8"/>
    <w:rsid w:val="00C4741E"/>
    <w:rsid w:val="00C5194F"/>
    <w:rsid w:val="00C51D3C"/>
    <w:rsid w:val="00C54793"/>
    <w:rsid w:val="00C54E73"/>
    <w:rsid w:val="00C55B4F"/>
    <w:rsid w:val="00C55FA3"/>
    <w:rsid w:val="00C56240"/>
    <w:rsid w:val="00C56F75"/>
    <w:rsid w:val="00C57703"/>
    <w:rsid w:val="00C6075D"/>
    <w:rsid w:val="00C613BE"/>
    <w:rsid w:val="00C6384D"/>
    <w:rsid w:val="00C64DA4"/>
    <w:rsid w:val="00C66670"/>
    <w:rsid w:val="00C67130"/>
    <w:rsid w:val="00C72D36"/>
    <w:rsid w:val="00C72F28"/>
    <w:rsid w:val="00C77F95"/>
    <w:rsid w:val="00C8087D"/>
    <w:rsid w:val="00C8205C"/>
    <w:rsid w:val="00C83111"/>
    <w:rsid w:val="00C853CC"/>
    <w:rsid w:val="00C8712A"/>
    <w:rsid w:val="00C9193C"/>
    <w:rsid w:val="00C9428E"/>
    <w:rsid w:val="00C96A7B"/>
    <w:rsid w:val="00CA00FD"/>
    <w:rsid w:val="00CA1248"/>
    <w:rsid w:val="00CA2901"/>
    <w:rsid w:val="00CA2E5C"/>
    <w:rsid w:val="00CB063D"/>
    <w:rsid w:val="00CB0E87"/>
    <w:rsid w:val="00CB13FA"/>
    <w:rsid w:val="00CB1AA7"/>
    <w:rsid w:val="00CB253E"/>
    <w:rsid w:val="00CB7C84"/>
    <w:rsid w:val="00CC33D8"/>
    <w:rsid w:val="00CC3575"/>
    <w:rsid w:val="00CC4A7C"/>
    <w:rsid w:val="00CC5D75"/>
    <w:rsid w:val="00CC5DE4"/>
    <w:rsid w:val="00CD056D"/>
    <w:rsid w:val="00CD4072"/>
    <w:rsid w:val="00CD6627"/>
    <w:rsid w:val="00CD739D"/>
    <w:rsid w:val="00CE1594"/>
    <w:rsid w:val="00CE1893"/>
    <w:rsid w:val="00CE55EC"/>
    <w:rsid w:val="00CE6A80"/>
    <w:rsid w:val="00CF483D"/>
    <w:rsid w:val="00CF65D1"/>
    <w:rsid w:val="00CF6A46"/>
    <w:rsid w:val="00D01B0C"/>
    <w:rsid w:val="00D03F8A"/>
    <w:rsid w:val="00D072BA"/>
    <w:rsid w:val="00D07673"/>
    <w:rsid w:val="00D10558"/>
    <w:rsid w:val="00D12656"/>
    <w:rsid w:val="00D13A18"/>
    <w:rsid w:val="00D14C65"/>
    <w:rsid w:val="00D224A5"/>
    <w:rsid w:val="00D232C7"/>
    <w:rsid w:val="00D2444E"/>
    <w:rsid w:val="00D27E9B"/>
    <w:rsid w:val="00D31557"/>
    <w:rsid w:val="00D3355C"/>
    <w:rsid w:val="00D34526"/>
    <w:rsid w:val="00D34994"/>
    <w:rsid w:val="00D35901"/>
    <w:rsid w:val="00D373C6"/>
    <w:rsid w:val="00D40A45"/>
    <w:rsid w:val="00D41DF9"/>
    <w:rsid w:val="00D42C76"/>
    <w:rsid w:val="00D4450F"/>
    <w:rsid w:val="00D46AFC"/>
    <w:rsid w:val="00D52B5F"/>
    <w:rsid w:val="00D532CE"/>
    <w:rsid w:val="00D54064"/>
    <w:rsid w:val="00D544FB"/>
    <w:rsid w:val="00D558EC"/>
    <w:rsid w:val="00D6525B"/>
    <w:rsid w:val="00D66017"/>
    <w:rsid w:val="00D722C8"/>
    <w:rsid w:val="00D72F90"/>
    <w:rsid w:val="00D730C3"/>
    <w:rsid w:val="00D73D94"/>
    <w:rsid w:val="00D747AF"/>
    <w:rsid w:val="00D74CAC"/>
    <w:rsid w:val="00D778B9"/>
    <w:rsid w:val="00D80A77"/>
    <w:rsid w:val="00D81AAB"/>
    <w:rsid w:val="00D958F9"/>
    <w:rsid w:val="00D95DAB"/>
    <w:rsid w:val="00D97BE3"/>
    <w:rsid w:val="00DA01AA"/>
    <w:rsid w:val="00DA0B9A"/>
    <w:rsid w:val="00DA0EC4"/>
    <w:rsid w:val="00DA1402"/>
    <w:rsid w:val="00DA42C7"/>
    <w:rsid w:val="00DA6BFB"/>
    <w:rsid w:val="00DA6DE5"/>
    <w:rsid w:val="00DB04B0"/>
    <w:rsid w:val="00DB3281"/>
    <w:rsid w:val="00DB5EF3"/>
    <w:rsid w:val="00DB6481"/>
    <w:rsid w:val="00DB7839"/>
    <w:rsid w:val="00DC1708"/>
    <w:rsid w:val="00DC3C89"/>
    <w:rsid w:val="00DC4E2B"/>
    <w:rsid w:val="00DD030C"/>
    <w:rsid w:val="00DD1406"/>
    <w:rsid w:val="00DD1DA4"/>
    <w:rsid w:val="00DD5A95"/>
    <w:rsid w:val="00DD6DF1"/>
    <w:rsid w:val="00DE19E1"/>
    <w:rsid w:val="00DE7B30"/>
    <w:rsid w:val="00DF04DF"/>
    <w:rsid w:val="00DF1512"/>
    <w:rsid w:val="00DF1F30"/>
    <w:rsid w:val="00DF2081"/>
    <w:rsid w:val="00DF2A18"/>
    <w:rsid w:val="00DF4847"/>
    <w:rsid w:val="00DF4F87"/>
    <w:rsid w:val="00E002B6"/>
    <w:rsid w:val="00E0115D"/>
    <w:rsid w:val="00E0338F"/>
    <w:rsid w:val="00E05FA7"/>
    <w:rsid w:val="00E069A1"/>
    <w:rsid w:val="00E106E5"/>
    <w:rsid w:val="00E11764"/>
    <w:rsid w:val="00E1344D"/>
    <w:rsid w:val="00E13832"/>
    <w:rsid w:val="00E13DCA"/>
    <w:rsid w:val="00E15346"/>
    <w:rsid w:val="00E177D1"/>
    <w:rsid w:val="00E2141D"/>
    <w:rsid w:val="00E219EF"/>
    <w:rsid w:val="00E22F53"/>
    <w:rsid w:val="00E231F6"/>
    <w:rsid w:val="00E24F14"/>
    <w:rsid w:val="00E26F52"/>
    <w:rsid w:val="00E32C84"/>
    <w:rsid w:val="00E361BD"/>
    <w:rsid w:val="00E4211F"/>
    <w:rsid w:val="00E42EBA"/>
    <w:rsid w:val="00E44C81"/>
    <w:rsid w:val="00E45B0C"/>
    <w:rsid w:val="00E461BC"/>
    <w:rsid w:val="00E47EB6"/>
    <w:rsid w:val="00E50BA9"/>
    <w:rsid w:val="00E5356F"/>
    <w:rsid w:val="00E54B51"/>
    <w:rsid w:val="00E55F0D"/>
    <w:rsid w:val="00E56C62"/>
    <w:rsid w:val="00E6390D"/>
    <w:rsid w:val="00E64762"/>
    <w:rsid w:val="00E70F8C"/>
    <w:rsid w:val="00E74C61"/>
    <w:rsid w:val="00E74D24"/>
    <w:rsid w:val="00E75163"/>
    <w:rsid w:val="00E77B06"/>
    <w:rsid w:val="00E8169A"/>
    <w:rsid w:val="00E818AD"/>
    <w:rsid w:val="00E82CFA"/>
    <w:rsid w:val="00E86164"/>
    <w:rsid w:val="00E86E93"/>
    <w:rsid w:val="00E9039A"/>
    <w:rsid w:val="00E90C35"/>
    <w:rsid w:val="00E91A74"/>
    <w:rsid w:val="00E93475"/>
    <w:rsid w:val="00E95F61"/>
    <w:rsid w:val="00E976D6"/>
    <w:rsid w:val="00EA1A57"/>
    <w:rsid w:val="00EA1BE8"/>
    <w:rsid w:val="00EA1CB2"/>
    <w:rsid w:val="00EA49D8"/>
    <w:rsid w:val="00EB1BF2"/>
    <w:rsid w:val="00EC1A28"/>
    <w:rsid w:val="00EC33F9"/>
    <w:rsid w:val="00ED2267"/>
    <w:rsid w:val="00ED4DBF"/>
    <w:rsid w:val="00ED69D9"/>
    <w:rsid w:val="00ED6FB0"/>
    <w:rsid w:val="00EE2805"/>
    <w:rsid w:val="00EE6AB6"/>
    <w:rsid w:val="00EE6C0F"/>
    <w:rsid w:val="00EE77A6"/>
    <w:rsid w:val="00EF2ABA"/>
    <w:rsid w:val="00EF3FED"/>
    <w:rsid w:val="00EF4D7A"/>
    <w:rsid w:val="00EF5EE4"/>
    <w:rsid w:val="00EF6F99"/>
    <w:rsid w:val="00F006C5"/>
    <w:rsid w:val="00F016C4"/>
    <w:rsid w:val="00F04A11"/>
    <w:rsid w:val="00F04BCC"/>
    <w:rsid w:val="00F06DB1"/>
    <w:rsid w:val="00F07335"/>
    <w:rsid w:val="00F1273A"/>
    <w:rsid w:val="00F17F9B"/>
    <w:rsid w:val="00F20A90"/>
    <w:rsid w:val="00F2191C"/>
    <w:rsid w:val="00F22EE6"/>
    <w:rsid w:val="00F23C78"/>
    <w:rsid w:val="00F240BF"/>
    <w:rsid w:val="00F25787"/>
    <w:rsid w:val="00F263D9"/>
    <w:rsid w:val="00F265A9"/>
    <w:rsid w:val="00F269A3"/>
    <w:rsid w:val="00F31006"/>
    <w:rsid w:val="00F36006"/>
    <w:rsid w:val="00F40FEF"/>
    <w:rsid w:val="00F43F9F"/>
    <w:rsid w:val="00F44234"/>
    <w:rsid w:val="00F45337"/>
    <w:rsid w:val="00F46E1F"/>
    <w:rsid w:val="00F47CC0"/>
    <w:rsid w:val="00F53A9D"/>
    <w:rsid w:val="00F53BD7"/>
    <w:rsid w:val="00F5430F"/>
    <w:rsid w:val="00F55111"/>
    <w:rsid w:val="00F6043D"/>
    <w:rsid w:val="00F60AD3"/>
    <w:rsid w:val="00F7221E"/>
    <w:rsid w:val="00F72D95"/>
    <w:rsid w:val="00F74757"/>
    <w:rsid w:val="00F7487B"/>
    <w:rsid w:val="00F74D08"/>
    <w:rsid w:val="00F756E0"/>
    <w:rsid w:val="00F80A0D"/>
    <w:rsid w:val="00F84C0D"/>
    <w:rsid w:val="00F86A4E"/>
    <w:rsid w:val="00F86FF6"/>
    <w:rsid w:val="00F9642D"/>
    <w:rsid w:val="00F9699B"/>
    <w:rsid w:val="00F979FC"/>
    <w:rsid w:val="00FA06E8"/>
    <w:rsid w:val="00FA17E1"/>
    <w:rsid w:val="00FA2C67"/>
    <w:rsid w:val="00FA475D"/>
    <w:rsid w:val="00FA537B"/>
    <w:rsid w:val="00FA5FFD"/>
    <w:rsid w:val="00FA646A"/>
    <w:rsid w:val="00FA736F"/>
    <w:rsid w:val="00FB41D2"/>
    <w:rsid w:val="00FB5C72"/>
    <w:rsid w:val="00FB6C2D"/>
    <w:rsid w:val="00FB71EB"/>
    <w:rsid w:val="00FB78D8"/>
    <w:rsid w:val="00FC2F6C"/>
    <w:rsid w:val="00FC35F9"/>
    <w:rsid w:val="00FC7A26"/>
    <w:rsid w:val="00FD0C27"/>
    <w:rsid w:val="00FD33D1"/>
    <w:rsid w:val="00FD3B3E"/>
    <w:rsid w:val="00FD46E0"/>
    <w:rsid w:val="00FD6138"/>
    <w:rsid w:val="00FD69ED"/>
    <w:rsid w:val="00FD7193"/>
    <w:rsid w:val="00FE32C0"/>
    <w:rsid w:val="00FE50B1"/>
    <w:rsid w:val="00FF05F2"/>
    <w:rsid w:val="00FF12A4"/>
    <w:rsid w:val="00FF3975"/>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405"/>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uiPriority w:val="9"/>
    <w:qFormat/>
    <w:rsid w:val="0082568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F60AD3"/>
    <w:pPr>
      <w:keepNext/>
      <w:outlineLvl w:val="1"/>
    </w:pPr>
    <w:rPr>
      <w:rFonts w:ascii="Arial" w:hAnsi="Arial" w:cs="Arial"/>
      <w:b/>
      <w:bCs/>
      <w:iCs/>
      <w:color w:val="001F00"/>
      <w:spacing w:val="6"/>
      <w:sz w:val="18"/>
      <w:szCs w:val="18"/>
    </w:rPr>
  </w:style>
  <w:style w:type="paragraph" w:styleId="Heading3">
    <w:name w:val="heading 3"/>
    <w:basedOn w:val="Normal"/>
    <w:next w:val="Normal"/>
    <w:link w:val="Heading3Char"/>
    <w:uiPriority w:val="9"/>
    <w:unhideWhenUsed/>
    <w:qFormat/>
    <w:rsid w:val="00825687"/>
    <w:pPr>
      <w:keepNext/>
      <w:keepLines/>
      <w:spacing w:before="40"/>
      <w:outlineLvl w:val="2"/>
    </w:pPr>
    <w:rPr>
      <w:rFonts w:asciiTheme="majorHAnsi" w:eastAsiaTheme="majorEastAsia" w:hAnsiTheme="majorHAnsi" w:cstheme="majorBidi"/>
      <w:color w:val="243F60" w:themeColor="accent1" w:themeShade="7F"/>
    </w:rPr>
  </w:style>
  <w:style w:type="paragraph" w:styleId="Heading5">
    <w:name w:val="heading 5"/>
    <w:basedOn w:val="Normal"/>
    <w:next w:val="Normal"/>
    <w:link w:val="Heading5Char"/>
    <w:uiPriority w:val="9"/>
    <w:semiHidden/>
    <w:unhideWhenUsed/>
    <w:qFormat/>
    <w:rsid w:val="00A579AD"/>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4405"/>
    <w:pPr>
      <w:spacing w:after="0" w:line="240" w:lineRule="auto"/>
    </w:pPr>
  </w:style>
  <w:style w:type="paragraph" w:styleId="NormalWeb">
    <w:name w:val="Normal (Web)"/>
    <w:basedOn w:val="Normal"/>
    <w:uiPriority w:val="99"/>
    <w:unhideWhenUsed/>
    <w:rsid w:val="00915CD8"/>
    <w:pPr>
      <w:spacing w:before="240" w:after="240"/>
    </w:pPr>
    <w:rPr>
      <w:lang w:val="en-ZA" w:eastAsia="en-ZA"/>
    </w:rPr>
  </w:style>
  <w:style w:type="character" w:styleId="Hyperlink">
    <w:name w:val="Hyperlink"/>
    <w:basedOn w:val="DefaultParagraphFont"/>
    <w:rsid w:val="004D6D7E"/>
    <w:rPr>
      <w:color w:val="0000FF"/>
      <w:u w:val="single"/>
    </w:rPr>
  </w:style>
  <w:style w:type="paragraph" w:styleId="BodyText3">
    <w:name w:val="Body Text 3"/>
    <w:basedOn w:val="Normal"/>
    <w:link w:val="BodyText3Char"/>
    <w:rsid w:val="004D6D7E"/>
    <w:pPr>
      <w:jc w:val="both"/>
    </w:pPr>
    <w:rPr>
      <w:rFonts w:ascii="Arial" w:hAnsi="Arial" w:cs="Arial"/>
      <w:sz w:val="22"/>
      <w:lang w:val="en-ZA" w:eastAsia="en-US"/>
    </w:rPr>
  </w:style>
  <w:style w:type="character" w:customStyle="1" w:styleId="BodyText3Char">
    <w:name w:val="Body Text 3 Char"/>
    <w:basedOn w:val="DefaultParagraphFont"/>
    <w:link w:val="BodyText3"/>
    <w:rsid w:val="004D6D7E"/>
    <w:rPr>
      <w:rFonts w:ascii="Arial" w:eastAsia="Times New Roman" w:hAnsi="Arial" w:cs="Arial"/>
      <w:szCs w:val="24"/>
    </w:rPr>
  </w:style>
  <w:style w:type="paragraph" w:styleId="ListParagraph">
    <w:name w:val="List Paragraph"/>
    <w:basedOn w:val="Normal"/>
    <w:uiPriority w:val="34"/>
    <w:qFormat/>
    <w:rsid w:val="004D6D7E"/>
    <w:pPr>
      <w:ind w:left="720"/>
      <w:contextualSpacing/>
    </w:pPr>
    <w:rPr>
      <w:lang w:eastAsia="en-US"/>
    </w:rPr>
  </w:style>
  <w:style w:type="character" w:customStyle="1" w:styleId="Heading2Char">
    <w:name w:val="Heading 2 Char"/>
    <w:basedOn w:val="DefaultParagraphFont"/>
    <w:link w:val="Heading2"/>
    <w:rsid w:val="00F60AD3"/>
    <w:rPr>
      <w:rFonts w:ascii="Arial" w:eastAsia="Times New Roman" w:hAnsi="Arial" w:cs="Arial"/>
      <w:b/>
      <w:bCs/>
      <w:iCs/>
      <w:color w:val="001F00"/>
      <w:spacing w:val="6"/>
      <w:sz w:val="18"/>
      <w:szCs w:val="18"/>
      <w:lang w:val="en-GB" w:eastAsia="en-GB"/>
    </w:rPr>
  </w:style>
  <w:style w:type="paragraph" w:styleId="BodyTextIndent2">
    <w:name w:val="Body Text Indent 2"/>
    <w:basedOn w:val="Normal"/>
    <w:link w:val="BodyTextIndent2Char"/>
    <w:rsid w:val="00F60AD3"/>
    <w:pPr>
      <w:spacing w:after="120" w:line="480" w:lineRule="auto"/>
      <w:ind w:left="283"/>
    </w:pPr>
    <w:rPr>
      <w:rFonts w:ascii="Arial" w:hAnsi="Arial"/>
      <w:color w:val="001F00"/>
      <w:spacing w:val="6"/>
      <w:sz w:val="18"/>
      <w:szCs w:val="18"/>
    </w:rPr>
  </w:style>
  <w:style w:type="character" w:customStyle="1" w:styleId="BodyTextIndent2Char">
    <w:name w:val="Body Text Indent 2 Char"/>
    <w:basedOn w:val="DefaultParagraphFont"/>
    <w:link w:val="BodyTextIndent2"/>
    <w:rsid w:val="00F60AD3"/>
    <w:rPr>
      <w:rFonts w:ascii="Arial" w:eastAsia="Times New Roman" w:hAnsi="Arial" w:cs="Times New Roman"/>
      <w:color w:val="001F00"/>
      <w:spacing w:val="6"/>
      <w:sz w:val="18"/>
      <w:szCs w:val="18"/>
      <w:lang w:val="en-GB" w:eastAsia="en-GB"/>
    </w:rPr>
  </w:style>
  <w:style w:type="paragraph" w:styleId="BalloonText">
    <w:name w:val="Balloon Text"/>
    <w:basedOn w:val="Normal"/>
    <w:link w:val="BalloonTextChar"/>
    <w:uiPriority w:val="99"/>
    <w:semiHidden/>
    <w:unhideWhenUsed/>
    <w:rsid w:val="003171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1AE"/>
    <w:rPr>
      <w:rFonts w:ascii="Segoe UI" w:eastAsia="Times New Roman" w:hAnsi="Segoe UI" w:cs="Segoe UI"/>
      <w:sz w:val="18"/>
      <w:szCs w:val="18"/>
      <w:lang w:val="en-GB" w:eastAsia="en-GB"/>
    </w:rPr>
  </w:style>
  <w:style w:type="character" w:customStyle="1" w:styleId="Heading1Char">
    <w:name w:val="Heading 1 Char"/>
    <w:basedOn w:val="DefaultParagraphFont"/>
    <w:link w:val="Heading1"/>
    <w:uiPriority w:val="9"/>
    <w:rsid w:val="00825687"/>
    <w:rPr>
      <w:rFonts w:asciiTheme="majorHAnsi" w:eastAsiaTheme="majorEastAsia" w:hAnsiTheme="majorHAnsi" w:cstheme="majorBidi"/>
      <w:color w:val="365F91" w:themeColor="accent1" w:themeShade="BF"/>
      <w:sz w:val="32"/>
      <w:szCs w:val="32"/>
      <w:lang w:val="en-GB" w:eastAsia="en-GB"/>
    </w:rPr>
  </w:style>
  <w:style w:type="character" w:customStyle="1" w:styleId="Heading3Char">
    <w:name w:val="Heading 3 Char"/>
    <w:basedOn w:val="DefaultParagraphFont"/>
    <w:link w:val="Heading3"/>
    <w:uiPriority w:val="9"/>
    <w:rsid w:val="00825687"/>
    <w:rPr>
      <w:rFonts w:asciiTheme="majorHAnsi" w:eastAsiaTheme="majorEastAsia" w:hAnsiTheme="majorHAnsi" w:cstheme="majorBidi"/>
      <w:color w:val="243F60" w:themeColor="accent1" w:themeShade="7F"/>
      <w:sz w:val="24"/>
      <w:szCs w:val="24"/>
      <w:lang w:val="en-GB" w:eastAsia="en-GB"/>
    </w:rPr>
  </w:style>
  <w:style w:type="paragraph" w:styleId="BodyText">
    <w:name w:val="Body Text"/>
    <w:basedOn w:val="Normal"/>
    <w:link w:val="BodyTextChar"/>
    <w:uiPriority w:val="99"/>
    <w:semiHidden/>
    <w:unhideWhenUsed/>
    <w:rsid w:val="00825687"/>
    <w:pPr>
      <w:spacing w:after="120"/>
    </w:pPr>
  </w:style>
  <w:style w:type="character" w:customStyle="1" w:styleId="BodyTextChar">
    <w:name w:val="Body Text Char"/>
    <w:basedOn w:val="DefaultParagraphFont"/>
    <w:link w:val="BodyText"/>
    <w:uiPriority w:val="99"/>
    <w:semiHidden/>
    <w:rsid w:val="00825687"/>
    <w:rPr>
      <w:rFonts w:ascii="Times New Roman" w:eastAsia="Times New Roman" w:hAnsi="Times New Roman" w:cs="Times New Roman"/>
      <w:sz w:val="24"/>
      <w:szCs w:val="24"/>
      <w:lang w:val="en-GB" w:eastAsia="en-GB"/>
    </w:rPr>
  </w:style>
  <w:style w:type="paragraph" w:styleId="Header">
    <w:name w:val="header"/>
    <w:basedOn w:val="Normal"/>
    <w:link w:val="HeaderChar"/>
    <w:unhideWhenUsed/>
    <w:rsid w:val="00541F33"/>
    <w:pPr>
      <w:tabs>
        <w:tab w:val="center" w:pos="4513"/>
        <w:tab w:val="right" w:pos="9026"/>
      </w:tabs>
    </w:pPr>
  </w:style>
  <w:style w:type="character" w:customStyle="1" w:styleId="HeaderChar">
    <w:name w:val="Header Char"/>
    <w:basedOn w:val="DefaultParagraphFont"/>
    <w:link w:val="Header"/>
    <w:uiPriority w:val="99"/>
    <w:rsid w:val="00541F33"/>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541F33"/>
    <w:pPr>
      <w:tabs>
        <w:tab w:val="center" w:pos="4513"/>
        <w:tab w:val="right" w:pos="9026"/>
      </w:tabs>
    </w:pPr>
  </w:style>
  <w:style w:type="character" w:customStyle="1" w:styleId="FooterChar">
    <w:name w:val="Footer Char"/>
    <w:basedOn w:val="DefaultParagraphFont"/>
    <w:link w:val="Footer"/>
    <w:uiPriority w:val="99"/>
    <w:rsid w:val="00541F33"/>
    <w:rPr>
      <w:rFonts w:ascii="Times New Roman" w:eastAsia="Times New Roman" w:hAnsi="Times New Roman" w:cs="Times New Roman"/>
      <w:sz w:val="24"/>
      <w:szCs w:val="24"/>
      <w:lang w:val="en-GB" w:eastAsia="en-GB"/>
    </w:rPr>
  </w:style>
  <w:style w:type="paragraph" w:styleId="CommentText">
    <w:name w:val="annotation text"/>
    <w:basedOn w:val="Normal"/>
    <w:link w:val="CommentTextChar"/>
    <w:uiPriority w:val="99"/>
    <w:semiHidden/>
    <w:unhideWhenUsed/>
    <w:rsid w:val="004E5E1E"/>
    <w:rPr>
      <w:rFonts w:ascii="Arial" w:hAnsi="Arial"/>
      <w:color w:val="001F00"/>
      <w:spacing w:val="6"/>
      <w:sz w:val="20"/>
      <w:szCs w:val="20"/>
    </w:rPr>
  </w:style>
  <w:style w:type="character" w:customStyle="1" w:styleId="CommentTextChar">
    <w:name w:val="Comment Text Char"/>
    <w:basedOn w:val="DefaultParagraphFont"/>
    <w:link w:val="CommentText"/>
    <w:uiPriority w:val="99"/>
    <w:semiHidden/>
    <w:rsid w:val="004E5E1E"/>
    <w:rPr>
      <w:rFonts w:ascii="Arial" w:eastAsia="Times New Roman" w:hAnsi="Arial" w:cs="Times New Roman"/>
      <w:color w:val="001F00"/>
      <w:spacing w:val="6"/>
      <w:sz w:val="20"/>
      <w:szCs w:val="20"/>
      <w:lang w:val="en-GB" w:eastAsia="en-GB"/>
    </w:rPr>
  </w:style>
  <w:style w:type="character" w:customStyle="1" w:styleId="Heading5Char">
    <w:name w:val="Heading 5 Char"/>
    <w:basedOn w:val="DefaultParagraphFont"/>
    <w:link w:val="Heading5"/>
    <w:uiPriority w:val="9"/>
    <w:semiHidden/>
    <w:rsid w:val="00A579AD"/>
    <w:rPr>
      <w:rFonts w:asciiTheme="majorHAnsi" w:eastAsiaTheme="majorEastAsia" w:hAnsiTheme="majorHAnsi" w:cstheme="majorBidi"/>
      <w:color w:val="365F91" w:themeColor="accent1" w:themeShade="BF"/>
      <w:sz w:val="24"/>
      <w:szCs w:val="24"/>
      <w:lang w:val="en-GB" w:eastAsia="en-GB"/>
    </w:rPr>
  </w:style>
  <w:style w:type="character" w:styleId="PageNumber">
    <w:name w:val="page number"/>
    <w:basedOn w:val="DefaultParagraphFont"/>
    <w:rsid w:val="00A579AD"/>
  </w:style>
</w:styles>
</file>

<file path=word/webSettings.xml><?xml version="1.0" encoding="utf-8"?>
<w:webSettings xmlns:r="http://schemas.openxmlformats.org/officeDocument/2006/relationships" xmlns:w="http://schemas.openxmlformats.org/wordprocessingml/2006/main">
  <w:divs>
    <w:div w:id="418404617">
      <w:bodyDiv w:val="1"/>
      <w:marLeft w:val="0"/>
      <w:marRight w:val="0"/>
      <w:marTop w:val="0"/>
      <w:marBottom w:val="0"/>
      <w:divBdr>
        <w:top w:val="none" w:sz="0" w:space="0" w:color="auto"/>
        <w:left w:val="none" w:sz="0" w:space="0" w:color="auto"/>
        <w:bottom w:val="none" w:sz="0" w:space="0" w:color="auto"/>
        <w:right w:val="none" w:sz="0" w:space="0" w:color="auto"/>
      </w:divBdr>
    </w:div>
    <w:div w:id="1188061283">
      <w:bodyDiv w:val="1"/>
      <w:marLeft w:val="0"/>
      <w:marRight w:val="0"/>
      <w:marTop w:val="0"/>
      <w:marBottom w:val="0"/>
      <w:divBdr>
        <w:top w:val="none" w:sz="0" w:space="0" w:color="auto"/>
        <w:left w:val="none" w:sz="0" w:space="0" w:color="auto"/>
        <w:bottom w:val="none" w:sz="0" w:space="0" w:color="auto"/>
        <w:right w:val="none" w:sz="0" w:space="0" w:color="auto"/>
      </w:divBdr>
      <w:divsChild>
        <w:div w:id="1020081110">
          <w:marLeft w:val="0"/>
          <w:marRight w:val="0"/>
          <w:marTop w:val="0"/>
          <w:marBottom w:val="0"/>
          <w:divBdr>
            <w:top w:val="none" w:sz="0" w:space="0" w:color="auto"/>
            <w:left w:val="none" w:sz="0" w:space="0" w:color="auto"/>
            <w:bottom w:val="none" w:sz="0" w:space="0" w:color="auto"/>
            <w:right w:val="none" w:sz="0" w:space="0" w:color="auto"/>
          </w:divBdr>
        </w:div>
        <w:div w:id="659965433">
          <w:marLeft w:val="0"/>
          <w:marRight w:val="0"/>
          <w:marTop w:val="0"/>
          <w:marBottom w:val="0"/>
          <w:divBdr>
            <w:top w:val="none" w:sz="0" w:space="0" w:color="auto"/>
            <w:left w:val="none" w:sz="0" w:space="0" w:color="auto"/>
            <w:bottom w:val="none" w:sz="0" w:space="0" w:color="auto"/>
            <w:right w:val="none" w:sz="0" w:space="0" w:color="auto"/>
          </w:divBdr>
        </w:div>
        <w:div w:id="2022312151">
          <w:marLeft w:val="0"/>
          <w:marRight w:val="0"/>
          <w:marTop w:val="0"/>
          <w:marBottom w:val="0"/>
          <w:divBdr>
            <w:top w:val="none" w:sz="0" w:space="0" w:color="auto"/>
            <w:left w:val="none" w:sz="0" w:space="0" w:color="auto"/>
            <w:bottom w:val="none" w:sz="0" w:space="0" w:color="auto"/>
            <w:right w:val="none" w:sz="0" w:space="0" w:color="auto"/>
          </w:divBdr>
        </w:div>
        <w:div w:id="712467588">
          <w:marLeft w:val="0"/>
          <w:marRight w:val="0"/>
          <w:marTop w:val="0"/>
          <w:marBottom w:val="0"/>
          <w:divBdr>
            <w:top w:val="none" w:sz="0" w:space="0" w:color="auto"/>
            <w:left w:val="none" w:sz="0" w:space="0" w:color="auto"/>
            <w:bottom w:val="none" w:sz="0" w:space="0" w:color="auto"/>
            <w:right w:val="none" w:sz="0" w:space="0" w:color="auto"/>
          </w:divBdr>
        </w:div>
        <w:div w:id="1103457226">
          <w:marLeft w:val="0"/>
          <w:marRight w:val="0"/>
          <w:marTop w:val="0"/>
          <w:marBottom w:val="0"/>
          <w:divBdr>
            <w:top w:val="none" w:sz="0" w:space="0" w:color="auto"/>
            <w:left w:val="none" w:sz="0" w:space="0" w:color="auto"/>
            <w:bottom w:val="none" w:sz="0" w:space="0" w:color="auto"/>
            <w:right w:val="none" w:sz="0" w:space="0" w:color="auto"/>
          </w:divBdr>
        </w:div>
      </w:divsChild>
    </w:div>
    <w:div w:id="1720782626">
      <w:bodyDiv w:val="1"/>
      <w:marLeft w:val="60"/>
      <w:marRight w:val="60"/>
      <w:marTop w:val="60"/>
      <w:marBottom w:val="15"/>
      <w:divBdr>
        <w:top w:val="none" w:sz="0" w:space="0" w:color="auto"/>
        <w:left w:val="none" w:sz="0" w:space="0" w:color="auto"/>
        <w:bottom w:val="none" w:sz="0" w:space="0" w:color="auto"/>
        <w:right w:val="none" w:sz="0" w:space="0" w:color="auto"/>
      </w:divBdr>
      <w:divsChild>
        <w:div w:id="2103378956">
          <w:marLeft w:val="0"/>
          <w:marRight w:val="0"/>
          <w:marTop w:val="0"/>
          <w:marBottom w:val="0"/>
          <w:divBdr>
            <w:top w:val="none" w:sz="0" w:space="0" w:color="auto"/>
            <w:left w:val="none" w:sz="0" w:space="0" w:color="auto"/>
            <w:bottom w:val="none" w:sz="0" w:space="0" w:color="auto"/>
            <w:right w:val="none" w:sz="0" w:space="0" w:color="auto"/>
          </w:divBdr>
        </w:div>
        <w:div w:id="1085800909">
          <w:marLeft w:val="0"/>
          <w:marRight w:val="0"/>
          <w:marTop w:val="0"/>
          <w:marBottom w:val="0"/>
          <w:divBdr>
            <w:top w:val="none" w:sz="0" w:space="0" w:color="auto"/>
            <w:left w:val="none" w:sz="0" w:space="0" w:color="auto"/>
            <w:bottom w:val="none" w:sz="0" w:space="0" w:color="auto"/>
            <w:right w:val="none" w:sz="0" w:space="0" w:color="auto"/>
          </w:divBdr>
        </w:div>
        <w:div w:id="777530793">
          <w:marLeft w:val="0"/>
          <w:marRight w:val="0"/>
          <w:marTop w:val="0"/>
          <w:marBottom w:val="0"/>
          <w:divBdr>
            <w:top w:val="none" w:sz="0" w:space="0" w:color="auto"/>
            <w:left w:val="none" w:sz="0" w:space="0" w:color="auto"/>
            <w:bottom w:val="none" w:sz="0" w:space="0" w:color="auto"/>
            <w:right w:val="none" w:sz="0" w:space="0" w:color="auto"/>
          </w:divBdr>
        </w:div>
        <w:div w:id="1172795207">
          <w:marLeft w:val="0"/>
          <w:marRight w:val="0"/>
          <w:marTop w:val="0"/>
          <w:marBottom w:val="0"/>
          <w:divBdr>
            <w:top w:val="none" w:sz="0" w:space="0" w:color="auto"/>
            <w:left w:val="none" w:sz="0" w:space="0" w:color="auto"/>
            <w:bottom w:val="none" w:sz="0" w:space="0" w:color="auto"/>
            <w:right w:val="none" w:sz="0" w:space="0" w:color="auto"/>
          </w:divBdr>
        </w:div>
        <w:div w:id="510070731">
          <w:marLeft w:val="0"/>
          <w:marRight w:val="0"/>
          <w:marTop w:val="0"/>
          <w:marBottom w:val="0"/>
          <w:divBdr>
            <w:top w:val="none" w:sz="0" w:space="0" w:color="auto"/>
            <w:left w:val="none" w:sz="0" w:space="0" w:color="auto"/>
            <w:bottom w:val="none" w:sz="0" w:space="0" w:color="auto"/>
            <w:right w:val="none" w:sz="0" w:space="0" w:color="auto"/>
          </w:divBdr>
        </w:div>
        <w:div w:id="1723941811">
          <w:marLeft w:val="0"/>
          <w:marRight w:val="0"/>
          <w:marTop w:val="0"/>
          <w:marBottom w:val="0"/>
          <w:divBdr>
            <w:top w:val="none" w:sz="0" w:space="0" w:color="auto"/>
            <w:left w:val="none" w:sz="0" w:space="0" w:color="auto"/>
            <w:bottom w:val="none" w:sz="0" w:space="0" w:color="auto"/>
            <w:right w:val="none" w:sz="0" w:space="0" w:color="auto"/>
          </w:divBdr>
        </w:div>
        <w:div w:id="10761303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F3ADEB-178F-483A-83A5-BA999BD4A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1389</Words>
  <Characters>7920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9291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nbarlow</dc:creator>
  <cp:lastModifiedBy>PUMZA</cp:lastModifiedBy>
  <cp:revision>2</cp:revision>
  <cp:lastPrinted>2017-11-07T10:35:00Z</cp:lastPrinted>
  <dcterms:created xsi:type="dcterms:W3CDTF">2019-11-21T10:23:00Z</dcterms:created>
  <dcterms:modified xsi:type="dcterms:W3CDTF">2019-11-21T10:23:00Z</dcterms:modified>
</cp:coreProperties>
</file>