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72" w:rsidRDefault="00195D72">
      <w:bookmarkStart w:id="0" w:name="_GoBack"/>
      <w:bookmarkEnd w:id="0"/>
    </w:p>
    <w:p w:rsidR="00D1653E" w:rsidRDefault="00D1653E"/>
    <w:p w:rsidR="00D1653E" w:rsidRPr="00D1653E" w:rsidRDefault="00D1653E" w:rsidP="00D1653E"/>
    <w:p w:rsidR="00D1653E" w:rsidRPr="00D1653E" w:rsidRDefault="00D1653E"/>
    <w:p w:rsidR="00BF0138" w:rsidRDefault="00AF277F">
      <w:r w:rsidRPr="00255076">
        <w:rPr>
          <w:noProof/>
          <w:lang w:eastAsia="en-ZA"/>
        </w:rPr>
        <w:drawing>
          <wp:anchor distT="0" distB="0" distL="114300" distR="114300" simplePos="0" relativeHeight="251658240" behindDoc="0" locked="0" layoutInCell="1" allowOverlap="1">
            <wp:simplePos x="914400" y="1562100"/>
            <wp:positionH relativeFrom="column">
              <wp:align>left</wp:align>
            </wp:positionH>
            <wp:positionV relativeFrom="paragraph">
              <wp:align>top</wp:align>
            </wp:positionV>
            <wp:extent cx="5734050" cy="2533650"/>
            <wp:effectExtent l="0" t="0" r="0" b="0"/>
            <wp:wrapSquare wrapText="bothSides"/>
            <wp:docPr id="1" name="Picture 1" descr="C:\Users\Pulane.Kole\AppData\Local\Microsoft\Windows\Temporary Internet Files\Content.Word\DP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ane.Kole\AppData\Local\Microsoft\Windows\Temporary Internet Files\Content.Word\DPME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2533650"/>
                    </a:xfrm>
                    <a:prstGeom prst="rect">
                      <a:avLst/>
                    </a:prstGeom>
                    <a:noFill/>
                    <a:ln>
                      <a:noFill/>
                    </a:ln>
                  </pic:spPr>
                </pic:pic>
              </a:graphicData>
            </a:graphic>
          </wp:anchor>
        </w:drawing>
      </w:r>
      <w:r w:rsidR="00D1653E">
        <w:br w:type="textWrapping" w:clear="all"/>
      </w:r>
    </w:p>
    <w:p w:rsidR="000E7E66" w:rsidRDefault="000E7E66"/>
    <w:p w:rsidR="000E7E66" w:rsidRDefault="000E7E66"/>
    <w:p w:rsidR="000E7E66" w:rsidRDefault="000E7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7E66" w:rsidRPr="00CE50BC">
        <w:tc>
          <w:tcPr>
            <w:tcW w:w="9242" w:type="dxa"/>
            <w:shd w:val="clear" w:color="auto" w:fill="auto"/>
          </w:tcPr>
          <w:p w:rsidR="000E7E66" w:rsidRPr="00CE50BC" w:rsidRDefault="000E7E66" w:rsidP="00CE50BC">
            <w:pPr>
              <w:spacing w:after="0" w:line="240" w:lineRule="auto"/>
              <w:jc w:val="center"/>
              <w:rPr>
                <w:b/>
                <w:sz w:val="32"/>
                <w:szCs w:val="32"/>
              </w:rPr>
            </w:pPr>
            <w:bookmarkStart w:id="1" w:name="_Hlk504143863"/>
            <w:bookmarkStart w:id="2" w:name="_Hlk505563436"/>
            <w:r w:rsidRPr="00CE50BC">
              <w:rPr>
                <w:b/>
                <w:sz w:val="32"/>
                <w:szCs w:val="32"/>
              </w:rPr>
              <w:t>SOCIO-ECONOMIC IMPACT ASSESSMENT</w:t>
            </w:r>
            <w:bookmarkEnd w:id="1"/>
            <w:r w:rsidRPr="00CE50BC">
              <w:rPr>
                <w:b/>
                <w:sz w:val="32"/>
                <w:szCs w:val="32"/>
              </w:rPr>
              <w:t xml:space="preserve"> SYSTEM (SEIAS)</w:t>
            </w:r>
          </w:p>
          <w:p w:rsidR="000E7E66" w:rsidRPr="00CE50BC" w:rsidRDefault="00DE25C7" w:rsidP="00CE50BC">
            <w:pPr>
              <w:spacing w:after="0" w:line="240" w:lineRule="auto"/>
              <w:jc w:val="center"/>
              <w:rPr>
                <w:b/>
                <w:sz w:val="28"/>
                <w:szCs w:val="28"/>
                <w:u w:val="single"/>
              </w:rPr>
            </w:pPr>
            <w:r w:rsidRPr="00CE50BC">
              <w:rPr>
                <w:b/>
                <w:sz w:val="28"/>
                <w:szCs w:val="28"/>
                <w:u w:val="single"/>
              </w:rPr>
              <w:t>FINAL</w:t>
            </w:r>
            <w:r w:rsidR="000E7E66" w:rsidRPr="00CE50BC">
              <w:rPr>
                <w:b/>
                <w:sz w:val="28"/>
                <w:szCs w:val="28"/>
                <w:u w:val="single"/>
              </w:rPr>
              <w:t xml:space="preserve"> IMP</w:t>
            </w:r>
            <w:r w:rsidRPr="00CE50BC">
              <w:rPr>
                <w:b/>
                <w:sz w:val="28"/>
                <w:szCs w:val="28"/>
                <w:u w:val="single"/>
              </w:rPr>
              <w:t>ACT ASSESSMENT TEMPLATE (PHASE 2</w:t>
            </w:r>
            <w:r w:rsidR="000E7E66" w:rsidRPr="00CE50BC">
              <w:rPr>
                <w:b/>
                <w:sz w:val="28"/>
                <w:szCs w:val="28"/>
                <w:u w:val="single"/>
              </w:rPr>
              <w:t>)</w:t>
            </w:r>
            <w:bookmarkEnd w:id="2"/>
          </w:p>
          <w:p w:rsidR="000E7E66" w:rsidRPr="00CE50BC" w:rsidRDefault="00815BC0" w:rsidP="00CE50BC">
            <w:pPr>
              <w:spacing w:after="0" w:line="240" w:lineRule="auto"/>
              <w:jc w:val="center"/>
              <w:rPr>
                <w:b/>
                <w:sz w:val="28"/>
                <w:szCs w:val="28"/>
              </w:rPr>
            </w:pPr>
            <w:r w:rsidRPr="00CE50BC">
              <w:rPr>
                <w:b/>
                <w:sz w:val="28"/>
                <w:szCs w:val="28"/>
              </w:rPr>
              <w:t>October 2017</w:t>
            </w:r>
          </w:p>
        </w:tc>
      </w:tr>
    </w:tbl>
    <w:p w:rsidR="000E7E66" w:rsidRDefault="000E7E66"/>
    <w:p w:rsidR="000E7E66" w:rsidRDefault="000E7E66"/>
    <w:tbl>
      <w:tblPr>
        <w:tblStyle w:val="TableGrid"/>
        <w:tblW w:w="0" w:type="auto"/>
        <w:tblLook w:val="04A0"/>
      </w:tblPr>
      <w:tblGrid>
        <w:gridCol w:w="9016"/>
      </w:tblGrid>
      <w:tr w:rsidR="00913C70" w:rsidTr="00913C70">
        <w:tc>
          <w:tcPr>
            <w:tcW w:w="9016" w:type="dxa"/>
          </w:tcPr>
          <w:p w:rsidR="00913C70" w:rsidRDefault="00913C70">
            <w:pPr>
              <w:rPr>
                <w:color w:val="FF0000"/>
                <w:u w:val="single"/>
              </w:rPr>
            </w:pPr>
            <w:r w:rsidRPr="000C75A3">
              <w:rPr>
                <w:color w:val="FF0000"/>
                <w:u w:val="single"/>
              </w:rPr>
              <w:t>Overall comments by DPME</w:t>
            </w:r>
            <w:r>
              <w:rPr>
                <w:color w:val="FF0000"/>
                <w:u w:val="single"/>
              </w:rPr>
              <w:t>:</w:t>
            </w:r>
          </w:p>
          <w:p w:rsidR="00913C70" w:rsidRPr="007D7185" w:rsidRDefault="00CC7C7C" w:rsidP="007D7185">
            <w:pPr>
              <w:pStyle w:val="ListParagraph"/>
              <w:numPr>
                <w:ilvl w:val="0"/>
                <w:numId w:val="26"/>
              </w:numPr>
            </w:pPr>
            <w:r w:rsidRPr="00CC7C7C">
              <w:t>Costs to implement the policy are not explicit- there is a mention that costs are minimal which is in contradict to the problem and root causes identified- which already identified lack of r</w:t>
            </w:r>
            <w:r w:rsidRPr="00CC7C7C">
              <w:t>e</w:t>
            </w:r>
            <w:r w:rsidRPr="00CC7C7C">
              <w:t xml:space="preserve">sources, infrastructure and so on to ensure that ACH is </w:t>
            </w:r>
            <w:r w:rsidR="001826EC">
              <w:t xml:space="preserve">well developed and </w:t>
            </w:r>
            <w:r w:rsidRPr="00CC7C7C">
              <w:t>equitably distri</w:t>
            </w:r>
            <w:r w:rsidRPr="00CC7C7C">
              <w:t>b</w:t>
            </w:r>
            <w:r w:rsidRPr="00CC7C7C">
              <w:t xml:space="preserve">uted </w:t>
            </w:r>
          </w:p>
          <w:p w:rsidR="00CC7C7C" w:rsidRPr="007D7185" w:rsidRDefault="00CC7C7C" w:rsidP="007D7185">
            <w:pPr>
              <w:pStyle w:val="ListParagraph"/>
              <w:numPr>
                <w:ilvl w:val="0"/>
                <w:numId w:val="26"/>
              </w:numPr>
              <w:rPr>
                <w:u w:val="single"/>
              </w:rPr>
            </w:pPr>
            <w:r w:rsidRPr="007D7185">
              <w:t>There is still use of short sentences in the report which will confuse readers especially who are outside the sector</w:t>
            </w:r>
            <w:r>
              <w:t>. Please colleagues let’s make sure that we are not writing to ourselves but to Cabinet and the public</w:t>
            </w:r>
          </w:p>
        </w:tc>
      </w:tr>
    </w:tbl>
    <w:p w:rsidR="000E7E66" w:rsidRDefault="000E7E66"/>
    <w:p w:rsidR="000E7E66" w:rsidRPr="000E7E66" w:rsidRDefault="000E7E66" w:rsidP="000E7E66">
      <w:pPr>
        <w:spacing w:line="360" w:lineRule="auto"/>
        <w:jc w:val="both"/>
        <w:rPr>
          <w:b/>
          <w:sz w:val="24"/>
          <w:szCs w:val="24"/>
        </w:rPr>
      </w:pPr>
      <w:r w:rsidRPr="000E7E66">
        <w:rPr>
          <w:b/>
          <w:sz w:val="24"/>
          <w:szCs w:val="24"/>
        </w:rPr>
        <w:t xml:space="preserve">The </w:t>
      </w:r>
      <w:r w:rsidR="00DE25C7">
        <w:rPr>
          <w:b/>
          <w:sz w:val="24"/>
          <w:szCs w:val="24"/>
        </w:rPr>
        <w:t>Final</w:t>
      </w:r>
      <w:r w:rsidRPr="000E7E66">
        <w:rPr>
          <w:b/>
          <w:sz w:val="24"/>
          <w:szCs w:val="24"/>
        </w:rPr>
        <w:t xml:space="preserve"> Impact Assessment</w:t>
      </w:r>
      <w:r w:rsidR="00BC5F6A">
        <w:rPr>
          <w:b/>
          <w:sz w:val="24"/>
          <w:szCs w:val="24"/>
        </w:rPr>
        <w:t>:</w:t>
      </w:r>
      <w:r w:rsidR="00EF1A33">
        <w:rPr>
          <w:b/>
          <w:sz w:val="24"/>
          <w:szCs w:val="24"/>
        </w:rPr>
        <w:t xml:space="preserve"> </w:t>
      </w:r>
      <w:r w:rsidR="008228EF">
        <w:rPr>
          <w:b/>
          <w:sz w:val="24"/>
          <w:szCs w:val="24"/>
        </w:rPr>
        <w:t xml:space="preserve">White Paper </w:t>
      </w:r>
      <w:bookmarkStart w:id="3" w:name="_Hlk495322167"/>
      <w:r w:rsidR="008228EF">
        <w:rPr>
          <w:b/>
          <w:sz w:val="24"/>
          <w:szCs w:val="24"/>
        </w:rPr>
        <w:t>on Arts, Culture and Heritage</w:t>
      </w:r>
      <w:bookmarkEnd w:id="3"/>
    </w:p>
    <w:p w:rsidR="000E7E66" w:rsidRDefault="000E7E66" w:rsidP="000E7E66">
      <w:pPr>
        <w:spacing w:line="360" w:lineRule="auto"/>
        <w:jc w:val="both"/>
        <w:rPr>
          <w:sz w:val="24"/>
          <w:szCs w:val="24"/>
        </w:rPr>
      </w:pPr>
      <w:r w:rsidRPr="000E7E66">
        <w:rPr>
          <w:sz w:val="24"/>
          <w:szCs w:val="24"/>
        </w:rPr>
        <w:t xml:space="preserve">The </w:t>
      </w:r>
      <w:r w:rsidR="00DE25C7">
        <w:rPr>
          <w:sz w:val="24"/>
          <w:szCs w:val="24"/>
        </w:rPr>
        <w:t>Final</w:t>
      </w:r>
      <w:r w:rsidRPr="000E7E66">
        <w:rPr>
          <w:sz w:val="24"/>
          <w:szCs w:val="24"/>
        </w:rPr>
        <w:t xml:space="preserve"> Impact Assessment </w:t>
      </w:r>
      <w:r w:rsidR="00DE25C7">
        <w:rPr>
          <w:sz w:val="24"/>
          <w:szCs w:val="24"/>
        </w:rPr>
        <w:t xml:space="preserve">provides a more detailed assessment of the ultimately </w:t>
      </w:r>
      <w:r w:rsidR="00DE25C7" w:rsidRPr="000A3B93">
        <w:rPr>
          <w:noProof/>
          <w:sz w:val="24"/>
          <w:szCs w:val="24"/>
        </w:rPr>
        <w:t>policy</w:t>
      </w:r>
      <w:r w:rsidR="008228EF" w:rsidRPr="000A3B93">
        <w:rPr>
          <w:noProof/>
          <w:sz w:val="24"/>
          <w:szCs w:val="24"/>
        </w:rPr>
        <w:t xml:space="preserve"> </w:t>
      </w:r>
      <w:r w:rsidR="00DE25C7" w:rsidRPr="000A3B93">
        <w:rPr>
          <w:noProof/>
          <w:sz w:val="24"/>
          <w:szCs w:val="24"/>
        </w:rPr>
        <w:t>/</w:t>
      </w:r>
      <w:r w:rsidR="008228EF" w:rsidRPr="000A3B93">
        <w:rPr>
          <w:noProof/>
          <w:sz w:val="24"/>
          <w:szCs w:val="24"/>
        </w:rPr>
        <w:t xml:space="preserve"> </w:t>
      </w:r>
      <w:r w:rsidR="00DE25C7" w:rsidRPr="000A3B93">
        <w:rPr>
          <w:noProof/>
          <w:sz w:val="24"/>
          <w:szCs w:val="24"/>
        </w:rPr>
        <w:t>legislative</w:t>
      </w:r>
      <w:r w:rsidR="008228EF" w:rsidRPr="000A3B93">
        <w:rPr>
          <w:noProof/>
          <w:sz w:val="24"/>
          <w:szCs w:val="24"/>
        </w:rPr>
        <w:t xml:space="preserve"> </w:t>
      </w:r>
      <w:r w:rsidR="00DE25C7" w:rsidRPr="000A3B93">
        <w:rPr>
          <w:noProof/>
          <w:sz w:val="24"/>
          <w:szCs w:val="24"/>
        </w:rPr>
        <w:t>/ regulations</w:t>
      </w:r>
      <w:r w:rsidR="008228EF">
        <w:rPr>
          <w:sz w:val="24"/>
          <w:szCs w:val="24"/>
        </w:rPr>
        <w:t xml:space="preserve"> </w:t>
      </w:r>
      <w:r w:rsidR="00DE25C7">
        <w:rPr>
          <w:sz w:val="24"/>
          <w:szCs w:val="24"/>
        </w:rPr>
        <w:t xml:space="preserve">/ </w:t>
      </w:r>
      <w:r w:rsidR="00DE25C7" w:rsidRPr="000A3B93">
        <w:rPr>
          <w:noProof/>
          <w:sz w:val="24"/>
          <w:szCs w:val="24"/>
        </w:rPr>
        <w:t>other proposal</w:t>
      </w:r>
      <w:r w:rsidR="00DE25C7">
        <w:rPr>
          <w:sz w:val="24"/>
          <w:szCs w:val="24"/>
        </w:rPr>
        <w:t xml:space="preserve">. In addition, it identifies </w:t>
      </w:r>
      <w:r w:rsidR="00DE25C7" w:rsidRPr="00DE25C7">
        <w:rPr>
          <w:b/>
          <w:sz w:val="24"/>
          <w:szCs w:val="24"/>
        </w:rPr>
        <w:t>(a)</w:t>
      </w:r>
      <w:r w:rsidR="00DE25C7">
        <w:rPr>
          <w:sz w:val="24"/>
          <w:szCs w:val="24"/>
        </w:rPr>
        <w:t xml:space="preserve"> mechanisms for mon</w:t>
      </w:r>
      <w:r w:rsidR="00DE25C7">
        <w:rPr>
          <w:sz w:val="24"/>
          <w:szCs w:val="24"/>
        </w:rPr>
        <w:t>i</w:t>
      </w:r>
      <w:r w:rsidR="00DE25C7">
        <w:rPr>
          <w:sz w:val="24"/>
          <w:szCs w:val="24"/>
        </w:rPr>
        <w:t xml:space="preserve">toring, evaluation and modification as required; and </w:t>
      </w:r>
      <w:r w:rsidR="00DE25C7" w:rsidRPr="00DE25C7">
        <w:rPr>
          <w:b/>
          <w:sz w:val="24"/>
          <w:szCs w:val="24"/>
        </w:rPr>
        <w:t>(b)</w:t>
      </w:r>
      <w:r w:rsidR="00DE25C7">
        <w:rPr>
          <w:sz w:val="24"/>
          <w:szCs w:val="24"/>
        </w:rPr>
        <w:t xml:space="preserve"> a system for managing appeals that could emerge </w:t>
      </w:r>
      <w:r w:rsidR="00DE25C7" w:rsidRPr="000A3B93">
        <w:rPr>
          <w:noProof/>
          <w:sz w:val="24"/>
          <w:szCs w:val="24"/>
        </w:rPr>
        <w:t>around</w:t>
      </w:r>
      <w:r w:rsidR="00DE25C7">
        <w:rPr>
          <w:sz w:val="24"/>
          <w:szCs w:val="24"/>
        </w:rPr>
        <w:t xml:space="preserve"> the implementation process.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720"/>
      </w:tblGrid>
      <w:tr w:rsidR="00073FA5" w:rsidRPr="00CE50BC">
        <w:tc>
          <w:tcPr>
            <w:tcW w:w="9720" w:type="dxa"/>
            <w:shd w:val="clear" w:color="auto" w:fill="BFBFBF"/>
          </w:tcPr>
          <w:p w:rsidR="00073FA5" w:rsidRPr="00CE50BC" w:rsidRDefault="00073FA5" w:rsidP="00CE50BC">
            <w:pPr>
              <w:pStyle w:val="ListParagraph1"/>
              <w:numPr>
                <w:ilvl w:val="0"/>
                <w:numId w:val="1"/>
              </w:numPr>
              <w:spacing w:after="0" w:line="360" w:lineRule="auto"/>
              <w:jc w:val="both"/>
              <w:rPr>
                <w:b/>
                <w:sz w:val="28"/>
                <w:szCs w:val="28"/>
              </w:rPr>
            </w:pPr>
            <w:r w:rsidRPr="00CE50BC">
              <w:rPr>
                <w:b/>
                <w:sz w:val="28"/>
                <w:szCs w:val="28"/>
              </w:rPr>
              <w:t>The problem</w:t>
            </w:r>
            <w:r w:rsidR="00DE25C7" w:rsidRPr="00CE50BC">
              <w:rPr>
                <w:b/>
                <w:sz w:val="28"/>
                <w:szCs w:val="28"/>
              </w:rPr>
              <w:t xml:space="preserve"> Statement</w:t>
            </w:r>
            <w:r w:rsidRPr="00CE50BC">
              <w:rPr>
                <w:b/>
                <w:sz w:val="28"/>
                <w:szCs w:val="28"/>
              </w:rPr>
              <w:t>/ Theory of Change</w:t>
            </w:r>
          </w:p>
        </w:tc>
      </w:tr>
    </w:tbl>
    <w:p w:rsidR="00073FA5" w:rsidRPr="00073FA5" w:rsidRDefault="00073FA5" w:rsidP="00073FA5">
      <w:pPr>
        <w:spacing w:line="360" w:lineRule="auto"/>
        <w:jc w:val="both"/>
        <w:rPr>
          <w:sz w:val="24"/>
          <w:szCs w:val="24"/>
        </w:rPr>
      </w:pPr>
    </w:p>
    <w:p w:rsidR="000E7E66" w:rsidRPr="003D5A5F" w:rsidRDefault="00DE25C7" w:rsidP="005277CE">
      <w:pPr>
        <w:pStyle w:val="ListParagraph1"/>
        <w:numPr>
          <w:ilvl w:val="1"/>
          <w:numId w:val="1"/>
        </w:numPr>
        <w:spacing w:after="0" w:line="360" w:lineRule="auto"/>
        <w:jc w:val="both"/>
        <w:rPr>
          <w:b/>
          <w:sz w:val="24"/>
          <w:szCs w:val="24"/>
        </w:rPr>
      </w:pPr>
      <w:r w:rsidRPr="003D5A5F">
        <w:rPr>
          <w:b/>
          <w:sz w:val="24"/>
          <w:szCs w:val="24"/>
        </w:rPr>
        <w:t>Give</w:t>
      </w:r>
      <w:r w:rsidR="000A3B93">
        <w:rPr>
          <w:b/>
          <w:sz w:val="24"/>
          <w:szCs w:val="24"/>
        </w:rPr>
        <w:t xml:space="preserve"> a</w:t>
      </w:r>
      <w:r w:rsidRPr="003D5A5F">
        <w:rPr>
          <w:b/>
          <w:sz w:val="24"/>
          <w:szCs w:val="24"/>
        </w:rPr>
        <w:t xml:space="preserve"> </w:t>
      </w:r>
      <w:r w:rsidRPr="000A3B93">
        <w:rPr>
          <w:b/>
          <w:noProof/>
          <w:sz w:val="24"/>
          <w:szCs w:val="24"/>
        </w:rPr>
        <w:t>summary</w:t>
      </w:r>
      <w:r w:rsidRPr="003D5A5F">
        <w:rPr>
          <w:b/>
          <w:sz w:val="24"/>
          <w:szCs w:val="24"/>
        </w:rPr>
        <w:t xml:space="preserve"> of the proposal, identifying the problem to be addressed and the root (causes) of the problem that will be addressed by the new rule</w:t>
      </w:r>
      <w:r w:rsidR="00BD32D0" w:rsidRPr="003D5A5F">
        <w:rPr>
          <w:b/>
          <w:sz w:val="24"/>
          <w:szCs w:val="24"/>
        </w:rPr>
        <w:t>.</w:t>
      </w:r>
    </w:p>
    <w:p w:rsidR="00BD32D0" w:rsidRPr="003D5A5F" w:rsidRDefault="00BD32D0" w:rsidP="005277CE">
      <w:pPr>
        <w:pStyle w:val="ListParagraph1"/>
        <w:numPr>
          <w:ilvl w:val="2"/>
          <w:numId w:val="1"/>
        </w:numPr>
        <w:spacing w:after="0" w:line="360" w:lineRule="auto"/>
        <w:jc w:val="both"/>
        <w:rPr>
          <w:b/>
          <w:sz w:val="24"/>
          <w:szCs w:val="24"/>
        </w:rPr>
      </w:pPr>
      <w:r w:rsidRPr="003D5A5F">
        <w:rPr>
          <w:b/>
          <w:sz w:val="24"/>
          <w:szCs w:val="24"/>
        </w:rPr>
        <w:t>Summary of the proposal (Summary Background of the proposed policy/bill/ regulations/ other)</w:t>
      </w:r>
    </w:p>
    <w:p w:rsidR="00EF1A33" w:rsidRPr="00EF1A33" w:rsidRDefault="00EF1A33" w:rsidP="00EF1A33">
      <w:pPr>
        <w:spacing w:line="360" w:lineRule="auto"/>
        <w:jc w:val="both"/>
        <w:rPr>
          <w:sz w:val="24"/>
          <w:szCs w:val="24"/>
        </w:rPr>
      </w:pPr>
      <w:r w:rsidRPr="00EF1A33">
        <w:rPr>
          <w:sz w:val="24"/>
          <w:szCs w:val="24"/>
        </w:rPr>
        <w:t>This Revised White Paper on Arts, Culture and Heritage (RWP</w:t>
      </w:r>
      <w:r w:rsidR="00C6796E">
        <w:rPr>
          <w:sz w:val="24"/>
          <w:szCs w:val="24"/>
        </w:rPr>
        <w:t>)</w:t>
      </w:r>
      <w:r w:rsidRPr="00EF1A33">
        <w:rPr>
          <w:sz w:val="24"/>
          <w:szCs w:val="24"/>
        </w:rPr>
        <w:t xml:space="preserve"> is a revision of the 1996 White Paper (WP). The revision was initiated by the Department of Arts and Culture with the aim of updating national </w:t>
      </w:r>
      <w:r w:rsidRPr="000A3B93">
        <w:rPr>
          <w:noProof/>
          <w:sz w:val="24"/>
          <w:szCs w:val="24"/>
        </w:rPr>
        <w:t>polic</w:t>
      </w:r>
      <w:r w:rsidR="000A3B93">
        <w:rPr>
          <w:noProof/>
          <w:sz w:val="24"/>
          <w:szCs w:val="24"/>
        </w:rPr>
        <w:t>i</w:t>
      </w:r>
      <w:r w:rsidRPr="000A3B93">
        <w:rPr>
          <w:noProof/>
          <w:sz w:val="24"/>
          <w:szCs w:val="24"/>
        </w:rPr>
        <w:t>es</w:t>
      </w:r>
      <w:r w:rsidRPr="00EF1A33">
        <w:rPr>
          <w:sz w:val="24"/>
          <w:szCs w:val="24"/>
        </w:rPr>
        <w:t xml:space="preserve"> for the sector in the light of the changes and new d</w:t>
      </w:r>
      <w:r w:rsidRPr="00EF1A33">
        <w:rPr>
          <w:sz w:val="24"/>
          <w:szCs w:val="24"/>
        </w:rPr>
        <w:t>e</w:t>
      </w:r>
      <w:r w:rsidRPr="00EF1A33">
        <w:rPr>
          <w:sz w:val="24"/>
          <w:szCs w:val="24"/>
        </w:rPr>
        <w:t>velopments</w:t>
      </w:r>
      <w:r>
        <w:rPr>
          <w:sz w:val="24"/>
          <w:szCs w:val="24"/>
        </w:rPr>
        <w:t xml:space="preserve"> that</w:t>
      </w:r>
      <w:r w:rsidRPr="00EF1A33">
        <w:rPr>
          <w:sz w:val="24"/>
          <w:szCs w:val="24"/>
        </w:rPr>
        <w:t xml:space="preserve"> have taken place of the last two decades and the new challenges that have emerged over this period.</w:t>
      </w:r>
    </w:p>
    <w:p w:rsidR="00EF1A33" w:rsidRPr="00EF1A33" w:rsidRDefault="00EF1A33" w:rsidP="00EF1A33">
      <w:pPr>
        <w:spacing w:line="360" w:lineRule="auto"/>
        <w:jc w:val="both"/>
        <w:rPr>
          <w:sz w:val="24"/>
          <w:szCs w:val="24"/>
        </w:rPr>
      </w:pPr>
      <w:bookmarkStart w:id="4" w:name="_Hlk506896883"/>
      <w:r w:rsidRPr="00EF1A33">
        <w:rPr>
          <w:sz w:val="24"/>
          <w:szCs w:val="24"/>
        </w:rPr>
        <w:t>Art, culture and heritage</w:t>
      </w:r>
      <w:r w:rsidR="00F753AA">
        <w:rPr>
          <w:sz w:val="24"/>
          <w:szCs w:val="24"/>
        </w:rPr>
        <w:t xml:space="preserve"> (ACH)</w:t>
      </w:r>
      <w:r w:rsidRPr="00EF1A33">
        <w:rPr>
          <w:sz w:val="24"/>
          <w:szCs w:val="24"/>
        </w:rPr>
        <w:t>, is multifaceted domain consisting of the creative arts, her</w:t>
      </w:r>
      <w:r w:rsidRPr="00EF1A33">
        <w:rPr>
          <w:sz w:val="24"/>
          <w:szCs w:val="24"/>
        </w:rPr>
        <w:t>i</w:t>
      </w:r>
      <w:r w:rsidRPr="00EF1A33">
        <w:rPr>
          <w:sz w:val="24"/>
          <w:szCs w:val="24"/>
        </w:rPr>
        <w:t>tage disciplines and cultural traditions in South Africa. It includes the performing arts of m</w:t>
      </w:r>
      <w:r w:rsidRPr="00EF1A33">
        <w:rPr>
          <w:sz w:val="24"/>
          <w:szCs w:val="24"/>
        </w:rPr>
        <w:t>u</w:t>
      </w:r>
      <w:r w:rsidRPr="00EF1A33">
        <w:rPr>
          <w:sz w:val="24"/>
          <w:szCs w:val="24"/>
        </w:rPr>
        <w:t>sic, theatre and, dance; the visual arts of printing, printing, graphics, sculpture, craft, and design; creative writing, literature</w:t>
      </w:r>
      <w:r w:rsidR="00040340">
        <w:rPr>
          <w:sz w:val="24"/>
          <w:szCs w:val="24"/>
        </w:rPr>
        <w:t xml:space="preserve"> and</w:t>
      </w:r>
      <w:r w:rsidRPr="00EF1A33">
        <w:rPr>
          <w:sz w:val="24"/>
          <w:szCs w:val="24"/>
        </w:rPr>
        <w:t xml:space="preserve"> publishing; audio-visual media; community arts; and events and technical skills development. It also includes heritage made up of museums, monuments, archives, historical, archaeological</w:t>
      </w:r>
      <w:r w:rsidR="00040340">
        <w:rPr>
          <w:sz w:val="24"/>
          <w:szCs w:val="24"/>
        </w:rPr>
        <w:t xml:space="preserve"> and</w:t>
      </w:r>
      <w:r w:rsidRPr="00EF1A33">
        <w:rPr>
          <w:sz w:val="24"/>
          <w:szCs w:val="24"/>
        </w:rPr>
        <w:t xml:space="preserve"> palaeontological as well as Library and Information Services. All these disciplines are held together by the diverse cultures, la</w:t>
      </w:r>
      <w:r w:rsidRPr="00EF1A33">
        <w:rPr>
          <w:sz w:val="24"/>
          <w:szCs w:val="24"/>
        </w:rPr>
        <w:t>n</w:t>
      </w:r>
      <w:r w:rsidRPr="00EF1A33">
        <w:rPr>
          <w:sz w:val="24"/>
          <w:szCs w:val="24"/>
        </w:rPr>
        <w:t xml:space="preserve">guages, traditions, beliefs, knowledge systems and values of the people of </w:t>
      </w:r>
      <w:smartTag w:uri="urn:schemas-microsoft-com:office:smarttags" w:element="country-region">
        <w:smartTag w:uri="urn:schemas-microsoft-com:office:smarttags" w:element="place">
          <w:r w:rsidRPr="00EF1A33">
            <w:rPr>
              <w:sz w:val="24"/>
              <w:szCs w:val="24"/>
            </w:rPr>
            <w:t>South Africa</w:t>
          </w:r>
        </w:smartTag>
      </w:smartTag>
      <w:r w:rsidRPr="00EF1A33">
        <w:rPr>
          <w:sz w:val="24"/>
          <w:szCs w:val="24"/>
        </w:rPr>
        <w:t>.</w:t>
      </w:r>
    </w:p>
    <w:bookmarkEnd w:id="4"/>
    <w:p w:rsidR="00EF1A33" w:rsidRPr="00EF1A33" w:rsidRDefault="00636C26" w:rsidP="00EF1A33">
      <w:pPr>
        <w:spacing w:line="360" w:lineRule="auto"/>
        <w:jc w:val="both"/>
        <w:rPr>
          <w:sz w:val="24"/>
          <w:szCs w:val="24"/>
        </w:rPr>
      </w:pPr>
      <w:r>
        <w:rPr>
          <w:sz w:val="24"/>
          <w:szCs w:val="24"/>
        </w:rPr>
        <w:t>The Revised White Paper</w:t>
      </w:r>
      <w:r w:rsidR="00EF1A33" w:rsidRPr="00EF1A33">
        <w:rPr>
          <w:sz w:val="24"/>
          <w:szCs w:val="24"/>
        </w:rPr>
        <w:t xml:space="preserve"> thus stress</w:t>
      </w:r>
      <w:r w:rsidR="00F753AA">
        <w:rPr>
          <w:sz w:val="24"/>
          <w:szCs w:val="24"/>
        </w:rPr>
        <w:t>es</w:t>
      </w:r>
      <w:r w:rsidR="00EF1A33" w:rsidRPr="00EF1A33">
        <w:rPr>
          <w:sz w:val="24"/>
          <w:szCs w:val="24"/>
        </w:rPr>
        <w:t xml:space="preserve"> the potential of the sector to function as a resource and a catalyst for innovation and social and economic development.</w:t>
      </w:r>
      <w:r w:rsidR="00EF1A33">
        <w:rPr>
          <w:sz w:val="24"/>
          <w:szCs w:val="24"/>
        </w:rPr>
        <w:t xml:space="preserve"> </w:t>
      </w:r>
      <w:r w:rsidR="00EF1A33" w:rsidRPr="00EF1A33">
        <w:rPr>
          <w:sz w:val="24"/>
          <w:szCs w:val="24"/>
        </w:rPr>
        <w:t>In evaluating the pr</w:t>
      </w:r>
      <w:r w:rsidR="00EF1A33" w:rsidRPr="00EF1A33">
        <w:rPr>
          <w:sz w:val="24"/>
          <w:szCs w:val="24"/>
        </w:rPr>
        <w:t>o</w:t>
      </w:r>
      <w:r w:rsidR="00EF1A33" w:rsidRPr="00EF1A33">
        <w:rPr>
          <w:sz w:val="24"/>
          <w:szCs w:val="24"/>
        </w:rPr>
        <w:t xml:space="preserve">gress achieved and shortcomings which hamper current </w:t>
      </w:r>
      <w:r w:rsidR="00377F3A" w:rsidRPr="00EF1A33">
        <w:rPr>
          <w:sz w:val="24"/>
          <w:szCs w:val="24"/>
        </w:rPr>
        <w:t>policy</w:t>
      </w:r>
      <w:r w:rsidR="00F753AA">
        <w:rPr>
          <w:sz w:val="24"/>
          <w:szCs w:val="24"/>
        </w:rPr>
        <w:t>,</w:t>
      </w:r>
      <w:r w:rsidR="00377F3A">
        <w:rPr>
          <w:sz w:val="24"/>
          <w:szCs w:val="24"/>
        </w:rPr>
        <w:t xml:space="preserve"> it</w:t>
      </w:r>
      <w:r w:rsidR="00EF1A33" w:rsidRPr="00EF1A33">
        <w:rPr>
          <w:sz w:val="24"/>
          <w:szCs w:val="24"/>
        </w:rPr>
        <w:t xml:space="preserve"> aligns the new policies to national and international policies with a direct bearing on the sector which came </w:t>
      </w:r>
      <w:r w:rsidR="00F753AA">
        <w:rPr>
          <w:sz w:val="24"/>
          <w:szCs w:val="24"/>
        </w:rPr>
        <w:t xml:space="preserve">to be </w:t>
      </w:r>
      <w:r w:rsidR="00EF1A33" w:rsidRPr="00EF1A33">
        <w:rPr>
          <w:sz w:val="24"/>
          <w:szCs w:val="24"/>
        </w:rPr>
        <w:lastRenderedPageBreak/>
        <w:t>adopted after1996. These include, the National Development Plan 2030 (2011); the National Strategy for Social Cohesion and Nation Building</w:t>
      </w:r>
      <w:r w:rsidR="00EF1A33">
        <w:rPr>
          <w:sz w:val="24"/>
          <w:szCs w:val="24"/>
        </w:rPr>
        <w:t xml:space="preserve"> </w:t>
      </w:r>
      <w:r w:rsidR="00EF1A33" w:rsidRPr="00EF1A33">
        <w:rPr>
          <w:sz w:val="24"/>
          <w:szCs w:val="24"/>
        </w:rPr>
        <w:t xml:space="preserve">(2011); </w:t>
      </w:r>
      <w:r w:rsidR="00F753AA">
        <w:rPr>
          <w:sz w:val="24"/>
          <w:szCs w:val="24"/>
        </w:rPr>
        <w:t>t</w:t>
      </w:r>
      <w:r w:rsidR="00EF1A33" w:rsidRPr="00EF1A33">
        <w:rPr>
          <w:sz w:val="24"/>
          <w:szCs w:val="24"/>
        </w:rPr>
        <w:t xml:space="preserve">he UNESCO Declaration of Cultural Diversity (2001); the Convention for the Safeguarding on Intangible Heritage (2003) the Charter for the African Cultural Renaissance, </w:t>
      </w:r>
      <w:r w:rsidR="00F753AA">
        <w:rPr>
          <w:sz w:val="24"/>
          <w:szCs w:val="24"/>
        </w:rPr>
        <w:t>t</w:t>
      </w:r>
      <w:r w:rsidR="00EF1A33" w:rsidRPr="00EF1A33">
        <w:rPr>
          <w:sz w:val="24"/>
          <w:szCs w:val="24"/>
        </w:rPr>
        <w:t xml:space="preserve">he </w:t>
      </w:r>
      <w:r w:rsidR="00E9719E">
        <w:rPr>
          <w:noProof/>
          <w:sz w:val="24"/>
          <w:szCs w:val="24"/>
        </w:rPr>
        <w:t>C</w:t>
      </w:r>
      <w:r w:rsidR="00EF1A33" w:rsidRPr="00E9719E">
        <w:rPr>
          <w:noProof/>
          <w:sz w:val="24"/>
          <w:szCs w:val="24"/>
        </w:rPr>
        <w:t>onvention</w:t>
      </w:r>
      <w:r w:rsidR="00EF1A33" w:rsidRPr="00EF1A33">
        <w:rPr>
          <w:sz w:val="24"/>
          <w:szCs w:val="24"/>
        </w:rPr>
        <w:t xml:space="preserve"> on the Protection and Prom</w:t>
      </w:r>
      <w:r w:rsidR="00EF1A33" w:rsidRPr="00EF1A33">
        <w:rPr>
          <w:sz w:val="24"/>
          <w:szCs w:val="24"/>
        </w:rPr>
        <w:t>o</w:t>
      </w:r>
      <w:r w:rsidR="00EF1A33" w:rsidRPr="00EF1A33">
        <w:rPr>
          <w:sz w:val="24"/>
          <w:szCs w:val="24"/>
        </w:rPr>
        <w:t>tion of the Diversity of Cultural Expression (2005) and the African Unions’ Agenda 2063 (2014).</w:t>
      </w:r>
    </w:p>
    <w:p w:rsidR="00BC5F6A" w:rsidRPr="00BC5F6A" w:rsidRDefault="00EF1A33" w:rsidP="00F61E51">
      <w:pPr>
        <w:spacing w:line="360" w:lineRule="auto"/>
        <w:jc w:val="both"/>
        <w:rPr>
          <w:sz w:val="24"/>
          <w:szCs w:val="24"/>
        </w:rPr>
      </w:pPr>
      <w:r w:rsidRPr="00EF1A33">
        <w:rPr>
          <w:sz w:val="24"/>
          <w:szCs w:val="24"/>
        </w:rPr>
        <w:t xml:space="preserve">The imperative is to ensure that the </w:t>
      </w:r>
      <w:r w:rsidR="00EC3C2F" w:rsidRPr="00EC3C2F">
        <w:rPr>
          <w:sz w:val="24"/>
          <w:szCs w:val="24"/>
        </w:rPr>
        <w:t xml:space="preserve">Revised White Paper </w:t>
      </w:r>
      <w:r w:rsidRPr="00EF1A33">
        <w:rPr>
          <w:sz w:val="24"/>
          <w:szCs w:val="24"/>
        </w:rPr>
        <w:t>on ACH provides an inclusive, i</w:t>
      </w:r>
      <w:r w:rsidRPr="00EF1A33">
        <w:rPr>
          <w:sz w:val="24"/>
          <w:szCs w:val="24"/>
        </w:rPr>
        <w:t>n</w:t>
      </w:r>
      <w:r w:rsidRPr="00EF1A33">
        <w:rPr>
          <w:sz w:val="24"/>
          <w:szCs w:val="24"/>
        </w:rPr>
        <w:t>tegrated an effective macro policy framework designed for the accelerated development of the diverse artistic practices, cultures and heritage traditions of South Africa by enhancing the sectors potential to contribute, alongside and in partnership with other departments and across different levels of government, to the eradication of inequality, unemployment, poverty and exclusion in the society. This is to be achieved by maximising access to facilities, resources, education and training and opportunities for international exchange and coo</w:t>
      </w:r>
      <w:r w:rsidRPr="00EF1A33">
        <w:rPr>
          <w:sz w:val="24"/>
          <w:szCs w:val="24"/>
        </w:rPr>
        <w:t>p</w:t>
      </w:r>
      <w:r w:rsidRPr="00EF1A33">
        <w:rPr>
          <w:sz w:val="24"/>
          <w:szCs w:val="24"/>
        </w:rPr>
        <w:t>eration by the sector. To ensure effectiveness it stresses adequate planning, effective i</w:t>
      </w:r>
      <w:r w:rsidRPr="00EF1A33">
        <w:rPr>
          <w:sz w:val="24"/>
          <w:szCs w:val="24"/>
        </w:rPr>
        <w:t>m</w:t>
      </w:r>
      <w:r w:rsidRPr="00EF1A33">
        <w:rPr>
          <w:sz w:val="24"/>
          <w:szCs w:val="24"/>
        </w:rPr>
        <w:t>plementation and rigorous monitoring and evaluation of intuitions, programmes of public institutions as well as civil society and individual projects receiving public funding.</w:t>
      </w:r>
    </w:p>
    <w:p w:rsidR="00BD32D0" w:rsidRDefault="00BD32D0" w:rsidP="005277CE">
      <w:pPr>
        <w:pStyle w:val="ListParagraph1"/>
        <w:numPr>
          <w:ilvl w:val="2"/>
          <w:numId w:val="1"/>
        </w:numPr>
        <w:spacing w:after="0" w:line="360" w:lineRule="auto"/>
        <w:jc w:val="both"/>
        <w:rPr>
          <w:b/>
          <w:sz w:val="24"/>
          <w:szCs w:val="24"/>
        </w:rPr>
      </w:pPr>
      <w:r w:rsidRPr="00FB743F">
        <w:rPr>
          <w:b/>
          <w:sz w:val="24"/>
          <w:szCs w:val="24"/>
        </w:rPr>
        <w:t>Problem/s and root causes that the proposal is trying to address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520"/>
      </w:tblGrid>
      <w:tr w:rsidR="00377F3A" w:rsidRPr="00CE50BC" w:rsidTr="0070315E">
        <w:trPr>
          <w:tblHeader/>
        </w:trPr>
        <w:tc>
          <w:tcPr>
            <w:tcW w:w="3545" w:type="dxa"/>
            <w:shd w:val="clear" w:color="auto" w:fill="BFBFBF" w:themeFill="background1" w:themeFillShade="BF"/>
          </w:tcPr>
          <w:p w:rsidR="00377F3A" w:rsidRPr="00CE50BC" w:rsidRDefault="00377F3A" w:rsidP="00CE50BC">
            <w:pPr>
              <w:spacing w:after="0" w:line="360" w:lineRule="auto"/>
              <w:rPr>
                <w:b/>
                <w:sz w:val="24"/>
                <w:szCs w:val="24"/>
              </w:rPr>
            </w:pPr>
            <w:r w:rsidRPr="00CE50BC">
              <w:rPr>
                <w:b/>
                <w:sz w:val="24"/>
                <w:szCs w:val="24"/>
              </w:rPr>
              <w:t>Identified Problem</w:t>
            </w:r>
          </w:p>
        </w:tc>
        <w:tc>
          <w:tcPr>
            <w:tcW w:w="6520" w:type="dxa"/>
            <w:shd w:val="clear" w:color="auto" w:fill="BFBFBF" w:themeFill="background1" w:themeFillShade="BF"/>
          </w:tcPr>
          <w:p w:rsidR="00377F3A" w:rsidRPr="00CE50BC" w:rsidRDefault="00377F3A" w:rsidP="00CE50BC">
            <w:pPr>
              <w:spacing w:after="0" w:line="360" w:lineRule="auto"/>
              <w:rPr>
                <w:b/>
                <w:sz w:val="24"/>
                <w:szCs w:val="24"/>
              </w:rPr>
            </w:pPr>
            <w:r w:rsidRPr="00CE50BC">
              <w:rPr>
                <w:b/>
                <w:sz w:val="24"/>
                <w:szCs w:val="24"/>
              </w:rPr>
              <w:t xml:space="preserve">Root </w:t>
            </w:r>
            <w:r w:rsidR="00E9719E" w:rsidRPr="00CE50BC">
              <w:rPr>
                <w:b/>
                <w:noProof/>
                <w:sz w:val="24"/>
                <w:szCs w:val="24"/>
              </w:rPr>
              <w:t>C</w:t>
            </w:r>
            <w:r w:rsidRPr="00CE50BC">
              <w:rPr>
                <w:b/>
                <w:noProof/>
                <w:sz w:val="24"/>
                <w:szCs w:val="24"/>
              </w:rPr>
              <w:t>auses</w:t>
            </w:r>
          </w:p>
        </w:tc>
      </w:tr>
      <w:tr w:rsidR="001E3827" w:rsidRPr="00CE50BC" w:rsidTr="0070315E">
        <w:tc>
          <w:tcPr>
            <w:tcW w:w="3545" w:type="dxa"/>
            <w:vMerge w:val="restart"/>
            <w:shd w:val="clear" w:color="auto" w:fill="auto"/>
          </w:tcPr>
          <w:p w:rsidR="001E3827" w:rsidRPr="00CE50BC" w:rsidRDefault="001E3827" w:rsidP="0070315E">
            <w:pPr>
              <w:pStyle w:val="Bullet1"/>
              <w:numPr>
                <w:ilvl w:val="0"/>
                <w:numId w:val="0"/>
              </w:numPr>
              <w:ind w:left="124"/>
              <w:rPr>
                <w:szCs w:val="24"/>
              </w:rPr>
            </w:pPr>
            <w:bookmarkStart w:id="5" w:name="_Hlk505564621"/>
            <w:r w:rsidRPr="00F84A6F">
              <w:rPr>
                <w:szCs w:val="24"/>
              </w:rPr>
              <w:t>There is an unequal distribution of Art, Culture and Heritage infr</w:t>
            </w:r>
            <w:r w:rsidRPr="00F84A6F">
              <w:rPr>
                <w:szCs w:val="24"/>
              </w:rPr>
              <w:t>a</w:t>
            </w:r>
            <w:r w:rsidRPr="00F84A6F">
              <w:rPr>
                <w:szCs w:val="24"/>
              </w:rPr>
              <w:t>structure, facilities, resources, equipment and materials. Art, Cu</w:t>
            </w:r>
            <w:r w:rsidRPr="00F84A6F">
              <w:rPr>
                <w:szCs w:val="24"/>
              </w:rPr>
              <w:t>l</w:t>
            </w:r>
            <w:r w:rsidRPr="00F84A6F">
              <w:rPr>
                <w:szCs w:val="24"/>
              </w:rPr>
              <w:t>ture and Heritage infrastructure, including theatres, galleries mus</w:t>
            </w:r>
            <w:r w:rsidRPr="00F84A6F">
              <w:rPr>
                <w:szCs w:val="24"/>
              </w:rPr>
              <w:t>e</w:t>
            </w:r>
            <w:r w:rsidRPr="00F84A6F">
              <w:rPr>
                <w:szCs w:val="24"/>
              </w:rPr>
              <w:t>ums remain concentrated in former white urban areas.</w:t>
            </w:r>
          </w:p>
        </w:tc>
        <w:tc>
          <w:tcPr>
            <w:tcW w:w="6520" w:type="dxa"/>
            <w:shd w:val="clear" w:color="auto" w:fill="auto"/>
          </w:tcPr>
          <w:p w:rsidR="001E3827" w:rsidRPr="00742FF3" w:rsidRDefault="001E3827" w:rsidP="00073DF4">
            <w:pPr>
              <w:pStyle w:val="Bullet1"/>
              <w:ind w:left="124" w:hanging="124"/>
              <w:rPr>
                <w:szCs w:val="24"/>
              </w:rPr>
            </w:pPr>
            <w:r>
              <w:rPr>
                <w:szCs w:val="24"/>
              </w:rPr>
              <w:t>The 1996 White Paper proposal for the provision of art, culture and heritage infrastructure in historically marginalised communities has been unevenly implemented.</w:t>
            </w:r>
          </w:p>
          <w:p w:rsidR="001E3827" w:rsidRDefault="00D22778" w:rsidP="00355E27">
            <w:pPr>
              <w:pStyle w:val="Bullet1"/>
              <w:ind w:left="124" w:hanging="124"/>
              <w:rPr>
                <w:szCs w:val="24"/>
              </w:rPr>
            </w:pPr>
            <w:r>
              <w:rPr>
                <w:szCs w:val="24"/>
              </w:rPr>
              <w:t>There has been a p</w:t>
            </w:r>
            <w:r w:rsidR="001E3827">
              <w:rPr>
                <w:szCs w:val="24"/>
              </w:rPr>
              <w:t xml:space="preserve">ersistence of the concentration </w:t>
            </w:r>
            <w:r w:rsidR="00C37958">
              <w:rPr>
                <w:szCs w:val="24"/>
              </w:rPr>
              <w:t xml:space="preserve">of </w:t>
            </w:r>
            <w:r w:rsidR="001E3827">
              <w:rPr>
                <w:szCs w:val="24"/>
              </w:rPr>
              <w:t>Art, Culture and Heritage infrastructure, facilities and resources in former segr</w:t>
            </w:r>
            <w:r w:rsidR="00C37958">
              <w:rPr>
                <w:szCs w:val="24"/>
              </w:rPr>
              <w:t>e</w:t>
            </w:r>
            <w:r w:rsidR="001E3827">
              <w:rPr>
                <w:szCs w:val="24"/>
              </w:rPr>
              <w:t>gated and privileged urban areas.</w:t>
            </w:r>
          </w:p>
          <w:p w:rsidR="001E3827" w:rsidRPr="00CE50BC" w:rsidRDefault="001E3827" w:rsidP="00BD5299">
            <w:pPr>
              <w:pStyle w:val="Bullet1"/>
              <w:ind w:left="124" w:hanging="124"/>
            </w:pPr>
            <w:r>
              <w:t>Colonial and Apartheid public monuments, memorials and statues</w:t>
            </w:r>
            <w:r w:rsidR="00C37958">
              <w:t xml:space="preserve"> are still prevalent</w:t>
            </w:r>
            <w:r>
              <w:t>.</w:t>
            </w:r>
          </w:p>
        </w:tc>
      </w:tr>
      <w:tr w:rsidR="001E3827" w:rsidRPr="00CE50BC" w:rsidTr="0070315E">
        <w:tc>
          <w:tcPr>
            <w:tcW w:w="3545" w:type="dxa"/>
            <w:vMerge/>
            <w:shd w:val="clear" w:color="auto" w:fill="auto"/>
          </w:tcPr>
          <w:p w:rsidR="001E3827" w:rsidRPr="00CE50BC" w:rsidRDefault="001E3827" w:rsidP="00663011">
            <w:pPr>
              <w:pStyle w:val="Bullet1"/>
              <w:numPr>
                <w:ilvl w:val="0"/>
                <w:numId w:val="0"/>
              </w:numPr>
              <w:ind w:left="142"/>
            </w:pPr>
          </w:p>
        </w:tc>
        <w:tc>
          <w:tcPr>
            <w:tcW w:w="6520" w:type="dxa"/>
            <w:shd w:val="clear" w:color="auto" w:fill="auto"/>
          </w:tcPr>
          <w:p w:rsidR="001E3827" w:rsidRDefault="001E3827" w:rsidP="00355E27">
            <w:pPr>
              <w:pStyle w:val="Bullet1"/>
              <w:ind w:left="124" w:hanging="124"/>
              <w:rPr>
                <w:szCs w:val="24"/>
              </w:rPr>
            </w:pPr>
            <w:r>
              <w:rPr>
                <w:szCs w:val="24"/>
              </w:rPr>
              <w:t xml:space="preserve"> </w:t>
            </w:r>
            <w:r w:rsidR="00C37958">
              <w:rPr>
                <w:szCs w:val="24"/>
              </w:rPr>
              <w:t>There is i</w:t>
            </w:r>
            <w:r>
              <w:rPr>
                <w:szCs w:val="24"/>
              </w:rPr>
              <w:t>nadequate equipment</w:t>
            </w:r>
            <w:r w:rsidRPr="005D1471">
              <w:rPr>
                <w:vertAlign w:val="superscript"/>
              </w:rPr>
              <w:footnoteReference w:id="1"/>
            </w:r>
            <w:r w:rsidRPr="001D1C2A">
              <w:rPr>
                <w:szCs w:val="24"/>
                <w:vertAlign w:val="superscript"/>
              </w:rPr>
              <w:t xml:space="preserve"> </w:t>
            </w:r>
            <w:r>
              <w:rPr>
                <w:szCs w:val="24"/>
              </w:rPr>
              <w:t xml:space="preserve">for </w:t>
            </w:r>
            <w:r w:rsidR="00F84A6F">
              <w:rPr>
                <w:szCs w:val="24"/>
              </w:rPr>
              <w:t xml:space="preserve">art, culture and heritage </w:t>
            </w:r>
            <w:r>
              <w:rPr>
                <w:szCs w:val="24"/>
              </w:rPr>
              <w:t>activ</w:t>
            </w:r>
            <w:r>
              <w:rPr>
                <w:szCs w:val="24"/>
              </w:rPr>
              <w:t>i</w:t>
            </w:r>
            <w:r>
              <w:rPr>
                <w:szCs w:val="24"/>
              </w:rPr>
              <w:t>ties and practices in former black urban, peri-urban and rural areas.</w:t>
            </w:r>
          </w:p>
          <w:p w:rsidR="001E3827" w:rsidRPr="00663011" w:rsidRDefault="00C37958" w:rsidP="00B6602E">
            <w:pPr>
              <w:pStyle w:val="Bullet1"/>
              <w:ind w:left="124" w:hanging="124"/>
              <w:rPr>
                <w:szCs w:val="24"/>
              </w:rPr>
            </w:pPr>
            <w:r>
              <w:rPr>
                <w:szCs w:val="24"/>
              </w:rPr>
              <w:t>M</w:t>
            </w:r>
            <w:r w:rsidR="001E3827" w:rsidRPr="00663011">
              <w:rPr>
                <w:szCs w:val="24"/>
              </w:rPr>
              <w:t>aterials for art, culture and heritage production in former black u</w:t>
            </w:r>
            <w:r w:rsidR="001E3827" w:rsidRPr="00663011">
              <w:rPr>
                <w:szCs w:val="24"/>
              </w:rPr>
              <w:t>r</w:t>
            </w:r>
            <w:r w:rsidR="001E3827" w:rsidRPr="00663011">
              <w:rPr>
                <w:szCs w:val="24"/>
              </w:rPr>
              <w:t>ban and rural communities</w:t>
            </w:r>
            <w:r>
              <w:rPr>
                <w:szCs w:val="24"/>
              </w:rPr>
              <w:t xml:space="preserve"> is still lacking</w:t>
            </w:r>
            <w:r w:rsidR="001E3827" w:rsidRPr="00663011">
              <w:rPr>
                <w:szCs w:val="24"/>
              </w:rPr>
              <w:t>.</w:t>
            </w:r>
          </w:p>
          <w:p w:rsidR="001E3827" w:rsidRDefault="00C37958" w:rsidP="00355E27">
            <w:pPr>
              <w:pStyle w:val="Bullet1"/>
              <w:ind w:left="124" w:hanging="124"/>
              <w:rPr>
                <w:szCs w:val="24"/>
              </w:rPr>
            </w:pPr>
            <w:r>
              <w:rPr>
                <w:szCs w:val="24"/>
              </w:rPr>
              <w:t xml:space="preserve">The </w:t>
            </w:r>
            <w:r w:rsidR="001E3827">
              <w:rPr>
                <w:szCs w:val="24"/>
              </w:rPr>
              <w:t xml:space="preserve">support, </w:t>
            </w:r>
            <w:r w:rsidR="001E3827" w:rsidRPr="00CE50BC">
              <w:rPr>
                <w:szCs w:val="24"/>
              </w:rPr>
              <w:t>development</w:t>
            </w:r>
            <w:r w:rsidR="001E3827">
              <w:rPr>
                <w:szCs w:val="24"/>
              </w:rPr>
              <w:t xml:space="preserve"> and promotion</w:t>
            </w:r>
            <w:r w:rsidR="001E3827" w:rsidRPr="00CE50BC">
              <w:rPr>
                <w:szCs w:val="24"/>
              </w:rPr>
              <w:t xml:space="preserve"> of South Africa’s</w:t>
            </w:r>
            <w:r w:rsidR="001E3827">
              <w:rPr>
                <w:szCs w:val="24"/>
              </w:rPr>
              <w:t xml:space="preserve"> diverse and languages and literatures</w:t>
            </w:r>
            <w:r>
              <w:rPr>
                <w:szCs w:val="24"/>
              </w:rPr>
              <w:t xml:space="preserve"> is unequal</w:t>
            </w:r>
            <w:r w:rsidR="001E3827">
              <w:rPr>
                <w:szCs w:val="24"/>
              </w:rPr>
              <w:t>.</w:t>
            </w:r>
          </w:p>
          <w:p w:rsidR="001E3827" w:rsidRPr="00663011" w:rsidRDefault="00C37958" w:rsidP="00073DF4">
            <w:pPr>
              <w:pStyle w:val="Bullet1"/>
              <w:ind w:left="124" w:hanging="124"/>
              <w:rPr>
                <w:szCs w:val="24"/>
              </w:rPr>
            </w:pPr>
            <w:r>
              <w:rPr>
                <w:szCs w:val="24"/>
              </w:rPr>
              <w:t>There is i</w:t>
            </w:r>
            <w:r w:rsidR="001E3827" w:rsidRPr="005653D7">
              <w:rPr>
                <w:szCs w:val="24"/>
              </w:rPr>
              <w:t>nsufficient</w:t>
            </w:r>
            <w:r w:rsidR="001E3827" w:rsidRPr="00663011">
              <w:rPr>
                <w:szCs w:val="24"/>
              </w:rPr>
              <w:t xml:space="preserve"> </w:t>
            </w:r>
            <w:r w:rsidR="001E3827" w:rsidRPr="005653D7">
              <w:rPr>
                <w:szCs w:val="24"/>
              </w:rPr>
              <w:t>art, culture and heritage</w:t>
            </w:r>
            <w:r w:rsidR="001E3827" w:rsidRPr="00663011">
              <w:rPr>
                <w:szCs w:val="24"/>
              </w:rPr>
              <w:t xml:space="preserve"> formal education, trai</w:t>
            </w:r>
            <w:r w:rsidR="001E3827" w:rsidRPr="00663011">
              <w:rPr>
                <w:szCs w:val="24"/>
              </w:rPr>
              <w:t>n</w:t>
            </w:r>
            <w:r w:rsidR="001E3827" w:rsidRPr="00663011">
              <w:rPr>
                <w:szCs w:val="24"/>
              </w:rPr>
              <w:lastRenderedPageBreak/>
              <w:t>ing and skills development in basic education.</w:t>
            </w:r>
          </w:p>
          <w:p w:rsidR="001E3827" w:rsidRDefault="001E3827" w:rsidP="00CE50BC">
            <w:pPr>
              <w:pStyle w:val="Bullet1"/>
              <w:ind w:left="124" w:hanging="124"/>
              <w:rPr>
                <w:szCs w:val="24"/>
              </w:rPr>
            </w:pPr>
            <w:r>
              <w:rPr>
                <w:szCs w:val="24"/>
              </w:rPr>
              <w:t>The redress in the commissioning of more representative public monuments, memorial and statues has been slow.</w:t>
            </w:r>
          </w:p>
          <w:p w:rsidR="001E3827" w:rsidRPr="004258FA" w:rsidRDefault="001E3827" w:rsidP="004258FA">
            <w:pPr>
              <w:pStyle w:val="Bullet1"/>
              <w:ind w:left="124" w:hanging="124"/>
              <w:rPr>
                <w:szCs w:val="24"/>
              </w:rPr>
            </w:pPr>
            <w:r>
              <w:rPr>
                <w:szCs w:val="24"/>
              </w:rPr>
              <w:t xml:space="preserve"> There is continued concentration in the public provision of basic and advanced equipment for art</w:t>
            </w:r>
            <w:r w:rsidR="00C37958">
              <w:rPr>
                <w:szCs w:val="24"/>
              </w:rPr>
              <w:t>,</w:t>
            </w:r>
            <w:r>
              <w:rPr>
                <w:szCs w:val="24"/>
              </w:rPr>
              <w:t xml:space="preserve"> culture and heritage to institutions in former white urban areas</w:t>
            </w:r>
          </w:p>
          <w:p w:rsidR="001E3827" w:rsidRDefault="001E3827" w:rsidP="007B56D5">
            <w:pPr>
              <w:pStyle w:val="Bullet1"/>
              <w:ind w:left="124" w:hanging="124"/>
              <w:rPr>
                <w:szCs w:val="24"/>
              </w:rPr>
            </w:pPr>
            <w:r>
              <w:rPr>
                <w:szCs w:val="24"/>
              </w:rPr>
              <w:t xml:space="preserve"> Limited of subsidies for </w:t>
            </w:r>
            <w:r w:rsidR="00C37958">
              <w:rPr>
                <w:szCs w:val="24"/>
              </w:rPr>
              <w:t>m</w:t>
            </w:r>
            <w:r>
              <w:rPr>
                <w:szCs w:val="24"/>
              </w:rPr>
              <w:t>aterials for art, culture and heritage pr</w:t>
            </w:r>
            <w:r>
              <w:rPr>
                <w:szCs w:val="24"/>
              </w:rPr>
              <w:t>o</w:t>
            </w:r>
            <w:r>
              <w:rPr>
                <w:szCs w:val="24"/>
              </w:rPr>
              <w:t>duction</w:t>
            </w:r>
            <w:r w:rsidR="00C37958">
              <w:rPr>
                <w:szCs w:val="24"/>
              </w:rPr>
              <w:t>,</w:t>
            </w:r>
            <w:r>
              <w:rPr>
                <w:szCs w:val="24"/>
              </w:rPr>
              <w:t xml:space="preserve"> especially in poorer communities</w:t>
            </w:r>
            <w:r w:rsidR="00C37958">
              <w:rPr>
                <w:szCs w:val="24"/>
              </w:rPr>
              <w:t>, is hampering develo</w:t>
            </w:r>
            <w:r w:rsidR="00C37958">
              <w:rPr>
                <w:szCs w:val="24"/>
              </w:rPr>
              <w:t>p</w:t>
            </w:r>
            <w:r w:rsidR="00C37958">
              <w:rPr>
                <w:szCs w:val="24"/>
              </w:rPr>
              <w:t>ment</w:t>
            </w:r>
            <w:r>
              <w:rPr>
                <w:szCs w:val="24"/>
              </w:rPr>
              <w:t>.</w:t>
            </w:r>
          </w:p>
          <w:p w:rsidR="001E3827" w:rsidRDefault="001E3827" w:rsidP="00663011">
            <w:pPr>
              <w:pStyle w:val="Bullet1"/>
              <w:ind w:left="124" w:hanging="124"/>
              <w:rPr>
                <w:szCs w:val="24"/>
              </w:rPr>
            </w:pPr>
            <w:r>
              <w:rPr>
                <w:szCs w:val="24"/>
              </w:rPr>
              <w:t xml:space="preserve">Public and private resources </w:t>
            </w:r>
            <w:r w:rsidR="00C37958">
              <w:rPr>
                <w:szCs w:val="24"/>
              </w:rPr>
              <w:t xml:space="preserve"> are concentrated </w:t>
            </w:r>
            <w:r>
              <w:rPr>
                <w:szCs w:val="24"/>
              </w:rPr>
              <w:t>on English and Afr</w:t>
            </w:r>
            <w:r>
              <w:rPr>
                <w:szCs w:val="24"/>
              </w:rPr>
              <w:t>i</w:t>
            </w:r>
            <w:r>
              <w:rPr>
                <w:szCs w:val="24"/>
              </w:rPr>
              <w:t>kaans languages, literatures and publishing.</w:t>
            </w:r>
          </w:p>
          <w:p w:rsidR="001E3827" w:rsidRPr="00CE50BC" w:rsidRDefault="00C37958" w:rsidP="00663011">
            <w:pPr>
              <w:pStyle w:val="Bullet1"/>
              <w:ind w:left="124" w:hanging="124"/>
              <w:rPr>
                <w:szCs w:val="24"/>
              </w:rPr>
            </w:pPr>
            <w:r>
              <w:rPr>
                <w:szCs w:val="24"/>
              </w:rPr>
              <w:t>There is a l</w:t>
            </w:r>
            <w:r w:rsidR="001E3827" w:rsidRPr="00E13558">
              <w:rPr>
                <w:szCs w:val="24"/>
              </w:rPr>
              <w:t xml:space="preserve">ack of appropriately qualified </w:t>
            </w:r>
            <w:r w:rsidR="001E3827">
              <w:rPr>
                <w:szCs w:val="24"/>
              </w:rPr>
              <w:t xml:space="preserve">and experienced </w:t>
            </w:r>
            <w:r w:rsidR="001E3827" w:rsidRPr="00E13558">
              <w:rPr>
                <w:szCs w:val="24"/>
              </w:rPr>
              <w:t xml:space="preserve">art, culture and heritage teachers </w:t>
            </w:r>
            <w:r w:rsidR="001E3827">
              <w:rPr>
                <w:szCs w:val="24"/>
              </w:rPr>
              <w:t>that</w:t>
            </w:r>
            <w:r w:rsidR="001E3827" w:rsidRPr="00E13558">
              <w:rPr>
                <w:szCs w:val="24"/>
              </w:rPr>
              <w:t xml:space="preserve"> limit</w:t>
            </w:r>
            <w:r w:rsidR="001E3827">
              <w:rPr>
                <w:szCs w:val="24"/>
              </w:rPr>
              <w:t>s learner’s</w:t>
            </w:r>
            <w:r w:rsidR="001E3827" w:rsidRPr="00E13558">
              <w:rPr>
                <w:szCs w:val="24"/>
              </w:rPr>
              <w:t xml:space="preserve"> exposure </w:t>
            </w:r>
            <w:r>
              <w:rPr>
                <w:szCs w:val="24"/>
              </w:rPr>
              <w:t xml:space="preserve">to art </w:t>
            </w:r>
            <w:r w:rsidR="001E3827" w:rsidRPr="00E13558">
              <w:rPr>
                <w:szCs w:val="24"/>
              </w:rPr>
              <w:t xml:space="preserve">in basic </w:t>
            </w:r>
            <w:r w:rsidR="001E3827">
              <w:rPr>
                <w:szCs w:val="24"/>
              </w:rPr>
              <w:t>e</w:t>
            </w:r>
            <w:r w:rsidR="001E3827" w:rsidRPr="00E13558">
              <w:rPr>
                <w:szCs w:val="24"/>
              </w:rPr>
              <w:t>ducation.</w:t>
            </w:r>
          </w:p>
        </w:tc>
      </w:tr>
      <w:tr w:rsidR="001E3827" w:rsidRPr="00CE50BC" w:rsidTr="0070315E">
        <w:trPr>
          <w:trHeight w:val="297"/>
        </w:trPr>
        <w:tc>
          <w:tcPr>
            <w:tcW w:w="3545" w:type="dxa"/>
            <w:vMerge/>
            <w:shd w:val="clear" w:color="auto" w:fill="auto"/>
          </w:tcPr>
          <w:p w:rsidR="001E3827" w:rsidRDefault="001E3827" w:rsidP="00355E27">
            <w:pPr>
              <w:pStyle w:val="Bullet1"/>
              <w:ind w:left="124" w:hanging="124"/>
              <w:rPr>
                <w:noProof/>
              </w:rPr>
            </w:pPr>
          </w:p>
        </w:tc>
        <w:tc>
          <w:tcPr>
            <w:tcW w:w="6520" w:type="dxa"/>
            <w:shd w:val="clear" w:color="auto" w:fill="auto"/>
          </w:tcPr>
          <w:p w:rsidR="001E3827" w:rsidRPr="00C02816" w:rsidRDefault="00C37958" w:rsidP="001775D9">
            <w:pPr>
              <w:pStyle w:val="Bullet1"/>
              <w:ind w:left="124" w:hanging="124"/>
            </w:pPr>
            <w:r>
              <w:rPr>
                <w:szCs w:val="24"/>
              </w:rPr>
              <w:t>I</w:t>
            </w:r>
            <w:r w:rsidR="001E3827">
              <w:rPr>
                <w:szCs w:val="24"/>
              </w:rPr>
              <w:t xml:space="preserve">nternational audiences and markets for South African </w:t>
            </w:r>
            <w:r w:rsidR="00F84A6F">
              <w:rPr>
                <w:szCs w:val="24"/>
              </w:rPr>
              <w:t>arts, culture and heritage</w:t>
            </w:r>
            <w:r>
              <w:rPr>
                <w:szCs w:val="24"/>
              </w:rPr>
              <w:t xml:space="preserve"> are limited</w:t>
            </w:r>
            <w:r w:rsidR="00F84A6F">
              <w:rPr>
                <w:szCs w:val="24"/>
              </w:rPr>
              <w:t>.</w:t>
            </w:r>
          </w:p>
          <w:p w:rsidR="001E3827" w:rsidRDefault="00C37958" w:rsidP="001775D9">
            <w:pPr>
              <w:pStyle w:val="Bullet1"/>
              <w:ind w:left="124" w:hanging="124"/>
            </w:pPr>
            <w:r>
              <w:rPr>
                <w:szCs w:val="24"/>
              </w:rPr>
              <w:t>There is a l</w:t>
            </w:r>
            <w:r w:rsidR="001E3827" w:rsidRPr="00CE50BC">
              <w:rPr>
                <w:szCs w:val="24"/>
              </w:rPr>
              <w:t xml:space="preserve">ack of sustained and inclusive </w:t>
            </w:r>
            <w:r w:rsidR="001E3827">
              <w:rPr>
                <w:szCs w:val="24"/>
              </w:rPr>
              <w:t xml:space="preserve">national and international </w:t>
            </w:r>
            <w:r w:rsidR="001E3827" w:rsidRPr="00CE50BC">
              <w:rPr>
                <w:szCs w:val="24"/>
              </w:rPr>
              <w:t>audience</w:t>
            </w:r>
            <w:r w:rsidR="001E3827">
              <w:rPr>
                <w:szCs w:val="24"/>
              </w:rPr>
              <w:t xml:space="preserve"> and market</w:t>
            </w:r>
            <w:r w:rsidR="001E3827" w:rsidRPr="00CE50BC">
              <w:rPr>
                <w:szCs w:val="24"/>
              </w:rPr>
              <w:t xml:space="preserve"> development</w:t>
            </w:r>
            <w:r w:rsidR="001E3827">
              <w:rPr>
                <w:szCs w:val="24"/>
              </w:rPr>
              <w:t xml:space="preserve"> strategies for the sector.</w:t>
            </w:r>
          </w:p>
        </w:tc>
      </w:tr>
      <w:tr w:rsidR="001E3827" w:rsidRPr="00CE50BC" w:rsidTr="0070315E">
        <w:trPr>
          <w:trHeight w:val="297"/>
        </w:trPr>
        <w:tc>
          <w:tcPr>
            <w:tcW w:w="3545" w:type="dxa"/>
            <w:vMerge/>
            <w:shd w:val="clear" w:color="auto" w:fill="auto"/>
          </w:tcPr>
          <w:p w:rsidR="001E3827" w:rsidRPr="00CE50BC" w:rsidRDefault="001E3827">
            <w:pPr>
              <w:pStyle w:val="Bullet1"/>
              <w:ind w:left="124" w:hanging="124"/>
            </w:pPr>
          </w:p>
        </w:tc>
        <w:tc>
          <w:tcPr>
            <w:tcW w:w="6520" w:type="dxa"/>
            <w:shd w:val="clear" w:color="auto" w:fill="auto"/>
          </w:tcPr>
          <w:p w:rsidR="001E3827" w:rsidRDefault="00C37958" w:rsidP="001775D9">
            <w:pPr>
              <w:pStyle w:val="Bullet1"/>
              <w:ind w:left="124" w:hanging="124"/>
            </w:pPr>
            <w:r>
              <w:t>The</w:t>
            </w:r>
            <w:r w:rsidR="001E3827">
              <w:rPr>
                <w:noProof/>
              </w:rPr>
              <w:t xml:space="preserve"> National Art, Culture and</w:t>
            </w:r>
            <w:r w:rsidR="001E3827" w:rsidRPr="00CE50BC">
              <w:t xml:space="preserve"> </w:t>
            </w:r>
            <w:r w:rsidR="001E3827">
              <w:t xml:space="preserve">Heritage </w:t>
            </w:r>
            <w:r w:rsidR="001E3827" w:rsidRPr="00CE50BC">
              <w:t xml:space="preserve">Institutional </w:t>
            </w:r>
            <w:r w:rsidR="001E3827">
              <w:rPr>
                <w:szCs w:val="24"/>
              </w:rPr>
              <w:t>S</w:t>
            </w:r>
            <w:r w:rsidR="001E3827" w:rsidRPr="00CE50BC">
              <w:rPr>
                <w:szCs w:val="24"/>
              </w:rPr>
              <w:t>tructures</w:t>
            </w:r>
            <w:r>
              <w:rPr>
                <w:szCs w:val="24"/>
              </w:rPr>
              <w:t xml:space="preserve"> are fragmented</w:t>
            </w:r>
            <w:r w:rsidR="001E3827" w:rsidRPr="00CE50BC">
              <w:t>.</w:t>
            </w:r>
          </w:p>
          <w:p w:rsidR="001E3827" w:rsidRPr="00CE50BC" w:rsidRDefault="00C37958" w:rsidP="001775D9">
            <w:pPr>
              <w:pStyle w:val="Bullet1"/>
              <w:ind w:left="124" w:hanging="124"/>
            </w:pPr>
            <w:r>
              <w:t>The</w:t>
            </w:r>
            <w:r w:rsidR="001E3827">
              <w:t xml:space="preserve"> consolidation of related institutions</w:t>
            </w:r>
            <w:r>
              <w:t xml:space="preserve"> is incomplete</w:t>
            </w:r>
            <w:r w:rsidR="001E3827">
              <w:t>.</w:t>
            </w:r>
          </w:p>
          <w:p w:rsidR="001E3827" w:rsidRPr="00CE50BC" w:rsidRDefault="00C37958" w:rsidP="00386808">
            <w:pPr>
              <w:pStyle w:val="Bullet1"/>
              <w:ind w:left="124" w:hanging="124"/>
            </w:pPr>
            <w:r>
              <w:t>There is i</w:t>
            </w:r>
            <w:r w:rsidR="001E3827" w:rsidRPr="00CE50BC">
              <w:t>nadequate coordination and cooperation</w:t>
            </w:r>
            <w:r>
              <w:t xml:space="preserve"> within the sector</w:t>
            </w:r>
            <w:r w:rsidR="001E3827" w:rsidRPr="00CE50BC">
              <w:t>.</w:t>
            </w:r>
          </w:p>
          <w:p w:rsidR="001E3827" w:rsidRPr="00CE50BC" w:rsidRDefault="001E3827" w:rsidP="00CE50BC">
            <w:pPr>
              <w:pStyle w:val="Bullet1"/>
              <w:ind w:left="124" w:hanging="124"/>
            </w:pPr>
            <w:r w:rsidRPr="00CE50BC">
              <w:t xml:space="preserve"> </w:t>
            </w:r>
            <w:r w:rsidR="00C37958">
              <w:t>The</w:t>
            </w:r>
            <w:r w:rsidRPr="00CE50BC">
              <w:t xml:space="preserve"> national civic associations and a </w:t>
            </w:r>
            <w:r>
              <w:t xml:space="preserve">representative </w:t>
            </w:r>
            <w:r w:rsidRPr="00CE50BC">
              <w:t>federal body</w:t>
            </w:r>
            <w:r w:rsidR="00C37958">
              <w:t xml:space="preserve"> are weak</w:t>
            </w:r>
            <w:r w:rsidRPr="00CE50BC">
              <w:t>.</w:t>
            </w:r>
          </w:p>
        </w:tc>
      </w:tr>
      <w:tr w:rsidR="001E3827" w:rsidRPr="00CE50BC" w:rsidTr="0070315E">
        <w:tc>
          <w:tcPr>
            <w:tcW w:w="3545" w:type="dxa"/>
            <w:vMerge/>
            <w:shd w:val="clear" w:color="auto" w:fill="auto"/>
          </w:tcPr>
          <w:p w:rsidR="001E3827" w:rsidRPr="00CE50BC" w:rsidRDefault="001E3827" w:rsidP="00355E27">
            <w:pPr>
              <w:pStyle w:val="Bullet1"/>
              <w:ind w:left="124" w:hanging="124"/>
            </w:pPr>
          </w:p>
        </w:tc>
        <w:tc>
          <w:tcPr>
            <w:tcW w:w="6520" w:type="dxa"/>
            <w:shd w:val="clear" w:color="auto" w:fill="auto"/>
          </w:tcPr>
          <w:p w:rsidR="001E3827" w:rsidRDefault="00C37958" w:rsidP="00F42DC4">
            <w:pPr>
              <w:pStyle w:val="Bullet1"/>
              <w:ind w:left="124" w:hanging="124"/>
            </w:pPr>
            <w:r>
              <w:t>The</w:t>
            </w:r>
            <w:r w:rsidR="001E3827">
              <w:t xml:space="preserve"> private-sector</w:t>
            </w:r>
            <w:r w:rsidR="001E3827" w:rsidRPr="00CE50BC">
              <w:t xml:space="preserve"> support</w:t>
            </w:r>
            <w:r w:rsidR="001E3827">
              <w:t xml:space="preserve"> for the Art, Culture and Heritage</w:t>
            </w:r>
            <w:r w:rsidR="001E3827" w:rsidRPr="00CE50BC">
              <w:t xml:space="preserve"> </w:t>
            </w:r>
            <w:r w:rsidR="001E3827">
              <w:t>sector</w:t>
            </w:r>
            <w:r w:rsidR="001F150B">
              <w:t xml:space="preserve"> is relatively low</w:t>
            </w:r>
            <w:r w:rsidR="001E3827">
              <w:t>.</w:t>
            </w:r>
          </w:p>
          <w:p w:rsidR="001E3827" w:rsidRPr="00CE50BC" w:rsidRDefault="001F150B" w:rsidP="00F42DC4">
            <w:pPr>
              <w:pStyle w:val="Bullet1"/>
              <w:ind w:left="124" w:hanging="124"/>
            </w:pPr>
            <w:r>
              <w:t xml:space="preserve">The </w:t>
            </w:r>
            <w:r w:rsidR="001E3827" w:rsidRPr="00CE50BC">
              <w:t>awareness about the</w:t>
            </w:r>
            <w:r w:rsidR="001E3827">
              <w:t xml:space="preserve"> role and benefit of </w:t>
            </w:r>
            <w:r w:rsidR="00F84A6F">
              <w:t>art, culture and her</w:t>
            </w:r>
            <w:r w:rsidR="00F84A6F">
              <w:t>i</w:t>
            </w:r>
            <w:r w:rsidR="00F84A6F">
              <w:t>tage</w:t>
            </w:r>
            <w:r>
              <w:t>, in the public and the private sectors, is low</w:t>
            </w:r>
            <w:r w:rsidR="00F84A6F" w:rsidRPr="00CE50BC">
              <w:t>.</w:t>
            </w:r>
          </w:p>
          <w:p w:rsidR="002C359E" w:rsidRDefault="002C359E" w:rsidP="00CE50BC">
            <w:pPr>
              <w:pStyle w:val="Bullet1"/>
              <w:ind w:left="124" w:hanging="124"/>
            </w:pPr>
            <w:r w:rsidRPr="00CE50BC">
              <w:t>The</w:t>
            </w:r>
            <w:r w:rsidR="001F150B">
              <w:t xml:space="preserve">re is a </w:t>
            </w:r>
            <w:r w:rsidRPr="00CE50BC">
              <w:t>lack of understanding of the</w:t>
            </w:r>
            <w:r w:rsidR="001F150B">
              <w:t xml:space="preserve"> Art, Culture and Heritage</w:t>
            </w:r>
            <w:r w:rsidRPr="00CE50BC">
              <w:t xml:space="preserve"> se</w:t>
            </w:r>
            <w:r w:rsidRPr="00CE50BC">
              <w:t>c</w:t>
            </w:r>
            <w:r w:rsidRPr="00CE50BC">
              <w:t>tor’s needs.</w:t>
            </w:r>
          </w:p>
          <w:p w:rsidR="001E3827" w:rsidRPr="00CE50BC" w:rsidRDefault="001F150B" w:rsidP="00386808">
            <w:pPr>
              <w:pStyle w:val="Bullet1"/>
              <w:ind w:left="124" w:hanging="124"/>
            </w:pPr>
            <w:r>
              <w:t>There are i</w:t>
            </w:r>
            <w:r w:rsidR="001E3827">
              <w:t>nadequate incentives</w:t>
            </w:r>
            <w:r>
              <w:t xml:space="preserve"> to support the Art, Culture and Heritage</w:t>
            </w:r>
            <w:r w:rsidRPr="00CE50BC">
              <w:t xml:space="preserve"> </w:t>
            </w:r>
            <w:r>
              <w:t>sector</w:t>
            </w:r>
            <w:r w:rsidR="001E3827">
              <w:t>.</w:t>
            </w:r>
          </w:p>
        </w:tc>
      </w:tr>
      <w:tr w:rsidR="001E3827" w:rsidRPr="00CE50BC" w:rsidTr="0070315E">
        <w:tc>
          <w:tcPr>
            <w:tcW w:w="3545" w:type="dxa"/>
            <w:vMerge/>
            <w:shd w:val="clear" w:color="auto" w:fill="auto"/>
          </w:tcPr>
          <w:p w:rsidR="001E3827" w:rsidRPr="00CE50BC" w:rsidRDefault="001E3827" w:rsidP="00355E27">
            <w:pPr>
              <w:pStyle w:val="Bullet1"/>
              <w:ind w:left="124" w:hanging="124"/>
            </w:pPr>
          </w:p>
        </w:tc>
        <w:tc>
          <w:tcPr>
            <w:tcW w:w="6520" w:type="dxa"/>
            <w:shd w:val="clear" w:color="auto" w:fill="auto"/>
          </w:tcPr>
          <w:p w:rsidR="001E3827" w:rsidRDefault="001F150B" w:rsidP="00F42DC4">
            <w:pPr>
              <w:pStyle w:val="Bullet1"/>
              <w:ind w:left="124" w:hanging="124"/>
            </w:pPr>
            <w:r>
              <w:t>There is an i</w:t>
            </w:r>
            <w:r w:rsidR="001E3827" w:rsidRPr="00CE50BC">
              <w:t>nadequate recognition, mainstreaming and protection of African Art, Culture and Heritage</w:t>
            </w:r>
            <w:r>
              <w:t xml:space="preserve"> in the private and public sectors</w:t>
            </w:r>
            <w:r w:rsidR="001E3827" w:rsidRPr="00CE50BC">
              <w:t>.</w:t>
            </w:r>
          </w:p>
        </w:tc>
      </w:tr>
      <w:tr w:rsidR="001E3827" w:rsidRPr="00CE50BC" w:rsidTr="0070315E">
        <w:tc>
          <w:tcPr>
            <w:tcW w:w="3545" w:type="dxa"/>
            <w:vMerge/>
            <w:shd w:val="clear" w:color="auto" w:fill="auto"/>
          </w:tcPr>
          <w:p w:rsidR="001E3827" w:rsidRPr="00CE50BC" w:rsidRDefault="001E3827" w:rsidP="000562A8">
            <w:pPr>
              <w:pStyle w:val="Bullet1"/>
              <w:ind w:left="124" w:hanging="124"/>
            </w:pPr>
          </w:p>
        </w:tc>
        <w:tc>
          <w:tcPr>
            <w:tcW w:w="6520" w:type="dxa"/>
            <w:shd w:val="clear" w:color="auto" w:fill="auto"/>
          </w:tcPr>
          <w:p w:rsidR="001E3827" w:rsidRDefault="001E3827" w:rsidP="001F150B">
            <w:pPr>
              <w:pStyle w:val="Bullet1"/>
              <w:ind w:left="124" w:hanging="124"/>
            </w:pPr>
            <w:r>
              <w:t xml:space="preserve">New </w:t>
            </w:r>
            <w:r w:rsidR="001F150B">
              <w:t xml:space="preserve">and emerging </w:t>
            </w:r>
            <w:r w:rsidR="001F150B" w:rsidRPr="001F150B">
              <w:t xml:space="preserve">Art, Culture and Heritage </w:t>
            </w:r>
            <w:r w:rsidRPr="00CE50BC">
              <w:t>practitioners</w:t>
            </w:r>
            <w:r w:rsidR="001F150B">
              <w:t>,</w:t>
            </w:r>
            <w:r w:rsidRPr="00CE50BC">
              <w:t xml:space="preserve"> </w:t>
            </w:r>
            <w:r w:rsidR="001F150B">
              <w:t>including</w:t>
            </w:r>
            <w:r w:rsidRPr="00CE50BC">
              <w:t xml:space="preserve"> artists</w:t>
            </w:r>
            <w:r w:rsidR="001F150B">
              <w:t>,</w:t>
            </w:r>
            <w:r w:rsidRPr="00CE50BC">
              <w:t xml:space="preserve"> find it difficult to enter the sector</w:t>
            </w:r>
            <w:r>
              <w:t>.</w:t>
            </w:r>
          </w:p>
          <w:p w:rsidR="001E3827" w:rsidRDefault="001F150B" w:rsidP="004D4EC0">
            <w:pPr>
              <w:pStyle w:val="Bullet1"/>
              <w:ind w:left="124" w:hanging="124"/>
            </w:pPr>
            <w:r>
              <w:t>The a</w:t>
            </w:r>
            <w:r w:rsidR="001E3827">
              <w:t>ff</w:t>
            </w:r>
            <w:r w:rsidR="001E3827" w:rsidRPr="00CE50BC">
              <w:t>ordability of access</w:t>
            </w:r>
            <w:r w:rsidR="001E3827">
              <w:t xml:space="preserve"> to </w:t>
            </w:r>
            <w:r w:rsidR="001E3827" w:rsidRPr="00CE50BC">
              <w:t>facilities</w:t>
            </w:r>
            <w:r>
              <w:t>,</w:t>
            </w:r>
            <w:r w:rsidR="001E3827">
              <w:t xml:space="preserve"> especially to new practiti</w:t>
            </w:r>
            <w:r w:rsidR="001E3827">
              <w:t>o</w:t>
            </w:r>
            <w:r w:rsidR="001E3827">
              <w:t>ners</w:t>
            </w:r>
            <w:r>
              <w:t>,</w:t>
            </w:r>
            <w:r w:rsidR="001E3827">
              <w:t xml:space="preserve"> is prohibitive.</w:t>
            </w:r>
          </w:p>
          <w:p w:rsidR="001E3827" w:rsidRDefault="001E3827" w:rsidP="005803F9">
            <w:pPr>
              <w:pStyle w:val="Bullet1"/>
              <w:ind w:left="124" w:hanging="124"/>
            </w:pPr>
            <w:r>
              <w:t>Many artists</w:t>
            </w:r>
            <w:r w:rsidR="00A4268E">
              <w:t>, especially new or emerging artists,</w:t>
            </w:r>
            <w:r>
              <w:t xml:space="preserve"> are unaware</w:t>
            </w:r>
            <w:r w:rsidRPr="00CE50BC">
              <w:t xml:space="preserve"> of</w:t>
            </w:r>
            <w:r>
              <w:t xml:space="preserve"> e</w:t>
            </w:r>
            <w:r>
              <w:t>x</w:t>
            </w:r>
            <w:r>
              <w:t>isting funding sources and</w:t>
            </w:r>
            <w:r w:rsidRPr="00CE50BC">
              <w:t xml:space="preserve"> support</w:t>
            </w:r>
            <w:r>
              <w:t xml:space="preserve"> or how to access the support</w:t>
            </w:r>
            <w:r w:rsidRPr="00CE50BC">
              <w:t>.</w:t>
            </w:r>
          </w:p>
          <w:p w:rsidR="001E3827" w:rsidRPr="00CE50BC" w:rsidRDefault="001E3827" w:rsidP="005803F9">
            <w:pPr>
              <w:pStyle w:val="Bullet1"/>
              <w:ind w:left="124" w:hanging="124"/>
            </w:pPr>
            <w:r w:rsidRPr="003921ED">
              <w:t>There are areas of market concentration that hinder new entrants into the market.</w:t>
            </w:r>
          </w:p>
        </w:tc>
      </w:tr>
      <w:tr w:rsidR="001E3827" w:rsidRPr="00CE50BC" w:rsidTr="0070315E">
        <w:tc>
          <w:tcPr>
            <w:tcW w:w="3545" w:type="dxa"/>
            <w:vMerge/>
            <w:shd w:val="clear" w:color="auto" w:fill="auto"/>
          </w:tcPr>
          <w:p w:rsidR="001E3827" w:rsidRPr="00CE50BC" w:rsidRDefault="001E3827" w:rsidP="000562A8">
            <w:pPr>
              <w:pStyle w:val="Bullet1"/>
              <w:ind w:left="124" w:hanging="124"/>
            </w:pPr>
          </w:p>
        </w:tc>
        <w:tc>
          <w:tcPr>
            <w:tcW w:w="6520" w:type="dxa"/>
            <w:shd w:val="clear" w:color="auto" w:fill="auto"/>
          </w:tcPr>
          <w:p w:rsidR="001E3827" w:rsidRDefault="001E3827" w:rsidP="000562A8">
            <w:pPr>
              <w:pStyle w:val="Bullet1"/>
              <w:ind w:left="124" w:hanging="124"/>
            </w:pPr>
            <w:r>
              <w:t>The mechanisms</w:t>
            </w:r>
            <w:r w:rsidRPr="00CE50BC">
              <w:t xml:space="preserve"> and legislation to protect</w:t>
            </w:r>
            <w:r>
              <w:t xml:space="preserve"> art, culture and heritage</w:t>
            </w:r>
            <w:r w:rsidRPr="00CE50BC">
              <w:t xml:space="preserve"> economic activity</w:t>
            </w:r>
            <w:r>
              <w:t xml:space="preserve"> and intellectual property are unsuitable or ou</w:t>
            </w:r>
            <w:r>
              <w:t>t</w:t>
            </w:r>
            <w:r>
              <w:t>dated</w:t>
            </w:r>
            <w:r w:rsidRPr="00CE50BC">
              <w:t>.</w:t>
            </w:r>
          </w:p>
          <w:p w:rsidR="001E3827" w:rsidRPr="00CE50BC" w:rsidRDefault="001E3827" w:rsidP="000562A8">
            <w:pPr>
              <w:pStyle w:val="Bullet1"/>
              <w:ind w:left="124" w:hanging="124"/>
            </w:pPr>
            <w:r w:rsidRPr="00CE50BC">
              <w:t xml:space="preserve">Media </w:t>
            </w:r>
            <w:r>
              <w:t xml:space="preserve">(and technology) </w:t>
            </w:r>
            <w:r w:rsidRPr="00CE50BC">
              <w:t>used to produce creative content has changed and legislation has not kept up with changing times.</w:t>
            </w:r>
          </w:p>
        </w:tc>
      </w:tr>
      <w:tr w:rsidR="001E3827" w:rsidRPr="00CE50BC" w:rsidTr="0070315E">
        <w:tc>
          <w:tcPr>
            <w:tcW w:w="3545" w:type="dxa"/>
            <w:vMerge/>
            <w:shd w:val="clear" w:color="auto" w:fill="auto"/>
          </w:tcPr>
          <w:p w:rsidR="001E3827" w:rsidRPr="00CE50BC" w:rsidRDefault="001E3827" w:rsidP="000562A8">
            <w:pPr>
              <w:pStyle w:val="Bullet1"/>
              <w:ind w:left="124" w:hanging="124"/>
            </w:pPr>
          </w:p>
        </w:tc>
        <w:tc>
          <w:tcPr>
            <w:tcW w:w="6520" w:type="dxa"/>
            <w:shd w:val="clear" w:color="auto" w:fill="auto"/>
          </w:tcPr>
          <w:p w:rsidR="001E3827" w:rsidRDefault="001E3827" w:rsidP="000F6C6B">
            <w:pPr>
              <w:pStyle w:val="Bullet1"/>
              <w:ind w:left="124" w:hanging="124"/>
            </w:pPr>
            <w:r>
              <w:t>The 1996 White Paper is not aligned to new national policies or i</w:t>
            </w:r>
            <w:r>
              <w:t>n</w:t>
            </w:r>
            <w:r>
              <w:lastRenderedPageBreak/>
              <w:t>ternational agreements.</w:t>
            </w:r>
            <w:r w:rsidR="00A4268E">
              <w:t xml:space="preserve"> This includes the </w:t>
            </w:r>
            <w:r>
              <w:t>National Development Plan aimed at reducing unemployment, poverty and inequality.</w:t>
            </w:r>
          </w:p>
          <w:p w:rsidR="001E3827" w:rsidRDefault="00A4268E" w:rsidP="000562A8">
            <w:pPr>
              <w:pStyle w:val="Bullet1"/>
              <w:ind w:left="124" w:hanging="124"/>
            </w:pPr>
            <w:r>
              <w:t xml:space="preserve">The 1996 White Paper is not does not contribute to </w:t>
            </w:r>
            <w:r w:rsidR="001E3827">
              <w:t>Social Cohesion and Nation Building</w:t>
            </w:r>
            <w:r>
              <w:t>, nor</w:t>
            </w:r>
            <w:r w:rsidR="001E3827">
              <w:t xml:space="preserve"> </w:t>
            </w:r>
            <w:r>
              <w:t>does it</w:t>
            </w:r>
            <w:r w:rsidR="001E3827">
              <w:t xml:space="preserve"> promote inclusion and belonging.</w:t>
            </w:r>
          </w:p>
          <w:p w:rsidR="001E3827" w:rsidRPr="00CE50BC" w:rsidRDefault="00A4268E" w:rsidP="000562A8">
            <w:pPr>
              <w:pStyle w:val="Bullet1"/>
              <w:ind w:left="124" w:hanging="124"/>
            </w:pPr>
            <w:r>
              <w:t xml:space="preserve">The 1996 White Paper needs to be aligned to </w:t>
            </w:r>
            <w:r w:rsidR="001E3827">
              <w:t>Agenda 2063</w:t>
            </w:r>
            <w:r>
              <w:t xml:space="preserve"> that is </w:t>
            </w:r>
            <w:r w:rsidRPr="00A4268E">
              <w:t>a strategic framework for the socio-economic transformation of the continent over the next 50 years</w:t>
            </w:r>
            <w:r w:rsidR="001E3827">
              <w:t xml:space="preserve"> </w:t>
            </w:r>
            <w:r>
              <w:t xml:space="preserve">and contributed </w:t>
            </w:r>
            <w:r w:rsidR="001E3827">
              <w:t xml:space="preserve">towards </w:t>
            </w:r>
            <w:r>
              <w:t xml:space="preserve">a </w:t>
            </w:r>
            <w:r w:rsidR="001E3827">
              <w:t xml:space="preserve">unified </w:t>
            </w:r>
            <w:r>
              <w:t xml:space="preserve">and </w:t>
            </w:r>
            <w:r w:rsidR="001E3827">
              <w:t>shared African identity, heritage and values.</w:t>
            </w:r>
          </w:p>
        </w:tc>
      </w:tr>
      <w:tr w:rsidR="001E3827" w:rsidRPr="00CE50BC" w:rsidTr="0070315E">
        <w:tc>
          <w:tcPr>
            <w:tcW w:w="3545" w:type="dxa"/>
            <w:vMerge/>
            <w:shd w:val="clear" w:color="auto" w:fill="auto"/>
          </w:tcPr>
          <w:p w:rsidR="001E3827" w:rsidRPr="00CE50BC" w:rsidRDefault="001E3827" w:rsidP="000562A8">
            <w:pPr>
              <w:pStyle w:val="Bullet1"/>
              <w:ind w:left="124" w:hanging="124"/>
            </w:pPr>
          </w:p>
        </w:tc>
        <w:tc>
          <w:tcPr>
            <w:tcW w:w="6520" w:type="dxa"/>
            <w:shd w:val="clear" w:color="auto" w:fill="auto"/>
          </w:tcPr>
          <w:p w:rsidR="001E3827" w:rsidRDefault="00A4268E" w:rsidP="007D3144">
            <w:pPr>
              <w:pStyle w:val="Bullet1"/>
              <w:ind w:left="124" w:hanging="124"/>
            </w:pPr>
            <w:r>
              <w:t xml:space="preserve">The </w:t>
            </w:r>
            <w:r w:rsidR="001E3827">
              <w:t>monitoring and evaluation of institutions, policies and pr</w:t>
            </w:r>
            <w:r w:rsidR="001E3827">
              <w:t>o</w:t>
            </w:r>
            <w:r w:rsidR="001E3827">
              <w:t>grammes</w:t>
            </w:r>
            <w:r>
              <w:t xml:space="preserve"> is inadequate</w:t>
            </w:r>
            <w:r w:rsidR="001E3827">
              <w:t>.</w:t>
            </w:r>
            <w:r>
              <w:t xml:space="preserve"> The monitoring and evaluation of instit</w:t>
            </w:r>
            <w:r>
              <w:t>u</w:t>
            </w:r>
            <w:r>
              <w:t xml:space="preserve">tions </w:t>
            </w:r>
            <w:r w:rsidR="007D3144">
              <w:t>relies exclusively</w:t>
            </w:r>
            <w:r w:rsidR="001E3827">
              <w:rPr>
                <w:szCs w:val="24"/>
              </w:rPr>
              <w:t xml:space="preserve"> on</w:t>
            </w:r>
            <w:r w:rsidR="007D3144">
              <w:rPr>
                <w:szCs w:val="24"/>
              </w:rPr>
              <w:t xml:space="preserve"> the relevant</w:t>
            </w:r>
            <w:r w:rsidR="007D3144">
              <w:t xml:space="preserve"> </w:t>
            </w:r>
            <w:r w:rsidR="007D3144" w:rsidRPr="007D3144">
              <w:rPr>
                <w:szCs w:val="24"/>
              </w:rPr>
              <w:t>institutions</w:t>
            </w:r>
            <w:r w:rsidR="007D3144">
              <w:rPr>
                <w:szCs w:val="24"/>
              </w:rPr>
              <w:t>’</w:t>
            </w:r>
            <w:r w:rsidR="001E3827">
              <w:rPr>
                <w:szCs w:val="24"/>
              </w:rPr>
              <w:t xml:space="preserve"> annual audit r</w:t>
            </w:r>
            <w:r w:rsidR="001E3827">
              <w:rPr>
                <w:szCs w:val="24"/>
              </w:rPr>
              <w:t>e</w:t>
            </w:r>
            <w:r w:rsidR="001E3827">
              <w:rPr>
                <w:szCs w:val="24"/>
              </w:rPr>
              <w:t>ports.</w:t>
            </w:r>
          </w:p>
        </w:tc>
      </w:tr>
      <w:bookmarkEnd w:id="5"/>
    </w:tbl>
    <w:p w:rsidR="00355E27" w:rsidRDefault="00355E27" w:rsidP="00241DE9">
      <w:pPr>
        <w:spacing w:after="0" w:line="360" w:lineRule="auto"/>
        <w:ind w:left="360"/>
        <w:jc w:val="both"/>
        <w:rPr>
          <w:b/>
          <w:sz w:val="24"/>
          <w:szCs w:val="24"/>
        </w:rPr>
      </w:pPr>
    </w:p>
    <w:p w:rsidR="00073FA5" w:rsidRPr="00241DE9" w:rsidRDefault="00355E27" w:rsidP="00241DE9">
      <w:pPr>
        <w:spacing w:after="0" w:line="360" w:lineRule="auto"/>
        <w:ind w:left="360"/>
        <w:jc w:val="both"/>
        <w:rPr>
          <w:b/>
          <w:sz w:val="24"/>
          <w:szCs w:val="24"/>
        </w:rPr>
      </w:pPr>
      <w:r>
        <w:rPr>
          <w:b/>
          <w:sz w:val="24"/>
          <w:szCs w:val="24"/>
        </w:rPr>
        <w:t xml:space="preserve">1.2 </w:t>
      </w:r>
      <w:r w:rsidR="00BD32D0" w:rsidRPr="00241DE9">
        <w:rPr>
          <w:b/>
          <w:sz w:val="24"/>
          <w:szCs w:val="24"/>
        </w:rPr>
        <w:t>Describe the intended outcomes of the proposal</w:t>
      </w:r>
    </w:p>
    <w:p w:rsidR="005648B6" w:rsidRDefault="00E92091" w:rsidP="002115E7">
      <w:pPr>
        <w:pStyle w:val="ListParagraph1"/>
        <w:spacing w:after="0" w:line="360" w:lineRule="auto"/>
        <w:ind w:left="792"/>
        <w:jc w:val="both"/>
        <w:rPr>
          <w:sz w:val="24"/>
          <w:szCs w:val="24"/>
        </w:rPr>
      </w:pPr>
      <w:r>
        <w:rPr>
          <w:sz w:val="24"/>
          <w:szCs w:val="24"/>
        </w:rPr>
        <w:t xml:space="preserve">The </w:t>
      </w:r>
      <w:r w:rsidR="00377F3A">
        <w:rPr>
          <w:sz w:val="24"/>
          <w:szCs w:val="24"/>
        </w:rPr>
        <w:t>RWP</w:t>
      </w:r>
      <w:r w:rsidR="003E4416">
        <w:rPr>
          <w:sz w:val="24"/>
          <w:szCs w:val="24"/>
        </w:rPr>
        <w:t xml:space="preserve"> ultimately aims to develop </w:t>
      </w:r>
      <w:r w:rsidR="004C3600">
        <w:rPr>
          <w:sz w:val="24"/>
          <w:szCs w:val="24"/>
        </w:rPr>
        <w:t xml:space="preserve">a </w:t>
      </w:r>
      <w:r w:rsidR="004C3600" w:rsidRPr="003E4416">
        <w:rPr>
          <w:sz w:val="24"/>
          <w:szCs w:val="24"/>
        </w:rPr>
        <w:t>dynamic</w:t>
      </w:r>
      <w:r w:rsidR="003E4416" w:rsidRPr="003E4416">
        <w:rPr>
          <w:sz w:val="24"/>
          <w:szCs w:val="24"/>
        </w:rPr>
        <w:t xml:space="preserve">, </w:t>
      </w:r>
      <w:r w:rsidR="004C3600" w:rsidRPr="00E9719E">
        <w:rPr>
          <w:noProof/>
          <w:sz w:val="24"/>
          <w:szCs w:val="24"/>
        </w:rPr>
        <w:t>vibrant</w:t>
      </w:r>
      <w:r w:rsidR="003E4416" w:rsidRPr="003E4416">
        <w:rPr>
          <w:sz w:val="24"/>
          <w:szCs w:val="24"/>
        </w:rPr>
        <w:t xml:space="preserve"> and transformed </w:t>
      </w:r>
      <w:r w:rsidR="003E4416">
        <w:rPr>
          <w:sz w:val="24"/>
          <w:szCs w:val="24"/>
        </w:rPr>
        <w:t>South Afr</w:t>
      </w:r>
      <w:r w:rsidR="003E4416">
        <w:rPr>
          <w:sz w:val="24"/>
          <w:szCs w:val="24"/>
        </w:rPr>
        <w:t>i</w:t>
      </w:r>
      <w:r w:rsidR="003E4416">
        <w:rPr>
          <w:sz w:val="24"/>
          <w:szCs w:val="24"/>
        </w:rPr>
        <w:t xml:space="preserve">can </w:t>
      </w:r>
      <w:r w:rsidR="003E4416" w:rsidRPr="003E4416">
        <w:rPr>
          <w:sz w:val="24"/>
          <w:szCs w:val="24"/>
        </w:rPr>
        <w:t>arts, culture and heritage sector</w:t>
      </w:r>
      <w:r w:rsidR="003E4416">
        <w:rPr>
          <w:sz w:val="24"/>
          <w:szCs w:val="24"/>
        </w:rPr>
        <w:t xml:space="preserve"> that leads</w:t>
      </w:r>
      <w:r w:rsidR="003E4416" w:rsidRPr="003E4416">
        <w:rPr>
          <w:sz w:val="24"/>
          <w:szCs w:val="24"/>
        </w:rPr>
        <w:t xml:space="preserve"> to nation</w:t>
      </w:r>
      <w:r w:rsidR="00F165A8">
        <w:rPr>
          <w:sz w:val="24"/>
          <w:szCs w:val="24"/>
        </w:rPr>
        <w:t xml:space="preserve"> </w:t>
      </w:r>
      <w:r w:rsidR="003E4416" w:rsidRPr="003E4416">
        <w:rPr>
          <w:sz w:val="24"/>
          <w:szCs w:val="24"/>
        </w:rPr>
        <w:t xml:space="preserve">building, social cohesion and </w:t>
      </w:r>
      <w:r w:rsidR="003E4416" w:rsidRPr="00E9719E">
        <w:rPr>
          <w:noProof/>
          <w:sz w:val="24"/>
          <w:szCs w:val="24"/>
        </w:rPr>
        <w:t>socioeconomic</w:t>
      </w:r>
      <w:r w:rsidR="003E4416" w:rsidRPr="003E4416">
        <w:rPr>
          <w:sz w:val="24"/>
          <w:szCs w:val="24"/>
        </w:rPr>
        <w:t xml:space="preserve"> inclusion.</w:t>
      </w:r>
      <w:r w:rsidR="004A633B">
        <w:rPr>
          <w:sz w:val="24"/>
          <w:szCs w:val="24"/>
        </w:rPr>
        <w:t xml:space="preserve"> Th</w:t>
      </w:r>
      <w:r w:rsidR="00C72942">
        <w:rPr>
          <w:sz w:val="24"/>
          <w:szCs w:val="24"/>
        </w:rPr>
        <w:t>e RWP</w:t>
      </w:r>
      <w:r w:rsidR="004A633B">
        <w:rPr>
          <w:sz w:val="24"/>
          <w:szCs w:val="24"/>
        </w:rPr>
        <w:t xml:space="preserve"> doe</w:t>
      </w:r>
      <w:r w:rsidR="00C72942">
        <w:rPr>
          <w:sz w:val="24"/>
          <w:szCs w:val="24"/>
        </w:rPr>
        <w:t>s this</w:t>
      </w:r>
      <w:r w:rsidR="004A633B">
        <w:rPr>
          <w:sz w:val="24"/>
          <w:szCs w:val="24"/>
        </w:rPr>
        <w:t xml:space="preserve"> by </w:t>
      </w:r>
      <w:r w:rsidR="002115E7">
        <w:rPr>
          <w:sz w:val="24"/>
          <w:szCs w:val="24"/>
        </w:rPr>
        <w:t xml:space="preserve">proposing policies, legislative changes, strategies and plans that will contribute to </w:t>
      </w:r>
      <w:r w:rsidR="004A633B">
        <w:rPr>
          <w:sz w:val="24"/>
          <w:szCs w:val="24"/>
        </w:rPr>
        <w:t>p</w:t>
      </w:r>
      <w:r w:rsidR="004A633B" w:rsidRPr="004A633B">
        <w:rPr>
          <w:sz w:val="24"/>
          <w:szCs w:val="24"/>
        </w:rPr>
        <w:t xml:space="preserve">reserving, </w:t>
      </w:r>
      <w:r w:rsidR="004C3600" w:rsidRPr="004A633B">
        <w:rPr>
          <w:sz w:val="24"/>
          <w:szCs w:val="24"/>
        </w:rPr>
        <w:t>protecting</w:t>
      </w:r>
      <w:r w:rsidR="00040340">
        <w:rPr>
          <w:sz w:val="24"/>
          <w:szCs w:val="24"/>
        </w:rPr>
        <w:t xml:space="preserve"> and</w:t>
      </w:r>
      <w:r w:rsidR="004A633B" w:rsidRPr="004A633B">
        <w:rPr>
          <w:sz w:val="24"/>
          <w:szCs w:val="24"/>
        </w:rPr>
        <w:t xml:space="preserve"> </w:t>
      </w:r>
      <w:r w:rsidR="004A633B" w:rsidRPr="00E9719E">
        <w:rPr>
          <w:noProof/>
          <w:sz w:val="24"/>
          <w:szCs w:val="24"/>
        </w:rPr>
        <w:t>promot</w:t>
      </w:r>
      <w:r w:rsidR="00E9719E">
        <w:rPr>
          <w:noProof/>
          <w:sz w:val="24"/>
          <w:szCs w:val="24"/>
        </w:rPr>
        <w:t>e</w:t>
      </w:r>
      <w:r w:rsidR="004A633B" w:rsidRPr="004A633B">
        <w:rPr>
          <w:sz w:val="24"/>
          <w:szCs w:val="24"/>
        </w:rPr>
        <w:t xml:space="preserve"> the artistic, cultural, heritage and linguistic diversity and legacy of South Africa;</w:t>
      </w:r>
      <w:r w:rsidR="004A633B">
        <w:rPr>
          <w:sz w:val="24"/>
          <w:szCs w:val="24"/>
        </w:rPr>
        <w:t xml:space="preserve"> </w:t>
      </w:r>
      <w:r w:rsidR="00A71FD2">
        <w:rPr>
          <w:sz w:val="24"/>
          <w:szCs w:val="24"/>
        </w:rPr>
        <w:t>supporting good governance in the sector and within the ACH institutions and organisations</w:t>
      </w:r>
      <w:r w:rsidR="003B167F">
        <w:rPr>
          <w:sz w:val="24"/>
          <w:szCs w:val="24"/>
        </w:rPr>
        <w:t>;</w:t>
      </w:r>
      <w:r w:rsidR="004A633B" w:rsidRPr="004A633B">
        <w:rPr>
          <w:sz w:val="24"/>
          <w:szCs w:val="24"/>
        </w:rPr>
        <w:t xml:space="preserve"> </w:t>
      </w:r>
      <w:r w:rsidR="00CF733A">
        <w:rPr>
          <w:sz w:val="24"/>
          <w:szCs w:val="24"/>
        </w:rPr>
        <w:t xml:space="preserve">supporting cultural </w:t>
      </w:r>
      <w:r w:rsidR="00377F3A">
        <w:rPr>
          <w:sz w:val="24"/>
          <w:szCs w:val="24"/>
        </w:rPr>
        <w:t>entrepreneurship</w:t>
      </w:r>
      <w:r w:rsidR="00CF733A">
        <w:rPr>
          <w:sz w:val="24"/>
          <w:szCs w:val="24"/>
        </w:rPr>
        <w:t xml:space="preserve">; </w:t>
      </w:r>
      <w:r w:rsidR="004A633B" w:rsidRPr="004A633B">
        <w:rPr>
          <w:sz w:val="24"/>
          <w:szCs w:val="24"/>
        </w:rPr>
        <w:t>promoting access to i</w:t>
      </w:r>
      <w:r w:rsidR="004A633B" w:rsidRPr="004A633B">
        <w:rPr>
          <w:sz w:val="24"/>
          <w:szCs w:val="24"/>
        </w:rPr>
        <w:t>n</w:t>
      </w:r>
      <w:r w:rsidR="004A633B" w:rsidRPr="004A633B">
        <w:rPr>
          <w:sz w:val="24"/>
          <w:szCs w:val="24"/>
        </w:rPr>
        <w:t>formation; and</w:t>
      </w:r>
      <w:r w:rsidR="004A633B">
        <w:rPr>
          <w:sz w:val="24"/>
          <w:szCs w:val="24"/>
        </w:rPr>
        <w:t xml:space="preserve"> p</w:t>
      </w:r>
      <w:r w:rsidR="004A633B" w:rsidRPr="004A633B">
        <w:rPr>
          <w:sz w:val="24"/>
          <w:szCs w:val="24"/>
        </w:rPr>
        <w:t xml:space="preserve">roviding leadership to the </w:t>
      </w:r>
      <w:r w:rsidR="004B1A49">
        <w:rPr>
          <w:sz w:val="24"/>
          <w:szCs w:val="24"/>
        </w:rPr>
        <w:t>ACH</w:t>
      </w:r>
      <w:r w:rsidR="004A633B" w:rsidRPr="004A633B">
        <w:rPr>
          <w:sz w:val="24"/>
          <w:szCs w:val="24"/>
        </w:rPr>
        <w:t xml:space="preserve"> sector to </w:t>
      </w:r>
      <w:r w:rsidR="00E91F2B">
        <w:rPr>
          <w:sz w:val="24"/>
          <w:szCs w:val="24"/>
        </w:rPr>
        <w:t>achieve</w:t>
      </w:r>
      <w:r w:rsidR="002460B5">
        <w:rPr>
          <w:sz w:val="24"/>
          <w:szCs w:val="24"/>
        </w:rPr>
        <w:t xml:space="preserve"> </w:t>
      </w:r>
      <w:r w:rsidR="00E91F2B">
        <w:rPr>
          <w:sz w:val="24"/>
          <w:szCs w:val="24"/>
        </w:rPr>
        <w:t>national</w:t>
      </w:r>
      <w:r w:rsidR="002460B5">
        <w:rPr>
          <w:sz w:val="24"/>
          <w:szCs w:val="24"/>
        </w:rPr>
        <w:t xml:space="preserve"> goals</w:t>
      </w:r>
      <w:r w:rsidR="004A633B" w:rsidRPr="004A633B">
        <w:rPr>
          <w:sz w:val="24"/>
          <w:szCs w:val="24"/>
        </w:rPr>
        <w:t>.</w:t>
      </w:r>
      <w:r w:rsidR="001575C3">
        <w:rPr>
          <w:sz w:val="24"/>
          <w:szCs w:val="24"/>
        </w:rPr>
        <w:t xml:space="preserve"> </w:t>
      </w:r>
      <w:r w:rsidR="006152FD">
        <w:rPr>
          <w:sz w:val="24"/>
          <w:szCs w:val="24"/>
        </w:rPr>
        <w:t>Through the rationalisation of the</w:t>
      </w:r>
      <w:r w:rsidR="00DF1BDE">
        <w:rPr>
          <w:sz w:val="24"/>
          <w:szCs w:val="24"/>
        </w:rPr>
        <w:t xml:space="preserve"> </w:t>
      </w:r>
      <w:r w:rsidR="00DF1BDE" w:rsidRPr="00DF1BDE">
        <w:rPr>
          <w:sz w:val="24"/>
          <w:szCs w:val="24"/>
        </w:rPr>
        <w:t xml:space="preserve">artistic, cultural, heritage </w:t>
      </w:r>
      <w:r w:rsidR="006152FD">
        <w:rPr>
          <w:sz w:val="24"/>
          <w:szCs w:val="24"/>
        </w:rPr>
        <w:t>institutional framework</w:t>
      </w:r>
      <w:r w:rsidR="00DF1BDE">
        <w:rPr>
          <w:sz w:val="24"/>
          <w:szCs w:val="24"/>
        </w:rPr>
        <w:t xml:space="preserve">, the will be </w:t>
      </w:r>
      <w:r w:rsidR="001575C3">
        <w:rPr>
          <w:sz w:val="24"/>
          <w:szCs w:val="24"/>
        </w:rPr>
        <w:t>a b</w:t>
      </w:r>
      <w:r w:rsidR="005648B6">
        <w:rPr>
          <w:sz w:val="24"/>
          <w:szCs w:val="24"/>
        </w:rPr>
        <w:t xml:space="preserve">etter </w:t>
      </w:r>
      <w:r w:rsidR="006152FD">
        <w:rPr>
          <w:sz w:val="24"/>
          <w:szCs w:val="24"/>
        </w:rPr>
        <w:t xml:space="preserve">more efficient </w:t>
      </w:r>
      <w:r w:rsidR="005648B6">
        <w:rPr>
          <w:sz w:val="24"/>
          <w:szCs w:val="24"/>
        </w:rPr>
        <w:t>allocation of</w:t>
      </w:r>
      <w:r w:rsidR="001575C3">
        <w:rPr>
          <w:sz w:val="24"/>
          <w:szCs w:val="24"/>
        </w:rPr>
        <w:t xml:space="preserve"> both public and private</w:t>
      </w:r>
      <w:r w:rsidR="005648B6">
        <w:rPr>
          <w:sz w:val="24"/>
          <w:szCs w:val="24"/>
        </w:rPr>
        <w:t xml:space="preserve"> resources</w:t>
      </w:r>
      <w:r w:rsidR="001575C3">
        <w:rPr>
          <w:sz w:val="24"/>
          <w:szCs w:val="24"/>
        </w:rPr>
        <w:t>.</w:t>
      </w:r>
    </w:p>
    <w:p w:rsidR="00F753AA" w:rsidRDefault="00F753AA" w:rsidP="002115E7">
      <w:pPr>
        <w:pStyle w:val="ListParagraph1"/>
        <w:spacing w:after="0" w:line="360" w:lineRule="auto"/>
        <w:ind w:left="792"/>
        <w:jc w:val="both"/>
        <w:rPr>
          <w:sz w:val="24"/>
          <w:szCs w:val="24"/>
        </w:rPr>
      </w:pPr>
    </w:p>
    <w:p w:rsidR="00BD32D0" w:rsidRPr="00CB1DFE" w:rsidRDefault="00D829FC" w:rsidP="00CB1DFE">
      <w:pPr>
        <w:spacing w:after="0" w:line="360" w:lineRule="auto"/>
        <w:ind w:left="720"/>
        <w:jc w:val="both"/>
        <w:rPr>
          <w:b/>
          <w:sz w:val="24"/>
          <w:szCs w:val="24"/>
        </w:rPr>
      </w:pPr>
      <w:r>
        <w:rPr>
          <w:b/>
          <w:sz w:val="24"/>
          <w:szCs w:val="24"/>
        </w:rPr>
        <w:t xml:space="preserve">1.3 </w:t>
      </w:r>
      <w:r w:rsidR="00BD32D0" w:rsidRPr="00CB1DFE">
        <w:rPr>
          <w:b/>
          <w:sz w:val="24"/>
          <w:szCs w:val="24"/>
        </w:rPr>
        <w:t xml:space="preserve">Describe the groups that will benefit from the </w:t>
      </w:r>
      <w:r w:rsidR="00BD32D0" w:rsidRPr="00CB1DFE">
        <w:rPr>
          <w:b/>
          <w:noProof/>
          <w:sz w:val="24"/>
          <w:szCs w:val="24"/>
        </w:rPr>
        <w:t>proposal,</w:t>
      </w:r>
      <w:r w:rsidR="00BD32D0" w:rsidRPr="00CB1DFE">
        <w:rPr>
          <w:b/>
          <w:sz w:val="24"/>
          <w:szCs w:val="24"/>
        </w:rPr>
        <w:t xml:space="preserve"> and the groups that will face the cost. These groups could be described by their role in the economy or in society. As a minimum, consider if there will be specific benefits or costs for the poorest households (earning R 7000 a month or less); for black people, youth or women; for small and emerging enterprise; and /or for rural development.</w:t>
      </w:r>
    </w:p>
    <w:tbl>
      <w:tblPr>
        <w:tblW w:w="907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5670"/>
      </w:tblGrid>
      <w:tr w:rsidR="008477A7" w:rsidRPr="00CE50BC" w:rsidTr="0070315E">
        <w:trPr>
          <w:tblHeader/>
        </w:trPr>
        <w:tc>
          <w:tcPr>
            <w:tcW w:w="3406" w:type="dxa"/>
            <w:shd w:val="clear" w:color="auto" w:fill="BFBFBF"/>
          </w:tcPr>
          <w:p w:rsidR="0012136B" w:rsidRPr="00CE50BC" w:rsidRDefault="0012136B" w:rsidP="00CE50BC">
            <w:pPr>
              <w:spacing w:after="0" w:line="360" w:lineRule="auto"/>
              <w:jc w:val="both"/>
              <w:rPr>
                <w:b/>
                <w:sz w:val="24"/>
                <w:szCs w:val="24"/>
              </w:rPr>
            </w:pPr>
            <w:r w:rsidRPr="00CE50BC">
              <w:rPr>
                <w:b/>
                <w:sz w:val="24"/>
                <w:szCs w:val="24"/>
              </w:rPr>
              <w:t>Groups that will benefit</w:t>
            </w:r>
          </w:p>
        </w:tc>
        <w:tc>
          <w:tcPr>
            <w:tcW w:w="5670" w:type="dxa"/>
            <w:shd w:val="clear" w:color="auto" w:fill="BFBFBF"/>
          </w:tcPr>
          <w:p w:rsidR="0012136B" w:rsidRPr="00CE50BC" w:rsidRDefault="0012136B" w:rsidP="00CE50BC">
            <w:pPr>
              <w:spacing w:after="0" w:line="360" w:lineRule="auto"/>
              <w:jc w:val="both"/>
              <w:rPr>
                <w:b/>
                <w:sz w:val="24"/>
                <w:szCs w:val="24"/>
              </w:rPr>
            </w:pPr>
            <w:r w:rsidRPr="00CE50BC">
              <w:rPr>
                <w:b/>
                <w:sz w:val="24"/>
                <w:szCs w:val="24"/>
              </w:rPr>
              <w:t>How will they benefit?</w:t>
            </w:r>
          </w:p>
        </w:tc>
      </w:tr>
      <w:tr w:rsidR="00914DD0" w:rsidRPr="00CE50BC">
        <w:tc>
          <w:tcPr>
            <w:tcW w:w="3406" w:type="dxa"/>
            <w:shd w:val="clear" w:color="auto" w:fill="auto"/>
          </w:tcPr>
          <w:p w:rsidR="00914DD0" w:rsidRPr="00CE50BC" w:rsidRDefault="00914DD0" w:rsidP="00CE50BC">
            <w:pPr>
              <w:pStyle w:val="Bullet1"/>
              <w:ind w:left="124" w:hanging="124"/>
            </w:pPr>
            <w:bookmarkStart w:id="6" w:name="_Hlk505565056"/>
            <w:r w:rsidRPr="00CE50BC">
              <w:t>All South Africans</w:t>
            </w:r>
          </w:p>
        </w:tc>
        <w:tc>
          <w:tcPr>
            <w:tcW w:w="5670" w:type="dxa"/>
            <w:shd w:val="clear" w:color="auto" w:fill="auto"/>
          </w:tcPr>
          <w:p w:rsidR="00C72942" w:rsidRPr="00CE50BC" w:rsidRDefault="00264707" w:rsidP="00C72942">
            <w:pPr>
              <w:pStyle w:val="ListParagraph1"/>
              <w:numPr>
                <w:ilvl w:val="0"/>
                <w:numId w:val="4"/>
              </w:numPr>
              <w:spacing w:after="0" w:line="240" w:lineRule="auto"/>
              <w:ind w:left="124" w:hanging="124"/>
            </w:pPr>
            <w:r>
              <w:t>There will be a g</w:t>
            </w:r>
            <w:r w:rsidR="00C72942">
              <w:t>reater a</w:t>
            </w:r>
            <w:r w:rsidR="00C72942" w:rsidRPr="00CE50BC">
              <w:t xml:space="preserve">ppreciation of </w:t>
            </w:r>
            <w:r>
              <w:t>South Africa</w:t>
            </w:r>
            <w:r w:rsidR="00386707">
              <w:t>’s rich and diverse</w:t>
            </w:r>
            <w:r w:rsidRPr="00CE50BC">
              <w:t xml:space="preserve"> </w:t>
            </w:r>
            <w:r w:rsidR="00C72942" w:rsidRPr="00CE50BC">
              <w:t>ACH sector</w:t>
            </w:r>
            <w:r w:rsidR="001323CE">
              <w:t xml:space="preserve"> locally and internationally</w:t>
            </w:r>
            <w:r w:rsidR="00C72942" w:rsidRPr="00CE50BC">
              <w:t>.</w:t>
            </w:r>
          </w:p>
          <w:p w:rsidR="00C72942" w:rsidRDefault="00DD2856" w:rsidP="00C72942">
            <w:pPr>
              <w:pStyle w:val="ListParagraph1"/>
              <w:numPr>
                <w:ilvl w:val="0"/>
                <w:numId w:val="4"/>
              </w:numPr>
              <w:spacing w:after="0" w:line="240" w:lineRule="auto"/>
              <w:ind w:left="124" w:hanging="124"/>
            </w:pPr>
            <w:r>
              <w:t>The RWP will provide</w:t>
            </w:r>
            <w:r w:rsidR="00C72942" w:rsidRPr="00CE50BC">
              <w:t xml:space="preserve"> policy clarity, consistency</w:t>
            </w:r>
            <w:r w:rsidR="00040340">
              <w:t xml:space="preserve"> and</w:t>
            </w:r>
            <w:r w:rsidR="00C72942" w:rsidRPr="00CE50BC">
              <w:t xml:space="preserve"> cohe</w:t>
            </w:r>
            <w:r w:rsidR="00C72942" w:rsidRPr="00CE50BC">
              <w:t>r</w:t>
            </w:r>
            <w:r w:rsidR="00C72942" w:rsidRPr="00CE50BC">
              <w:t>ence</w:t>
            </w:r>
            <w:r>
              <w:t xml:space="preserve"> across </w:t>
            </w:r>
            <w:r w:rsidR="006060D4">
              <w:t>all spheres of government, organs of state, the private sector, ACH practi</w:t>
            </w:r>
            <w:r w:rsidR="00D434E0">
              <w:t>ti</w:t>
            </w:r>
            <w:r w:rsidR="006060D4">
              <w:t xml:space="preserve">oners and all </w:t>
            </w:r>
            <w:r w:rsidR="00714B67">
              <w:t>South Africans</w:t>
            </w:r>
            <w:r w:rsidR="00C72942" w:rsidRPr="00CE50BC">
              <w:t>.</w:t>
            </w:r>
          </w:p>
          <w:p w:rsidR="006A5449" w:rsidRPr="00CE50BC" w:rsidRDefault="00DA7A7F" w:rsidP="00AA173D">
            <w:pPr>
              <w:pStyle w:val="ListParagraph1"/>
              <w:numPr>
                <w:ilvl w:val="0"/>
                <w:numId w:val="4"/>
              </w:numPr>
              <w:spacing w:after="0" w:line="240" w:lineRule="auto"/>
              <w:ind w:left="124" w:hanging="124"/>
            </w:pPr>
            <w:r>
              <w:t>Improved s</w:t>
            </w:r>
            <w:r w:rsidRPr="00CE50BC">
              <w:t>ocial cohesion</w:t>
            </w:r>
            <w:r>
              <w:t xml:space="preserve"> and n</w:t>
            </w:r>
            <w:r w:rsidR="006A5449" w:rsidRPr="00CE50BC">
              <w:t>ation building</w:t>
            </w:r>
            <w:r>
              <w:t xml:space="preserve"> </w:t>
            </w:r>
            <w:r w:rsidR="007D3144">
              <w:t xml:space="preserve"> will be </w:t>
            </w:r>
            <w:r w:rsidR="007D3144">
              <w:lastRenderedPageBreak/>
              <w:t xml:space="preserve">achieved </w:t>
            </w:r>
            <w:r>
              <w:t xml:space="preserve">through a better understanding of </w:t>
            </w:r>
            <w:r w:rsidR="007D3144">
              <w:t xml:space="preserve">all </w:t>
            </w:r>
            <w:r>
              <w:t>South A</w:t>
            </w:r>
            <w:r>
              <w:t>f</w:t>
            </w:r>
            <w:r>
              <w:t>rica’s cultures</w:t>
            </w:r>
            <w:r w:rsidR="007D3144">
              <w:t xml:space="preserve"> and heritage</w:t>
            </w:r>
            <w:r w:rsidR="00E666BA" w:rsidRPr="00CE50BC">
              <w:t>.</w:t>
            </w:r>
          </w:p>
          <w:p w:rsidR="00725E20" w:rsidRPr="00CE50BC" w:rsidRDefault="00DE0243" w:rsidP="00040340">
            <w:pPr>
              <w:pStyle w:val="ListParagraph1"/>
              <w:numPr>
                <w:ilvl w:val="0"/>
                <w:numId w:val="4"/>
              </w:numPr>
              <w:spacing w:after="0" w:line="240" w:lineRule="auto"/>
              <w:ind w:left="124" w:hanging="124"/>
            </w:pPr>
            <w:r>
              <w:t>As South Africa</w:t>
            </w:r>
            <w:r w:rsidR="000303CB">
              <w:t xml:space="preserve">ns appreciate the economic value of the arts and begin to </w:t>
            </w:r>
            <w:r w:rsidR="008C0890">
              <w:t>exploit</w:t>
            </w:r>
            <w:r w:rsidR="000303CB">
              <w:t xml:space="preserve"> their talents</w:t>
            </w:r>
            <w:r w:rsidR="00172868">
              <w:t>, there will be e</w:t>
            </w:r>
            <w:r w:rsidR="006A5449" w:rsidRPr="00CE50BC">
              <w:t>c</w:t>
            </w:r>
            <w:r w:rsidR="006A5449" w:rsidRPr="00CE50BC">
              <w:t>o</w:t>
            </w:r>
            <w:r w:rsidR="006A5449" w:rsidRPr="00CE50BC">
              <w:t>nomic growth</w:t>
            </w:r>
            <w:r w:rsidR="00172868">
              <w:t xml:space="preserve">, a </w:t>
            </w:r>
            <w:r w:rsidR="008C0890">
              <w:t>decrease</w:t>
            </w:r>
            <w:r w:rsidR="00172868">
              <w:t xml:space="preserve"> in unemployment and greater </w:t>
            </w:r>
            <w:r w:rsidR="008C0890">
              <w:t>equality.</w:t>
            </w:r>
          </w:p>
        </w:tc>
      </w:tr>
      <w:tr w:rsidR="00914DD0" w:rsidRPr="00CE50BC">
        <w:tc>
          <w:tcPr>
            <w:tcW w:w="3406" w:type="dxa"/>
            <w:shd w:val="clear" w:color="auto" w:fill="auto"/>
          </w:tcPr>
          <w:p w:rsidR="00914DD0" w:rsidRPr="00CE50BC" w:rsidRDefault="006A5449" w:rsidP="00CE50BC">
            <w:pPr>
              <w:pStyle w:val="Bullet1"/>
              <w:ind w:left="124" w:hanging="124"/>
            </w:pPr>
            <w:r w:rsidRPr="00CE50BC">
              <w:lastRenderedPageBreak/>
              <w:t xml:space="preserve">ACH </w:t>
            </w:r>
            <w:r w:rsidR="00914DD0" w:rsidRPr="00CE50BC">
              <w:t>Practitioners</w:t>
            </w:r>
          </w:p>
        </w:tc>
        <w:tc>
          <w:tcPr>
            <w:tcW w:w="5670" w:type="dxa"/>
            <w:shd w:val="clear" w:color="auto" w:fill="auto"/>
          </w:tcPr>
          <w:p w:rsidR="00DA7A7F" w:rsidRPr="00CE50BC" w:rsidRDefault="007D3144" w:rsidP="00DA7A7F">
            <w:pPr>
              <w:pStyle w:val="ListParagraph1"/>
              <w:numPr>
                <w:ilvl w:val="0"/>
                <w:numId w:val="5"/>
              </w:numPr>
              <w:spacing w:after="0" w:line="240" w:lineRule="auto"/>
              <w:ind w:left="124" w:hanging="124"/>
            </w:pPr>
            <w:r>
              <w:t xml:space="preserve">The proposal will lead to </w:t>
            </w:r>
            <w:r w:rsidR="00DA7A7F" w:rsidRPr="00CE50BC">
              <w:t xml:space="preserve">Improved </w:t>
            </w:r>
            <w:r w:rsidR="006C651F">
              <w:t xml:space="preserve">access to </w:t>
            </w:r>
            <w:r w:rsidR="00D40F5B">
              <w:t xml:space="preserve">training </w:t>
            </w:r>
            <w:r>
              <w:t>that in turn will contribute to</w:t>
            </w:r>
            <w:r w:rsidR="00D30EFF">
              <w:t xml:space="preserve"> greater</w:t>
            </w:r>
            <w:r w:rsidR="00D40F5B">
              <w:t xml:space="preserve"> </w:t>
            </w:r>
            <w:r w:rsidR="00DA7A7F" w:rsidRPr="00CE50BC">
              <w:t>entrepreneurship</w:t>
            </w:r>
            <w:r w:rsidR="00D30EFF">
              <w:t xml:space="preserve"> that in turn</w:t>
            </w:r>
            <w:r w:rsidR="00DA7A7F" w:rsidRPr="00CE50BC">
              <w:t xml:space="preserve"> lead</w:t>
            </w:r>
            <w:r w:rsidR="00FB1AC6">
              <w:t>s</w:t>
            </w:r>
            <w:r w:rsidR="00DA7A7F" w:rsidRPr="00CE50BC">
              <w:t xml:space="preserve"> to increased income.</w:t>
            </w:r>
          </w:p>
          <w:p w:rsidR="00F05B2A" w:rsidRDefault="007D3144" w:rsidP="002C359E">
            <w:pPr>
              <w:pStyle w:val="ListParagraph1"/>
              <w:numPr>
                <w:ilvl w:val="0"/>
                <w:numId w:val="5"/>
              </w:numPr>
              <w:spacing w:after="0" w:line="240" w:lineRule="auto"/>
              <w:ind w:left="124" w:hanging="124"/>
            </w:pPr>
            <w:r>
              <w:t>Artists will enjoy increased m</w:t>
            </w:r>
            <w:r w:rsidR="00CD4C83" w:rsidRPr="00CE50BC">
              <w:t>arket exposure.</w:t>
            </w:r>
          </w:p>
          <w:p w:rsidR="00DA7A7F" w:rsidRDefault="007D3144" w:rsidP="00DA7A7F">
            <w:pPr>
              <w:pStyle w:val="ListParagraph1"/>
              <w:numPr>
                <w:ilvl w:val="0"/>
                <w:numId w:val="5"/>
              </w:numPr>
              <w:spacing w:after="0" w:line="240" w:lineRule="auto"/>
              <w:ind w:left="124" w:hanging="124"/>
            </w:pPr>
            <w:r>
              <w:t>The proposal will contribute to i</w:t>
            </w:r>
            <w:r w:rsidR="00DA7A7F" w:rsidRPr="00CE50BC">
              <w:t>mproved artists’ status and rights.</w:t>
            </w:r>
          </w:p>
          <w:p w:rsidR="002D3FD6" w:rsidRPr="00CE50BC" w:rsidRDefault="007D3144" w:rsidP="007D3144">
            <w:pPr>
              <w:pStyle w:val="ListParagraph1"/>
              <w:numPr>
                <w:ilvl w:val="0"/>
                <w:numId w:val="5"/>
              </w:numPr>
              <w:spacing w:after="0" w:line="240" w:lineRule="auto"/>
              <w:ind w:left="124" w:hanging="124"/>
            </w:pPr>
            <w:r>
              <w:t>Artists will enjoy i</w:t>
            </w:r>
            <w:r w:rsidR="006A5449" w:rsidRPr="00CE50BC">
              <w:t>ntrinsic satisfaction</w:t>
            </w:r>
            <w:r w:rsidR="00DA7A7F">
              <w:t xml:space="preserve"> </w:t>
            </w:r>
            <w:r w:rsidR="00CD4C83">
              <w:t xml:space="preserve">through </w:t>
            </w:r>
            <w:r w:rsidR="00DA7A7F">
              <w:t>greater a</w:t>
            </w:r>
            <w:r w:rsidR="00DA7A7F">
              <w:t>c</w:t>
            </w:r>
            <w:r w:rsidR="00DA7A7F">
              <w:t>knowledgement</w:t>
            </w:r>
            <w:r w:rsidR="00E666BA" w:rsidRPr="00CE50BC">
              <w:t>.</w:t>
            </w:r>
          </w:p>
        </w:tc>
      </w:tr>
      <w:tr w:rsidR="00914DD0" w:rsidRPr="00CE50BC">
        <w:trPr>
          <w:trHeight w:val="312"/>
        </w:trPr>
        <w:tc>
          <w:tcPr>
            <w:tcW w:w="3406" w:type="dxa"/>
            <w:shd w:val="clear" w:color="auto" w:fill="auto"/>
          </w:tcPr>
          <w:p w:rsidR="00914DD0" w:rsidRPr="00CE50BC" w:rsidRDefault="00914DD0" w:rsidP="00CE50BC">
            <w:pPr>
              <w:pStyle w:val="Bullet1"/>
              <w:ind w:left="124" w:hanging="124"/>
            </w:pPr>
            <w:r w:rsidRPr="00CE50BC">
              <w:t>Future Generations</w:t>
            </w:r>
          </w:p>
        </w:tc>
        <w:tc>
          <w:tcPr>
            <w:tcW w:w="5670" w:type="dxa"/>
            <w:shd w:val="clear" w:color="auto" w:fill="auto"/>
          </w:tcPr>
          <w:p w:rsidR="00914DD0" w:rsidRPr="00CE50BC" w:rsidRDefault="007D3144" w:rsidP="00CE50BC">
            <w:pPr>
              <w:pStyle w:val="ListParagraph1"/>
              <w:numPr>
                <w:ilvl w:val="0"/>
                <w:numId w:val="6"/>
              </w:numPr>
              <w:spacing w:after="0" w:line="240" w:lineRule="auto"/>
              <w:ind w:left="124" w:hanging="124"/>
            </w:pPr>
            <w:r>
              <w:t>The proposal will contribute to the protection of South A</w:t>
            </w:r>
            <w:r>
              <w:t>f</w:t>
            </w:r>
            <w:r>
              <w:t>rica’s h</w:t>
            </w:r>
            <w:r w:rsidR="00914DD0" w:rsidRPr="00CE50BC">
              <w:t xml:space="preserve">eritage (artistic, </w:t>
            </w:r>
            <w:r w:rsidR="00CF733A" w:rsidRPr="00CE50BC">
              <w:t xml:space="preserve">cultural, </w:t>
            </w:r>
            <w:r w:rsidR="00E666BA" w:rsidRPr="00CE50BC">
              <w:t>natural).</w:t>
            </w:r>
          </w:p>
          <w:p w:rsidR="00914DD0" w:rsidRPr="00CE50BC" w:rsidRDefault="007D3144" w:rsidP="00CE50BC">
            <w:pPr>
              <w:pStyle w:val="ListParagraph1"/>
              <w:numPr>
                <w:ilvl w:val="0"/>
                <w:numId w:val="6"/>
              </w:numPr>
              <w:spacing w:after="0" w:line="240" w:lineRule="auto"/>
              <w:ind w:left="124" w:hanging="124"/>
            </w:pPr>
            <w:r>
              <w:t xml:space="preserve">South Africa’s </w:t>
            </w:r>
            <w:r w:rsidRPr="00CE50BC">
              <w:t>environmental heritage</w:t>
            </w:r>
            <w:r>
              <w:t xml:space="preserve"> will be protected</w:t>
            </w:r>
            <w:r w:rsidR="007C695B" w:rsidRPr="00CE50BC">
              <w:t>.</w:t>
            </w:r>
          </w:p>
          <w:p w:rsidR="00914DD0" w:rsidRPr="00CE50BC" w:rsidRDefault="007D3144" w:rsidP="00CE50BC">
            <w:pPr>
              <w:pStyle w:val="ListParagraph1"/>
              <w:numPr>
                <w:ilvl w:val="0"/>
                <w:numId w:val="6"/>
              </w:numPr>
              <w:spacing w:after="0" w:line="240" w:lineRule="auto"/>
              <w:ind w:left="124" w:hanging="124"/>
            </w:pPr>
            <w:r>
              <w:t>The proposal will contribute to the s</w:t>
            </w:r>
            <w:r w:rsidR="00914DD0" w:rsidRPr="00CE50BC">
              <w:t>ustainability</w:t>
            </w:r>
            <w:r>
              <w:t>, especially of South Africa’s natural resources</w:t>
            </w:r>
            <w:r w:rsidR="00E666BA" w:rsidRPr="00CE50BC">
              <w:t>.</w:t>
            </w:r>
          </w:p>
          <w:p w:rsidR="00914DD0" w:rsidRPr="00CE50BC" w:rsidRDefault="007D3144" w:rsidP="00CE50BC">
            <w:pPr>
              <w:pStyle w:val="ListParagraph1"/>
              <w:numPr>
                <w:ilvl w:val="0"/>
                <w:numId w:val="6"/>
              </w:numPr>
              <w:spacing w:after="0" w:line="240" w:lineRule="auto"/>
              <w:ind w:left="124" w:hanging="124"/>
            </w:pPr>
            <w:r>
              <w:t>As South Africa’s ACH is embedded, it will ensure that f</w:t>
            </w:r>
            <w:r>
              <w:t>u</w:t>
            </w:r>
            <w:r>
              <w:t xml:space="preserve">ture generations will enjoy </w:t>
            </w:r>
            <w:r w:rsidR="00914DD0" w:rsidRPr="00CE50BC">
              <w:t>income</w:t>
            </w:r>
            <w:r w:rsidR="006F7382">
              <w:t xml:space="preserve"> from ACH practices</w:t>
            </w:r>
            <w:r w:rsidR="007C695B" w:rsidRPr="00CE50BC">
              <w:t>.</w:t>
            </w:r>
          </w:p>
        </w:tc>
      </w:tr>
      <w:tr w:rsidR="00914DD0" w:rsidRPr="00CE50BC">
        <w:tc>
          <w:tcPr>
            <w:tcW w:w="3406" w:type="dxa"/>
            <w:shd w:val="clear" w:color="auto" w:fill="auto"/>
          </w:tcPr>
          <w:p w:rsidR="00914DD0" w:rsidRPr="00CE50BC" w:rsidRDefault="00914DD0" w:rsidP="00CE50BC">
            <w:pPr>
              <w:pStyle w:val="Bullet1"/>
              <w:ind w:left="124" w:hanging="124"/>
            </w:pPr>
            <w:r w:rsidRPr="00CE50BC">
              <w:t>Minority</w:t>
            </w:r>
            <w:r w:rsidR="004258FA">
              <w:t xml:space="preserve"> Art, Culture and Heritage communities</w:t>
            </w:r>
          </w:p>
        </w:tc>
        <w:tc>
          <w:tcPr>
            <w:tcW w:w="5670" w:type="dxa"/>
            <w:shd w:val="clear" w:color="auto" w:fill="auto"/>
          </w:tcPr>
          <w:p w:rsidR="00914DD0" w:rsidRPr="00CE50BC" w:rsidRDefault="006F7382" w:rsidP="00CE50BC">
            <w:pPr>
              <w:pStyle w:val="ListParagraph1"/>
              <w:numPr>
                <w:ilvl w:val="0"/>
                <w:numId w:val="7"/>
              </w:numPr>
              <w:spacing w:after="0" w:line="240" w:lineRule="auto"/>
              <w:ind w:left="124" w:hanging="124"/>
            </w:pPr>
            <w:r>
              <w:t>The proposal will contribute to the p</w:t>
            </w:r>
            <w:r w:rsidR="00914DD0" w:rsidRPr="00CE50BC">
              <w:t>reservation</w:t>
            </w:r>
            <w:r w:rsidR="00CF733A" w:rsidRPr="00CE50BC">
              <w:t xml:space="preserve"> of </w:t>
            </w:r>
            <w:r w:rsidR="00377F3A" w:rsidRPr="00CE50BC">
              <w:t>margi</w:t>
            </w:r>
            <w:r w:rsidR="00377F3A" w:rsidRPr="00CE50BC">
              <w:t>n</w:t>
            </w:r>
            <w:r w:rsidR="00377F3A" w:rsidRPr="00CE50BC">
              <w:t xml:space="preserve">alised </w:t>
            </w:r>
            <w:r w:rsidR="00CF733A" w:rsidRPr="00CE50BC">
              <w:t>heritage</w:t>
            </w:r>
            <w:r w:rsidR="00E666BA" w:rsidRPr="00CE50BC">
              <w:t>.</w:t>
            </w:r>
          </w:p>
          <w:p w:rsidR="00914DD0" w:rsidRPr="00CE50BC" w:rsidRDefault="006F7382" w:rsidP="00CE50BC">
            <w:pPr>
              <w:pStyle w:val="ListParagraph1"/>
              <w:numPr>
                <w:ilvl w:val="0"/>
                <w:numId w:val="7"/>
              </w:numPr>
              <w:spacing w:after="0" w:line="240" w:lineRule="auto"/>
              <w:ind w:left="124" w:hanging="124"/>
            </w:pPr>
            <w:r>
              <w:t>There will an increased and i</w:t>
            </w:r>
            <w:r w:rsidR="00914DD0" w:rsidRPr="00CE50BC">
              <w:t xml:space="preserve">mproved </w:t>
            </w:r>
            <w:r>
              <w:t xml:space="preserve">use and </w:t>
            </w:r>
            <w:r w:rsidRPr="00CE50BC">
              <w:t xml:space="preserve">knowledge </w:t>
            </w:r>
            <w:r>
              <w:t xml:space="preserve">of South Africa’s </w:t>
            </w:r>
            <w:r w:rsidR="00914DD0" w:rsidRPr="00CE50BC">
              <w:t>language</w:t>
            </w:r>
            <w:r>
              <w:t>s</w:t>
            </w:r>
            <w:r w:rsidR="007C695B" w:rsidRPr="00CE50BC">
              <w:t>.</w:t>
            </w:r>
          </w:p>
          <w:p w:rsidR="00914DD0" w:rsidRPr="00CE50BC" w:rsidRDefault="006F7382" w:rsidP="00CE50BC">
            <w:pPr>
              <w:pStyle w:val="ListParagraph1"/>
              <w:numPr>
                <w:ilvl w:val="0"/>
                <w:numId w:val="7"/>
              </w:numPr>
              <w:spacing w:after="0" w:line="240" w:lineRule="auto"/>
              <w:ind w:left="124" w:hanging="124"/>
            </w:pPr>
            <w:r>
              <w:t>A greater n</w:t>
            </w:r>
            <w:r w:rsidR="00914DD0" w:rsidRPr="00CE50BC">
              <w:t>ational awareness of language/cultural diversity</w:t>
            </w:r>
            <w:r>
              <w:t xml:space="preserve"> will be achieved through the RWP</w:t>
            </w:r>
            <w:r w:rsidR="007C695B" w:rsidRPr="00CE50BC">
              <w:t>.</w:t>
            </w:r>
          </w:p>
        </w:tc>
      </w:tr>
      <w:tr w:rsidR="00914DD0" w:rsidRPr="00CE50BC">
        <w:tc>
          <w:tcPr>
            <w:tcW w:w="3406" w:type="dxa"/>
            <w:shd w:val="clear" w:color="auto" w:fill="auto"/>
          </w:tcPr>
          <w:p w:rsidR="00914DD0" w:rsidRPr="00CE50BC" w:rsidRDefault="00914DD0" w:rsidP="00CE50BC">
            <w:pPr>
              <w:pStyle w:val="Bullet1"/>
              <w:ind w:left="124" w:hanging="124"/>
            </w:pPr>
            <w:r w:rsidRPr="00CE50BC">
              <w:t>Women</w:t>
            </w:r>
          </w:p>
        </w:tc>
        <w:tc>
          <w:tcPr>
            <w:tcW w:w="5670" w:type="dxa"/>
            <w:shd w:val="clear" w:color="auto" w:fill="auto"/>
          </w:tcPr>
          <w:p w:rsidR="00914DD0" w:rsidRPr="00CE50BC" w:rsidRDefault="006F7382" w:rsidP="008B6D31">
            <w:pPr>
              <w:pStyle w:val="ListParagraph1"/>
              <w:numPr>
                <w:ilvl w:val="0"/>
                <w:numId w:val="8"/>
              </w:numPr>
              <w:spacing w:after="0" w:line="240" w:lineRule="auto"/>
              <w:ind w:left="124" w:hanging="124"/>
            </w:pPr>
            <w:r>
              <w:t>The RWP will contribute to the e</w:t>
            </w:r>
            <w:r w:rsidR="00914DD0" w:rsidRPr="00CE50BC">
              <w:t>nriching</w:t>
            </w:r>
            <w:r>
              <w:t xml:space="preserve"> of </w:t>
            </w:r>
            <w:r w:rsidR="00914DD0" w:rsidRPr="00CE50BC">
              <w:t xml:space="preserve"> the depth of talent</w:t>
            </w:r>
            <w:r>
              <w:t>, especially among women</w:t>
            </w:r>
            <w:r w:rsidR="00E666BA" w:rsidRPr="00CE50BC">
              <w:t>.</w:t>
            </w:r>
            <w:r>
              <w:t xml:space="preserve"> This in turn will lead to greater g</w:t>
            </w:r>
            <w:r w:rsidR="00914DD0" w:rsidRPr="00CE50BC">
              <w:t xml:space="preserve">ender parity and </w:t>
            </w:r>
            <w:r w:rsidR="00914DD0" w:rsidRPr="00CE50BC">
              <w:rPr>
                <w:noProof/>
              </w:rPr>
              <w:t>nation</w:t>
            </w:r>
            <w:r w:rsidR="00F165A8">
              <w:rPr>
                <w:noProof/>
              </w:rPr>
              <w:t xml:space="preserve"> </w:t>
            </w:r>
            <w:r w:rsidR="00914DD0" w:rsidRPr="00CE50BC">
              <w:rPr>
                <w:noProof/>
              </w:rPr>
              <w:t>building</w:t>
            </w:r>
            <w:r w:rsidR="00E666BA" w:rsidRPr="00CE50BC">
              <w:t>.</w:t>
            </w:r>
            <w:r w:rsidRPr="00CE50BC">
              <w:t xml:space="preserve"> </w:t>
            </w:r>
            <w:r>
              <w:t>There will be an e</w:t>
            </w:r>
            <w:r w:rsidRPr="00CE50BC">
              <w:t>nriching and expanding</w:t>
            </w:r>
            <w:r>
              <w:t xml:space="preserve"> of</w:t>
            </w:r>
            <w:r w:rsidRPr="00CE50BC">
              <w:t xml:space="preserve"> the depth of artistic develo</w:t>
            </w:r>
            <w:r w:rsidRPr="00CE50BC">
              <w:t>p</w:t>
            </w:r>
            <w:r w:rsidRPr="00CE50BC">
              <w:t>ment.</w:t>
            </w:r>
          </w:p>
          <w:p w:rsidR="00914DD0" w:rsidRPr="00CE50BC" w:rsidRDefault="006F7382" w:rsidP="006F7382">
            <w:pPr>
              <w:pStyle w:val="ListParagraph1"/>
              <w:numPr>
                <w:ilvl w:val="0"/>
                <w:numId w:val="8"/>
              </w:numPr>
              <w:spacing w:after="0" w:line="240" w:lineRule="auto"/>
              <w:ind w:left="124" w:hanging="124"/>
            </w:pPr>
            <w:r>
              <w:t>The proposals will contribute to the s</w:t>
            </w:r>
            <w:r w:rsidRPr="00CE50BC">
              <w:t>timulati</w:t>
            </w:r>
            <w:r>
              <w:t>on of</w:t>
            </w:r>
            <w:r w:rsidR="00771A2B" w:rsidRPr="00CE50BC">
              <w:t xml:space="preserve"> </w:t>
            </w:r>
            <w:r w:rsidR="00CF733A" w:rsidRPr="00CE50BC">
              <w:t>cultural entrepreneurship</w:t>
            </w:r>
            <w:r>
              <w:t xml:space="preserve"> through the i</w:t>
            </w:r>
            <w:r w:rsidR="00914DD0" w:rsidRPr="00CE50BC">
              <w:t>nvestment in development</w:t>
            </w:r>
            <w:r w:rsidR="00CF733A" w:rsidRPr="00CE50BC">
              <w:t xml:space="preserve"> of girls and women</w:t>
            </w:r>
            <w:r w:rsidR="00E666BA" w:rsidRPr="00CE50BC">
              <w:t>.</w:t>
            </w:r>
          </w:p>
        </w:tc>
      </w:tr>
      <w:tr w:rsidR="00914DD0" w:rsidRPr="00CE50BC">
        <w:tc>
          <w:tcPr>
            <w:tcW w:w="3406" w:type="dxa"/>
            <w:shd w:val="clear" w:color="auto" w:fill="auto"/>
          </w:tcPr>
          <w:p w:rsidR="00914DD0" w:rsidRPr="00CE50BC" w:rsidRDefault="00914DD0" w:rsidP="00CE50BC">
            <w:pPr>
              <w:pStyle w:val="Bullet1"/>
              <w:ind w:left="124" w:hanging="124"/>
            </w:pPr>
            <w:r w:rsidRPr="00CE50BC">
              <w:t>Youth</w:t>
            </w:r>
          </w:p>
        </w:tc>
        <w:tc>
          <w:tcPr>
            <w:tcW w:w="5670" w:type="dxa"/>
            <w:shd w:val="clear" w:color="auto" w:fill="auto"/>
          </w:tcPr>
          <w:p w:rsidR="00914DD0" w:rsidRPr="00CE50BC" w:rsidRDefault="006F7382" w:rsidP="005F3D43">
            <w:pPr>
              <w:pStyle w:val="ListParagraph1"/>
              <w:numPr>
                <w:ilvl w:val="0"/>
                <w:numId w:val="9"/>
              </w:numPr>
              <w:spacing w:after="0" w:line="240" w:lineRule="auto"/>
              <w:ind w:left="124" w:hanging="124"/>
            </w:pPr>
            <w:r>
              <w:t>The proposals will contribute to the s</w:t>
            </w:r>
            <w:r w:rsidR="00914DD0" w:rsidRPr="00CE50BC">
              <w:rPr>
                <w:noProof/>
              </w:rPr>
              <w:t>ocio</w:t>
            </w:r>
            <w:r w:rsidR="00E9719E" w:rsidRPr="00CE50BC">
              <w:rPr>
                <w:noProof/>
              </w:rPr>
              <w:t>-</w:t>
            </w:r>
            <w:r w:rsidR="00914DD0" w:rsidRPr="00CE50BC">
              <w:rPr>
                <w:noProof/>
              </w:rPr>
              <w:t>economic</w:t>
            </w:r>
            <w:r w:rsidR="00914DD0" w:rsidRPr="00CE50BC">
              <w:t xml:space="preserve"> deve</w:t>
            </w:r>
            <w:r w:rsidR="00914DD0" w:rsidRPr="00CE50BC">
              <w:t>l</w:t>
            </w:r>
            <w:r w:rsidR="00914DD0" w:rsidRPr="00CE50BC">
              <w:t>opment of the country</w:t>
            </w:r>
            <w:r>
              <w:t xml:space="preserve"> and d</w:t>
            </w:r>
            <w:r w:rsidR="00914DD0" w:rsidRPr="00CE50BC">
              <w:t>eepening</w:t>
            </w:r>
            <w:r>
              <w:t>, expanding and e</w:t>
            </w:r>
            <w:r>
              <w:t>n</w:t>
            </w:r>
            <w:r>
              <w:t>riching of</w:t>
            </w:r>
            <w:r w:rsidR="00914DD0" w:rsidRPr="00CE50BC">
              <w:t xml:space="preserve"> the artistic development</w:t>
            </w:r>
            <w:r w:rsidR="00E666BA" w:rsidRPr="00CE50BC">
              <w:t>.</w:t>
            </w:r>
          </w:p>
          <w:p w:rsidR="00914DD0" w:rsidRPr="00CE50BC" w:rsidRDefault="006F7382" w:rsidP="00CE50BC">
            <w:pPr>
              <w:pStyle w:val="ListParagraph1"/>
              <w:numPr>
                <w:ilvl w:val="0"/>
                <w:numId w:val="9"/>
              </w:numPr>
              <w:spacing w:after="0" w:line="240" w:lineRule="auto"/>
              <w:ind w:left="124" w:hanging="124"/>
            </w:pPr>
            <w:r>
              <w:t>The youth in particular will have i</w:t>
            </w:r>
            <w:r w:rsidR="00914DD0" w:rsidRPr="00CE50BC">
              <w:t>ncreased</w:t>
            </w:r>
            <w:r w:rsidR="00CF733A" w:rsidRPr="00CE50BC">
              <w:t xml:space="preserve"> access</w:t>
            </w:r>
            <w:r w:rsidR="00914DD0" w:rsidRPr="00CE50BC">
              <w:t xml:space="preserve"> to knowledge</w:t>
            </w:r>
            <w:r w:rsidR="00CF733A" w:rsidRPr="00CE50BC">
              <w:t>, education and training</w:t>
            </w:r>
            <w:r w:rsidR="00E666BA" w:rsidRPr="00CE50BC">
              <w:t>.</w:t>
            </w:r>
          </w:p>
          <w:p w:rsidR="00914DD0" w:rsidRPr="00CE50BC" w:rsidRDefault="006F7382" w:rsidP="006F7382">
            <w:pPr>
              <w:pStyle w:val="ListParagraph1"/>
              <w:numPr>
                <w:ilvl w:val="0"/>
                <w:numId w:val="9"/>
              </w:numPr>
              <w:spacing w:after="0" w:line="240" w:lineRule="auto"/>
              <w:ind w:left="124" w:hanging="124"/>
            </w:pPr>
            <w:r>
              <w:t>The RWP makes it e</w:t>
            </w:r>
            <w:r w:rsidR="00914DD0" w:rsidRPr="00CE50BC">
              <w:t>asier</w:t>
            </w:r>
            <w:r>
              <w:t xml:space="preserve"> for youth to</w:t>
            </w:r>
            <w:r w:rsidR="00914DD0" w:rsidRPr="00CE50BC">
              <w:t xml:space="preserve"> access financial r</w:t>
            </w:r>
            <w:r w:rsidR="00914DD0" w:rsidRPr="00CE50BC">
              <w:t>e</w:t>
            </w:r>
            <w:r w:rsidR="00914DD0" w:rsidRPr="00CE50BC">
              <w:t>sources</w:t>
            </w:r>
            <w:r>
              <w:t xml:space="preserve"> to develop themselves and indirectly the sector</w:t>
            </w:r>
            <w:r w:rsidR="007C695B" w:rsidRPr="00CE50BC">
              <w:t>.</w:t>
            </w:r>
            <w:r>
              <w:t xml:space="preserve"> This will in turn lead to the r</w:t>
            </w:r>
            <w:r w:rsidR="00914DD0" w:rsidRPr="00CE50BC">
              <w:t xml:space="preserve">etention </w:t>
            </w:r>
            <w:r>
              <w:t>and</w:t>
            </w:r>
            <w:r w:rsidR="00914DD0" w:rsidRPr="00CE50BC">
              <w:t xml:space="preserve"> growth of </w:t>
            </w:r>
            <w:r>
              <w:t>South Africa’s</w:t>
            </w:r>
            <w:r w:rsidR="00914DD0" w:rsidRPr="00CE50BC">
              <w:t xml:space="preserve"> cultural </w:t>
            </w:r>
            <w:r w:rsidR="008213BB">
              <w:t>wealth</w:t>
            </w:r>
            <w:r w:rsidR="007C695B" w:rsidRPr="00CE50BC">
              <w:t>.</w:t>
            </w:r>
          </w:p>
        </w:tc>
      </w:tr>
      <w:tr w:rsidR="0012136B" w:rsidRPr="00CE50BC">
        <w:tc>
          <w:tcPr>
            <w:tcW w:w="3406" w:type="dxa"/>
            <w:shd w:val="clear" w:color="auto" w:fill="auto"/>
          </w:tcPr>
          <w:p w:rsidR="0012136B" w:rsidRPr="00CE50BC" w:rsidRDefault="0012136B" w:rsidP="00CE50BC">
            <w:pPr>
              <w:pStyle w:val="Bullet1"/>
              <w:ind w:left="124" w:hanging="124"/>
            </w:pPr>
            <w:r w:rsidRPr="00CE50BC">
              <w:t>Rural communities</w:t>
            </w:r>
          </w:p>
        </w:tc>
        <w:tc>
          <w:tcPr>
            <w:tcW w:w="5670" w:type="dxa"/>
            <w:shd w:val="clear" w:color="auto" w:fill="auto"/>
          </w:tcPr>
          <w:p w:rsidR="005E2A46" w:rsidRPr="00CE50BC" w:rsidRDefault="008213BB" w:rsidP="007635DE">
            <w:pPr>
              <w:pStyle w:val="ListParagraph1"/>
              <w:numPr>
                <w:ilvl w:val="0"/>
                <w:numId w:val="9"/>
              </w:numPr>
              <w:spacing w:after="0" w:line="240" w:lineRule="auto"/>
              <w:ind w:left="124" w:hanging="124"/>
            </w:pPr>
            <w:r w:rsidRPr="00CE50BC">
              <w:t xml:space="preserve">Rural communities </w:t>
            </w:r>
            <w:r>
              <w:t>will enjoy a</w:t>
            </w:r>
            <w:r w:rsidR="004360E0" w:rsidRPr="00CE50BC">
              <w:t>ccess to more ACH resources closer to where they live</w:t>
            </w:r>
            <w:r w:rsidR="00E666BA" w:rsidRPr="00CE50BC">
              <w:t>.</w:t>
            </w:r>
            <w:r>
              <w:t xml:space="preserve"> This includes i</w:t>
            </w:r>
            <w:r w:rsidR="007C4A16" w:rsidRPr="00CE50BC">
              <w:t>mproved</w:t>
            </w:r>
            <w:r w:rsidR="005E2A46" w:rsidRPr="00CE50BC">
              <w:t xml:space="preserve"> maint</w:t>
            </w:r>
            <w:r w:rsidR="005E2A46" w:rsidRPr="00CE50BC">
              <w:t>e</w:t>
            </w:r>
            <w:r w:rsidR="005E2A46" w:rsidRPr="00CE50BC">
              <w:t>nance of facilities</w:t>
            </w:r>
            <w:r w:rsidR="007C695B" w:rsidRPr="00CE50BC">
              <w:t>.</w:t>
            </w:r>
          </w:p>
          <w:p w:rsidR="00CF733A" w:rsidRPr="00CE50BC" w:rsidRDefault="008213BB" w:rsidP="00CE50BC">
            <w:pPr>
              <w:pStyle w:val="ListParagraph1"/>
              <w:numPr>
                <w:ilvl w:val="0"/>
                <w:numId w:val="9"/>
              </w:numPr>
              <w:spacing w:after="0" w:line="240" w:lineRule="auto"/>
              <w:ind w:left="124" w:hanging="124"/>
            </w:pPr>
            <w:r>
              <w:t>The improved r</w:t>
            </w:r>
            <w:r w:rsidR="00CF733A" w:rsidRPr="00CE50BC">
              <w:t xml:space="preserve">ural </w:t>
            </w:r>
            <w:r>
              <w:t xml:space="preserve">ACH facilities will contribute to </w:t>
            </w:r>
            <w:r w:rsidR="00CF733A" w:rsidRPr="00CE50BC">
              <w:t>sustai</w:t>
            </w:r>
            <w:r w:rsidR="00CF733A" w:rsidRPr="00CE50BC">
              <w:t>n</w:t>
            </w:r>
            <w:r w:rsidR="00CF733A" w:rsidRPr="00CE50BC">
              <w:lastRenderedPageBreak/>
              <w:t xml:space="preserve">able </w:t>
            </w:r>
            <w:r>
              <w:t xml:space="preserve">socio-economic </w:t>
            </w:r>
            <w:r w:rsidR="00CF733A" w:rsidRPr="00CE50BC">
              <w:t>development</w:t>
            </w:r>
            <w:r w:rsidR="007C695B" w:rsidRPr="00CE50BC">
              <w:t>.</w:t>
            </w:r>
          </w:p>
        </w:tc>
      </w:tr>
      <w:tr w:rsidR="00914DD0" w:rsidRPr="00CE50BC">
        <w:tc>
          <w:tcPr>
            <w:tcW w:w="3406" w:type="dxa"/>
            <w:shd w:val="clear" w:color="auto" w:fill="auto"/>
          </w:tcPr>
          <w:p w:rsidR="00914DD0" w:rsidRPr="00CE50BC" w:rsidRDefault="00914DD0" w:rsidP="00CE50BC">
            <w:pPr>
              <w:pStyle w:val="Bullet1"/>
              <w:ind w:left="124" w:hanging="124"/>
            </w:pPr>
            <w:r w:rsidRPr="00CE50BC">
              <w:lastRenderedPageBreak/>
              <w:t>Educators (</w:t>
            </w:r>
            <w:r w:rsidRPr="00CE50BC">
              <w:rPr>
                <w:noProof/>
              </w:rPr>
              <w:t>in formal</w:t>
            </w:r>
            <w:r w:rsidRPr="00CE50BC">
              <w:t xml:space="preserve"> institutions and in informal set-ups)</w:t>
            </w:r>
          </w:p>
        </w:tc>
        <w:tc>
          <w:tcPr>
            <w:tcW w:w="5670" w:type="dxa"/>
            <w:shd w:val="clear" w:color="auto" w:fill="auto"/>
          </w:tcPr>
          <w:p w:rsidR="005E2A46" w:rsidRPr="00CE50BC" w:rsidRDefault="008213BB" w:rsidP="00865FD2">
            <w:pPr>
              <w:pStyle w:val="ListParagraph1"/>
              <w:numPr>
                <w:ilvl w:val="0"/>
                <w:numId w:val="9"/>
              </w:numPr>
              <w:spacing w:after="0" w:line="240" w:lineRule="auto"/>
              <w:ind w:left="124" w:hanging="124"/>
            </w:pPr>
            <w:r>
              <w:t>Educators will have i</w:t>
            </w:r>
            <w:r w:rsidR="00DA7A7F">
              <w:t>mproved</w:t>
            </w:r>
            <w:r w:rsidR="00DA7A7F" w:rsidRPr="00CE50BC">
              <w:t xml:space="preserve"> </w:t>
            </w:r>
            <w:r w:rsidR="00DA7A7F">
              <w:t xml:space="preserve">access to </w:t>
            </w:r>
            <w:r w:rsidR="00914DD0" w:rsidRPr="00CE50BC">
              <w:t>resources</w:t>
            </w:r>
            <w:r>
              <w:t xml:space="preserve"> and to skilled </w:t>
            </w:r>
            <w:r w:rsidR="005E2A46" w:rsidRPr="00CE50BC">
              <w:t>practitioners</w:t>
            </w:r>
            <w:r w:rsidR="00E666BA" w:rsidRPr="00CE50BC">
              <w:t>.</w:t>
            </w:r>
          </w:p>
          <w:p w:rsidR="00914DD0" w:rsidRPr="00CE50BC" w:rsidRDefault="008213BB" w:rsidP="00CE50BC">
            <w:pPr>
              <w:pStyle w:val="ListParagraph1"/>
              <w:numPr>
                <w:ilvl w:val="0"/>
                <w:numId w:val="9"/>
              </w:numPr>
              <w:spacing w:after="0" w:line="240" w:lineRule="auto"/>
              <w:ind w:left="124" w:hanging="124"/>
            </w:pPr>
            <w:r>
              <w:t>The proposal will ensure the e</w:t>
            </w:r>
            <w:r w:rsidR="00914DD0" w:rsidRPr="00CE50BC">
              <w:t>ffective and efficient tran</w:t>
            </w:r>
            <w:r w:rsidR="00914DD0" w:rsidRPr="00CE50BC">
              <w:t>s</w:t>
            </w:r>
            <w:r w:rsidR="00914DD0" w:rsidRPr="00CE50BC">
              <w:t xml:space="preserve">mission of </w:t>
            </w:r>
            <w:r w:rsidRPr="00CE50BC">
              <w:t xml:space="preserve">ACH </w:t>
            </w:r>
            <w:r w:rsidR="00914DD0" w:rsidRPr="00CE50BC">
              <w:t>knowledge</w:t>
            </w:r>
            <w:r w:rsidR="00E666BA" w:rsidRPr="00CE50BC">
              <w:t>.</w:t>
            </w:r>
          </w:p>
          <w:p w:rsidR="00914DD0" w:rsidRPr="00CE50BC" w:rsidRDefault="008213BB" w:rsidP="00CE50BC">
            <w:pPr>
              <w:pStyle w:val="ListParagraph1"/>
              <w:numPr>
                <w:ilvl w:val="0"/>
                <w:numId w:val="9"/>
              </w:numPr>
              <w:spacing w:after="0" w:line="240" w:lineRule="auto"/>
              <w:ind w:left="124" w:hanging="124"/>
            </w:pPr>
            <w:r>
              <w:t>The RWP also stresses the importance of the r</w:t>
            </w:r>
            <w:r w:rsidR="00914DD0" w:rsidRPr="00CE50BC">
              <w:t>etention, growth and development of ACH</w:t>
            </w:r>
            <w:r w:rsidR="00E666BA" w:rsidRPr="00CE50BC">
              <w:t>.</w:t>
            </w:r>
          </w:p>
          <w:p w:rsidR="00CF733A" w:rsidRPr="00CE50BC" w:rsidRDefault="008213BB" w:rsidP="00CE50BC">
            <w:pPr>
              <w:pStyle w:val="ListParagraph1"/>
              <w:numPr>
                <w:ilvl w:val="0"/>
                <w:numId w:val="9"/>
              </w:numPr>
              <w:spacing w:after="0" w:line="240" w:lineRule="auto"/>
              <w:ind w:left="124" w:hanging="124"/>
            </w:pPr>
            <w:r>
              <w:t>Educators will contribute to a better</w:t>
            </w:r>
            <w:r w:rsidR="00CF733A" w:rsidRPr="00CE50BC">
              <w:t xml:space="preserve"> understanding of Afr</w:t>
            </w:r>
            <w:r w:rsidR="00CF733A" w:rsidRPr="00CE50BC">
              <w:t>i</w:t>
            </w:r>
            <w:r w:rsidR="00CF733A" w:rsidRPr="00CE50BC">
              <w:t xml:space="preserve">can knowledge systems </w:t>
            </w:r>
            <w:r>
              <w:t>once it has been</w:t>
            </w:r>
            <w:r w:rsidR="00CF733A" w:rsidRPr="00CE50BC">
              <w:t xml:space="preserve"> embed</w:t>
            </w:r>
            <w:r>
              <w:t>ded</w:t>
            </w:r>
            <w:r w:rsidR="00CF733A" w:rsidRPr="00CE50BC">
              <w:t xml:space="preserve"> in the educational system</w:t>
            </w:r>
            <w:r w:rsidR="007C695B" w:rsidRPr="00CE50BC">
              <w:t>.</w:t>
            </w:r>
          </w:p>
        </w:tc>
      </w:tr>
      <w:tr w:rsidR="00914DD0" w:rsidRPr="00CE50BC">
        <w:tc>
          <w:tcPr>
            <w:tcW w:w="3406" w:type="dxa"/>
            <w:shd w:val="clear" w:color="auto" w:fill="auto"/>
          </w:tcPr>
          <w:p w:rsidR="00914DD0" w:rsidRPr="00CE50BC" w:rsidRDefault="00914DD0" w:rsidP="00CE50BC">
            <w:pPr>
              <w:pStyle w:val="Bullet1"/>
              <w:ind w:left="124" w:hanging="124"/>
            </w:pPr>
            <w:r w:rsidRPr="00CE50BC">
              <w:t>ACH Institutions</w:t>
            </w:r>
          </w:p>
        </w:tc>
        <w:tc>
          <w:tcPr>
            <w:tcW w:w="5670" w:type="dxa"/>
            <w:shd w:val="clear" w:color="auto" w:fill="auto"/>
          </w:tcPr>
          <w:p w:rsidR="004360E0" w:rsidRPr="00CE50BC" w:rsidRDefault="008213BB" w:rsidP="008213BB">
            <w:pPr>
              <w:pStyle w:val="ListParagraph1"/>
              <w:numPr>
                <w:ilvl w:val="0"/>
                <w:numId w:val="9"/>
              </w:numPr>
              <w:spacing w:after="0" w:line="240" w:lineRule="auto"/>
              <w:ind w:left="124" w:hanging="124"/>
            </w:pPr>
            <w:r w:rsidRPr="008213BB">
              <w:t>ACH Institutions</w:t>
            </w:r>
            <w:r>
              <w:t xml:space="preserve"> should become m</w:t>
            </w:r>
            <w:r w:rsidR="004360E0" w:rsidRPr="00CE50BC">
              <w:t>ore efficient and effe</w:t>
            </w:r>
            <w:r w:rsidR="004360E0" w:rsidRPr="00CE50BC">
              <w:t>c</w:t>
            </w:r>
            <w:r w:rsidR="004360E0" w:rsidRPr="00CE50BC">
              <w:t>tive implementation of objectives</w:t>
            </w:r>
            <w:r w:rsidR="00E666BA" w:rsidRPr="00CE50BC">
              <w:t>.</w:t>
            </w:r>
          </w:p>
          <w:p w:rsidR="00914DD0" w:rsidRPr="00CE50BC" w:rsidRDefault="008213BB" w:rsidP="00CE50BC">
            <w:pPr>
              <w:pStyle w:val="ListParagraph1"/>
              <w:numPr>
                <w:ilvl w:val="0"/>
                <w:numId w:val="9"/>
              </w:numPr>
              <w:spacing w:after="0" w:line="240" w:lineRule="auto"/>
              <w:ind w:left="124" w:hanging="124"/>
            </w:pPr>
            <w:r>
              <w:t>The proposals support i</w:t>
            </w:r>
            <w:r w:rsidR="007D1A07" w:rsidRPr="00CE50BC">
              <w:t>mproved c</w:t>
            </w:r>
            <w:r w:rsidR="00914DD0" w:rsidRPr="00CE50BC">
              <w:t>ollaboration</w:t>
            </w:r>
            <w:r w:rsidR="007D1A07" w:rsidRPr="00CE50BC">
              <w:t xml:space="preserve"> and coord</w:t>
            </w:r>
            <w:r w:rsidR="007D1A07" w:rsidRPr="00CE50BC">
              <w:t>i</w:t>
            </w:r>
            <w:r w:rsidR="007D1A07" w:rsidRPr="00CE50BC">
              <w:t>nation</w:t>
            </w:r>
            <w:r>
              <w:t xml:space="preserve"> between </w:t>
            </w:r>
            <w:r w:rsidRPr="00CE50BC">
              <w:t>ACH Institutions</w:t>
            </w:r>
            <w:r w:rsidR="00E666BA" w:rsidRPr="00CE50BC">
              <w:t>.</w:t>
            </w:r>
          </w:p>
          <w:p w:rsidR="00914DD0" w:rsidRPr="00CE50BC" w:rsidRDefault="008213BB" w:rsidP="00CE50BC">
            <w:pPr>
              <w:pStyle w:val="ListParagraph1"/>
              <w:numPr>
                <w:ilvl w:val="0"/>
                <w:numId w:val="9"/>
              </w:numPr>
              <w:spacing w:after="0" w:line="240" w:lineRule="auto"/>
              <w:ind w:left="124" w:hanging="124"/>
            </w:pPr>
            <w:r>
              <w:t xml:space="preserve">The RWP ensure that the </w:t>
            </w:r>
            <w:r w:rsidRPr="00CE50BC">
              <w:t xml:space="preserve">ACH Institutions </w:t>
            </w:r>
            <w:r>
              <w:t>f</w:t>
            </w:r>
            <w:r w:rsidR="00914DD0" w:rsidRPr="00CE50BC">
              <w:t xml:space="preserve">ocus on </w:t>
            </w:r>
            <w:r>
              <w:t xml:space="preserve">their </w:t>
            </w:r>
            <w:r w:rsidR="00914DD0" w:rsidRPr="00CE50BC">
              <w:t xml:space="preserve">ACH </w:t>
            </w:r>
            <w:r w:rsidR="007D1A07" w:rsidRPr="00CE50BC">
              <w:t xml:space="preserve">mandate and </w:t>
            </w:r>
            <w:r w:rsidR="00914DD0" w:rsidRPr="00CE50BC">
              <w:t>outcomes, rather than administration</w:t>
            </w:r>
            <w:r w:rsidR="00E666BA" w:rsidRPr="00CE50BC">
              <w:t>.</w:t>
            </w:r>
          </w:p>
          <w:p w:rsidR="00914DD0" w:rsidRPr="00CE50BC" w:rsidRDefault="008213BB" w:rsidP="00CE50BC">
            <w:pPr>
              <w:pStyle w:val="ListParagraph1"/>
              <w:numPr>
                <w:ilvl w:val="0"/>
                <w:numId w:val="9"/>
              </w:numPr>
              <w:spacing w:after="0" w:line="240" w:lineRule="auto"/>
              <w:ind w:left="124" w:hanging="124"/>
            </w:pPr>
            <w:r>
              <w:t>The RWP provides greater c</w:t>
            </w:r>
            <w:r w:rsidR="00914DD0" w:rsidRPr="00CE50BC">
              <w:t xml:space="preserve">larity of government </w:t>
            </w:r>
            <w:r w:rsidR="007C695B" w:rsidRPr="00CE50BC">
              <w:t>policy.</w:t>
            </w:r>
          </w:p>
          <w:p w:rsidR="007D1A07" w:rsidRPr="00CE50BC" w:rsidRDefault="008213BB" w:rsidP="00CE50BC">
            <w:pPr>
              <w:pStyle w:val="ListParagraph1"/>
              <w:numPr>
                <w:ilvl w:val="0"/>
                <w:numId w:val="9"/>
              </w:numPr>
              <w:spacing w:after="0" w:line="240" w:lineRule="auto"/>
              <w:ind w:left="124" w:hanging="124"/>
            </w:pPr>
            <w:r>
              <w:t>The proposals will contribute to the i</w:t>
            </w:r>
            <w:r w:rsidR="007D1A07" w:rsidRPr="00CE50BC">
              <w:t>mproved cultural go</w:t>
            </w:r>
            <w:r w:rsidR="007D1A07" w:rsidRPr="00CE50BC">
              <w:t>v</w:t>
            </w:r>
            <w:r w:rsidR="007D1A07" w:rsidRPr="00CE50BC">
              <w:t>ernance</w:t>
            </w:r>
            <w:r>
              <w:t xml:space="preserve"> of </w:t>
            </w:r>
            <w:r w:rsidRPr="00CE50BC">
              <w:t>ACH Institutions</w:t>
            </w:r>
            <w:r w:rsidR="007C695B" w:rsidRPr="00CE50BC">
              <w:t>.</w:t>
            </w:r>
            <w:r w:rsidR="007D1A07" w:rsidRPr="00CE50BC">
              <w:t xml:space="preserve"> </w:t>
            </w:r>
          </w:p>
        </w:tc>
      </w:tr>
      <w:tr w:rsidR="00914DD0" w:rsidRPr="00CE50BC">
        <w:tc>
          <w:tcPr>
            <w:tcW w:w="3406" w:type="dxa"/>
            <w:shd w:val="clear" w:color="auto" w:fill="auto"/>
          </w:tcPr>
          <w:p w:rsidR="00914DD0" w:rsidRPr="00CE50BC" w:rsidRDefault="00914DD0" w:rsidP="00CE50BC">
            <w:pPr>
              <w:pStyle w:val="Bullet1"/>
              <w:ind w:left="124" w:hanging="124"/>
            </w:pPr>
            <w:r w:rsidRPr="00CE50BC">
              <w:t xml:space="preserve">Businesses </w:t>
            </w:r>
          </w:p>
        </w:tc>
        <w:tc>
          <w:tcPr>
            <w:tcW w:w="5670" w:type="dxa"/>
            <w:shd w:val="clear" w:color="auto" w:fill="auto"/>
          </w:tcPr>
          <w:p w:rsidR="00914DD0" w:rsidRPr="00CE50BC" w:rsidRDefault="008213BB" w:rsidP="008213BB">
            <w:pPr>
              <w:pStyle w:val="ListParagraph1"/>
              <w:numPr>
                <w:ilvl w:val="0"/>
                <w:numId w:val="9"/>
              </w:numPr>
              <w:spacing w:after="0" w:line="240" w:lineRule="auto"/>
              <w:ind w:left="124" w:hanging="124"/>
            </w:pPr>
            <w:r w:rsidRPr="008213BB">
              <w:t xml:space="preserve">The RWP provides greater clarity </w:t>
            </w:r>
            <w:r>
              <w:t>to the private sector and particularly b</w:t>
            </w:r>
            <w:r w:rsidR="00914DD0" w:rsidRPr="00CE50BC">
              <w:t xml:space="preserve">usiness </w:t>
            </w:r>
            <w:r>
              <w:t>of</w:t>
            </w:r>
            <w:r w:rsidR="00914DD0" w:rsidRPr="00CE50BC">
              <w:t xml:space="preserve"> who and where to support ACH</w:t>
            </w:r>
            <w:r>
              <w:t xml:space="preserve"> in South Africa</w:t>
            </w:r>
            <w:r w:rsidR="00E666BA" w:rsidRPr="00CE50BC">
              <w:t>.</w:t>
            </w:r>
          </w:p>
          <w:p w:rsidR="00914DD0" w:rsidRPr="00CE50BC" w:rsidRDefault="008213BB" w:rsidP="00CE50BC">
            <w:pPr>
              <w:pStyle w:val="ListParagraph1"/>
              <w:numPr>
                <w:ilvl w:val="0"/>
                <w:numId w:val="9"/>
              </w:numPr>
              <w:spacing w:after="0" w:line="240" w:lineRule="auto"/>
              <w:ind w:left="124" w:hanging="124"/>
            </w:pPr>
            <w:r>
              <w:t xml:space="preserve">The RWP proposes </w:t>
            </w:r>
            <w:r w:rsidR="00520996">
              <w:t>p</w:t>
            </w:r>
            <w:r w:rsidR="00914DD0" w:rsidRPr="00CE50BC">
              <w:t>ossible tax breaks</w:t>
            </w:r>
            <w:r w:rsidR="00520996">
              <w:t xml:space="preserve"> to businesses that support ACH development</w:t>
            </w:r>
            <w:r w:rsidR="007C695B" w:rsidRPr="00CE50BC">
              <w:t>.</w:t>
            </w:r>
          </w:p>
          <w:p w:rsidR="00914DD0" w:rsidRPr="00CE50BC" w:rsidRDefault="00520996" w:rsidP="00CE50BC">
            <w:pPr>
              <w:pStyle w:val="ListParagraph1"/>
              <w:numPr>
                <w:ilvl w:val="0"/>
                <w:numId w:val="9"/>
              </w:numPr>
              <w:spacing w:after="0" w:line="240" w:lineRule="auto"/>
              <w:ind w:left="124" w:hanging="124"/>
            </w:pPr>
            <w:r>
              <w:t>Businesses will be in a better position to</w:t>
            </w:r>
            <w:r w:rsidR="00914DD0" w:rsidRPr="00CE50BC">
              <w:t xml:space="preserve"> use ACH to pr</w:t>
            </w:r>
            <w:r w:rsidR="00914DD0" w:rsidRPr="00CE50BC">
              <w:t>o</w:t>
            </w:r>
            <w:r w:rsidR="00914DD0" w:rsidRPr="00CE50BC">
              <w:t>mote their businesses</w:t>
            </w:r>
            <w:r w:rsidR="00E666BA" w:rsidRPr="00CE50BC">
              <w:t>.</w:t>
            </w:r>
          </w:p>
          <w:p w:rsidR="00914DD0" w:rsidRPr="00CE50BC" w:rsidRDefault="00520996" w:rsidP="00CE50BC">
            <w:pPr>
              <w:pStyle w:val="ListParagraph1"/>
              <w:numPr>
                <w:ilvl w:val="0"/>
                <w:numId w:val="9"/>
              </w:numPr>
              <w:spacing w:after="0" w:line="240" w:lineRule="auto"/>
              <w:ind w:left="124" w:hanging="124"/>
            </w:pPr>
            <w:r>
              <w:t xml:space="preserve">The proposals advocate that businesses become </w:t>
            </w:r>
            <w:r w:rsidR="00914DD0" w:rsidRPr="00CE50BC">
              <w:t>a role player in preserving the ACH</w:t>
            </w:r>
            <w:r w:rsidR="00E666BA" w:rsidRPr="00CE50BC">
              <w:t>.</w:t>
            </w:r>
          </w:p>
          <w:p w:rsidR="00914DD0" w:rsidRPr="00CE50BC" w:rsidRDefault="00520996" w:rsidP="00CE50BC">
            <w:pPr>
              <w:pStyle w:val="ListParagraph1"/>
              <w:numPr>
                <w:ilvl w:val="0"/>
                <w:numId w:val="9"/>
              </w:numPr>
              <w:spacing w:after="0" w:line="240" w:lineRule="auto"/>
              <w:ind w:left="124" w:hanging="124"/>
            </w:pPr>
            <w:r>
              <w:t>The RWP w</w:t>
            </w:r>
            <w:r w:rsidR="00914DD0" w:rsidRPr="00CE50BC">
              <w:t xml:space="preserve">ill </w:t>
            </w:r>
            <w:r>
              <w:t>contribute to society in general and the pr</w:t>
            </w:r>
            <w:r>
              <w:t>i</w:t>
            </w:r>
            <w:r>
              <w:t xml:space="preserve">vate sector in particular in </w:t>
            </w:r>
            <w:r w:rsidR="00914DD0" w:rsidRPr="00CE50BC">
              <w:t>acknowledg</w:t>
            </w:r>
            <w:r>
              <w:t>ing the ACH</w:t>
            </w:r>
            <w:r w:rsidR="00914DD0" w:rsidRPr="00CE50BC">
              <w:t xml:space="preserve"> sector</w:t>
            </w:r>
            <w:r w:rsidR="00E666BA" w:rsidRPr="00CE50BC">
              <w:t>.</w:t>
            </w:r>
          </w:p>
          <w:p w:rsidR="00914DD0" w:rsidRPr="00CE50BC" w:rsidRDefault="00520996" w:rsidP="00CE50BC">
            <w:pPr>
              <w:pStyle w:val="ListParagraph1"/>
              <w:numPr>
                <w:ilvl w:val="0"/>
                <w:numId w:val="9"/>
              </w:numPr>
              <w:spacing w:after="0" w:line="240" w:lineRule="auto"/>
              <w:ind w:left="124" w:hanging="124"/>
            </w:pPr>
            <w:r>
              <w:t>The proposals will lead to an increased GDP through an i</w:t>
            </w:r>
            <w:r w:rsidR="00914DD0" w:rsidRPr="00CE50BC">
              <w:t>n</w:t>
            </w:r>
            <w:r w:rsidR="00914DD0" w:rsidRPr="00CE50BC">
              <w:t>creased income</w:t>
            </w:r>
            <w:r>
              <w:t xml:space="preserve">, </w:t>
            </w:r>
            <w:r w:rsidR="00914DD0" w:rsidRPr="00CE50BC">
              <w:t>turnover</w:t>
            </w:r>
            <w:r>
              <w:t xml:space="preserve">, and </w:t>
            </w:r>
            <w:r w:rsidR="00914DD0" w:rsidRPr="00CE50BC">
              <w:t>exports</w:t>
            </w:r>
            <w:r>
              <w:t xml:space="preserve"> of ACH businesses</w:t>
            </w:r>
            <w:r w:rsidR="00E666BA" w:rsidRPr="00CE50BC">
              <w:t>.</w:t>
            </w:r>
          </w:p>
          <w:p w:rsidR="00F74550" w:rsidRPr="00CE50BC" w:rsidRDefault="00520996" w:rsidP="00520996">
            <w:pPr>
              <w:pStyle w:val="ListParagraph1"/>
              <w:numPr>
                <w:ilvl w:val="0"/>
                <w:numId w:val="9"/>
              </w:numPr>
              <w:spacing w:after="0" w:line="240" w:lineRule="auto"/>
              <w:ind w:left="124" w:hanging="124"/>
            </w:pPr>
            <w:r w:rsidRPr="00CE50BC">
              <w:t>Cultural enterprises will be supported</w:t>
            </w:r>
            <w:r>
              <w:t xml:space="preserve"> and</w:t>
            </w:r>
            <w:r w:rsidR="00F74550" w:rsidRPr="00CE50BC">
              <w:t xml:space="preserve"> will have access to innovative </w:t>
            </w:r>
            <w:r w:rsidR="007C695B" w:rsidRPr="00CE50BC">
              <w:t>financing.</w:t>
            </w:r>
          </w:p>
        </w:tc>
      </w:tr>
      <w:tr w:rsidR="00914DD0" w:rsidRPr="00CE50BC">
        <w:tc>
          <w:tcPr>
            <w:tcW w:w="3406" w:type="dxa"/>
            <w:shd w:val="clear" w:color="auto" w:fill="auto"/>
          </w:tcPr>
          <w:p w:rsidR="00914DD0" w:rsidRPr="00CE50BC" w:rsidRDefault="00914DD0" w:rsidP="00CE50BC">
            <w:pPr>
              <w:pStyle w:val="Bullet1"/>
              <w:ind w:left="124" w:hanging="124"/>
            </w:pPr>
            <w:r w:rsidRPr="00CE50BC">
              <w:t>People with disability</w:t>
            </w:r>
          </w:p>
        </w:tc>
        <w:tc>
          <w:tcPr>
            <w:tcW w:w="5670" w:type="dxa"/>
            <w:shd w:val="clear" w:color="auto" w:fill="auto"/>
          </w:tcPr>
          <w:p w:rsidR="00914DD0" w:rsidRPr="00CE50BC" w:rsidRDefault="00520996" w:rsidP="00520996">
            <w:pPr>
              <w:pStyle w:val="ListParagraph1"/>
              <w:numPr>
                <w:ilvl w:val="0"/>
                <w:numId w:val="9"/>
              </w:numPr>
              <w:spacing w:after="0" w:line="240" w:lineRule="auto"/>
              <w:ind w:left="124" w:hanging="124"/>
            </w:pPr>
            <w:r>
              <w:t>The RWP provides r</w:t>
            </w:r>
            <w:r w:rsidR="00914DD0" w:rsidRPr="00CE50BC">
              <w:t>esources</w:t>
            </w:r>
            <w:r w:rsidR="00F74550" w:rsidRPr="00CE50BC">
              <w:t xml:space="preserve"> for creation, production and distribution of cultural content</w:t>
            </w:r>
            <w:r>
              <w:t xml:space="preserve"> of p</w:t>
            </w:r>
            <w:r w:rsidRPr="00520996">
              <w:t>eople with disability</w:t>
            </w:r>
            <w:r w:rsidR="007C695B" w:rsidRPr="00CE50BC">
              <w:t>.</w:t>
            </w:r>
          </w:p>
          <w:p w:rsidR="00F74550" w:rsidRPr="00CE50BC" w:rsidRDefault="00520996" w:rsidP="00CE50BC">
            <w:pPr>
              <w:pStyle w:val="ListParagraph1"/>
              <w:numPr>
                <w:ilvl w:val="0"/>
                <w:numId w:val="9"/>
              </w:numPr>
              <w:spacing w:after="0" w:line="240" w:lineRule="auto"/>
              <w:ind w:left="124" w:hanging="124"/>
            </w:pPr>
            <w:r>
              <w:t>The proposals include providing p</w:t>
            </w:r>
            <w:r w:rsidRPr="00520996">
              <w:t>eople with disability</w:t>
            </w:r>
            <w:r w:rsidRPr="00CE50BC">
              <w:t xml:space="preserve"> </w:t>
            </w:r>
            <w:r>
              <w:t>a</w:t>
            </w:r>
            <w:r w:rsidR="00F74550" w:rsidRPr="00CE50BC">
              <w:t>c</w:t>
            </w:r>
            <w:r w:rsidR="00F74550" w:rsidRPr="00CE50BC">
              <w:t>cess to infrastructure, facilities</w:t>
            </w:r>
            <w:r w:rsidR="00E666BA" w:rsidRPr="00CE50BC">
              <w:t>.</w:t>
            </w:r>
          </w:p>
          <w:p w:rsidR="00914DD0" w:rsidRPr="00CE50BC" w:rsidRDefault="00520996" w:rsidP="00CE50BC">
            <w:pPr>
              <w:pStyle w:val="ListParagraph1"/>
              <w:numPr>
                <w:ilvl w:val="0"/>
                <w:numId w:val="9"/>
              </w:numPr>
              <w:spacing w:after="0" w:line="240" w:lineRule="auto"/>
              <w:ind w:left="124" w:hanging="124"/>
            </w:pPr>
            <w:r>
              <w:t>This will contribute to new or larger m</w:t>
            </w:r>
            <w:r w:rsidR="00914DD0" w:rsidRPr="00CE50BC">
              <w:t>arkets for the</w:t>
            </w:r>
            <w:r w:rsidR="0032397B" w:rsidRPr="00CE50BC">
              <w:t>ir</w:t>
            </w:r>
            <w:r w:rsidR="00914DD0" w:rsidRPr="00CE50BC">
              <w:t xml:space="preserve"> products</w:t>
            </w:r>
            <w:r w:rsidR="00C31302" w:rsidRPr="00CE50BC">
              <w:t>.</w:t>
            </w:r>
          </w:p>
        </w:tc>
      </w:tr>
      <w:tr w:rsidR="00914DD0" w:rsidRPr="00CE50BC">
        <w:trPr>
          <w:trHeight w:val="311"/>
        </w:trPr>
        <w:tc>
          <w:tcPr>
            <w:tcW w:w="3406" w:type="dxa"/>
            <w:shd w:val="clear" w:color="auto" w:fill="auto"/>
          </w:tcPr>
          <w:p w:rsidR="00914DD0" w:rsidRPr="00CE50BC" w:rsidRDefault="00914DD0" w:rsidP="00CE50BC">
            <w:pPr>
              <w:pStyle w:val="Bullet1"/>
              <w:ind w:left="124" w:hanging="124"/>
            </w:pPr>
            <w:r w:rsidRPr="00CE50BC">
              <w:t>Government</w:t>
            </w:r>
          </w:p>
        </w:tc>
        <w:tc>
          <w:tcPr>
            <w:tcW w:w="5670" w:type="dxa"/>
            <w:shd w:val="clear" w:color="auto" w:fill="auto"/>
          </w:tcPr>
          <w:p w:rsidR="00914DD0" w:rsidRPr="00CE50BC" w:rsidRDefault="00520996" w:rsidP="007D28CA">
            <w:pPr>
              <w:pStyle w:val="ListParagraph1"/>
              <w:numPr>
                <w:ilvl w:val="0"/>
                <w:numId w:val="9"/>
              </w:numPr>
              <w:spacing w:after="0" w:line="240" w:lineRule="auto"/>
              <w:ind w:left="124" w:hanging="124"/>
            </w:pPr>
            <w:r>
              <w:t>The RWP provides p</w:t>
            </w:r>
            <w:r w:rsidR="0032397B" w:rsidRPr="00CE50BC">
              <w:t>olicy a</w:t>
            </w:r>
            <w:r w:rsidR="00914DD0" w:rsidRPr="00CE50BC">
              <w:t>lignment and clarity</w:t>
            </w:r>
            <w:r w:rsidR="007C695B" w:rsidRPr="00CE50BC">
              <w:t>.</w:t>
            </w:r>
            <w:r>
              <w:t xml:space="preserve"> This will lead to a more effective and efficient a</w:t>
            </w:r>
            <w:r w:rsidR="00914DD0" w:rsidRPr="00CE50BC">
              <w:t xml:space="preserve">llocation </w:t>
            </w:r>
            <w:r>
              <w:t>of</w:t>
            </w:r>
            <w:r w:rsidR="00914DD0" w:rsidRPr="00CE50BC">
              <w:t xml:space="preserve"> r</w:t>
            </w:r>
            <w:r w:rsidR="00914DD0" w:rsidRPr="00CE50BC">
              <w:t>e</w:t>
            </w:r>
            <w:r w:rsidR="00914DD0" w:rsidRPr="00CE50BC">
              <w:t>sources</w:t>
            </w:r>
            <w:r w:rsidR="007C695B" w:rsidRPr="00CE50BC">
              <w:t>.</w:t>
            </w:r>
          </w:p>
          <w:p w:rsidR="00040340" w:rsidRDefault="00520996" w:rsidP="00CE50BC">
            <w:pPr>
              <w:pStyle w:val="ListParagraph1"/>
              <w:numPr>
                <w:ilvl w:val="0"/>
                <w:numId w:val="9"/>
              </w:numPr>
              <w:spacing w:after="0" w:line="240" w:lineRule="auto"/>
              <w:ind w:left="124" w:hanging="124"/>
            </w:pPr>
            <w:r>
              <w:t xml:space="preserve">The implementation of the proposals </w:t>
            </w:r>
            <w:r w:rsidR="009E0960">
              <w:t xml:space="preserve">will contribute to GDP growth and to </w:t>
            </w:r>
            <w:r w:rsidR="009E0960" w:rsidRPr="00CE50BC">
              <w:t>increase</w:t>
            </w:r>
            <w:r w:rsidR="009E0960">
              <w:t>d t</w:t>
            </w:r>
            <w:r w:rsidR="00914DD0" w:rsidRPr="00CE50BC">
              <w:t>ax</w:t>
            </w:r>
            <w:r w:rsidR="00040340">
              <w:t>.</w:t>
            </w:r>
          </w:p>
          <w:p w:rsidR="00914DD0" w:rsidRPr="00CE50BC" w:rsidRDefault="009E0960" w:rsidP="00CE50BC">
            <w:pPr>
              <w:pStyle w:val="ListParagraph1"/>
              <w:numPr>
                <w:ilvl w:val="0"/>
                <w:numId w:val="9"/>
              </w:numPr>
              <w:spacing w:after="0" w:line="240" w:lineRule="auto"/>
              <w:ind w:left="124" w:hanging="124"/>
            </w:pPr>
            <w:r>
              <w:t xml:space="preserve">As a result of the proposals, </w:t>
            </w:r>
            <w:r w:rsidR="00040340">
              <w:t xml:space="preserve">South Africa’s </w:t>
            </w:r>
            <w:r w:rsidR="00914DD0" w:rsidRPr="00CE50BC">
              <w:t>export</w:t>
            </w:r>
            <w:r w:rsidR="00040340">
              <w:t>s</w:t>
            </w:r>
            <w:r>
              <w:t xml:space="preserve"> should increase</w:t>
            </w:r>
            <w:r w:rsidR="00E666BA" w:rsidRPr="00CE50BC">
              <w:t>.</w:t>
            </w:r>
          </w:p>
          <w:p w:rsidR="00914DD0" w:rsidRPr="00CE50BC" w:rsidRDefault="009E0960" w:rsidP="00CE50BC">
            <w:pPr>
              <w:pStyle w:val="ListParagraph1"/>
              <w:numPr>
                <w:ilvl w:val="0"/>
                <w:numId w:val="9"/>
              </w:numPr>
              <w:spacing w:after="0" w:line="240" w:lineRule="auto"/>
              <w:ind w:left="124" w:hanging="124"/>
            </w:pPr>
            <w:r>
              <w:t>The RWP will promote</w:t>
            </w:r>
            <w:r w:rsidRPr="00CE50BC">
              <w:t xml:space="preserve"> </w:t>
            </w:r>
            <w:r>
              <w:t>m</w:t>
            </w:r>
            <w:r w:rsidR="00914DD0" w:rsidRPr="00CE50BC">
              <w:t xml:space="preserve">ore effective and efficient </w:t>
            </w:r>
            <w:r>
              <w:t xml:space="preserve">ACH </w:t>
            </w:r>
            <w:r w:rsidR="00914DD0" w:rsidRPr="00CE50BC">
              <w:t>i</w:t>
            </w:r>
            <w:r w:rsidR="00914DD0" w:rsidRPr="00CE50BC">
              <w:t>n</w:t>
            </w:r>
            <w:r w:rsidR="00914DD0" w:rsidRPr="00CE50BC">
              <w:lastRenderedPageBreak/>
              <w:t>stitutions</w:t>
            </w:r>
            <w:r w:rsidR="00E666BA" w:rsidRPr="00CE50BC">
              <w:t>.</w:t>
            </w:r>
            <w:r w:rsidR="00914DD0" w:rsidRPr="00CE50BC">
              <w:t xml:space="preserve"> </w:t>
            </w:r>
          </w:p>
        </w:tc>
      </w:tr>
      <w:bookmarkEnd w:id="6"/>
    </w:tbl>
    <w:p w:rsidR="006063E8" w:rsidRDefault="006063E8">
      <w:pPr>
        <w:rPr>
          <w:sz w:val="24"/>
          <w:szCs w:val="24"/>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698"/>
      </w:tblGrid>
      <w:tr w:rsidR="008477A7" w:rsidRPr="00CE50BC">
        <w:trPr>
          <w:tblHeader/>
        </w:trPr>
        <w:tc>
          <w:tcPr>
            <w:tcW w:w="3402" w:type="dxa"/>
            <w:shd w:val="clear" w:color="auto" w:fill="BFBFBF"/>
          </w:tcPr>
          <w:p w:rsidR="00BD32D0" w:rsidRPr="00CE50BC" w:rsidRDefault="00BD32D0" w:rsidP="00CE50BC">
            <w:pPr>
              <w:spacing w:after="0" w:line="360" w:lineRule="auto"/>
              <w:jc w:val="both"/>
              <w:rPr>
                <w:b/>
                <w:sz w:val="24"/>
                <w:szCs w:val="24"/>
              </w:rPr>
            </w:pPr>
            <w:r w:rsidRPr="00CE50BC">
              <w:rPr>
                <w:b/>
                <w:sz w:val="24"/>
                <w:szCs w:val="24"/>
              </w:rPr>
              <w:t>Groups that will bear the cost or lose</w:t>
            </w:r>
          </w:p>
        </w:tc>
        <w:tc>
          <w:tcPr>
            <w:tcW w:w="5698" w:type="dxa"/>
            <w:shd w:val="clear" w:color="auto" w:fill="BFBFBF"/>
          </w:tcPr>
          <w:p w:rsidR="00BD32D0" w:rsidRPr="00CE50BC" w:rsidRDefault="00BD32D0" w:rsidP="00CE50BC">
            <w:pPr>
              <w:spacing w:after="0" w:line="360" w:lineRule="auto"/>
              <w:jc w:val="both"/>
              <w:rPr>
                <w:b/>
                <w:sz w:val="24"/>
                <w:szCs w:val="24"/>
              </w:rPr>
            </w:pPr>
            <w:r w:rsidRPr="00CE50BC">
              <w:rPr>
                <w:b/>
                <w:sz w:val="24"/>
                <w:szCs w:val="24"/>
              </w:rPr>
              <w:t>How will they incur the costs or lose?</w:t>
            </w:r>
          </w:p>
        </w:tc>
      </w:tr>
      <w:tr w:rsidR="007A4271" w:rsidRPr="00CE50BC">
        <w:tc>
          <w:tcPr>
            <w:tcW w:w="3402" w:type="dxa"/>
            <w:shd w:val="clear" w:color="auto" w:fill="auto"/>
          </w:tcPr>
          <w:p w:rsidR="00BD32D0" w:rsidRPr="00CE50BC" w:rsidRDefault="00517E5D" w:rsidP="00CE50BC">
            <w:pPr>
              <w:pStyle w:val="ListParagraph1"/>
              <w:numPr>
                <w:ilvl w:val="0"/>
                <w:numId w:val="9"/>
              </w:numPr>
              <w:spacing w:after="0" w:line="240" w:lineRule="auto"/>
              <w:ind w:left="124" w:hanging="124"/>
            </w:pPr>
            <w:r w:rsidRPr="00CE50BC">
              <w:t>Government</w:t>
            </w:r>
            <w:r w:rsidR="00241B94">
              <w:t>: DAC</w:t>
            </w:r>
          </w:p>
        </w:tc>
        <w:tc>
          <w:tcPr>
            <w:tcW w:w="5698" w:type="dxa"/>
            <w:shd w:val="clear" w:color="auto" w:fill="auto"/>
          </w:tcPr>
          <w:p w:rsidR="00B63B27" w:rsidRPr="00CE50BC" w:rsidRDefault="009E0960" w:rsidP="00CE50BC">
            <w:pPr>
              <w:pStyle w:val="ListParagraph1"/>
              <w:numPr>
                <w:ilvl w:val="0"/>
                <w:numId w:val="9"/>
              </w:numPr>
              <w:spacing w:after="0" w:line="240" w:lineRule="auto"/>
              <w:ind w:left="124" w:hanging="124"/>
            </w:pPr>
            <w:r>
              <w:t>DAC will incur m</w:t>
            </w:r>
            <w:r w:rsidR="005E2A46" w:rsidRPr="00CE50BC">
              <w:t>inimal costs regarding the proposed name change of the Department</w:t>
            </w:r>
            <w:r w:rsidR="007C695B" w:rsidRPr="00CE50BC">
              <w:t>.</w:t>
            </w:r>
          </w:p>
          <w:p w:rsidR="007A4271" w:rsidRPr="00CE50BC" w:rsidRDefault="005E2A46" w:rsidP="00040340">
            <w:pPr>
              <w:pStyle w:val="ListParagraph1"/>
              <w:numPr>
                <w:ilvl w:val="0"/>
                <w:numId w:val="9"/>
              </w:numPr>
              <w:spacing w:after="0" w:line="240" w:lineRule="auto"/>
              <w:ind w:left="124" w:hanging="124"/>
            </w:pPr>
            <w:r w:rsidRPr="00CE50BC">
              <w:t>Short-term costs implementing the new proposed instit</w:t>
            </w:r>
            <w:r w:rsidRPr="00CE50BC">
              <w:t>u</w:t>
            </w:r>
            <w:r w:rsidRPr="00CE50BC">
              <w:t xml:space="preserve">tional </w:t>
            </w:r>
            <w:r w:rsidR="002D3FD6" w:rsidRPr="00CE50BC">
              <w:t>framework, but l</w:t>
            </w:r>
            <w:r w:rsidRPr="00CE50BC">
              <w:t>ong-term benefits derived from a more efficient</w:t>
            </w:r>
            <w:r w:rsidR="007A4271" w:rsidRPr="00CE50BC">
              <w:t xml:space="preserve"> and effective</w:t>
            </w:r>
            <w:r w:rsidRPr="00CE50BC">
              <w:t xml:space="preserve"> institutional framework</w:t>
            </w:r>
            <w:r w:rsidR="00CE5121" w:rsidRPr="00CE50BC">
              <w:t>.</w:t>
            </w:r>
          </w:p>
        </w:tc>
      </w:tr>
      <w:tr w:rsidR="00241B94" w:rsidRPr="00CE50BC">
        <w:tc>
          <w:tcPr>
            <w:tcW w:w="3402" w:type="dxa"/>
            <w:shd w:val="clear" w:color="auto" w:fill="auto"/>
          </w:tcPr>
          <w:p w:rsidR="00241B94" w:rsidRDefault="00241B94" w:rsidP="00CE50BC">
            <w:pPr>
              <w:pStyle w:val="ListParagraph1"/>
              <w:numPr>
                <w:ilvl w:val="0"/>
                <w:numId w:val="9"/>
              </w:numPr>
              <w:spacing w:after="0" w:line="240" w:lineRule="auto"/>
              <w:ind w:left="124" w:hanging="124"/>
            </w:pPr>
            <w:r>
              <w:t>DBE</w:t>
            </w:r>
          </w:p>
        </w:tc>
        <w:tc>
          <w:tcPr>
            <w:tcW w:w="5698" w:type="dxa"/>
            <w:shd w:val="clear" w:color="auto" w:fill="auto"/>
          </w:tcPr>
          <w:p w:rsidR="00241B94" w:rsidRPr="00CE50BC" w:rsidRDefault="009E0960" w:rsidP="00241B94">
            <w:pPr>
              <w:pStyle w:val="ListParagraph1"/>
              <w:numPr>
                <w:ilvl w:val="0"/>
                <w:numId w:val="9"/>
              </w:numPr>
              <w:spacing w:after="0" w:line="240" w:lineRule="auto"/>
              <w:ind w:left="124" w:hanging="124"/>
            </w:pPr>
            <w:r>
              <w:t>The f</w:t>
            </w:r>
            <w:r w:rsidR="00241B94">
              <w:t xml:space="preserve">ocus on ACH will require a </w:t>
            </w:r>
            <w:r>
              <w:t>reallocation</w:t>
            </w:r>
            <w:r w:rsidR="00241B94">
              <w:t xml:space="preserve"> of resources away from other education areas.</w:t>
            </w:r>
          </w:p>
        </w:tc>
      </w:tr>
      <w:tr w:rsidR="00241B94" w:rsidRPr="00CE50BC">
        <w:tc>
          <w:tcPr>
            <w:tcW w:w="3402" w:type="dxa"/>
            <w:shd w:val="clear" w:color="auto" w:fill="auto"/>
          </w:tcPr>
          <w:p w:rsidR="00241B94" w:rsidRDefault="00241B94" w:rsidP="00CE50BC">
            <w:pPr>
              <w:pStyle w:val="ListParagraph1"/>
              <w:numPr>
                <w:ilvl w:val="0"/>
                <w:numId w:val="9"/>
              </w:numPr>
              <w:spacing w:after="0" w:line="240" w:lineRule="auto"/>
              <w:ind w:left="124" w:hanging="124"/>
            </w:pPr>
            <w:r>
              <w:t>The DTI</w:t>
            </w:r>
          </w:p>
        </w:tc>
        <w:tc>
          <w:tcPr>
            <w:tcW w:w="5698" w:type="dxa"/>
            <w:shd w:val="clear" w:color="auto" w:fill="auto"/>
          </w:tcPr>
          <w:p w:rsidR="00241B94" w:rsidRPr="00CE50BC" w:rsidRDefault="00241B94" w:rsidP="00AA173D">
            <w:pPr>
              <w:pStyle w:val="ListParagraph1"/>
              <w:numPr>
                <w:ilvl w:val="0"/>
                <w:numId w:val="9"/>
              </w:numPr>
              <w:spacing w:after="0" w:line="240" w:lineRule="auto"/>
              <w:ind w:left="124" w:hanging="124"/>
            </w:pPr>
            <w:r>
              <w:t>The increased f</w:t>
            </w:r>
            <w:r w:rsidRPr="00241B94">
              <w:t xml:space="preserve">ocus on </w:t>
            </w:r>
            <w:r>
              <w:t xml:space="preserve">CCIs </w:t>
            </w:r>
            <w:r w:rsidRPr="00241B94">
              <w:t xml:space="preserve">will require a </w:t>
            </w:r>
            <w:r w:rsidR="009E0960">
              <w:t xml:space="preserve">reallocation </w:t>
            </w:r>
            <w:r w:rsidRPr="00241B94">
              <w:t xml:space="preserve">of resources away from other </w:t>
            </w:r>
            <w:r>
              <w:t>sectors</w:t>
            </w:r>
            <w:r w:rsidRPr="00241B94">
              <w:t>.</w:t>
            </w:r>
          </w:p>
        </w:tc>
      </w:tr>
      <w:tr w:rsidR="00241B94" w:rsidRPr="00CE50BC">
        <w:tc>
          <w:tcPr>
            <w:tcW w:w="3402" w:type="dxa"/>
            <w:shd w:val="clear" w:color="auto" w:fill="auto"/>
          </w:tcPr>
          <w:p w:rsidR="00241B94" w:rsidRPr="00CE50BC" w:rsidRDefault="00241B94" w:rsidP="00CE50BC">
            <w:pPr>
              <w:pStyle w:val="ListParagraph1"/>
              <w:numPr>
                <w:ilvl w:val="0"/>
                <w:numId w:val="9"/>
              </w:numPr>
              <w:spacing w:after="0" w:line="240" w:lineRule="auto"/>
              <w:ind w:left="124" w:hanging="124"/>
            </w:pPr>
            <w:r>
              <w:t>SARS</w:t>
            </w:r>
          </w:p>
        </w:tc>
        <w:tc>
          <w:tcPr>
            <w:tcW w:w="5698" w:type="dxa"/>
            <w:shd w:val="clear" w:color="auto" w:fill="auto"/>
          </w:tcPr>
          <w:p w:rsidR="00241B94" w:rsidRPr="00CE50BC" w:rsidRDefault="00DB5B23" w:rsidP="00241B94">
            <w:pPr>
              <w:pStyle w:val="ListParagraph1"/>
              <w:numPr>
                <w:ilvl w:val="0"/>
                <w:numId w:val="9"/>
              </w:numPr>
              <w:spacing w:after="0" w:line="240" w:lineRule="auto"/>
              <w:ind w:left="124" w:hanging="124"/>
            </w:pPr>
            <w:r>
              <w:t>There will be a l</w:t>
            </w:r>
            <w:r w:rsidR="00241B94" w:rsidRPr="00CE50BC">
              <w:t>oss of tax revenue</w:t>
            </w:r>
            <w:r w:rsidR="001063A1">
              <w:rPr>
                <w:rStyle w:val="FootnoteReference"/>
              </w:rPr>
              <w:footnoteReference w:id="2"/>
            </w:r>
            <w:r>
              <w:t xml:space="preserve"> to the fiscus</w:t>
            </w:r>
            <w:r w:rsidR="00241B94" w:rsidRPr="00CE50BC">
              <w:t>.</w:t>
            </w:r>
            <w:r w:rsidR="00B557D8">
              <w:t xml:space="preserve"> </w:t>
            </w:r>
          </w:p>
        </w:tc>
      </w:tr>
      <w:tr w:rsidR="00241B94" w:rsidRPr="00CE50BC">
        <w:tc>
          <w:tcPr>
            <w:tcW w:w="3402" w:type="dxa"/>
            <w:shd w:val="clear" w:color="auto" w:fill="auto"/>
          </w:tcPr>
          <w:p w:rsidR="00241B94" w:rsidRPr="00CE50BC" w:rsidRDefault="00241B94" w:rsidP="00CE50BC">
            <w:pPr>
              <w:pStyle w:val="ListParagraph1"/>
              <w:numPr>
                <w:ilvl w:val="0"/>
                <w:numId w:val="9"/>
              </w:numPr>
              <w:spacing w:after="0" w:line="240" w:lineRule="auto"/>
              <w:ind w:left="124" w:hanging="124"/>
            </w:pPr>
            <w:r>
              <w:t>Provincial and local government</w:t>
            </w:r>
          </w:p>
        </w:tc>
        <w:tc>
          <w:tcPr>
            <w:tcW w:w="5698" w:type="dxa"/>
            <w:shd w:val="clear" w:color="auto" w:fill="auto"/>
          </w:tcPr>
          <w:p w:rsidR="00241B94" w:rsidRPr="00CE50BC" w:rsidRDefault="00DB5B23" w:rsidP="00241B94">
            <w:pPr>
              <w:pStyle w:val="ListParagraph1"/>
              <w:numPr>
                <w:ilvl w:val="0"/>
                <w:numId w:val="9"/>
              </w:numPr>
              <w:spacing w:after="0" w:line="240" w:lineRule="auto"/>
              <w:ind w:left="124" w:hanging="124"/>
            </w:pPr>
            <w:r>
              <w:t>There will be an i</w:t>
            </w:r>
            <w:r w:rsidR="00241B94" w:rsidRPr="00CE50BC">
              <w:t xml:space="preserve">ncrease </w:t>
            </w:r>
            <w:r>
              <w:t xml:space="preserve">financial </w:t>
            </w:r>
            <w:r w:rsidR="00241B94" w:rsidRPr="00CE50BC">
              <w:t>burden on sub-national government</w:t>
            </w:r>
            <w:r>
              <w:t>,</w:t>
            </w:r>
            <w:r w:rsidR="00241B94" w:rsidRPr="00CE50BC">
              <w:t xml:space="preserve"> especially regarding the maintenance of community arts, culture and heritage infrastructure.</w:t>
            </w:r>
          </w:p>
          <w:p w:rsidR="00241B94" w:rsidRPr="00CE50BC" w:rsidRDefault="00DB5B23" w:rsidP="00241B94">
            <w:pPr>
              <w:pStyle w:val="ListParagraph1"/>
              <w:numPr>
                <w:ilvl w:val="0"/>
                <w:numId w:val="9"/>
              </w:numPr>
              <w:spacing w:after="0" w:line="240" w:lineRule="auto"/>
              <w:ind w:left="124" w:hanging="124"/>
            </w:pPr>
            <w:r>
              <w:t>Besides the financial obligations, there are other o</w:t>
            </w:r>
            <w:r w:rsidR="00241B94" w:rsidRPr="00CE50BC">
              <w:t>blig</w:t>
            </w:r>
            <w:r w:rsidR="00241B94" w:rsidRPr="00CE50BC">
              <w:t>a</w:t>
            </w:r>
            <w:r w:rsidR="00241B94" w:rsidRPr="00CE50BC">
              <w:t xml:space="preserve">tions on local government in regard to </w:t>
            </w:r>
            <w:r>
              <w:t xml:space="preserve">developing </w:t>
            </w:r>
            <w:r w:rsidR="00241B94" w:rsidRPr="00CE50BC">
              <w:t xml:space="preserve">creative clusters and </w:t>
            </w:r>
            <w:r>
              <w:t xml:space="preserve">also for </w:t>
            </w:r>
            <w:r w:rsidR="00241B94" w:rsidRPr="00CE50BC">
              <w:t>support</w:t>
            </w:r>
            <w:r>
              <w:t>ing the</w:t>
            </w:r>
            <w:r w:rsidR="00241B94" w:rsidRPr="00CE50BC">
              <w:t xml:space="preserve"> ACH sector.</w:t>
            </w:r>
          </w:p>
        </w:tc>
      </w:tr>
      <w:tr w:rsidR="007A4271" w:rsidRPr="00CE50BC">
        <w:tc>
          <w:tcPr>
            <w:tcW w:w="3402" w:type="dxa"/>
            <w:shd w:val="clear" w:color="auto" w:fill="auto"/>
          </w:tcPr>
          <w:p w:rsidR="00BD32D0" w:rsidRPr="00CE50BC" w:rsidRDefault="00517E5D" w:rsidP="00CE50BC">
            <w:pPr>
              <w:pStyle w:val="ListParagraph1"/>
              <w:numPr>
                <w:ilvl w:val="0"/>
                <w:numId w:val="9"/>
              </w:numPr>
              <w:spacing w:after="0" w:line="240" w:lineRule="auto"/>
              <w:ind w:left="124" w:hanging="124"/>
            </w:pPr>
            <w:r w:rsidRPr="00CE50BC">
              <w:t>Heritage institutions</w:t>
            </w:r>
          </w:p>
        </w:tc>
        <w:tc>
          <w:tcPr>
            <w:tcW w:w="5698" w:type="dxa"/>
            <w:shd w:val="clear" w:color="auto" w:fill="auto"/>
          </w:tcPr>
          <w:p w:rsidR="00BD32D0" w:rsidRPr="00CE50BC" w:rsidRDefault="00DB5B23" w:rsidP="00CE50BC">
            <w:pPr>
              <w:pStyle w:val="ListParagraph1"/>
              <w:numPr>
                <w:ilvl w:val="0"/>
                <w:numId w:val="9"/>
              </w:numPr>
              <w:spacing w:after="0" w:line="240" w:lineRule="auto"/>
              <w:ind w:left="124" w:hanging="124"/>
            </w:pPr>
            <w:r>
              <w:t>There are s</w:t>
            </w:r>
            <w:r w:rsidR="005E2A46" w:rsidRPr="00CE50BC">
              <w:t>hort-term costs</w:t>
            </w:r>
            <w:r w:rsidR="001063A1">
              <w:rPr>
                <w:rStyle w:val="FootnoteReference"/>
              </w:rPr>
              <w:footnoteReference w:id="3"/>
            </w:r>
            <w:r w:rsidR="005E2A46" w:rsidRPr="00CE50BC">
              <w:t xml:space="preserve"> of integrating </w:t>
            </w:r>
            <w:r>
              <w:t>existing h</w:t>
            </w:r>
            <w:r w:rsidRPr="00CE50BC">
              <w:t xml:space="preserve">eritage institutions </w:t>
            </w:r>
            <w:r w:rsidR="005E2A46" w:rsidRPr="00CE50BC">
              <w:t>into new institutions</w:t>
            </w:r>
            <w:r w:rsidR="00E666BA" w:rsidRPr="00CE50BC">
              <w:t>.</w:t>
            </w:r>
            <w:r w:rsidR="00D47C0A">
              <w:rPr>
                <w:rStyle w:val="FootnoteReference"/>
              </w:rPr>
              <w:footnoteReference w:id="4"/>
            </w:r>
          </w:p>
          <w:p w:rsidR="00BD27B3" w:rsidRPr="00CE50BC" w:rsidRDefault="00DB5B23" w:rsidP="00CE50BC">
            <w:pPr>
              <w:pStyle w:val="ListParagraph1"/>
              <w:numPr>
                <w:ilvl w:val="0"/>
                <w:numId w:val="9"/>
              </w:numPr>
              <w:spacing w:after="0" w:line="240" w:lineRule="auto"/>
              <w:ind w:left="124" w:hanging="124"/>
            </w:pPr>
            <w:r>
              <w:t xml:space="preserve">The rationalisation of the sector could lead to </w:t>
            </w:r>
            <w:r w:rsidR="00BD27B3" w:rsidRPr="00CE50BC">
              <w:t>human r</w:t>
            </w:r>
            <w:r w:rsidR="00BD27B3" w:rsidRPr="00CE50BC">
              <w:t>e</w:t>
            </w:r>
            <w:r w:rsidR="00BD27B3" w:rsidRPr="00CE50BC">
              <w:t>source problems</w:t>
            </w:r>
            <w:r w:rsidR="007C695B" w:rsidRPr="00CE50BC">
              <w:t>.</w:t>
            </w:r>
          </w:p>
          <w:p w:rsidR="007A4271" w:rsidRPr="00CE50BC" w:rsidRDefault="00DB5B23" w:rsidP="00DB5B23">
            <w:pPr>
              <w:pStyle w:val="ListParagraph1"/>
              <w:numPr>
                <w:ilvl w:val="0"/>
                <w:numId w:val="9"/>
              </w:numPr>
              <w:spacing w:after="0" w:line="240" w:lineRule="auto"/>
              <w:ind w:left="124" w:hanging="124"/>
            </w:pPr>
            <w:r>
              <w:t xml:space="preserve">New ACH institutions will have to find </w:t>
            </w:r>
            <w:r w:rsidR="005E2A46" w:rsidRPr="00CE50BC">
              <w:rPr>
                <w:noProof/>
              </w:rPr>
              <w:t>resources</w:t>
            </w:r>
            <w:r w:rsidR="005E2A46" w:rsidRPr="00CE50BC">
              <w:t xml:space="preserve"> for bran</w:t>
            </w:r>
            <w:r w:rsidR="005E2A46" w:rsidRPr="00CE50BC">
              <w:t>d</w:t>
            </w:r>
            <w:r w:rsidR="005E2A46" w:rsidRPr="00CE50BC">
              <w:t>ing</w:t>
            </w:r>
            <w:r>
              <w:t xml:space="preserve"> (rebranding)</w:t>
            </w:r>
            <w:r w:rsidR="005E2A46" w:rsidRPr="00CE50BC">
              <w:t xml:space="preserve"> and awareness of their program</w:t>
            </w:r>
            <w:r w:rsidR="00F165A8">
              <w:t>mes</w:t>
            </w:r>
            <w:r w:rsidR="007C695B" w:rsidRPr="00CE50BC">
              <w:t>.</w:t>
            </w:r>
          </w:p>
        </w:tc>
      </w:tr>
      <w:tr w:rsidR="007A4271" w:rsidRPr="00CE50BC">
        <w:tc>
          <w:tcPr>
            <w:tcW w:w="3402" w:type="dxa"/>
            <w:shd w:val="clear" w:color="auto" w:fill="auto"/>
          </w:tcPr>
          <w:p w:rsidR="00BD32D0" w:rsidRPr="00CE50BC" w:rsidRDefault="001A1B94" w:rsidP="00CE50BC">
            <w:pPr>
              <w:pStyle w:val="ListParagraph1"/>
              <w:numPr>
                <w:ilvl w:val="0"/>
                <w:numId w:val="9"/>
              </w:numPr>
              <w:spacing w:after="0" w:line="240" w:lineRule="auto"/>
              <w:ind w:left="124" w:hanging="124"/>
            </w:pPr>
            <w:r w:rsidRPr="00CE50BC">
              <w:t>Donor funding</w:t>
            </w:r>
          </w:p>
        </w:tc>
        <w:tc>
          <w:tcPr>
            <w:tcW w:w="5698" w:type="dxa"/>
            <w:shd w:val="clear" w:color="auto" w:fill="auto"/>
          </w:tcPr>
          <w:p w:rsidR="00BD32D0" w:rsidRPr="00CE50BC" w:rsidRDefault="00DB5B23" w:rsidP="00CE50BC">
            <w:pPr>
              <w:pStyle w:val="ListParagraph1"/>
              <w:numPr>
                <w:ilvl w:val="0"/>
                <w:numId w:val="9"/>
              </w:numPr>
              <w:spacing w:after="0" w:line="240" w:lineRule="auto"/>
              <w:ind w:left="124" w:hanging="124"/>
            </w:pPr>
            <w:r>
              <w:t>The donor community will not face any additional costs. In fact, a</w:t>
            </w:r>
            <w:r w:rsidR="00BD27B3" w:rsidRPr="00CE50BC">
              <w:t xml:space="preserve"> more efficient, streamlined and effective ACH sector with fewer competing institutions will lead to</w:t>
            </w:r>
            <w:r w:rsidR="00E9719E" w:rsidRPr="00CE50BC">
              <w:t xml:space="preserve"> the</w:t>
            </w:r>
            <w:r w:rsidR="00BD27B3" w:rsidRPr="00CE50BC">
              <w:t xml:space="preserve"> </w:t>
            </w:r>
            <w:r w:rsidR="00BD27B3" w:rsidRPr="00CE50BC">
              <w:rPr>
                <w:noProof/>
              </w:rPr>
              <w:t>more</w:t>
            </w:r>
            <w:r w:rsidR="00BD27B3" w:rsidRPr="00CE50BC">
              <w:t xml:space="preserve"> e</w:t>
            </w:r>
            <w:r w:rsidR="00BD27B3" w:rsidRPr="00CE50BC">
              <w:t>f</w:t>
            </w:r>
            <w:r w:rsidR="00BD27B3" w:rsidRPr="00CE50BC">
              <w:t>ficient use of funds and also simplify fundraising</w:t>
            </w:r>
            <w:r w:rsidR="007C695B" w:rsidRPr="00CE50BC">
              <w:t>.</w:t>
            </w:r>
          </w:p>
        </w:tc>
      </w:tr>
      <w:tr w:rsidR="007A4271" w:rsidRPr="00CE50BC">
        <w:tc>
          <w:tcPr>
            <w:tcW w:w="3402" w:type="dxa"/>
            <w:shd w:val="clear" w:color="auto" w:fill="auto"/>
          </w:tcPr>
          <w:p w:rsidR="00BD27B3" w:rsidRPr="00CE50BC" w:rsidRDefault="00BD27B3" w:rsidP="00CE50BC">
            <w:pPr>
              <w:pStyle w:val="ListParagraph1"/>
              <w:numPr>
                <w:ilvl w:val="0"/>
                <w:numId w:val="9"/>
              </w:numPr>
              <w:spacing w:after="0" w:line="240" w:lineRule="auto"/>
              <w:ind w:left="124" w:hanging="124"/>
            </w:pPr>
            <w:r w:rsidRPr="00CE50BC">
              <w:t>Private</w:t>
            </w:r>
            <w:r w:rsidR="00E9719E" w:rsidRPr="00CE50BC">
              <w:t>-s</w:t>
            </w:r>
            <w:r w:rsidRPr="00CE50BC">
              <w:t xml:space="preserve">ector </w:t>
            </w:r>
            <w:r w:rsidRPr="00CE50BC">
              <w:rPr>
                <w:noProof/>
              </w:rPr>
              <w:t>funding</w:t>
            </w:r>
          </w:p>
        </w:tc>
        <w:tc>
          <w:tcPr>
            <w:tcW w:w="5698" w:type="dxa"/>
            <w:shd w:val="clear" w:color="auto" w:fill="auto"/>
          </w:tcPr>
          <w:p w:rsidR="00BD27B3" w:rsidRDefault="00BD27B3" w:rsidP="00CE50BC">
            <w:pPr>
              <w:pStyle w:val="ListParagraph1"/>
              <w:numPr>
                <w:ilvl w:val="0"/>
                <w:numId w:val="9"/>
              </w:numPr>
              <w:spacing w:after="0" w:line="240" w:lineRule="auto"/>
              <w:ind w:left="124" w:hanging="124"/>
            </w:pPr>
            <w:r w:rsidRPr="00CE50BC">
              <w:t>A more efficient, streamlined and effective ACH sector with fewer competing institutions will lead to</w:t>
            </w:r>
            <w:r w:rsidR="00E9719E" w:rsidRPr="00CE50BC">
              <w:t xml:space="preserve"> the</w:t>
            </w:r>
            <w:r w:rsidRPr="00CE50BC">
              <w:t xml:space="preserve"> </w:t>
            </w:r>
            <w:r w:rsidRPr="00CE50BC">
              <w:rPr>
                <w:noProof/>
              </w:rPr>
              <w:t>more</w:t>
            </w:r>
            <w:r w:rsidRPr="00CE50BC">
              <w:t xml:space="preserve"> efficient use of funds and also simplify corporate social responsibi</w:t>
            </w:r>
            <w:r w:rsidRPr="00CE50BC">
              <w:t>l</w:t>
            </w:r>
            <w:r w:rsidRPr="00CE50BC">
              <w:t>ity spending</w:t>
            </w:r>
            <w:r w:rsidR="007C695B" w:rsidRPr="00CE50BC">
              <w:t>.</w:t>
            </w:r>
          </w:p>
          <w:p w:rsidR="00DB5B23" w:rsidRPr="00CE50BC" w:rsidRDefault="00DB5B23" w:rsidP="00CE50BC">
            <w:pPr>
              <w:pStyle w:val="ListParagraph1"/>
              <w:numPr>
                <w:ilvl w:val="0"/>
                <w:numId w:val="9"/>
              </w:numPr>
              <w:spacing w:after="0" w:line="240" w:lineRule="auto"/>
              <w:ind w:left="124" w:hanging="124"/>
            </w:pPr>
            <w:r>
              <w:lastRenderedPageBreak/>
              <w:t>The private sector may change it corporate social respons</w:t>
            </w:r>
            <w:r>
              <w:t>i</w:t>
            </w:r>
            <w:r>
              <w:t>bility away from other sector to the ACH sector, especially if tax proposals are adopted.</w:t>
            </w:r>
          </w:p>
          <w:p w:rsidR="007A4271" w:rsidRPr="00CE50BC" w:rsidRDefault="00DB5B23" w:rsidP="00CE50BC">
            <w:pPr>
              <w:pStyle w:val="ListParagraph1"/>
              <w:numPr>
                <w:ilvl w:val="0"/>
                <w:numId w:val="9"/>
              </w:numPr>
              <w:spacing w:after="0" w:line="240" w:lineRule="auto"/>
              <w:ind w:left="124" w:hanging="124"/>
            </w:pPr>
            <w:r>
              <w:t>The private sector will face greater o</w:t>
            </w:r>
            <w:r w:rsidR="007A4271" w:rsidRPr="00CE50BC">
              <w:t>bligations for greater innovativeness in developing financial instruments suitable to the ACH sector</w:t>
            </w:r>
            <w:r w:rsidR="007C695B" w:rsidRPr="00CE50BC">
              <w:t>.</w:t>
            </w:r>
          </w:p>
        </w:tc>
      </w:tr>
    </w:tbl>
    <w:p w:rsidR="00637C2F" w:rsidRPr="00782394" w:rsidRDefault="00D829FC" w:rsidP="00D829FC">
      <w:pPr>
        <w:pStyle w:val="ListParagraph1"/>
        <w:spacing w:after="0" w:line="360" w:lineRule="auto"/>
        <w:ind w:left="0"/>
        <w:jc w:val="both"/>
        <w:rPr>
          <w:sz w:val="24"/>
          <w:szCs w:val="24"/>
        </w:rPr>
      </w:pPr>
      <w:r>
        <w:rPr>
          <w:b/>
          <w:sz w:val="24"/>
          <w:szCs w:val="24"/>
        </w:rPr>
        <w:lastRenderedPageBreak/>
        <w:t xml:space="preserve">1.4 </w:t>
      </w:r>
      <w:r w:rsidR="00BD32D0" w:rsidRPr="00FB743F">
        <w:rPr>
          <w:b/>
          <w:sz w:val="24"/>
          <w:szCs w:val="24"/>
        </w:rPr>
        <w:t>Describe the behaviour that must be changed, main mechanisms to achieve the nece</w:t>
      </w:r>
      <w:r w:rsidR="00BD32D0" w:rsidRPr="00FB743F">
        <w:rPr>
          <w:b/>
          <w:sz w:val="24"/>
          <w:szCs w:val="24"/>
        </w:rPr>
        <w:t>s</w:t>
      </w:r>
      <w:r w:rsidR="00BD32D0" w:rsidRPr="00FB743F">
        <w:rPr>
          <w:b/>
          <w:sz w:val="24"/>
          <w:szCs w:val="24"/>
        </w:rPr>
        <w:t xml:space="preserve">sary changes. These mechanisms may include modifications in </w:t>
      </w:r>
      <w:r w:rsidR="00BD32D0" w:rsidRPr="00E9719E">
        <w:rPr>
          <w:b/>
          <w:noProof/>
          <w:sz w:val="24"/>
          <w:szCs w:val="24"/>
        </w:rPr>
        <w:t>decision making</w:t>
      </w:r>
      <w:r w:rsidR="00BD32D0" w:rsidRPr="00FB743F">
        <w:rPr>
          <w:b/>
          <w:sz w:val="24"/>
          <w:szCs w:val="24"/>
        </w:rPr>
        <w:t xml:space="preserve"> process systems</w:t>
      </w:r>
      <w:r w:rsidR="001A7E1E" w:rsidRPr="00FB743F">
        <w:rPr>
          <w:b/>
          <w:sz w:val="24"/>
          <w:szCs w:val="24"/>
        </w:rPr>
        <w:t>; changes in procedures; educational work; sanctions; and</w:t>
      </w:r>
      <w:r w:rsidR="003A558E" w:rsidRPr="0020436E">
        <w:rPr>
          <w:b/>
          <w:sz w:val="24"/>
          <w:szCs w:val="24"/>
        </w:rPr>
        <w:t>/</w:t>
      </w:r>
      <w:r w:rsidR="001A7E1E" w:rsidRPr="00FB743F">
        <w:rPr>
          <w:b/>
          <w:sz w:val="24"/>
          <w:szCs w:val="24"/>
        </w:rPr>
        <w:t xml:space="preserve">or incentives. </w:t>
      </w:r>
      <w:r w:rsidR="001A7E1E" w:rsidRPr="00E9719E">
        <w:rPr>
          <w:b/>
          <w:noProof/>
          <w:sz w:val="24"/>
          <w:szCs w:val="24"/>
        </w:rPr>
        <w:t>Also</w:t>
      </w:r>
      <w:r w:rsidR="001A7E1E" w:rsidRPr="00FB743F">
        <w:rPr>
          <w:b/>
          <w:sz w:val="24"/>
          <w:szCs w:val="24"/>
        </w:rPr>
        <w:t xml:space="preserve"> identify groups inside or outside government whose behaviour will have to change to i</w:t>
      </w:r>
      <w:r w:rsidR="001A7E1E" w:rsidRPr="00FB743F">
        <w:rPr>
          <w:b/>
          <w:sz w:val="24"/>
          <w:szCs w:val="24"/>
        </w:rPr>
        <w:t>m</w:t>
      </w:r>
      <w:r w:rsidR="001A7E1E" w:rsidRPr="00FB743F">
        <w:rPr>
          <w:b/>
          <w:sz w:val="24"/>
          <w:szCs w:val="24"/>
        </w:rPr>
        <w:t>plement the proposal</w:t>
      </w:r>
      <w:r w:rsidR="00C35B32" w:rsidRPr="00FB743F">
        <w:rPr>
          <w:b/>
          <w:sz w:val="24"/>
          <w:szCs w:val="24"/>
        </w:rPr>
        <w:t>. Add more rows if required.</w:t>
      </w:r>
    </w:p>
    <w:p w:rsidR="00782394" w:rsidRDefault="00782394" w:rsidP="00782394"/>
    <w:p w:rsidR="00EF01C2" w:rsidRPr="00C41003" w:rsidRDefault="00EF01C2" w:rsidP="00782394"/>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3052"/>
        <w:gridCol w:w="4111"/>
      </w:tblGrid>
      <w:tr w:rsidR="008477A7" w:rsidRPr="00CE50BC" w:rsidTr="00AA173D">
        <w:trPr>
          <w:trHeight w:val="311"/>
          <w:tblHeader/>
        </w:trPr>
        <w:tc>
          <w:tcPr>
            <w:tcW w:w="2221" w:type="dxa"/>
            <w:shd w:val="clear" w:color="auto" w:fill="BFBFBF"/>
          </w:tcPr>
          <w:p w:rsidR="007C695B" w:rsidRPr="00CE50BC" w:rsidRDefault="007C695B" w:rsidP="00CE50BC">
            <w:pPr>
              <w:spacing w:after="0" w:line="240" w:lineRule="auto"/>
              <w:rPr>
                <w:b/>
                <w:sz w:val="24"/>
              </w:rPr>
            </w:pPr>
            <w:r w:rsidRPr="00CE50BC">
              <w:rPr>
                <w:b/>
                <w:sz w:val="24"/>
              </w:rPr>
              <w:t>Groups inside Go</w:t>
            </w:r>
            <w:r w:rsidRPr="00CE50BC">
              <w:rPr>
                <w:b/>
                <w:sz w:val="24"/>
              </w:rPr>
              <w:t>v</w:t>
            </w:r>
            <w:r w:rsidRPr="00CE50BC">
              <w:rPr>
                <w:b/>
                <w:sz w:val="24"/>
              </w:rPr>
              <w:t>ernment</w:t>
            </w:r>
          </w:p>
        </w:tc>
        <w:tc>
          <w:tcPr>
            <w:tcW w:w="3052" w:type="dxa"/>
            <w:shd w:val="clear" w:color="auto" w:fill="BFBFBF"/>
          </w:tcPr>
          <w:p w:rsidR="007C695B" w:rsidRPr="00CE50BC" w:rsidRDefault="007C695B" w:rsidP="00CE50BC">
            <w:pPr>
              <w:spacing w:after="0" w:line="240" w:lineRule="auto"/>
              <w:rPr>
                <w:b/>
                <w:sz w:val="24"/>
              </w:rPr>
            </w:pPr>
            <w:r w:rsidRPr="00CE50BC">
              <w:rPr>
                <w:b/>
                <w:sz w:val="24"/>
              </w:rPr>
              <w:t>Behaviour that must be changed (Current Beha</w:t>
            </w:r>
            <w:r w:rsidRPr="00CE50BC">
              <w:rPr>
                <w:b/>
                <w:sz w:val="24"/>
              </w:rPr>
              <w:t>v</w:t>
            </w:r>
            <w:r w:rsidRPr="00CE50BC">
              <w:rPr>
                <w:b/>
                <w:sz w:val="24"/>
              </w:rPr>
              <w:t>iour)</w:t>
            </w:r>
          </w:p>
        </w:tc>
        <w:tc>
          <w:tcPr>
            <w:tcW w:w="4111" w:type="dxa"/>
            <w:shd w:val="clear" w:color="auto" w:fill="BFBFBF"/>
          </w:tcPr>
          <w:p w:rsidR="007C695B" w:rsidRPr="00CE50BC" w:rsidRDefault="007C695B" w:rsidP="00CE50BC">
            <w:pPr>
              <w:spacing w:after="0" w:line="240" w:lineRule="auto"/>
              <w:rPr>
                <w:b/>
                <w:sz w:val="24"/>
              </w:rPr>
            </w:pPr>
            <w:r w:rsidRPr="00CE50BC">
              <w:rPr>
                <w:b/>
                <w:sz w:val="24"/>
              </w:rPr>
              <w:t>Main mechanism to achieve the ne</w:t>
            </w:r>
            <w:r w:rsidRPr="00CE50BC">
              <w:rPr>
                <w:b/>
                <w:sz w:val="24"/>
              </w:rPr>
              <w:t>c</w:t>
            </w:r>
            <w:r w:rsidRPr="00CE50BC">
              <w:rPr>
                <w:b/>
                <w:sz w:val="24"/>
              </w:rPr>
              <w:t>essary changes</w:t>
            </w:r>
          </w:p>
        </w:tc>
      </w:tr>
      <w:tr w:rsidR="001F4A83" w:rsidRPr="00CE50BC">
        <w:trPr>
          <w:trHeight w:val="311"/>
        </w:trPr>
        <w:tc>
          <w:tcPr>
            <w:tcW w:w="2221" w:type="dxa"/>
            <w:shd w:val="clear" w:color="auto" w:fill="auto"/>
          </w:tcPr>
          <w:p w:rsidR="00C41003" w:rsidRPr="00CE50BC" w:rsidRDefault="00A12753" w:rsidP="00CE50BC">
            <w:pPr>
              <w:pStyle w:val="ListParagraph1"/>
              <w:numPr>
                <w:ilvl w:val="0"/>
                <w:numId w:val="9"/>
              </w:numPr>
              <w:spacing w:after="0" w:line="240" w:lineRule="auto"/>
              <w:ind w:left="124" w:hanging="124"/>
            </w:pPr>
            <w:r>
              <w:t xml:space="preserve">Political principles at national, </w:t>
            </w:r>
            <w:r w:rsidR="00B54644">
              <w:t>provincial and local gover</w:t>
            </w:r>
            <w:r w:rsidR="00B54644">
              <w:t>n</w:t>
            </w:r>
            <w:r w:rsidR="00B54644">
              <w:t>ment levels.</w:t>
            </w:r>
          </w:p>
        </w:tc>
        <w:tc>
          <w:tcPr>
            <w:tcW w:w="3052" w:type="dxa"/>
            <w:shd w:val="clear" w:color="auto" w:fill="auto"/>
          </w:tcPr>
          <w:p w:rsidR="00C41003" w:rsidRPr="00CE50BC" w:rsidRDefault="00A12753" w:rsidP="00CE50BC">
            <w:pPr>
              <w:pStyle w:val="ListParagraph1"/>
              <w:numPr>
                <w:ilvl w:val="0"/>
                <w:numId w:val="9"/>
              </w:numPr>
              <w:spacing w:after="0" w:line="240" w:lineRule="auto"/>
              <w:ind w:left="124" w:hanging="124"/>
            </w:pPr>
            <w:r>
              <w:t>Focus and emphasis on the roles and benefits of Art Cu</w:t>
            </w:r>
            <w:r>
              <w:t>l</w:t>
            </w:r>
            <w:r>
              <w:t>ture and Heritage for ind</w:t>
            </w:r>
            <w:r>
              <w:t>i</w:t>
            </w:r>
            <w:r>
              <w:t>viduals, communities and s</w:t>
            </w:r>
            <w:r>
              <w:t>o</w:t>
            </w:r>
            <w:r>
              <w:t>ciety.</w:t>
            </w:r>
          </w:p>
        </w:tc>
        <w:tc>
          <w:tcPr>
            <w:tcW w:w="4111" w:type="dxa"/>
            <w:shd w:val="clear" w:color="auto" w:fill="auto"/>
          </w:tcPr>
          <w:p w:rsidR="00C41003" w:rsidRPr="00CE50BC" w:rsidRDefault="00DB5B23" w:rsidP="00DB5B23">
            <w:pPr>
              <w:pStyle w:val="ListParagraph1"/>
              <w:numPr>
                <w:ilvl w:val="0"/>
                <w:numId w:val="9"/>
              </w:numPr>
              <w:spacing w:after="0" w:line="240" w:lineRule="auto"/>
              <w:ind w:left="124" w:hanging="124"/>
            </w:pPr>
            <w:r>
              <w:t>Political principles must be encouraged</w:t>
            </w:r>
            <w:r w:rsidR="00E02348">
              <w:t xml:space="preserve"> by DAC</w:t>
            </w:r>
            <w:r>
              <w:t xml:space="preserve"> to give ACH grater visibility at the special</w:t>
            </w:r>
            <w:r w:rsidR="00E02348">
              <w:t xml:space="preserve"> occasions such as b</w:t>
            </w:r>
            <w:r w:rsidR="00A9151A">
              <w:t>udget speeches, Heritage Month and other n</w:t>
            </w:r>
            <w:r w:rsidR="00A9151A">
              <w:t>a</w:t>
            </w:r>
            <w:r w:rsidR="00A9151A">
              <w:t>tional days.</w:t>
            </w:r>
          </w:p>
          <w:p w:rsidR="00771A2B" w:rsidRPr="00CE50BC" w:rsidRDefault="00A9151A" w:rsidP="00CE50BC">
            <w:pPr>
              <w:pStyle w:val="ListParagraph1"/>
              <w:numPr>
                <w:ilvl w:val="0"/>
                <w:numId w:val="9"/>
              </w:numPr>
              <w:spacing w:after="0" w:line="240" w:lineRule="auto"/>
              <w:ind w:left="124" w:hanging="124"/>
            </w:pPr>
            <w:r>
              <w:t xml:space="preserve"> </w:t>
            </w:r>
            <w:r w:rsidR="00E02348">
              <w:t>DAC must a</w:t>
            </w:r>
            <w:r>
              <w:t>dvocate for</w:t>
            </w:r>
            <w:r w:rsidR="00161321" w:rsidRPr="00CE50BC">
              <w:t xml:space="preserve"> the inclusion of arts, culture, heritage and the cultural and creative industries in the National Development Plan</w:t>
            </w:r>
            <w:r w:rsidR="00E02348">
              <w:t>.</w:t>
            </w:r>
          </w:p>
          <w:p w:rsidR="00C41003" w:rsidRPr="00CE50BC" w:rsidRDefault="00A9151A" w:rsidP="00CE50BC">
            <w:pPr>
              <w:pStyle w:val="ListParagraph1"/>
              <w:numPr>
                <w:ilvl w:val="0"/>
                <w:numId w:val="9"/>
              </w:numPr>
              <w:spacing w:after="0" w:line="240" w:lineRule="auto"/>
              <w:ind w:left="124" w:hanging="124"/>
            </w:pPr>
            <w:r>
              <w:t xml:space="preserve"> Promote cultural diversity, inclusion and multilingualism.</w:t>
            </w:r>
            <w:r w:rsidR="00C41003" w:rsidRPr="00CE50BC">
              <w:t xml:space="preserve"> </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Parliament</w:t>
            </w:r>
          </w:p>
        </w:tc>
        <w:tc>
          <w:tcPr>
            <w:tcW w:w="3052" w:type="dxa"/>
            <w:shd w:val="clear" w:color="auto" w:fill="auto"/>
          </w:tcPr>
          <w:p w:rsidR="00C41003" w:rsidRPr="00CE50BC" w:rsidRDefault="001B7AE3" w:rsidP="00CE50BC">
            <w:pPr>
              <w:pStyle w:val="ListParagraph1"/>
              <w:numPr>
                <w:ilvl w:val="0"/>
                <w:numId w:val="9"/>
              </w:numPr>
              <w:spacing w:after="0" w:line="240" w:lineRule="auto"/>
              <w:ind w:left="124" w:hanging="124"/>
            </w:pPr>
            <w:r w:rsidRPr="00CE50BC">
              <w:t>Focus and emphasis on ACH</w:t>
            </w:r>
            <w:r w:rsidR="00040340">
              <w:t>.</w:t>
            </w:r>
          </w:p>
        </w:tc>
        <w:tc>
          <w:tcPr>
            <w:tcW w:w="4111" w:type="dxa"/>
            <w:shd w:val="clear" w:color="auto" w:fill="auto"/>
          </w:tcPr>
          <w:p w:rsidR="00C41003" w:rsidRPr="00CE50BC" w:rsidRDefault="00E02348" w:rsidP="00CE50BC">
            <w:pPr>
              <w:pStyle w:val="ListParagraph1"/>
              <w:numPr>
                <w:ilvl w:val="0"/>
                <w:numId w:val="9"/>
              </w:numPr>
              <w:spacing w:after="0" w:line="240" w:lineRule="auto"/>
              <w:ind w:left="124" w:hanging="124"/>
            </w:pPr>
            <w:r w:rsidRPr="00CE50BC">
              <w:t xml:space="preserve">Parliament </w:t>
            </w:r>
            <w:r>
              <w:t>must a</w:t>
            </w:r>
            <w:r w:rsidR="001B7AE3" w:rsidRPr="00CE50BC">
              <w:t xml:space="preserve">pprove a </w:t>
            </w:r>
            <w:r w:rsidR="00F753AA">
              <w:t>S</w:t>
            </w:r>
            <w:r w:rsidR="001B7AE3" w:rsidRPr="00CE50BC">
              <w:t xml:space="preserve">tate of ACH Report </w:t>
            </w:r>
            <w:r w:rsidR="00C41003" w:rsidRPr="00CE50BC">
              <w:t>annually</w:t>
            </w:r>
            <w:r>
              <w:t>.</w:t>
            </w:r>
          </w:p>
          <w:p w:rsidR="00C41003" w:rsidRPr="00CE50BC" w:rsidRDefault="00E02348" w:rsidP="00CE50BC">
            <w:pPr>
              <w:pStyle w:val="ListParagraph1"/>
              <w:numPr>
                <w:ilvl w:val="0"/>
                <w:numId w:val="9"/>
              </w:numPr>
              <w:spacing w:after="0" w:line="240" w:lineRule="auto"/>
              <w:ind w:left="124" w:hanging="124"/>
            </w:pPr>
            <w:r w:rsidRPr="00CE50BC">
              <w:t xml:space="preserve">Parliament </w:t>
            </w:r>
            <w:r>
              <w:t xml:space="preserve"> must provide o</w:t>
            </w:r>
            <w:r w:rsidR="00C41003" w:rsidRPr="00CE50BC">
              <w:t>versight to e</w:t>
            </w:r>
            <w:r w:rsidR="00C41003" w:rsidRPr="00CE50BC">
              <w:t>n</w:t>
            </w:r>
            <w:r w:rsidR="00C41003" w:rsidRPr="00CE50BC">
              <w:t xml:space="preserve">sure implementation of </w:t>
            </w:r>
            <w:r w:rsidR="00CE5121" w:rsidRPr="00CE50BC">
              <w:t>the RWP</w:t>
            </w:r>
            <w:r w:rsidR="00C41003" w:rsidRPr="00CE50BC">
              <w:t xml:space="preserve"> and all its instruments</w:t>
            </w:r>
            <w:r>
              <w:t>.</w:t>
            </w:r>
          </w:p>
          <w:p w:rsidR="00161321" w:rsidRPr="00CE50BC" w:rsidRDefault="00E02348" w:rsidP="00CE50BC">
            <w:pPr>
              <w:pStyle w:val="ListParagraph1"/>
              <w:numPr>
                <w:ilvl w:val="0"/>
                <w:numId w:val="9"/>
              </w:numPr>
              <w:spacing w:after="0" w:line="240" w:lineRule="auto"/>
              <w:ind w:left="124" w:hanging="124"/>
            </w:pPr>
            <w:r w:rsidRPr="00CE50BC">
              <w:t xml:space="preserve">Parliament </w:t>
            </w:r>
            <w:r>
              <w:t xml:space="preserve"> must h</w:t>
            </w:r>
            <w:r w:rsidR="00161321" w:rsidRPr="00CE50BC">
              <w:t xml:space="preserve">old </w:t>
            </w:r>
            <w:r>
              <w:t>the executive</w:t>
            </w:r>
            <w:r w:rsidR="00161321" w:rsidRPr="00CE50BC">
              <w:t xml:space="preserve"> to account for </w:t>
            </w:r>
            <w:r w:rsidR="00161321" w:rsidRPr="00CE50BC">
              <w:rPr>
                <w:noProof/>
              </w:rPr>
              <w:t>cross</w:t>
            </w:r>
            <w:r w:rsidR="00E9719E" w:rsidRPr="00CE50BC">
              <w:rPr>
                <w:noProof/>
              </w:rPr>
              <w:t>-</w:t>
            </w:r>
            <w:r w:rsidR="00161321" w:rsidRPr="00CE50BC">
              <w:rPr>
                <w:noProof/>
              </w:rPr>
              <w:t>departmental</w:t>
            </w:r>
            <w:r w:rsidR="00161321" w:rsidRPr="00CE50BC">
              <w:t xml:space="preserve"> coordin</w:t>
            </w:r>
            <w:r w:rsidR="00161321" w:rsidRPr="00CE50BC">
              <w:t>a</w:t>
            </w:r>
            <w:r w:rsidR="00161321" w:rsidRPr="00CE50BC">
              <w:t>tion and inter-government collaboration</w:t>
            </w:r>
            <w:r w:rsidR="00E666BA" w:rsidRPr="00CE50BC">
              <w:t>.</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DAC</w:t>
            </w:r>
            <w:r w:rsidR="00161321" w:rsidRPr="00CE50BC">
              <w:t xml:space="preserve"> </w:t>
            </w:r>
            <w:r w:rsidRPr="00CE50BC">
              <w:t>&amp; its entities</w:t>
            </w:r>
          </w:p>
        </w:tc>
        <w:tc>
          <w:tcPr>
            <w:tcW w:w="3052" w:type="dxa"/>
            <w:shd w:val="clear" w:color="auto" w:fill="auto"/>
          </w:tcPr>
          <w:p w:rsidR="00C41003" w:rsidRPr="00CE50BC" w:rsidRDefault="002C359E" w:rsidP="00CE50BC">
            <w:pPr>
              <w:pStyle w:val="ListParagraph1"/>
              <w:numPr>
                <w:ilvl w:val="0"/>
                <w:numId w:val="9"/>
              </w:numPr>
              <w:spacing w:after="0" w:line="240" w:lineRule="auto"/>
              <w:ind w:left="124" w:hanging="124"/>
            </w:pPr>
            <w:r>
              <w:t>DAC’s entities</w:t>
            </w:r>
            <w:r w:rsidR="00E567CD">
              <w:rPr>
                <w:rStyle w:val="FootnoteReference"/>
              </w:rPr>
              <w:footnoteReference w:id="5"/>
            </w:r>
            <w:r>
              <w:t xml:space="preserve"> should be more accountable to achie</w:t>
            </w:r>
            <w:r>
              <w:t>v</w:t>
            </w:r>
            <w:r>
              <w:lastRenderedPageBreak/>
              <w:t>ing and focusing on national priorities</w:t>
            </w:r>
            <w:r w:rsidR="00F84A6F">
              <w:t>.</w:t>
            </w:r>
          </w:p>
          <w:p w:rsidR="00C41003" w:rsidRPr="00CE50BC" w:rsidRDefault="00C41003" w:rsidP="00CE50BC">
            <w:pPr>
              <w:pStyle w:val="ListParagraph1"/>
              <w:numPr>
                <w:ilvl w:val="0"/>
                <w:numId w:val="9"/>
              </w:numPr>
              <w:spacing w:after="0" w:line="240" w:lineRule="auto"/>
              <w:ind w:left="124" w:hanging="124"/>
            </w:pPr>
            <w:r w:rsidRPr="00CE50BC">
              <w:t>Lack of discerning/conscious purchase of art (that which must lead to development of the art)</w:t>
            </w:r>
            <w:r w:rsidR="00040340">
              <w:t>.</w:t>
            </w:r>
          </w:p>
          <w:p w:rsidR="00985FCC" w:rsidRPr="00CE50BC" w:rsidRDefault="00985FCC" w:rsidP="00CE50BC">
            <w:pPr>
              <w:pStyle w:val="ListParagraph1"/>
              <w:numPr>
                <w:ilvl w:val="0"/>
                <w:numId w:val="9"/>
              </w:numPr>
              <w:spacing w:after="0" w:line="240" w:lineRule="auto"/>
              <w:ind w:left="124" w:hanging="124"/>
            </w:pPr>
            <w:r w:rsidRPr="00CE50BC">
              <w:t>Conscious buyers/consumers</w:t>
            </w:r>
            <w:r w:rsidR="00AF277F">
              <w:t xml:space="preserve"> </w:t>
            </w:r>
            <w:r w:rsidRPr="00CE50BC">
              <w:t xml:space="preserve">of the arts with a view to </w:t>
            </w:r>
            <w:r w:rsidRPr="00CE50BC">
              <w:rPr>
                <w:noProof/>
              </w:rPr>
              <w:t>promot</w:t>
            </w:r>
            <w:r w:rsidR="00E9719E" w:rsidRPr="00CE50BC">
              <w:rPr>
                <w:noProof/>
              </w:rPr>
              <w:t>ing</w:t>
            </w:r>
            <w:r w:rsidRPr="00CE50BC">
              <w:t xml:space="preserve"> diversity and local content</w:t>
            </w:r>
          </w:p>
        </w:tc>
        <w:tc>
          <w:tcPr>
            <w:tcW w:w="4111" w:type="dxa"/>
            <w:shd w:val="clear" w:color="auto" w:fill="auto"/>
          </w:tcPr>
          <w:p w:rsidR="007C4A16" w:rsidRPr="00CE50BC" w:rsidRDefault="00E02348" w:rsidP="00CE50BC">
            <w:pPr>
              <w:pStyle w:val="ListParagraph1"/>
              <w:numPr>
                <w:ilvl w:val="0"/>
                <w:numId w:val="9"/>
              </w:numPr>
              <w:spacing w:after="0" w:line="240" w:lineRule="auto"/>
              <w:ind w:left="124" w:hanging="124"/>
            </w:pPr>
            <w:r>
              <w:lastRenderedPageBreak/>
              <w:t>DAC must ensure the f</w:t>
            </w:r>
            <w:r w:rsidR="007C4A16" w:rsidRPr="00CE50BC">
              <w:t>acilitation and c</w:t>
            </w:r>
            <w:r w:rsidR="007C4A16" w:rsidRPr="00CE50BC">
              <w:t>o</w:t>
            </w:r>
            <w:r w:rsidR="007C4A16" w:rsidRPr="00CE50BC">
              <w:t>ordination of ACH institutions and activ</w:t>
            </w:r>
            <w:r w:rsidR="007C4A16" w:rsidRPr="00CE50BC">
              <w:t>i</w:t>
            </w:r>
            <w:r w:rsidR="007C4A16" w:rsidRPr="00CE50BC">
              <w:lastRenderedPageBreak/>
              <w:t>ties at all three spheres of government</w:t>
            </w:r>
            <w:r w:rsidR="00040340">
              <w:t>.</w:t>
            </w:r>
          </w:p>
          <w:p w:rsidR="00161321" w:rsidRPr="00CE50BC" w:rsidRDefault="00E02348" w:rsidP="00C55FA1">
            <w:pPr>
              <w:pStyle w:val="ListParagraph1"/>
              <w:numPr>
                <w:ilvl w:val="0"/>
                <w:numId w:val="9"/>
              </w:numPr>
              <w:spacing w:after="0" w:line="240" w:lineRule="auto"/>
              <w:ind w:left="124" w:hanging="124"/>
            </w:pPr>
            <w:r>
              <w:t>DAC must i</w:t>
            </w:r>
            <w:r w:rsidR="00E567CD">
              <w:t>mprov</w:t>
            </w:r>
            <w:r>
              <w:t>e</w:t>
            </w:r>
            <w:r w:rsidR="00E567CD">
              <w:t xml:space="preserve"> the monitoring and evaluation </w:t>
            </w:r>
            <w:r w:rsidR="007C4A16" w:rsidRPr="00CE50BC">
              <w:t xml:space="preserve">of </w:t>
            </w:r>
            <w:r>
              <w:t>ACH</w:t>
            </w:r>
            <w:r w:rsidR="007C4A16" w:rsidRPr="00CE50BC">
              <w:t xml:space="preserve"> entities</w:t>
            </w:r>
            <w:r>
              <w:t xml:space="preserve"> and p</w:t>
            </w:r>
            <w:r w:rsidR="00161321" w:rsidRPr="00CE50BC">
              <w:t>romote good cultural governance</w:t>
            </w:r>
            <w:r w:rsidR="00040340">
              <w:t>.</w:t>
            </w:r>
          </w:p>
          <w:p w:rsidR="00161321" w:rsidRPr="00CE50BC" w:rsidRDefault="00E02348" w:rsidP="00CE50BC">
            <w:pPr>
              <w:pStyle w:val="ListParagraph1"/>
              <w:numPr>
                <w:ilvl w:val="0"/>
                <w:numId w:val="9"/>
              </w:numPr>
              <w:spacing w:after="0" w:line="240" w:lineRule="auto"/>
              <w:ind w:left="124" w:hanging="124"/>
            </w:pPr>
            <w:r>
              <w:t xml:space="preserve">DAC must ensure that </w:t>
            </w:r>
            <w:r w:rsidR="00161321" w:rsidRPr="00CE50BC">
              <w:t>funding duplic</w:t>
            </w:r>
            <w:r w:rsidR="00161321" w:rsidRPr="00CE50BC">
              <w:t>a</w:t>
            </w:r>
            <w:r w:rsidR="00161321" w:rsidRPr="00CE50BC">
              <w:t>tions in the system</w:t>
            </w:r>
            <w:r>
              <w:t xml:space="preserve"> are removed</w:t>
            </w:r>
            <w:r w:rsidR="00040340">
              <w:t>.</w:t>
            </w:r>
          </w:p>
        </w:tc>
      </w:tr>
      <w:tr w:rsidR="001F4A83" w:rsidRPr="00CE50BC">
        <w:tc>
          <w:tcPr>
            <w:tcW w:w="2221" w:type="dxa"/>
            <w:shd w:val="clear" w:color="auto" w:fill="auto"/>
          </w:tcPr>
          <w:p w:rsidR="008F2CF8" w:rsidRPr="00CE50BC" w:rsidRDefault="008F2CF8" w:rsidP="00CE50BC">
            <w:pPr>
              <w:pStyle w:val="ListParagraph1"/>
              <w:numPr>
                <w:ilvl w:val="0"/>
                <w:numId w:val="9"/>
              </w:numPr>
              <w:spacing w:after="0" w:line="240" w:lineRule="auto"/>
              <w:ind w:left="124" w:hanging="124"/>
            </w:pPr>
            <w:r w:rsidRPr="00CE50BC">
              <w:lastRenderedPageBreak/>
              <w:t>Other government departments</w:t>
            </w:r>
          </w:p>
        </w:tc>
        <w:tc>
          <w:tcPr>
            <w:tcW w:w="3052" w:type="dxa"/>
            <w:shd w:val="clear" w:color="auto" w:fill="auto"/>
          </w:tcPr>
          <w:p w:rsidR="00D829FC" w:rsidRDefault="00D829FC" w:rsidP="00CE50BC">
            <w:pPr>
              <w:pStyle w:val="ListParagraph1"/>
              <w:numPr>
                <w:ilvl w:val="0"/>
                <w:numId w:val="9"/>
              </w:numPr>
              <w:spacing w:after="0" w:line="240" w:lineRule="auto"/>
              <w:ind w:left="124" w:hanging="124"/>
            </w:pPr>
            <w:r>
              <w:t>Silo</w:t>
            </w:r>
            <w:r w:rsidR="008E3E07">
              <w:t xml:space="preserve"> mentality.</w:t>
            </w:r>
          </w:p>
          <w:p w:rsidR="008F2CF8" w:rsidRPr="00CE50BC" w:rsidRDefault="008F2CF8" w:rsidP="00CE50BC">
            <w:pPr>
              <w:pStyle w:val="ListParagraph1"/>
              <w:numPr>
                <w:ilvl w:val="0"/>
                <w:numId w:val="9"/>
              </w:numPr>
              <w:spacing w:after="0" w:line="240" w:lineRule="auto"/>
              <w:ind w:left="124" w:hanging="124"/>
            </w:pPr>
            <w:r w:rsidRPr="00CE50BC">
              <w:t>Lack of understanding of the intrinsic and extrinsic value of ACH</w:t>
            </w:r>
            <w:r w:rsidR="00040340">
              <w:t>.</w:t>
            </w:r>
          </w:p>
        </w:tc>
        <w:tc>
          <w:tcPr>
            <w:tcW w:w="4111" w:type="dxa"/>
            <w:shd w:val="clear" w:color="auto" w:fill="auto"/>
          </w:tcPr>
          <w:p w:rsidR="006A4AF5" w:rsidRDefault="006A4AF5" w:rsidP="00CE50BC">
            <w:pPr>
              <w:pStyle w:val="ListParagraph1"/>
              <w:numPr>
                <w:ilvl w:val="0"/>
                <w:numId w:val="9"/>
              </w:numPr>
              <w:spacing w:after="0" w:line="240" w:lineRule="auto"/>
              <w:ind w:left="124" w:hanging="124"/>
            </w:pPr>
            <w:r>
              <w:t xml:space="preserve">Better </w:t>
            </w:r>
            <w:r w:rsidRPr="00CE50BC">
              <w:t>coordination and interdepartme</w:t>
            </w:r>
            <w:r w:rsidRPr="00CE50BC">
              <w:t>n</w:t>
            </w:r>
            <w:r w:rsidRPr="00CE50BC">
              <w:t>tal interactions.</w:t>
            </w:r>
          </w:p>
          <w:p w:rsidR="008F2CF8" w:rsidRPr="00CE50BC" w:rsidRDefault="008F2CF8" w:rsidP="00040340">
            <w:pPr>
              <w:pStyle w:val="ListParagraph1"/>
              <w:numPr>
                <w:ilvl w:val="0"/>
                <w:numId w:val="9"/>
              </w:numPr>
              <w:spacing w:after="0" w:line="240" w:lineRule="auto"/>
              <w:ind w:left="124" w:hanging="124"/>
            </w:pPr>
            <w:r w:rsidRPr="00CE50BC">
              <w:t xml:space="preserve">Improved </w:t>
            </w:r>
            <w:r w:rsidR="008E3E07">
              <w:t>understanding of ACH.</w:t>
            </w:r>
          </w:p>
        </w:tc>
      </w:tr>
      <w:tr w:rsidR="001F4A83" w:rsidRPr="00CE50BC">
        <w:tc>
          <w:tcPr>
            <w:tcW w:w="2221" w:type="dxa"/>
            <w:shd w:val="clear" w:color="auto" w:fill="auto"/>
          </w:tcPr>
          <w:p w:rsidR="008F2CF8" w:rsidRPr="00CE50BC" w:rsidRDefault="008E3E07" w:rsidP="00CE50BC">
            <w:pPr>
              <w:pStyle w:val="ListParagraph1"/>
              <w:numPr>
                <w:ilvl w:val="0"/>
                <w:numId w:val="9"/>
              </w:numPr>
              <w:spacing w:after="0" w:line="240" w:lineRule="auto"/>
              <w:ind w:left="124" w:hanging="124"/>
            </w:pPr>
            <w:r>
              <w:t xml:space="preserve">Local and provincial </w:t>
            </w:r>
            <w:r w:rsidR="008F2CF8" w:rsidRPr="00CE50BC">
              <w:t>spheres of gover</w:t>
            </w:r>
            <w:r w:rsidR="008F2CF8" w:rsidRPr="00CE50BC">
              <w:t>n</w:t>
            </w:r>
            <w:r w:rsidR="008F2CF8" w:rsidRPr="00CE50BC">
              <w:t>ment</w:t>
            </w:r>
          </w:p>
        </w:tc>
        <w:tc>
          <w:tcPr>
            <w:tcW w:w="3052" w:type="dxa"/>
            <w:shd w:val="clear" w:color="auto" w:fill="auto"/>
          </w:tcPr>
          <w:p w:rsidR="008F2CF8" w:rsidRPr="00CE50BC" w:rsidRDefault="008F2CF8" w:rsidP="00CE50BC">
            <w:pPr>
              <w:pStyle w:val="ListParagraph1"/>
              <w:numPr>
                <w:ilvl w:val="0"/>
                <w:numId w:val="9"/>
              </w:numPr>
              <w:spacing w:after="0" w:line="240" w:lineRule="auto"/>
              <w:ind w:left="124" w:hanging="124"/>
            </w:pPr>
            <w:r w:rsidRPr="00CE50BC">
              <w:t>Lack of understanding of the intrinsic and extrinsic value of local ACH</w:t>
            </w:r>
            <w:r w:rsidR="00040340">
              <w:t>.</w:t>
            </w:r>
          </w:p>
          <w:p w:rsidR="008F2CF8" w:rsidRPr="00CE50BC" w:rsidRDefault="008F2CF8" w:rsidP="00CE50BC">
            <w:pPr>
              <w:pStyle w:val="ListParagraph1"/>
              <w:numPr>
                <w:ilvl w:val="0"/>
                <w:numId w:val="9"/>
              </w:numPr>
              <w:spacing w:after="0" w:line="240" w:lineRule="auto"/>
              <w:ind w:left="124" w:hanging="124"/>
            </w:pPr>
            <w:r w:rsidRPr="00CE50BC">
              <w:t>This leads to priorities for spending and maintaining ACH infrastructure, products and services</w:t>
            </w:r>
            <w:r w:rsidR="00040340">
              <w:t>.</w:t>
            </w:r>
          </w:p>
        </w:tc>
        <w:tc>
          <w:tcPr>
            <w:tcW w:w="4111" w:type="dxa"/>
            <w:shd w:val="clear" w:color="auto" w:fill="auto"/>
          </w:tcPr>
          <w:p w:rsidR="007C4A16" w:rsidRPr="00CE50BC" w:rsidRDefault="00E02348" w:rsidP="00CE50BC">
            <w:pPr>
              <w:pStyle w:val="ListParagraph1"/>
              <w:numPr>
                <w:ilvl w:val="0"/>
                <w:numId w:val="9"/>
              </w:numPr>
              <w:spacing w:after="0" w:line="240" w:lineRule="auto"/>
              <w:ind w:left="124" w:hanging="124"/>
            </w:pPr>
            <w:r>
              <w:t>Sub-national government must r</w:t>
            </w:r>
            <w:r w:rsidR="007C4A16" w:rsidRPr="00CE50BC">
              <w:t>ealloca</w:t>
            </w:r>
            <w:r>
              <w:t>te</w:t>
            </w:r>
            <w:r w:rsidR="007C4A16" w:rsidRPr="00CE50BC">
              <w:t xml:space="preserve"> resources toward</w:t>
            </w:r>
            <w:r w:rsidR="00E666BA" w:rsidRPr="00CE50BC">
              <w:t>s</w:t>
            </w:r>
            <w:r w:rsidR="007C4A16" w:rsidRPr="00CE50BC">
              <w:t xml:space="preserve"> ACH</w:t>
            </w:r>
            <w:r>
              <w:t xml:space="preserve"> infrastructure, a</w:t>
            </w:r>
            <w:r>
              <w:t>c</w:t>
            </w:r>
            <w:r>
              <w:t>tivities and events.</w:t>
            </w:r>
          </w:p>
          <w:p w:rsidR="008F2CF8" w:rsidRPr="00CE50BC" w:rsidRDefault="00E02348" w:rsidP="00CE50BC">
            <w:pPr>
              <w:pStyle w:val="ListParagraph1"/>
              <w:numPr>
                <w:ilvl w:val="0"/>
                <w:numId w:val="9"/>
              </w:numPr>
              <w:spacing w:after="0" w:line="240" w:lineRule="auto"/>
              <w:ind w:left="124" w:hanging="124"/>
            </w:pPr>
            <w:r>
              <w:t>Sub-national government must ensure that there are m</w:t>
            </w:r>
            <w:r w:rsidR="008F2CF8" w:rsidRPr="00CE50BC">
              <w:t>ore focused partnerships ensuring better coordination and policy development</w:t>
            </w:r>
            <w:r>
              <w:t>.</w:t>
            </w:r>
          </w:p>
          <w:p w:rsidR="00161321" w:rsidRPr="00CE50BC" w:rsidRDefault="00161321" w:rsidP="00CE50BC">
            <w:pPr>
              <w:pStyle w:val="ListParagraph1"/>
              <w:numPr>
                <w:ilvl w:val="0"/>
                <w:numId w:val="9"/>
              </w:numPr>
              <w:spacing w:after="0" w:line="240" w:lineRule="auto"/>
              <w:ind w:left="124" w:hanging="124"/>
            </w:pPr>
            <w:r w:rsidRPr="00CE50BC">
              <w:t xml:space="preserve">Local </w:t>
            </w:r>
            <w:r w:rsidR="007C695B" w:rsidRPr="00CE50BC">
              <w:t>government</w:t>
            </w:r>
            <w:r w:rsidRPr="00CE50BC">
              <w:t xml:space="preserve"> to ensure ACH sector features in the IDPs</w:t>
            </w:r>
            <w:r w:rsidR="00E666BA" w:rsidRPr="00CE50BC">
              <w:t>.</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Business</w:t>
            </w:r>
          </w:p>
        </w:tc>
        <w:tc>
          <w:tcPr>
            <w:tcW w:w="3052"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Profit motive</w:t>
            </w:r>
            <w:r w:rsidR="008E3E07">
              <w:t xml:space="preserve"> </w:t>
            </w:r>
            <w:r w:rsidR="00F165A8">
              <w:t>–</w:t>
            </w:r>
            <w:r w:rsidRPr="00CE50BC">
              <w:t xml:space="preserve"> triple bottom line (profit, environment and social)</w:t>
            </w:r>
            <w:r w:rsidR="006A4AF5">
              <w:t>.</w:t>
            </w:r>
          </w:p>
          <w:p w:rsidR="00C41003" w:rsidRPr="00CE50BC" w:rsidRDefault="00C41003" w:rsidP="00CE50BC">
            <w:pPr>
              <w:pStyle w:val="ListParagraph1"/>
              <w:numPr>
                <w:ilvl w:val="0"/>
                <w:numId w:val="9"/>
              </w:numPr>
              <w:spacing w:after="0" w:line="240" w:lineRule="auto"/>
              <w:ind w:left="124" w:hanging="124"/>
            </w:pPr>
            <w:r w:rsidRPr="00CE50BC">
              <w:t xml:space="preserve">Focus </w:t>
            </w:r>
            <w:r w:rsidRPr="00CE50BC">
              <w:rPr>
                <w:noProof/>
              </w:rPr>
              <w:t>from</w:t>
            </w:r>
            <w:r w:rsidRPr="00CE50BC">
              <w:t xml:space="preserve"> short</w:t>
            </w:r>
            <w:r w:rsidR="008E3E07">
              <w:t>-</w:t>
            </w:r>
            <w:r w:rsidRPr="00CE50BC">
              <w:t xml:space="preserve">term to </w:t>
            </w:r>
            <w:r w:rsidRPr="00CE50BC">
              <w:rPr>
                <w:noProof/>
              </w:rPr>
              <w:t>long</w:t>
            </w:r>
            <w:r w:rsidR="00E9719E" w:rsidRPr="00CE50BC">
              <w:rPr>
                <w:noProof/>
              </w:rPr>
              <w:t>-</w:t>
            </w:r>
            <w:r w:rsidRPr="00CE50BC">
              <w:rPr>
                <w:noProof/>
              </w:rPr>
              <w:t>term</w:t>
            </w:r>
            <w:r w:rsidRPr="00CE50BC">
              <w:t xml:space="preserve"> thinking</w:t>
            </w:r>
            <w:r w:rsidR="00040340">
              <w:t>.</w:t>
            </w:r>
          </w:p>
          <w:p w:rsidR="00C41003" w:rsidRPr="00CE50BC" w:rsidRDefault="00C41003" w:rsidP="00CE50BC">
            <w:pPr>
              <w:pStyle w:val="ListParagraph1"/>
              <w:numPr>
                <w:ilvl w:val="0"/>
                <w:numId w:val="9"/>
              </w:numPr>
              <w:spacing w:after="0" w:line="240" w:lineRule="auto"/>
              <w:ind w:left="124" w:hanging="124"/>
            </w:pPr>
            <w:r w:rsidRPr="00CE50BC">
              <w:t>Cultural awareness</w:t>
            </w:r>
            <w:r w:rsidR="007C4A16" w:rsidRPr="00CE50BC">
              <w:t xml:space="preserve"> e</w:t>
            </w:r>
            <w:r w:rsidRPr="00CE50BC">
              <w:t>.g. focus from CSI to change so that the business takes ACH as a bus</w:t>
            </w:r>
            <w:r w:rsidRPr="00CE50BC">
              <w:t>i</w:t>
            </w:r>
            <w:r w:rsidRPr="00CE50BC">
              <w:t>ness imperative</w:t>
            </w:r>
            <w:r w:rsidR="006A4AF5">
              <w:t>.</w:t>
            </w:r>
          </w:p>
          <w:p w:rsidR="00C41003" w:rsidRPr="00CE50BC" w:rsidRDefault="00C41003" w:rsidP="00CE50BC">
            <w:pPr>
              <w:pStyle w:val="ListParagraph1"/>
              <w:numPr>
                <w:ilvl w:val="0"/>
                <w:numId w:val="9"/>
              </w:numPr>
              <w:spacing w:after="0" w:line="240" w:lineRule="auto"/>
              <w:ind w:left="124" w:hanging="124"/>
            </w:pPr>
            <w:r w:rsidRPr="00CE50BC">
              <w:t xml:space="preserve">Conscious buyers/consumers of the arts with a view to </w:t>
            </w:r>
            <w:r w:rsidRPr="00CE50BC">
              <w:rPr>
                <w:noProof/>
              </w:rPr>
              <w:t>promot</w:t>
            </w:r>
            <w:r w:rsidR="00E9719E" w:rsidRPr="00CE50BC">
              <w:rPr>
                <w:noProof/>
              </w:rPr>
              <w:t>ing</w:t>
            </w:r>
            <w:r w:rsidRPr="00CE50BC">
              <w:t xml:space="preserve"> diversity and local content</w:t>
            </w:r>
          </w:p>
        </w:tc>
        <w:tc>
          <w:tcPr>
            <w:tcW w:w="4111" w:type="dxa"/>
            <w:shd w:val="clear" w:color="auto" w:fill="auto"/>
          </w:tcPr>
          <w:p w:rsidR="006A4AF5" w:rsidRDefault="006A4AF5" w:rsidP="00CE50BC">
            <w:pPr>
              <w:pStyle w:val="ListParagraph1"/>
              <w:numPr>
                <w:ilvl w:val="0"/>
                <w:numId w:val="9"/>
              </w:numPr>
              <w:spacing w:after="0" w:line="240" w:lineRule="auto"/>
              <w:ind w:left="124" w:hanging="124"/>
            </w:pPr>
            <w:r>
              <w:t>Improved and consolidated M&amp;E fram</w:t>
            </w:r>
            <w:r>
              <w:t>e</w:t>
            </w:r>
            <w:r>
              <w:t>work.</w:t>
            </w:r>
          </w:p>
          <w:p w:rsidR="008E3E07" w:rsidRDefault="008E3E07" w:rsidP="00CE50BC">
            <w:pPr>
              <w:pStyle w:val="ListParagraph1"/>
              <w:numPr>
                <w:ilvl w:val="0"/>
                <w:numId w:val="9"/>
              </w:numPr>
              <w:spacing w:after="0" w:line="240" w:lineRule="auto"/>
              <w:ind w:left="124" w:hanging="124"/>
            </w:pPr>
            <w:r>
              <w:t>Better institutional arrangements.</w:t>
            </w:r>
          </w:p>
          <w:p w:rsidR="007C4A16" w:rsidRPr="00CE50BC" w:rsidRDefault="00C41003" w:rsidP="00CE50BC">
            <w:pPr>
              <w:pStyle w:val="ListParagraph1"/>
              <w:numPr>
                <w:ilvl w:val="0"/>
                <w:numId w:val="9"/>
              </w:numPr>
              <w:spacing w:after="0" w:line="240" w:lineRule="auto"/>
              <w:ind w:left="124" w:hanging="124"/>
            </w:pPr>
            <w:r w:rsidRPr="00CE50BC">
              <w:t>Tax incentives</w:t>
            </w:r>
            <w:r w:rsidR="006A4AF5">
              <w:t xml:space="preserve"> and</w:t>
            </w:r>
            <w:r w:rsidRPr="00CE50BC">
              <w:t xml:space="preserve"> grants</w:t>
            </w:r>
            <w:r w:rsidR="006A4AF5">
              <w:t>.</w:t>
            </w:r>
          </w:p>
          <w:p w:rsidR="00C41003" w:rsidRPr="00CE50BC" w:rsidRDefault="007C4A16" w:rsidP="00CE50BC">
            <w:pPr>
              <w:pStyle w:val="ListParagraph1"/>
              <w:numPr>
                <w:ilvl w:val="0"/>
                <w:numId w:val="9"/>
              </w:numPr>
              <w:spacing w:after="0" w:line="240" w:lineRule="auto"/>
              <w:ind w:left="124" w:hanging="124"/>
            </w:pPr>
            <w:r w:rsidRPr="00CE50BC">
              <w:t xml:space="preserve">General </w:t>
            </w:r>
            <w:r w:rsidR="00C41003" w:rsidRPr="00CE50BC">
              <w:t>awareness of opportunities</w:t>
            </w:r>
            <w:r w:rsidRPr="00CE50BC">
              <w:t xml:space="preserve"> to support ACH</w:t>
            </w:r>
            <w:r w:rsidR="00040340">
              <w:t>.</w:t>
            </w:r>
          </w:p>
          <w:p w:rsidR="00C41003" w:rsidRPr="00CE50BC" w:rsidRDefault="00C41003" w:rsidP="00CE50BC">
            <w:pPr>
              <w:pStyle w:val="ListParagraph1"/>
              <w:numPr>
                <w:ilvl w:val="0"/>
                <w:numId w:val="9"/>
              </w:numPr>
              <w:spacing w:after="0" w:line="240" w:lineRule="auto"/>
              <w:ind w:left="124" w:hanging="124"/>
            </w:pPr>
            <w:r w:rsidRPr="00CE50BC">
              <w:t>ACH to become a business imperative</w:t>
            </w:r>
            <w:r w:rsidR="00040340">
              <w:t>.</w:t>
            </w:r>
          </w:p>
          <w:p w:rsidR="00C41003" w:rsidRPr="00CE50BC" w:rsidRDefault="00C41003" w:rsidP="00CE50BC">
            <w:pPr>
              <w:pStyle w:val="ListParagraph1"/>
              <w:numPr>
                <w:ilvl w:val="0"/>
                <w:numId w:val="9"/>
              </w:numPr>
              <w:spacing w:after="0" w:line="240" w:lineRule="auto"/>
              <w:ind w:left="124" w:hanging="124"/>
            </w:pPr>
            <w:r w:rsidRPr="00CE50BC">
              <w:t>Contribute towards economic develo</w:t>
            </w:r>
            <w:r w:rsidRPr="00CE50BC">
              <w:t>p</w:t>
            </w:r>
            <w:r w:rsidRPr="00CE50BC">
              <w:t>ment, which in turn benefits their bus</w:t>
            </w:r>
            <w:r w:rsidRPr="00CE50BC">
              <w:t>i</w:t>
            </w:r>
            <w:r w:rsidRPr="00CE50BC">
              <w:t>ness</w:t>
            </w:r>
            <w:r w:rsidR="00040340">
              <w:t>.</w:t>
            </w:r>
          </w:p>
          <w:p w:rsidR="00C41003" w:rsidRPr="00CE50BC" w:rsidRDefault="00C41003" w:rsidP="00CE50BC">
            <w:pPr>
              <w:pStyle w:val="ListParagraph1"/>
              <w:numPr>
                <w:ilvl w:val="0"/>
                <w:numId w:val="9"/>
              </w:numPr>
              <w:spacing w:after="0" w:line="240" w:lineRule="auto"/>
              <w:ind w:left="124" w:hanging="124"/>
            </w:pPr>
            <w:r w:rsidRPr="00CE50BC">
              <w:t>Move away from Eurocentric</w:t>
            </w:r>
            <w:r w:rsidR="007C4A16" w:rsidRPr="00CE50BC">
              <w:t xml:space="preserve"> ACH pro</w:t>
            </w:r>
            <w:r w:rsidR="007C4A16" w:rsidRPr="00CE50BC">
              <w:t>d</w:t>
            </w:r>
            <w:r w:rsidR="007C4A16" w:rsidRPr="00CE50BC">
              <w:t>ucts, services and</w:t>
            </w:r>
            <w:r w:rsidRPr="00CE50BC">
              <w:t xml:space="preserve"> </w:t>
            </w:r>
            <w:r w:rsidR="007C4A16" w:rsidRPr="00CE50BC">
              <w:t>infrastructure Pr</w:t>
            </w:r>
            <w:r w:rsidRPr="00CE50BC">
              <w:t>efe</w:t>
            </w:r>
            <w:r w:rsidRPr="00CE50BC">
              <w:t>r</w:t>
            </w:r>
            <w:r w:rsidRPr="00CE50BC">
              <w:t>ence of South African artistic items</w:t>
            </w:r>
            <w:r w:rsidR="00E666BA" w:rsidRPr="00CE50BC">
              <w:t>.</w:t>
            </w:r>
          </w:p>
        </w:tc>
      </w:tr>
      <w:tr w:rsidR="001F4A83" w:rsidRPr="00CE50BC">
        <w:tc>
          <w:tcPr>
            <w:tcW w:w="2221" w:type="dxa"/>
            <w:shd w:val="clear" w:color="auto" w:fill="auto"/>
          </w:tcPr>
          <w:p w:rsidR="00A02E65" w:rsidRPr="00CE50BC" w:rsidRDefault="00A02E65" w:rsidP="00A02E65">
            <w:pPr>
              <w:pStyle w:val="ListParagraph1"/>
              <w:numPr>
                <w:ilvl w:val="0"/>
                <w:numId w:val="9"/>
              </w:numPr>
              <w:spacing w:after="0" w:line="240" w:lineRule="auto"/>
              <w:ind w:left="124" w:hanging="124"/>
            </w:pPr>
            <w:r>
              <w:t xml:space="preserve"> Organise Labour</w:t>
            </w:r>
          </w:p>
        </w:tc>
        <w:tc>
          <w:tcPr>
            <w:tcW w:w="3052"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Become entrepreneurial</w:t>
            </w:r>
            <w:r w:rsidR="00040340">
              <w:t>.</w:t>
            </w:r>
          </w:p>
          <w:p w:rsidR="00C41003" w:rsidRPr="00CE50BC" w:rsidRDefault="00C41003" w:rsidP="00CE50BC">
            <w:pPr>
              <w:pStyle w:val="ListParagraph1"/>
              <w:numPr>
                <w:ilvl w:val="0"/>
                <w:numId w:val="9"/>
              </w:numPr>
              <w:spacing w:after="0" w:line="240" w:lineRule="auto"/>
              <w:ind w:left="124" w:hanging="124"/>
            </w:pPr>
            <w:r w:rsidRPr="00CE50BC">
              <w:lastRenderedPageBreak/>
              <w:t>Prouder of their work</w:t>
            </w:r>
            <w:r w:rsidR="00040340">
              <w:t>.</w:t>
            </w:r>
          </w:p>
          <w:p w:rsidR="00C41003" w:rsidRPr="00CE50BC" w:rsidRDefault="00C41003" w:rsidP="00CE50BC">
            <w:pPr>
              <w:pStyle w:val="ListParagraph1"/>
              <w:numPr>
                <w:ilvl w:val="0"/>
                <w:numId w:val="9"/>
              </w:numPr>
              <w:spacing w:after="0" w:line="240" w:lineRule="auto"/>
              <w:ind w:left="124" w:hanging="124"/>
            </w:pPr>
            <w:r w:rsidRPr="00CE50BC">
              <w:t>Move away from entitlement</w:t>
            </w:r>
            <w:r w:rsidR="00040340">
              <w:t>.</w:t>
            </w:r>
          </w:p>
          <w:p w:rsidR="00C41003" w:rsidRPr="00CE50BC" w:rsidRDefault="00C41003" w:rsidP="00CE50BC">
            <w:pPr>
              <w:pStyle w:val="ListParagraph1"/>
              <w:numPr>
                <w:ilvl w:val="0"/>
                <w:numId w:val="9"/>
              </w:numPr>
              <w:spacing w:after="0" w:line="240" w:lineRule="auto"/>
              <w:ind w:left="124" w:hanging="124"/>
            </w:pPr>
            <w:r w:rsidRPr="00CE50BC">
              <w:t>Dearth of skills in general</w:t>
            </w:r>
            <w:r w:rsidR="00040340">
              <w:t>.</w:t>
            </w:r>
          </w:p>
          <w:p w:rsidR="00161321" w:rsidRPr="00CE50BC" w:rsidRDefault="00161321" w:rsidP="00CE50BC">
            <w:pPr>
              <w:pStyle w:val="ListParagraph1"/>
              <w:numPr>
                <w:ilvl w:val="0"/>
                <w:numId w:val="9"/>
              </w:numPr>
              <w:spacing w:after="0" w:line="240" w:lineRule="auto"/>
              <w:ind w:left="124" w:hanging="124"/>
            </w:pPr>
            <w:r w:rsidRPr="00CE50BC">
              <w:t>Lack of focus on outcomes and beneficiaries</w:t>
            </w:r>
            <w:r w:rsidR="00040340">
              <w:t>.</w:t>
            </w:r>
          </w:p>
        </w:tc>
        <w:tc>
          <w:tcPr>
            <w:tcW w:w="4111" w:type="dxa"/>
            <w:shd w:val="clear" w:color="auto" w:fill="auto"/>
          </w:tcPr>
          <w:p w:rsidR="00C41003" w:rsidRPr="00CE50BC" w:rsidRDefault="008F2CF8" w:rsidP="00CE50BC">
            <w:pPr>
              <w:pStyle w:val="ListParagraph1"/>
              <w:numPr>
                <w:ilvl w:val="0"/>
                <w:numId w:val="9"/>
              </w:numPr>
              <w:spacing w:after="0" w:line="240" w:lineRule="auto"/>
              <w:ind w:left="124" w:hanging="124"/>
            </w:pPr>
            <w:r w:rsidRPr="00CE50BC">
              <w:lastRenderedPageBreak/>
              <w:t>Focus on under</w:t>
            </w:r>
            <w:r w:rsidR="006A4AF5">
              <w:t>-</w:t>
            </w:r>
            <w:r w:rsidRPr="00CE50BC">
              <w:t>resourced practitioners and communities</w:t>
            </w:r>
            <w:r w:rsidR="00E9719E" w:rsidRPr="00CE50BC">
              <w:t>.</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lastRenderedPageBreak/>
              <w:t>Treasury</w:t>
            </w:r>
          </w:p>
        </w:tc>
        <w:tc>
          <w:tcPr>
            <w:tcW w:w="3052"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Need to see ACH as an ec</w:t>
            </w:r>
            <w:r w:rsidRPr="00CE50BC">
              <w:t>o</w:t>
            </w:r>
            <w:r w:rsidRPr="00CE50BC">
              <w:t>nom</w:t>
            </w:r>
            <w:r w:rsidR="00EE5253" w:rsidRPr="00CE50BC">
              <w:t>ic sector worthy of su</w:t>
            </w:r>
            <w:r w:rsidR="00EE5253" w:rsidRPr="00CE50BC">
              <w:t>p</w:t>
            </w:r>
            <w:r w:rsidR="00EE5253" w:rsidRPr="00CE50BC">
              <w:t>port</w:t>
            </w:r>
          </w:p>
        </w:tc>
        <w:tc>
          <w:tcPr>
            <w:tcW w:w="4111" w:type="dxa"/>
            <w:shd w:val="clear" w:color="auto" w:fill="auto"/>
          </w:tcPr>
          <w:p w:rsidR="00C41003" w:rsidRPr="00CE50BC" w:rsidRDefault="00EE5253" w:rsidP="00CE50BC">
            <w:pPr>
              <w:pStyle w:val="ListParagraph1"/>
              <w:numPr>
                <w:ilvl w:val="0"/>
                <w:numId w:val="9"/>
              </w:numPr>
              <w:spacing w:after="0" w:line="240" w:lineRule="auto"/>
              <w:ind w:left="124" w:hanging="124"/>
            </w:pPr>
            <w:r w:rsidRPr="00CE50BC">
              <w:t>Provide financial resources to the sector through funding agencies</w:t>
            </w:r>
            <w:r w:rsidR="00E666BA" w:rsidRPr="00CE50BC">
              <w:t>.</w:t>
            </w:r>
          </w:p>
        </w:tc>
      </w:tr>
      <w:tr w:rsidR="001F4A83" w:rsidRPr="00CE50BC">
        <w:tc>
          <w:tcPr>
            <w:tcW w:w="2221" w:type="dxa"/>
            <w:shd w:val="clear" w:color="auto" w:fill="auto"/>
          </w:tcPr>
          <w:p w:rsidR="00C41003" w:rsidRPr="00CE50BC" w:rsidRDefault="00D050C4" w:rsidP="00CE50BC">
            <w:pPr>
              <w:pStyle w:val="ListParagraph1"/>
              <w:numPr>
                <w:ilvl w:val="0"/>
                <w:numId w:val="9"/>
              </w:numPr>
              <w:spacing w:after="0" w:line="240" w:lineRule="auto"/>
              <w:ind w:left="124" w:hanging="124"/>
            </w:pPr>
            <w:r>
              <w:t xml:space="preserve">The </w:t>
            </w:r>
            <w:r w:rsidR="00C41003" w:rsidRPr="00CE50BC">
              <w:t>DTI</w:t>
            </w:r>
          </w:p>
        </w:tc>
        <w:tc>
          <w:tcPr>
            <w:tcW w:w="3052" w:type="dxa"/>
            <w:shd w:val="clear" w:color="auto" w:fill="auto"/>
          </w:tcPr>
          <w:p w:rsidR="00C41003" w:rsidRPr="00CE50BC" w:rsidRDefault="00EE5253" w:rsidP="00CE50BC">
            <w:pPr>
              <w:pStyle w:val="ListParagraph1"/>
              <w:numPr>
                <w:ilvl w:val="0"/>
                <w:numId w:val="9"/>
              </w:numPr>
              <w:spacing w:after="0" w:line="240" w:lineRule="auto"/>
              <w:ind w:left="124" w:hanging="124"/>
            </w:pPr>
            <w:r w:rsidRPr="00CE50BC">
              <w:t xml:space="preserve">Need to see ACH </w:t>
            </w:r>
            <w:r w:rsidR="00D050C4">
              <w:t xml:space="preserve">(other than the film industry) </w:t>
            </w:r>
            <w:r w:rsidRPr="00CE50BC">
              <w:t>as an ec</w:t>
            </w:r>
            <w:r w:rsidRPr="00CE50BC">
              <w:t>o</w:t>
            </w:r>
            <w:r w:rsidRPr="00CE50BC">
              <w:t>nomic sector worthy of su</w:t>
            </w:r>
            <w:r w:rsidRPr="00CE50BC">
              <w:t>p</w:t>
            </w:r>
            <w:r w:rsidRPr="00CE50BC">
              <w:t>port</w:t>
            </w:r>
            <w:r w:rsidR="00040340">
              <w:t>.</w:t>
            </w:r>
          </w:p>
        </w:tc>
        <w:tc>
          <w:tcPr>
            <w:tcW w:w="4111" w:type="dxa"/>
            <w:shd w:val="clear" w:color="auto" w:fill="auto"/>
          </w:tcPr>
          <w:p w:rsidR="00C41003" w:rsidRPr="00CE50BC" w:rsidRDefault="00EE5253" w:rsidP="00CE50BC">
            <w:pPr>
              <w:pStyle w:val="ListParagraph1"/>
              <w:numPr>
                <w:ilvl w:val="0"/>
                <w:numId w:val="9"/>
              </w:numPr>
              <w:spacing w:after="0" w:line="240" w:lineRule="auto"/>
              <w:ind w:left="124" w:hanging="124"/>
            </w:pPr>
            <w:r w:rsidRPr="00CE50BC">
              <w:t>Provide support to the sector</w:t>
            </w:r>
            <w:r w:rsidR="00E666BA" w:rsidRPr="00CE50BC">
              <w:t>.</w:t>
            </w:r>
          </w:p>
        </w:tc>
      </w:tr>
      <w:tr w:rsidR="001F4A83" w:rsidRPr="00CE50BC">
        <w:trPr>
          <w:trHeight w:val="324"/>
        </w:trPr>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SARS</w:t>
            </w:r>
            <w:r w:rsidR="00EE5253" w:rsidRPr="00CE50BC">
              <w:t>, ITAC &amp; Ec</w:t>
            </w:r>
            <w:r w:rsidR="00EE5253" w:rsidRPr="00CE50BC">
              <w:t>o</w:t>
            </w:r>
            <w:r w:rsidR="00EE5253" w:rsidRPr="00CE50BC">
              <w:t>nomic Development</w:t>
            </w:r>
          </w:p>
        </w:tc>
        <w:tc>
          <w:tcPr>
            <w:tcW w:w="3052"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Behave as if they are unaware of the industry problems</w:t>
            </w:r>
            <w:r w:rsidR="00040340">
              <w:t>.</w:t>
            </w:r>
          </w:p>
        </w:tc>
        <w:tc>
          <w:tcPr>
            <w:tcW w:w="4111" w:type="dxa"/>
            <w:shd w:val="clear" w:color="auto" w:fill="auto"/>
          </w:tcPr>
          <w:p w:rsidR="00C41003" w:rsidRPr="00CE50BC" w:rsidRDefault="00E02348" w:rsidP="00CE50BC">
            <w:pPr>
              <w:pStyle w:val="ListParagraph1"/>
              <w:numPr>
                <w:ilvl w:val="0"/>
                <w:numId w:val="9"/>
              </w:numPr>
              <w:spacing w:after="0" w:line="240" w:lineRule="auto"/>
              <w:ind w:left="124" w:hanging="124"/>
            </w:pPr>
            <w:r>
              <w:t>Government must investigate and i</w:t>
            </w:r>
            <w:r>
              <w:t>m</w:t>
            </w:r>
            <w:r>
              <w:t>plement p</w:t>
            </w:r>
            <w:r w:rsidR="00D050C4">
              <w:t>ossible i</w:t>
            </w:r>
            <w:r w:rsidR="007C4A16" w:rsidRPr="00CE50BC">
              <w:t>ncrease c</w:t>
            </w:r>
            <w:r w:rsidR="00C41003" w:rsidRPr="00CE50BC">
              <w:t>ustoms, d</w:t>
            </w:r>
            <w:r w:rsidR="00C41003" w:rsidRPr="00CE50BC">
              <w:t>u</w:t>
            </w:r>
            <w:r w:rsidR="00C41003" w:rsidRPr="00CE50BC">
              <w:t>ties, tariffs</w:t>
            </w:r>
            <w:r w:rsidR="007C4A16" w:rsidRPr="00CE50BC">
              <w:t xml:space="preserve"> on competing </w:t>
            </w:r>
            <w:r>
              <w:t xml:space="preserve">ACH </w:t>
            </w:r>
            <w:r w:rsidR="007C4A16" w:rsidRPr="00CE50BC">
              <w:t>products and services</w:t>
            </w:r>
            <w:r w:rsidR="00040340">
              <w:t>.</w:t>
            </w:r>
          </w:p>
          <w:p w:rsidR="007C4A16" w:rsidRPr="00CE50BC" w:rsidRDefault="00E02348" w:rsidP="00CE50BC">
            <w:pPr>
              <w:pStyle w:val="ListParagraph1"/>
              <w:numPr>
                <w:ilvl w:val="0"/>
                <w:numId w:val="9"/>
              </w:numPr>
              <w:spacing w:after="0" w:line="240" w:lineRule="auto"/>
              <w:ind w:left="124" w:hanging="124"/>
            </w:pPr>
            <w:r>
              <w:t>Government must investigate and i</w:t>
            </w:r>
            <w:r>
              <w:t>m</w:t>
            </w:r>
            <w:r>
              <w:t xml:space="preserve">plement possible the </w:t>
            </w:r>
            <w:r w:rsidR="00D050C4">
              <w:t>e</w:t>
            </w:r>
            <w:r w:rsidR="007C4A16" w:rsidRPr="00CE50BC">
              <w:t>xemption from paying income tax, and from paying tax on materials and equipment</w:t>
            </w:r>
            <w:r w:rsidR="00161321" w:rsidRPr="00CE50BC">
              <w:t xml:space="preserve"> used in pr</w:t>
            </w:r>
            <w:r w:rsidR="00161321" w:rsidRPr="00CE50BC">
              <w:t>o</w:t>
            </w:r>
            <w:r w:rsidR="00161321" w:rsidRPr="00CE50BC">
              <w:t>duction</w:t>
            </w:r>
            <w:r w:rsidR="007C4A16" w:rsidRPr="00CE50BC">
              <w:t>.</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DIRCO</w:t>
            </w:r>
          </w:p>
        </w:tc>
        <w:tc>
          <w:tcPr>
            <w:tcW w:w="3052" w:type="dxa"/>
            <w:shd w:val="clear" w:color="auto" w:fill="auto"/>
          </w:tcPr>
          <w:p w:rsidR="00C41003" w:rsidRPr="00CE50BC" w:rsidRDefault="002E3EA5" w:rsidP="00CE50BC">
            <w:pPr>
              <w:pStyle w:val="ListParagraph1"/>
              <w:numPr>
                <w:ilvl w:val="0"/>
                <w:numId w:val="9"/>
              </w:numPr>
              <w:spacing w:after="0" w:line="240" w:lineRule="auto"/>
              <w:ind w:left="124" w:hanging="124"/>
            </w:pPr>
            <w:r w:rsidRPr="00CE50BC">
              <w:t>Lack of understanding of the benefits of ACH, where to get information and how to use it effectively</w:t>
            </w:r>
            <w:r w:rsidR="00F62CF7" w:rsidRPr="00CE50BC">
              <w:t>.</w:t>
            </w:r>
          </w:p>
          <w:p w:rsidR="00F62CF7" w:rsidRPr="00CE50BC" w:rsidRDefault="00F62CF7" w:rsidP="00CE50BC">
            <w:pPr>
              <w:pStyle w:val="ListParagraph1"/>
              <w:numPr>
                <w:ilvl w:val="0"/>
                <w:numId w:val="9"/>
              </w:numPr>
              <w:spacing w:after="0" w:line="240" w:lineRule="auto"/>
              <w:ind w:left="124" w:hanging="124"/>
            </w:pPr>
            <w:r w:rsidRPr="00CE50BC">
              <w:rPr>
                <w:noProof/>
              </w:rPr>
              <w:t>Under representation</w:t>
            </w:r>
            <w:r w:rsidRPr="00CE50BC">
              <w:t xml:space="preserve"> of Afr</w:t>
            </w:r>
            <w:r w:rsidRPr="00CE50BC">
              <w:t>i</w:t>
            </w:r>
            <w:r w:rsidRPr="00CE50BC">
              <w:t xml:space="preserve">can </w:t>
            </w:r>
            <w:r w:rsidR="00180865" w:rsidRPr="00CE50BC">
              <w:t>art.</w:t>
            </w:r>
          </w:p>
          <w:p w:rsidR="001F4A83" w:rsidRPr="00CE50BC" w:rsidRDefault="001F4A83" w:rsidP="00CE50BC">
            <w:pPr>
              <w:pStyle w:val="ListParagraph1"/>
              <w:numPr>
                <w:ilvl w:val="0"/>
                <w:numId w:val="9"/>
              </w:numPr>
              <w:spacing w:after="0" w:line="240" w:lineRule="auto"/>
              <w:ind w:left="124" w:hanging="124"/>
            </w:pPr>
            <w:r w:rsidRPr="00CE50BC">
              <w:t xml:space="preserve">Poor utilisation of foreign embassies to showcase </w:t>
            </w:r>
            <w:r w:rsidR="005E03F6">
              <w:t>South African</w:t>
            </w:r>
            <w:r w:rsidRPr="00CE50BC">
              <w:t xml:space="preserve"> ACH. </w:t>
            </w:r>
          </w:p>
        </w:tc>
        <w:tc>
          <w:tcPr>
            <w:tcW w:w="4111" w:type="dxa"/>
            <w:shd w:val="clear" w:color="auto" w:fill="auto"/>
          </w:tcPr>
          <w:p w:rsidR="00C41003" w:rsidRPr="00CE50BC" w:rsidRDefault="00E02348" w:rsidP="00CE50BC">
            <w:pPr>
              <w:pStyle w:val="ListParagraph1"/>
              <w:numPr>
                <w:ilvl w:val="0"/>
                <w:numId w:val="9"/>
              </w:numPr>
              <w:spacing w:after="0" w:line="240" w:lineRule="auto"/>
              <w:ind w:left="124" w:hanging="124"/>
            </w:pPr>
            <w:r>
              <w:t xml:space="preserve">DIRCO must be more active on </w:t>
            </w:r>
            <w:r w:rsidR="00C41003" w:rsidRPr="00CE50BC">
              <w:t xml:space="preserve">Cultural Diplomacy and </w:t>
            </w:r>
            <w:r w:rsidR="00E9719E" w:rsidRPr="00CE50BC">
              <w:rPr>
                <w:noProof/>
              </w:rPr>
              <w:t>a</w:t>
            </w:r>
            <w:r w:rsidR="00C41003" w:rsidRPr="00CE50BC">
              <w:rPr>
                <w:noProof/>
              </w:rPr>
              <w:t>wareness</w:t>
            </w:r>
            <w:r w:rsidR="00E9719E" w:rsidRPr="00CE50BC">
              <w:rPr>
                <w:noProof/>
              </w:rPr>
              <w:t>-</w:t>
            </w:r>
            <w:r w:rsidR="00161321" w:rsidRPr="00CE50BC">
              <w:rPr>
                <w:noProof/>
              </w:rPr>
              <w:t>raising</w:t>
            </w:r>
            <w:r w:rsidR="00CE5121" w:rsidRPr="00CE50BC">
              <w:rPr>
                <w:noProof/>
              </w:rPr>
              <w:t>.</w:t>
            </w:r>
          </w:p>
          <w:p w:rsidR="001D7C4B" w:rsidRPr="00CE50BC" w:rsidRDefault="008D2B21" w:rsidP="00CE50BC">
            <w:pPr>
              <w:pStyle w:val="ListParagraph1"/>
              <w:numPr>
                <w:ilvl w:val="0"/>
                <w:numId w:val="9"/>
              </w:numPr>
              <w:spacing w:after="0" w:line="240" w:lineRule="auto"/>
              <w:ind w:left="124" w:hanging="124"/>
            </w:pPr>
            <w:r>
              <w:t>DIRCO must  ensure m</w:t>
            </w:r>
            <w:r w:rsidR="001D7C4B" w:rsidRPr="00CE50BC">
              <w:t xml:space="preserve">ore representative art in </w:t>
            </w:r>
            <w:r w:rsidR="00E533E1" w:rsidRPr="00CE50BC">
              <w:t xml:space="preserve">South Africa’s </w:t>
            </w:r>
            <w:r w:rsidR="001D7C4B" w:rsidRPr="00CE50BC">
              <w:t>foreign missions</w:t>
            </w:r>
            <w:r w:rsidR="00CE5121" w:rsidRPr="00CE50BC">
              <w:t>.</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Dept</w:t>
            </w:r>
            <w:r w:rsidR="00111890">
              <w:t>.</w:t>
            </w:r>
            <w:r w:rsidRPr="00CE50BC">
              <w:t xml:space="preserve"> of Basic Ed</w:t>
            </w:r>
            <w:r w:rsidRPr="00CE50BC">
              <w:t>u</w:t>
            </w:r>
            <w:r w:rsidRPr="00CE50BC">
              <w:t xml:space="preserve">cation </w:t>
            </w:r>
            <w:r w:rsidR="00D050C4">
              <w:t>and the D</w:t>
            </w:r>
            <w:r w:rsidR="00D050C4">
              <w:t>e</w:t>
            </w:r>
            <w:r w:rsidR="00D050C4">
              <w:t>partment of</w:t>
            </w:r>
            <w:r w:rsidR="00D050C4" w:rsidRPr="00CE50BC">
              <w:t xml:space="preserve"> </w:t>
            </w:r>
            <w:r w:rsidRPr="00CE50BC">
              <w:t>Higher Education</w:t>
            </w:r>
            <w:r w:rsidR="00D050C4">
              <w:t xml:space="preserve"> and Trai</w:t>
            </w:r>
            <w:r w:rsidR="00D050C4">
              <w:t>n</w:t>
            </w:r>
            <w:r w:rsidR="00D050C4">
              <w:t>ing</w:t>
            </w:r>
          </w:p>
        </w:tc>
        <w:tc>
          <w:tcPr>
            <w:tcW w:w="3052" w:type="dxa"/>
            <w:shd w:val="clear" w:color="auto" w:fill="auto"/>
          </w:tcPr>
          <w:p w:rsidR="00D050C4" w:rsidRDefault="00D050C4" w:rsidP="00CE50BC">
            <w:pPr>
              <w:pStyle w:val="ListParagraph1"/>
              <w:numPr>
                <w:ilvl w:val="0"/>
                <w:numId w:val="9"/>
              </w:numPr>
              <w:spacing w:after="0" w:line="240" w:lineRule="auto"/>
              <w:ind w:left="124" w:hanging="124"/>
            </w:pPr>
            <w:r>
              <w:t>Recognition of ACH as an i</w:t>
            </w:r>
            <w:r>
              <w:t>m</w:t>
            </w:r>
            <w:r>
              <w:t>portant enabler of key skill acquisition of learners</w:t>
            </w:r>
            <w:r w:rsidR="00040340">
              <w:t>.</w:t>
            </w:r>
          </w:p>
          <w:p w:rsidR="00C41003" w:rsidRPr="00CE50BC" w:rsidRDefault="00C41003" w:rsidP="00CE50BC">
            <w:pPr>
              <w:pStyle w:val="ListParagraph1"/>
              <w:numPr>
                <w:ilvl w:val="0"/>
                <w:numId w:val="9"/>
              </w:numPr>
              <w:spacing w:after="0" w:line="240" w:lineRule="auto"/>
              <w:ind w:left="124" w:hanging="124"/>
            </w:pPr>
            <w:r w:rsidRPr="00CE50BC">
              <w:t>Skills for teachers</w:t>
            </w:r>
            <w:r w:rsidR="00040340">
              <w:t>.</w:t>
            </w:r>
          </w:p>
          <w:p w:rsidR="00C41003" w:rsidRPr="00CE50BC" w:rsidRDefault="00C41003" w:rsidP="00CE50BC">
            <w:pPr>
              <w:pStyle w:val="ListParagraph1"/>
              <w:numPr>
                <w:ilvl w:val="0"/>
                <w:numId w:val="9"/>
              </w:numPr>
              <w:spacing w:after="0" w:line="240" w:lineRule="auto"/>
              <w:ind w:left="124" w:hanging="124"/>
            </w:pPr>
            <w:r w:rsidRPr="00CE50BC">
              <w:t>Facilities</w:t>
            </w:r>
            <w:r w:rsidR="00040340">
              <w:t>.</w:t>
            </w:r>
          </w:p>
        </w:tc>
        <w:tc>
          <w:tcPr>
            <w:tcW w:w="4111" w:type="dxa"/>
            <w:shd w:val="clear" w:color="auto" w:fill="auto"/>
          </w:tcPr>
          <w:p w:rsidR="007C4A16" w:rsidRPr="00CE50BC" w:rsidRDefault="008D2B21" w:rsidP="00CE50BC">
            <w:pPr>
              <w:pStyle w:val="ListParagraph1"/>
              <w:numPr>
                <w:ilvl w:val="0"/>
                <w:numId w:val="9"/>
              </w:numPr>
              <w:spacing w:after="0" w:line="240" w:lineRule="auto"/>
              <w:ind w:left="124" w:hanging="124"/>
            </w:pPr>
            <w:r>
              <w:t xml:space="preserve">DBE (with DAC) must expand the </w:t>
            </w:r>
            <w:r w:rsidR="00D050C4" w:rsidRPr="00CE50BC">
              <w:t>Artists</w:t>
            </w:r>
            <w:r w:rsidR="00D050C4">
              <w:t>-</w:t>
            </w:r>
            <w:r w:rsidR="00D050C4" w:rsidRPr="00CE50BC">
              <w:t>in</w:t>
            </w:r>
            <w:r w:rsidR="00D050C4">
              <w:t>-</w:t>
            </w:r>
            <w:r w:rsidR="007C4A16" w:rsidRPr="00CE50BC">
              <w:t>schools</w:t>
            </w:r>
            <w:r>
              <w:t xml:space="preserve"> programme</w:t>
            </w:r>
            <w:r w:rsidR="003A30F3" w:rsidRPr="00CE50BC">
              <w:t>.</w:t>
            </w:r>
          </w:p>
          <w:p w:rsidR="00C41003" w:rsidRPr="00CE50BC" w:rsidRDefault="008D2B21" w:rsidP="00CE50BC">
            <w:pPr>
              <w:pStyle w:val="ListParagraph1"/>
              <w:numPr>
                <w:ilvl w:val="0"/>
                <w:numId w:val="9"/>
              </w:numPr>
              <w:spacing w:after="0" w:line="240" w:lineRule="auto"/>
              <w:ind w:left="124" w:hanging="124"/>
            </w:pPr>
            <w:r>
              <w:t>DBE must ensure the c</w:t>
            </w:r>
            <w:r w:rsidR="001F4A83" w:rsidRPr="00CE50BC">
              <w:t>omprehensive i</w:t>
            </w:r>
            <w:r w:rsidR="001F4A83" w:rsidRPr="00CE50BC">
              <w:t>m</w:t>
            </w:r>
            <w:r w:rsidR="001F4A83" w:rsidRPr="00CE50BC">
              <w:t>plementation of ACH into the basic ed</w:t>
            </w:r>
            <w:r w:rsidR="001F4A83" w:rsidRPr="00CE50BC">
              <w:t>u</w:t>
            </w:r>
            <w:r w:rsidR="001F4A83" w:rsidRPr="00CE50BC">
              <w:t xml:space="preserve">cation </w:t>
            </w:r>
            <w:r w:rsidR="00985FCC" w:rsidRPr="00CE50BC">
              <w:t>curriculum</w:t>
            </w:r>
            <w:r w:rsidR="003A30F3" w:rsidRPr="00CE50BC">
              <w:t>.</w:t>
            </w:r>
          </w:p>
          <w:p w:rsidR="00985FCC" w:rsidRPr="00CE50BC" w:rsidRDefault="008D2B21" w:rsidP="00CE50BC">
            <w:pPr>
              <w:pStyle w:val="ListParagraph1"/>
              <w:numPr>
                <w:ilvl w:val="0"/>
                <w:numId w:val="9"/>
              </w:numPr>
              <w:spacing w:after="0" w:line="240" w:lineRule="auto"/>
              <w:ind w:left="124" w:hanging="124"/>
            </w:pPr>
            <w:r>
              <w:t>The Department of</w:t>
            </w:r>
            <w:r w:rsidRPr="00CE50BC">
              <w:t xml:space="preserve"> Higher Education</w:t>
            </w:r>
            <w:r>
              <w:t xml:space="preserve"> and Training</w:t>
            </w:r>
            <w:r w:rsidRPr="00CE50BC">
              <w:t xml:space="preserve"> </w:t>
            </w:r>
            <w:r>
              <w:t>must ensure the provision of c</w:t>
            </w:r>
            <w:r w:rsidR="00985FCC" w:rsidRPr="00CE50BC">
              <w:t>ontinuing education</w:t>
            </w:r>
            <w:r>
              <w:t xml:space="preserve"> in the arts</w:t>
            </w:r>
            <w:r w:rsidR="003A30F3" w:rsidRPr="00CE50BC">
              <w:t>.</w:t>
            </w:r>
          </w:p>
          <w:p w:rsidR="001F4A83" w:rsidRPr="00CE50BC" w:rsidRDefault="001F4A83" w:rsidP="00CE50BC">
            <w:pPr>
              <w:pStyle w:val="ListParagraph1"/>
              <w:numPr>
                <w:ilvl w:val="0"/>
                <w:numId w:val="9"/>
              </w:numPr>
              <w:spacing w:after="0" w:line="240" w:lineRule="auto"/>
              <w:ind w:left="124" w:hanging="124"/>
            </w:pPr>
            <w:r w:rsidRPr="00CE50BC">
              <w:t>Tertiary institutions to provide arts ed</w:t>
            </w:r>
            <w:r w:rsidRPr="00CE50BC">
              <w:t>u</w:t>
            </w:r>
            <w:r w:rsidRPr="00CE50BC">
              <w:t>cation and ACH professional service ed</w:t>
            </w:r>
            <w:r w:rsidRPr="00CE50BC">
              <w:t>u</w:t>
            </w:r>
            <w:r w:rsidRPr="00CE50BC">
              <w:t>cation and training for the sector</w:t>
            </w:r>
            <w:r w:rsidR="003A30F3" w:rsidRPr="00CE50BC">
              <w:t>.</w:t>
            </w:r>
            <w:r w:rsidRPr="00CE50BC">
              <w:t xml:space="preserve"> </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Minority Groups</w:t>
            </w:r>
          </w:p>
        </w:tc>
        <w:tc>
          <w:tcPr>
            <w:tcW w:w="3052"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Unorganised</w:t>
            </w:r>
          </w:p>
        </w:tc>
        <w:tc>
          <w:tcPr>
            <w:tcW w:w="411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Assist groups financially and other ways to make facilities accessible</w:t>
            </w:r>
            <w:r w:rsidR="003A30F3" w:rsidRPr="00CE50BC">
              <w:t>.</w:t>
            </w:r>
          </w:p>
          <w:p w:rsidR="00C41003" w:rsidRPr="00CE50BC" w:rsidRDefault="00C41003" w:rsidP="00CE50BC">
            <w:pPr>
              <w:pStyle w:val="ListParagraph1"/>
              <w:numPr>
                <w:ilvl w:val="0"/>
                <w:numId w:val="9"/>
              </w:numPr>
              <w:spacing w:after="0" w:line="240" w:lineRule="auto"/>
              <w:ind w:left="124" w:hanging="124"/>
            </w:pPr>
            <w:r w:rsidRPr="00CE50BC">
              <w:t>Awareness campaigns</w:t>
            </w:r>
            <w:r w:rsidR="003A30F3" w:rsidRPr="00CE50BC">
              <w:t>.</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People with disabil</w:t>
            </w:r>
            <w:r w:rsidRPr="00CE50BC">
              <w:t>i</w:t>
            </w:r>
            <w:r w:rsidRPr="00CE50BC">
              <w:t>ties in the sector</w:t>
            </w:r>
          </w:p>
        </w:tc>
        <w:tc>
          <w:tcPr>
            <w:tcW w:w="3052"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Unorganised</w:t>
            </w:r>
          </w:p>
        </w:tc>
        <w:tc>
          <w:tcPr>
            <w:tcW w:w="411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t>Assist groups financially and other ways to make facilities accessible</w:t>
            </w:r>
            <w:r w:rsidR="003A30F3" w:rsidRPr="00CE50BC">
              <w:t>.</w:t>
            </w:r>
          </w:p>
          <w:p w:rsidR="00C41003" w:rsidRPr="00CE50BC" w:rsidRDefault="00C41003" w:rsidP="00CE50BC">
            <w:pPr>
              <w:pStyle w:val="ListParagraph1"/>
              <w:numPr>
                <w:ilvl w:val="0"/>
                <w:numId w:val="9"/>
              </w:numPr>
              <w:spacing w:after="0" w:line="240" w:lineRule="auto"/>
              <w:ind w:left="124" w:hanging="124"/>
            </w:pPr>
            <w:r w:rsidRPr="00CE50BC">
              <w:t>Awareness Campaigns</w:t>
            </w:r>
            <w:r w:rsidR="003A30F3" w:rsidRPr="00CE50BC">
              <w:t>.</w:t>
            </w:r>
          </w:p>
        </w:tc>
      </w:tr>
      <w:tr w:rsidR="001F4A83" w:rsidRPr="00CE50BC">
        <w:tc>
          <w:tcPr>
            <w:tcW w:w="2221" w:type="dxa"/>
            <w:shd w:val="clear" w:color="auto" w:fill="auto"/>
          </w:tcPr>
          <w:p w:rsidR="00C41003" w:rsidRPr="00CE50BC" w:rsidRDefault="00C41003" w:rsidP="00CE50BC">
            <w:pPr>
              <w:pStyle w:val="ListParagraph1"/>
              <w:numPr>
                <w:ilvl w:val="0"/>
                <w:numId w:val="9"/>
              </w:numPr>
              <w:spacing w:after="0" w:line="240" w:lineRule="auto"/>
              <w:ind w:left="124" w:hanging="124"/>
            </w:pPr>
            <w:r w:rsidRPr="00CE50BC">
              <w:lastRenderedPageBreak/>
              <w:t>ACH Institutions</w:t>
            </w:r>
          </w:p>
        </w:tc>
        <w:tc>
          <w:tcPr>
            <w:tcW w:w="3052" w:type="dxa"/>
            <w:shd w:val="clear" w:color="auto" w:fill="auto"/>
          </w:tcPr>
          <w:p w:rsidR="00C41003" w:rsidRPr="00CE50BC" w:rsidRDefault="00F00289" w:rsidP="00CE50BC">
            <w:pPr>
              <w:pStyle w:val="ListParagraph1"/>
              <w:numPr>
                <w:ilvl w:val="0"/>
                <w:numId w:val="9"/>
              </w:numPr>
              <w:spacing w:after="0" w:line="240" w:lineRule="auto"/>
              <w:ind w:left="124" w:hanging="124"/>
            </w:pPr>
            <w:r w:rsidRPr="00CE50BC">
              <w:t>Fragmented institutional</w:t>
            </w:r>
            <w:r w:rsidR="00377F3A" w:rsidRPr="00CE50BC">
              <w:t xml:space="preserve"> a</w:t>
            </w:r>
            <w:r w:rsidR="00377F3A" w:rsidRPr="00CE50BC">
              <w:t>r</w:t>
            </w:r>
            <w:r w:rsidR="00377F3A" w:rsidRPr="00CE50BC">
              <w:t>chitecture</w:t>
            </w:r>
          </w:p>
        </w:tc>
        <w:tc>
          <w:tcPr>
            <w:tcW w:w="4111" w:type="dxa"/>
            <w:shd w:val="clear" w:color="auto" w:fill="auto"/>
          </w:tcPr>
          <w:p w:rsidR="00C41003" w:rsidRPr="00CE50BC" w:rsidRDefault="008D2B21" w:rsidP="00CE50BC">
            <w:pPr>
              <w:pStyle w:val="ListParagraph1"/>
              <w:numPr>
                <w:ilvl w:val="0"/>
                <w:numId w:val="9"/>
              </w:numPr>
              <w:spacing w:after="0" w:line="240" w:lineRule="auto"/>
              <w:ind w:left="124" w:hanging="124"/>
            </w:pPr>
            <w:r>
              <w:t>DAC must ensure that there is an a</w:t>
            </w:r>
            <w:r w:rsidR="00F00289" w:rsidRPr="00CE50BC">
              <w:t>ligned and coordinated support</w:t>
            </w:r>
            <w:r>
              <w:t xml:space="preserve"> package(s)</w:t>
            </w:r>
            <w:r w:rsidR="00F00289" w:rsidRPr="00CE50BC">
              <w:t xml:space="preserve"> to ACH sectors and ACH practitioners</w:t>
            </w:r>
            <w:r w:rsidR="00E666BA" w:rsidRPr="00CE50BC">
              <w:t>.</w:t>
            </w:r>
          </w:p>
        </w:tc>
      </w:tr>
      <w:tr w:rsidR="001F4A83" w:rsidRPr="00CE50BC">
        <w:tc>
          <w:tcPr>
            <w:tcW w:w="2221" w:type="dxa"/>
            <w:shd w:val="clear" w:color="auto" w:fill="auto"/>
          </w:tcPr>
          <w:p w:rsidR="00AE248D" w:rsidRPr="00CE50BC" w:rsidRDefault="00AE248D" w:rsidP="00CE50BC">
            <w:pPr>
              <w:pStyle w:val="ListParagraph1"/>
              <w:numPr>
                <w:ilvl w:val="0"/>
                <w:numId w:val="9"/>
              </w:numPr>
              <w:spacing w:after="0" w:line="240" w:lineRule="auto"/>
              <w:ind w:left="124" w:hanging="124"/>
            </w:pPr>
            <w:r w:rsidRPr="00CE50BC">
              <w:t>No necessarily aligned with go</w:t>
            </w:r>
            <w:r w:rsidRPr="00CE50BC">
              <w:t>v</w:t>
            </w:r>
            <w:r w:rsidRPr="00CE50BC">
              <w:t>ernment policy, incl. the NDP</w:t>
            </w:r>
          </w:p>
        </w:tc>
        <w:tc>
          <w:tcPr>
            <w:tcW w:w="3052" w:type="dxa"/>
            <w:shd w:val="clear" w:color="auto" w:fill="auto"/>
          </w:tcPr>
          <w:p w:rsidR="00AE248D" w:rsidRPr="00CE50BC" w:rsidRDefault="00AE248D" w:rsidP="00CE50BC">
            <w:pPr>
              <w:pStyle w:val="ListParagraph1"/>
              <w:numPr>
                <w:ilvl w:val="0"/>
                <w:numId w:val="9"/>
              </w:numPr>
              <w:spacing w:after="0" w:line="240" w:lineRule="auto"/>
              <w:ind w:left="124" w:hanging="124"/>
            </w:pPr>
            <w:r w:rsidRPr="00CE50BC">
              <w:t>Grants based on specific measurable outcomes</w:t>
            </w:r>
          </w:p>
        </w:tc>
        <w:tc>
          <w:tcPr>
            <w:tcW w:w="4111" w:type="dxa"/>
            <w:shd w:val="clear" w:color="auto" w:fill="auto"/>
          </w:tcPr>
          <w:p w:rsidR="00AE248D" w:rsidRPr="00CE50BC" w:rsidRDefault="008D2B21" w:rsidP="00CE50BC">
            <w:pPr>
              <w:pStyle w:val="ListParagraph1"/>
              <w:numPr>
                <w:ilvl w:val="0"/>
                <w:numId w:val="9"/>
              </w:numPr>
              <w:spacing w:after="0" w:line="240" w:lineRule="auto"/>
              <w:ind w:left="124" w:hanging="124"/>
            </w:pPr>
            <w:r>
              <w:t xml:space="preserve">DAC (and other relevant departments)  must ensure </w:t>
            </w:r>
            <w:r w:rsidR="003A30F3" w:rsidRPr="00CE50BC">
              <w:t xml:space="preserve">more awareness </w:t>
            </w:r>
            <w:r>
              <w:t>of ACH i</w:t>
            </w:r>
            <w:r>
              <w:t>n</w:t>
            </w:r>
            <w:r>
              <w:t xml:space="preserve">stitutions, programmes, projects, etc </w:t>
            </w:r>
            <w:r w:rsidR="003A30F3" w:rsidRPr="00CE50BC">
              <w:t>through marketing and promotion.</w:t>
            </w:r>
          </w:p>
          <w:p w:rsidR="00AE248D" w:rsidRPr="00CE50BC" w:rsidRDefault="008D2B21" w:rsidP="008D2B21">
            <w:pPr>
              <w:pStyle w:val="ListParagraph1"/>
              <w:numPr>
                <w:ilvl w:val="0"/>
                <w:numId w:val="9"/>
              </w:numPr>
              <w:spacing w:after="0" w:line="240" w:lineRule="auto"/>
              <w:ind w:left="124" w:hanging="124"/>
            </w:pPr>
            <w:r>
              <w:t xml:space="preserve">DAC (and other relevant departments) must ensure </w:t>
            </w:r>
            <w:r w:rsidRPr="00CE50BC">
              <w:t xml:space="preserve">more </w:t>
            </w:r>
            <w:r>
              <w:t>that there is more</w:t>
            </w:r>
            <w:r w:rsidR="00AE248D" w:rsidRPr="00CE50BC">
              <w:t xml:space="preserve"> spending on programmes, as opposed to spending on administration</w:t>
            </w:r>
            <w:r w:rsidR="003A30F3" w:rsidRPr="00CE50BC">
              <w:t>.</w:t>
            </w:r>
          </w:p>
        </w:tc>
      </w:tr>
      <w:tr w:rsidR="001F4A83" w:rsidRPr="00CE50BC">
        <w:tc>
          <w:tcPr>
            <w:tcW w:w="2221" w:type="dxa"/>
            <w:shd w:val="clear" w:color="auto" w:fill="auto"/>
          </w:tcPr>
          <w:p w:rsidR="00AE248D" w:rsidRPr="00CE50BC" w:rsidRDefault="00F00289" w:rsidP="00CE50BC">
            <w:pPr>
              <w:pStyle w:val="ListParagraph1"/>
              <w:numPr>
                <w:ilvl w:val="0"/>
                <w:numId w:val="9"/>
              </w:numPr>
              <w:spacing w:after="0" w:line="240" w:lineRule="auto"/>
              <w:ind w:left="124" w:hanging="124"/>
            </w:pPr>
            <w:r w:rsidRPr="00CE50BC">
              <w:t>Private sector</w:t>
            </w:r>
          </w:p>
        </w:tc>
        <w:tc>
          <w:tcPr>
            <w:tcW w:w="3052" w:type="dxa"/>
            <w:shd w:val="clear" w:color="auto" w:fill="auto"/>
          </w:tcPr>
          <w:p w:rsidR="00AE248D" w:rsidRPr="00CE50BC" w:rsidRDefault="003A30F3" w:rsidP="00CE50BC">
            <w:pPr>
              <w:pStyle w:val="ListParagraph1"/>
              <w:numPr>
                <w:ilvl w:val="0"/>
                <w:numId w:val="9"/>
              </w:numPr>
              <w:spacing w:after="0" w:line="240" w:lineRule="auto"/>
              <w:ind w:left="124" w:hanging="124"/>
            </w:pPr>
            <w:r w:rsidRPr="00CE50BC">
              <w:t xml:space="preserve"> Limited </w:t>
            </w:r>
            <w:r w:rsidR="004750D2" w:rsidRPr="00CE50BC">
              <w:t>ACH</w:t>
            </w:r>
            <w:r w:rsidRPr="00CE50BC">
              <w:t xml:space="preserve"> support</w:t>
            </w:r>
          </w:p>
        </w:tc>
        <w:tc>
          <w:tcPr>
            <w:tcW w:w="4111" w:type="dxa"/>
            <w:shd w:val="clear" w:color="auto" w:fill="auto"/>
          </w:tcPr>
          <w:p w:rsidR="004750D2" w:rsidRPr="00CE50BC" w:rsidRDefault="003A30F3" w:rsidP="00CE50BC">
            <w:pPr>
              <w:pStyle w:val="ListParagraph1"/>
              <w:numPr>
                <w:ilvl w:val="0"/>
                <w:numId w:val="9"/>
              </w:numPr>
              <w:spacing w:after="0" w:line="240" w:lineRule="auto"/>
              <w:ind w:left="124" w:hanging="124"/>
            </w:pPr>
            <w:r w:rsidRPr="00CE50BC">
              <w:t xml:space="preserve"> </w:t>
            </w:r>
            <w:r w:rsidR="008D2B21">
              <w:t>DAC (and other relevant departments) must ensure the p</w:t>
            </w:r>
            <w:r w:rsidRPr="00CE50BC">
              <w:t>rovision of incentives.</w:t>
            </w:r>
          </w:p>
          <w:p w:rsidR="004750D2" w:rsidRPr="00CE50BC" w:rsidRDefault="008D2B21" w:rsidP="00CE50BC">
            <w:pPr>
              <w:pStyle w:val="ListParagraph1"/>
              <w:numPr>
                <w:ilvl w:val="0"/>
                <w:numId w:val="9"/>
              </w:numPr>
              <w:spacing w:after="0" w:line="240" w:lineRule="auto"/>
              <w:ind w:left="124" w:hanging="124"/>
            </w:pPr>
            <w:r>
              <w:t>DAC (and other relevant departments) must ensure that there are m</w:t>
            </w:r>
            <w:r w:rsidR="003A30F3" w:rsidRPr="00CE50BC">
              <w:t>eetings with the minister at least once per annum</w:t>
            </w:r>
            <w:r>
              <w:t xml:space="preserve"> to discuss progress on the implementation of the RWP</w:t>
            </w:r>
            <w:r w:rsidR="003A30F3" w:rsidRPr="00CE50BC">
              <w:t>.</w:t>
            </w:r>
          </w:p>
          <w:p w:rsidR="00AE248D" w:rsidRPr="00CE50BC" w:rsidRDefault="008D2B21" w:rsidP="00CE50BC">
            <w:pPr>
              <w:pStyle w:val="ListParagraph1"/>
              <w:numPr>
                <w:ilvl w:val="0"/>
                <w:numId w:val="9"/>
              </w:numPr>
              <w:spacing w:after="0" w:line="240" w:lineRule="auto"/>
              <w:ind w:left="124" w:hanging="124"/>
            </w:pPr>
            <w:r>
              <w:t>DAC must establish and promote f</w:t>
            </w:r>
            <w:r w:rsidR="004750D2" w:rsidRPr="00CE50BC">
              <w:t>or</w:t>
            </w:r>
            <w:r w:rsidR="00611786" w:rsidRPr="00CE50BC">
              <w:t>u</w:t>
            </w:r>
            <w:r w:rsidR="004750D2" w:rsidRPr="00CE50BC">
              <w:t>m</w:t>
            </w:r>
            <w:r>
              <w:t xml:space="preserve">s and </w:t>
            </w:r>
            <w:r w:rsidR="004750D2" w:rsidRPr="00CE50BC">
              <w:t xml:space="preserve"> associations</w:t>
            </w:r>
            <w:r w:rsidR="003A30F3" w:rsidRPr="00CE50BC">
              <w:t>.</w:t>
            </w:r>
          </w:p>
        </w:tc>
      </w:tr>
    </w:tbl>
    <w:p w:rsidR="001A7E1E" w:rsidRDefault="001A7E1E"/>
    <w:p w:rsidR="001B0843" w:rsidRDefault="001B0843"/>
    <w:p w:rsidR="00637C2F" w:rsidRPr="00FB743F" w:rsidRDefault="001A7E1E" w:rsidP="0070315E">
      <w:pPr>
        <w:pStyle w:val="ListParagraph1"/>
        <w:numPr>
          <w:ilvl w:val="1"/>
          <w:numId w:val="25"/>
        </w:numPr>
        <w:spacing w:after="0" w:line="360" w:lineRule="auto"/>
        <w:jc w:val="both"/>
        <w:rPr>
          <w:b/>
          <w:sz w:val="24"/>
          <w:szCs w:val="24"/>
        </w:rPr>
      </w:pPr>
      <w:bookmarkStart w:id="7" w:name="_Hlk495464735"/>
      <w:r w:rsidRPr="00FB743F">
        <w:rPr>
          <w:b/>
          <w:sz w:val="24"/>
          <w:szCs w:val="24"/>
        </w:rPr>
        <w:t>Report on consultations on the proposal with the affected government agencies, bus</w:t>
      </w:r>
      <w:r w:rsidRPr="00FB743F">
        <w:rPr>
          <w:b/>
          <w:sz w:val="24"/>
          <w:szCs w:val="24"/>
        </w:rPr>
        <w:t>i</w:t>
      </w:r>
      <w:r w:rsidRPr="00FB743F">
        <w:rPr>
          <w:b/>
          <w:sz w:val="24"/>
          <w:szCs w:val="24"/>
        </w:rPr>
        <w:t>ness and other groupings. What do they see as the main benefits, costs and risks? Do they support or oppose the proposal? What amendments do they propose? And have these amendments been incorporated in your proposal?</w:t>
      </w:r>
      <w:bookmarkEnd w:id="7"/>
    </w:p>
    <w:p w:rsidR="001B0843" w:rsidRDefault="001B0843" w:rsidP="006D219A">
      <w:pPr>
        <w:spacing w:line="360" w:lineRule="auto"/>
        <w:jc w:val="both"/>
        <w:rPr>
          <w:sz w:val="24"/>
          <w:szCs w:val="24"/>
        </w:rPr>
      </w:pPr>
    </w:p>
    <w:p w:rsidR="006D219A" w:rsidRDefault="006D219A" w:rsidP="006D219A">
      <w:pPr>
        <w:spacing w:line="360" w:lineRule="auto"/>
        <w:jc w:val="both"/>
        <w:rPr>
          <w:sz w:val="24"/>
          <w:szCs w:val="24"/>
        </w:rPr>
      </w:pPr>
      <w:r w:rsidRPr="006D219A">
        <w:rPr>
          <w:sz w:val="24"/>
          <w:szCs w:val="24"/>
        </w:rPr>
        <w:t xml:space="preserve">On 4 November 2015, the Minister of Arts and Culture appointed a reference panel to revise the 1996 White Paper. This was followed by the National Policy Consultative Indaba held in, </w:t>
      </w:r>
      <w:smartTag w:uri="urn:schemas-microsoft-com:office:smarttags" w:element="City">
        <w:smartTag w:uri="urn:schemas-microsoft-com:office:smarttags" w:element="place">
          <w:r w:rsidRPr="006D219A">
            <w:rPr>
              <w:sz w:val="24"/>
              <w:szCs w:val="24"/>
            </w:rPr>
            <w:t>Johannesburg</w:t>
          </w:r>
        </w:smartTag>
      </w:smartTag>
      <w:r w:rsidR="00611786">
        <w:rPr>
          <w:sz w:val="24"/>
          <w:szCs w:val="24"/>
        </w:rPr>
        <w:t xml:space="preserve"> in 2015</w:t>
      </w:r>
      <w:r w:rsidRPr="006D219A">
        <w:rPr>
          <w:sz w:val="24"/>
          <w:szCs w:val="24"/>
        </w:rPr>
        <w:t>.</w:t>
      </w:r>
      <w:r>
        <w:rPr>
          <w:sz w:val="24"/>
          <w:szCs w:val="24"/>
        </w:rPr>
        <w:t xml:space="preserve"> </w:t>
      </w:r>
      <w:r w:rsidRPr="006D219A">
        <w:rPr>
          <w:sz w:val="24"/>
          <w:szCs w:val="24"/>
        </w:rPr>
        <w:t>The policy development process was based on the participatory method, which involved public consultations and the formal solicitation of written submi</w:t>
      </w:r>
      <w:r w:rsidRPr="006D219A">
        <w:rPr>
          <w:sz w:val="24"/>
          <w:szCs w:val="24"/>
        </w:rPr>
        <w:t>s</w:t>
      </w:r>
      <w:r w:rsidRPr="006D219A">
        <w:rPr>
          <w:sz w:val="24"/>
          <w:szCs w:val="24"/>
        </w:rPr>
        <w:t>sions from stakeholders, public institutions and organisations in the sector.</w:t>
      </w:r>
      <w:r w:rsidR="001654FC">
        <w:rPr>
          <w:sz w:val="24"/>
          <w:szCs w:val="24"/>
        </w:rPr>
        <w:t xml:space="preserve"> </w:t>
      </w:r>
      <w:r w:rsidRPr="006D219A">
        <w:rPr>
          <w:sz w:val="24"/>
          <w:szCs w:val="24"/>
        </w:rPr>
        <w:t xml:space="preserve">During May and June 2016, </w:t>
      </w:r>
      <w:r w:rsidR="00611786">
        <w:rPr>
          <w:sz w:val="24"/>
          <w:szCs w:val="24"/>
        </w:rPr>
        <w:t xml:space="preserve">22 </w:t>
      </w:r>
      <w:r w:rsidRPr="006D219A">
        <w:rPr>
          <w:sz w:val="24"/>
          <w:szCs w:val="24"/>
        </w:rPr>
        <w:t>sector-based public consultations were conducted in urban and rural areas in all nine provinces.</w:t>
      </w:r>
      <w:r w:rsidR="00611786">
        <w:rPr>
          <w:sz w:val="24"/>
          <w:szCs w:val="24"/>
        </w:rPr>
        <w:t xml:space="preserve"> Submissions were invited from the public and the sector during the entire period of the review. A second national Indaba was held in 2016 in </w:t>
      </w:r>
      <w:smartTag w:uri="urn:schemas-microsoft-com:office:smarttags" w:element="City">
        <w:smartTag w:uri="urn:schemas-microsoft-com:office:smarttags" w:element="place">
          <w:r w:rsidR="00611786">
            <w:rPr>
              <w:sz w:val="24"/>
              <w:szCs w:val="24"/>
            </w:rPr>
            <w:t>Johannesburg</w:t>
          </w:r>
        </w:smartTag>
      </w:smartTag>
      <w:r w:rsidR="00611786">
        <w:rPr>
          <w:sz w:val="24"/>
          <w:szCs w:val="24"/>
        </w:rPr>
        <w:t xml:space="preserve"> to review </w:t>
      </w:r>
      <w:r w:rsidR="00611786">
        <w:rPr>
          <w:sz w:val="24"/>
          <w:szCs w:val="24"/>
        </w:rPr>
        <w:lastRenderedPageBreak/>
        <w:t>the work of the panel. Further drafts of the RWP were released as they were made available after amendments were made based on the submissions.</w:t>
      </w:r>
    </w:p>
    <w:p w:rsidR="006D219A" w:rsidRDefault="006D219A" w:rsidP="006D219A">
      <w:pPr>
        <w:spacing w:line="360" w:lineRule="auto"/>
        <w:jc w:val="both"/>
        <w:rPr>
          <w:sz w:val="24"/>
          <w:szCs w:val="24"/>
        </w:rPr>
      </w:pPr>
      <w:r w:rsidRPr="006D219A">
        <w:rPr>
          <w:sz w:val="24"/>
          <w:szCs w:val="24"/>
        </w:rPr>
        <w:t xml:space="preserve">By adhering to the participatory and consultative principles on which </w:t>
      </w:r>
      <w:smartTag w:uri="urn:schemas-microsoft-com:office:smarttags" w:element="country-region">
        <w:smartTag w:uri="urn:schemas-microsoft-com:office:smarttags" w:element="place">
          <w:r w:rsidRPr="006D219A">
            <w:rPr>
              <w:sz w:val="24"/>
              <w:szCs w:val="24"/>
            </w:rPr>
            <w:t>South Africa</w:t>
          </w:r>
        </w:smartTag>
      </w:smartTag>
      <w:r w:rsidRPr="006D219A">
        <w:rPr>
          <w:sz w:val="24"/>
          <w:szCs w:val="24"/>
        </w:rPr>
        <w:t>'s demo</w:t>
      </w:r>
      <w:r w:rsidRPr="006D219A">
        <w:rPr>
          <w:sz w:val="24"/>
          <w:szCs w:val="24"/>
        </w:rPr>
        <w:t>c</w:t>
      </w:r>
      <w:r w:rsidRPr="006D219A">
        <w:rPr>
          <w:sz w:val="24"/>
          <w:szCs w:val="24"/>
        </w:rPr>
        <w:t>racy and public policy development practices are founded, a representative cross-section of practitioners in all the arts, culture and heritage disciplines contributed directly to the policy review process. Written submissions were also made by the arts, culture and heritage ent</w:t>
      </w:r>
      <w:r w:rsidRPr="006D219A">
        <w:rPr>
          <w:sz w:val="24"/>
          <w:szCs w:val="24"/>
        </w:rPr>
        <w:t>i</w:t>
      </w:r>
      <w:r w:rsidRPr="006D219A">
        <w:rPr>
          <w:sz w:val="24"/>
          <w:szCs w:val="24"/>
        </w:rPr>
        <w:t>ties of the DAC, institutions and funding agencies as well as civil society organisations. The inputs informed the policy review process.</w:t>
      </w:r>
    </w:p>
    <w:p w:rsidR="001A7E1E" w:rsidRDefault="00556048" w:rsidP="001A7E1E">
      <w:pPr>
        <w:spacing w:after="0" w:line="360" w:lineRule="auto"/>
        <w:jc w:val="both"/>
        <w:rPr>
          <w:sz w:val="24"/>
          <w:szCs w:val="24"/>
        </w:rPr>
      </w:pPr>
      <w:r>
        <w:rPr>
          <w:sz w:val="24"/>
          <w:szCs w:val="24"/>
        </w:rPr>
        <w:t xml:space="preserve">Table </w:t>
      </w:r>
      <w:r w:rsidRPr="00E9719E">
        <w:rPr>
          <w:noProof/>
          <w:sz w:val="24"/>
          <w:szCs w:val="24"/>
        </w:rPr>
        <w:t>o</w:t>
      </w:r>
      <w:r w:rsidR="00E9719E">
        <w:rPr>
          <w:noProof/>
          <w:sz w:val="24"/>
          <w:szCs w:val="24"/>
        </w:rPr>
        <w:t>f</w:t>
      </w:r>
      <w:r>
        <w:rPr>
          <w:sz w:val="24"/>
          <w:szCs w:val="24"/>
        </w:rPr>
        <w:t xml:space="preserve"> consultations: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1728"/>
        <w:gridCol w:w="1958"/>
        <w:gridCol w:w="1984"/>
      </w:tblGrid>
      <w:tr w:rsidR="008477A7" w:rsidRPr="00CE50BC" w:rsidTr="0070315E">
        <w:trPr>
          <w:tblHeader/>
        </w:trPr>
        <w:tc>
          <w:tcPr>
            <w:tcW w:w="2268" w:type="dxa"/>
            <w:shd w:val="clear" w:color="auto" w:fill="BFBFBF"/>
          </w:tcPr>
          <w:p w:rsidR="001A7E1E" w:rsidRPr="00CE50BC" w:rsidRDefault="001A7E1E" w:rsidP="00CE50BC">
            <w:pPr>
              <w:spacing w:after="0" w:line="240" w:lineRule="auto"/>
              <w:rPr>
                <w:b/>
                <w:sz w:val="24"/>
                <w:szCs w:val="24"/>
              </w:rPr>
            </w:pPr>
            <w:bookmarkStart w:id="8" w:name="_Hlk505565388"/>
            <w:r w:rsidRPr="00CE50BC">
              <w:rPr>
                <w:b/>
                <w:sz w:val="24"/>
                <w:szCs w:val="24"/>
              </w:rPr>
              <w:t>Affected Stak</w:t>
            </w:r>
            <w:r w:rsidRPr="00CE50BC">
              <w:rPr>
                <w:b/>
                <w:sz w:val="24"/>
                <w:szCs w:val="24"/>
              </w:rPr>
              <w:t>e</w:t>
            </w:r>
            <w:r w:rsidRPr="00CE50BC">
              <w:rPr>
                <w:b/>
                <w:sz w:val="24"/>
                <w:szCs w:val="24"/>
              </w:rPr>
              <w:t>holders</w:t>
            </w:r>
          </w:p>
        </w:tc>
        <w:tc>
          <w:tcPr>
            <w:tcW w:w="2410" w:type="dxa"/>
            <w:shd w:val="clear" w:color="auto" w:fill="BFBFBF"/>
          </w:tcPr>
          <w:p w:rsidR="001A7E1E" w:rsidRPr="00CE50BC" w:rsidRDefault="001A7E1E" w:rsidP="00CE50BC">
            <w:pPr>
              <w:spacing w:after="0" w:line="240" w:lineRule="auto"/>
            </w:pPr>
            <w:r w:rsidRPr="00CE50BC">
              <w:rPr>
                <w:b/>
                <w:sz w:val="24"/>
                <w:szCs w:val="24"/>
                <w:u w:val="single"/>
              </w:rPr>
              <w:t>What do they see as main benefits, costs and risks?</w:t>
            </w:r>
          </w:p>
        </w:tc>
        <w:tc>
          <w:tcPr>
            <w:tcW w:w="1728" w:type="dxa"/>
            <w:shd w:val="clear" w:color="auto" w:fill="BFBFBF"/>
          </w:tcPr>
          <w:p w:rsidR="001A7E1E" w:rsidRPr="00CE50BC" w:rsidRDefault="001A7E1E" w:rsidP="00CE50BC">
            <w:pPr>
              <w:spacing w:after="0" w:line="240" w:lineRule="auto"/>
              <w:rPr>
                <w:b/>
                <w:sz w:val="24"/>
                <w:szCs w:val="24"/>
              </w:rPr>
            </w:pPr>
            <w:r w:rsidRPr="00CE50BC">
              <w:rPr>
                <w:b/>
                <w:sz w:val="24"/>
                <w:szCs w:val="24"/>
              </w:rPr>
              <w:t xml:space="preserve">Do they </w:t>
            </w:r>
            <w:r w:rsidRPr="00CE50BC">
              <w:rPr>
                <w:b/>
                <w:sz w:val="24"/>
                <w:szCs w:val="24"/>
                <w:u w:val="single"/>
              </w:rPr>
              <w:t>su</w:t>
            </w:r>
            <w:r w:rsidRPr="00CE50BC">
              <w:rPr>
                <w:b/>
                <w:sz w:val="24"/>
                <w:szCs w:val="24"/>
                <w:u w:val="single"/>
              </w:rPr>
              <w:t>p</w:t>
            </w:r>
            <w:r w:rsidRPr="00CE50BC">
              <w:rPr>
                <w:b/>
                <w:sz w:val="24"/>
                <w:szCs w:val="24"/>
                <w:u w:val="single"/>
              </w:rPr>
              <w:t>port</w:t>
            </w:r>
            <w:r w:rsidRPr="00CE50BC">
              <w:rPr>
                <w:b/>
                <w:sz w:val="24"/>
                <w:szCs w:val="24"/>
              </w:rPr>
              <w:t xml:space="preserve"> or </w:t>
            </w:r>
            <w:r w:rsidRPr="00CE50BC">
              <w:rPr>
                <w:b/>
                <w:sz w:val="24"/>
                <w:szCs w:val="24"/>
                <w:u w:val="single"/>
              </w:rPr>
              <w:t>oppose</w:t>
            </w:r>
            <w:r w:rsidRPr="00CE50BC">
              <w:rPr>
                <w:b/>
                <w:sz w:val="24"/>
                <w:szCs w:val="24"/>
              </w:rPr>
              <w:t xml:space="preserve"> the proposal?</w:t>
            </w:r>
          </w:p>
        </w:tc>
        <w:tc>
          <w:tcPr>
            <w:tcW w:w="1958" w:type="dxa"/>
            <w:shd w:val="clear" w:color="auto" w:fill="BFBFBF"/>
          </w:tcPr>
          <w:p w:rsidR="001A7E1E" w:rsidRPr="00CE50BC" w:rsidRDefault="001A7E1E" w:rsidP="00CE50BC">
            <w:pPr>
              <w:spacing w:after="0" w:line="240" w:lineRule="auto"/>
              <w:rPr>
                <w:b/>
                <w:sz w:val="24"/>
                <w:szCs w:val="24"/>
              </w:rPr>
            </w:pPr>
            <w:r w:rsidRPr="00CE50BC">
              <w:rPr>
                <w:b/>
                <w:sz w:val="24"/>
                <w:szCs w:val="24"/>
              </w:rPr>
              <w:t xml:space="preserve">What </w:t>
            </w:r>
            <w:r w:rsidRPr="00CE50BC">
              <w:rPr>
                <w:b/>
                <w:sz w:val="24"/>
                <w:szCs w:val="24"/>
                <w:u w:val="single"/>
              </w:rPr>
              <w:t>amen</w:t>
            </w:r>
            <w:r w:rsidRPr="00CE50BC">
              <w:rPr>
                <w:b/>
                <w:sz w:val="24"/>
                <w:szCs w:val="24"/>
                <w:u w:val="single"/>
              </w:rPr>
              <w:t>d</w:t>
            </w:r>
            <w:r w:rsidRPr="00CE50BC">
              <w:rPr>
                <w:b/>
                <w:sz w:val="24"/>
                <w:szCs w:val="24"/>
                <w:u w:val="single"/>
              </w:rPr>
              <w:t>ments</w:t>
            </w:r>
            <w:r w:rsidRPr="00CE50BC">
              <w:rPr>
                <w:b/>
                <w:sz w:val="24"/>
                <w:szCs w:val="24"/>
              </w:rPr>
              <w:t xml:space="preserve"> do they propose?</w:t>
            </w:r>
          </w:p>
        </w:tc>
        <w:tc>
          <w:tcPr>
            <w:tcW w:w="1984" w:type="dxa"/>
            <w:shd w:val="clear" w:color="auto" w:fill="BFBFBF"/>
          </w:tcPr>
          <w:p w:rsidR="001A7E1E" w:rsidRPr="00CE50BC" w:rsidRDefault="001A7E1E" w:rsidP="00CE50BC">
            <w:pPr>
              <w:spacing w:after="0" w:line="240" w:lineRule="auto"/>
              <w:rPr>
                <w:b/>
                <w:sz w:val="24"/>
                <w:szCs w:val="24"/>
              </w:rPr>
            </w:pPr>
            <w:r w:rsidRPr="00CE50BC">
              <w:rPr>
                <w:b/>
                <w:sz w:val="24"/>
                <w:szCs w:val="24"/>
              </w:rPr>
              <w:t xml:space="preserve">Have these amendments been </w:t>
            </w:r>
            <w:r w:rsidRPr="00CE50BC">
              <w:rPr>
                <w:b/>
                <w:sz w:val="24"/>
                <w:szCs w:val="24"/>
                <w:u w:val="single"/>
              </w:rPr>
              <w:t>incorp</w:t>
            </w:r>
            <w:r w:rsidRPr="00CE50BC">
              <w:rPr>
                <w:b/>
                <w:sz w:val="24"/>
                <w:szCs w:val="24"/>
                <w:u w:val="single"/>
              </w:rPr>
              <w:t>o</w:t>
            </w:r>
            <w:r w:rsidRPr="00CE50BC">
              <w:rPr>
                <w:b/>
                <w:sz w:val="24"/>
                <w:szCs w:val="24"/>
                <w:u w:val="single"/>
              </w:rPr>
              <w:t>rated</w:t>
            </w:r>
            <w:r w:rsidRPr="00CE50BC">
              <w:rPr>
                <w:b/>
                <w:sz w:val="24"/>
                <w:szCs w:val="24"/>
              </w:rPr>
              <w:t xml:space="preserve"> </w:t>
            </w:r>
            <w:r w:rsidRPr="00CE50BC">
              <w:rPr>
                <w:b/>
                <w:noProof/>
                <w:sz w:val="24"/>
                <w:szCs w:val="24"/>
              </w:rPr>
              <w:t>in</w:t>
            </w:r>
            <w:r w:rsidRPr="00CE50BC">
              <w:rPr>
                <w:b/>
                <w:sz w:val="24"/>
                <w:szCs w:val="24"/>
              </w:rPr>
              <w:t xml:space="preserve"> your proposal?</w:t>
            </w:r>
          </w:p>
        </w:tc>
      </w:tr>
      <w:bookmarkEnd w:id="8"/>
      <w:tr w:rsidR="008477A7" w:rsidRPr="00CE50BC" w:rsidTr="0070315E">
        <w:tc>
          <w:tcPr>
            <w:tcW w:w="2268" w:type="dxa"/>
            <w:shd w:val="clear" w:color="auto" w:fill="auto"/>
          </w:tcPr>
          <w:p w:rsidR="00D850FD" w:rsidRPr="00CE50BC" w:rsidRDefault="001A7E1E" w:rsidP="00CE50BC">
            <w:pPr>
              <w:pStyle w:val="ListParagraph1"/>
              <w:numPr>
                <w:ilvl w:val="0"/>
                <w:numId w:val="9"/>
              </w:numPr>
              <w:spacing w:after="0" w:line="240" w:lineRule="auto"/>
              <w:ind w:left="124" w:hanging="124"/>
            </w:pPr>
            <w:r w:rsidRPr="00CE50BC">
              <w:t>Government D</w:t>
            </w:r>
            <w:r w:rsidRPr="00CE50BC">
              <w:t>e</w:t>
            </w:r>
            <w:r w:rsidRPr="00CE50BC">
              <w:t>partments</w:t>
            </w:r>
            <w:r w:rsidR="00D850FD" w:rsidRPr="00CE50BC">
              <w:t>:</w:t>
            </w:r>
          </w:p>
          <w:p w:rsidR="00645DD4" w:rsidRPr="00CE50BC" w:rsidRDefault="00361B3E" w:rsidP="00CE50BC">
            <w:pPr>
              <w:pStyle w:val="ListParagraph1"/>
              <w:numPr>
                <w:ilvl w:val="0"/>
                <w:numId w:val="9"/>
              </w:numPr>
              <w:spacing w:after="0" w:line="240" w:lineRule="auto"/>
              <w:ind w:left="124" w:hanging="124"/>
            </w:pPr>
            <w:r w:rsidRPr="00CE50BC">
              <w:t>DAC</w:t>
            </w:r>
            <w:r w:rsidR="002F7D0C" w:rsidRPr="00CE50BC">
              <w:t xml:space="preserve"> and Agencies</w:t>
            </w:r>
          </w:p>
        </w:tc>
        <w:tc>
          <w:tcPr>
            <w:tcW w:w="2410" w:type="dxa"/>
            <w:shd w:val="clear" w:color="auto" w:fill="auto"/>
          </w:tcPr>
          <w:p w:rsidR="00D14F72" w:rsidRPr="00CE50BC" w:rsidRDefault="00567B9F" w:rsidP="00CE50BC">
            <w:pPr>
              <w:spacing w:after="0" w:line="240" w:lineRule="auto"/>
            </w:pPr>
            <w:r w:rsidRPr="00CE50BC">
              <w:rPr>
                <w:b/>
              </w:rPr>
              <w:t>Benefits</w:t>
            </w:r>
            <w:r w:rsidRPr="00CE50BC">
              <w:t>:</w:t>
            </w:r>
          </w:p>
          <w:p w:rsidR="00567B9F" w:rsidRPr="00CE50BC" w:rsidRDefault="00361B3E" w:rsidP="00CE50BC">
            <w:pPr>
              <w:pStyle w:val="ListParagraph1"/>
              <w:numPr>
                <w:ilvl w:val="0"/>
                <w:numId w:val="9"/>
              </w:numPr>
              <w:spacing w:after="0" w:line="240" w:lineRule="auto"/>
              <w:ind w:left="124" w:hanging="124"/>
            </w:pPr>
            <w:r w:rsidRPr="00CE50BC">
              <w:t>Achieving a more streamlined ACH sy</w:t>
            </w:r>
            <w:r w:rsidRPr="00CE50BC">
              <w:t>s</w:t>
            </w:r>
            <w:r w:rsidRPr="00CE50BC">
              <w:t>tem, including entities that are more efficient and effective</w:t>
            </w:r>
          </w:p>
          <w:p w:rsidR="00361B3E" w:rsidRPr="00CE50BC" w:rsidRDefault="00361B3E" w:rsidP="00CE50BC">
            <w:pPr>
              <w:pStyle w:val="ListParagraph1"/>
              <w:numPr>
                <w:ilvl w:val="0"/>
                <w:numId w:val="9"/>
              </w:numPr>
              <w:spacing w:after="0" w:line="240" w:lineRule="auto"/>
              <w:ind w:left="124" w:hanging="124"/>
            </w:pPr>
            <w:r w:rsidRPr="00CE50BC">
              <w:t>Renaming of the D</w:t>
            </w:r>
            <w:r w:rsidRPr="00CE50BC">
              <w:t>e</w:t>
            </w:r>
            <w:r w:rsidRPr="00CE50BC">
              <w:t>partment</w:t>
            </w:r>
          </w:p>
          <w:p w:rsidR="00D14F72" w:rsidRPr="00CE50BC" w:rsidRDefault="00567B9F" w:rsidP="00CE50BC">
            <w:pPr>
              <w:spacing w:after="0" w:line="240" w:lineRule="auto"/>
            </w:pPr>
            <w:r w:rsidRPr="00CE50BC">
              <w:rPr>
                <w:b/>
              </w:rPr>
              <w:t>Costs</w:t>
            </w:r>
            <w:r w:rsidRPr="00CE50BC">
              <w:t>:</w:t>
            </w:r>
          </w:p>
          <w:p w:rsidR="00D14F72" w:rsidRPr="00CE50BC" w:rsidRDefault="008D2B21" w:rsidP="00CE50BC">
            <w:pPr>
              <w:pStyle w:val="ListParagraph1"/>
              <w:numPr>
                <w:ilvl w:val="0"/>
                <w:numId w:val="9"/>
              </w:numPr>
              <w:spacing w:after="0" w:line="240" w:lineRule="auto"/>
              <w:ind w:left="124" w:hanging="124"/>
            </w:pPr>
            <w:r>
              <w:t>M</w:t>
            </w:r>
            <w:r w:rsidR="00361B3E" w:rsidRPr="00CE50BC">
              <w:t>inimal cost increases are expected</w:t>
            </w:r>
            <w:r w:rsidR="00B54644">
              <w:t>.</w:t>
            </w:r>
          </w:p>
          <w:p w:rsidR="00D14F72" w:rsidRPr="00CE50BC" w:rsidRDefault="00567B9F" w:rsidP="00CE50BC">
            <w:pPr>
              <w:spacing w:after="0" w:line="240" w:lineRule="auto"/>
            </w:pPr>
            <w:r w:rsidRPr="00CE50BC">
              <w:rPr>
                <w:b/>
              </w:rPr>
              <w:t>Risks</w:t>
            </w:r>
            <w:r w:rsidRPr="00CE50BC">
              <w:t>:</w:t>
            </w:r>
          </w:p>
          <w:p w:rsidR="00E80D44" w:rsidRPr="00CE50BC" w:rsidRDefault="00EF01C2" w:rsidP="00CE50BC">
            <w:pPr>
              <w:pStyle w:val="ListParagraph1"/>
              <w:numPr>
                <w:ilvl w:val="0"/>
                <w:numId w:val="9"/>
              </w:numPr>
              <w:spacing w:after="0" w:line="240" w:lineRule="auto"/>
              <w:ind w:left="124" w:hanging="124"/>
            </w:pPr>
            <w:r>
              <w:t xml:space="preserve"> Failure ensure full and effective</w:t>
            </w:r>
            <w:r w:rsidR="00B54644">
              <w:t xml:space="preserve"> implement policy changes.</w:t>
            </w:r>
          </w:p>
        </w:tc>
        <w:tc>
          <w:tcPr>
            <w:tcW w:w="1728" w:type="dxa"/>
            <w:shd w:val="clear" w:color="auto" w:fill="auto"/>
          </w:tcPr>
          <w:p w:rsidR="001A7E1E" w:rsidRPr="00CE50BC" w:rsidRDefault="00FC3AA5" w:rsidP="00CE50BC">
            <w:pPr>
              <w:pStyle w:val="ListParagraph1"/>
              <w:numPr>
                <w:ilvl w:val="0"/>
                <w:numId w:val="9"/>
              </w:numPr>
              <w:spacing w:after="0" w:line="240" w:lineRule="auto"/>
              <w:ind w:left="124" w:hanging="124"/>
            </w:pPr>
            <w:r w:rsidRPr="00CE50BC">
              <w:t>Supported</w:t>
            </w:r>
            <w:r w:rsidR="00E666BA" w:rsidRPr="00CE50BC">
              <w:t>.</w:t>
            </w:r>
          </w:p>
        </w:tc>
        <w:tc>
          <w:tcPr>
            <w:tcW w:w="1958" w:type="dxa"/>
            <w:shd w:val="clear" w:color="auto" w:fill="auto"/>
          </w:tcPr>
          <w:p w:rsidR="00E80D44" w:rsidRPr="00CE50BC" w:rsidRDefault="00E9719E" w:rsidP="00CE50BC">
            <w:pPr>
              <w:pStyle w:val="ListParagraph1"/>
              <w:numPr>
                <w:ilvl w:val="0"/>
                <w:numId w:val="9"/>
              </w:numPr>
              <w:spacing w:after="0" w:line="240" w:lineRule="auto"/>
              <w:ind w:left="124" w:hanging="124"/>
            </w:pPr>
            <w:r w:rsidRPr="00CE50BC">
              <w:rPr>
                <w:noProof/>
              </w:rPr>
              <w:t>The i</w:t>
            </w:r>
            <w:r w:rsidR="00377F3A" w:rsidRPr="00CE50BC">
              <w:rPr>
                <w:noProof/>
              </w:rPr>
              <w:t>nclusion</w:t>
            </w:r>
            <w:r w:rsidR="00377F3A" w:rsidRPr="00CE50BC">
              <w:t xml:space="preserve"> of a structured and prioritised system of </w:t>
            </w:r>
            <w:r w:rsidR="00377F3A" w:rsidRPr="00CE50BC">
              <w:rPr>
                <w:noProof/>
              </w:rPr>
              <w:t>inter</w:t>
            </w:r>
            <w:r w:rsidR="00E567CD">
              <w:rPr>
                <w:noProof/>
              </w:rPr>
              <w:t>-</w:t>
            </w:r>
            <w:r w:rsidR="00F165A8">
              <w:rPr>
                <w:noProof/>
              </w:rPr>
              <w:t>governmental</w:t>
            </w:r>
            <w:r w:rsidR="00377F3A" w:rsidRPr="00CE50BC">
              <w:t xml:space="preserve"> and inter</w:t>
            </w:r>
            <w:r w:rsidR="00E833D8" w:rsidRPr="00CE50BC">
              <w:t>-</w:t>
            </w:r>
            <w:r w:rsidR="00B54644">
              <w:t>department</w:t>
            </w:r>
            <w:r w:rsidR="00027C27" w:rsidRPr="00CE50BC">
              <w:t xml:space="preserve"> </w:t>
            </w:r>
            <w:r w:rsidR="00377F3A" w:rsidRPr="00CE50BC">
              <w:t>co</w:t>
            </w:r>
            <w:r w:rsidR="00E567CD">
              <w:t>-</w:t>
            </w:r>
            <w:r w:rsidR="00377F3A" w:rsidRPr="00CE50BC">
              <w:t>operation.</w:t>
            </w:r>
          </w:p>
        </w:tc>
        <w:tc>
          <w:tcPr>
            <w:tcW w:w="1984" w:type="dxa"/>
            <w:shd w:val="clear" w:color="auto" w:fill="auto"/>
          </w:tcPr>
          <w:p w:rsidR="00C67C4B" w:rsidRPr="00CE50BC" w:rsidRDefault="00361B3E" w:rsidP="00CE50BC">
            <w:pPr>
              <w:pStyle w:val="ListParagraph1"/>
              <w:numPr>
                <w:ilvl w:val="0"/>
                <w:numId w:val="9"/>
              </w:numPr>
              <w:spacing w:after="0" w:line="240" w:lineRule="auto"/>
              <w:ind w:left="124" w:hanging="124"/>
            </w:pPr>
            <w:r w:rsidRPr="00CE50BC">
              <w:t>Yes</w:t>
            </w:r>
          </w:p>
        </w:tc>
      </w:tr>
      <w:tr w:rsidR="008477A7" w:rsidRPr="00CE50BC" w:rsidTr="0070315E">
        <w:trPr>
          <w:trHeight w:val="3485"/>
        </w:trPr>
        <w:tc>
          <w:tcPr>
            <w:tcW w:w="2268" w:type="dxa"/>
            <w:shd w:val="clear" w:color="auto" w:fill="auto"/>
          </w:tcPr>
          <w:p w:rsidR="00361B3E" w:rsidRPr="00CE50BC" w:rsidRDefault="00A9151A" w:rsidP="00CE50BC">
            <w:pPr>
              <w:pStyle w:val="ListParagraph1"/>
              <w:numPr>
                <w:ilvl w:val="0"/>
                <w:numId w:val="9"/>
              </w:numPr>
              <w:spacing w:after="0" w:line="240" w:lineRule="auto"/>
              <w:ind w:left="124" w:hanging="124"/>
            </w:pPr>
            <w:r>
              <w:t xml:space="preserve">Provincial and </w:t>
            </w:r>
            <w:r w:rsidR="00361B3E" w:rsidRPr="00CE50BC">
              <w:t xml:space="preserve">Local </w:t>
            </w:r>
            <w:r w:rsidR="00460888">
              <w:t>government</w:t>
            </w:r>
            <w:r w:rsidR="00B54644">
              <w:rPr>
                <w:noProof/>
              </w:rPr>
              <w:t>.</w:t>
            </w:r>
          </w:p>
        </w:tc>
        <w:tc>
          <w:tcPr>
            <w:tcW w:w="2410" w:type="dxa"/>
            <w:shd w:val="clear" w:color="auto" w:fill="auto"/>
          </w:tcPr>
          <w:p w:rsidR="00361B3E" w:rsidRPr="00CE50BC" w:rsidRDefault="00361B3E" w:rsidP="00CE50BC">
            <w:pPr>
              <w:spacing w:after="0" w:line="240" w:lineRule="auto"/>
            </w:pPr>
            <w:r w:rsidRPr="00CE50BC">
              <w:rPr>
                <w:b/>
              </w:rPr>
              <w:t>Benefits</w:t>
            </w:r>
            <w:r w:rsidRPr="00CE50BC">
              <w:t>:</w:t>
            </w:r>
          </w:p>
          <w:p w:rsidR="00361B3E" w:rsidRPr="00CE50BC" w:rsidRDefault="00361B3E" w:rsidP="00CE50BC">
            <w:pPr>
              <w:pStyle w:val="ListParagraph1"/>
              <w:numPr>
                <w:ilvl w:val="0"/>
                <w:numId w:val="9"/>
              </w:numPr>
              <w:spacing w:after="0" w:line="240" w:lineRule="auto"/>
              <w:ind w:left="124" w:hanging="124"/>
            </w:pPr>
            <w:r w:rsidRPr="00CE50BC">
              <w:t>Better facilities</w:t>
            </w:r>
            <w:r w:rsidR="00B54644">
              <w:t>.</w:t>
            </w:r>
          </w:p>
          <w:p w:rsidR="00361B3E" w:rsidRPr="00CE50BC" w:rsidRDefault="00361B3E" w:rsidP="00CE50BC">
            <w:pPr>
              <w:spacing w:after="0" w:line="240" w:lineRule="auto"/>
            </w:pPr>
            <w:r w:rsidRPr="00CE50BC">
              <w:rPr>
                <w:b/>
              </w:rPr>
              <w:t>Costs</w:t>
            </w:r>
            <w:r w:rsidRPr="00CE50BC">
              <w:t>:</w:t>
            </w:r>
          </w:p>
          <w:p w:rsidR="00361B3E" w:rsidRPr="00CE50BC" w:rsidRDefault="00361B3E" w:rsidP="00CE50BC">
            <w:pPr>
              <w:pStyle w:val="ListParagraph1"/>
              <w:numPr>
                <w:ilvl w:val="0"/>
                <w:numId w:val="9"/>
              </w:numPr>
              <w:spacing w:after="0" w:line="240" w:lineRule="auto"/>
              <w:ind w:left="124" w:hanging="124"/>
            </w:pPr>
            <w:r w:rsidRPr="00CE50BC">
              <w:t>Reallocation of r</w:t>
            </w:r>
            <w:r w:rsidRPr="00CE50BC">
              <w:t>e</w:t>
            </w:r>
            <w:r w:rsidRPr="00CE50BC">
              <w:t>sources</w:t>
            </w:r>
          </w:p>
          <w:p w:rsidR="00361B3E" w:rsidRPr="00CE50BC" w:rsidRDefault="00361B3E" w:rsidP="00CE50BC">
            <w:pPr>
              <w:spacing w:after="0" w:line="240" w:lineRule="auto"/>
            </w:pPr>
            <w:r w:rsidRPr="00CE50BC">
              <w:rPr>
                <w:b/>
              </w:rPr>
              <w:t>Risks</w:t>
            </w:r>
            <w:r w:rsidRPr="00CE50BC">
              <w:t>:</w:t>
            </w:r>
          </w:p>
          <w:p w:rsidR="00361B3E" w:rsidRPr="00CE50BC" w:rsidRDefault="00EF01C2" w:rsidP="00CE50BC">
            <w:pPr>
              <w:pStyle w:val="ListParagraph1"/>
              <w:numPr>
                <w:ilvl w:val="0"/>
                <w:numId w:val="9"/>
              </w:numPr>
              <w:spacing w:after="0" w:line="240" w:lineRule="auto"/>
              <w:ind w:left="124" w:hanging="124"/>
            </w:pPr>
            <w:r>
              <w:t xml:space="preserve"> Failure to apply</w:t>
            </w:r>
            <w:r w:rsidR="00361B3E" w:rsidRPr="00CE50BC">
              <w:t xml:space="preserve"> </w:t>
            </w:r>
            <w:r>
              <w:t>avai</w:t>
            </w:r>
            <w:r>
              <w:t>l</w:t>
            </w:r>
            <w:r>
              <w:t>able funds to maintain effectively</w:t>
            </w:r>
          </w:p>
        </w:tc>
        <w:tc>
          <w:tcPr>
            <w:tcW w:w="1728" w:type="dxa"/>
            <w:shd w:val="clear" w:color="auto" w:fill="auto"/>
          </w:tcPr>
          <w:p w:rsidR="00361B3E" w:rsidRPr="00CE50BC" w:rsidRDefault="00FC3AA5" w:rsidP="00CE50BC">
            <w:pPr>
              <w:pStyle w:val="ListParagraph1"/>
              <w:numPr>
                <w:ilvl w:val="0"/>
                <w:numId w:val="9"/>
              </w:numPr>
              <w:spacing w:after="0" w:line="240" w:lineRule="auto"/>
              <w:ind w:left="124" w:hanging="124"/>
            </w:pPr>
            <w:r w:rsidRPr="00CE50BC">
              <w:t>Recommend</w:t>
            </w:r>
            <w:r w:rsidRPr="00CE50BC">
              <w:t>a</w:t>
            </w:r>
            <w:r w:rsidRPr="00CE50BC">
              <w:t xml:space="preserve">tions are aligned to the </w:t>
            </w:r>
            <w:r w:rsidR="00040340">
              <w:t>C</w:t>
            </w:r>
            <w:r w:rsidRPr="00CE50BC">
              <w:t>onstitution</w:t>
            </w:r>
            <w:r w:rsidR="00E666BA" w:rsidRPr="00CE50BC">
              <w:t>.</w:t>
            </w:r>
          </w:p>
          <w:p w:rsidR="00D25CE5" w:rsidRPr="00CE50BC" w:rsidRDefault="00D25CE5" w:rsidP="00B54644">
            <w:pPr>
              <w:pStyle w:val="ListParagraph1"/>
              <w:spacing w:after="0" w:line="240" w:lineRule="auto"/>
              <w:ind w:left="124"/>
            </w:pPr>
          </w:p>
        </w:tc>
        <w:tc>
          <w:tcPr>
            <w:tcW w:w="1958" w:type="dxa"/>
            <w:shd w:val="clear" w:color="auto" w:fill="auto"/>
          </w:tcPr>
          <w:p w:rsidR="00361B3E" w:rsidRPr="00CE50BC" w:rsidRDefault="00A924C6" w:rsidP="00A9151A">
            <w:pPr>
              <w:pStyle w:val="ListParagraph1"/>
              <w:numPr>
                <w:ilvl w:val="0"/>
                <w:numId w:val="9"/>
              </w:numPr>
              <w:spacing w:after="0" w:line="240" w:lineRule="auto"/>
              <w:ind w:left="124" w:hanging="124"/>
            </w:pPr>
            <w:r>
              <w:t xml:space="preserve">Public Hearings in </w:t>
            </w:r>
            <w:r w:rsidR="00EF01C2">
              <w:t>all</w:t>
            </w:r>
            <w:r>
              <w:t xml:space="preserve"> p</w:t>
            </w:r>
            <w:r w:rsidR="00A9151A">
              <w:t>rovinci</w:t>
            </w:r>
            <w:r w:rsidR="00C008F2">
              <w:t xml:space="preserve">al </w:t>
            </w:r>
            <w:r w:rsidR="00EF01C2">
              <w:t>s</w:t>
            </w:r>
            <w:r w:rsidR="00EF01C2">
              <w:t>e</w:t>
            </w:r>
            <w:r w:rsidR="00EF01C2">
              <w:t xml:space="preserve">lected </w:t>
            </w:r>
            <w:r w:rsidR="00C008F2">
              <w:t>urban and rural</w:t>
            </w:r>
            <w:r w:rsidR="00A9151A">
              <w:t xml:space="preserve"> </w:t>
            </w:r>
            <w:r>
              <w:t>locations</w:t>
            </w:r>
            <w:r w:rsidR="00C008F2">
              <w:t>.</w:t>
            </w:r>
          </w:p>
        </w:tc>
        <w:tc>
          <w:tcPr>
            <w:tcW w:w="1984" w:type="dxa"/>
            <w:shd w:val="clear" w:color="auto" w:fill="auto"/>
          </w:tcPr>
          <w:p w:rsidR="00361B3E" w:rsidRPr="00A924C6" w:rsidRDefault="00B80C77" w:rsidP="00CE50BC">
            <w:pPr>
              <w:pStyle w:val="ListParagraph1"/>
              <w:numPr>
                <w:ilvl w:val="0"/>
                <w:numId w:val="9"/>
              </w:numPr>
              <w:spacing w:after="0" w:line="240" w:lineRule="auto"/>
              <w:ind w:left="124" w:hanging="124"/>
            </w:pPr>
            <w:r>
              <w:t xml:space="preserve"> </w:t>
            </w:r>
            <w:r w:rsidR="00B54644">
              <w:t xml:space="preserve">Revised White Paper </w:t>
            </w:r>
            <w:r w:rsidRPr="00A924C6">
              <w:t>Present</w:t>
            </w:r>
            <w:r w:rsidRPr="00A924C6">
              <w:t>a</w:t>
            </w:r>
            <w:r w:rsidRPr="00A924C6">
              <w:t>tion to the</w:t>
            </w:r>
            <w:r w:rsidR="00B54644">
              <w:t xml:space="preserve"> Pa</w:t>
            </w:r>
            <w:r w:rsidR="00B54644">
              <w:t>r</w:t>
            </w:r>
            <w:r w:rsidR="00B54644">
              <w:t>liamentary Portf</w:t>
            </w:r>
            <w:r w:rsidR="00B54644">
              <w:t>o</w:t>
            </w:r>
            <w:r w:rsidR="00B54644">
              <w:t>lio Committee and Select Co</w:t>
            </w:r>
            <w:r w:rsidR="00B54644">
              <w:t>m</w:t>
            </w:r>
            <w:r w:rsidR="00B54644">
              <w:t>mittee</w:t>
            </w:r>
            <w:r w:rsidRPr="00A924C6">
              <w:t xml:space="preserve"> of</w:t>
            </w:r>
            <w:r w:rsidR="00B54644">
              <w:t xml:space="preserve"> the COG</w:t>
            </w:r>
            <w:r w:rsidR="00A924C6" w:rsidRPr="00A924C6">
              <w:t>TA</w:t>
            </w:r>
          </w:p>
        </w:tc>
      </w:tr>
      <w:tr w:rsidR="008477A7" w:rsidRPr="00CE50BC" w:rsidTr="0070315E">
        <w:tc>
          <w:tcPr>
            <w:tcW w:w="2268" w:type="dxa"/>
            <w:shd w:val="clear" w:color="auto" w:fill="auto"/>
          </w:tcPr>
          <w:p w:rsidR="002F7D0C" w:rsidRPr="00CE50BC" w:rsidRDefault="00FC3AA5" w:rsidP="00AA173D">
            <w:pPr>
              <w:pStyle w:val="ListParagraph1"/>
              <w:numPr>
                <w:ilvl w:val="0"/>
                <w:numId w:val="9"/>
              </w:numPr>
              <w:spacing w:after="0" w:line="240" w:lineRule="auto"/>
              <w:ind w:left="124" w:hanging="124"/>
            </w:pPr>
            <w:r w:rsidRPr="00CE50BC">
              <w:t xml:space="preserve">Department of Basic </w:t>
            </w:r>
            <w:r w:rsidRPr="00CE50BC">
              <w:lastRenderedPageBreak/>
              <w:t>Education</w:t>
            </w:r>
            <w:r w:rsidR="002F7D0C">
              <w:t xml:space="preserve"> and </w:t>
            </w:r>
            <w:r w:rsidR="002F7D0C" w:rsidRPr="002F7D0C">
              <w:t>D</w:t>
            </w:r>
            <w:r w:rsidR="002F7D0C" w:rsidRPr="002F7D0C">
              <w:t>e</w:t>
            </w:r>
            <w:r w:rsidR="002F7D0C" w:rsidRPr="002F7D0C">
              <w:t>partment of Higher Education and Trai</w:t>
            </w:r>
            <w:r w:rsidR="002F7D0C" w:rsidRPr="002F7D0C">
              <w:t>n</w:t>
            </w:r>
            <w:r w:rsidR="002F7D0C" w:rsidRPr="002F7D0C">
              <w:t>ing</w:t>
            </w:r>
          </w:p>
        </w:tc>
        <w:tc>
          <w:tcPr>
            <w:tcW w:w="2410" w:type="dxa"/>
            <w:shd w:val="clear" w:color="auto" w:fill="auto"/>
          </w:tcPr>
          <w:p w:rsidR="00361B3E" w:rsidRPr="00CE50BC" w:rsidRDefault="00361B3E" w:rsidP="00CE50BC">
            <w:pPr>
              <w:spacing w:after="0" w:line="240" w:lineRule="auto"/>
            </w:pPr>
            <w:r w:rsidRPr="00CE50BC">
              <w:rPr>
                <w:b/>
              </w:rPr>
              <w:lastRenderedPageBreak/>
              <w:t>Benefits</w:t>
            </w:r>
            <w:r w:rsidRPr="00CE50BC">
              <w:t>:</w:t>
            </w:r>
          </w:p>
          <w:p w:rsidR="00361B3E" w:rsidRPr="00CE50BC" w:rsidRDefault="00FC3AA5" w:rsidP="00CE50BC">
            <w:pPr>
              <w:pStyle w:val="ListParagraph1"/>
              <w:numPr>
                <w:ilvl w:val="0"/>
                <w:numId w:val="9"/>
              </w:numPr>
              <w:spacing w:after="0" w:line="240" w:lineRule="auto"/>
              <w:ind w:left="124" w:hanging="124"/>
            </w:pPr>
            <w:r w:rsidRPr="00CE50BC">
              <w:lastRenderedPageBreak/>
              <w:t>Support from DAC for ACH education</w:t>
            </w:r>
          </w:p>
          <w:p w:rsidR="00FC3AA5" w:rsidRPr="00CE50BC" w:rsidRDefault="00FC3AA5" w:rsidP="00CE50BC">
            <w:pPr>
              <w:pStyle w:val="ListParagraph1"/>
              <w:numPr>
                <w:ilvl w:val="0"/>
                <w:numId w:val="9"/>
              </w:numPr>
              <w:spacing w:after="0" w:line="240" w:lineRule="auto"/>
              <w:ind w:left="124" w:hanging="124"/>
            </w:pPr>
            <w:r w:rsidRPr="00CE50BC">
              <w:t>Increased interaction and consultation b</w:t>
            </w:r>
            <w:r w:rsidRPr="00CE50BC">
              <w:t>e</w:t>
            </w:r>
            <w:r w:rsidRPr="00CE50BC">
              <w:t>tween the depar</w:t>
            </w:r>
            <w:r w:rsidRPr="00CE50BC">
              <w:t>t</w:t>
            </w:r>
            <w:r w:rsidRPr="00CE50BC">
              <w:t>ments</w:t>
            </w:r>
          </w:p>
          <w:p w:rsidR="00361B3E" w:rsidRPr="00CE50BC" w:rsidRDefault="00361B3E" w:rsidP="00CE50BC">
            <w:pPr>
              <w:spacing w:after="0" w:line="240" w:lineRule="auto"/>
            </w:pPr>
            <w:r w:rsidRPr="00CE50BC">
              <w:rPr>
                <w:b/>
              </w:rPr>
              <w:t>Costs</w:t>
            </w:r>
            <w:r w:rsidRPr="00CE50BC">
              <w:t>:</w:t>
            </w:r>
          </w:p>
          <w:p w:rsidR="00361B3E" w:rsidRPr="00CE50BC" w:rsidRDefault="00FC3AA5" w:rsidP="00CE50BC">
            <w:pPr>
              <w:pStyle w:val="ListParagraph1"/>
              <w:numPr>
                <w:ilvl w:val="0"/>
                <w:numId w:val="9"/>
              </w:numPr>
              <w:spacing w:after="0" w:line="240" w:lineRule="auto"/>
              <w:ind w:left="124" w:hanging="124"/>
            </w:pPr>
            <w:r w:rsidRPr="00CE50BC">
              <w:t>None for the Depar</w:t>
            </w:r>
            <w:r w:rsidRPr="00CE50BC">
              <w:t>t</w:t>
            </w:r>
            <w:r w:rsidRPr="00CE50BC">
              <w:t>ment of Basic Educ</w:t>
            </w:r>
            <w:r w:rsidRPr="00CE50BC">
              <w:t>a</w:t>
            </w:r>
            <w:r w:rsidRPr="00CE50BC">
              <w:t>tion</w:t>
            </w:r>
          </w:p>
          <w:p w:rsidR="00361B3E" w:rsidRPr="00CE50BC" w:rsidRDefault="00361B3E" w:rsidP="00CE50BC">
            <w:pPr>
              <w:spacing w:after="0" w:line="240" w:lineRule="auto"/>
            </w:pPr>
            <w:r w:rsidRPr="00CE50BC">
              <w:rPr>
                <w:b/>
              </w:rPr>
              <w:t>Risks</w:t>
            </w:r>
            <w:r w:rsidRPr="00CE50BC">
              <w:t>:</w:t>
            </w:r>
          </w:p>
          <w:p w:rsidR="00361B3E" w:rsidRPr="00CE50BC" w:rsidRDefault="00FC3AA5" w:rsidP="00CE50BC">
            <w:pPr>
              <w:pStyle w:val="ListParagraph1"/>
              <w:numPr>
                <w:ilvl w:val="0"/>
                <w:numId w:val="9"/>
              </w:numPr>
              <w:spacing w:after="0" w:line="240" w:lineRule="auto"/>
              <w:ind w:left="124" w:hanging="124"/>
            </w:pPr>
            <w:r w:rsidRPr="00CE50BC">
              <w:t>None for the Depar</w:t>
            </w:r>
            <w:r w:rsidRPr="00CE50BC">
              <w:t>t</w:t>
            </w:r>
            <w:r w:rsidRPr="00CE50BC">
              <w:t xml:space="preserve">ment of Basic </w:t>
            </w:r>
            <w:r w:rsidR="00E9719E" w:rsidRPr="00CE50BC">
              <w:rPr>
                <w:noProof/>
              </w:rPr>
              <w:t>E</w:t>
            </w:r>
            <w:r w:rsidRPr="00CE50BC">
              <w:rPr>
                <w:noProof/>
              </w:rPr>
              <w:t>ducation</w:t>
            </w:r>
          </w:p>
        </w:tc>
        <w:tc>
          <w:tcPr>
            <w:tcW w:w="1728" w:type="dxa"/>
            <w:shd w:val="clear" w:color="auto" w:fill="auto"/>
          </w:tcPr>
          <w:p w:rsidR="002F7D0C" w:rsidRDefault="00245743" w:rsidP="00CE50BC">
            <w:pPr>
              <w:pStyle w:val="ListParagraph1"/>
              <w:numPr>
                <w:ilvl w:val="0"/>
                <w:numId w:val="9"/>
              </w:numPr>
              <w:spacing w:after="0" w:line="240" w:lineRule="auto"/>
              <w:ind w:left="124" w:hanging="124"/>
            </w:pPr>
            <w:r w:rsidRPr="00CE50BC">
              <w:lastRenderedPageBreak/>
              <w:t xml:space="preserve">Reaffirmation </w:t>
            </w:r>
            <w:r w:rsidRPr="00CE50BC">
              <w:lastRenderedPageBreak/>
              <w:t xml:space="preserve">of the 1996 policy with an emphasis on appropriate training for educators </w:t>
            </w:r>
            <w:r w:rsidR="00C31302" w:rsidRPr="00CE50BC">
              <w:t>and the</w:t>
            </w:r>
            <w:r w:rsidRPr="00CE50BC">
              <w:t xml:space="preserve"> allocation of sufficient time alloc</w:t>
            </w:r>
            <w:r w:rsidRPr="00CE50BC">
              <w:t>a</w:t>
            </w:r>
            <w:r w:rsidRPr="00CE50BC">
              <w:t>tions.</w:t>
            </w:r>
          </w:p>
          <w:p w:rsidR="00361B3E" w:rsidRPr="00CE50BC" w:rsidRDefault="002F7D0C" w:rsidP="00CE50BC">
            <w:pPr>
              <w:pStyle w:val="ListParagraph1"/>
              <w:numPr>
                <w:ilvl w:val="0"/>
                <w:numId w:val="9"/>
              </w:numPr>
              <w:spacing w:after="0" w:line="240" w:lineRule="auto"/>
              <w:ind w:left="124" w:hanging="124"/>
            </w:pPr>
            <w:r w:rsidRPr="00CE50BC">
              <w:t>Incorporation of African Arts, Culture and Heritage (AACH)</w:t>
            </w:r>
            <w:r>
              <w:t xml:space="preserve"> </w:t>
            </w:r>
            <w:r w:rsidRPr="00CE50BC">
              <w:t>at</w:t>
            </w:r>
            <w:r>
              <w:t xml:space="preserve"> all levels</w:t>
            </w:r>
            <w:r w:rsidRPr="00CE50BC">
              <w:t xml:space="preserve"> </w:t>
            </w:r>
            <w:r>
              <w:t>of ed</w:t>
            </w:r>
            <w:r>
              <w:t>u</w:t>
            </w:r>
            <w:r>
              <w:t>cation.</w:t>
            </w:r>
          </w:p>
        </w:tc>
        <w:tc>
          <w:tcPr>
            <w:tcW w:w="1958" w:type="dxa"/>
            <w:shd w:val="clear" w:color="auto" w:fill="auto"/>
          </w:tcPr>
          <w:p w:rsidR="00361B3E" w:rsidRPr="00CE50BC" w:rsidRDefault="00D53520" w:rsidP="00CE50BC">
            <w:pPr>
              <w:pStyle w:val="ListParagraph1"/>
              <w:numPr>
                <w:ilvl w:val="0"/>
                <w:numId w:val="9"/>
              </w:numPr>
              <w:spacing w:after="0" w:line="240" w:lineRule="auto"/>
              <w:ind w:left="124" w:hanging="124"/>
            </w:pPr>
            <w:r w:rsidRPr="00CE50BC">
              <w:lastRenderedPageBreak/>
              <w:t xml:space="preserve">Recommended </w:t>
            </w:r>
            <w:r w:rsidRPr="00CE50BC">
              <w:lastRenderedPageBreak/>
              <w:t>greater coordin</w:t>
            </w:r>
            <w:r w:rsidRPr="00CE50BC">
              <w:t>a</w:t>
            </w:r>
            <w:r w:rsidRPr="00CE50BC">
              <w:t>tion across go</w:t>
            </w:r>
            <w:r w:rsidRPr="00CE50BC">
              <w:t>v</w:t>
            </w:r>
            <w:r w:rsidRPr="00CE50BC">
              <w:t>ernment depar</w:t>
            </w:r>
            <w:r w:rsidRPr="00CE50BC">
              <w:t>t</w:t>
            </w:r>
            <w:r w:rsidRPr="00CE50BC">
              <w:t>ments to ensure that 1996 re</w:t>
            </w:r>
            <w:r w:rsidRPr="00CE50BC">
              <w:t>c</w:t>
            </w:r>
            <w:r w:rsidRPr="00CE50BC">
              <w:t xml:space="preserve">ommendations are </w:t>
            </w:r>
            <w:r w:rsidR="00027C27" w:rsidRPr="00CE50BC">
              <w:t>implemen</w:t>
            </w:r>
            <w:r w:rsidRPr="00CE50BC">
              <w:t>ted</w:t>
            </w:r>
            <w:r w:rsidR="00E666BA" w:rsidRPr="00CE50BC">
              <w:t>.</w:t>
            </w:r>
            <w:r w:rsidRPr="00CE50BC">
              <w:t xml:space="preserve"> </w:t>
            </w:r>
          </w:p>
        </w:tc>
        <w:tc>
          <w:tcPr>
            <w:tcW w:w="1984" w:type="dxa"/>
            <w:shd w:val="clear" w:color="auto" w:fill="auto"/>
          </w:tcPr>
          <w:p w:rsidR="00361B3E" w:rsidRPr="00CE50BC" w:rsidRDefault="00D53520" w:rsidP="00CE50BC">
            <w:pPr>
              <w:pStyle w:val="ListParagraph1"/>
              <w:numPr>
                <w:ilvl w:val="0"/>
                <w:numId w:val="9"/>
              </w:numPr>
              <w:spacing w:after="0" w:line="240" w:lineRule="auto"/>
              <w:ind w:left="124" w:hanging="124"/>
            </w:pPr>
            <w:r w:rsidRPr="00CE50BC">
              <w:lastRenderedPageBreak/>
              <w:t>Inter</w:t>
            </w:r>
            <w:r w:rsidR="00F165A8">
              <w:t>departme</w:t>
            </w:r>
            <w:r w:rsidR="00F165A8">
              <w:t>n</w:t>
            </w:r>
            <w:r w:rsidR="00F165A8">
              <w:lastRenderedPageBreak/>
              <w:t>tal</w:t>
            </w:r>
            <w:r w:rsidRPr="00CE50BC">
              <w:t xml:space="preserve"> structure in proposal to achieve greater coordination</w:t>
            </w:r>
            <w:r w:rsidR="00CE5121" w:rsidRPr="00CE50BC">
              <w:t>.</w:t>
            </w:r>
          </w:p>
        </w:tc>
      </w:tr>
      <w:tr w:rsidR="008477A7" w:rsidRPr="00CE50BC" w:rsidTr="0070315E">
        <w:tc>
          <w:tcPr>
            <w:tcW w:w="2268" w:type="dxa"/>
            <w:shd w:val="clear" w:color="auto" w:fill="auto"/>
          </w:tcPr>
          <w:p w:rsidR="00D30041" w:rsidRPr="00CE50BC" w:rsidRDefault="00D30041" w:rsidP="00F165A8">
            <w:pPr>
              <w:pStyle w:val="ListParagraph1"/>
              <w:numPr>
                <w:ilvl w:val="0"/>
                <w:numId w:val="9"/>
              </w:numPr>
              <w:spacing w:after="0" w:line="240" w:lineRule="auto"/>
              <w:ind w:left="124" w:hanging="124"/>
            </w:pPr>
            <w:r w:rsidRPr="00CE50BC">
              <w:lastRenderedPageBreak/>
              <w:t>DST</w:t>
            </w:r>
          </w:p>
        </w:tc>
        <w:tc>
          <w:tcPr>
            <w:tcW w:w="2410" w:type="dxa"/>
            <w:shd w:val="clear" w:color="auto" w:fill="auto"/>
          </w:tcPr>
          <w:p w:rsidR="00361B3E" w:rsidRPr="00CE50BC" w:rsidRDefault="00361B3E" w:rsidP="00CE50BC">
            <w:pPr>
              <w:spacing w:after="0" w:line="240" w:lineRule="auto"/>
            </w:pPr>
            <w:r w:rsidRPr="00CE50BC">
              <w:rPr>
                <w:b/>
              </w:rPr>
              <w:t>Benefits</w:t>
            </w:r>
            <w:r w:rsidRPr="00CE50BC">
              <w:t>:</w:t>
            </w:r>
          </w:p>
          <w:p w:rsidR="00361B3E" w:rsidRPr="00CE50BC" w:rsidRDefault="00D30041" w:rsidP="00CE50BC">
            <w:pPr>
              <w:pStyle w:val="ListParagraph1"/>
              <w:numPr>
                <w:ilvl w:val="0"/>
                <w:numId w:val="9"/>
              </w:numPr>
              <w:spacing w:after="0" w:line="240" w:lineRule="auto"/>
              <w:ind w:left="124" w:hanging="124"/>
            </w:pPr>
            <w:r w:rsidRPr="00CE50BC">
              <w:t xml:space="preserve"> Transformation</w:t>
            </w:r>
          </w:p>
          <w:p w:rsidR="00D30041" w:rsidRPr="00CE50BC" w:rsidRDefault="00D30041" w:rsidP="00CE50BC">
            <w:pPr>
              <w:pStyle w:val="ListParagraph1"/>
              <w:numPr>
                <w:ilvl w:val="0"/>
                <w:numId w:val="9"/>
              </w:numPr>
              <w:spacing w:after="0" w:line="240" w:lineRule="auto"/>
              <w:ind w:left="124" w:hanging="124"/>
            </w:pPr>
            <w:r w:rsidRPr="00CE50BC">
              <w:t>Inclusion</w:t>
            </w:r>
          </w:p>
          <w:p w:rsidR="00D30041" w:rsidRPr="00CE50BC" w:rsidRDefault="00D30041" w:rsidP="00CE50BC">
            <w:pPr>
              <w:spacing w:after="0" w:line="240" w:lineRule="auto"/>
              <w:rPr>
                <w:b/>
              </w:rPr>
            </w:pPr>
            <w:r w:rsidRPr="00CE50BC">
              <w:rPr>
                <w:b/>
              </w:rPr>
              <w:t>Costs:</w:t>
            </w:r>
          </w:p>
          <w:p w:rsidR="00361B3E" w:rsidRPr="00CE50BC" w:rsidRDefault="00D30041" w:rsidP="00CE50BC">
            <w:pPr>
              <w:pStyle w:val="ListParagraph1"/>
              <w:numPr>
                <w:ilvl w:val="0"/>
                <w:numId w:val="9"/>
              </w:numPr>
              <w:spacing w:after="0" w:line="240" w:lineRule="auto"/>
              <w:ind w:left="124" w:hanging="124"/>
            </w:pPr>
            <w:r w:rsidRPr="00CE50BC">
              <w:t>Research and Deve</w:t>
            </w:r>
            <w:r w:rsidRPr="00CE50BC">
              <w:t>l</w:t>
            </w:r>
            <w:r w:rsidRPr="00CE50BC">
              <w:t>opment</w:t>
            </w:r>
          </w:p>
          <w:p w:rsidR="00361B3E" w:rsidRPr="00CE50BC" w:rsidRDefault="00361B3E" w:rsidP="00CE50BC">
            <w:pPr>
              <w:spacing w:after="0" w:line="240" w:lineRule="auto"/>
            </w:pPr>
            <w:r w:rsidRPr="00CE50BC">
              <w:rPr>
                <w:b/>
              </w:rPr>
              <w:t>Risks</w:t>
            </w:r>
            <w:r w:rsidRPr="00CE50BC">
              <w:t>:</w:t>
            </w:r>
          </w:p>
          <w:p w:rsidR="00361B3E" w:rsidRPr="00CE50BC" w:rsidRDefault="00D30041" w:rsidP="00CE50BC">
            <w:pPr>
              <w:pStyle w:val="ListParagraph1"/>
              <w:numPr>
                <w:ilvl w:val="0"/>
                <w:numId w:val="9"/>
              </w:numPr>
              <w:spacing w:after="0" w:line="240" w:lineRule="auto"/>
              <w:ind w:left="124" w:hanging="124"/>
            </w:pPr>
            <w:r w:rsidRPr="00CE50BC">
              <w:t xml:space="preserve"> Exclusion</w:t>
            </w:r>
          </w:p>
        </w:tc>
        <w:tc>
          <w:tcPr>
            <w:tcW w:w="1728" w:type="dxa"/>
            <w:shd w:val="clear" w:color="auto" w:fill="auto"/>
          </w:tcPr>
          <w:p w:rsidR="00361B3E" w:rsidRPr="00CE50BC" w:rsidRDefault="002F7D0C" w:rsidP="00EF01C2">
            <w:pPr>
              <w:pStyle w:val="ListParagraph1"/>
              <w:numPr>
                <w:ilvl w:val="0"/>
                <w:numId w:val="9"/>
              </w:numPr>
              <w:spacing w:after="0" w:line="240" w:lineRule="auto"/>
              <w:ind w:left="124" w:hanging="124"/>
            </w:pPr>
            <w:r>
              <w:t>Opposed the African Know</w:t>
            </w:r>
            <w:r>
              <w:t>l</w:t>
            </w:r>
            <w:r>
              <w:t>edge System</w:t>
            </w:r>
          </w:p>
        </w:tc>
        <w:tc>
          <w:tcPr>
            <w:tcW w:w="1958" w:type="dxa"/>
            <w:shd w:val="clear" w:color="auto" w:fill="auto"/>
          </w:tcPr>
          <w:p w:rsidR="00EF02A5" w:rsidRPr="00CE50BC" w:rsidRDefault="00EF02A5" w:rsidP="00CE50BC">
            <w:pPr>
              <w:pStyle w:val="ListParagraph1"/>
              <w:numPr>
                <w:ilvl w:val="0"/>
                <w:numId w:val="9"/>
              </w:numPr>
              <w:spacing w:after="0" w:line="240" w:lineRule="auto"/>
              <w:ind w:left="124" w:hanging="124"/>
            </w:pPr>
            <w:r w:rsidRPr="00CE50BC">
              <w:t>Supported</w:t>
            </w:r>
          </w:p>
          <w:p w:rsidR="00361B3E" w:rsidRPr="00CE50BC" w:rsidRDefault="00EF02A5" w:rsidP="00CE50BC">
            <w:pPr>
              <w:pStyle w:val="ListParagraph1"/>
              <w:spacing w:after="0" w:line="240" w:lineRule="auto"/>
              <w:ind w:left="124"/>
            </w:pPr>
            <w:r w:rsidRPr="00CE50BC">
              <w:t>after c</w:t>
            </w:r>
            <w:r w:rsidR="00D30041" w:rsidRPr="00CE50BC">
              <w:t>hange from AKS to AACH</w:t>
            </w:r>
          </w:p>
        </w:tc>
        <w:tc>
          <w:tcPr>
            <w:tcW w:w="1984" w:type="dxa"/>
            <w:shd w:val="clear" w:color="auto" w:fill="auto"/>
          </w:tcPr>
          <w:p w:rsidR="00361B3E" w:rsidRPr="00CE50BC" w:rsidRDefault="00245743" w:rsidP="008D2B21">
            <w:pPr>
              <w:pStyle w:val="ListParagraph1"/>
              <w:numPr>
                <w:ilvl w:val="0"/>
                <w:numId w:val="9"/>
              </w:numPr>
              <w:spacing w:after="0" w:line="240" w:lineRule="auto"/>
              <w:ind w:left="124" w:hanging="124"/>
            </w:pPr>
            <w:r w:rsidRPr="00CE50BC">
              <w:rPr>
                <w:noProof/>
              </w:rPr>
              <w:t>General</w:t>
            </w:r>
            <w:r w:rsidRPr="00CE50BC">
              <w:t xml:space="preserve"> </w:t>
            </w:r>
            <w:r w:rsidR="004F0A86" w:rsidRPr="00CE50BC">
              <w:t>A</w:t>
            </w:r>
            <w:r w:rsidR="002F7D0C">
              <w:t xml:space="preserve">frican </w:t>
            </w:r>
            <w:r w:rsidR="004F0A86" w:rsidRPr="00CE50BC">
              <w:t>A</w:t>
            </w:r>
            <w:r w:rsidR="002F7D0C">
              <w:t xml:space="preserve">rts, </w:t>
            </w:r>
            <w:r w:rsidR="004F0A86" w:rsidRPr="00CE50BC">
              <w:t>C</w:t>
            </w:r>
            <w:r w:rsidR="002F7D0C">
              <w:t xml:space="preserve">ulture and </w:t>
            </w:r>
            <w:r w:rsidR="004F0A86" w:rsidRPr="00CE50BC">
              <w:t>H</w:t>
            </w:r>
            <w:r w:rsidR="002F7D0C">
              <w:t>eritage</w:t>
            </w:r>
            <w:r w:rsidRPr="00CE50BC">
              <w:t xml:space="preserve"> policy </w:t>
            </w:r>
            <w:r w:rsidR="004F0A86" w:rsidRPr="00CE50BC">
              <w:t>incorporated into RWP</w:t>
            </w:r>
            <w:r w:rsidR="002F7D0C">
              <w:t xml:space="preserve"> so that it complements the </w:t>
            </w:r>
            <w:r w:rsidR="00460888" w:rsidRPr="00460888">
              <w:t xml:space="preserve"> Protection, Pr</w:t>
            </w:r>
            <w:r w:rsidR="00460888" w:rsidRPr="00460888">
              <w:t>o</w:t>
            </w:r>
            <w:r w:rsidR="00460888" w:rsidRPr="00460888">
              <w:t>motion, Deve</w:t>
            </w:r>
            <w:r w:rsidR="00460888" w:rsidRPr="00460888">
              <w:t>l</w:t>
            </w:r>
            <w:r w:rsidR="00460888" w:rsidRPr="00460888">
              <w:t>opment and Management of Indigenous Knowledge Sy</w:t>
            </w:r>
            <w:r w:rsidR="00460888" w:rsidRPr="00460888">
              <w:t>s</w:t>
            </w:r>
            <w:r w:rsidR="00460888" w:rsidRPr="00460888">
              <w:t>tems Bill</w:t>
            </w:r>
          </w:p>
        </w:tc>
      </w:tr>
      <w:tr w:rsidR="008477A7" w:rsidRPr="00CE50BC" w:rsidTr="0070315E">
        <w:tc>
          <w:tcPr>
            <w:tcW w:w="2268" w:type="dxa"/>
            <w:shd w:val="clear" w:color="auto" w:fill="auto"/>
          </w:tcPr>
          <w:p w:rsidR="0019492E" w:rsidRPr="00CE50BC" w:rsidRDefault="00D30041" w:rsidP="00CE50BC">
            <w:pPr>
              <w:pStyle w:val="ListParagraph1"/>
              <w:numPr>
                <w:ilvl w:val="0"/>
                <w:numId w:val="9"/>
              </w:numPr>
              <w:spacing w:after="0" w:line="240" w:lineRule="auto"/>
              <w:ind w:left="124" w:hanging="124"/>
            </w:pPr>
            <w:r w:rsidRPr="00CE50BC">
              <w:t>ACH</w:t>
            </w:r>
            <w:r w:rsidR="004F0A86" w:rsidRPr="00CE50BC">
              <w:t xml:space="preserve"> </w:t>
            </w:r>
            <w:r w:rsidR="0019492E" w:rsidRPr="00CE50BC">
              <w:t>practitioners</w:t>
            </w:r>
            <w:r w:rsidR="00460888">
              <w:t xml:space="preserve"> </w:t>
            </w:r>
            <w:r w:rsidR="00460888" w:rsidRPr="00460888">
              <w:t>i</w:t>
            </w:r>
            <w:r w:rsidR="00460888" w:rsidRPr="00460888">
              <w:t>n</w:t>
            </w:r>
            <w:r w:rsidR="00460888" w:rsidRPr="00460888">
              <w:t>cluding artists, mus</w:t>
            </w:r>
            <w:r w:rsidR="00460888" w:rsidRPr="00460888">
              <w:t>i</w:t>
            </w:r>
            <w:r w:rsidR="00460888" w:rsidRPr="00460888">
              <w:t>cians, choirs, singers, film producers, a</w:t>
            </w:r>
            <w:r w:rsidR="00460888" w:rsidRPr="00460888">
              <w:t>c</w:t>
            </w:r>
            <w:r w:rsidR="00460888" w:rsidRPr="00460888">
              <w:t>tors, writers etc.</w:t>
            </w:r>
          </w:p>
        </w:tc>
        <w:tc>
          <w:tcPr>
            <w:tcW w:w="2410" w:type="dxa"/>
            <w:shd w:val="clear" w:color="auto" w:fill="auto"/>
          </w:tcPr>
          <w:p w:rsidR="0019492E" w:rsidRPr="00CE50BC" w:rsidRDefault="0019492E" w:rsidP="00CE50BC">
            <w:pPr>
              <w:spacing w:after="0" w:line="240" w:lineRule="auto"/>
            </w:pPr>
            <w:r w:rsidRPr="00CE50BC">
              <w:rPr>
                <w:b/>
              </w:rPr>
              <w:t>Benefits</w:t>
            </w:r>
            <w:r w:rsidRPr="00CE50BC">
              <w:t>:</w:t>
            </w:r>
          </w:p>
          <w:p w:rsidR="0019492E" w:rsidRPr="00CE50BC" w:rsidRDefault="0019492E" w:rsidP="00CE50BC">
            <w:pPr>
              <w:pStyle w:val="ListParagraph1"/>
              <w:numPr>
                <w:ilvl w:val="0"/>
                <w:numId w:val="9"/>
              </w:numPr>
              <w:spacing w:after="0" w:line="240" w:lineRule="auto"/>
              <w:ind w:left="124" w:hanging="124"/>
            </w:pPr>
            <w:r w:rsidRPr="00CE50BC">
              <w:t>Improved facilities</w:t>
            </w:r>
          </w:p>
          <w:p w:rsidR="0019492E" w:rsidRPr="00CE50BC" w:rsidRDefault="0019492E" w:rsidP="00CE50BC">
            <w:pPr>
              <w:pStyle w:val="ListParagraph1"/>
              <w:numPr>
                <w:ilvl w:val="0"/>
                <w:numId w:val="9"/>
              </w:numPr>
              <w:spacing w:after="0" w:line="240" w:lineRule="auto"/>
              <w:ind w:left="124" w:hanging="124"/>
            </w:pPr>
            <w:r w:rsidRPr="00CE50BC">
              <w:t>Improved status</w:t>
            </w:r>
          </w:p>
          <w:p w:rsidR="0019492E" w:rsidRPr="00CE50BC" w:rsidRDefault="0019492E" w:rsidP="00CE50BC">
            <w:pPr>
              <w:spacing w:after="0" w:line="240" w:lineRule="auto"/>
            </w:pPr>
            <w:r w:rsidRPr="00CE50BC">
              <w:rPr>
                <w:b/>
              </w:rPr>
              <w:t>Costs</w:t>
            </w:r>
            <w:r w:rsidRPr="00CE50BC">
              <w:t>:</w:t>
            </w:r>
          </w:p>
          <w:p w:rsidR="0019492E" w:rsidRPr="00CE50BC" w:rsidRDefault="00D30041" w:rsidP="00CE50BC">
            <w:pPr>
              <w:pStyle w:val="ListParagraph1"/>
              <w:numPr>
                <w:ilvl w:val="0"/>
                <w:numId w:val="9"/>
              </w:numPr>
              <w:spacing w:after="0" w:line="240" w:lineRule="auto"/>
              <w:ind w:left="124" w:hanging="124"/>
            </w:pPr>
            <w:r w:rsidRPr="00CE50BC">
              <w:t>C</w:t>
            </w:r>
            <w:r w:rsidR="0019492E" w:rsidRPr="00CE50BC">
              <w:t>osts are borne by DAC and its entities</w:t>
            </w:r>
          </w:p>
          <w:p w:rsidR="0019492E" w:rsidRPr="00CE50BC" w:rsidRDefault="0019492E" w:rsidP="00CE50BC">
            <w:pPr>
              <w:spacing w:after="0" w:line="240" w:lineRule="auto"/>
            </w:pPr>
            <w:r w:rsidRPr="00CE50BC">
              <w:rPr>
                <w:b/>
              </w:rPr>
              <w:t>Risks</w:t>
            </w:r>
            <w:r w:rsidRPr="00CE50BC">
              <w:t>:</w:t>
            </w:r>
          </w:p>
          <w:p w:rsidR="0019492E" w:rsidRPr="00CE50BC" w:rsidRDefault="0019492E" w:rsidP="00CE50BC">
            <w:pPr>
              <w:pStyle w:val="ListParagraph1"/>
              <w:numPr>
                <w:ilvl w:val="0"/>
                <w:numId w:val="9"/>
              </w:numPr>
              <w:spacing w:after="0" w:line="240" w:lineRule="auto"/>
              <w:ind w:left="124" w:hanging="124"/>
            </w:pPr>
            <w:r w:rsidRPr="00CE50BC">
              <w:t>unrealised expect</w:t>
            </w:r>
            <w:r w:rsidRPr="00CE50BC">
              <w:t>a</w:t>
            </w:r>
            <w:r w:rsidRPr="00CE50BC">
              <w:t>tions</w:t>
            </w:r>
          </w:p>
        </w:tc>
        <w:tc>
          <w:tcPr>
            <w:tcW w:w="1728" w:type="dxa"/>
            <w:shd w:val="clear" w:color="auto" w:fill="auto"/>
          </w:tcPr>
          <w:p w:rsidR="0019492E" w:rsidRPr="00CE50BC" w:rsidRDefault="0019492E" w:rsidP="00CE50BC">
            <w:pPr>
              <w:pStyle w:val="ListParagraph1"/>
              <w:numPr>
                <w:ilvl w:val="0"/>
                <w:numId w:val="9"/>
              </w:numPr>
              <w:spacing w:after="0" w:line="240" w:lineRule="auto"/>
              <w:ind w:left="124" w:hanging="124"/>
            </w:pPr>
            <w:r w:rsidRPr="00CE50BC">
              <w:t>Generally</w:t>
            </w:r>
            <w:r w:rsidR="006D219A" w:rsidRPr="00CE50BC">
              <w:t xml:space="preserve"> su</w:t>
            </w:r>
            <w:r w:rsidR="006D219A" w:rsidRPr="00CE50BC">
              <w:t>p</w:t>
            </w:r>
            <w:r w:rsidR="006D219A" w:rsidRPr="00CE50BC">
              <w:t>ported</w:t>
            </w:r>
            <w:r w:rsidR="00E666BA" w:rsidRPr="00CE50BC">
              <w:t>.</w:t>
            </w:r>
          </w:p>
        </w:tc>
        <w:tc>
          <w:tcPr>
            <w:tcW w:w="1958" w:type="dxa"/>
            <w:shd w:val="clear" w:color="auto" w:fill="auto"/>
          </w:tcPr>
          <w:p w:rsidR="0019492E" w:rsidRPr="00CE50BC" w:rsidRDefault="006D219A" w:rsidP="00CE50BC">
            <w:pPr>
              <w:pStyle w:val="ListParagraph1"/>
              <w:numPr>
                <w:ilvl w:val="0"/>
                <w:numId w:val="9"/>
              </w:numPr>
              <w:spacing w:after="0" w:line="240" w:lineRule="auto"/>
              <w:ind w:left="124" w:hanging="124"/>
            </w:pPr>
            <w:r w:rsidRPr="00CE50BC">
              <w:t xml:space="preserve">Several </w:t>
            </w:r>
            <w:r w:rsidR="0019492E" w:rsidRPr="00CE50BC">
              <w:t>amen</w:t>
            </w:r>
            <w:r w:rsidR="0019492E" w:rsidRPr="00CE50BC">
              <w:t>d</w:t>
            </w:r>
            <w:r w:rsidR="0019492E" w:rsidRPr="00CE50BC">
              <w:t>ments were made and inco</w:t>
            </w:r>
            <w:r w:rsidR="0019492E" w:rsidRPr="00CE50BC">
              <w:t>r</w:t>
            </w:r>
            <w:r w:rsidR="0019492E" w:rsidRPr="00CE50BC">
              <w:t>porated and co</w:t>
            </w:r>
            <w:r w:rsidR="0019492E" w:rsidRPr="00CE50BC">
              <w:t>n</w:t>
            </w:r>
            <w:r w:rsidR="0019492E" w:rsidRPr="00CE50BC">
              <w:t>sulted with other stakeholders</w:t>
            </w:r>
            <w:r w:rsidR="00E666BA" w:rsidRPr="00CE50BC">
              <w:t>.</w:t>
            </w:r>
          </w:p>
        </w:tc>
        <w:tc>
          <w:tcPr>
            <w:tcW w:w="1984" w:type="dxa"/>
            <w:shd w:val="clear" w:color="auto" w:fill="auto"/>
          </w:tcPr>
          <w:p w:rsidR="0019492E" w:rsidRPr="00CE50BC" w:rsidRDefault="00CF5A56" w:rsidP="00CE50BC">
            <w:pPr>
              <w:pStyle w:val="ListParagraph1"/>
              <w:numPr>
                <w:ilvl w:val="0"/>
                <w:numId w:val="9"/>
              </w:numPr>
              <w:spacing w:after="0" w:line="240" w:lineRule="auto"/>
              <w:ind w:left="124" w:hanging="124"/>
            </w:pPr>
            <w:r w:rsidRPr="00CE50BC">
              <w:t>A</w:t>
            </w:r>
            <w:r w:rsidR="0019492E" w:rsidRPr="00CE50BC">
              <w:t xml:space="preserve"> number of amendments were made and incorporated and consulted with other stak</w:t>
            </w:r>
            <w:r w:rsidR="0019492E" w:rsidRPr="00CE50BC">
              <w:t>e</w:t>
            </w:r>
            <w:r w:rsidR="0019492E" w:rsidRPr="00CE50BC">
              <w:t>holders</w:t>
            </w:r>
            <w:r w:rsidR="00CE5121" w:rsidRPr="00CE50BC">
              <w:t>.</w:t>
            </w:r>
            <w:r w:rsidR="0019492E" w:rsidRPr="00CE50BC">
              <w:t xml:space="preserve"> </w:t>
            </w:r>
          </w:p>
        </w:tc>
      </w:tr>
      <w:tr w:rsidR="008477A7" w:rsidRPr="00CE50BC" w:rsidTr="0070315E">
        <w:tc>
          <w:tcPr>
            <w:tcW w:w="2268" w:type="dxa"/>
            <w:shd w:val="clear" w:color="auto" w:fill="auto"/>
          </w:tcPr>
          <w:p w:rsidR="00126107" w:rsidRPr="00CE50BC" w:rsidRDefault="00126107" w:rsidP="00CE50BC">
            <w:pPr>
              <w:pStyle w:val="ListParagraph1"/>
              <w:numPr>
                <w:ilvl w:val="0"/>
                <w:numId w:val="9"/>
              </w:numPr>
              <w:spacing w:after="0" w:line="240" w:lineRule="auto"/>
              <w:ind w:left="124" w:hanging="124"/>
            </w:pPr>
            <w:r w:rsidRPr="00CE50BC">
              <w:t>Business:</w:t>
            </w:r>
          </w:p>
          <w:p w:rsidR="0019492E" w:rsidRPr="00CE50BC" w:rsidRDefault="0019492E" w:rsidP="000C75A3">
            <w:pPr>
              <w:pStyle w:val="ListParagraph1"/>
              <w:numPr>
                <w:ilvl w:val="0"/>
                <w:numId w:val="9"/>
              </w:numPr>
              <w:spacing w:after="0" w:line="240" w:lineRule="auto"/>
              <w:ind w:left="124" w:hanging="124"/>
            </w:pPr>
            <w:r w:rsidRPr="00CE50BC">
              <w:t>Large corporations and other business entities</w:t>
            </w:r>
            <w:r w:rsidR="00460888">
              <w:t xml:space="preserve"> including </w:t>
            </w:r>
            <w:bookmarkStart w:id="9" w:name="_Hlk509756971"/>
            <w:r w:rsidR="00D954DA">
              <w:t>Business Arts South Africa (BASA)</w:t>
            </w:r>
            <w:bookmarkEnd w:id="9"/>
          </w:p>
        </w:tc>
        <w:tc>
          <w:tcPr>
            <w:tcW w:w="2410" w:type="dxa"/>
            <w:shd w:val="clear" w:color="auto" w:fill="auto"/>
          </w:tcPr>
          <w:p w:rsidR="0019492E" w:rsidRPr="00CE50BC" w:rsidRDefault="0019492E" w:rsidP="00CE50BC">
            <w:pPr>
              <w:spacing w:after="0" w:line="240" w:lineRule="auto"/>
            </w:pPr>
            <w:r w:rsidRPr="00CE50BC">
              <w:rPr>
                <w:b/>
              </w:rPr>
              <w:t>Benefits</w:t>
            </w:r>
            <w:r w:rsidRPr="00CE50BC">
              <w:t>:</w:t>
            </w:r>
          </w:p>
          <w:p w:rsidR="0019492E" w:rsidRPr="00CE50BC" w:rsidRDefault="00C63075" w:rsidP="00CE50BC">
            <w:pPr>
              <w:pStyle w:val="ListParagraph1"/>
              <w:numPr>
                <w:ilvl w:val="0"/>
                <w:numId w:val="9"/>
              </w:numPr>
              <w:spacing w:after="0" w:line="240" w:lineRule="auto"/>
              <w:ind w:left="124" w:hanging="124"/>
            </w:pPr>
            <w:r>
              <w:t>P</w:t>
            </w:r>
            <w:r w:rsidR="0019492E" w:rsidRPr="00CE50BC">
              <w:t>ublic-</w:t>
            </w:r>
            <w:r>
              <w:t>P</w:t>
            </w:r>
            <w:r w:rsidR="0019492E" w:rsidRPr="00CE50BC">
              <w:t xml:space="preserve">rivate </w:t>
            </w:r>
            <w:r>
              <w:t>P</w:t>
            </w:r>
            <w:r w:rsidR="0019492E" w:rsidRPr="00CE50BC">
              <w:t>artne</w:t>
            </w:r>
            <w:r w:rsidR="0019492E" w:rsidRPr="00CE50BC">
              <w:t>r</w:t>
            </w:r>
            <w:r w:rsidR="0019492E" w:rsidRPr="00CE50BC">
              <w:t>ships to support the arts</w:t>
            </w:r>
          </w:p>
          <w:p w:rsidR="0019492E" w:rsidRPr="00CE50BC" w:rsidRDefault="0019492E" w:rsidP="00CE50BC">
            <w:pPr>
              <w:spacing w:after="0" w:line="240" w:lineRule="auto"/>
            </w:pPr>
            <w:r w:rsidRPr="00CE50BC">
              <w:rPr>
                <w:rStyle w:val="Bullet1Char"/>
                <w:b/>
              </w:rPr>
              <w:t>Costs</w:t>
            </w:r>
            <w:r w:rsidRPr="00CE50BC">
              <w:t>:</w:t>
            </w:r>
          </w:p>
          <w:p w:rsidR="0019492E" w:rsidRPr="00CE50BC" w:rsidRDefault="00C63075" w:rsidP="00CE50BC">
            <w:pPr>
              <w:pStyle w:val="ListParagraph1"/>
              <w:numPr>
                <w:ilvl w:val="0"/>
                <w:numId w:val="9"/>
              </w:numPr>
              <w:spacing w:after="0" w:line="240" w:lineRule="auto"/>
              <w:ind w:left="124" w:hanging="124"/>
            </w:pPr>
            <w:r>
              <w:t>C</w:t>
            </w:r>
            <w:r w:rsidR="0019492E" w:rsidRPr="00CE50BC">
              <w:t xml:space="preserve">osts would form part </w:t>
            </w:r>
            <w:r w:rsidR="0019492E" w:rsidRPr="00CE50BC">
              <w:lastRenderedPageBreak/>
              <w:t xml:space="preserve">of the </w:t>
            </w:r>
            <w:r w:rsidR="0019492E" w:rsidRPr="00CE50BC">
              <w:rPr>
                <w:noProof/>
              </w:rPr>
              <w:t>organisation</w:t>
            </w:r>
            <w:r w:rsidR="00E9719E" w:rsidRPr="00CE50BC">
              <w:rPr>
                <w:noProof/>
              </w:rPr>
              <w:t>'</w:t>
            </w:r>
            <w:r w:rsidR="0019492E" w:rsidRPr="00CE50BC">
              <w:rPr>
                <w:noProof/>
              </w:rPr>
              <w:t>s</w:t>
            </w:r>
            <w:r w:rsidR="0019492E" w:rsidRPr="00CE50BC">
              <w:t xml:space="preserve"> corporate social r</w:t>
            </w:r>
            <w:r w:rsidR="0019492E" w:rsidRPr="00CE50BC">
              <w:t>e</w:t>
            </w:r>
            <w:r w:rsidR="0019492E" w:rsidRPr="00CE50BC">
              <w:t>sponsibilities</w:t>
            </w:r>
          </w:p>
          <w:p w:rsidR="0019492E" w:rsidRPr="00CE50BC" w:rsidRDefault="0019492E" w:rsidP="00CE50BC">
            <w:pPr>
              <w:spacing w:after="0" w:line="240" w:lineRule="auto"/>
            </w:pPr>
            <w:r w:rsidRPr="00CE50BC">
              <w:rPr>
                <w:b/>
              </w:rPr>
              <w:t>Risks</w:t>
            </w:r>
            <w:r w:rsidRPr="00CE50BC">
              <w:t>:</w:t>
            </w:r>
          </w:p>
          <w:p w:rsidR="0019492E" w:rsidRPr="00CE50BC" w:rsidRDefault="00C63075" w:rsidP="00CE50BC">
            <w:pPr>
              <w:pStyle w:val="ListParagraph1"/>
              <w:numPr>
                <w:ilvl w:val="0"/>
                <w:numId w:val="9"/>
              </w:numPr>
              <w:spacing w:after="0" w:line="240" w:lineRule="auto"/>
              <w:ind w:left="124" w:hanging="124"/>
            </w:pPr>
            <w:r>
              <w:t>L</w:t>
            </w:r>
            <w:r w:rsidR="0019492E" w:rsidRPr="00CE50BC">
              <w:t>ack of support from</w:t>
            </w:r>
            <w:r w:rsidR="00E9719E" w:rsidRPr="00CE50BC">
              <w:t xml:space="preserve"> the</w:t>
            </w:r>
            <w:r w:rsidR="0019492E" w:rsidRPr="00CE50BC">
              <w:t xml:space="preserve"> </w:t>
            </w:r>
            <w:r w:rsidR="0019492E" w:rsidRPr="00CE50BC">
              <w:rPr>
                <w:noProof/>
              </w:rPr>
              <w:t>government</w:t>
            </w:r>
            <w:r w:rsidR="0019492E" w:rsidRPr="00CE50BC">
              <w:t xml:space="preserve"> in general</w:t>
            </w:r>
            <w:r w:rsidR="006D219A" w:rsidRPr="00CE50BC">
              <w:t xml:space="preserve"> especially from Treasury</w:t>
            </w:r>
          </w:p>
        </w:tc>
        <w:tc>
          <w:tcPr>
            <w:tcW w:w="1728" w:type="dxa"/>
            <w:shd w:val="clear" w:color="auto" w:fill="auto"/>
          </w:tcPr>
          <w:p w:rsidR="0019492E" w:rsidRPr="00CE50BC" w:rsidRDefault="0019492E" w:rsidP="00CE50BC">
            <w:pPr>
              <w:pStyle w:val="ListParagraph1"/>
              <w:numPr>
                <w:ilvl w:val="0"/>
                <w:numId w:val="9"/>
              </w:numPr>
              <w:spacing w:after="0" w:line="240" w:lineRule="auto"/>
              <w:ind w:left="124" w:hanging="124"/>
            </w:pPr>
            <w:r w:rsidRPr="00CE50BC">
              <w:lastRenderedPageBreak/>
              <w:t>Measures were generally su</w:t>
            </w:r>
            <w:r w:rsidRPr="00CE50BC">
              <w:t>p</w:t>
            </w:r>
            <w:r w:rsidRPr="00CE50BC">
              <w:t>ported</w:t>
            </w:r>
            <w:r w:rsidR="00E666BA" w:rsidRPr="00CE50BC">
              <w:t>.</w:t>
            </w:r>
          </w:p>
        </w:tc>
        <w:tc>
          <w:tcPr>
            <w:tcW w:w="1958" w:type="dxa"/>
            <w:shd w:val="clear" w:color="auto" w:fill="auto"/>
          </w:tcPr>
          <w:p w:rsidR="0019492E" w:rsidRPr="00CE50BC" w:rsidRDefault="0019492E" w:rsidP="00CE50BC">
            <w:pPr>
              <w:pStyle w:val="ListParagraph1"/>
              <w:numPr>
                <w:ilvl w:val="0"/>
                <w:numId w:val="9"/>
              </w:numPr>
              <w:spacing w:after="0" w:line="240" w:lineRule="auto"/>
              <w:ind w:left="124" w:hanging="124"/>
            </w:pPr>
            <w:r w:rsidRPr="00CE50BC">
              <w:t>Tax exemptions for contributions to the arts</w:t>
            </w:r>
            <w:r w:rsidR="004F0A86" w:rsidRPr="00CE50BC">
              <w:t xml:space="preserve"> and </w:t>
            </w:r>
            <w:r w:rsidR="00F63E29" w:rsidRPr="00CE50BC">
              <w:t>artists</w:t>
            </w:r>
            <w:r w:rsidR="00E666BA" w:rsidRPr="00CE50BC">
              <w:t>.</w:t>
            </w:r>
          </w:p>
        </w:tc>
        <w:tc>
          <w:tcPr>
            <w:tcW w:w="1984" w:type="dxa"/>
            <w:shd w:val="clear" w:color="auto" w:fill="auto"/>
          </w:tcPr>
          <w:p w:rsidR="0019492E" w:rsidRPr="00CE50BC" w:rsidRDefault="0019492E" w:rsidP="00CE50BC">
            <w:pPr>
              <w:pStyle w:val="ListParagraph1"/>
              <w:numPr>
                <w:ilvl w:val="0"/>
                <w:numId w:val="9"/>
              </w:numPr>
              <w:spacing w:after="0" w:line="240" w:lineRule="auto"/>
              <w:ind w:left="124" w:hanging="124"/>
            </w:pPr>
            <w:r w:rsidRPr="00CE50BC">
              <w:t>Amendments have generally been incorp</w:t>
            </w:r>
            <w:r w:rsidRPr="00CE50BC">
              <w:t>o</w:t>
            </w:r>
            <w:r w:rsidRPr="00CE50BC">
              <w:t>rated</w:t>
            </w:r>
            <w:r w:rsidR="00CE5121" w:rsidRPr="00CE50BC">
              <w:t>.</w:t>
            </w:r>
          </w:p>
        </w:tc>
      </w:tr>
      <w:tr w:rsidR="008477A7" w:rsidRPr="00CE50BC" w:rsidTr="0070315E">
        <w:tc>
          <w:tcPr>
            <w:tcW w:w="2268" w:type="dxa"/>
            <w:shd w:val="clear" w:color="auto" w:fill="auto"/>
          </w:tcPr>
          <w:p w:rsidR="00464F52" w:rsidRPr="00CE50BC" w:rsidRDefault="00464F52" w:rsidP="00464F52">
            <w:pPr>
              <w:pStyle w:val="ListParagraph1"/>
              <w:numPr>
                <w:ilvl w:val="0"/>
                <w:numId w:val="9"/>
              </w:numPr>
              <w:spacing w:after="0" w:line="240" w:lineRule="auto"/>
              <w:ind w:left="124" w:hanging="124"/>
            </w:pPr>
            <w:r>
              <w:lastRenderedPageBreak/>
              <w:t xml:space="preserve">Art, </w:t>
            </w:r>
            <w:r w:rsidR="0023226A">
              <w:t>Culture</w:t>
            </w:r>
            <w:r>
              <w:t xml:space="preserve"> and Her</w:t>
            </w:r>
            <w:r>
              <w:t>i</w:t>
            </w:r>
            <w:r>
              <w:t>tage Representative Organisations: SAMA. VANSA, SARA, SACIA, LIASA, A</w:t>
            </w:r>
            <w:r>
              <w:t>N</w:t>
            </w:r>
            <w:r>
              <w:t>F</w:t>
            </w:r>
            <w:r w:rsidR="00E567CD">
              <w:t>A</w:t>
            </w:r>
            <w:r>
              <w:t>SA</w:t>
            </w:r>
            <w:r w:rsidR="001E4F37">
              <w:t xml:space="preserve"> &amp; CCIFSA</w:t>
            </w:r>
          </w:p>
        </w:tc>
        <w:tc>
          <w:tcPr>
            <w:tcW w:w="2410" w:type="dxa"/>
            <w:shd w:val="clear" w:color="auto" w:fill="auto"/>
          </w:tcPr>
          <w:p w:rsidR="000D781B" w:rsidRPr="00CE50BC" w:rsidRDefault="000D781B" w:rsidP="00CE50BC">
            <w:pPr>
              <w:spacing w:after="0" w:line="240" w:lineRule="auto"/>
              <w:rPr>
                <w:b/>
              </w:rPr>
            </w:pPr>
            <w:r w:rsidRPr="00CE50BC">
              <w:rPr>
                <w:b/>
              </w:rPr>
              <w:t>Benefits:</w:t>
            </w:r>
          </w:p>
          <w:p w:rsidR="000D781B" w:rsidRPr="00CE50BC" w:rsidRDefault="000D781B" w:rsidP="00CE50BC">
            <w:pPr>
              <w:pStyle w:val="ListParagraph1"/>
              <w:numPr>
                <w:ilvl w:val="0"/>
                <w:numId w:val="9"/>
              </w:numPr>
              <w:spacing w:after="0" w:line="240" w:lineRule="auto"/>
              <w:ind w:left="124" w:hanging="124"/>
            </w:pPr>
            <w:r w:rsidRPr="00CE50BC">
              <w:t>Establishment of bo</w:t>
            </w:r>
            <w:r w:rsidRPr="00CE50BC">
              <w:t>d</w:t>
            </w:r>
            <w:r w:rsidRPr="00CE50BC">
              <w:t>ies to represent ACH practitioners</w:t>
            </w:r>
          </w:p>
          <w:p w:rsidR="000D781B" w:rsidRPr="00CE50BC" w:rsidRDefault="000D781B" w:rsidP="00CE50BC">
            <w:pPr>
              <w:spacing w:after="0" w:line="240" w:lineRule="auto"/>
              <w:rPr>
                <w:b/>
              </w:rPr>
            </w:pPr>
            <w:r w:rsidRPr="00CE50BC">
              <w:rPr>
                <w:b/>
              </w:rPr>
              <w:t>Costs:</w:t>
            </w:r>
          </w:p>
          <w:p w:rsidR="000D781B" w:rsidRPr="00CE50BC" w:rsidRDefault="000D781B" w:rsidP="00CE50BC">
            <w:pPr>
              <w:pStyle w:val="ListParagraph1"/>
              <w:numPr>
                <w:ilvl w:val="0"/>
                <w:numId w:val="9"/>
              </w:numPr>
              <w:spacing w:after="0" w:line="240" w:lineRule="auto"/>
              <w:ind w:left="124" w:hanging="124"/>
            </w:pPr>
            <w:r w:rsidRPr="00CE50BC">
              <w:t>Organisational esta</w:t>
            </w:r>
            <w:r w:rsidRPr="00CE50BC">
              <w:t>b</w:t>
            </w:r>
            <w:r w:rsidRPr="00CE50BC">
              <w:t>lishment and general running costs</w:t>
            </w:r>
          </w:p>
          <w:p w:rsidR="000D781B" w:rsidRPr="00CE50BC" w:rsidRDefault="000D781B" w:rsidP="00CE50BC">
            <w:pPr>
              <w:spacing w:after="0" w:line="240" w:lineRule="auto"/>
              <w:rPr>
                <w:b/>
              </w:rPr>
            </w:pPr>
            <w:r w:rsidRPr="00CE50BC">
              <w:rPr>
                <w:b/>
              </w:rPr>
              <w:t>Risks:</w:t>
            </w:r>
          </w:p>
          <w:p w:rsidR="000D781B" w:rsidRPr="00CE50BC" w:rsidRDefault="000D781B" w:rsidP="00CE50BC">
            <w:pPr>
              <w:pStyle w:val="ListParagraph1"/>
              <w:numPr>
                <w:ilvl w:val="0"/>
                <w:numId w:val="9"/>
              </w:numPr>
              <w:spacing w:after="0" w:line="240" w:lineRule="auto"/>
              <w:ind w:left="124" w:hanging="124"/>
            </w:pPr>
            <w:r w:rsidRPr="00CE50BC">
              <w:t>Lack of support from The Department of L</w:t>
            </w:r>
            <w:r w:rsidRPr="00CE50BC">
              <w:t>a</w:t>
            </w:r>
            <w:r w:rsidRPr="00CE50BC">
              <w:t>bour regarding the implementation of benefits for ACH pra</w:t>
            </w:r>
            <w:r w:rsidRPr="00CE50BC">
              <w:t>c</w:t>
            </w:r>
            <w:r w:rsidRPr="00CE50BC">
              <w:t>titioners</w:t>
            </w:r>
          </w:p>
        </w:tc>
        <w:tc>
          <w:tcPr>
            <w:tcW w:w="1728" w:type="dxa"/>
            <w:shd w:val="clear" w:color="auto" w:fill="auto"/>
          </w:tcPr>
          <w:p w:rsidR="000D781B" w:rsidRPr="00CE50BC" w:rsidRDefault="000D781B" w:rsidP="00CE50BC">
            <w:pPr>
              <w:pStyle w:val="ListParagraph1"/>
              <w:numPr>
                <w:ilvl w:val="0"/>
                <w:numId w:val="9"/>
              </w:numPr>
              <w:spacing w:after="0" w:line="240" w:lineRule="auto"/>
              <w:ind w:left="124" w:hanging="124"/>
            </w:pPr>
            <w:r w:rsidRPr="00CE50BC">
              <w:t>They mainly support the proposal.</w:t>
            </w:r>
          </w:p>
        </w:tc>
        <w:tc>
          <w:tcPr>
            <w:tcW w:w="1958" w:type="dxa"/>
            <w:shd w:val="clear" w:color="auto" w:fill="auto"/>
          </w:tcPr>
          <w:p w:rsidR="000D781B" w:rsidRPr="00CE50BC" w:rsidRDefault="000D781B" w:rsidP="00CE50BC">
            <w:pPr>
              <w:pStyle w:val="ListParagraph1"/>
              <w:numPr>
                <w:ilvl w:val="0"/>
                <w:numId w:val="9"/>
              </w:numPr>
              <w:spacing w:after="0" w:line="240" w:lineRule="auto"/>
              <w:ind w:left="124" w:hanging="124"/>
            </w:pPr>
            <w:r w:rsidRPr="00CE50BC">
              <w:t>Several amen</w:t>
            </w:r>
            <w:r w:rsidRPr="00CE50BC">
              <w:t>d</w:t>
            </w:r>
            <w:r w:rsidRPr="00CE50BC">
              <w:t>ments were made and inco</w:t>
            </w:r>
            <w:r w:rsidRPr="00CE50BC">
              <w:t>r</w:t>
            </w:r>
            <w:r w:rsidRPr="00CE50BC">
              <w:t>porated and co</w:t>
            </w:r>
            <w:r w:rsidRPr="00CE50BC">
              <w:t>n</w:t>
            </w:r>
            <w:r w:rsidRPr="00CE50BC">
              <w:t>sulted with other stakeholders</w:t>
            </w:r>
            <w:r w:rsidR="00A430A8">
              <w:t>.</w:t>
            </w:r>
          </w:p>
        </w:tc>
        <w:tc>
          <w:tcPr>
            <w:tcW w:w="1984" w:type="dxa"/>
            <w:shd w:val="clear" w:color="auto" w:fill="auto"/>
          </w:tcPr>
          <w:p w:rsidR="000D781B" w:rsidRPr="00CE50BC" w:rsidRDefault="000D781B" w:rsidP="00CE50BC">
            <w:pPr>
              <w:pStyle w:val="ListParagraph1"/>
              <w:numPr>
                <w:ilvl w:val="0"/>
                <w:numId w:val="9"/>
              </w:numPr>
              <w:spacing w:after="0" w:line="240" w:lineRule="auto"/>
              <w:ind w:left="124" w:hanging="124"/>
            </w:pPr>
            <w:r w:rsidRPr="00CE50BC">
              <w:t>Amendments have been i</w:t>
            </w:r>
            <w:r w:rsidRPr="00CE50BC">
              <w:t>n</w:t>
            </w:r>
            <w:r w:rsidRPr="00CE50BC">
              <w:t>cluded.</w:t>
            </w:r>
          </w:p>
        </w:tc>
      </w:tr>
    </w:tbl>
    <w:p w:rsidR="001A7E1E" w:rsidRDefault="001A7E1E" w:rsidP="001A7E1E">
      <w:pPr>
        <w:spacing w:after="0" w:line="360" w:lineRule="auto"/>
        <w:jc w:val="both"/>
        <w:rPr>
          <w:sz w:val="24"/>
          <w:szCs w:val="24"/>
        </w:rPr>
      </w:pPr>
    </w:p>
    <w:p w:rsidR="00A013BC" w:rsidRPr="00FB743F" w:rsidRDefault="00A013BC" w:rsidP="00AA173D">
      <w:pPr>
        <w:pStyle w:val="ListParagraph1"/>
        <w:numPr>
          <w:ilvl w:val="1"/>
          <w:numId w:val="24"/>
        </w:numPr>
        <w:spacing w:after="0" w:line="360" w:lineRule="auto"/>
        <w:jc w:val="both"/>
        <w:rPr>
          <w:b/>
          <w:sz w:val="24"/>
          <w:szCs w:val="24"/>
        </w:rPr>
      </w:pPr>
      <w:r w:rsidRPr="00FB743F">
        <w:rPr>
          <w:b/>
          <w:sz w:val="24"/>
          <w:szCs w:val="24"/>
        </w:rPr>
        <w:t>Describe possible disputes arising out of the implementation of the proposal, and sy</w:t>
      </w:r>
      <w:r w:rsidRPr="00FB743F">
        <w:rPr>
          <w:b/>
          <w:sz w:val="24"/>
          <w:szCs w:val="24"/>
        </w:rPr>
        <w:t>s</w:t>
      </w:r>
      <w:r w:rsidRPr="00FB743F">
        <w:rPr>
          <w:b/>
          <w:sz w:val="24"/>
          <w:szCs w:val="24"/>
        </w:rPr>
        <w:t>tem for settling and appealing them. How onerous will it likely be for members of the public to lodge a complaint and how burdensome and expeditious is the proposed disput</w:t>
      </w:r>
      <w:r w:rsidR="009A5BF8" w:rsidRPr="00FB743F">
        <w:rPr>
          <w:b/>
          <w:sz w:val="24"/>
          <w:szCs w:val="24"/>
        </w:rPr>
        <w:t>e-settlement?</w:t>
      </w:r>
    </w:p>
    <w:p w:rsidR="009A5BF8" w:rsidRDefault="009A5BF8" w:rsidP="009A5BF8">
      <w:pPr>
        <w:pStyle w:val="ListParagraph1"/>
        <w:spacing w:after="0" w:line="360" w:lineRule="auto"/>
        <w:ind w:left="792"/>
        <w:jc w:val="both"/>
        <w:rPr>
          <w:sz w:val="24"/>
          <w:szCs w:val="24"/>
        </w:rPr>
      </w:pPr>
    </w:p>
    <w:p w:rsidR="005C3240" w:rsidRPr="005C3240" w:rsidRDefault="000E29A2" w:rsidP="005C3240">
      <w:pPr>
        <w:spacing w:after="0" w:line="360" w:lineRule="auto"/>
        <w:jc w:val="both"/>
        <w:rPr>
          <w:sz w:val="24"/>
          <w:szCs w:val="24"/>
        </w:rPr>
      </w:pPr>
      <w:r>
        <w:rPr>
          <w:sz w:val="24"/>
          <w:szCs w:val="24"/>
        </w:rPr>
        <w:t xml:space="preserve">The RWP is very broad and includes many stakeholders. Possible disputes may arise out of jurisdictional issues. </w:t>
      </w:r>
      <w:r w:rsidR="005C3240" w:rsidRPr="005C3240">
        <w:rPr>
          <w:sz w:val="24"/>
          <w:szCs w:val="24"/>
        </w:rPr>
        <w:t>Schedule 4A and B and Schedule 5A and B of the Constitution list the functional areas of powers and functions of provincial and local government respectively. Schedule 4A lists the powers and functions of National and Provincial Government which i</w:t>
      </w:r>
      <w:r w:rsidR="005C3240" w:rsidRPr="005C3240">
        <w:rPr>
          <w:sz w:val="24"/>
          <w:szCs w:val="24"/>
        </w:rPr>
        <w:t>n</w:t>
      </w:r>
      <w:r w:rsidR="005C3240" w:rsidRPr="005C3240">
        <w:rPr>
          <w:sz w:val="24"/>
          <w:szCs w:val="24"/>
        </w:rPr>
        <w:t>clude “Cultural matters” and “Language policy and regulation” as concurrent national and provincial legislative competencies. Schedule 5A lists archives, public and community libra</w:t>
      </w:r>
      <w:r w:rsidR="005C3240" w:rsidRPr="005C3240">
        <w:rPr>
          <w:sz w:val="24"/>
          <w:szCs w:val="24"/>
        </w:rPr>
        <w:t>r</w:t>
      </w:r>
      <w:r w:rsidR="005C3240" w:rsidRPr="005C3240">
        <w:rPr>
          <w:sz w:val="24"/>
          <w:szCs w:val="24"/>
        </w:rPr>
        <w:t>ies, museums, cultural and recreation facilities, other than national, as a provincial comp</w:t>
      </w:r>
      <w:r w:rsidR="005C3240" w:rsidRPr="005C3240">
        <w:rPr>
          <w:sz w:val="24"/>
          <w:szCs w:val="24"/>
        </w:rPr>
        <w:t>e</w:t>
      </w:r>
      <w:r w:rsidR="005C3240" w:rsidRPr="005C3240">
        <w:rPr>
          <w:sz w:val="24"/>
          <w:szCs w:val="24"/>
        </w:rPr>
        <w:lastRenderedPageBreak/>
        <w:t>tence. Part B lists local amenities, markets, municipal parks and recreation as local comp</w:t>
      </w:r>
      <w:r w:rsidR="005C3240" w:rsidRPr="005C3240">
        <w:rPr>
          <w:sz w:val="24"/>
          <w:szCs w:val="24"/>
        </w:rPr>
        <w:t>e</w:t>
      </w:r>
      <w:r w:rsidR="005C3240" w:rsidRPr="005C3240">
        <w:rPr>
          <w:sz w:val="24"/>
          <w:szCs w:val="24"/>
        </w:rPr>
        <w:t>tencies.</w:t>
      </w:r>
    </w:p>
    <w:p w:rsidR="000E29A2" w:rsidRDefault="000E29A2" w:rsidP="000E29A2">
      <w:pPr>
        <w:spacing w:after="0" w:line="360" w:lineRule="auto"/>
        <w:jc w:val="both"/>
        <w:rPr>
          <w:sz w:val="24"/>
          <w:szCs w:val="24"/>
        </w:rPr>
      </w:pPr>
      <w:r>
        <w:rPr>
          <w:sz w:val="24"/>
          <w:szCs w:val="24"/>
        </w:rPr>
        <w:t>The</w:t>
      </w:r>
      <w:r w:rsidRPr="001654FC">
        <w:rPr>
          <w:sz w:val="24"/>
          <w:szCs w:val="24"/>
        </w:rPr>
        <w:t xml:space="preserve"> lack of arts, culture and heritage intergovernmental policy coherence across national, provincial and local spheres of governance</w:t>
      </w:r>
      <w:r>
        <w:rPr>
          <w:sz w:val="24"/>
          <w:szCs w:val="24"/>
        </w:rPr>
        <w:t xml:space="preserve"> is to be</w:t>
      </w:r>
      <w:r w:rsidRPr="001654FC">
        <w:rPr>
          <w:sz w:val="24"/>
          <w:szCs w:val="24"/>
        </w:rPr>
        <w:t xml:space="preserve"> address</w:t>
      </w:r>
      <w:r>
        <w:rPr>
          <w:sz w:val="24"/>
          <w:szCs w:val="24"/>
        </w:rPr>
        <w:t>ed by setting up</w:t>
      </w:r>
      <w:r w:rsidRPr="001654FC">
        <w:rPr>
          <w:sz w:val="24"/>
          <w:szCs w:val="24"/>
        </w:rPr>
        <w:t xml:space="preserve"> an interdepar</w:t>
      </w:r>
      <w:r w:rsidRPr="001654FC">
        <w:rPr>
          <w:sz w:val="24"/>
          <w:szCs w:val="24"/>
        </w:rPr>
        <w:t>t</w:t>
      </w:r>
      <w:r w:rsidRPr="001654FC">
        <w:rPr>
          <w:sz w:val="24"/>
          <w:szCs w:val="24"/>
        </w:rPr>
        <w:t>mental structure to enhance structured policy enforcement</w:t>
      </w:r>
      <w:r>
        <w:rPr>
          <w:sz w:val="24"/>
          <w:szCs w:val="24"/>
        </w:rPr>
        <w:t>; and to d</w:t>
      </w:r>
      <w:r w:rsidRPr="001654FC">
        <w:rPr>
          <w:sz w:val="24"/>
          <w:szCs w:val="24"/>
        </w:rPr>
        <w:t>esign models for coo</w:t>
      </w:r>
      <w:r w:rsidRPr="001654FC">
        <w:rPr>
          <w:sz w:val="24"/>
          <w:szCs w:val="24"/>
        </w:rPr>
        <w:t>r</w:t>
      </w:r>
      <w:r w:rsidRPr="001654FC">
        <w:rPr>
          <w:sz w:val="24"/>
          <w:szCs w:val="24"/>
        </w:rPr>
        <w:t>dination between national and international agencies and different spheres of government.</w:t>
      </w:r>
    </w:p>
    <w:p w:rsidR="005C3240" w:rsidRDefault="005C3240" w:rsidP="005C3240">
      <w:pPr>
        <w:spacing w:after="0" w:line="360" w:lineRule="auto"/>
        <w:jc w:val="both"/>
        <w:rPr>
          <w:sz w:val="24"/>
          <w:szCs w:val="24"/>
        </w:rPr>
      </w:pPr>
      <w:r w:rsidRPr="005C3240">
        <w:rPr>
          <w:sz w:val="24"/>
          <w:szCs w:val="24"/>
        </w:rPr>
        <w:t>It is thus clear that all three spheres of government are empowered by the Constitution to cooperate in the provision of national, provincial and local arts, cultural and heritage facil</w:t>
      </w:r>
      <w:r w:rsidRPr="005C3240">
        <w:rPr>
          <w:sz w:val="24"/>
          <w:szCs w:val="24"/>
        </w:rPr>
        <w:t>i</w:t>
      </w:r>
      <w:r w:rsidRPr="005C3240">
        <w:rPr>
          <w:sz w:val="24"/>
          <w:szCs w:val="24"/>
        </w:rPr>
        <w:t>ties, programmes and services to society</w:t>
      </w:r>
      <w:r>
        <w:rPr>
          <w:sz w:val="24"/>
          <w:szCs w:val="24"/>
        </w:rPr>
        <w:t xml:space="preserve">. This RWP lays out the </w:t>
      </w:r>
      <w:r w:rsidR="000E29A2">
        <w:rPr>
          <w:sz w:val="24"/>
          <w:szCs w:val="24"/>
        </w:rPr>
        <w:t>responsibilities and oblig</w:t>
      </w:r>
      <w:r w:rsidR="000E29A2">
        <w:rPr>
          <w:sz w:val="24"/>
          <w:szCs w:val="24"/>
        </w:rPr>
        <w:t>a</w:t>
      </w:r>
      <w:r w:rsidR="000E29A2">
        <w:rPr>
          <w:sz w:val="24"/>
          <w:szCs w:val="24"/>
        </w:rPr>
        <w:t>tions for each sphere of government. This will minimise possible disputes.</w:t>
      </w:r>
    </w:p>
    <w:p w:rsidR="000E29A2" w:rsidRDefault="000E29A2" w:rsidP="005C3240">
      <w:pPr>
        <w:spacing w:after="0" w:line="360" w:lineRule="auto"/>
        <w:jc w:val="both"/>
        <w:rPr>
          <w:sz w:val="24"/>
          <w:szCs w:val="24"/>
        </w:rPr>
      </w:pPr>
      <w:r>
        <w:rPr>
          <w:sz w:val="24"/>
          <w:szCs w:val="24"/>
        </w:rPr>
        <w:t>The RWP proposes how priorities should be determined and categorised and who should be responsible for each level. Protocols and joint fora are still to be determined.</w:t>
      </w:r>
    </w:p>
    <w:p w:rsidR="00A013BC" w:rsidRDefault="001654FC" w:rsidP="00A013BC">
      <w:pPr>
        <w:spacing w:after="0" w:line="360" w:lineRule="auto"/>
        <w:jc w:val="both"/>
        <w:rPr>
          <w:sz w:val="24"/>
          <w:szCs w:val="24"/>
        </w:rPr>
      </w:pPr>
      <w:r>
        <w:rPr>
          <w:sz w:val="24"/>
          <w:szCs w:val="24"/>
        </w:rPr>
        <w:t>F</w:t>
      </w:r>
      <w:r w:rsidRPr="001654FC">
        <w:rPr>
          <w:sz w:val="24"/>
          <w:szCs w:val="24"/>
        </w:rPr>
        <w:t>urther consultations with the arts, culture and heritage sector, the DAC and the Parliame</w:t>
      </w:r>
      <w:r w:rsidRPr="001654FC">
        <w:rPr>
          <w:sz w:val="24"/>
          <w:szCs w:val="24"/>
        </w:rPr>
        <w:t>n</w:t>
      </w:r>
      <w:r w:rsidRPr="001654FC">
        <w:rPr>
          <w:sz w:val="24"/>
          <w:szCs w:val="24"/>
        </w:rPr>
        <w:t>tary Portfolio Committee for Arts and Culture, existing legislation affected by the new policy proposals will be identified for amendment and revision. Timeframes for this will be deve</w:t>
      </w:r>
      <w:r w:rsidRPr="001654FC">
        <w:rPr>
          <w:sz w:val="24"/>
          <w:szCs w:val="24"/>
        </w:rPr>
        <w:t>l</w:t>
      </w:r>
      <w:r w:rsidRPr="001654FC">
        <w:rPr>
          <w:sz w:val="24"/>
          <w:szCs w:val="24"/>
        </w:rPr>
        <w:t>oped once the policy is formally adopted.</w:t>
      </w:r>
    </w:p>
    <w:p w:rsidR="0082353E" w:rsidRDefault="0082353E" w:rsidP="001654FC">
      <w:pPr>
        <w:spacing w:after="0" w:line="360" w:lineRule="auto"/>
        <w:jc w:val="both"/>
        <w:rPr>
          <w:sz w:val="24"/>
          <w:szCs w:val="24"/>
        </w:rPr>
      </w:pPr>
      <w:r>
        <w:rPr>
          <w:sz w:val="24"/>
          <w:szCs w:val="24"/>
        </w:rPr>
        <w:t>The South African Cultural Observatory (SACO) that was established by DAC, holds regular workshops across South Africa. SACO is currently housed by Nelson Mandela University. These workshops provide a forum where issues can be highlighted. These issues can then be solved by existing for</w:t>
      </w:r>
      <w:r w:rsidR="00F165A8">
        <w:rPr>
          <w:sz w:val="24"/>
          <w:szCs w:val="24"/>
        </w:rPr>
        <w:t>a</w:t>
      </w:r>
      <w:r>
        <w:rPr>
          <w:sz w:val="24"/>
          <w:szCs w:val="24"/>
        </w:rPr>
        <w:t xml:space="preserve"> e</w:t>
      </w:r>
      <w:r w:rsidR="00F165A8">
        <w:rPr>
          <w:sz w:val="24"/>
          <w:szCs w:val="24"/>
        </w:rPr>
        <w:t>.g.</w:t>
      </w:r>
      <w:r>
        <w:rPr>
          <w:sz w:val="24"/>
          <w:szCs w:val="24"/>
        </w:rPr>
        <w:t xml:space="preserve"> MinMEC or those proposed in the RWP.</w:t>
      </w:r>
    </w:p>
    <w:p w:rsidR="00E70F5F" w:rsidRDefault="00706050" w:rsidP="001654FC">
      <w:pPr>
        <w:spacing w:after="0" w:line="360" w:lineRule="auto"/>
        <w:jc w:val="both"/>
        <w:rPr>
          <w:sz w:val="24"/>
          <w:szCs w:val="24"/>
        </w:rPr>
      </w:pPr>
      <w:r>
        <w:rPr>
          <w:sz w:val="24"/>
          <w:szCs w:val="24"/>
        </w:rPr>
        <w:t xml:space="preserve">Concerns may </w:t>
      </w:r>
      <w:r w:rsidR="00E70F5F">
        <w:rPr>
          <w:sz w:val="24"/>
          <w:szCs w:val="24"/>
        </w:rPr>
        <w:t xml:space="preserve">arise from the consolidation of national Art, </w:t>
      </w:r>
      <w:r w:rsidR="005669B2">
        <w:rPr>
          <w:sz w:val="24"/>
          <w:szCs w:val="24"/>
        </w:rPr>
        <w:t>Culture</w:t>
      </w:r>
      <w:r w:rsidR="00E70F5F">
        <w:rPr>
          <w:sz w:val="24"/>
          <w:szCs w:val="24"/>
        </w:rPr>
        <w:t xml:space="preserve"> and Heritage ins</w:t>
      </w:r>
      <w:r>
        <w:rPr>
          <w:sz w:val="24"/>
          <w:szCs w:val="24"/>
        </w:rPr>
        <w:t>titutions and councils proposed in the Revised White Paper. Since the proposed consolidations have been widely consulted and do not entail any retrenchments disputes are not likely to unr</w:t>
      </w:r>
      <w:r>
        <w:rPr>
          <w:sz w:val="24"/>
          <w:szCs w:val="24"/>
        </w:rPr>
        <w:t>e</w:t>
      </w:r>
      <w:r>
        <w:rPr>
          <w:sz w:val="24"/>
          <w:szCs w:val="24"/>
        </w:rPr>
        <w:t>solvable through discussion</w:t>
      </w:r>
      <w:r w:rsidR="000C7D1F">
        <w:rPr>
          <w:sz w:val="24"/>
          <w:szCs w:val="24"/>
        </w:rPr>
        <w:t>, inductions</w:t>
      </w:r>
      <w:r>
        <w:rPr>
          <w:sz w:val="24"/>
          <w:szCs w:val="24"/>
        </w:rPr>
        <w:t xml:space="preserve"> and change management.</w:t>
      </w:r>
    </w:p>
    <w:p w:rsidR="00E9719E" w:rsidRDefault="00E9719E">
      <w:pPr>
        <w:rPr>
          <w:sz w:val="24"/>
          <w:szCs w:val="24"/>
        </w:rPr>
      </w:pPr>
    </w:p>
    <w:p w:rsidR="00703018" w:rsidRDefault="00703018" w:rsidP="00AA173D">
      <w:pPr>
        <w:pStyle w:val="ListParagraph1"/>
        <w:numPr>
          <w:ilvl w:val="0"/>
          <w:numId w:val="24"/>
        </w:numPr>
        <w:spacing w:line="360" w:lineRule="auto"/>
        <w:jc w:val="both"/>
        <w:rPr>
          <w:b/>
          <w:sz w:val="28"/>
          <w:szCs w:val="28"/>
        </w:rPr>
        <w:sectPr w:rsidR="00703018" w:rsidSect="00111890">
          <w:headerReference w:type="default" r:id="rId8"/>
          <w:footerReference w:type="default" r:id="rId9"/>
          <w:pgSz w:w="11906" w:h="16838"/>
          <w:pgMar w:top="1440" w:right="1440" w:bottom="1440" w:left="1440" w:header="708" w:footer="708" w:gutter="0"/>
          <w:cols w:space="708"/>
          <w:titlePg/>
          <w:docGrid w:linePitch="360"/>
        </w:sect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630"/>
      </w:tblGrid>
      <w:tr w:rsidR="00A013BC" w:rsidRPr="00CE50BC">
        <w:tc>
          <w:tcPr>
            <w:tcW w:w="9630" w:type="dxa"/>
            <w:shd w:val="clear" w:color="auto" w:fill="BFBFBF"/>
          </w:tcPr>
          <w:p w:rsidR="00A013BC" w:rsidRPr="00CE50BC" w:rsidRDefault="00A013BC" w:rsidP="00AA173D">
            <w:pPr>
              <w:pStyle w:val="ListParagraph1"/>
              <w:numPr>
                <w:ilvl w:val="0"/>
                <w:numId w:val="24"/>
              </w:numPr>
              <w:spacing w:after="0" w:line="360" w:lineRule="auto"/>
              <w:jc w:val="both"/>
              <w:rPr>
                <w:sz w:val="24"/>
                <w:szCs w:val="24"/>
              </w:rPr>
            </w:pPr>
            <w:r w:rsidRPr="00CE50BC">
              <w:rPr>
                <w:b/>
                <w:sz w:val="28"/>
                <w:szCs w:val="28"/>
              </w:rPr>
              <w:lastRenderedPageBreak/>
              <w:t>Impact Assessment</w:t>
            </w:r>
          </w:p>
        </w:tc>
      </w:tr>
    </w:tbl>
    <w:p w:rsidR="004A6865" w:rsidRPr="00FB743F" w:rsidRDefault="000E29A2" w:rsidP="00824EED">
      <w:pPr>
        <w:pStyle w:val="ListParagraph1"/>
        <w:spacing w:after="0" w:line="360" w:lineRule="auto"/>
        <w:ind w:left="0"/>
        <w:jc w:val="both"/>
        <w:rPr>
          <w:b/>
          <w:sz w:val="24"/>
          <w:szCs w:val="24"/>
        </w:rPr>
      </w:pPr>
      <w:r>
        <w:rPr>
          <w:b/>
          <w:sz w:val="24"/>
          <w:szCs w:val="24"/>
        </w:rPr>
        <w:t xml:space="preserve">2.1 </w:t>
      </w:r>
      <w:r w:rsidR="004A6865" w:rsidRPr="00FB743F">
        <w:rPr>
          <w:b/>
          <w:sz w:val="24"/>
          <w:szCs w:val="24"/>
        </w:rPr>
        <w:t xml:space="preserve">Describe the costs and benefits of implementing the proposal to the groups identified </w:t>
      </w:r>
      <w:r w:rsidR="004A6865" w:rsidRPr="00BC3E21">
        <w:rPr>
          <w:b/>
          <w:sz w:val="24"/>
          <w:szCs w:val="24"/>
        </w:rPr>
        <w:t xml:space="preserve">in point </w:t>
      </w:r>
      <w:r w:rsidR="00D50D75" w:rsidRPr="00BC3E21">
        <w:rPr>
          <w:b/>
          <w:sz w:val="24"/>
          <w:szCs w:val="24"/>
        </w:rPr>
        <w:t>1.</w:t>
      </w:r>
      <w:r w:rsidR="00516D94" w:rsidRPr="00BC3E21">
        <w:rPr>
          <w:b/>
          <w:sz w:val="24"/>
          <w:szCs w:val="24"/>
        </w:rPr>
        <w:t>5</w:t>
      </w:r>
      <w:r w:rsidR="004A6865" w:rsidRPr="00BC3E21">
        <w:rPr>
          <w:b/>
          <w:sz w:val="24"/>
          <w:szCs w:val="24"/>
        </w:rPr>
        <w:t xml:space="preserve"> </w:t>
      </w:r>
      <w:r w:rsidR="00C35B32" w:rsidRPr="00BC3E21">
        <w:rPr>
          <w:b/>
          <w:sz w:val="24"/>
          <w:szCs w:val="24"/>
        </w:rPr>
        <w:t>above</w:t>
      </w:r>
      <w:r w:rsidR="00C35B32" w:rsidRPr="00FB743F">
        <w:rPr>
          <w:b/>
          <w:sz w:val="24"/>
          <w:szCs w:val="24"/>
        </w:rPr>
        <w:t>, using the following chart. Add more rows if required</w:t>
      </w:r>
    </w:p>
    <w:p w:rsidR="004A6865" w:rsidRPr="00A013BC" w:rsidRDefault="004A6865" w:rsidP="00A013BC">
      <w:pPr>
        <w:spacing w:after="0" w:line="360" w:lineRule="auto"/>
        <w:jc w:val="both"/>
        <w:rPr>
          <w:sz w:val="24"/>
          <w:szCs w:val="24"/>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2836"/>
        <w:gridCol w:w="2837"/>
        <w:gridCol w:w="2836"/>
        <w:gridCol w:w="2837"/>
      </w:tblGrid>
      <w:tr w:rsidR="008477A7" w:rsidRPr="00CE50BC">
        <w:trPr>
          <w:tblHeader/>
        </w:trPr>
        <w:tc>
          <w:tcPr>
            <w:tcW w:w="1832" w:type="dxa"/>
            <w:shd w:val="clear" w:color="auto" w:fill="BFBFBF"/>
          </w:tcPr>
          <w:p w:rsidR="004A6865" w:rsidRPr="00CE50BC" w:rsidRDefault="004A6865" w:rsidP="00CE50BC">
            <w:pPr>
              <w:spacing w:after="0" w:line="240" w:lineRule="auto"/>
              <w:rPr>
                <w:b/>
                <w:sz w:val="24"/>
                <w:szCs w:val="24"/>
              </w:rPr>
            </w:pPr>
            <w:r w:rsidRPr="00CE50BC">
              <w:rPr>
                <w:b/>
                <w:sz w:val="24"/>
                <w:szCs w:val="24"/>
              </w:rPr>
              <w:t>Group</w:t>
            </w:r>
          </w:p>
        </w:tc>
        <w:tc>
          <w:tcPr>
            <w:tcW w:w="2836" w:type="dxa"/>
            <w:shd w:val="clear" w:color="auto" w:fill="BFBFBF"/>
          </w:tcPr>
          <w:p w:rsidR="004A6865" w:rsidRPr="00CE50BC" w:rsidRDefault="00C35B32" w:rsidP="00CE50BC">
            <w:pPr>
              <w:spacing w:after="0" w:line="240" w:lineRule="auto"/>
              <w:rPr>
                <w:b/>
                <w:sz w:val="24"/>
                <w:szCs w:val="24"/>
              </w:rPr>
            </w:pPr>
            <w:r w:rsidRPr="00CE50BC">
              <w:rPr>
                <w:b/>
                <w:sz w:val="24"/>
                <w:szCs w:val="24"/>
              </w:rPr>
              <w:t>Implementation Costs</w:t>
            </w:r>
          </w:p>
        </w:tc>
        <w:tc>
          <w:tcPr>
            <w:tcW w:w="2837" w:type="dxa"/>
            <w:shd w:val="clear" w:color="auto" w:fill="BFBFBF"/>
          </w:tcPr>
          <w:p w:rsidR="004A6865" w:rsidRPr="00CE50BC" w:rsidRDefault="00C35B32" w:rsidP="00CE50BC">
            <w:pPr>
              <w:spacing w:after="0" w:line="240" w:lineRule="auto"/>
              <w:rPr>
                <w:b/>
                <w:sz w:val="24"/>
                <w:szCs w:val="24"/>
              </w:rPr>
            </w:pPr>
            <w:r w:rsidRPr="00CE50BC">
              <w:rPr>
                <w:b/>
                <w:sz w:val="24"/>
                <w:szCs w:val="24"/>
              </w:rPr>
              <w:t>Costs of changing beha</w:t>
            </w:r>
            <w:r w:rsidRPr="00CE50BC">
              <w:rPr>
                <w:b/>
                <w:sz w:val="24"/>
                <w:szCs w:val="24"/>
              </w:rPr>
              <w:t>v</w:t>
            </w:r>
            <w:r w:rsidRPr="00CE50BC">
              <w:rPr>
                <w:b/>
                <w:sz w:val="24"/>
                <w:szCs w:val="24"/>
              </w:rPr>
              <w:t>iour</w:t>
            </w:r>
          </w:p>
        </w:tc>
        <w:tc>
          <w:tcPr>
            <w:tcW w:w="2836" w:type="dxa"/>
            <w:shd w:val="clear" w:color="auto" w:fill="BFBFBF"/>
          </w:tcPr>
          <w:p w:rsidR="004A6865" w:rsidRPr="00CE50BC" w:rsidRDefault="00C35B32" w:rsidP="00CE50BC">
            <w:pPr>
              <w:spacing w:after="0" w:line="240" w:lineRule="auto"/>
              <w:rPr>
                <w:b/>
                <w:sz w:val="24"/>
                <w:szCs w:val="24"/>
              </w:rPr>
            </w:pPr>
            <w:r w:rsidRPr="00CE50BC">
              <w:rPr>
                <w:b/>
                <w:sz w:val="24"/>
                <w:szCs w:val="24"/>
              </w:rPr>
              <w:t xml:space="preserve">Costs/Benefits </w:t>
            </w:r>
            <w:r w:rsidRPr="00CE50BC">
              <w:rPr>
                <w:b/>
                <w:noProof/>
                <w:sz w:val="24"/>
                <w:szCs w:val="24"/>
              </w:rPr>
              <w:t>from</w:t>
            </w:r>
            <w:r w:rsidRPr="00CE50BC">
              <w:rPr>
                <w:b/>
                <w:sz w:val="24"/>
                <w:szCs w:val="24"/>
              </w:rPr>
              <w:t xml:space="preserve"> achieving </w:t>
            </w:r>
            <w:r w:rsidRPr="00CE50BC">
              <w:rPr>
                <w:b/>
                <w:noProof/>
                <w:sz w:val="24"/>
                <w:szCs w:val="24"/>
              </w:rPr>
              <w:t>desired</w:t>
            </w:r>
            <w:r w:rsidRPr="00CE50BC">
              <w:rPr>
                <w:b/>
                <w:sz w:val="24"/>
                <w:szCs w:val="24"/>
              </w:rPr>
              <w:t xml:space="preserve"> ou</w:t>
            </w:r>
            <w:r w:rsidRPr="00CE50BC">
              <w:rPr>
                <w:b/>
                <w:sz w:val="24"/>
                <w:szCs w:val="24"/>
              </w:rPr>
              <w:t>t</w:t>
            </w:r>
            <w:r w:rsidRPr="00CE50BC">
              <w:rPr>
                <w:b/>
                <w:sz w:val="24"/>
                <w:szCs w:val="24"/>
              </w:rPr>
              <w:t>come</w:t>
            </w:r>
          </w:p>
        </w:tc>
        <w:tc>
          <w:tcPr>
            <w:tcW w:w="2837" w:type="dxa"/>
            <w:shd w:val="clear" w:color="auto" w:fill="BFBFBF"/>
          </w:tcPr>
          <w:p w:rsidR="004A6865" w:rsidRPr="00CE50BC" w:rsidRDefault="00C35B32" w:rsidP="00CE50BC">
            <w:pPr>
              <w:spacing w:after="0" w:line="240" w:lineRule="auto"/>
              <w:rPr>
                <w:b/>
                <w:sz w:val="24"/>
                <w:szCs w:val="24"/>
              </w:rPr>
            </w:pPr>
            <w:r w:rsidRPr="00CE50BC">
              <w:rPr>
                <w:b/>
                <w:sz w:val="24"/>
                <w:szCs w:val="24"/>
              </w:rPr>
              <w:t>Comments</w:t>
            </w:r>
          </w:p>
        </w:tc>
      </w:tr>
      <w:tr w:rsidR="008477A7" w:rsidRPr="006173C2">
        <w:tc>
          <w:tcPr>
            <w:tcW w:w="1832" w:type="dxa"/>
            <w:shd w:val="clear" w:color="auto" w:fill="auto"/>
          </w:tcPr>
          <w:p w:rsidR="001A1B94" w:rsidRPr="00CE50BC" w:rsidRDefault="008E71B8" w:rsidP="00C63075">
            <w:pPr>
              <w:pStyle w:val="ListParagraph1"/>
              <w:numPr>
                <w:ilvl w:val="0"/>
                <w:numId w:val="9"/>
              </w:numPr>
              <w:spacing w:after="0" w:line="240" w:lineRule="auto"/>
              <w:ind w:left="124" w:hanging="124"/>
            </w:pPr>
            <w:bookmarkStart w:id="10" w:name="_Hlk505565738"/>
            <w:r w:rsidRPr="00CE50BC">
              <w:t>Government Departments</w:t>
            </w:r>
            <w:r w:rsidR="00895776">
              <w:t>, Organs of State</w:t>
            </w:r>
            <w:r w:rsidR="00DA500E">
              <w:t xml:space="preserve"> </w:t>
            </w:r>
            <w:r w:rsidRPr="00CE50BC">
              <w:t>and Agencies</w:t>
            </w:r>
            <w:r w:rsidR="00C62856">
              <w:t xml:space="preserve"> in general</w:t>
            </w:r>
          </w:p>
        </w:tc>
        <w:tc>
          <w:tcPr>
            <w:tcW w:w="2836" w:type="dxa"/>
            <w:shd w:val="clear" w:color="auto" w:fill="auto"/>
          </w:tcPr>
          <w:p w:rsidR="002B0F5E" w:rsidRDefault="00D91F96" w:rsidP="00C63075">
            <w:pPr>
              <w:pStyle w:val="ListParagraph1"/>
              <w:numPr>
                <w:ilvl w:val="0"/>
                <w:numId w:val="9"/>
              </w:numPr>
              <w:spacing w:after="0" w:line="240" w:lineRule="auto"/>
              <w:ind w:left="124" w:hanging="124"/>
            </w:pPr>
            <w:r>
              <w:t xml:space="preserve">The will be </w:t>
            </w:r>
            <w:r w:rsidR="00A33319">
              <w:t xml:space="preserve">administrative costs regarding the new ACH institutional </w:t>
            </w:r>
            <w:r w:rsidR="00E42421">
              <w:t>fram</w:t>
            </w:r>
            <w:r w:rsidR="00E42421">
              <w:t>e</w:t>
            </w:r>
            <w:r w:rsidR="00E42421">
              <w:t>work.</w:t>
            </w:r>
          </w:p>
          <w:p w:rsidR="00E42421" w:rsidRPr="00CE50BC" w:rsidRDefault="00E42421" w:rsidP="00C63075">
            <w:pPr>
              <w:pStyle w:val="ListParagraph1"/>
              <w:numPr>
                <w:ilvl w:val="0"/>
                <w:numId w:val="9"/>
              </w:numPr>
              <w:spacing w:after="0" w:line="240" w:lineRule="auto"/>
              <w:ind w:left="124" w:hanging="124"/>
            </w:pPr>
            <w:r>
              <w:t>There is a need for add</w:t>
            </w:r>
            <w:r>
              <w:t>i</w:t>
            </w:r>
            <w:r>
              <w:t>tional coordination mee</w:t>
            </w:r>
            <w:r>
              <w:t>t</w:t>
            </w:r>
            <w:r>
              <w:t>ings</w:t>
            </w:r>
            <w:r w:rsidR="007E2AED">
              <w:t xml:space="preserve"> that present an oppo</w:t>
            </w:r>
            <w:r w:rsidR="007E2AED">
              <w:t>r</w:t>
            </w:r>
            <w:r w:rsidR="007E2AED">
              <w:t>tunity cost.</w:t>
            </w:r>
          </w:p>
        </w:tc>
        <w:tc>
          <w:tcPr>
            <w:tcW w:w="2837" w:type="dxa"/>
            <w:shd w:val="clear" w:color="auto" w:fill="auto"/>
          </w:tcPr>
          <w:p w:rsidR="00582387" w:rsidRPr="00CE50BC" w:rsidRDefault="000E54B5" w:rsidP="00C63075">
            <w:pPr>
              <w:pStyle w:val="ListParagraph1"/>
              <w:numPr>
                <w:ilvl w:val="0"/>
                <w:numId w:val="9"/>
              </w:numPr>
              <w:spacing w:after="0" w:line="240" w:lineRule="auto"/>
              <w:ind w:left="124" w:hanging="124"/>
            </w:pPr>
            <w:r>
              <w:t>Change will result in unce</w:t>
            </w:r>
            <w:r>
              <w:t>r</w:t>
            </w:r>
            <w:r>
              <w:t>tainty of the staff (esp</w:t>
            </w:r>
            <w:r>
              <w:t>e</w:t>
            </w:r>
            <w:r>
              <w:t xml:space="preserve">cially of the ACH-institutions. </w:t>
            </w:r>
            <w:r w:rsidR="003E18FE">
              <w:t>If managed correctly, the costs of the new institutional fram</w:t>
            </w:r>
            <w:r w:rsidR="003E18FE">
              <w:t>e</w:t>
            </w:r>
            <w:r w:rsidR="003E18FE">
              <w:t xml:space="preserve">work </w:t>
            </w:r>
            <w:r w:rsidR="00B168F0">
              <w:t>on the staff, will be nil.</w:t>
            </w:r>
          </w:p>
        </w:tc>
        <w:tc>
          <w:tcPr>
            <w:tcW w:w="2836" w:type="dxa"/>
            <w:shd w:val="clear" w:color="auto" w:fill="auto"/>
          </w:tcPr>
          <w:p w:rsidR="004A6865" w:rsidRPr="00CE50BC" w:rsidRDefault="00582387" w:rsidP="00C63075">
            <w:pPr>
              <w:pStyle w:val="ListParagraph1"/>
              <w:numPr>
                <w:ilvl w:val="0"/>
                <w:numId w:val="9"/>
              </w:numPr>
              <w:spacing w:after="0" w:line="240" w:lineRule="auto"/>
              <w:ind w:left="124" w:hanging="124"/>
            </w:pPr>
            <w:r w:rsidRPr="00CE50BC">
              <w:t xml:space="preserve">The benefits are generally </w:t>
            </w:r>
            <w:r w:rsidR="007C695B" w:rsidRPr="00CE50BC">
              <w:t>because of</w:t>
            </w:r>
            <w:r w:rsidRPr="00CE50BC">
              <w:t xml:space="preserve"> better</w:t>
            </w:r>
            <w:r w:rsidR="00E9719E" w:rsidRPr="00CE50BC">
              <w:t>-</w:t>
            </w:r>
            <w:r w:rsidRPr="00CE50BC">
              <w:t xml:space="preserve">structured organisations </w:t>
            </w:r>
            <w:r w:rsidR="00703018" w:rsidRPr="00CE50BC">
              <w:t>leading</w:t>
            </w:r>
            <w:r w:rsidRPr="00CE50BC">
              <w:t xml:space="preserve"> to more effective and efficient ACH policy implementation.</w:t>
            </w:r>
          </w:p>
        </w:tc>
        <w:tc>
          <w:tcPr>
            <w:tcW w:w="2837" w:type="dxa"/>
            <w:shd w:val="clear" w:color="auto" w:fill="auto"/>
          </w:tcPr>
          <w:p w:rsidR="004A6865" w:rsidRPr="007D7185" w:rsidRDefault="00DA500E" w:rsidP="00C63075">
            <w:pPr>
              <w:pStyle w:val="ListParagraph1"/>
              <w:numPr>
                <w:ilvl w:val="0"/>
                <w:numId w:val="9"/>
              </w:numPr>
              <w:spacing w:after="0" w:line="240" w:lineRule="auto"/>
              <w:ind w:left="124" w:hanging="124"/>
            </w:pPr>
            <w:r w:rsidRPr="00CE50BC">
              <w:t>Policy recommendations arising out of the revised White Paper will be su</w:t>
            </w:r>
            <w:r w:rsidRPr="00CE50BC">
              <w:t>b</w:t>
            </w:r>
            <w:r w:rsidRPr="00CE50BC">
              <w:t>jected to further policy d</w:t>
            </w:r>
            <w:r w:rsidRPr="00CE50BC">
              <w:t>e</w:t>
            </w:r>
            <w:r w:rsidRPr="00CE50BC">
              <w:t>velopment and more d</w:t>
            </w:r>
            <w:r w:rsidRPr="00CE50BC">
              <w:t>e</w:t>
            </w:r>
            <w:r w:rsidRPr="00CE50BC">
              <w:t xml:space="preserve">tailed costs will be provided during this process. </w:t>
            </w:r>
          </w:p>
        </w:tc>
      </w:tr>
      <w:tr w:rsidR="00C62856" w:rsidRPr="00CE50BC">
        <w:tc>
          <w:tcPr>
            <w:tcW w:w="1832" w:type="dxa"/>
            <w:shd w:val="clear" w:color="auto" w:fill="auto"/>
          </w:tcPr>
          <w:p w:rsidR="00C62856" w:rsidRPr="00CE50BC" w:rsidRDefault="00C62856" w:rsidP="00C63075">
            <w:pPr>
              <w:pStyle w:val="ListParagraph1"/>
              <w:numPr>
                <w:ilvl w:val="0"/>
                <w:numId w:val="9"/>
              </w:numPr>
              <w:spacing w:after="0" w:line="240" w:lineRule="auto"/>
              <w:ind w:left="124" w:hanging="124"/>
            </w:pPr>
            <w:r>
              <w:t>DAC</w:t>
            </w:r>
          </w:p>
        </w:tc>
        <w:tc>
          <w:tcPr>
            <w:tcW w:w="2836" w:type="dxa"/>
            <w:shd w:val="clear" w:color="auto" w:fill="auto"/>
          </w:tcPr>
          <w:p w:rsidR="00C62856" w:rsidRDefault="00E04133" w:rsidP="00C63075">
            <w:pPr>
              <w:pStyle w:val="ListParagraph1"/>
              <w:numPr>
                <w:ilvl w:val="0"/>
                <w:numId w:val="9"/>
              </w:numPr>
              <w:spacing w:after="0" w:line="240" w:lineRule="auto"/>
              <w:ind w:left="124" w:hanging="124"/>
            </w:pPr>
            <w:r>
              <w:t>There will not be any add</w:t>
            </w:r>
            <w:r>
              <w:t>i</w:t>
            </w:r>
            <w:r>
              <w:t>tional costs incurred by DAC</w:t>
            </w:r>
            <w:r w:rsidR="00961B4E">
              <w:t>. There will be a reall</w:t>
            </w:r>
            <w:r w:rsidR="00961B4E">
              <w:t>o</w:t>
            </w:r>
            <w:r w:rsidR="00961B4E">
              <w:t>cation in the funding of projects, programmes and institutions according to the priorities identified in the RWP.</w:t>
            </w:r>
            <w:r>
              <w:t xml:space="preserve"> </w:t>
            </w:r>
          </w:p>
          <w:p w:rsidR="00961B4E" w:rsidRDefault="00961B4E" w:rsidP="00C63075">
            <w:pPr>
              <w:pStyle w:val="ListParagraph1"/>
              <w:numPr>
                <w:ilvl w:val="0"/>
                <w:numId w:val="9"/>
              </w:numPr>
              <w:spacing w:after="0" w:line="240" w:lineRule="auto"/>
              <w:ind w:left="124" w:hanging="124"/>
            </w:pPr>
            <w:r>
              <w:t>The will be short-term (once off</w:t>
            </w:r>
            <w:r w:rsidR="00C120D0">
              <w:t>)</w:t>
            </w:r>
            <w:r>
              <w:t xml:space="preserve"> costs</w:t>
            </w:r>
            <w:r w:rsidR="00C120D0">
              <w:t xml:space="preserve"> relating to the name change</w:t>
            </w:r>
            <w:r w:rsidR="00CD49E2">
              <w:t xml:space="preserve"> of DAC</w:t>
            </w:r>
            <w:r w:rsidR="00C120D0">
              <w:t>. These costs will be ma</w:t>
            </w:r>
            <w:r w:rsidR="00C120D0">
              <w:t>n</w:t>
            </w:r>
            <w:r w:rsidR="00C120D0">
              <w:t>aged within DAC</w:t>
            </w:r>
            <w:r w:rsidR="00CD49E2">
              <w:t>.</w:t>
            </w:r>
          </w:p>
          <w:p w:rsidR="00B3504D" w:rsidRDefault="00B3504D" w:rsidP="00C63075">
            <w:pPr>
              <w:pStyle w:val="ListParagraph1"/>
              <w:numPr>
                <w:ilvl w:val="0"/>
                <w:numId w:val="9"/>
              </w:numPr>
              <w:spacing w:after="0" w:line="240" w:lineRule="auto"/>
              <w:ind w:left="124" w:hanging="124"/>
            </w:pPr>
            <w:r>
              <w:t xml:space="preserve">DAC will be required to prepare information for </w:t>
            </w:r>
            <w:r>
              <w:lastRenderedPageBreak/>
              <w:t>other government depar</w:t>
            </w:r>
            <w:r>
              <w:t>t</w:t>
            </w:r>
            <w:r>
              <w:t>men</w:t>
            </w:r>
            <w:r w:rsidR="00C90390">
              <w:t xml:space="preserve">ts, </w:t>
            </w:r>
            <w:r>
              <w:t>Parliament</w:t>
            </w:r>
            <w:r w:rsidR="00C90390">
              <w:t>, and other spheres of gover</w:t>
            </w:r>
            <w:r w:rsidR="00C90390">
              <w:t>n</w:t>
            </w:r>
            <w:r w:rsidR="00C90390">
              <w:t>ment. This research could be included on the South African Cultural Observ</w:t>
            </w:r>
            <w:r w:rsidR="00C90390">
              <w:t>a</w:t>
            </w:r>
            <w:r w:rsidR="00C90390">
              <w:t xml:space="preserve">tory. There is </w:t>
            </w:r>
            <w:r w:rsidR="00FC36D5">
              <w:t>therefore an opportunity cost as the r</w:t>
            </w:r>
            <w:r w:rsidR="00FC36D5">
              <w:t>e</w:t>
            </w:r>
            <w:r w:rsidR="00FC36D5">
              <w:t>search agenda is reprior</w:t>
            </w:r>
            <w:r w:rsidR="00FC36D5">
              <w:t>i</w:t>
            </w:r>
            <w:r w:rsidR="00FC36D5">
              <w:t>tised.</w:t>
            </w:r>
          </w:p>
          <w:p w:rsidR="00BF7105" w:rsidRPr="006173C2" w:rsidRDefault="00593873" w:rsidP="00C63075">
            <w:pPr>
              <w:pStyle w:val="ListParagraph1"/>
              <w:numPr>
                <w:ilvl w:val="0"/>
                <w:numId w:val="9"/>
              </w:numPr>
              <w:spacing w:after="0" w:line="240" w:lineRule="auto"/>
              <w:ind w:left="124" w:hanging="124"/>
            </w:pPr>
            <w:r>
              <w:t xml:space="preserve">The cost of providing ACH </w:t>
            </w:r>
            <w:r w:rsidR="009F2C3E">
              <w:t>infrastructure, products, and services to areas that have not been catered for in the past. This cost</w:t>
            </w:r>
            <w:r w:rsidR="00790F1A">
              <w:t xml:space="preserve"> will however be shared with subnational government especially municipalities</w:t>
            </w:r>
            <w:r w:rsidR="0075500F">
              <w:t>. DAC will have to work with</w:t>
            </w:r>
            <w:r w:rsidR="002200DA">
              <w:t xml:space="preserve"> Treasury, SALGA, and COGTA to </w:t>
            </w:r>
            <w:r w:rsidR="00C072FE">
              <w:t xml:space="preserve">ensure that there is sufficient budget to </w:t>
            </w:r>
            <w:r w:rsidR="002200DA">
              <w:t>i</w:t>
            </w:r>
            <w:r w:rsidR="002200DA">
              <w:t>m</w:t>
            </w:r>
            <w:r w:rsidR="002200DA">
              <w:t>plement larger projects</w:t>
            </w:r>
            <w:r w:rsidR="0054790D">
              <w:t>. Again, the focus is on repr</w:t>
            </w:r>
            <w:r w:rsidR="0054790D">
              <w:t>i</w:t>
            </w:r>
            <w:r w:rsidR="0054790D">
              <w:t>oritising spending to areas that have been deprived of this in the past.</w:t>
            </w:r>
          </w:p>
        </w:tc>
        <w:tc>
          <w:tcPr>
            <w:tcW w:w="2837" w:type="dxa"/>
            <w:shd w:val="clear" w:color="auto" w:fill="auto"/>
          </w:tcPr>
          <w:p w:rsidR="00C62856" w:rsidRDefault="00FC36D5" w:rsidP="00C63075">
            <w:pPr>
              <w:pStyle w:val="ListParagraph1"/>
              <w:numPr>
                <w:ilvl w:val="0"/>
                <w:numId w:val="9"/>
              </w:numPr>
              <w:spacing w:after="0" w:line="240" w:lineRule="auto"/>
              <w:ind w:left="124" w:hanging="124"/>
            </w:pPr>
            <w:r>
              <w:lastRenderedPageBreak/>
              <w:t xml:space="preserve">DAC </w:t>
            </w:r>
            <w:r w:rsidR="00876AA2">
              <w:t>officials are you mainly</w:t>
            </w:r>
            <w:r w:rsidR="0018164F">
              <w:t xml:space="preserve"> in favour of the reco</w:t>
            </w:r>
            <w:r w:rsidR="0018164F">
              <w:t>m</w:t>
            </w:r>
            <w:r w:rsidR="0018164F">
              <w:t>mendations included in the RWP. There are therefore no costs anticipated in changing</w:t>
            </w:r>
            <w:r w:rsidR="00CC2FFE">
              <w:t xml:space="preserve"> behaviour DAC of officials.</w:t>
            </w:r>
          </w:p>
          <w:p w:rsidR="00062148" w:rsidRPr="00CE50BC" w:rsidRDefault="00750750" w:rsidP="00C63075">
            <w:pPr>
              <w:pStyle w:val="ListParagraph1"/>
              <w:numPr>
                <w:ilvl w:val="0"/>
                <w:numId w:val="9"/>
              </w:numPr>
              <w:spacing w:after="0" w:line="240" w:lineRule="auto"/>
              <w:ind w:left="124" w:hanging="124"/>
            </w:pPr>
            <w:r>
              <w:t xml:space="preserve">Evidence-based policy </w:t>
            </w:r>
            <w:r w:rsidR="005C2DBF">
              <w:t>d</w:t>
            </w:r>
            <w:r w:rsidR="005C2DBF">
              <w:t>e</w:t>
            </w:r>
            <w:r w:rsidR="005C2DBF">
              <w:t xml:space="preserve">velopment is essential. </w:t>
            </w:r>
            <w:r w:rsidR="00062148">
              <w:t xml:space="preserve">DAC will have to make a case for each individual </w:t>
            </w:r>
            <w:r w:rsidR="00B01784">
              <w:t>project pr</w:t>
            </w:r>
            <w:r w:rsidR="00B01784">
              <w:t>o</w:t>
            </w:r>
            <w:r w:rsidR="00B01784">
              <w:t>gramme or infrastructure that the RWP has proposed (</w:t>
            </w:r>
            <w:r w:rsidR="009603F7">
              <w:t>albeit in broad terms). This will require research on the</w:t>
            </w:r>
            <w:r w:rsidR="00840A12">
              <w:t xml:space="preserve"> </w:t>
            </w:r>
            <w:r w:rsidR="00840A12">
              <w:lastRenderedPageBreak/>
              <w:t>socio-economic benefits and other benefits related to each specific project. The South African cultural Observatory (SACO)</w:t>
            </w:r>
            <w:r w:rsidR="00214A3D">
              <w:t xml:space="preserve"> has a</w:t>
            </w:r>
            <w:r w:rsidR="00214A3D">
              <w:t>l</w:t>
            </w:r>
            <w:r w:rsidR="00214A3D">
              <w:t xml:space="preserve">ready been established and funded by DAC and the </w:t>
            </w:r>
            <w:r w:rsidR="00621D74">
              <w:t>a</w:t>
            </w:r>
            <w:r w:rsidR="00621D74">
              <w:t>d</w:t>
            </w:r>
            <w:r w:rsidR="00621D74">
              <w:t xml:space="preserve">ditional </w:t>
            </w:r>
            <w:r w:rsidR="00214A3D">
              <w:t>costs of providing the necessary information would</w:t>
            </w:r>
            <w:r w:rsidR="00621D74">
              <w:t xml:space="preserve"> entail reprioritising SACO’s research agenda.</w:t>
            </w:r>
          </w:p>
        </w:tc>
        <w:tc>
          <w:tcPr>
            <w:tcW w:w="2836" w:type="dxa"/>
            <w:shd w:val="clear" w:color="auto" w:fill="auto"/>
          </w:tcPr>
          <w:p w:rsidR="00C62856" w:rsidRDefault="00C62856" w:rsidP="00C63075">
            <w:pPr>
              <w:pStyle w:val="ListParagraph1"/>
              <w:numPr>
                <w:ilvl w:val="0"/>
                <w:numId w:val="9"/>
              </w:numPr>
              <w:spacing w:after="0" w:line="240" w:lineRule="auto"/>
              <w:ind w:left="124" w:hanging="124"/>
            </w:pPr>
            <w:r>
              <w:lastRenderedPageBreak/>
              <w:t>There will be a more coo</w:t>
            </w:r>
            <w:r>
              <w:t>r</w:t>
            </w:r>
            <w:r>
              <w:t>dinated implementation of policies.</w:t>
            </w:r>
          </w:p>
          <w:p w:rsidR="00C62856" w:rsidRDefault="00C62856" w:rsidP="00C63075">
            <w:pPr>
              <w:pStyle w:val="ListParagraph1"/>
              <w:numPr>
                <w:ilvl w:val="0"/>
                <w:numId w:val="9"/>
              </w:numPr>
              <w:spacing w:after="0" w:line="240" w:lineRule="auto"/>
              <w:ind w:left="124" w:hanging="124"/>
            </w:pPr>
            <w:r>
              <w:t>Implementation will be d</w:t>
            </w:r>
            <w:r>
              <w:t>i</w:t>
            </w:r>
            <w:r>
              <w:t>rected toward the impl</w:t>
            </w:r>
            <w:r>
              <w:t>e</w:t>
            </w:r>
            <w:r>
              <w:t>mentation of government policies and the attainment of its goals.</w:t>
            </w:r>
          </w:p>
          <w:p w:rsidR="00C62856" w:rsidRPr="00CE50BC" w:rsidRDefault="00C62856" w:rsidP="00C63075">
            <w:pPr>
              <w:pStyle w:val="ListParagraph1"/>
              <w:numPr>
                <w:ilvl w:val="0"/>
                <w:numId w:val="9"/>
              </w:numPr>
              <w:spacing w:after="0" w:line="240" w:lineRule="auto"/>
              <w:ind w:left="124" w:hanging="124"/>
            </w:pPr>
            <w:r>
              <w:t>Improved M&amp;E will i</w:t>
            </w:r>
            <w:r>
              <w:t>m</w:t>
            </w:r>
            <w:r>
              <w:t>prove efficiencies and e</w:t>
            </w:r>
            <w:r>
              <w:t>f</w:t>
            </w:r>
            <w:r>
              <w:t>fectiveness of entities</w:t>
            </w:r>
          </w:p>
        </w:tc>
        <w:tc>
          <w:tcPr>
            <w:tcW w:w="2837" w:type="dxa"/>
            <w:shd w:val="clear" w:color="auto" w:fill="auto"/>
          </w:tcPr>
          <w:p w:rsidR="00FA7007" w:rsidRDefault="00FA7007" w:rsidP="00C63075">
            <w:pPr>
              <w:pStyle w:val="ListParagraph1"/>
              <w:numPr>
                <w:ilvl w:val="0"/>
                <w:numId w:val="9"/>
              </w:numPr>
              <w:spacing w:after="0" w:line="240" w:lineRule="auto"/>
              <w:ind w:left="124" w:hanging="124"/>
            </w:pPr>
            <w:r w:rsidRPr="00CE50BC">
              <w:t>There are minimal costs in changing the behaviour of government and its age</w:t>
            </w:r>
            <w:r w:rsidRPr="00CE50BC">
              <w:t>n</w:t>
            </w:r>
            <w:r w:rsidRPr="00CE50BC">
              <w:t>cies. The DAC budget will absorb the costs.</w:t>
            </w:r>
          </w:p>
          <w:p w:rsidR="00C62856" w:rsidRPr="007D7185" w:rsidRDefault="00FA7007" w:rsidP="00C63075">
            <w:pPr>
              <w:pStyle w:val="ListParagraph1"/>
              <w:numPr>
                <w:ilvl w:val="0"/>
                <w:numId w:val="9"/>
              </w:numPr>
              <w:spacing w:after="0" w:line="240" w:lineRule="auto"/>
              <w:ind w:left="124" w:hanging="124"/>
            </w:pPr>
            <w:r w:rsidRPr="00CE50BC">
              <w:t>The direct implementation costs are minimal, and the costs will be covered by the existing DAC budget</w:t>
            </w:r>
            <w:r>
              <w:t>.</w:t>
            </w:r>
          </w:p>
        </w:tc>
      </w:tr>
      <w:tr w:rsidR="00C62856" w:rsidRPr="00CE50BC">
        <w:tc>
          <w:tcPr>
            <w:tcW w:w="1832" w:type="dxa"/>
            <w:shd w:val="clear" w:color="auto" w:fill="auto"/>
          </w:tcPr>
          <w:p w:rsidR="00C62856" w:rsidRPr="00CE50BC" w:rsidRDefault="00C62856" w:rsidP="00C63075">
            <w:pPr>
              <w:pStyle w:val="ListParagraph1"/>
              <w:numPr>
                <w:ilvl w:val="0"/>
                <w:numId w:val="9"/>
              </w:numPr>
              <w:spacing w:after="0" w:line="240" w:lineRule="auto"/>
              <w:ind w:left="124" w:hanging="124"/>
            </w:pPr>
            <w:r>
              <w:lastRenderedPageBreak/>
              <w:t>The DTI</w:t>
            </w:r>
          </w:p>
        </w:tc>
        <w:tc>
          <w:tcPr>
            <w:tcW w:w="2836" w:type="dxa"/>
            <w:shd w:val="clear" w:color="auto" w:fill="auto"/>
          </w:tcPr>
          <w:p w:rsidR="00C62856" w:rsidRPr="0082353E" w:rsidRDefault="00EA100B" w:rsidP="00C63075">
            <w:pPr>
              <w:pStyle w:val="ListParagraph1"/>
              <w:numPr>
                <w:ilvl w:val="0"/>
                <w:numId w:val="9"/>
              </w:numPr>
              <w:spacing w:after="0" w:line="240" w:lineRule="auto"/>
              <w:ind w:left="124" w:hanging="124"/>
            </w:pPr>
            <w:r>
              <w:t xml:space="preserve">There is an opportunity cost rather than an actual </w:t>
            </w:r>
            <w:r>
              <w:lastRenderedPageBreak/>
              <w:t xml:space="preserve">additional cost. </w:t>
            </w:r>
            <w:r w:rsidR="00C62856">
              <w:t>Support measures are already in place and are allocated to sectors with high multipl</w:t>
            </w:r>
            <w:r w:rsidR="00C62856">
              <w:t>i</w:t>
            </w:r>
            <w:r w:rsidR="00C62856">
              <w:t>ers (especially employment multipliers. Since the ACH sector have these chara</w:t>
            </w:r>
            <w:r w:rsidR="00C62856">
              <w:t>c</w:t>
            </w:r>
            <w:r w:rsidR="00C62856">
              <w:t>teristics, support to these are aligned to both DAC and the DTI.</w:t>
            </w:r>
          </w:p>
        </w:tc>
        <w:tc>
          <w:tcPr>
            <w:tcW w:w="2837" w:type="dxa"/>
            <w:shd w:val="clear" w:color="auto" w:fill="auto"/>
          </w:tcPr>
          <w:p w:rsidR="00C62856" w:rsidRPr="00CE50BC" w:rsidRDefault="00C62856" w:rsidP="00C63075">
            <w:pPr>
              <w:pStyle w:val="ListParagraph1"/>
              <w:numPr>
                <w:ilvl w:val="0"/>
                <w:numId w:val="9"/>
              </w:numPr>
              <w:spacing w:after="0" w:line="240" w:lineRule="auto"/>
              <w:ind w:left="124" w:hanging="124"/>
            </w:pPr>
            <w:r>
              <w:lastRenderedPageBreak/>
              <w:t xml:space="preserve">The DTI currently analyse sectors and </w:t>
            </w:r>
            <w:r w:rsidR="00DD3C19">
              <w:t>undertake r</w:t>
            </w:r>
            <w:r w:rsidR="00DD3C19">
              <w:t>e</w:t>
            </w:r>
            <w:r w:rsidR="00DD3C19">
              <w:lastRenderedPageBreak/>
              <w:t>search in the sector. Su</w:t>
            </w:r>
            <w:r w:rsidR="00DD3C19">
              <w:t>p</w:t>
            </w:r>
            <w:r w:rsidR="00DD3C19">
              <w:t>port to the ACH sector will therefore come at the e</w:t>
            </w:r>
            <w:r w:rsidR="00DD3C19">
              <w:t>x</w:t>
            </w:r>
            <w:r w:rsidR="00DD3C19">
              <w:t>pense of other sectors.</w:t>
            </w:r>
          </w:p>
        </w:tc>
        <w:tc>
          <w:tcPr>
            <w:tcW w:w="2836" w:type="dxa"/>
            <w:shd w:val="clear" w:color="auto" w:fill="auto"/>
          </w:tcPr>
          <w:p w:rsidR="00C62856" w:rsidRPr="00CE50BC" w:rsidRDefault="00DD3C19" w:rsidP="00C63075">
            <w:pPr>
              <w:pStyle w:val="ListParagraph1"/>
              <w:numPr>
                <w:ilvl w:val="0"/>
                <w:numId w:val="9"/>
              </w:numPr>
              <w:spacing w:after="0" w:line="240" w:lineRule="auto"/>
              <w:ind w:left="124" w:hanging="124"/>
            </w:pPr>
            <w:r>
              <w:lastRenderedPageBreak/>
              <w:t xml:space="preserve">The ACH sectors are labour intensive and are generally </w:t>
            </w:r>
            <w:r>
              <w:lastRenderedPageBreak/>
              <w:t>seen as an appropriate d</w:t>
            </w:r>
            <w:r>
              <w:t>e</w:t>
            </w:r>
            <w:r>
              <w:t>velopmental path for a country such as South A</w:t>
            </w:r>
            <w:r>
              <w:t>f</w:t>
            </w:r>
            <w:r>
              <w:t>rica.</w:t>
            </w:r>
          </w:p>
        </w:tc>
        <w:tc>
          <w:tcPr>
            <w:tcW w:w="2837" w:type="dxa"/>
            <w:shd w:val="clear" w:color="auto" w:fill="auto"/>
          </w:tcPr>
          <w:p w:rsidR="00C62856" w:rsidRPr="00C63075" w:rsidRDefault="00DD3C19" w:rsidP="00C63075">
            <w:pPr>
              <w:pStyle w:val="ListParagraph1"/>
              <w:numPr>
                <w:ilvl w:val="0"/>
                <w:numId w:val="9"/>
              </w:numPr>
              <w:spacing w:after="0" w:line="240" w:lineRule="auto"/>
              <w:ind w:left="124" w:hanging="124"/>
            </w:pPr>
            <w:r w:rsidRPr="000C75A3">
              <w:lastRenderedPageBreak/>
              <w:t>The spill over and learning by doing effects will gene</w:t>
            </w:r>
            <w:r w:rsidRPr="000C75A3">
              <w:t>r</w:t>
            </w:r>
            <w:r w:rsidRPr="000C75A3">
              <w:lastRenderedPageBreak/>
              <w:t>ally benefit the SA eco</w:t>
            </w:r>
            <w:r w:rsidRPr="000C75A3">
              <w:t>n</w:t>
            </w:r>
            <w:r w:rsidRPr="000C75A3">
              <w:t>omy through improved creativity and innovation.</w:t>
            </w:r>
            <w:r>
              <w:t xml:space="preserve"> Trade in cultural products will not only contribute to SA’s trade balance, but also to a greater awareness globally of the country’s rich culture and heritage.</w:t>
            </w:r>
          </w:p>
        </w:tc>
      </w:tr>
      <w:tr w:rsidR="00C62856" w:rsidRPr="00CE50BC">
        <w:tc>
          <w:tcPr>
            <w:tcW w:w="1832" w:type="dxa"/>
            <w:shd w:val="clear" w:color="auto" w:fill="auto"/>
          </w:tcPr>
          <w:p w:rsidR="00C62856" w:rsidRPr="00CE50BC" w:rsidRDefault="00DD3C19" w:rsidP="00C63075">
            <w:pPr>
              <w:pStyle w:val="ListParagraph1"/>
              <w:numPr>
                <w:ilvl w:val="0"/>
                <w:numId w:val="9"/>
              </w:numPr>
              <w:spacing w:after="0" w:line="240" w:lineRule="auto"/>
              <w:ind w:left="124" w:hanging="124"/>
            </w:pPr>
            <w:r>
              <w:lastRenderedPageBreak/>
              <w:t xml:space="preserve">The Department of </w:t>
            </w:r>
            <w:r w:rsidRPr="00DD3C19">
              <w:t>Small Bus</w:t>
            </w:r>
            <w:r w:rsidRPr="00DD3C19">
              <w:t>i</w:t>
            </w:r>
            <w:r w:rsidRPr="00DD3C19">
              <w:t>ness Develo</w:t>
            </w:r>
            <w:r w:rsidRPr="00DD3C19">
              <w:t>p</w:t>
            </w:r>
            <w:r w:rsidRPr="00DD3C19">
              <w:t>ment</w:t>
            </w:r>
          </w:p>
        </w:tc>
        <w:tc>
          <w:tcPr>
            <w:tcW w:w="2836" w:type="dxa"/>
            <w:shd w:val="clear" w:color="auto" w:fill="auto"/>
          </w:tcPr>
          <w:p w:rsidR="00C62856" w:rsidRPr="0082353E" w:rsidRDefault="00EA100B" w:rsidP="00C63075">
            <w:pPr>
              <w:pStyle w:val="ListParagraph1"/>
              <w:numPr>
                <w:ilvl w:val="0"/>
                <w:numId w:val="9"/>
              </w:numPr>
              <w:spacing w:after="0" w:line="240" w:lineRule="auto"/>
              <w:ind w:left="124" w:hanging="124"/>
            </w:pPr>
            <w:r>
              <w:t xml:space="preserve">There is an opportunity cost rather than an actual additional cost. </w:t>
            </w:r>
            <w:r w:rsidR="00DD3C19" w:rsidRPr="00DD3C19">
              <w:t>T</w:t>
            </w:r>
            <w:r w:rsidR="00DD3C19">
              <w:t>he D</w:t>
            </w:r>
            <w:r w:rsidR="00DD3C19">
              <w:t>e</w:t>
            </w:r>
            <w:r w:rsidR="00DD3C19">
              <w:t xml:space="preserve">partment has </w:t>
            </w:r>
            <w:r>
              <w:t>several</w:t>
            </w:r>
            <w:r w:rsidR="00DD3C19">
              <w:t xml:space="preserve"> i</w:t>
            </w:r>
            <w:r w:rsidR="00DD3C19">
              <w:t>n</w:t>
            </w:r>
            <w:r w:rsidR="00DD3C19">
              <w:t>struments that are already used by small ACH ente</w:t>
            </w:r>
            <w:r w:rsidR="00DD3C19">
              <w:t>r</w:t>
            </w:r>
            <w:r w:rsidR="00DD3C19">
              <w:t>prises</w:t>
            </w:r>
            <w:r>
              <w:t>.</w:t>
            </w:r>
          </w:p>
        </w:tc>
        <w:tc>
          <w:tcPr>
            <w:tcW w:w="2837" w:type="dxa"/>
            <w:shd w:val="clear" w:color="auto" w:fill="auto"/>
          </w:tcPr>
          <w:p w:rsidR="00C62856" w:rsidRPr="00CE50BC" w:rsidRDefault="00DD3C19" w:rsidP="00C63075">
            <w:pPr>
              <w:pStyle w:val="ListParagraph1"/>
              <w:numPr>
                <w:ilvl w:val="0"/>
                <w:numId w:val="9"/>
              </w:numPr>
              <w:spacing w:after="0" w:line="240" w:lineRule="auto"/>
              <w:ind w:left="124" w:hanging="124"/>
            </w:pPr>
            <w:r w:rsidRPr="00DD3C19">
              <w:t>T</w:t>
            </w:r>
            <w:r>
              <w:t>he Department’s mandate is t</w:t>
            </w:r>
            <w:r w:rsidRPr="00DD3C19">
              <w:t>o support the radical transformation of the economy through the pr</w:t>
            </w:r>
            <w:r w:rsidRPr="00DD3C19">
              <w:t>o</w:t>
            </w:r>
            <w:r w:rsidRPr="00DD3C19">
              <w:t>motion and development of sustainable and compet</w:t>
            </w:r>
            <w:r w:rsidRPr="00DD3C19">
              <w:t>i</w:t>
            </w:r>
            <w:r w:rsidRPr="00DD3C19">
              <w:t>tive entrepreneurs, small businesses and co-operatives, that contribute to job creation and ec</w:t>
            </w:r>
            <w:r w:rsidRPr="00DD3C19">
              <w:t>o</w:t>
            </w:r>
            <w:r w:rsidRPr="00DD3C19">
              <w:t>nomic growth.</w:t>
            </w:r>
          </w:p>
        </w:tc>
        <w:tc>
          <w:tcPr>
            <w:tcW w:w="2836" w:type="dxa"/>
            <w:shd w:val="clear" w:color="auto" w:fill="auto"/>
          </w:tcPr>
          <w:p w:rsidR="00C62856" w:rsidRPr="00CE50BC" w:rsidRDefault="00EA100B" w:rsidP="00C63075">
            <w:pPr>
              <w:pStyle w:val="ListParagraph1"/>
              <w:numPr>
                <w:ilvl w:val="0"/>
                <w:numId w:val="9"/>
              </w:numPr>
              <w:spacing w:after="0" w:line="240" w:lineRule="auto"/>
              <w:ind w:left="124" w:hanging="124"/>
            </w:pPr>
            <w:r>
              <w:t xml:space="preserve">Many ACH enterprises are SMMEs. Support from the Department of </w:t>
            </w:r>
            <w:r w:rsidRPr="00DD3C19">
              <w:t>Small Bus</w:t>
            </w:r>
            <w:r w:rsidRPr="00DD3C19">
              <w:t>i</w:t>
            </w:r>
            <w:r w:rsidRPr="00DD3C19">
              <w:t>ness Development</w:t>
            </w:r>
            <w:r>
              <w:t xml:space="preserve"> will co</w:t>
            </w:r>
            <w:r>
              <w:t>n</w:t>
            </w:r>
            <w:r>
              <w:t>tribute to these enterprises growing, contributing to economic growth, e</w:t>
            </w:r>
            <w:r>
              <w:t>m</w:t>
            </w:r>
            <w:r>
              <w:t>ployment etc. In addition, the ACH sector will co</w:t>
            </w:r>
            <w:r>
              <w:t>n</w:t>
            </w:r>
            <w:r>
              <w:t>tribute to creativity and i</w:t>
            </w:r>
            <w:r>
              <w:t>n</w:t>
            </w:r>
            <w:r>
              <w:t>novation throughout the economy.</w:t>
            </w:r>
          </w:p>
        </w:tc>
        <w:tc>
          <w:tcPr>
            <w:tcW w:w="2837" w:type="dxa"/>
            <w:shd w:val="clear" w:color="auto" w:fill="auto"/>
          </w:tcPr>
          <w:p w:rsidR="00C62856" w:rsidRPr="00C63075" w:rsidRDefault="00C62856" w:rsidP="00C63075">
            <w:pPr>
              <w:pStyle w:val="ListParagraph1"/>
              <w:numPr>
                <w:ilvl w:val="0"/>
                <w:numId w:val="9"/>
              </w:numPr>
              <w:spacing w:after="0" w:line="240" w:lineRule="auto"/>
              <w:ind w:left="124" w:hanging="124"/>
            </w:pPr>
          </w:p>
        </w:tc>
      </w:tr>
      <w:tr w:rsidR="00C62856" w:rsidRPr="00CE50BC">
        <w:tc>
          <w:tcPr>
            <w:tcW w:w="1832" w:type="dxa"/>
            <w:shd w:val="clear" w:color="auto" w:fill="auto"/>
          </w:tcPr>
          <w:p w:rsidR="00C62856" w:rsidRPr="00CE50BC" w:rsidRDefault="005E03F6" w:rsidP="00C63075">
            <w:pPr>
              <w:pStyle w:val="ListParagraph1"/>
              <w:numPr>
                <w:ilvl w:val="0"/>
                <w:numId w:val="9"/>
              </w:numPr>
              <w:spacing w:after="0" w:line="240" w:lineRule="auto"/>
              <w:ind w:left="124" w:hanging="124"/>
            </w:pPr>
            <w:r>
              <w:t xml:space="preserve">Department of </w:t>
            </w:r>
            <w:hyperlink r:id="rId10" w:tgtFrame="_blank" w:history="1">
              <w:r w:rsidRPr="000C75A3">
                <w:t>International Relations and Cooperation</w:t>
              </w:r>
            </w:hyperlink>
          </w:p>
        </w:tc>
        <w:tc>
          <w:tcPr>
            <w:tcW w:w="2836" w:type="dxa"/>
            <w:shd w:val="clear" w:color="auto" w:fill="auto"/>
          </w:tcPr>
          <w:p w:rsidR="00C62856" w:rsidRPr="0082353E" w:rsidRDefault="00AB290C" w:rsidP="00C63075">
            <w:pPr>
              <w:pStyle w:val="ListParagraph1"/>
              <w:numPr>
                <w:ilvl w:val="0"/>
                <w:numId w:val="9"/>
              </w:numPr>
              <w:spacing w:after="0" w:line="240" w:lineRule="auto"/>
              <w:ind w:left="124" w:hanging="124"/>
            </w:pPr>
            <w:r>
              <w:t>South Africa’s foreign mi</w:t>
            </w:r>
            <w:r>
              <w:t>s</w:t>
            </w:r>
            <w:r>
              <w:t>sions already promote SA’s ACH products and services. There should not be su</w:t>
            </w:r>
            <w:r>
              <w:t>b</w:t>
            </w:r>
            <w:r>
              <w:t>stantial additional cost i</w:t>
            </w:r>
            <w:r>
              <w:t>m</w:t>
            </w:r>
            <w:r>
              <w:t>plications. Staff at SA’s fo</w:t>
            </w:r>
            <w:r>
              <w:t>r</w:t>
            </w:r>
            <w:r>
              <w:t xml:space="preserve">eign missions will perhaps </w:t>
            </w:r>
            <w:r>
              <w:lastRenderedPageBreak/>
              <w:t>have to undergo training and DAC will have to pr</w:t>
            </w:r>
            <w:r>
              <w:t>o</w:t>
            </w:r>
            <w:r>
              <w:t>vide material and further input</w:t>
            </w:r>
          </w:p>
        </w:tc>
        <w:tc>
          <w:tcPr>
            <w:tcW w:w="2837" w:type="dxa"/>
            <w:shd w:val="clear" w:color="auto" w:fill="auto"/>
          </w:tcPr>
          <w:p w:rsidR="00C62856" w:rsidRDefault="00AB290C" w:rsidP="00C63075">
            <w:pPr>
              <w:pStyle w:val="ListParagraph1"/>
              <w:numPr>
                <w:ilvl w:val="0"/>
                <w:numId w:val="9"/>
              </w:numPr>
              <w:spacing w:after="0" w:line="240" w:lineRule="auto"/>
              <w:ind w:left="124" w:hanging="124"/>
            </w:pPr>
            <w:r>
              <w:lastRenderedPageBreak/>
              <w:t xml:space="preserve">The RWP is aligned to </w:t>
            </w:r>
            <w:r w:rsidRPr="00AB290C">
              <w:t>DIRCO’s mission to form</w:t>
            </w:r>
            <w:r w:rsidRPr="00AB290C">
              <w:t>u</w:t>
            </w:r>
            <w:r w:rsidRPr="00AB290C">
              <w:t>late, coordinate, implement and manage South Africa’s foreign policy and intern</w:t>
            </w:r>
            <w:r w:rsidRPr="00AB290C">
              <w:t>a</w:t>
            </w:r>
            <w:r w:rsidRPr="00AB290C">
              <w:t>tional relations pr</w:t>
            </w:r>
            <w:r w:rsidRPr="00AB290C">
              <w:t>o</w:t>
            </w:r>
            <w:r w:rsidRPr="00AB290C">
              <w:t xml:space="preserve">grammes, promote South </w:t>
            </w:r>
            <w:r w:rsidRPr="00AB290C">
              <w:lastRenderedPageBreak/>
              <w:t>Africa’s national interest and values and the African Renaissance (and create a better world for all).</w:t>
            </w:r>
          </w:p>
          <w:p w:rsidR="005A5B68" w:rsidRPr="00CE50BC" w:rsidRDefault="005A5B68" w:rsidP="00C63075">
            <w:pPr>
              <w:pStyle w:val="ListParagraph1"/>
              <w:numPr>
                <w:ilvl w:val="0"/>
                <w:numId w:val="9"/>
              </w:numPr>
              <w:spacing w:after="0" w:line="240" w:lineRule="auto"/>
              <w:ind w:left="124" w:hanging="124"/>
            </w:pPr>
            <w:r>
              <w:t>DAC would have to make the research available</w:t>
            </w:r>
            <w:r w:rsidR="00526F2B">
              <w:t>, as discussed above, to DIRCO. The research is a sunk cost</w:t>
            </w:r>
            <w:r w:rsidR="00172543">
              <w:t xml:space="preserve"> and the marginal cost of providing the research to DIRCO is minimal.</w:t>
            </w:r>
          </w:p>
        </w:tc>
        <w:tc>
          <w:tcPr>
            <w:tcW w:w="2836" w:type="dxa"/>
            <w:shd w:val="clear" w:color="auto" w:fill="auto"/>
          </w:tcPr>
          <w:p w:rsidR="00C62856" w:rsidRPr="00CE50BC" w:rsidRDefault="00BE2E4D" w:rsidP="00C63075">
            <w:pPr>
              <w:pStyle w:val="ListParagraph1"/>
              <w:numPr>
                <w:ilvl w:val="0"/>
                <w:numId w:val="9"/>
              </w:numPr>
              <w:spacing w:after="0" w:line="240" w:lineRule="auto"/>
              <w:ind w:left="124" w:hanging="124"/>
            </w:pPr>
            <w:r>
              <w:lastRenderedPageBreak/>
              <w:t xml:space="preserve">DIRCO </w:t>
            </w:r>
            <w:r w:rsidR="007506DB">
              <w:t xml:space="preserve">currently undertake </w:t>
            </w:r>
            <w:r>
              <w:t>trade and investment seminars as well as tourism promotion events. These events can be used to pr</w:t>
            </w:r>
            <w:r>
              <w:t>o</w:t>
            </w:r>
            <w:r>
              <w:t>mote SA’s ACH products and services without add</w:t>
            </w:r>
            <w:r>
              <w:t>i</w:t>
            </w:r>
            <w:r>
              <w:lastRenderedPageBreak/>
              <w:t>tional costs.</w:t>
            </w:r>
          </w:p>
        </w:tc>
        <w:tc>
          <w:tcPr>
            <w:tcW w:w="2837" w:type="dxa"/>
            <w:shd w:val="clear" w:color="auto" w:fill="auto"/>
          </w:tcPr>
          <w:p w:rsidR="00C62856" w:rsidRPr="00C63075" w:rsidRDefault="00C62856" w:rsidP="00C63075">
            <w:pPr>
              <w:pStyle w:val="ListParagraph1"/>
              <w:numPr>
                <w:ilvl w:val="0"/>
                <w:numId w:val="9"/>
              </w:numPr>
              <w:spacing w:after="0" w:line="240" w:lineRule="auto"/>
              <w:ind w:left="124" w:hanging="124"/>
            </w:pPr>
          </w:p>
        </w:tc>
      </w:tr>
      <w:tr w:rsidR="005E03F6" w:rsidRPr="00CE50BC">
        <w:tc>
          <w:tcPr>
            <w:tcW w:w="1832" w:type="dxa"/>
            <w:shd w:val="clear" w:color="auto" w:fill="auto"/>
          </w:tcPr>
          <w:p w:rsidR="005E03F6" w:rsidRDefault="005E03F6" w:rsidP="00C63075">
            <w:pPr>
              <w:pStyle w:val="ListParagraph1"/>
              <w:numPr>
                <w:ilvl w:val="0"/>
                <w:numId w:val="9"/>
              </w:numPr>
              <w:spacing w:after="0" w:line="240" w:lineRule="auto"/>
              <w:ind w:left="124" w:hanging="124"/>
            </w:pPr>
            <w:r>
              <w:lastRenderedPageBreak/>
              <w:t xml:space="preserve">Department of </w:t>
            </w:r>
            <w:r w:rsidRPr="004F0F5D">
              <w:t>Basic Education</w:t>
            </w:r>
          </w:p>
        </w:tc>
        <w:tc>
          <w:tcPr>
            <w:tcW w:w="2836" w:type="dxa"/>
            <w:shd w:val="clear" w:color="auto" w:fill="auto"/>
          </w:tcPr>
          <w:p w:rsidR="00DA500E" w:rsidRDefault="000C75A3" w:rsidP="00C63075">
            <w:pPr>
              <w:pStyle w:val="ListParagraph1"/>
              <w:numPr>
                <w:ilvl w:val="0"/>
                <w:numId w:val="9"/>
              </w:numPr>
              <w:spacing w:after="0" w:line="240" w:lineRule="auto"/>
              <w:ind w:left="124" w:hanging="124"/>
            </w:pPr>
            <w:r>
              <w:t>Adaptation of current co</w:t>
            </w:r>
            <w:r>
              <w:t>m</w:t>
            </w:r>
            <w:r>
              <w:t>pulsory curriculum and e</w:t>
            </w:r>
            <w:r>
              <w:t>n</w:t>
            </w:r>
            <w:r>
              <w:t>couragement to schools to provide more ACH educ</w:t>
            </w:r>
            <w:r>
              <w:t>a</w:t>
            </w:r>
            <w:r>
              <w:t>tion</w:t>
            </w:r>
            <w:r w:rsidR="00DA500E">
              <w:t xml:space="preserve"> </w:t>
            </w:r>
          </w:p>
          <w:p w:rsidR="005E03F6" w:rsidRPr="008676BF" w:rsidRDefault="00DA500E" w:rsidP="00C63075">
            <w:pPr>
              <w:pStyle w:val="ListParagraph1"/>
              <w:numPr>
                <w:ilvl w:val="0"/>
                <w:numId w:val="9"/>
              </w:numPr>
              <w:spacing w:after="0" w:line="240" w:lineRule="auto"/>
              <w:ind w:left="124" w:hanging="124"/>
            </w:pPr>
            <w:r>
              <w:t>Additional resources and especially teachers will be required.</w:t>
            </w:r>
          </w:p>
        </w:tc>
        <w:tc>
          <w:tcPr>
            <w:tcW w:w="2837" w:type="dxa"/>
            <w:shd w:val="clear" w:color="auto" w:fill="auto"/>
          </w:tcPr>
          <w:p w:rsidR="005E03F6" w:rsidRDefault="000C75A3" w:rsidP="00C63075">
            <w:pPr>
              <w:pStyle w:val="ListParagraph1"/>
              <w:numPr>
                <w:ilvl w:val="0"/>
                <w:numId w:val="9"/>
              </w:numPr>
              <w:spacing w:after="0" w:line="240" w:lineRule="auto"/>
              <w:ind w:left="124" w:hanging="124"/>
            </w:pPr>
            <w:r w:rsidRPr="000C75A3">
              <w:t>Basic Education should a</w:t>
            </w:r>
            <w:r w:rsidRPr="000C75A3">
              <w:t>d</w:t>
            </w:r>
            <w:r w:rsidRPr="000C75A3">
              <w:t>just their curriculum to i</w:t>
            </w:r>
            <w:r w:rsidRPr="000C75A3">
              <w:t>n</w:t>
            </w:r>
            <w:r w:rsidRPr="000C75A3">
              <w:t xml:space="preserve">clude </w:t>
            </w:r>
            <w:r>
              <w:t xml:space="preserve">more </w:t>
            </w:r>
            <w:r w:rsidRPr="000C75A3">
              <w:t>ACH</w:t>
            </w:r>
            <w:r>
              <w:t>.</w:t>
            </w:r>
          </w:p>
          <w:p w:rsidR="00A548E5" w:rsidRDefault="00A548E5" w:rsidP="00C63075">
            <w:pPr>
              <w:pStyle w:val="ListParagraph1"/>
              <w:numPr>
                <w:ilvl w:val="0"/>
                <w:numId w:val="9"/>
              </w:numPr>
              <w:spacing w:after="0" w:line="240" w:lineRule="auto"/>
              <w:ind w:left="124" w:hanging="124"/>
            </w:pPr>
            <w:r>
              <w:t>There may be resistance from certain sections</w:t>
            </w:r>
            <w:r w:rsidR="006632F7">
              <w:t xml:space="preserve"> within DBE.  DAC should make the research avai</w:t>
            </w:r>
            <w:r w:rsidR="006632F7">
              <w:t>l</w:t>
            </w:r>
            <w:r w:rsidR="006632F7">
              <w:t>able to all educators and</w:t>
            </w:r>
            <w:r w:rsidR="00DD2392">
              <w:t xml:space="preserve"> DBE officials showing the importance of ACH in ed</w:t>
            </w:r>
            <w:r w:rsidR="00DD2392">
              <w:t>u</w:t>
            </w:r>
            <w:r w:rsidR="00DD2392">
              <w:t>cation and the develo</w:t>
            </w:r>
            <w:r w:rsidR="00DD2392">
              <w:t>p</w:t>
            </w:r>
            <w:r w:rsidR="00DD2392">
              <w:t>ment of learners. The r</w:t>
            </w:r>
            <w:r w:rsidR="00DD2392">
              <w:t>e</w:t>
            </w:r>
            <w:r w:rsidR="00DD2392">
              <w:t>search is a sunk cost and the marginal cost of provi</w:t>
            </w:r>
            <w:r w:rsidR="00DD2392">
              <w:t>d</w:t>
            </w:r>
            <w:r w:rsidR="00DD2392">
              <w:t>ing the research to DBE is minimal.</w:t>
            </w:r>
          </w:p>
        </w:tc>
        <w:tc>
          <w:tcPr>
            <w:tcW w:w="2836" w:type="dxa"/>
            <w:shd w:val="clear" w:color="auto" w:fill="auto"/>
          </w:tcPr>
          <w:p w:rsidR="005E03F6" w:rsidRDefault="000C75A3" w:rsidP="00C63075">
            <w:pPr>
              <w:pStyle w:val="ListParagraph1"/>
              <w:numPr>
                <w:ilvl w:val="0"/>
                <w:numId w:val="9"/>
              </w:numPr>
              <w:spacing w:after="0" w:line="240" w:lineRule="auto"/>
              <w:ind w:left="124" w:hanging="124"/>
            </w:pPr>
            <w:r>
              <w:t>A greater emphasis on ACH education will lead to more creativity. This will in turn lead to greater innovation among students.</w:t>
            </w:r>
          </w:p>
          <w:p w:rsidR="000C75A3" w:rsidRDefault="000C75A3" w:rsidP="00C63075">
            <w:pPr>
              <w:pStyle w:val="ListParagraph1"/>
              <w:numPr>
                <w:ilvl w:val="0"/>
                <w:numId w:val="9"/>
              </w:numPr>
              <w:spacing w:after="0" w:line="240" w:lineRule="auto"/>
              <w:ind w:left="124" w:hanging="124"/>
            </w:pPr>
            <w:r>
              <w:t>It will also lead to more learners considering ACH as a career option. There will be more ACH practitioners.</w:t>
            </w:r>
          </w:p>
        </w:tc>
        <w:tc>
          <w:tcPr>
            <w:tcW w:w="2837" w:type="dxa"/>
            <w:shd w:val="clear" w:color="auto" w:fill="auto"/>
          </w:tcPr>
          <w:p w:rsidR="005E03F6" w:rsidRPr="00C63075" w:rsidRDefault="00DA500E" w:rsidP="00C63075">
            <w:pPr>
              <w:pStyle w:val="ListParagraph1"/>
              <w:numPr>
                <w:ilvl w:val="0"/>
                <w:numId w:val="9"/>
              </w:numPr>
              <w:spacing w:after="0" w:line="240" w:lineRule="auto"/>
              <w:ind w:left="124" w:hanging="124"/>
            </w:pPr>
            <w:r>
              <w:t>D</w:t>
            </w:r>
            <w:r w:rsidRPr="000C75A3">
              <w:t>etails will be in the i</w:t>
            </w:r>
            <w:r w:rsidRPr="000C75A3">
              <w:t>m</w:t>
            </w:r>
            <w:r w:rsidRPr="000C75A3">
              <w:t>plementation plan</w:t>
            </w:r>
            <w:r>
              <w:t>.</w:t>
            </w:r>
          </w:p>
        </w:tc>
      </w:tr>
      <w:tr w:rsidR="005E03F6" w:rsidRPr="00CE50BC">
        <w:tc>
          <w:tcPr>
            <w:tcW w:w="1832" w:type="dxa"/>
            <w:shd w:val="clear" w:color="auto" w:fill="auto"/>
          </w:tcPr>
          <w:p w:rsidR="005E03F6" w:rsidRDefault="005E03F6" w:rsidP="00C63075">
            <w:pPr>
              <w:pStyle w:val="ListParagraph1"/>
              <w:numPr>
                <w:ilvl w:val="0"/>
                <w:numId w:val="9"/>
              </w:numPr>
              <w:spacing w:after="0" w:line="240" w:lineRule="auto"/>
              <w:ind w:left="124" w:hanging="124"/>
            </w:pPr>
            <w:r>
              <w:t xml:space="preserve">Department of </w:t>
            </w:r>
            <w:r w:rsidRPr="005E03F6">
              <w:t>Higher Educ</w:t>
            </w:r>
            <w:r w:rsidRPr="005E03F6">
              <w:t>a</w:t>
            </w:r>
            <w:r w:rsidRPr="005E03F6">
              <w:lastRenderedPageBreak/>
              <w:t>tion and Trai</w:t>
            </w:r>
            <w:r w:rsidRPr="005E03F6">
              <w:t>n</w:t>
            </w:r>
            <w:r w:rsidRPr="005E03F6">
              <w:t>ing</w:t>
            </w:r>
          </w:p>
        </w:tc>
        <w:tc>
          <w:tcPr>
            <w:tcW w:w="2836" w:type="dxa"/>
            <w:shd w:val="clear" w:color="auto" w:fill="auto"/>
          </w:tcPr>
          <w:p w:rsidR="005E03F6" w:rsidRPr="008676BF" w:rsidRDefault="00EF55D4" w:rsidP="00C63075">
            <w:pPr>
              <w:pStyle w:val="ListParagraph1"/>
              <w:numPr>
                <w:ilvl w:val="0"/>
                <w:numId w:val="9"/>
              </w:numPr>
              <w:spacing w:after="0" w:line="240" w:lineRule="auto"/>
              <w:ind w:left="124" w:hanging="124"/>
            </w:pPr>
            <w:r>
              <w:lastRenderedPageBreak/>
              <w:t xml:space="preserve">Provide funding and other resources to </w:t>
            </w:r>
            <w:r w:rsidRPr="00EF55D4">
              <w:t>higher educ</w:t>
            </w:r>
            <w:r w:rsidRPr="00EF55D4">
              <w:t>a</w:t>
            </w:r>
            <w:r w:rsidRPr="00EF55D4">
              <w:lastRenderedPageBreak/>
              <w:t>tion institutions offering programmes in cultural po</w:t>
            </w:r>
            <w:r w:rsidRPr="00EF55D4">
              <w:t>l</w:t>
            </w:r>
            <w:r w:rsidRPr="00EF55D4">
              <w:t>icy and arts management</w:t>
            </w:r>
            <w:r>
              <w:t>.</w:t>
            </w:r>
          </w:p>
        </w:tc>
        <w:tc>
          <w:tcPr>
            <w:tcW w:w="2837" w:type="dxa"/>
            <w:shd w:val="clear" w:color="auto" w:fill="auto"/>
          </w:tcPr>
          <w:p w:rsidR="005E03F6" w:rsidRDefault="008E1AC6" w:rsidP="00C63075">
            <w:pPr>
              <w:pStyle w:val="ListParagraph1"/>
              <w:numPr>
                <w:ilvl w:val="0"/>
                <w:numId w:val="9"/>
              </w:numPr>
              <w:spacing w:after="0" w:line="240" w:lineRule="auto"/>
              <w:ind w:left="124" w:hanging="124"/>
            </w:pPr>
            <w:r>
              <w:lastRenderedPageBreak/>
              <w:t xml:space="preserve">Cost of auditing facilities and providing staff and </w:t>
            </w:r>
            <w:r>
              <w:lastRenderedPageBreak/>
              <w:t>Chairs at universities.</w:t>
            </w:r>
          </w:p>
        </w:tc>
        <w:tc>
          <w:tcPr>
            <w:tcW w:w="2836" w:type="dxa"/>
            <w:shd w:val="clear" w:color="auto" w:fill="auto"/>
          </w:tcPr>
          <w:p w:rsidR="005E03F6" w:rsidRDefault="000C75A3" w:rsidP="00C63075">
            <w:pPr>
              <w:pStyle w:val="ListParagraph1"/>
              <w:numPr>
                <w:ilvl w:val="0"/>
                <w:numId w:val="9"/>
              </w:numPr>
              <w:spacing w:after="0" w:line="240" w:lineRule="auto"/>
              <w:ind w:left="124" w:hanging="124"/>
            </w:pPr>
            <w:r>
              <w:lastRenderedPageBreak/>
              <w:t>Better qualified ACH pract</w:t>
            </w:r>
            <w:r>
              <w:t>i</w:t>
            </w:r>
            <w:r w:rsidR="008E1AC6">
              <w:t>ti</w:t>
            </w:r>
            <w:r>
              <w:t xml:space="preserve">oners and teachers will </w:t>
            </w:r>
            <w:r>
              <w:lastRenderedPageBreak/>
              <w:t>contribute to a virtuous ci</w:t>
            </w:r>
            <w:r>
              <w:t>r</w:t>
            </w:r>
            <w:r>
              <w:t>cle.</w:t>
            </w:r>
          </w:p>
        </w:tc>
        <w:tc>
          <w:tcPr>
            <w:tcW w:w="2837" w:type="dxa"/>
            <w:shd w:val="clear" w:color="auto" w:fill="auto"/>
          </w:tcPr>
          <w:p w:rsidR="005E03F6" w:rsidRPr="00C63075" w:rsidRDefault="005E03F6" w:rsidP="00C63075">
            <w:pPr>
              <w:pStyle w:val="ListParagraph1"/>
              <w:spacing w:after="0" w:line="240" w:lineRule="auto"/>
              <w:ind w:left="0"/>
            </w:pPr>
          </w:p>
        </w:tc>
      </w:tr>
      <w:tr w:rsidR="00EF55D4" w:rsidRPr="00CE50BC">
        <w:tc>
          <w:tcPr>
            <w:tcW w:w="1832" w:type="dxa"/>
            <w:shd w:val="clear" w:color="auto" w:fill="auto"/>
          </w:tcPr>
          <w:p w:rsidR="00EF55D4" w:rsidRPr="005E03F6" w:rsidRDefault="00F84A6F" w:rsidP="00C63075">
            <w:pPr>
              <w:pStyle w:val="ListParagraph1"/>
              <w:numPr>
                <w:ilvl w:val="0"/>
                <w:numId w:val="9"/>
              </w:numPr>
              <w:spacing w:after="0" w:line="240" w:lineRule="auto"/>
              <w:ind w:left="124" w:hanging="124"/>
            </w:pPr>
            <w:r w:rsidRPr="005E03F6">
              <w:lastRenderedPageBreak/>
              <w:t xml:space="preserve">Department of </w:t>
            </w:r>
            <w:r>
              <w:t xml:space="preserve">Labour and </w:t>
            </w:r>
            <w:r w:rsidR="00EF55D4" w:rsidRPr="00EF55D4">
              <w:t>MAPPP-SETA</w:t>
            </w:r>
            <w:r w:rsidR="00EF55D4">
              <w:t xml:space="preserve">, </w:t>
            </w:r>
            <w:r w:rsidR="00EF55D4" w:rsidRPr="00EF55D4">
              <w:t>CATHSSETA</w:t>
            </w:r>
            <w:r w:rsidR="00EF55D4">
              <w:t xml:space="preserve"> and </w:t>
            </w:r>
            <w:r w:rsidR="00EF55D4" w:rsidRPr="00BC7AAF">
              <w:t>MICT-SETA</w:t>
            </w:r>
          </w:p>
        </w:tc>
        <w:tc>
          <w:tcPr>
            <w:tcW w:w="2836" w:type="dxa"/>
            <w:shd w:val="clear" w:color="auto" w:fill="auto"/>
          </w:tcPr>
          <w:p w:rsidR="00EF55D4" w:rsidRPr="008676BF" w:rsidRDefault="008E1AC6" w:rsidP="00C63075">
            <w:pPr>
              <w:pStyle w:val="ListParagraph1"/>
              <w:numPr>
                <w:ilvl w:val="0"/>
                <w:numId w:val="9"/>
              </w:numPr>
              <w:spacing w:after="0" w:line="240" w:lineRule="auto"/>
              <w:ind w:left="124" w:hanging="124"/>
            </w:pPr>
            <w:r>
              <w:t>Cost of consolidating a un</w:t>
            </w:r>
            <w:r>
              <w:t>i</w:t>
            </w:r>
            <w:r>
              <w:t>form service and funding offering for skills develo</w:t>
            </w:r>
            <w:r>
              <w:t>p</w:t>
            </w:r>
            <w:r>
              <w:t>ment</w:t>
            </w:r>
            <w:r w:rsidR="004D29DE">
              <w:t>.</w:t>
            </w:r>
          </w:p>
        </w:tc>
        <w:tc>
          <w:tcPr>
            <w:tcW w:w="2837" w:type="dxa"/>
            <w:shd w:val="clear" w:color="auto" w:fill="auto"/>
          </w:tcPr>
          <w:p w:rsidR="00EF55D4" w:rsidRDefault="008E1AC6" w:rsidP="00C63075">
            <w:pPr>
              <w:pStyle w:val="ListParagraph1"/>
              <w:numPr>
                <w:ilvl w:val="0"/>
                <w:numId w:val="9"/>
              </w:numPr>
              <w:spacing w:after="0" w:line="240" w:lineRule="auto"/>
              <w:ind w:left="124" w:hanging="124"/>
            </w:pPr>
            <w:r>
              <w:t>Cost of setting up an inst</w:t>
            </w:r>
            <w:r>
              <w:t>i</w:t>
            </w:r>
            <w:r>
              <w:t>tutional framework and a monitoring and evaluation framework. Can be covered using existing budget.</w:t>
            </w:r>
          </w:p>
          <w:p w:rsidR="00F2313F" w:rsidRDefault="00F2313F" w:rsidP="00C63075">
            <w:pPr>
              <w:pStyle w:val="ListParagraph1"/>
              <w:numPr>
                <w:ilvl w:val="0"/>
                <w:numId w:val="9"/>
              </w:numPr>
              <w:spacing w:after="0" w:line="240" w:lineRule="auto"/>
              <w:ind w:left="124" w:hanging="124"/>
            </w:pPr>
            <w:r>
              <w:t>The</w:t>
            </w:r>
            <w:r w:rsidR="00B37BE9">
              <w:t>re</w:t>
            </w:r>
            <w:r>
              <w:t xml:space="preserve"> may be resistance, and again</w:t>
            </w:r>
            <w:r w:rsidR="00EC54BB">
              <w:t xml:space="preserve"> research showing the importance of ACH to the economy in general and the labour market in pa</w:t>
            </w:r>
            <w:r w:rsidR="00EC54BB">
              <w:t>r</w:t>
            </w:r>
            <w:r w:rsidR="00EC54BB">
              <w:t>ticular will have to be pr</w:t>
            </w:r>
            <w:r w:rsidR="00EC54BB">
              <w:t>o</w:t>
            </w:r>
            <w:r w:rsidR="00EC54BB">
              <w:t>vided by DAC. The research is a sunk cost and the ma</w:t>
            </w:r>
            <w:r w:rsidR="00EC54BB">
              <w:t>r</w:t>
            </w:r>
            <w:r w:rsidR="00EC54BB">
              <w:t>ginal cost of providing the research to</w:t>
            </w:r>
            <w:r w:rsidR="005B5654">
              <w:t xml:space="preserve"> Department of Labour and various  SETAs </w:t>
            </w:r>
            <w:r w:rsidR="00EC54BB">
              <w:t>is minimal.</w:t>
            </w:r>
          </w:p>
        </w:tc>
        <w:tc>
          <w:tcPr>
            <w:tcW w:w="2836" w:type="dxa"/>
            <w:shd w:val="clear" w:color="auto" w:fill="auto"/>
          </w:tcPr>
          <w:p w:rsidR="00EF55D4" w:rsidRDefault="008E1AC6" w:rsidP="00C63075">
            <w:pPr>
              <w:pStyle w:val="ListParagraph1"/>
              <w:numPr>
                <w:ilvl w:val="0"/>
                <w:numId w:val="9"/>
              </w:numPr>
              <w:spacing w:after="0" w:line="240" w:lineRule="auto"/>
              <w:ind w:left="124" w:hanging="124"/>
            </w:pPr>
            <w:r>
              <w:t>More efficient and effective skills development regime in South Africa.</w:t>
            </w:r>
          </w:p>
        </w:tc>
        <w:tc>
          <w:tcPr>
            <w:tcW w:w="2837" w:type="dxa"/>
            <w:shd w:val="clear" w:color="auto" w:fill="auto"/>
          </w:tcPr>
          <w:p w:rsidR="00EF55D4" w:rsidRPr="00C63075" w:rsidRDefault="00EF55D4" w:rsidP="00C63075">
            <w:pPr>
              <w:pStyle w:val="ListParagraph1"/>
              <w:spacing w:after="0" w:line="240" w:lineRule="auto"/>
              <w:ind w:left="0"/>
            </w:pPr>
          </w:p>
        </w:tc>
      </w:tr>
      <w:tr w:rsidR="005E03F6" w:rsidRPr="00CE50BC">
        <w:tc>
          <w:tcPr>
            <w:tcW w:w="1832" w:type="dxa"/>
            <w:shd w:val="clear" w:color="auto" w:fill="auto"/>
          </w:tcPr>
          <w:p w:rsidR="005E03F6" w:rsidRDefault="005E03F6" w:rsidP="00C63075">
            <w:pPr>
              <w:pStyle w:val="ListParagraph1"/>
              <w:numPr>
                <w:ilvl w:val="0"/>
                <w:numId w:val="9"/>
              </w:numPr>
              <w:spacing w:after="0" w:line="240" w:lineRule="auto"/>
              <w:ind w:left="124" w:hanging="124"/>
            </w:pPr>
            <w:r w:rsidRPr="005E03F6">
              <w:t>Department of Science and Technology</w:t>
            </w:r>
          </w:p>
        </w:tc>
        <w:tc>
          <w:tcPr>
            <w:tcW w:w="2836" w:type="dxa"/>
            <w:shd w:val="clear" w:color="auto" w:fill="auto"/>
          </w:tcPr>
          <w:p w:rsidR="005E03F6" w:rsidRPr="008676BF" w:rsidRDefault="00AA3BB6" w:rsidP="003A3574">
            <w:pPr>
              <w:pStyle w:val="ListParagraph1"/>
              <w:numPr>
                <w:ilvl w:val="0"/>
                <w:numId w:val="9"/>
              </w:numPr>
              <w:spacing w:after="0" w:line="240" w:lineRule="auto"/>
              <w:ind w:left="124" w:hanging="124"/>
            </w:pPr>
            <w:r>
              <w:t xml:space="preserve">The </w:t>
            </w:r>
            <w:r w:rsidR="0003522D">
              <w:t xml:space="preserve">main </w:t>
            </w:r>
            <w:r>
              <w:t xml:space="preserve">cost </w:t>
            </w:r>
            <w:r w:rsidR="0003522D">
              <w:t>is the</w:t>
            </w:r>
            <w:r>
              <w:t xml:space="preserve"> coo</w:t>
            </w:r>
            <w:r>
              <w:t>r</w:t>
            </w:r>
            <w:r>
              <w:t>dination</w:t>
            </w:r>
            <w:r w:rsidR="0003522D">
              <w:t xml:space="preserve"> </w:t>
            </w:r>
            <w:r>
              <w:t xml:space="preserve">and alignment </w:t>
            </w:r>
            <w:r w:rsidR="0003522D">
              <w:t>of the African Art, Culture and Heritage  in IKS.</w:t>
            </w:r>
            <w:r w:rsidR="007E0DA7">
              <w:t xml:space="preserve"> DST and DAC already </w:t>
            </w:r>
            <w:r w:rsidR="00BF7105">
              <w:t>meet</w:t>
            </w:r>
            <w:r w:rsidR="007E0DA7">
              <w:t xml:space="preserve"> regularly and the cost of including these matters on the agenda is</w:t>
            </w:r>
            <w:r w:rsidR="003A3574">
              <w:t xml:space="preserve"> practically nil</w:t>
            </w:r>
            <w:r w:rsidR="007E0DA7">
              <w:t>.</w:t>
            </w:r>
          </w:p>
        </w:tc>
        <w:tc>
          <w:tcPr>
            <w:tcW w:w="2837" w:type="dxa"/>
            <w:shd w:val="clear" w:color="auto" w:fill="auto"/>
          </w:tcPr>
          <w:p w:rsidR="00AD55E1" w:rsidRDefault="00C831A6" w:rsidP="00C63075">
            <w:pPr>
              <w:pStyle w:val="ListParagraph1"/>
              <w:numPr>
                <w:ilvl w:val="0"/>
                <w:numId w:val="9"/>
              </w:numPr>
              <w:spacing w:after="0" w:line="240" w:lineRule="auto"/>
              <w:ind w:left="124" w:hanging="124"/>
            </w:pPr>
            <w:r>
              <w:t>Enhance interdisciplinary and intergovernmental c</w:t>
            </w:r>
            <w:r>
              <w:t>o</w:t>
            </w:r>
            <w:r>
              <w:t>operation for greater i</w:t>
            </w:r>
            <w:r>
              <w:t>m</w:t>
            </w:r>
            <w:r>
              <w:t>pact</w:t>
            </w:r>
            <w:r w:rsidR="0083290F">
              <w:t xml:space="preserve"> without additional costs</w:t>
            </w:r>
            <w:r w:rsidR="0035034D">
              <w:t>.</w:t>
            </w:r>
          </w:p>
          <w:p w:rsidR="005E03F6" w:rsidRDefault="00AD55E1" w:rsidP="00C63075">
            <w:pPr>
              <w:pStyle w:val="ListParagraph1"/>
              <w:numPr>
                <w:ilvl w:val="0"/>
                <w:numId w:val="9"/>
              </w:numPr>
              <w:spacing w:after="0" w:line="240" w:lineRule="auto"/>
              <w:ind w:left="124" w:hanging="124"/>
            </w:pPr>
            <w:r>
              <w:t xml:space="preserve"> Integration of African Art, Culture and Heritage  in IKS funding provided for in the IKS Office and budget of </w:t>
            </w:r>
            <w:r>
              <w:lastRenderedPageBreak/>
              <w:t>DST</w:t>
            </w:r>
            <w:r w:rsidR="0035034D">
              <w:t>.</w:t>
            </w:r>
          </w:p>
        </w:tc>
        <w:tc>
          <w:tcPr>
            <w:tcW w:w="2836" w:type="dxa"/>
            <w:shd w:val="clear" w:color="auto" w:fill="auto"/>
          </w:tcPr>
          <w:p w:rsidR="005E03F6" w:rsidRDefault="0083290F" w:rsidP="00C63075">
            <w:pPr>
              <w:pStyle w:val="ListParagraph1"/>
              <w:numPr>
                <w:ilvl w:val="0"/>
                <w:numId w:val="9"/>
              </w:numPr>
              <w:spacing w:after="0" w:line="240" w:lineRule="auto"/>
              <w:ind w:left="124" w:hanging="124"/>
            </w:pPr>
            <w:r>
              <w:lastRenderedPageBreak/>
              <w:t>Address the marginalisation of African Art, Culture and Heritage in research and knowle</w:t>
            </w:r>
            <w:r w:rsidR="00903B92">
              <w:t>d</w:t>
            </w:r>
            <w:r>
              <w:t>ge production</w:t>
            </w:r>
          </w:p>
        </w:tc>
        <w:tc>
          <w:tcPr>
            <w:tcW w:w="2837" w:type="dxa"/>
            <w:shd w:val="clear" w:color="auto" w:fill="auto"/>
          </w:tcPr>
          <w:p w:rsidR="005E03F6" w:rsidRPr="00C63075" w:rsidRDefault="005E03F6" w:rsidP="00C63075">
            <w:pPr>
              <w:pStyle w:val="ListParagraph1"/>
              <w:spacing w:after="0" w:line="240" w:lineRule="auto"/>
              <w:ind w:left="0"/>
            </w:pPr>
          </w:p>
        </w:tc>
      </w:tr>
      <w:tr w:rsidR="005E03F6" w:rsidRPr="00CE50BC">
        <w:tc>
          <w:tcPr>
            <w:tcW w:w="1832" w:type="dxa"/>
            <w:shd w:val="clear" w:color="auto" w:fill="auto"/>
          </w:tcPr>
          <w:p w:rsidR="005E03F6" w:rsidRPr="00CE50BC" w:rsidRDefault="005E03F6" w:rsidP="00C63075">
            <w:pPr>
              <w:pStyle w:val="ListParagraph1"/>
              <w:numPr>
                <w:ilvl w:val="0"/>
                <w:numId w:val="9"/>
              </w:numPr>
              <w:spacing w:after="0" w:line="240" w:lineRule="auto"/>
              <w:ind w:left="124" w:hanging="124"/>
            </w:pPr>
            <w:r w:rsidRPr="005E03F6">
              <w:lastRenderedPageBreak/>
              <w:t>Department of</w:t>
            </w:r>
            <w:r>
              <w:t xml:space="preserve"> </w:t>
            </w:r>
            <w:r w:rsidRPr="005E03F6">
              <w:t>Tourism</w:t>
            </w:r>
          </w:p>
        </w:tc>
        <w:tc>
          <w:tcPr>
            <w:tcW w:w="2836" w:type="dxa"/>
            <w:shd w:val="clear" w:color="auto" w:fill="auto"/>
          </w:tcPr>
          <w:p w:rsidR="005E03F6" w:rsidRPr="0082353E" w:rsidRDefault="007E0DA7" w:rsidP="003A3574">
            <w:pPr>
              <w:pStyle w:val="ListParagraph1"/>
              <w:numPr>
                <w:ilvl w:val="0"/>
                <w:numId w:val="9"/>
              </w:numPr>
              <w:spacing w:after="0" w:line="240" w:lineRule="auto"/>
              <w:ind w:left="124" w:hanging="124"/>
            </w:pPr>
            <w:r>
              <w:t>DAC will have to work with the</w:t>
            </w:r>
            <w:r w:rsidR="00915D23">
              <w:t xml:space="preserve"> Department of Tourism to ensure that ACH infr</w:t>
            </w:r>
            <w:r w:rsidR="00915D23">
              <w:t>a</w:t>
            </w:r>
            <w:r w:rsidR="00915D23">
              <w:t>structure and activities are included</w:t>
            </w:r>
            <w:r w:rsidR="00901EA0">
              <w:t xml:space="preserve"> in their agenda / programme. It is important that any new tourist infr</w:t>
            </w:r>
            <w:r w:rsidR="00901EA0">
              <w:t>a</w:t>
            </w:r>
            <w:r w:rsidR="00901EA0">
              <w:t>structure</w:t>
            </w:r>
            <w:r w:rsidR="003B2881">
              <w:t xml:space="preserve"> (especially that is ACH -related) is located in</w:t>
            </w:r>
            <w:r w:rsidR="004E20E6">
              <w:t xml:space="preserve"> rural areas or other areas where there is a dearth of ACH infrastructure.</w:t>
            </w:r>
            <w:r w:rsidR="009C3B70">
              <w:t xml:space="preserve"> This is an ongoing cost and is very expensive. However,</w:t>
            </w:r>
            <w:r w:rsidR="00560354">
              <w:t xml:space="preserve"> since government is already committed to promoting tourism, it is merely a que</w:t>
            </w:r>
            <w:r w:rsidR="00560354">
              <w:t>s</w:t>
            </w:r>
            <w:r w:rsidR="00560354">
              <w:t>tion of reprioritising.</w:t>
            </w:r>
            <w:r w:rsidR="003A3574">
              <w:t xml:space="preserve"> Ther</w:t>
            </w:r>
            <w:r w:rsidR="003A3574">
              <w:t>e</w:t>
            </w:r>
            <w:r w:rsidR="003A3574">
              <w:t>fore, the additional costs required are nil.</w:t>
            </w:r>
          </w:p>
        </w:tc>
        <w:tc>
          <w:tcPr>
            <w:tcW w:w="2837" w:type="dxa"/>
            <w:shd w:val="clear" w:color="auto" w:fill="auto"/>
          </w:tcPr>
          <w:p w:rsidR="00AD55E1" w:rsidRDefault="0083290F" w:rsidP="00C63075">
            <w:pPr>
              <w:pStyle w:val="ListParagraph1"/>
              <w:numPr>
                <w:ilvl w:val="0"/>
                <w:numId w:val="9"/>
              </w:numPr>
              <w:spacing w:after="0" w:line="240" w:lineRule="auto"/>
              <w:ind w:left="124" w:hanging="124"/>
            </w:pPr>
            <w:r>
              <w:t>Diversify the domestic and international tourist e</w:t>
            </w:r>
            <w:r>
              <w:t>x</w:t>
            </w:r>
            <w:r>
              <w:t>perience to boost visitors and audiences at minimal costs</w:t>
            </w:r>
            <w:r w:rsidR="00903B92">
              <w:t xml:space="preserve"> by using existing pla</w:t>
            </w:r>
            <w:r w:rsidR="00903B92">
              <w:t>t</w:t>
            </w:r>
            <w:r w:rsidR="00903B92">
              <w:t>forms.</w:t>
            </w:r>
            <w:r w:rsidR="00AD55E1">
              <w:t xml:space="preserve"> </w:t>
            </w:r>
          </w:p>
          <w:p w:rsidR="005E03F6" w:rsidRPr="00CE50BC" w:rsidRDefault="00AD55E1" w:rsidP="00C63075">
            <w:pPr>
              <w:pStyle w:val="ListParagraph1"/>
              <w:numPr>
                <w:ilvl w:val="0"/>
                <w:numId w:val="9"/>
              </w:numPr>
              <w:spacing w:after="0" w:line="240" w:lineRule="auto"/>
              <w:ind w:left="124" w:hanging="124"/>
            </w:pPr>
            <w:r>
              <w:t>Including Art, Culture and Heritage  tourism in local and international marke</w:t>
            </w:r>
            <w:r>
              <w:t>t</w:t>
            </w:r>
            <w:r>
              <w:t>ing with existing resources</w:t>
            </w:r>
            <w:r w:rsidR="0035034D">
              <w:t>.</w:t>
            </w:r>
          </w:p>
        </w:tc>
        <w:tc>
          <w:tcPr>
            <w:tcW w:w="2836" w:type="dxa"/>
            <w:shd w:val="clear" w:color="auto" w:fill="auto"/>
          </w:tcPr>
          <w:p w:rsidR="005E03F6" w:rsidRPr="00CE50BC" w:rsidRDefault="0083290F" w:rsidP="00C63075">
            <w:pPr>
              <w:pStyle w:val="ListParagraph1"/>
              <w:numPr>
                <w:ilvl w:val="0"/>
                <w:numId w:val="9"/>
              </w:numPr>
              <w:spacing w:after="0" w:line="240" w:lineRule="auto"/>
              <w:ind w:left="124" w:hanging="124"/>
            </w:pPr>
            <w:r>
              <w:t>Enhance</w:t>
            </w:r>
            <w:r w:rsidR="00903B92">
              <w:t xml:space="preserve"> visitors and rev</w:t>
            </w:r>
            <w:r w:rsidR="00903B92">
              <w:t>e</w:t>
            </w:r>
            <w:r w:rsidR="00903B92">
              <w:t>nues for Art, Culture and Heritage institutions and programmes</w:t>
            </w:r>
            <w:r w:rsidR="00832835">
              <w:t xml:space="preserve"> and improve sustainability.</w:t>
            </w:r>
          </w:p>
        </w:tc>
        <w:tc>
          <w:tcPr>
            <w:tcW w:w="2837" w:type="dxa"/>
            <w:shd w:val="clear" w:color="auto" w:fill="auto"/>
          </w:tcPr>
          <w:p w:rsidR="005E03F6" w:rsidRPr="00C63075" w:rsidRDefault="005E03F6" w:rsidP="00C63075">
            <w:pPr>
              <w:pStyle w:val="ListParagraph1"/>
              <w:spacing w:after="0" w:line="240" w:lineRule="auto"/>
              <w:ind w:left="0"/>
            </w:pPr>
          </w:p>
        </w:tc>
      </w:tr>
      <w:tr w:rsidR="005E03F6" w:rsidRPr="00CE50BC">
        <w:tc>
          <w:tcPr>
            <w:tcW w:w="1832" w:type="dxa"/>
            <w:shd w:val="clear" w:color="auto" w:fill="auto"/>
          </w:tcPr>
          <w:p w:rsidR="005E03F6" w:rsidRDefault="005E03F6" w:rsidP="00C63075">
            <w:pPr>
              <w:pStyle w:val="ListParagraph1"/>
              <w:numPr>
                <w:ilvl w:val="0"/>
                <w:numId w:val="9"/>
              </w:numPr>
              <w:spacing w:after="0" w:line="240" w:lineRule="auto"/>
              <w:ind w:left="124" w:hanging="124"/>
            </w:pPr>
            <w:r w:rsidRPr="005E03F6">
              <w:t>Department of</w:t>
            </w:r>
            <w:r>
              <w:t xml:space="preserve"> </w:t>
            </w:r>
            <w:r w:rsidRPr="000C75A3">
              <w:t>Correctional Services</w:t>
            </w:r>
          </w:p>
        </w:tc>
        <w:tc>
          <w:tcPr>
            <w:tcW w:w="2836" w:type="dxa"/>
            <w:shd w:val="clear" w:color="auto" w:fill="auto"/>
          </w:tcPr>
          <w:p w:rsidR="005E03F6" w:rsidRPr="008676BF" w:rsidRDefault="00C1575E" w:rsidP="00C1575E">
            <w:pPr>
              <w:pStyle w:val="ListParagraph1"/>
              <w:numPr>
                <w:ilvl w:val="0"/>
                <w:numId w:val="9"/>
              </w:numPr>
              <w:spacing w:after="0" w:line="240" w:lineRule="auto"/>
              <w:ind w:left="124" w:hanging="124"/>
            </w:pPr>
            <w:r>
              <w:t xml:space="preserve">The Department of </w:t>
            </w:r>
            <w:r w:rsidR="00E04BBC">
              <w:t>Corre</w:t>
            </w:r>
            <w:r w:rsidR="00E04BBC">
              <w:t>c</w:t>
            </w:r>
            <w:r w:rsidR="00E04BBC">
              <w:t xml:space="preserve">tional Services </w:t>
            </w:r>
            <w:r>
              <w:t xml:space="preserve">already has programs. The cost of </w:t>
            </w:r>
            <w:r w:rsidR="00870B54">
              <w:t>adapting these programs to include ACH</w:t>
            </w:r>
            <w:r w:rsidR="00613EE2">
              <w:t>, again is min</w:t>
            </w:r>
            <w:r w:rsidR="00613EE2">
              <w:t>i</w:t>
            </w:r>
            <w:r w:rsidR="00613EE2">
              <w:t>mal.</w:t>
            </w:r>
          </w:p>
        </w:tc>
        <w:tc>
          <w:tcPr>
            <w:tcW w:w="2837" w:type="dxa"/>
            <w:shd w:val="clear" w:color="auto" w:fill="auto"/>
          </w:tcPr>
          <w:p w:rsidR="005E03F6" w:rsidRDefault="00832835" w:rsidP="00C63075">
            <w:pPr>
              <w:pStyle w:val="ListParagraph1"/>
              <w:numPr>
                <w:ilvl w:val="0"/>
                <w:numId w:val="9"/>
              </w:numPr>
              <w:spacing w:after="0" w:line="240" w:lineRule="auto"/>
              <w:ind w:left="124" w:hanging="124"/>
            </w:pPr>
            <w:r>
              <w:t>P</w:t>
            </w:r>
            <w:r w:rsidR="00903B92">
              <w:t>rogrammes already exist in some correctional facil</w:t>
            </w:r>
            <w:r w:rsidR="00903B92">
              <w:t>i</w:t>
            </w:r>
            <w:r w:rsidR="00903B92">
              <w:t>ties and can be expanded by arts in correctional se</w:t>
            </w:r>
            <w:r w:rsidR="00903B92">
              <w:t>r</w:t>
            </w:r>
            <w:r w:rsidR="00903B92">
              <w:t xml:space="preserve">vice programmes </w:t>
            </w:r>
            <w:r w:rsidR="00AD55E1">
              <w:t>in recre</w:t>
            </w:r>
            <w:r w:rsidR="00AD55E1">
              <w:t>a</w:t>
            </w:r>
            <w:r w:rsidR="00AD55E1">
              <w:t>tion</w:t>
            </w:r>
            <w:r w:rsidR="00903B92">
              <w:t xml:space="preserve"> and skills development bu</w:t>
            </w:r>
            <w:r>
              <w:t>d</w:t>
            </w:r>
            <w:r w:rsidR="00903B92">
              <w:t>gets.</w:t>
            </w:r>
          </w:p>
          <w:p w:rsidR="00B37BE9" w:rsidRDefault="00AD55E1" w:rsidP="00B37BE9">
            <w:pPr>
              <w:pStyle w:val="ListParagraph1"/>
              <w:numPr>
                <w:ilvl w:val="0"/>
                <w:numId w:val="9"/>
              </w:numPr>
              <w:spacing w:after="0" w:line="240" w:lineRule="auto"/>
              <w:ind w:left="124" w:hanging="124"/>
            </w:pPr>
            <w:r>
              <w:t xml:space="preserve">Harnessing of Arts, Culture </w:t>
            </w:r>
            <w:r>
              <w:lastRenderedPageBreak/>
              <w:t>and Heritage for skills d</w:t>
            </w:r>
            <w:r>
              <w:t>e</w:t>
            </w:r>
            <w:r>
              <w:t>velopment, occupational programmes and social i</w:t>
            </w:r>
            <w:r>
              <w:t>n</w:t>
            </w:r>
            <w:r>
              <w:t>tegration.</w:t>
            </w:r>
          </w:p>
        </w:tc>
        <w:tc>
          <w:tcPr>
            <w:tcW w:w="2836" w:type="dxa"/>
            <w:shd w:val="clear" w:color="auto" w:fill="auto"/>
          </w:tcPr>
          <w:p w:rsidR="005E03F6" w:rsidRDefault="00832835" w:rsidP="00C63075">
            <w:pPr>
              <w:pStyle w:val="ListParagraph1"/>
              <w:numPr>
                <w:ilvl w:val="0"/>
                <w:numId w:val="9"/>
              </w:numPr>
              <w:spacing w:after="0" w:line="240" w:lineRule="auto"/>
              <w:ind w:left="124" w:hanging="124"/>
            </w:pPr>
            <w:r>
              <w:lastRenderedPageBreak/>
              <w:t xml:space="preserve">Ensure the diverse </w:t>
            </w:r>
            <w:r w:rsidRPr="009C405B">
              <w:t>needs</w:t>
            </w:r>
            <w:r w:rsidR="009C405B" w:rsidRPr="003C3A53">
              <w:t xml:space="preserve">, </w:t>
            </w:r>
            <w:r w:rsidRPr="009C405B">
              <w:t>aspiration</w:t>
            </w:r>
            <w:r w:rsidR="009C405B" w:rsidRPr="009C405B">
              <w:t>s</w:t>
            </w:r>
            <w:r w:rsidRPr="009C405B">
              <w:t xml:space="preserve"> talents</w:t>
            </w:r>
            <w:r w:rsidR="009C405B" w:rsidRPr="009C405B">
              <w:t xml:space="preserve"> of i</w:t>
            </w:r>
            <w:r w:rsidR="009C405B" w:rsidRPr="009C405B">
              <w:t>n</w:t>
            </w:r>
            <w:r w:rsidR="009C405B" w:rsidRPr="009C405B">
              <w:t>mates</w:t>
            </w:r>
            <w:r w:rsidRPr="009C405B">
              <w:t xml:space="preserve"> are </w:t>
            </w:r>
            <w:r w:rsidR="009C405B" w:rsidRPr="009C405B">
              <w:t xml:space="preserve">catered to </w:t>
            </w:r>
            <w:r w:rsidR="009C405B">
              <w:t>lower rates of relapse in to crime thus reducing correctional costs of high levels of crime and incarcerations.</w:t>
            </w:r>
          </w:p>
        </w:tc>
        <w:tc>
          <w:tcPr>
            <w:tcW w:w="2837" w:type="dxa"/>
            <w:shd w:val="clear" w:color="auto" w:fill="auto"/>
          </w:tcPr>
          <w:p w:rsidR="005E03F6" w:rsidRPr="00C63075" w:rsidRDefault="005E03F6" w:rsidP="00C63075">
            <w:pPr>
              <w:pStyle w:val="ListParagraph1"/>
              <w:spacing w:after="0" w:line="240" w:lineRule="auto"/>
              <w:ind w:left="0"/>
            </w:pPr>
          </w:p>
        </w:tc>
      </w:tr>
      <w:tr w:rsidR="005E03F6" w:rsidRPr="00CE50BC">
        <w:tc>
          <w:tcPr>
            <w:tcW w:w="1832" w:type="dxa"/>
            <w:shd w:val="clear" w:color="auto" w:fill="auto"/>
          </w:tcPr>
          <w:p w:rsidR="005E03F6" w:rsidRDefault="005E03F6" w:rsidP="00C63075">
            <w:pPr>
              <w:pStyle w:val="ListParagraph1"/>
              <w:numPr>
                <w:ilvl w:val="0"/>
                <w:numId w:val="9"/>
              </w:numPr>
              <w:spacing w:after="0" w:line="240" w:lineRule="auto"/>
              <w:ind w:left="124" w:hanging="124"/>
            </w:pPr>
            <w:r w:rsidRPr="005E03F6">
              <w:lastRenderedPageBreak/>
              <w:t>Department of</w:t>
            </w:r>
            <w:r w:rsidR="00F73A8B">
              <w:t xml:space="preserve"> </w:t>
            </w:r>
            <w:r w:rsidR="00EF55D4">
              <w:t>Health</w:t>
            </w:r>
          </w:p>
        </w:tc>
        <w:tc>
          <w:tcPr>
            <w:tcW w:w="2836" w:type="dxa"/>
            <w:shd w:val="clear" w:color="auto" w:fill="auto"/>
          </w:tcPr>
          <w:p w:rsidR="005E03F6" w:rsidRPr="008676BF" w:rsidRDefault="00A3710D" w:rsidP="00C63075">
            <w:pPr>
              <w:pStyle w:val="ListParagraph1"/>
              <w:numPr>
                <w:ilvl w:val="0"/>
                <w:numId w:val="9"/>
              </w:numPr>
              <w:spacing w:after="0" w:line="240" w:lineRule="auto"/>
              <w:ind w:left="124" w:hanging="124"/>
            </w:pPr>
            <w:r>
              <w:t xml:space="preserve">The cost of developing and implementing new material that includes </w:t>
            </w:r>
            <w:r w:rsidR="00A27C2F">
              <w:t>a ACH co</w:t>
            </w:r>
            <w:r w:rsidR="00A27C2F">
              <w:t>m</w:t>
            </w:r>
            <w:r w:rsidR="00A27C2F">
              <w:t>ponent.</w:t>
            </w:r>
          </w:p>
        </w:tc>
        <w:tc>
          <w:tcPr>
            <w:tcW w:w="2837" w:type="dxa"/>
            <w:shd w:val="clear" w:color="auto" w:fill="auto"/>
          </w:tcPr>
          <w:p w:rsidR="00AD55E1" w:rsidRDefault="00A9439B" w:rsidP="00C63075">
            <w:pPr>
              <w:pStyle w:val="ListParagraph1"/>
              <w:numPr>
                <w:ilvl w:val="0"/>
                <w:numId w:val="9"/>
              </w:numPr>
              <w:spacing w:after="0" w:line="240" w:lineRule="auto"/>
              <w:ind w:left="124" w:hanging="124"/>
            </w:pPr>
            <w:r>
              <w:t>This is an established rec</w:t>
            </w:r>
            <w:r>
              <w:t>u</w:t>
            </w:r>
            <w:r>
              <w:t>peration and therapeutic approaches but not widely available in all public health facilities to integrated in the National Health Plan.</w:t>
            </w:r>
          </w:p>
          <w:p w:rsidR="005E03F6" w:rsidRDefault="00AD55E1" w:rsidP="00C63075">
            <w:pPr>
              <w:pStyle w:val="ListParagraph1"/>
              <w:numPr>
                <w:ilvl w:val="0"/>
                <w:numId w:val="9"/>
              </w:numPr>
              <w:spacing w:after="0" w:line="240" w:lineRule="auto"/>
              <w:ind w:left="124" w:hanging="124"/>
            </w:pPr>
            <w:r>
              <w:t xml:space="preserve"> Enhance physio-therapy and health rehabilitation programmes through pe</w:t>
            </w:r>
            <w:r>
              <w:t>r</w:t>
            </w:r>
            <w:r>
              <w:t>formance and visual art forms by providing pr</w:t>
            </w:r>
            <w:r>
              <w:t>o</w:t>
            </w:r>
            <w:r>
              <w:t>grammes for volunteer ar</w:t>
            </w:r>
            <w:r>
              <w:t>t</w:t>
            </w:r>
            <w:r>
              <w:t>ists in health at a minimal cost.</w:t>
            </w:r>
          </w:p>
          <w:p w:rsidR="00B37BE9" w:rsidRDefault="00B37BE9" w:rsidP="00C63075">
            <w:pPr>
              <w:pStyle w:val="ListParagraph1"/>
              <w:numPr>
                <w:ilvl w:val="0"/>
                <w:numId w:val="9"/>
              </w:numPr>
              <w:spacing w:after="0" w:line="240" w:lineRule="auto"/>
              <w:ind w:left="124" w:hanging="124"/>
            </w:pPr>
            <w:r>
              <w:t xml:space="preserve">There may be resistance, and again research showing the importance of ACH to health </w:t>
            </w:r>
            <w:r w:rsidR="00A94AE9">
              <w:t xml:space="preserve">and research </w:t>
            </w:r>
            <w:r>
              <w:t xml:space="preserve">will have to be provided by DAC. The research is a sunk cost and the marginal cost of providing the research to Department </w:t>
            </w:r>
            <w:r w:rsidR="00A94AE9">
              <w:t xml:space="preserve">and other health stakeholders </w:t>
            </w:r>
            <w:r>
              <w:t>is minimal.</w:t>
            </w:r>
          </w:p>
        </w:tc>
        <w:tc>
          <w:tcPr>
            <w:tcW w:w="2836" w:type="dxa"/>
            <w:shd w:val="clear" w:color="auto" w:fill="auto"/>
          </w:tcPr>
          <w:p w:rsidR="005E03F6" w:rsidRDefault="00A9439B" w:rsidP="00C63075">
            <w:pPr>
              <w:pStyle w:val="ListParagraph1"/>
              <w:numPr>
                <w:ilvl w:val="0"/>
                <w:numId w:val="9"/>
              </w:numPr>
              <w:spacing w:after="0" w:line="240" w:lineRule="auto"/>
              <w:ind w:left="124" w:hanging="124"/>
            </w:pPr>
            <w:r>
              <w:t>Improvement in the quality of health care and redu</w:t>
            </w:r>
            <w:r>
              <w:t>c</w:t>
            </w:r>
            <w:r>
              <w:t>tion of the national health bill.</w:t>
            </w:r>
          </w:p>
        </w:tc>
        <w:tc>
          <w:tcPr>
            <w:tcW w:w="2837" w:type="dxa"/>
            <w:shd w:val="clear" w:color="auto" w:fill="auto"/>
          </w:tcPr>
          <w:p w:rsidR="005E03F6" w:rsidRPr="00C63075" w:rsidRDefault="005E03F6" w:rsidP="00C63075">
            <w:pPr>
              <w:pStyle w:val="ListParagraph1"/>
              <w:numPr>
                <w:ilvl w:val="0"/>
                <w:numId w:val="9"/>
              </w:numPr>
              <w:spacing w:after="0" w:line="240" w:lineRule="auto"/>
              <w:ind w:left="124" w:hanging="124"/>
            </w:pPr>
          </w:p>
        </w:tc>
      </w:tr>
      <w:tr w:rsidR="00EF55D4" w:rsidRPr="00CE50BC">
        <w:tc>
          <w:tcPr>
            <w:tcW w:w="1832" w:type="dxa"/>
            <w:shd w:val="clear" w:color="auto" w:fill="auto"/>
          </w:tcPr>
          <w:p w:rsidR="00EF55D4" w:rsidRPr="005E03F6" w:rsidRDefault="00EF55D4" w:rsidP="00C63075">
            <w:pPr>
              <w:pStyle w:val="ListParagraph1"/>
              <w:numPr>
                <w:ilvl w:val="0"/>
                <w:numId w:val="9"/>
              </w:numPr>
              <w:spacing w:after="0" w:line="240" w:lineRule="auto"/>
              <w:ind w:left="124" w:hanging="124"/>
            </w:pPr>
            <w:r w:rsidRPr="005E03F6">
              <w:lastRenderedPageBreak/>
              <w:t>Department of</w:t>
            </w:r>
            <w:r>
              <w:t xml:space="preserve"> </w:t>
            </w:r>
            <w:r w:rsidRPr="00EF55D4">
              <w:t>Communic</w:t>
            </w:r>
            <w:r w:rsidRPr="00EF55D4">
              <w:t>a</w:t>
            </w:r>
            <w:r w:rsidRPr="00EF55D4">
              <w:t>tions</w:t>
            </w:r>
            <w:r w:rsidR="007F4F60">
              <w:t xml:space="preserve"> and Public Broadcasting</w:t>
            </w:r>
          </w:p>
        </w:tc>
        <w:tc>
          <w:tcPr>
            <w:tcW w:w="2836" w:type="dxa"/>
            <w:shd w:val="clear" w:color="auto" w:fill="auto"/>
          </w:tcPr>
          <w:p w:rsidR="00EF55D4" w:rsidRPr="008676BF" w:rsidRDefault="00BF6000" w:rsidP="00C63075">
            <w:pPr>
              <w:pStyle w:val="ListParagraph1"/>
              <w:numPr>
                <w:ilvl w:val="0"/>
                <w:numId w:val="9"/>
              </w:numPr>
              <w:spacing w:after="0" w:line="240" w:lineRule="auto"/>
              <w:ind w:left="124" w:hanging="124"/>
            </w:pPr>
            <w:r>
              <w:t>Support for Local Content in public broadcasting</w:t>
            </w:r>
            <w:r w:rsidR="007F4F60">
              <w:t xml:space="preserve"> budget allocations.</w:t>
            </w:r>
          </w:p>
        </w:tc>
        <w:tc>
          <w:tcPr>
            <w:tcW w:w="2837" w:type="dxa"/>
            <w:shd w:val="clear" w:color="auto" w:fill="auto"/>
          </w:tcPr>
          <w:p w:rsidR="00EF55D4" w:rsidRDefault="00903B92" w:rsidP="00C63075">
            <w:pPr>
              <w:pStyle w:val="ListParagraph1"/>
              <w:numPr>
                <w:ilvl w:val="0"/>
                <w:numId w:val="9"/>
              </w:numPr>
              <w:spacing w:after="0" w:line="240" w:lineRule="auto"/>
              <w:ind w:left="124" w:hanging="124"/>
            </w:pPr>
            <w:r>
              <w:t>Promotion of South African music by growing larger domestic markets local m</w:t>
            </w:r>
            <w:r>
              <w:t>u</w:t>
            </w:r>
            <w:r>
              <w:t>sic.</w:t>
            </w:r>
          </w:p>
        </w:tc>
        <w:tc>
          <w:tcPr>
            <w:tcW w:w="2836" w:type="dxa"/>
            <w:shd w:val="clear" w:color="auto" w:fill="auto"/>
          </w:tcPr>
          <w:p w:rsidR="00EF55D4" w:rsidRDefault="00A9439B" w:rsidP="00C63075">
            <w:pPr>
              <w:pStyle w:val="ListParagraph1"/>
              <w:numPr>
                <w:ilvl w:val="0"/>
                <w:numId w:val="9"/>
              </w:numPr>
              <w:spacing w:after="0" w:line="240" w:lineRule="auto"/>
              <w:ind w:left="124" w:hanging="124"/>
            </w:pPr>
            <w:r>
              <w:t>Grow larger local markets for South African music and improve income streams of artist.</w:t>
            </w:r>
          </w:p>
        </w:tc>
        <w:tc>
          <w:tcPr>
            <w:tcW w:w="2837" w:type="dxa"/>
            <w:shd w:val="clear" w:color="auto" w:fill="auto"/>
          </w:tcPr>
          <w:p w:rsidR="00EF55D4" w:rsidRPr="00C63075" w:rsidRDefault="00EF55D4" w:rsidP="00C63075">
            <w:pPr>
              <w:pStyle w:val="ListParagraph1"/>
              <w:numPr>
                <w:ilvl w:val="0"/>
                <w:numId w:val="9"/>
              </w:numPr>
              <w:spacing w:after="0" w:line="240" w:lineRule="auto"/>
              <w:ind w:left="124" w:hanging="124"/>
            </w:pPr>
          </w:p>
        </w:tc>
      </w:tr>
      <w:tr w:rsidR="00EF55D4" w:rsidRPr="00CE50BC">
        <w:tc>
          <w:tcPr>
            <w:tcW w:w="1832" w:type="dxa"/>
            <w:shd w:val="clear" w:color="auto" w:fill="auto"/>
          </w:tcPr>
          <w:p w:rsidR="00EF55D4" w:rsidRPr="005E03F6" w:rsidRDefault="00EF55D4" w:rsidP="00C63075">
            <w:pPr>
              <w:pStyle w:val="ListParagraph1"/>
              <w:numPr>
                <w:ilvl w:val="0"/>
                <w:numId w:val="9"/>
              </w:numPr>
              <w:spacing w:after="0" w:line="240" w:lineRule="auto"/>
              <w:ind w:left="124" w:hanging="124"/>
            </w:pPr>
            <w:r w:rsidRPr="005E03F6">
              <w:t xml:space="preserve">Department </w:t>
            </w:r>
            <w:r w:rsidR="00FA7007" w:rsidRPr="005E03F6">
              <w:t>of</w:t>
            </w:r>
            <w:r w:rsidR="0083290F">
              <w:t xml:space="preserve"> Human Settl</w:t>
            </w:r>
            <w:r w:rsidR="0083290F">
              <w:t>e</w:t>
            </w:r>
            <w:r w:rsidR="0083290F">
              <w:t>ments.</w:t>
            </w:r>
          </w:p>
        </w:tc>
        <w:tc>
          <w:tcPr>
            <w:tcW w:w="2836" w:type="dxa"/>
            <w:shd w:val="clear" w:color="auto" w:fill="auto"/>
          </w:tcPr>
          <w:p w:rsidR="00EF55D4" w:rsidRPr="008676BF" w:rsidRDefault="00124AE6" w:rsidP="00C63075">
            <w:pPr>
              <w:pStyle w:val="ListParagraph1"/>
              <w:numPr>
                <w:ilvl w:val="0"/>
                <w:numId w:val="9"/>
              </w:numPr>
              <w:spacing w:after="0" w:line="240" w:lineRule="auto"/>
              <w:ind w:left="124" w:hanging="124"/>
            </w:pPr>
            <w:r>
              <w:t>Include the cost</w:t>
            </w:r>
            <w:r w:rsidR="00466A89">
              <w:t xml:space="preserve"> </w:t>
            </w:r>
            <w:r w:rsidR="003B27F2">
              <w:t>of Art, Cu</w:t>
            </w:r>
            <w:r w:rsidR="003B27F2">
              <w:t>l</w:t>
            </w:r>
            <w:r w:rsidR="003B27F2">
              <w:t>ture and H</w:t>
            </w:r>
            <w:r>
              <w:t>er</w:t>
            </w:r>
            <w:r w:rsidR="003B27F2">
              <w:t>i</w:t>
            </w:r>
            <w:r>
              <w:t>t</w:t>
            </w:r>
            <w:r w:rsidR="003B27F2">
              <w:t>a</w:t>
            </w:r>
            <w:r>
              <w:t>ge infr</w:t>
            </w:r>
            <w:r>
              <w:t>a</w:t>
            </w:r>
            <w:r>
              <w:t>structure in plans and budget</w:t>
            </w:r>
            <w:r w:rsidR="00466A89">
              <w:t>s</w:t>
            </w:r>
            <w:r>
              <w:t xml:space="preserve"> for new settlement</w:t>
            </w:r>
            <w:r w:rsidR="00466A89">
              <w:t xml:space="preserve"> ad upgrading of existing settlements without facil</w:t>
            </w:r>
            <w:r w:rsidR="00466A89">
              <w:t>i</w:t>
            </w:r>
            <w:r w:rsidR="00466A89">
              <w:t>ties.</w:t>
            </w:r>
          </w:p>
        </w:tc>
        <w:tc>
          <w:tcPr>
            <w:tcW w:w="2837" w:type="dxa"/>
            <w:shd w:val="clear" w:color="auto" w:fill="auto"/>
          </w:tcPr>
          <w:p w:rsidR="00EF55D4" w:rsidRDefault="00124AE6" w:rsidP="00C63075">
            <w:pPr>
              <w:pStyle w:val="ListParagraph1"/>
              <w:numPr>
                <w:ilvl w:val="0"/>
                <w:numId w:val="9"/>
              </w:numPr>
              <w:spacing w:after="0" w:line="240" w:lineRule="auto"/>
              <w:ind w:left="124" w:hanging="124"/>
            </w:pPr>
            <w:r>
              <w:t xml:space="preserve"> Include</w:t>
            </w:r>
            <w:r w:rsidR="00832835">
              <w:t xml:space="preserve"> cost</w:t>
            </w:r>
            <w:r>
              <w:t xml:space="preserve"> of</w:t>
            </w:r>
            <w:r w:rsidR="00832835">
              <w:t xml:space="preserve"> art, culture, heritage and recreational facilities in new and exis</w:t>
            </w:r>
            <w:r w:rsidR="00832835">
              <w:t>t</w:t>
            </w:r>
            <w:r w:rsidR="00832835">
              <w:t xml:space="preserve">ing settlements </w:t>
            </w:r>
            <w:r>
              <w:t>earmarked for upgrading.</w:t>
            </w:r>
          </w:p>
        </w:tc>
        <w:tc>
          <w:tcPr>
            <w:tcW w:w="2836" w:type="dxa"/>
            <w:shd w:val="clear" w:color="auto" w:fill="auto"/>
          </w:tcPr>
          <w:p w:rsidR="00EF55D4" w:rsidRDefault="00832835" w:rsidP="00C63075">
            <w:pPr>
              <w:pStyle w:val="ListParagraph1"/>
              <w:numPr>
                <w:ilvl w:val="0"/>
                <w:numId w:val="9"/>
              </w:numPr>
              <w:spacing w:after="0" w:line="240" w:lineRule="auto"/>
              <w:ind w:left="124" w:hanging="124"/>
            </w:pPr>
            <w:r>
              <w:t>Enhance, quality of life, s</w:t>
            </w:r>
            <w:r>
              <w:t>o</w:t>
            </w:r>
            <w:r>
              <w:t>cial cohesion and cross-cultural interaction.</w:t>
            </w:r>
          </w:p>
        </w:tc>
        <w:tc>
          <w:tcPr>
            <w:tcW w:w="2837" w:type="dxa"/>
            <w:shd w:val="clear" w:color="auto" w:fill="auto"/>
          </w:tcPr>
          <w:p w:rsidR="00EF55D4" w:rsidRPr="00C63075" w:rsidRDefault="00EF55D4" w:rsidP="00C63075">
            <w:pPr>
              <w:pStyle w:val="ListParagraph1"/>
              <w:numPr>
                <w:ilvl w:val="0"/>
                <w:numId w:val="9"/>
              </w:numPr>
              <w:spacing w:after="0" w:line="240" w:lineRule="auto"/>
              <w:ind w:left="124" w:hanging="124"/>
            </w:pPr>
          </w:p>
        </w:tc>
      </w:tr>
      <w:tr w:rsidR="005E03F6" w:rsidRPr="00CE50BC">
        <w:tc>
          <w:tcPr>
            <w:tcW w:w="1832" w:type="dxa"/>
            <w:shd w:val="clear" w:color="auto" w:fill="auto"/>
          </w:tcPr>
          <w:p w:rsidR="005E03F6" w:rsidRDefault="005E03F6" w:rsidP="00C63075">
            <w:pPr>
              <w:pStyle w:val="ListParagraph1"/>
              <w:numPr>
                <w:ilvl w:val="0"/>
                <w:numId w:val="9"/>
              </w:numPr>
              <w:spacing w:after="0" w:line="240" w:lineRule="auto"/>
              <w:ind w:left="124" w:hanging="124"/>
            </w:pPr>
            <w:r>
              <w:t>Provincial and local gover</w:t>
            </w:r>
            <w:r>
              <w:t>n</w:t>
            </w:r>
            <w:r>
              <w:t>ment</w:t>
            </w:r>
          </w:p>
        </w:tc>
        <w:tc>
          <w:tcPr>
            <w:tcW w:w="2836" w:type="dxa"/>
            <w:shd w:val="clear" w:color="auto" w:fill="auto"/>
          </w:tcPr>
          <w:p w:rsidR="005E03F6" w:rsidRPr="008676BF" w:rsidRDefault="005E03F6" w:rsidP="00C63075">
            <w:pPr>
              <w:pStyle w:val="ListParagraph1"/>
              <w:numPr>
                <w:ilvl w:val="0"/>
                <w:numId w:val="9"/>
              </w:numPr>
              <w:spacing w:after="0" w:line="240" w:lineRule="auto"/>
              <w:ind w:left="124" w:hanging="124"/>
            </w:pPr>
            <w:r w:rsidRPr="008676BF">
              <w:t>All sphe</w:t>
            </w:r>
            <w:r w:rsidR="003B27F2">
              <w:t>res</w:t>
            </w:r>
            <w:r w:rsidRPr="008676BF">
              <w:t xml:space="preserve"> government should provide (joint) fun</w:t>
            </w:r>
            <w:r w:rsidRPr="008676BF">
              <w:t>d</w:t>
            </w:r>
            <w:r w:rsidRPr="008676BF">
              <w:t>ing and develop long-term strategic plans for oper</w:t>
            </w:r>
            <w:r w:rsidRPr="008676BF">
              <w:t>a</w:t>
            </w:r>
            <w:r w:rsidRPr="008676BF">
              <w:t>tional sustainability for the development/construction of new theatres. These theatres will serve as co</w:t>
            </w:r>
            <w:r w:rsidRPr="008676BF">
              <w:t>m</w:t>
            </w:r>
            <w:r w:rsidRPr="008676BF">
              <w:t>munity art centres in the municipalities. The RWP a</w:t>
            </w:r>
            <w:r w:rsidRPr="008676BF">
              <w:t>s</w:t>
            </w:r>
            <w:r w:rsidRPr="008676BF">
              <w:t>signs the responsibilities of refurbishment, maint</w:t>
            </w:r>
            <w:r w:rsidRPr="008676BF">
              <w:t>e</w:t>
            </w:r>
            <w:r w:rsidRPr="008676BF">
              <w:t>nance, and operational management of the the</w:t>
            </w:r>
            <w:r w:rsidRPr="008676BF">
              <w:t>a</w:t>
            </w:r>
            <w:r w:rsidRPr="008676BF">
              <w:t>tres (or community art ce</w:t>
            </w:r>
            <w:r w:rsidRPr="008676BF">
              <w:t>n</w:t>
            </w:r>
            <w:r w:rsidRPr="008676BF">
              <w:t>tres) to sub-national spheres of government.</w:t>
            </w:r>
            <w:r>
              <w:t xml:space="preserve"> The RWP proposes an audit </w:t>
            </w:r>
            <w:r>
              <w:lastRenderedPageBreak/>
              <w:t>of facilities after which the implementation costs can be estimated.</w:t>
            </w:r>
          </w:p>
        </w:tc>
        <w:tc>
          <w:tcPr>
            <w:tcW w:w="2837" w:type="dxa"/>
            <w:shd w:val="clear" w:color="auto" w:fill="auto"/>
          </w:tcPr>
          <w:p w:rsidR="005E03F6" w:rsidRDefault="005E03F6" w:rsidP="00C63075">
            <w:pPr>
              <w:pStyle w:val="ListParagraph1"/>
              <w:numPr>
                <w:ilvl w:val="0"/>
                <w:numId w:val="9"/>
              </w:numPr>
              <w:spacing w:after="0" w:line="240" w:lineRule="auto"/>
              <w:ind w:left="124" w:hanging="124"/>
            </w:pPr>
            <w:r>
              <w:lastRenderedPageBreak/>
              <w:t>T</w:t>
            </w:r>
            <w:r w:rsidRPr="004F0F5D">
              <w:t>here are eight metropol</w:t>
            </w:r>
            <w:r w:rsidRPr="004F0F5D">
              <w:t>i</w:t>
            </w:r>
            <w:r w:rsidRPr="004F0F5D">
              <w:t>tan municipalities, 44 di</w:t>
            </w:r>
            <w:r w:rsidRPr="004F0F5D">
              <w:t>s</w:t>
            </w:r>
            <w:r w:rsidRPr="004F0F5D">
              <w:t>trict municipalities and 205 local municipalities.</w:t>
            </w:r>
            <w:r>
              <w:t xml:space="preserve"> Many of these municipalities are cash strapped and will r</w:t>
            </w:r>
            <w:r>
              <w:t>e</w:t>
            </w:r>
            <w:r>
              <w:t>quire assistance through DORA to implement this.</w:t>
            </w:r>
          </w:p>
        </w:tc>
        <w:tc>
          <w:tcPr>
            <w:tcW w:w="2836" w:type="dxa"/>
            <w:shd w:val="clear" w:color="auto" w:fill="auto"/>
          </w:tcPr>
          <w:p w:rsidR="005E03F6" w:rsidRDefault="005E03F6" w:rsidP="00C63075">
            <w:pPr>
              <w:pStyle w:val="ListParagraph1"/>
              <w:numPr>
                <w:ilvl w:val="0"/>
                <w:numId w:val="9"/>
              </w:numPr>
              <w:spacing w:after="0" w:line="240" w:lineRule="auto"/>
              <w:ind w:left="124" w:hanging="124"/>
            </w:pPr>
            <w:r>
              <w:t>Facilities in municipalities will be used more eff</w:t>
            </w:r>
            <w:r>
              <w:t>i</w:t>
            </w:r>
            <w:r>
              <w:t>ciently and effectively.</w:t>
            </w:r>
          </w:p>
        </w:tc>
        <w:tc>
          <w:tcPr>
            <w:tcW w:w="2837" w:type="dxa"/>
            <w:shd w:val="clear" w:color="auto" w:fill="auto"/>
          </w:tcPr>
          <w:p w:rsidR="005E03F6" w:rsidRPr="00C63075" w:rsidRDefault="005E03F6" w:rsidP="00C63075">
            <w:pPr>
              <w:pStyle w:val="ListParagraph1"/>
              <w:numPr>
                <w:ilvl w:val="0"/>
                <w:numId w:val="9"/>
              </w:numPr>
              <w:spacing w:after="0" w:line="240" w:lineRule="auto"/>
              <w:ind w:left="124" w:hanging="124"/>
            </w:pPr>
          </w:p>
        </w:tc>
      </w:tr>
      <w:tr w:rsidR="005E03F6" w:rsidRPr="00CE50BC">
        <w:tc>
          <w:tcPr>
            <w:tcW w:w="1832"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lastRenderedPageBreak/>
              <w:t>Business</w:t>
            </w:r>
          </w:p>
        </w:tc>
        <w:tc>
          <w:tcPr>
            <w:tcW w:w="2836" w:type="dxa"/>
            <w:shd w:val="clear" w:color="auto" w:fill="auto"/>
          </w:tcPr>
          <w:p w:rsidR="005E03F6" w:rsidRDefault="00FA7007" w:rsidP="00C63075">
            <w:pPr>
              <w:pStyle w:val="ListParagraph1"/>
              <w:numPr>
                <w:ilvl w:val="0"/>
                <w:numId w:val="9"/>
              </w:numPr>
              <w:spacing w:after="0" w:line="240" w:lineRule="auto"/>
              <w:ind w:left="124" w:hanging="124"/>
            </w:pPr>
            <w:r>
              <w:t xml:space="preserve">Partner with government in supporting </w:t>
            </w:r>
            <w:r w:rsidR="00487F86">
              <w:t>ACH</w:t>
            </w:r>
            <w:r>
              <w:t xml:space="preserve"> infrastru</w:t>
            </w:r>
            <w:r>
              <w:t>c</w:t>
            </w:r>
            <w:r>
              <w:t>ture and other develo</w:t>
            </w:r>
            <w:r>
              <w:t>p</w:t>
            </w:r>
            <w:r>
              <w:t>ment priorities</w:t>
            </w:r>
            <w:r w:rsidR="00413702">
              <w:t>.</w:t>
            </w:r>
          </w:p>
          <w:p w:rsidR="00413702" w:rsidRPr="00CE50BC" w:rsidRDefault="00413702" w:rsidP="00C63075">
            <w:pPr>
              <w:pStyle w:val="ListParagraph1"/>
              <w:numPr>
                <w:ilvl w:val="0"/>
                <w:numId w:val="9"/>
              </w:numPr>
              <w:spacing w:after="0" w:line="240" w:lineRule="auto"/>
              <w:ind w:left="124" w:hanging="124"/>
            </w:pPr>
            <w:r>
              <w:t>Businesses</w:t>
            </w:r>
            <w:r w:rsidR="001076F8">
              <w:t xml:space="preserve"> will have to </w:t>
            </w:r>
            <w:r>
              <w:t>re-prioritise</w:t>
            </w:r>
            <w:r w:rsidR="001076F8">
              <w:t xml:space="preserve"> their social r</w:t>
            </w:r>
            <w:r w:rsidR="001076F8">
              <w:t>e</w:t>
            </w:r>
            <w:r w:rsidR="001076F8">
              <w:t>sponsibility spending.</w:t>
            </w:r>
            <w:r w:rsidR="00DF1FBB">
              <w:t xml:space="preserve"> The net increase of social r</w:t>
            </w:r>
            <w:r w:rsidR="00DF1FBB">
              <w:t>e</w:t>
            </w:r>
            <w:r w:rsidR="00DF1FBB">
              <w:t>sponsibility spending to businesses would therefore be nil.</w:t>
            </w:r>
          </w:p>
        </w:tc>
        <w:tc>
          <w:tcPr>
            <w:tcW w:w="2837" w:type="dxa"/>
            <w:shd w:val="clear" w:color="auto" w:fill="auto"/>
          </w:tcPr>
          <w:p w:rsidR="005E03F6" w:rsidRPr="00CE50BC" w:rsidRDefault="005E03F6" w:rsidP="00C63075">
            <w:pPr>
              <w:pStyle w:val="ListParagraph1"/>
              <w:numPr>
                <w:ilvl w:val="0"/>
                <w:numId w:val="9"/>
              </w:numPr>
              <w:spacing w:after="0" w:line="240" w:lineRule="auto"/>
              <w:ind w:left="124" w:hanging="124"/>
            </w:pPr>
            <w:r>
              <w:t>Tax deductions that have been proposed will result in the fiscus collecting less money. It will complicate tax administration resulting in additional administrative costs. It is difficult to est</w:t>
            </w:r>
            <w:r>
              <w:t>i</w:t>
            </w:r>
            <w:r>
              <w:t>mate this, but assuming that the private sector will equal the grants made by Lotto, the cost to the fiscus would be in the order of R500 000 per year.</w:t>
            </w:r>
          </w:p>
        </w:tc>
        <w:tc>
          <w:tcPr>
            <w:tcW w:w="2836" w:type="dxa"/>
            <w:shd w:val="clear" w:color="auto" w:fill="auto"/>
          </w:tcPr>
          <w:p w:rsidR="005E03F6" w:rsidRDefault="005E03F6" w:rsidP="00C63075">
            <w:pPr>
              <w:pStyle w:val="ListParagraph1"/>
              <w:numPr>
                <w:ilvl w:val="0"/>
                <w:numId w:val="9"/>
              </w:numPr>
              <w:spacing w:after="0" w:line="240" w:lineRule="auto"/>
              <w:ind w:left="124" w:hanging="124"/>
            </w:pPr>
            <w:r>
              <w:t>Improved incentives for business to provide funding for the arts.</w:t>
            </w:r>
          </w:p>
          <w:p w:rsidR="005E03F6" w:rsidRPr="00CE50BC" w:rsidRDefault="005E03F6" w:rsidP="00C63075">
            <w:pPr>
              <w:pStyle w:val="ListParagraph1"/>
              <w:numPr>
                <w:ilvl w:val="0"/>
                <w:numId w:val="9"/>
              </w:numPr>
              <w:spacing w:after="0" w:line="240" w:lineRule="auto"/>
              <w:ind w:left="124" w:hanging="124"/>
            </w:pPr>
            <w:r w:rsidRPr="00CE50BC">
              <w:t>A better-coordinated sy</w:t>
            </w:r>
            <w:r w:rsidRPr="00CE50BC">
              <w:t>s</w:t>
            </w:r>
            <w:r w:rsidRPr="00CE50BC">
              <w:t>tem that can support the ACH.</w:t>
            </w:r>
          </w:p>
        </w:tc>
        <w:tc>
          <w:tcPr>
            <w:tcW w:w="2837" w:type="dxa"/>
            <w:shd w:val="clear" w:color="auto" w:fill="auto"/>
          </w:tcPr>
          <w:p w:rsidR="005E03F6" w:rsidRPr="000C75A3" w:rsidRDefault="005E03F6" w:rsidP="00C63075">
            <w:pPr>
              <w:pStyle w:val="ListParagraph1"/>
              <w:numPr>
                <w:ilvl w:val="0"/>
                <w:numId w:val="9"/>
              </w:numPr>
              <w:spacing w:after="0" w:line="240" w:lineRule="auto"/>
              <w:ind w:left="124" w:hanging="124"/>
            </w:pPr>
          </w:p>
        </w:tc>
      </w:tr>
      <w:tr w:rsidR="005E03F6" w:rsidRPr="00CE50BC">
        <w:tc>
          <w:tcPr>
            <w:tcW w:w="1832"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t>Civil society</w:t>
            </w:r>
          </w:p>
        </w:tc>
        <w:tc>
          <w:tcPr>
            <w:tcW w:w="2836"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t>None</w:t>
            </w:r>
          </w:p>
        </w:tc>
        <w:tc>
          <w:tcPr>
            <w:tcW w:w="2837"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t>None</w:t>
            </w:r>
          </w:p>
        </w:tc>
        <w:tc>
          <w:tcPr>
            <w:tcW w:w="2836"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t>A better-coordinated sy</w:t>
            </w:r>
            <w:r w:rsidRPr="00CE50BC">
              <w:t>s</w:t>
            </w:r>
            <w:r w:rsidRPr="00CE50BC">
              <w:t>tem that can support the ACH.</w:t>
            </w:r>
          </w:p>
        </w:tc>
        <w:tc>
          <w:tcPr>
            <w:tcW w:w="2837" w:type="dxa"/>
            <w:shd w:val="clear" w:color="auto" w:fill="auto"/>
          </w:tcPr>
          <w:p w:rsidR="005E03F6" w:rsidRPr="00CE50BC" w:rsidRDefault="005E03F6" w:rsidP="005E03F6">
            <w:pPr>
              <w:spacing w:after="0" w:line="360" w:lineRule="auto"/>
              <w:rPr>
                <w:sz w:val="24"/>
                <w:szCs w:val="24"/>
              </w:rPr>
            </w:pPr>
          </w:p>
        </w:tc>
      </w:tr>
      <w:tr w:rsidR="005E03F6" w:rsidRPr="00CE50BC">
        <w:tc>
          <w:tcPr>
            <w:tcW w:w="1832"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t>Public</w:t>
            </w:r>
          </w:p>
        </w:tc>
        <w:tc>
          <w:tcPr>
            <w:tcW w:w="2836"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t>None</w:t>
            </w:r>
          </w:p>
        </w:tc>
        <w:tc>
          <w:tcPr>
            <w:tcW w:w="2837"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t>None</w:t>
            </w:r>
          </w:p>
        </w:tc>
        <w:tc>
          <w:tcPr>
            <w:tcW w:w="2836" w:type="dxa"/>
            <w:shd w:val="clear" w:color="auto" w:fill="auto"/>
          </w:tcPr>
          <w:p w:rsidR="005E03F6" w:rsidRPr="00CE50BC" w:rsidRDefault="005E03F6" w:rsidP="00C63075">
            <w:pPr>
              <w:pStyle w:val="ListParagraph1"/>
              <w:numPr>
                <w:ilvl w:val="0"/>
                <w:numId w:val="9"/>
              </w:numPr>
              <w:spacing w:after="0" w:line="240" w:lineRule="auto"/>
              <w:ind w:left="124" w:hanging="124"/>
            </w:pPr>
            <w:r w:rsidRPr="00CE50BC">
              <w:t>Better access to a variety of ACH products and services.</w:t>
            </w:r>
          </w:p>
        </w:tc>
        <w:tc>
          <w:tcPr>
            <w:tcW w:w="2837" w:type="dxa"/>
            <w:shd w:val="clear" w:color="auto" w:fill="auto"/>
          </w:tcPr>
          <w:p w:rsidR="005E03F6" w:rsidRPr="00CE50BC" w:rsidRDefault="005E03F6" w:rsidP="005E03F6">
            <w:pPr>
              <w:spacing w:after="0" w:line="360" w:lineRule="auto"/>
              <w:rPr>
                <w:sz w:val="24"/>
                <w:szCs w:val="24"/>
              </w:rPr>
            </w:pPr>
          </w:p>
        </w:tc>
      </w:tr>
      <w:bookmarkEnd w:id="10"/>
    </w:tbl>
    <w:p w:rsidR="001A7E1E" w:rsidRDefault="001A7E1E" w:rsidP="001A7E1E">
      <w:pPr>
        <w:spacing w:after="0" w:line="360" w:lineRule="auto"/>
        <w:jc w:val="both"/>
        <w:rPr>
          <w:sz w:val="24"/>
          <w:szCs w:val="24"/>
        </w:rPr>
      </w:pPr>
    </w:p>
    <w:p w:rsidR="00703018" w:rsidRDefault="00703018" w:rsidP="00824EED">
      <w:pPr>
        <w:pStyle w:val="ListParagraph1"/>
        <w:numPr>
          <w:ilvl w:val="1"/>
          <w:numId w:val="24"/>
        </w:numPr>
        <w:spacing w:after="0" w:line="360" w:lineRule="auto"/>
        <w:jc w:val="both"/>
        <w:rPr>
          <w:b/>
          <w:sz w:val="24"/>
          <w:szCs w:val="24"/>
        </w:rPr>
        <w:sectPr w:rsidR="00703018" w:rsidSect="00111890">
          <w:pgSz w:w="16838" w:h="11906" w:orient="landscape"/>
          <w:pgMar w:top="1440" w:right="1440" w:bottom="1440" w:left="1440" w:header="709" w:footer="709" w:gutter="0"/>
          <w:cols w:space="708"/>
          <w:titlePg/>
          <w:docGrid w:linePitch="360"/>
        </w:sectPr>
      </w:pPr>
      <w:bookmarkStart w:id="11" w:name="_Hlk505562960"/>
    </w:p>
    <w:p w:rsidR="001320F0" w:rsidRPr="00FB743F" w:rsidRDefault="00824EED" w:rsidP="00824EED">
      <w:pPr>
        <w:pStyle w:val="ListParagraph1"/>
        <w:spacing w:after="0" w:line="360" w:lineRule="auto"/>
        <w:jc w:val="both"/>
        <w:rPr>
          <w:b/>
          <w:sz w:val="24"/>
          <w:szCs w:val="24"/>
        </w:rPr>
      </w:pPr>
      <w:r>
        <w:rPr>
          <w:b/>
          <w:sz w:val="24"/>
          <w:szCs w:val="24"/>
        </w:rPr>
        <w:lastRenderedPageBreak/>
        <w:t xml:space="preserve">2.2 </w:t>
      </w:r>
      <w:r w:rsidR="001320F0" w:rsidRPr="00FB743F">
        <w:rPr>
          <w:b/>
          <w:sz w:val="24"/>
          <w:szCs w:val="24"/>
        </w:rPr>
        <w:t xml:space="preserve">Describe the </w:t>
      </w:r>
      <w:r w:rsidR="006E6597" w:rsidRPr="00FB743F">
        <w:rPr>
          <w:b/>
          <w:sz w:val="24"/>
          <w:szCs w:val="24"/>
        </w:rPr>
        <w:t xml:space="preserve">changes required in budgets and staffing in government in order to implement the proposal. Identify where additional resources would be required for implementation. It is assumed that existing staff are fully employed </w:t>
      </w:r>
      <w:r w:rsidR="00B230E5" w:rsidRPr="00FB743F">
        <w:rPr>
          <w:b/>
          <w:sz w:val="24"/>
          <w:szCs w:val="24"/>
        </w:rPr>
        <w:t>and cannot simply absorb extra work without relinquishing other tasks.</w:t>
      </w:r>
    </w:p>
    <w:bookmarkEnd w:id="11"/>
    <w:p w:rsidR="00885744" w:rsidRDefault="00885744" w:rsidP="00885744">
      <w:pPr>
        <w:pStyle w:val="ListParagraph1"/>
        <w:spacing w:after="0" w:line="360" w:lineRule="auto"/>
        <w:ind w:left="360"/>
        <w:jc w:val="both"/>
        <w:rPr>
          <w:sz w:val="24"/>
          <w:szCs w:val="24"/>
        </w:rPr>
      </w:pPr>
    </w:p>
    <w:p w:rsidR="00885744" w:rsidRDefault="003F18CF" w:rsidP="003F18CF">
      <w:pPr>
        <w:pStyle w:val="ListParagraph1"/>
        <w:spacing w:after="0" w:line="360" w:lineRule="auto"/>
        <w:ind w:left="792"/>
        <w:jc w:val="both"/>
        <w:rPr>
          <w:sz w:val="24"/>
          <w:szCs w:val="24"/>
        </w:rPr>
      </w:pPr>
      <w:r>
        <w:rPr>
          <w:sz w:val="24"/>
          <w:szCs w:val="24"/>
        </w:rPr>
        <w:t>Initially, they would be no budgetary or human resource implications for the i</w:t>
      </w:r>
      <w:r>
        <w:rPr>
          <w:sz w:val="24"/>
          <w:szCs w:val="24"/>
        </w:rPr>
        <w:t>m</w:t>
      </w:r>
      <w:r>
        <w:rPr>
          <w:sz w:val="24"/>
          <w:szCs w:val="24"/>
        </w:rPr>
        <w:t xml:space="preserve">plementation of the </w:t>
      </w:r>
      <w:r w:rsidR="00CE5121">
        <w:rPr>
          <w:sz w:val="24"/>
          <w:szCs w:val="24"/>
        </w:rPr>
        <w:t>RWP</w:t>
      </w:r>
      <w:r>
        <w:rPr>
          <w:sz w:val="24"/>
          <w:szCs w:val="24"/>
        </w:rPr>
        <w:t xml:space="preserve">. </w:t>
      </w:r>
      <w:r w:rsidR="00CE5121">
        <w:rPr>
          <w:sz w:val="24"/>
          <w:szCs w:val="24"/>
        </w:rPr>
        <w:t>It</w:t>
      </w:r>
      <w:r>
        <w:rPr>
          <w:sz w:val="24"/>
          <w:szCs w:val="24"/>
        </w:rPr>
        <w:t xml:space="preserve"> essentially proposes </w:t>
      </w:r>
      <w:r w:rsidR="000D781B">
        <w:rPr>
          <w:sz w:val="24"/>
          <w:szCs w:val="24"/>
        </w:rPr>
        <w:t>several</w:t>
      </w:r>
      <w:r>
        <w:rPr>
          <w:sz w:val="24"/>
          <w:szCs w:val="24"/>
        </w:rPr>
        <w:t xml:space="preserve"> policies that need to be developed to support the ACH sector. Once the new policies have been developed budgetary costs and savings and staffing requirements to implement the policies will be identified and explained in greater detail.</w:t>
      </w:r>
    </w:p>
    <w:p w:rsidR="003F18CF" w:rsidRDefault="003F18CF" w:rsidP="003F18CF">
      <w:pPr>
        <w:pStyle w:val="ListParagraph1"/>
        <w:spacing w:after="0" w:line="360" w:lineRule="auto"/>
        <w:ind w:left="792"/>
        <w:jc w:val="both"/>
        <w:rPr>
          <w:sz w:val="24"/>
          <w:szCs w:val="24"/>
        </w:rPr>
      </w:pPr>
      <w:r>
        <w:rPr>
          <w:sz w:val="24"/>
          <w:szCs w:val="24"/>
        </w:rPr>
        <w:t xml:space="preserve">Existing staff that have been used for the development of this </w:t>
      </w:r>
      <w:r w:rsidR="00CE5121">
        <w:rPr>
          <w:sz w:val="24"/>
          <w:szCs w:val="24"/>
        </w:rPr>
        <w:t>RWP</w:t>
      </w:r>
      <w:r>
        <w:rPr>
          <w:sz w:val="24"/>
          <w:szCs w:val="24"/>
        </w:rPr>
        <w:t xml:space="preserve"> and specialist staff from the various branches within the Department of </w:t>
      </w:r>
      <w:r w:rsidR="00E666BA">
        <w:rPr>
          <w:sz w:val="24"/>
          <w:szCs w:val="24"/>
        </w:rPr>
        <w:t>A</w:t>
      </w:r>
      <w:r>
        <w:rPr>
          <w:sz w:val="24"/>
          <w:szCs w:val="24"/>
        </w:rPr>
        <w:t xml:space="preserve">rts and </w:t>
      </w:r>
      <w:r w:rsidR="00E666BA">
        <w:rPr>
          <w:sz w:val="24"/>
          <w:szCs w:val="24"/>
        </w:rPr>
        <w:t>C</w:t>
      </w:r>
      <w:r>
        <w:rPr>
          <w:sz w:val="24"/>
          <w:szCs w:val="24"/>
        </w:rPr>
        <w:t xml:space="preserve">ulture will be used for the development of the specific policy recommendations that are to follow from the adoption of this </w:t>
      </w:r>
      <w:r w:rsidR="00CE5121">
        <w:rPr>
          <w:sz w:val="24"/>
          <w:szCs w:val="24"/>
        </w:rPr>
        <w:t>RWP</w:t>
      </w:r>
      <w:r>
        <w:rPr>
          <w:sz w:val="24"/>
          <w:szCs w:val="24"/>
        </w:rPr>
        <w:t>. Therefore, there will be no extra burdens on the current staff and they will not have to relinquish any other tasks to develop the necessary policies.</w:t>
      </w:r>
    </w:p>
    <w:p w:rsidR="00824EED" w:rsidRPr="00F46083" w:rsidRDefault="00824EED" w:rsidP="003F18CF">
      <w:pPr>
        <w:pStyle w:val="ListParagraph1"/>
        <w:spacing w:after="0" w:line="360" w:lineRule="auto"/>
        <w:ind w:left="792"/>
        <w:jc w:val="both"/>
        <w:rPr>
          <w:sz w:val="24"/>
          <w:szCs w:val="24"/>
        </w:rPr>
      </w:pPr>
    </w:p>
    <w:p w:rsidR="00B230E5" w:rsidRPr="00FB743F" w:rsidRDefault="00824EED" w:rsidP="00824EED">
      <w:pPr>
        <w:pStyle w:val="ListParagraph1"/>
        <w:spacing w:after="0" w:line="360" w:lineRule="auto"/>
        <w:ind w:left="0" w:firstLine="720"/>
        <w:jc w:val="both"/>
        <w:rPr>
          <w:b/>
          <w:sz w:val="24"/>
          <w:szCs w:val="24"/>
        </w:rPr>
      </w:pPr>
      <w:bookmarkStart w:id="12" w:name="_Hlk505562977"/>
      <w:r>
        <w:rPr>
          <w:b/>
          <w:sz w:val="24"/>
          <w:szCs w:val="24"/>
        </w:rPr>
        <w:t xml:space="preserve">2.3 </w:t>
      </w:r>
      <w:r w:rsidR="00B230E5" w:rsidRPr="00FB743F">
        <w:rPr>
          <w:b/>
          <w:sz w:val="24"/>
          <w:szCs w:val="24"/>
        </w:rPr>
        <w:t>Describe how the proposal minimises implementation and compliance costs.</w:t>
      </w:r>
    </w:p>
    <w:bookmarkEnd w:id="12"/>
    <w:p w:rsidR="00AE0072" w:rsidRPr="00FB743F" w:rsidRDefault="00AE0072" w:rsidP="00AE0072">
      <w:pPr>
        <w:pStyle w:val="ListParagraph1"/>
        <w:spacing w:after="0" w:line="360" w:lineRule="auto"/>
        <w:ind w:left="792"/>
        <w:jc w:val="both"/>
        <w:rPr>
          <w:b/>
          <w:sz w:val="24"/>
          <w:szCs w:val="24"/>
        </w:rPr>
      </w:pPr>
    </w:p>
    <w:p w:rsidR="00C602B0" w:rsidRPr="003A30F3" w:rsidRDefault="003F18CF" w:rsidP="003A30F3">
      <w:pPr>
        <w:pStyle w:val="ListParagraph1"/>
        <w:spacing w:after="0" w:line="360" w:lineRule="auto"/>
        <w:ind w:left="792"/>
        <w:jc w:val="both"/>
        <w:rPr>
          <w:sz w:val="24"/>
          <w:szCs w:val="24"/>
        </w:rPr>
      </w:pPr>
      <w:r>
        <w:rPr>
          <w:sz w:val="24"/>
          <w:szCs w:val="24"/>
        </w:rPr>
        <w:t>Various bro</w:t>
      </w:r>
      <w:r w:rsidR="00245743">
        <w:rPr>
          <w:sz w:val="24"/>
          <w:szCs w:val="24"/>
        </w:rPr>
        <w:t>ad</w:t>
      </w:r>
      <w:r>
        <w:rPr>
          <w:sz w:val="24"/>
          <w:szCs w:val="24"/>
        </w:rPr>
        <w:t xml:space="preserve"> institutional proposals have been made in this </w:t>
      </w:r>
      <w:r w:rsidR="00CE5121">
        <w:rPr>
          <w:sz w:val="24"/>
          <w:szCs w:val="24"/>
        </w:rPr>
        <w:t>RWP</w:t>
      </w:r>
      <w:r>
        <w:rPr>
          <w:sz w:val="24"/>
          <w:szCs w:val="24"/>
        </w:rPr>
        <w:t xml:space="preserve"> that will lead to rationalisation and more effective and efficient implementation of support of the ACH sector. No new government entities are being proposed and boards and cou</w:t>
      </w:r>
      <w:r>
        <w:rPr>
          <w:sz w:val="24"/>
          <w:szCs w:val="24"/>
        </w:rPr>
        <w:t>n</w:t>
      </w:r>
      <w:r>
        <w:rPr>
          <w:sz w:val="24"/>
          <w:szCs w:val="24"/>
        </w:rPr>
        <w:t>cils of the existing entities are being merged to ensure economies of scale can be achieved.</w:t>
      </w:r>
    </w:p>
    <w:p w:rsidR="001A7E1E" w:rsidRDefault="001A7E1E" w:rsidP="001A7E1E">
      <w:pPr>
        <w:spacing w:after="0" w:line="360" w:lineRule="auto"/>
        <w:jc w:val="both"/>
        <w:rPr>
          <w:sz w:val="24"/>
          <w:szCs w:val="24"/>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630"/>
      </w:tblGrid>
      <w:tr w:rsidR="00B230E5" w:rsidRPr="00CE50BC">
        <w:tc>
          <w:tcPr>
            <w:tcW w:w="9630" w:type="dxa"/>
            <w:shd w:val="clear" w:color="auto" w:fill="BFBFBF"/>
          </w:tcPr>
          <w:p w:rsidR="00B230E5" w:rsidRPr="00CE50BC" w:rsidRDefault="00B230E5" w:rsidP="00AA173D">
            <w:pPr>
              <w:pStyle w:val="ListParagraph1"/>
              <w:numPr>
                <w:ilvl w:val="0"/>
                <w:numId w:val="24"/>
              </w:numPr>
              <w:spacing w:after="0" w:line="360" w:lineRule="auto"/>
              <w:jc w:val="both"/>
              <w:rPr>
                <w:sz w:val="24"/>
                <w:szCs w:val="24"/>
              </w:rPr>
            </w:pPr>
            <w:bookmarkStart w:id="13" w:name="_Hlk505562985"/>
            <w:r w:rsidRPr="00CE50BC">
              <w:rPr>
                <w:b/>
                <w:sz w:val="28"/>
                <w:szCs w:val="28"/>
              </w:rPr>
              <w:t>Managing Risk</w:t>
            </w:r>
            <w:bookmarkEnd w:id="13"/>
          </w:p>
        </w:tc>
      </w:tr>
    </w:tbl>
    <w:p w:rsidR="00824EED" w:rsidRDefault="00824EED" w:rsidP="00824EED">
      <w:pPr>
        <w:pStyle w:val="ListParagraph1"/>
        <w:spacing w:after="0" w:line="360" w:lineRule="auto"/>
        <w:ind w:left="0"/>
        <w:jc w:val="both"/>
        <w:rPr>
          <w:b/>
          <w:sz w:val="24"/>
          <w:szCs w:val="24"/>
        </w:rPr>
      </w:pPr>
      <w:bookmarkStart w:id="14" w:name="_Hlk505563000"/>
    </w:p>
    <w:p w:rsidR="00B230E5" w:rsidRPr="00824EED" w:rsidRDefault="00824EED" w:rsidP="00824EED">
      <w:pPr>
        <w:pStyle w:val="ListParagraph1"/>
        <w:spacing w:after="0" w:line="360" w:lineRule="auto"/>
        <w:ind w:left="851"/>
        <w:jc w:val="both"/>
        <w:rPr>
          <w:b/>
          <w:sz w:val="24"/>
          <w:szCs w:val="24"/>
        </w:rPr>
      </w:pPr>
      <w:r>
        <w:rPr>
          <w:b/>
          <w:sz w:val="24"/>
          <w:szCs w:val="24"/>
        </w:rPr>
        <w:t>3.1</w:t>
      </w:r>
      <w:r>
        <w:rPr>
          <w:b/>
          <w:sz w:val="24"/>
          <w:szCs w:val="24"/>
        </w:rPr>
        <w:tab/>
      </w:r>
      <w:r w:rsidR="00B230E5" w:rsidRPr="00FB743F">
        <w:rPr>
          <w:b/>
          <w:sz w:val="24"/>
          <w:szCs w:val="24"/>
        </w:rPr>
        <w:t>Describe the main risks to the achievement of the desired ends of th</w:t>
      </w:r>
      <w:r w:rsidR="00556048" w:rsidRPr="00FB743F">
        <w:rPr>
          <w:b/>
          <w:sz w:val="24"/>
          <w:szCs w:val="24"/>
        </w:rPr>
        <w:t>e po</w:t>
      </w:r>
      <w:r w:rsidR="00556048" w:rsidRPr="00FB743F">
        <w:rPr>
          <w:b/>
          <w:sz w:val="24"/>
          <w:szCs w:val="24"/>
        </w:rPr>
        <w:t>l</w:t>
      </w:r>
      <w:r w:rsidR="00556048" w:rsidRPr="00FB743F">
        <w:rPr>
          <w:b/>
          <w:sz w:val="24"/>
          <w:szCs w:val="24"/>
        </w:rPr>
        <w:t>icy/bill/regulations/other</w:t>
      </w:r>
      <w:r w:rsidR="00B230E5" w:rsidRPr="00FB743F">
        <w:rPr>
          <w:b/>
          <w:sz w:val="24"/>
          <w:szCs w:val="24"/>
        </w:rPr>
        <w:t xml:space="preserve"> and</w:t>
      </w:r>
      <w:r w:rsidR="00556048" w:rsidRPr="00FB743F">
        <w:rPr>
          <w:b/>
          <w:sz w:val="24"/>
          <w:szCs w:val="24"/>
        </w:rPr>
        <w:t>/</w:t>
      </w:r>
      <w:r w:rsidR="00B230E5" w:rsidRPr="00FB743F">
        <w:rPr>
          <w:b/>
          <w:sz w:val="24"/>
          <w:szCs w:val="24"/>
        </w:rPr>
        <w:t xml:space="preserve"> or to the national priorities (aims) that could arise from </w:t>
      </w:r>
      <w:r w:rsidR="00B230E5" w:rsidRPr="00703018">
        <w:rPr>
          <w:b/>
          <w:sz w:val="24"/>
          <w:szCs w:val="24"/>
        </w:rPr>
        <w:t>adoption</w:t>
      </w:r>
      <w:r w:rsidR="00B230E5" w:rsidRPr="00FB743F">
        <w:rPr>
          <w:b/>
          <w:sz w:val="24"/>
          <w:szCs w:val="24"/>
        </w:rPr>
        <w:t xml:space="preserve"> of the proposal. </w:t>
      </w:r>
      <w:r w:rsidR="00B230E5" w:rsidRPr="00703018">
        <w:rPr>
          <w:b/>
          <w:sz w:val="24"/>
          <w:szCs w:val="24"/>
        </w:rPr>
        <w:t>Also</w:t>
      </w:r>
      <w:r w:rsidR="00B230E5" w:rsidRPr="00FB743F">
        <w:rPr>
          <w:b/>
          <w:sz w:val="24"/>
          <w:szCs w:val="24"/>
        </w:rPr>
        <w:t xml:space="preserve"> describe the measures taken to manage the identified risks. </w:t>
      </w:r>
      <w:bookmarkEnd w:id="14"/>
      <w:r w:rsidR="00B230E5" w:rsidRPr="00FB743F">
        <w:rPr>
          <w:b/>
          <w:sz w:val="24"/>
          <w:szCs w:val="24"/>
        </w:rPr>
        <w:t>Add more rows if necessary</w:t>
      </w:r>
      <w:r w:rsidR="00B230E5" w:rsidRPr="00824EED">
        <w:rPr>
          <w:b/>
          <w:sz w:val="24"/>
          <w:szCs w:val="24"/>
        </w:rPr>
        <w:t>.</w:t>
      </w:r>
    </w:p>
    <w:p w:rsidR="00B230E5" w:rsidRDefault="00B230E5" w:rsidP="00B230E5">
      <w:pPr>
        <w:pStyle w:val="ListParagraph1"/>
        <w:spacing w:after="0" w:line="360" w:lineRule="auto"/>
        <w:ind w:left="792"/>
        <w:jc w:val="both"/>
        <w:rPr>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5193"/>
      </w:tblGrid>
      <w:tr w:rsidR="008477A7" w:rsidRPr="00CE50BC">
        <w:trPr>
          <w:tblHeader/>
        </w:trPr>
        <w:tc>
          <w:tcPr>
            <w:tcW w:w="3265" w:type="dxa"/>
            <w:shd w:val="clear" w:color="auto" w:fill="BFBFBF"/>
          </w:tcPr>
          <w:p w:rsidR="00B230E5" w:rsidRPr="00CE50BC" w:rsidRDefault="00B230E5" w:rsidP="00CE50BC">
            <w:pPr>
              <w:spacing w:after="0" w:line="360" w:lineRule="auto"/>
              <w:rPr>
                <w:b/>
                <w:sz w:val="24"/>
                <w:szCs w:val="24"/>
              </w:rPr>
            </w:pPr>
            <w:r w:rsidRPr="00CE50BC">
              <w:rPr>
                <w:b/>
                <w:sz w:val="24"/>
                <w:szCs w:val="24"/>
              </w:rPr>
              <w:t>Identified Risk</w:t>
            </w:r>
          </w:p>
        </w:tc>
        <w:tc>
          <w:tcPr>
            <w:tcW w:w="5193" w:type="dxa"/>
            <w:shd w:val="clear" w:color="auto" w:fill="BFBFBF"/>
          </w:tcPr>
          <w:p w:rsidR="00B230E5" w:rsidRPr="00CE50BC" w:rsidRDefault="00B230E5" w:rsidP="00CE50BC">
            <w:pPr>
              <w:spacing w:after="0" w:line="360" w:lineRule="auto"/>
              <w:rPr>
                <w:b/>
                <w:sz w:val="24"/>
                <w:szCs w:val="24"/>
              </w:rPr>
            </w:pPr>
            <w:r w:rsidRPr="00CE50BC">
              <w:rPr>
                <w:b/>
                <w:sz w:val="24"/>
                <w:szCs w:val="24"/>
              </w:rPr>
              <w:t>Mitigation Measures</w:t>
            </w:r>
          </w:p>
        </w:tc>
      </w:tr>
      <w:tr w:rsidR="00B230E5" w:rsidRPr="00CE50BC">
        <w:tc>
          <w:tcPr>
            <w:tcW w:w="3265" w:type="dxa"/>
            <w:shd w:val="clear" w:color="auto" w:fill="auto"/>
          </w:tcPr>
          <w:p w:rsidR="00B230E5" w:rsidRPr="00CE50BC" w:rsidRDefault="003F18CF" w:rsidP="00CE50BC">
            <w:pPr>
              <w:pStyle w:val="Bullet1"/>
              <w:ind w:left="186" w:hanging="142"/>
            </w:pPr>
            <w:bookmarkStart w:id="15" w:name="_Hlk505565911"/>
            <w:r w:rsidRPr="00CE50BC">
              <w:t>Resistance by the various d</w:t>
            </w:r>
            <w:r w:rsidRPr="00CE50BC">
              <w:t>e</w:t>
            </w:r>
            <w:r w:rsidRPr="00CE50BC">
              <w:t xml:space="preserve">partments on the development of policies to give effect to the recommendations in the </w:t>
            </w:r>
            <w:r w:rsidR="00CE5121" w:rsidRPr="00CE50BC">
              <w:t>RWP</w:t>
            </w:r>
            <w:r w:rsidRPr="00CE50BC">
              <w:t>.</w:t>
            </w:r>
          </w:p>
        </w:tc>
        <w:tc>
          <w:tcPr>
            <w:tcW w:w="5193" w:type="dxa"/>
            <w:shd w:val="clear" w:color="auto" w:fill="auto"/>
          </w:tcPr>
          <w:p w:rsidR="00B230E5" w:rsidRPr="00CE50BC" w:rsidRDefault="003F18CF" w:rsidP="00CE50BC">
            <w:pPr>
              <w:pStyle w:val="Bullet1"/>
              <w:ind w:left="186" w:hanging="142"/>
            </w:pPr>
            <w:r w:rsidRPr="00CE50BC">
              <w:t>Improving interdepartmental consultation and a greater awareness of the societal benefits of ACH.</w:t>
            </w:r>
          </w:p>
          <w:p w:rsidR="003F18CF" w:rsidRPr="00CE50BC" w:rsidRDefault="003F18CF" w:rsidP="00CE50BC">
            <w:pPr>
              <w:pStyle w:val="Bullet1"/>
              <w:ind w:left="186" w:hanging="142"/>
            </w:pPr>
            <w:r w:rsidRPr="00CE50BC">
              <w:t>Ensuring that the new policies are fully aligned and integrated with The National Development Plan and other relevant policies.</w:t>
            </w:r>
          </w:p>
        </w:tc>
      </w:tr>
      <w:tr w:rsidR="00B230E5" w:rsidRPr="00CE50BC">
        <w:tc>
          <w:tcPr>
            <w:tcW w:w="3265" w:type="dxa"/>
            <w:shd w:val="clear" w:color="auto" w:fill="auto"/>
          </w:tcPr>
          <w:p w:rsidR="00B230E5" w:rsidRPr="00CE50BC" w:rsidRDefault="003F18CF" w:rsidP="00CE50BC">
            <w:pPr>
              <w:pStyle w:val="Bullet1"/>
              <w:ind w:left="186" w:hanging="142"/>
            </w:pPr>
            <w:r w:rsidRPr="00CE50BC">
              <w:t>Unrealised expectations of beneficiaries</w:t>
            </w:r>
            <w:r w:rsidR="00733CAB" w:rsidRPr="00CE50BC">
              <w:t>.</w:t>
            </w:r>
          </w:p>
        </w:tc>
        <w:tc>
          <w:tcPr>
            <w:tcW w:w="5193" w:type="dxa"/>
            <w:shd w:val="clear" w:color="auto" w:fill="auto"/>
          </w:tcPr>
          <w:p w:rsidR="00B230E5" w:rsidRPr="00CE50BC" w:rsidRDefault="00AA04FC" w:rsidP="00CE50BC">
            <w:pPr>
              <w:pStyle w:val="Bullet1"/>
              <w:ind w:left="186" w:hanging="142"/>
            </w:pPr>
            <w:r w:rsidRPr="00CE50BC">
              <w:t>The Department of Arts and Culture will have to e</w:t>
            </w:r>
            <w:r w:rsidRPr="00CE50BC">
              <w:t>n</w:t>
            </w:r>
            <w:r w:rsidRPr="00CE50BC">
              <w:t>sure that there is continued consultation and info</w:t>
            </w:r>
            <w:r w:rsidRPr="00CE50BC">
              <w:t>r</w:t>
            </w:r>
            <w:r w:rsidRPr="00CE50BC">
              <w:t>mation sharing with the beneficiaries.</w:t>
            </w:r>
          </w:p>
        </w:tc>
      </w:tr>
      <w:tr w:rsidR="00B230E5" w:rsidRPr="00CE50BC">
        <w:tc>
          <w:tcPr>
            <w:tcW w:w="3265" w:type="dxa"/>
            <w:shd w:val="clear" w:color="auto" w:fill="auto"/>
          </w:tcPr>
          <w:p w:rsidR="00B230E5" w:rsidRPr="00CE50BC" w:rsidRDefault="00AA04FC" w:rsidP="00CE50BC">
            <w:pPr>
              <w:pStyle w:val="Bullet1"/>
              <w:ind w:left="186" w:hanging="142"/>
            </w:pPr>
            <w:r w:rsidRPr="00CE50BC">
              <w:t>Insufficient resources to i</w:t>
            </w:r>
            <w:r w:rsidRPr="00CE50BC">
              <w:t>m</w:t>
            </w:r>
            <w:r w:rsidRPr="00CE50BC">
              <w:t>plement policies</w:t>
            </w:r>
            <w:r w:rsidR="00733CAB" w:rsidRPr="00CE50BC">
              <w:t>.</w:t>
            </w:r>
          </w:p>
        </w:tc>
        <w:tc>
          <w:tcPr>
            <w:tcW w:w="5193" w:type="dxa"/>
            <w:shd w:val="clear" w:color="auto" w:fill="auto"/>
          </w:tcPr>
          <w:p w:rsidR="00B230E5" w:rsidRPr="00CE50BC" w:rsidRDefault="00AA04FC" w:rsidP="00CE50BC">
            <w:pPr>
              <w:pStyle w:val="Bullet1"/>
              <w:ind w:left="186" w:hanging="142"/>
            </w:pPr>
            <w:r w:rsidRPr="00CE50BC">
              <w:t>The Department of Arts and Culture will have to work closely with National Treasury, provinces, and local authorities to identify potential shortfalls of r</w:t>
            </w:r>
            <w:r w:rsidRPr="00CE50BC">
              <w:t>e</w:t>
            </w:r>
            <w:r w:rsidRPr="00CE50BC">
              <w:t xml:space="preserve">sources and also to identify potential sources of funding to close the </w:t>
            </w:r>
            <w:r w:rsidRPr="00CE50BC">
              <w:rPr>
                <w:noProof/>
              </w:rPr>
              <w:t>funding</w:t>
            </w:r>
            <w:r w:rsidR="00703018" w:rsidRPr="00CE50BC">
              <w:rPr>
                <w:noProof/>
              </w:rPr>
              <w:t xml:space="preserve"> </w:t>
            </w:r>
            <w:r w:rsidRPr="00CE50BC">
              <w:rPr>
                <w:noProof/>
              </w:rPr>
              <w:t>gap</w:t>
            </w:r>
            <w:r w:rsidRPr="00CE50BC">
              <w:t xml:space="preserve"> that may arise.</w:t>
            </w:r>
          </w:p>
          <w:p w:rsidR="00AA04FC" w:rsidRPr="00CE50BC" w:rsidRDefault="00AA04FC" w:rsidP="00CE50BC">
            <w:pPr>
              <w:pStyle w:val="Bullet1"/>
              <w:ind w:left="186" w:hanging="142"/>
            </w:pPr>
            <w:r w:rsidRPr="00CE50BC">
              <w:t xml:space="preserve">During the development of policies that arise from the </w:t>
            </w:r>
            <w:r w:rsidR="00CE5121" w:rsidRPr="00CE50BC">
              <w:t>RWP</w:t>
            </w:r>
            <w:r w:rsidRPr="00CE50BC">
              <w:t>, DAC will have to ensure that interventions are costed and prioritised. The focus would be on policies that are realistic and can make a real diffe</w:t>
            </w:r>
            <w:r w:rsidRPr="00CE50BC">
              <w:t>r</w:t>
            </w:r>
            <w:r w:rsidRPr="00CE50BC">
              <w:t>ence to the community.</w:t>
            </w:r>
          </w:p>
        </w:tc>
      </w:tr>
      <w:bookmarkEnd w:id="15"/>
    </w:tbl>
    <w:p w:rsidR="0046720B" w:rsidRDefault="0046720B" w:rsidP="0046720B"/>
    <w:p w:rsidR="00A238A9" w:rsidRPr="0020436E" w:rsidRDefault="00824EED" w:rsidP="00824EED">
      <w:pPr>
        <w:pStyle w:val="ListParagraph1"/>
        <w:spacing w:after="0" w:line="360" w:lineRule="auto"/>
        <w:ind w:left="1425"/>
        <w:jc w:val="both"/>
        <w:rPr>
          <w:b/>
          <w:sz w:val="24"/>
          <w:szCs w:val="24"/>
        </w:rPr>
      </w:pPr>
      <w:r>
        <w:rPr>
          <w:b/>
          <w:sz w:val="24"/>
          <w:szCs w:val="24"/>
        </w:rPr>
        <w:t>3.2</w:t>
      </w:r>
      <w:r>
        <w:rPr>
          <w:b/>
          <w:sz w:val="24"/>
          <w:szCs w:val="24"/>
        </w:rPr>
        <w:tab/>
      </w:r>
      <w:r w:rsidR="00A238A9" w:rsidRPr="0020436E">
        <w:rPr>
          <w:b/>
          <w:sz w:val="24"/>
          <w:szCs w:val="24"/>
        </w:rPr>
        <w:t xml:space="preserve">Describe the mechanisms </w:t>
      </w:r>
      <w:r w:rsidR="00A238A9" w:rsidRPr="00405C9F">
        <w:rPr>
          <w:b/>
          <w:sz w:val="24"/>
          <w:szCs w:val="24"/>
          <w:u w:val="single"/>
        </w:rPr>
        <w:t>included in your proposal</w:t>
      </w:r>
      <w:r w:rsidR="00A238A9" w:rsidRPr="0020436E">
        <w:rPr>
          <w:b/>
          <w:sz w:val="24"/>
          <w:szCs w:val="24"/>
        </w:rPr>
        <w:t xml:space="preserve"> for monitoring implementation, evaluating the outcomes</w:t>
      </w:r>
      <w:r w:rsidR="00040340">
        <w:rPr>
          <w:b/>
          <w:sz w:val="24"/>
          <w:szCs w:val="24"/>
        </w:rPr>
        <w:t xml:space="preserve"> and</w:t>
      </w:r>
      <w:r w:rsidR="00A238A9" w:rsidRPr="0020436E">
        <w:rPr>
          <w:b/>
          <w:sz w:val="24"/>
          <w:szCs w:val="24"/>
        </w:rPr>
        <w:t xml:space="preserve"> modifying the implement</w:t>
      </w:r>
      <w:r w:rsidR="00A238A9" w:rsidRPr="0020436E">
        <w:rPr>
          <w:b/>
          <w:sz w:val="24"/>
          <w:szCs w:val="24"/>
        </w:rPr>
        <w:t>a</w:t>
      </w:r>
      <w:r w:rsidR="00A238A9" w:rsidRPr="0020436E">
        <w:rPr>
          <w:b/>
          <w:sz w:val="24"/>
          <w:szCs w:val="24"/>
        </w:rPr>
        <w:t>tion process if required. Estimate the minimum amount of time it would take from the start of the implementation process to identify a major pro</w:t>
      </w:r>
      <w:r w:rsidR="00A238A9" w:rsidRPr="0020436E">
        <w:rPr>
          <w:b/>
          <w:sz w:val="24"/>
          <w:szCs w:val="24"/>
        </w:rPr>
        <w:t>b</w:t>
      </w:r>
      <w:r w:rsidR="00A238A9" w:rsidRPr="0020436E">
        <w:rPr>
          <w:b/>
          <w:sz w:val="24"/>
          <w:szCs w:val="24"/>
        </w:rPr>
        <w:t>lem and remedy it.</w:t>
      </w:r>
    </w:p>
    <w:p w:rsidR="001A7E1E" w:rsidRDefault="001A7E1E" w:rsidP="001A7E1E">
      <w:pPr>
        <w:spacing w:after="0" w:line="360" w:lineRule="auto"/>
        <w:jc w:val="both"/>
        <w:rPr>
          <w:sz w:val="24"/>
          <w:szCs w:val="24"/>
        </w:rPr>
      </w:pPr>
    </w:p>
    <w:p w:rsidR="001A1B94" w:rsidRDefault="00AA04FC" w:rsidP="0020436E">
      <w:pPr>
        <w:spacing w:after="0" w:line="360" w:lineRule="auto"/>
        <w:ind w:left="720"/>
        <w:jc w:val="both"/>
        <w:rPr>
          <w:sz w:val="24"/>
          <w:szCs w:val="24"/>
        </w:rPr>
      </w:pPr>
      <w:r>
        <w:rPr>
          <w:sz w:val="24"/>
          <w:szCs w:val="24"/>
        </w:rPr>
        <w:t>The mechanisms for monitoring the implementation and evaluating the outcomes of the</w:t>
      </w:r>
      <w:r w:rsidR="00CE5121">
        <w:rPr>
          <w:sz w:val="24"/>
          <w:szCs w:val="24"/>
        </w:rPr>
        <w:t xml:space="preserve"> RWP</w:t>
      </w:r>
      <w:r>
        <w:rPr>
          <w:sz w:val="24"/>
          <w:szCs w:val="24"/>
        </w:rPr>
        <w:t xml:space="preserve"> and further policy documents are aligned to the current government-wide monitoring and evaluation systems. There would</w:t>
      </w:r>
      <w:r w:rsidR="00703018">
        <w:rPr>
          <w:sz w:val="24"/>
          <w:szCs w:val="24"/>
        </w:rPr>
        <w:t>, therefore,</w:t>
      </w:r>
      <w:r>
        <w:rPr>
          <w:sz w:val="24"/>
          <w:szCs w:val="24"/>
        </w:rPr>
        <w:t xml:space="preserve"> be no additional r</w:t>
      </w:r>
      <w:r>
        <w:rPr>
          <w:sz w:val="24"/>
          <w:szCs w:val="24"/>
        </w:rPr>
        <w:t>e</w:t>
      </w:r>
      <w:r>
        <w:rPr>
          <w:sz w:val="24"/>
          <w:szCs w:val="24"/>
        </w:rPr>
        <w:t>quirements since many of these measures are already in place. Therefore, the mon</w:t>
      </w:r>
      <w:r>
        <w:rPr>
          <w:sz w:val="24"/>
          <w:szCs w:val="24"/>
        </w:rPr>
        <w:t>i</w:t>
      </w:r>
      <w:r>
        <w:rPr>
          <w:sz w:val="24"/>
          <w:szCs w:val="24"/>
        </w:rPr>
        <w:t xml:space="preserve">toring of implementation will commence immediately after the </w:t>
      </w:r>
      <w:r w:rsidR="00CE5121">
        <w:rPr>
          <w:sz w:val="24"/>
          <w:szCs w:val="24"/>
        </w:rPr>
        <w:t>RWP</w:t>
      </w:r>
      <w:r>
        <w:rPr>
          <w:sz w:val="24"/>
          <w:szCs w:val="24"/>
        </w:rPr>
        <w:t xml:space="preserve"> has been fo</w:t>
      </w:r>
      <w:r>
        <w:rPr>
          <w:sz w:val="24"/>
          <w:szCs w:val="24"/>
        </w:rPr>
        <w:t>r</w:t>
      </w:r>
      <w:r>
        <w:rPr>
          <w:sz w:val="24"/>
          <w:szCs w:val="24"/>
        </w:rPr>
        <w:t>mally adopted.</w:t>
      </w:r>
    </w:p>
    <w:p w:rsidR="00AA04FC" w:rsidRDefault="00AA04FC" w:rsidP="0020436E">
      <w:pPr>
        <w:spacing w:after="0" w:line="360" w:lineRule="auto"/>
        <w:ind w:left="720"/>
        <w:jc w:val="both"/>
        <w:rPr>
          <w:sz w:val="24"/>
          <w:szCs w:val="24"/>
        </w:rPr>
      </w:pPr>
      <w:r>
        <w:rPr>
          <w:sz w:val="24"/>
          <w:szCs w:val="24"/>
        </w:rPr>
        <w:t>An entire chapter (chapter 11) describes the policy implementation, monitoring and evaluation process to be adopted in detail.</w:t>
      </w:r>
    </w:p>
    <w:p w:rsidR="00052CF3" w:rsidRDefault="00052CF3" w:rsidP="0020436E">
      <w:pPr>
        <w:spacing w:after="0" w:line="360" w:lineRule="auto"/>
        <w:ind w:left="720"/>
        <w:jc w:val="both"/>
        <w:rPr>
          <w:sz w:val="24"/>
          <w:szCs w:val="24"/>
        </w:rPr>
      </w:pPr>
    </w:p>
    <w:p w:rsidR="00052CF3" w:rsidRDefault="00052CF3" w:rsidP="0020436E">
      <w:pPr>
        <w:spacing w:after="0" w:line="360" w:lineRule="auto"/>
        <w:ind w:left="720"/>
        <w:jc w:val="both"/>
        <w:rPr>
          <w:sz w:val="24"/>
          <w:szCs w:val="24"/>
        </w:rPr>
      </w:pPr>
    </w:p>
    <w:p w:rsidR="009A1010" w:rsidRDefault="009A1010" w:rsidP="0020436E">
      <w:pPr>
        <w:spacing w:after="0" w:line="360" w:lineRule="auto"/>
        <w:ind w:left="720"/>
        <w:jc w:val="both"/>
        <w:rPr>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720"/>
      </w:tblGrid>
      <w:tr w:rsidR="001F69B2" w:rsidRPr="00CE50BC">
        <w:tc>
          <w:tcPr>
            <w:tcW w:w="9720" w:type="dxa"/>
            <w:shd w:val="clear" w:color="auto" w:fill="BFBFBF"/>
          </w:tcPr>
          <w:p w:rsidR="001F69B2" w:rsidRPr="00CE50BC" w:rsidRDefault="001F69B2" w:rsidP="00AA173D">
            <w:pPr>
              <w:pStyle w:val="ListParagraph1"/>
              <w:keepNext/>
              <w:numPr>
                <w:ilvl w:val="0"/>
                <w:numId w:val="24"/>
              </w:numPr>
              <w:spacing w:after="0" w:line="360" w:lineRule="auto"/>
              <w:ind w:left="357" w:hanging="357"/>
              <w:jc w:val="both"/>
              <w:rPr>
                <w:sz w:val="24"/>
                <w:szCs w:val="24"/>
              </w:rPr>
            </w:pPr>
            <w:bookmarkStart w:id="16" w:name="_Hlk505563015"/>
            <w:r w:rsidRPr="00CE50BC">
              <w:rPr>
                <w:b/>
                <w:sz w:val="28"/>
                <w:szCs w:val="28"/>
              </w:rPr>
              <w:lastRenderedPageBreak/>
              <w:t>Summary</w:t>
            </w:r>
            <w:bookmarkEnd w:id="16"/>
          </w:p>
        </w:tc>
      </w:tr>
    </w:tbl>
    <w:p w:rsidR="0082353E" w:rsidRDefault="0082353E" w:rsidP="0082353E">
      <w:pPr>
        <w:pStyle w:val="ListParagraph1"/>
        <w:spacing w:after="0" w:line="360" w:lineRule="auto"/>
        <w:ind w:left="0"/>
        <w:jc w:val="both"/>
        <w:rPr>
          <w:b/>
          <w:sz w:val="24"/>
          <w:szCs w:val="24"/>
        </w:rPr>
      </w:pPr>
      <w:bookmarkStart w:id="17" w:name="_Hlk505563027"/>
    </w:p>
    <w:p w:rsidR="001F69B2" w:rsidRDefault="0082353E" w:rsidP="0082353E">
      <w:pPr>
        <w:pStyle w:val="ListParagraph1"/>
        <w:spacing w:after="0" w:line="360" w:lineRule="auto"/>
        <w:ind w:left="0"/>
        <w:jc w:val="both"/>
        <w:rPr>
          <w:b/>
          <w:sz w:val="24"/>
          <w:szCs w:val="24"/>
        </w:rPr>
      </w:pPr>
      <w:r>
        <w:rPr>
          <w:b/>
          <w:sz w:val="24"/>
          <w:szCs w:val="24"/>
        </w:rPr>
        <w:t>4.1</w:t>
      </w:r>
      <w:r>
        <w:rPr>
          <w:b/>
          <w:sz w:val="24"/>
          <w:szCs w:val="24"/>
        </w:rPr>
        <w:tab/>
      </w:r>
      <w:r w:rsidR="001F69B2" w:rsidRPr="0020436E">
        <w:rPr>
          <w:b/>
          <w:sz w:val="24"/>
          <w:szCs w:val="24"/>
        </w:rPr>
        <w:t>Summarise the impact of the proposal on the main national priorities</w:t>
      </w:r>
    </w:p>
    <w:p w:rsidR="00052CF3" w:rsidRPr="0020436E" w:rsidRDefault="00052CF3" w:rsidP="0082353E">
      <w:pPr>
        <w:pStyle w:val="ListParagraph1"/>
        <w:spacing w:after="0" w:line="360" w:lineRule="auto"/>
        <w:ind w:left="0"/>
        <w:jc w:val="both"/>
        <w:rPr>
          <w:b/>
          <w:sz w:val="24"/>
          <w:szCs w:val="24"/>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6161"/>
      </w:tblGrid>
      <w:tr w:rsidR="008477A7" w:rsidRPr="00CE50BC">
        <w:trPr>
          <w:tblHeader/>
        </w:trPr>
        <w:tc>
          <w:tcPr>
            <w:tcW w:w="3649" w:type="dxa"/>
            <w:shd w:val="clear" w:color="auto" w:fill="BFBFBF"/>
          </w:tcPr>
          <w:bookmarkEnd w:id="17"/>
          <w:p w:rsidR="00637C2F" w:rsidRPr="00CE50BC" w:rsidRDefault="00637C2F" w:rsidP="00CE50BC">
            <w:pPr>
              <w:spacing w:after="0" w:line="360" w:lineRule="auto"/>
              <w:rPr>
                <w:b/>
                <w:sz w:val="24"/>
                <w:szCs w:val="24"/>
              </w:rPr>
            </w:pPr>
            <w:r w:rsidRPr="00CE50BC">
              <w:rPr>
                <w:b/>
                <w:sz w:val="24"/>
                <w:szCs w:val="24"/>
              </w:rPr>
              <w:t>National Priority</w:t>
            </w:r>
          </w:p>
        </w:tc>
        <w:tc>
          <w:tcPr>
            <w:tcW w:w="6161" w:type="dxa"/>
            <w:shd w:val="clear" w:color="auto" w:fill="BFBFBF"/>
          </w:tcPr>
          <w:p w:rsidR="00637C2F" w:rsidRPr="00CE50BC" w:rsidRDefault="001F69B2" w:rsidP="00CE50BC">
            <w:pPr>
              <w:spacing w:after="0" w:line="360" w:lineRule="auto"/>
              <w:rPr>
                <w:b/>
                <w:sz w:val="24"/>
                <w:szCs w:val="24"/>
              </w:rPr>
            </w:pPr>
            <w:r w:rsidRPr="00CE50BC">
              <w:rPr>
                <w:b/>
                <w:sz w:val="24"/>
                <w:szCs w:val="24"/>
              </w:rPr>
              <w:t>Impact</w:t>
            </w:r>
          </w:p>
        </w:tc>
      </w:tr>
      <w:tr w:rsidR="00637C2F" w:rsidRPr="00CE50BC">
        <w:tc>
          <w:tcPr>
            <w:tcW w:w="3649" w:type="dxa"/>
            <w:shd w:val="clear" w:color="auto" w:fill="auto"/>
          </w:tcPr>
          <w:p w:rsidR="00637C2F" w:rsidRPr="00CE50BC" w:rsidRDefault="00637C2F" w:rsidP="00CE50BC">
            <w:pPr>
              <w:pStyle w:val="ListParagraph1"/>
              <w:numPr>
                <w:ilvl w:val="0"/>
                <w:numId w:val="2"/>
              </w:numPr>
              <w:spacing w:after="0" w:line="360" w:lineRule="auto"/>
              <w:rPr>
                <w:sz w:val="24"/>
                <w:szCs w:val="24"/>
              </w:rPr>
            </w:pPr>
            <w:r w:rsidRPr="00CE50BC">
              <w:rPr>
                <w:sz w:val="24"/>
                <w:szCs w:val="24"/>
              </w:rPr>
              <w:t xml:space="preserve">Social </w:t>
            </w:r>
            <w:r w:rsidR="00CE5121" w:rsidRPr="00CE50BC">
              <w:rPr>
                <w:sz w:val="24"/>
                <w:szCs w:val="24"/>
              </w:rPr>
              <w:t>C</w:t>
            </w:r>
            <w:r w:rsidRPr="00CE50BC">
              <w:rPr>
                <w:sz w:val="24"/>
                <w:szCs w:val="24"/>
              </w:rPr>
              <w:t>ohesion</w:t>
            </w:r>
            <w:r w:rsidR="00733CAB" w:rsidRPr="00CE50BC">
              <w:rPr>
                <w:sz w:val="24"/>
                <w:szCs w:val="24"/>
              </w:rPr>
              <w:t>.</w:t>
            </w:r>
          </w:p>
        </w:tc>
        <w:tc>
          <w:tcPr>
            <w:tcW w:w="6161" w:type="dxa"/>
            <w:shd w:val="clear" w:color="auto" w:fill="auto"/>
          </w:tcPr>
          <w:p w:rsidR="00637C2F" w:rsidRPr="00CE50BC" w:rsidRDefault="00F628E6" w:rsidP="00CE50BC">
            <w:pPr>
              <w:pStyle w:val="Bullet1"/>
              <w:ind w:left="169" w:hanging="169"/>
            </w:pPr>
            <w:r w:rsidRPr="00CE50BC">
              <w:t xml:space="preserve">South Africans </w:t>
            </w:r>
            <w:r w:rsidR="00A17718">
              <w:t xml:space="preserve">will </w:t>
            </w:r>
            <w:r w:rsidRPr="00CE50BC">
              <w:t xml:space="preserve">feel </w:t>
            </w:r>
            <w:r w:rsidR="00A17718">
              <w:t xml:space="preserve">more </w:t>
            </w:r>
            <w:r w:rsidRPr="00CE50BC">
              <w:t>connected to their own and other cultures.</w:t>
            </w:r>
          </w:p>
          <w:p w:rsidR="00F628E6" w:rsidRPr="00CE50BC" w:rsidRDefault="00F628E6" w:rsidP="00CE50BC">
            <w:pPr>
              <w:pStyle w:val="Bullet1"/>
              <w:ind w:left="169" w:hanging="169"/>
            </w:pPr>
            <w:r w:rsidRPr="00CE50BC">
              <w:t xml:space="preserve">The public will get a feel and a greater sense of appreciation for the rich diversity of ACH products and services in </w:t>
            </w:r>
            <w:smartTag w:uri="urn:schemas-microsoft-com:office:smarttags" w:element="country-region">
              <w:smartTag w:uri="urn:schemas-microsoft-com:office:smarttags" w:element="place">
                <w:r w:rsidRPr="00CE50BC">
                  <w:t>South Africa</w:t>
                </w:r>
              </w:smartTag>
            </w:smartTag>
            <w:r w:rsidRPr="00CE50BC">
              <w:t>.</w:t>
            </w:r>
          </w:p>
          <w:p w:rsidR="00F628E6" w:rsidRPr="00CE50BC" w:rsidRDefault="00F628E6" w:rsidP="00CE50BC">
            <w:pPr>
              <w:pStyle w:val="Bullet1"/>
              <w:ind w:left="169" w:hanging="169"/>
            </w:pPr>
            <w:r w:rsidRPr="00CE50BC">
              <w:t>There will be greater equity in the distribution of ACH infrastru</w:t>
            </w:r>
            <w:r w:rsidRPr="00CE50BC">
              <w:t>c</w:t>
            </w:r>
            <w:r w:rsidRPr="00CE50BC">
              <w:t>ture and greater access by all people of ACH products and se</w:t>
            </w:r>
            <w:r w:rsidRPr="00CE50BC">
              <w:t>r</w:t>
            </w:r>
            <w:r w:rsidRPr="00CE50BC">
              <w:t>vices.</w:t>
            </w:r>
          </w:p>
        </w:tc>
      </w:tr>
      <w:tr w:rsidR="00637C2F" w:rsidRPr="00CE50BC">
        <w:tc>
          <w:tcPr>
            <w:tcW w:w="3649" w:type="dxa"/>
            <w:shd w:val="clear" w:color="auto" w:fill="auto"/>
          </w:tcPr>
          <w:p w:rsidR="00637C2F" w:rsidRPr="00CE50BC" w:rsidRDefault="00637C2F" w:rsidP="00CE50BC">
            <w:pPr>
              <w:pStyle w:val="ListParagraph1"/>
              <w:numPr>
                <w:ilvl w:val="0"/>
                <w:numId w:val="2"/>
              </w:numPr>
              <w:spacing w:after="0" w:line="360" w:lineRule="auto"/>
              <w:rPr>
                <w:sz w:val="24"/>
                <w:szCs w:val="24"/>
              </w:rPr>
            </w:pPr>
            <w:r w:rsidRPr="00CE50BC">
              <w:rPr>
                <w:sz w:val="24"/>
                <w:szCs w:val="24"/>
              </w:rPr>
              <w:t>Security (Safety, Financial, Food, Energy and etc.)</w:t>
            </w:r>
          </w:p>
        </w:tc>
        <w:tc>
          <w:tcPr>
            <w:tcW w:w="6161" w:type="dxa"/>
            <w:shd w:val="clear" w:color="auto" w:fill="auto"/>
          </w:tcPr>
          <w:p w:rsidR="00637C2F" w:rsidRPr="00CE50BC" w:rsidRDefault="00F628E6" w:rsidP="00CE50BC">
            <w:pPr>
              <w:pStyle w:val="Bullet1"/>
              <w:ind w:left="169" w:hanging="169"/>
            </w:pPr>
            <w:r w:rsidRPr="00CE50BC">
              <w:t xml:space="preserve">There will be </w:t>
            </w:r>
            <w:r w:rsidR="00A17718">
              <w:t>better</w:t>
            </w:r>
            <w:r w:rsidR="00F165A8">
              <w:t>-</w:t>
            </w:r>
            <w:r w:rsidR="00A17718">
              <w:t>coordinated</w:t>
            </w:r>
            <w:r w:rsidR="00A17718" w:rsidRPr="00CE50BC">
              <w:t xml:space="preserve"> </w:t>
            </w:r>
            <w:r w:rsidRPr="00CE50BC">
              <w:t>funding towards maintaining ACH infrastructure. This will ensure that facilities are safer and in turn</w:t>
            </w:r>
            <w:r w:rsidR="00703018" w:rsidRPr="00CE50BC">
              <w:t>,</w:t>
            </w:r>
            <w:r w:rsidRPr="00CE50BC">
              <w:t xml:space="preserve"> lead to greater use of the facilities. The greater use of facilities will ensure th</w:t>
            </w:r>
            <w:r w:rsidR="00703018" w:rsidRPr="00CE50BC">
              <w:t>eir</w:t>
            </w:r>
            <w:r w:rsidRPr="00CE50BC">
              <w:t xml:space="preserve"> financial sustainability.</w:t>
            </w:r>
          </w:p>
        </w:tc>
      </w:tr>
      <w:tr w:rsidR="00637C2F" w:rsidRPr="00CE50BC">
        <w:tc>
          <w:tcPr>
            <w:tcW w:w="3649" w:type="dxa"/>
            <w:shd w:val="clear" w:color="auto" w:fill="auto"/>
          </w:tcPr>
          <w:p w:rsidR="00637C2F" w:rsidRPr="00CE50BC" w:rsidRDefault="00637C2F" w:rsidP="00CE50BC">
            <w:pPr>
              <w:pStyle w:val="ListParagraph1"/>
              <w:numPr>
                <w:ilvl w:val="0"/>
                <w:numId w:val="2"/>
              </w:numPr>
              <w:spacing w:after="0" w:line="360" w:lineRule="auto"/>
              <w:rPr>
                <w:sz w:val="24"/>
                <w:szCs w:val="24"/>
              </w:rPr>
            </w:pPr>
            <w:r w:rsidRPr="00CE50BC">
              <w:rPr>
                <w:sz w:val="24"/>
                <w:szCs w:val="24"/>
              </w:rPr>
              <w:t>Economic Growth</w:t>
            </w:r>
          </w:p>
        </w:tc>
        <w:tc>
          <w:tcPr>
            <w:tcW w:w="6161" w:type="dxa"/>
            <w:shd w:val="clear" w:color="auto" w:fill="auto"/>
          </w:tcPr>
          <w:p w:rsidR="00637C2F" w:rsidRPr="00CE50BC" w:rsidRDefault="00F628E6" w:rsidP="00CE50BC">
            <w:pPr>
              <w:pStyle w:val="Bullet1"/>
              <w:ind w:left="169" w:hanging="169"/>
            </w:pPr>
            <w:r w:rsidRPr="00CE50BC">
              <w:t>With more attention be</w:t>
            </w:r>
            <w:r w:rsidR="00703018" w:rsidRPr="00CE50BC">
              <w:t>ing</w:t>
            </w:r>
            <w:r w:rsidRPr="00CE50BC">
              <w:t xml:space="preserve"> paid to the development of ACH practitioners, there will be more business opportunities created by them. This will lead to new markets been developed and the growth of exports as well. The contribution of the ACH to the GDP can increase somewhat.</w:t>
            </w:r>
          </w:p>
        </w:tc>
      </w:tr>
      <w:tr w:rsidR="00637C2F" w:rsidRPr="00CE50BC">
        <w:tc>
          <w:tcPr>
            <w:tcW w:w="3649" w:type="dxa"/>
            <w:shd w:val="clear" w:color="auto" w:fill="auto"/>
          </w:tcPr>
          <w:p w:rsidR="00637C2F" w:rsidRPr="00CE50BC" w:rsidRDefault="00637C2F" w:rsidP="00CE50BC">
            <w:pPr>
              <w:pStyle w:val="ListParagraph1"/>
              <w:numPr>
                <w:ilvl w:val="0"/>
                <w:numId w:val="2"/>
              </w:numPr>
              <w:spacing w:after="0" w:line="360" w:lineRule="auto"/>
              <w:rPr>
                <w:sz w:val="24"/>
                <w:szCs w:val="24"/>
              </w:rPr>
            </w:pPr>
            <w:r w:rsidRPr="00CE50BC">
              <w:rPr>
                <w:sz w:val="24"/>
                <w:szCs w:val="24"/>
              </w:rPr>
              <w:t>Economic Inclusion (Job Cre</w:t>
            </w:r>
            <w:r w:rsidRPr="00CE50BC">
              <w:rPr>
                <w:sz w:val="24"/>
                <w:szCs w:val="24"/>
              </w:rPr>
              <w:t>a</w:t>
            </w:r>
            <w:r w:rsidRPr="00CE50BC">
              <w:rPr>
                <w:sz w:val="24"/>
                <w:szCs w:val="24"/>
              </w:rPr>
              <w:t>tion and Equality)</w:t>
            </w:r>
          </w:p>
        </w:tc>
        <w:tc>
          <w:tcPr>
            <w:tcW w:w="6161" w:type="dxa"/>
            <w:shd w:val="clear" w:color="auto" w:fill="auto"/>
          </w:tcPr>
          <w:p w:rsidR="00637C2F" w:rsidRPr="00CE50BC" w:rsidRDefault="00F628E6" w:rsidP="00CE50BC">
            <w:pPr>
              <w:pStyle w:val="Bullet1"/>
              <w:ind w:left="169" w:hanging="169"/>
            </w:pPr>
            <w:r w:rsidRPr="00CE50BC">
              <w:t>With a greater geographic spread of ACH infrastructure, more access to facilities and materials, and better access to educ</w:t>
            </w:r>
            <w:r w:rsidRPr="00CE50BC">
              <w:t>a</w:t>
            </w:r>
            <w:r w:rsidRPr="00CE50BC">
              <w:t>tion; more job opportunities will be created for people living in rural areas, woman and the youth.</w:t>
            </w:r>
            <w:r w:rsidR="00E84368" w:rsidRPr="00CE50BC">
              <w:t xml:space="preserve"> This will lead to a more ba</w:t>
            </w:r>
            <w:r w:rsidR="00E84368" w:rsidRPr="00CE50BC">
              <w:t>l</w:t>
            </w:r>
            <w:r w:rsidR="00E84368" w:rsidRPr="00CE50BC">
              <w:t xml:space="preserve">anced and inclusive growth in </w:t>
            </w:r>
            <w:smartTag w:uri="urn:schemas-microsoft-com:office:smarttags" w:element="country-region">
              <w:smartTag w:uri="urn:schemas-microsoft-com:office:smarttags" w:element="place">
                <w:r w:rsidR="00E84368" w:rsidRPr="00CE50BC">
                  <w:t>South Africa</w:t>
                </w:r>
              </w:smartTag>
            </w:smartTag>
            <w:r w:rsidR="00E84368" w:rsidRPr="00CE50BC">
              <w:t>.</w:t>
            </w:r>
          </w:p>
        </w:tc>
      </w:tr>
      <w:tr w:rsidR="00637C2F" w:rsidRPr="00CE50BC">
        <w:tc>
          <w:tcPr>
            <w:tcW w:w="3649" w:type="dxa"/>
            <w:shd w:val="clear" w:color="auto" w:fill="auto"/>
          </w:tcPr>
          <w:p w:rsidR="00637C2F" w:rsidRPr="00CE50BC" w:rsidRDefault="00637C2F" w:rsidP="00CE50BC">
            <w:pPr>
              <w:pStyle w:val="ListParagraph1"/>
              <w:numPr>
                <w:ilvl w:val="0"/>
                <w:numId w:val="2"/>
              </w:numPr>
              <w:spacing w:after="0" w:line="360" w:lineRule="auto"/>
              <w:rPr>
                <w:sz w:val="24"/>
                <w:szCs w:val="24"/>
              </w:rPr>
            </w:pPr>
            <w:r w:rsidRPr="00CE50BC">
              <w:rPr>
                <w:sz w:val="24"/>
                <w:szCs w:val="24"/>
              </w:rPr>
              <w:t>Environmental Sustainability</w:t>
            </w:r>
          </w:p>
        </w:tc>
        <w:tc>
          <w:tcPr>
            <w:tcW w:w="6161" w:type="dxa"/>
            <w:shd w:val="clear" w:color="auto" w:fill="auto"/>
          </w:tcPr>
          <w:p w:rsidR="00637C2F" w:rsidRPr="00CE50BC" w:rsidRDefault="00E84368" w:rsidP="00CE50BC">
            <w:pPr>
              <w:pStyle w:val="Bullet1"/>
              <w:ind w:left="169" w:hanging="169"/>
            </w:pPr>
            <w:r w:rsidRPr="00CE50BC">
              <w:t>More focused allocation of resources towards ACH infrastru</w:t>
            </w:r>
            <w:r w:rsidRPr="00CE50BC">
              <w:t>c</w:t>
            </w:r>
            <w:r w:rsidRPr="00CE50BC">
              <w:t>ture will contribute to a better knowledge, understanding and appreciation of our natural assets and therefore will lead to the preservation of our natural resources (especially those r</w:t>
            </w:r>
            <w:r w:rsidRPr="00CE50BC">
              <w:t>e</w:t>
            </w:r>
            <w:r w:rsidRPr="00CE50BC">
              <w:t>sources that reside under the auspices of the Department of Arts and Culture).</w:t>
            </w:r>
          </w:p>
          <w:p w:rsidR="004F082B" w:rsidRPr="00CE50BC" w:rsidRDefault="004F082B" w:rsidP="00CE50BC">
            <w:pPr>
              <w:pStyle w:val="Bullet1"/>
              <w:ind w:left="169" w:hanging="169"/>
            </w:pPr>
            <w:r w:rsidRPr="00CE50BC">
              <w:t>Address the environmental impact of cultural production and artistic practice (such as energy consumption, emissions, mat</w:t>
            </w:r>
            <w:r w:rsidRPr="00CE50BC">
              <w:t>e</w:t>
            </w:r>
            <w:r w:rsidRPr="00CE50BC">
              <w:t xml:space="preserve">rial sourcing and toxicity and electronic waste) and the efficient use and equitable distribution of natural resources for long-term, intergenerational socioeconomic wellbeing. </w:t>
            </w:r>
          </w:p>
        </w:tc>
      </w:tr>
    </w:tbl>
    <w:p w:rsidR="00727910" w:rsidRDefault="00727910" w:rsidP="00637C2F">
      <w:pPr>
        <w:spacing w:after="0" w:line="360" w:lineRule="auto"/>
        <w:jc w:val="both"/>
        <w:rPr>
          <w:sz w:val="24"/>
          <w:szCs w:val="24"/>
        </w:rPr>
      </w:pPr>
    </w:p>
    <w:p w:rsidR="001F69B2" w:rsidRPr="0020436E" w:rsidRDefault="0082353E" w:rsidP="0082353E">
      <w:pPr>
        <w:pStyle w:val="ListParagraph1"/>
        <w:spacing w:after="0" w:line="360" w:lineRule="auto"/>
        <w:ind w:left="1425"/>
        <w:jc w:val="both"/>
        <w:rPr>
          <w:b/>
          <w:sz w:val="24"/>
          <w:szCs w:val="24"/>
        </w:rPr>
      </w:pPr>
      <w:bookmarkStart w:id="18" w:name="_Hlk505563043"/>
      <w:r>
        <w:rPr>
          <w:b/>
          <w:sz w:val="24"/>
          <w:szCs w:val="24"/>
        </w:rPr>
        <w:t>4.2</w:t>
      </w:r>
      <w:r>
        <w:rPr>
          <w:b/>
          <w:sz w:val="24"/>
          <w:szCs w:val="24"/>
        </w:rPr>
        <w:tab/>
      </w:r>
      <w:r w:rsidR="001F69B2" w:rsidRPr="0020436E">
        <w:rPr>
          <w:b/>
          <w:sz w:val="24"/>
          <w:szCs w:val="24"/>
        </w:rPr>
        <w:t xml:space="preserve">Identify the social and economic groups that would </w:t>
      </w:r>
      <w:r w:rsidR="001F69B2" w:rsidRPr="00405C9F">
        <w:rPr>
          <w:b/>
          <w:sz w:val="24"/>
          <w:szCs w:val="24"/>
          <w:u w:val="single"/>
        </w:rPr>
        <w:t>benefit</w:t>
      </w:r>
      <w:r w:rsidR="001F69B2" w:rsidRPr="0020436E">
        <w:rPr>
          <w:b/>
          <w:sz w:val="24"/>
          <w:szCs w:val="24"/>
          <w:u w:val="single"/>
        </w:rPr>
        <w:t xml:space="preserve"> </w:t>
      </w:r>
      <w:r w:rsidR="001F69B2" w:rsidRPr="00405C9F">
        <w:rPr>
          <w:b/>
          <w:sz w:val="24"/>
          <w:szCs w:val="24"/>
          <w:u w:val="single"/>
        </w:rPr>
        <w:t>most</w:t>
      </w:r>
      <w:r w:rsidR="001F69B2" w:rsidRPr="00405C9F">
        <w:rPr>
          <w:b/>
          <w:sz w:val="24"/>
          <w:szCs w:val="24"/>
        </w:rPr>
        <w:t xml:space="preserve"> </w:t>
      </w:r>
      <w:r w:rsidR="001F69B2" w:rsidRPr="0020436E">
        <w:rPr>
          <w:b/>
          <w:sz w:val="24"/>
          <w:szCs w:val="24"/>
        </w:rPr>
        <w:t xml:space="preserve">and that would </w:t>
      </w:r>
      <w:r w:rsidR="001F69B2" w:rsidRPr="00405C9F">
        <w:rPr>
          <w:b/>
          <w:sz w:val="24"/>
          <w:szCs w:val="24"/>
          <w:u w:val="single"/>
        </w:rPr>
        <w:t>bear the most cost</w:t>
      </w:r>
      <w:r w:rsidR="001F69B2" w:rsidRPr="0020436E">
        <w:rPr>
          <w:b/>
          <w:sz w:val="24"/>
          <w:szCs w:val="24"/>
        </w:rPr>
        <w:t xml:space="preserve">. </w:t>
      </w:r>
      <w:bookmarkEnd w:id="18"/>
      <w:r w:rsidR="001F69B2" w:rsidRPr="0020436E">
        <w:rPr>
          <w:b/>
          <w:sz w:val="24"/>
          <w:szCs w:val="24"/>
        </w:rPr>
        <w:t>Add more rows if required.</w:t>
      </w:r>
    </w:p>
    <w:p w:rsidR="006475E1" w:rsidRDefault="006475E1" w:rsidP="006475E1">
      <w:pPr>
        <w:spacing w:after="0" w:line="360" w:lineRule="auto"/>
        <w:jc w:val="both"/>
        <w:rPr>
          <w:sz w:val="24"/>
          <w:szCs w:val="24"/>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0"/>
        <w:gridCol w:w="5400"/>
      </w:tblGrid>
      <w:tr w:rsidR="008477A7" w:rsidRPr="00CE50BC">
        <w:trPr>
          <w:jc w:val="center"/>
        </w:trPr>
        <w:tc>
          <w:tcPr>
            <w:tcW w:w="3980" w:type="dxa"/>
            <w:shd w:val="clear" w:color="auto" w:fill="BFBFBF"/>
          </w:tcPr>
          <w:p w:rsidR="001F69B2" w:rsidRPr="00CE50BC" w:rsidRDefault="001F69B2" w:rsidP="000C75A3">
            <w:pPr>
              <w:keepNext/>
              <w:spacing w:after="0" w:line="360" w:lineRule="auto"/>
              <w:rPr>
                <w:b/>
                <w:sz w:val="24"/>
                <w:szCs w:val="24"/>
              </w:rPr>
            </w:pPr>
            <w:r w:rsidRPr="00CE50BC">
              <w:rPr>
                <w:b/>
                <w:sz w:val="24"/>
                <w:szCs w:val="24"/>
              </w:rPr>
              <w:lastRenderedPageBreak/>
              <w:t>Main Beneficiaries</w:t>
            </w:r>
          </w:p>
        </w:tc>
        <w:tc>
          <w:tcPr>
            <w:tcW w:w="5400" w:type="dxa"/>
            <w:shd w:val="clear" w:color="auto" w:fill="BFBFBF"/>
          </w:tcPr>
          <w:p w:rsidR="001F69B2" w:rsidRPr="00CE50BC" w:rsidRDefault="001F69B2" w:rsidP="000C75A3">
            <w:pPr>
              <w:keepNext/>
              <w:spacing w:after="0" w:line="360" w:lineRule="auto"/>
              <w:rPr>
                <w:b/>
                <w:sz w:val="24"/>
                <w:szCs w:val="24"/>
              </w:rPr>
            </w:pPr>
            <w:r w:rsidRPr="00CE50BC">
              <w:rPr>
                <w:b/>
                <w:sz w:val="24"/>
                <w:szCs w:val="24"/>
              </w:rPr>
              <w:t>Main Cost bearers</w:t>
            </w:r>
          </w:p>
        </w:tc>
      </w:tr>
      <w:tr w:rsidR="001F69B2" w:rsidRPr="00CE50BC">
        <w:trPr>
          <w:jc w:val="center"/>
        </w:trPr>
        <w:tc>
          <w:tcPr>
            <w:tcW w:w="3980" w:type="dxa"/>
            <w:shd w:val="clear" w:color="auto" w:fill="auto"/>
          </w:tcPr>
          <w:p w:rsidR="001F69B2" w:rsidRPr="00CE50BC" w:rsidRDefault="00E84368" w:rsidP="000C75A3">
            <w:pPr>
              <w:keepNext/>
              <w:spacing w:after="0" w:line="360" w:lineRule="auto"/>
              <w:rPr>
                <w:sz w:val="24"/>
                <w:szCs w:val="24"/>
              </w:rPr>
            </w:pPr>
            <w:r w:rsidRPr="00CE50BC">
              <w:rPr>
                <w:sz w:val="24"/>
                <w:szCs w:val="24"/>
              </w:rPr>
              <w:t>South African</w:t>
            </w:r>
            <w:r w:rsidR="00124A60" w:rsidRPr="00CE50BC">
              <w:rPr>
                <w:sz w:val="24"/>
                <w:szCs w:val="24"/>
              </w:rPr>
              <w:t xml:space="preserve"> </w:t>
            </w:r>
            <w:r w:rsidR="00703018" w:rsidRPr="00CE50BC">
              <w:rPr>
                <w:sz w:val="24"/>
                <w:szCs w:val="24"/>
              </w:rPr>
              <w:t>c</w:t>
            </w:r>
            <w:r w:rsidR="00124A60" w:rsidRPr="00CE50BC">
              <w:rPr>
                <w:sz w:val="24"/>
                <w:szCs w:val="24"/>
              </w:rPr>
              <w:t>itizens</w:t>
            </w:r>
          </w:p>
        </w:tc>
        <w:tc>
          <w:tcPr>
            <w:tcW w:w="5400" w:type="dxa"/>
            <w:shd w:val="clear" w:color="auto" w:fill="auto"/>
          </w:tcPr>
          <w:p w:rsidR="001F69B2" w:rsidRPr="00CE50BC" w:rsidRDefault="00124A60" w:rsidP="000C75A3">
            <w:pPr>
              <w:keepNext/>
              <w:spacing w:after="0" w:line="360" w:lineRule="auto"/>
              <w:rPr>
                <w:sz w:val="24"/>
                <w:szCs w:val="24"/>
              </w:rPr>
            </w:pPr>
            <w:r w:rsidRPr="00CE50BC">
              <w:rPr>
                <w:sz w:val="24"/>
                <w:szCs w:val="24"/>
              </w:rPr>
              <w:t>Government</w:t>
            </w:r>
          </w:p>
        </w:tc>
      </w:tr>
      <w:tr w:rsidR="001F69B2" w:rsidRPr="00CE50BC">
        <w:trPr>
          <w:jc w:val="center"/>
        </w:trPr>
        <w:tc>
          <w:tcPr>
            <w:tcW w:w="3980" w:type="dxa"/>
            <w:shd w:val="clear" w:color="auto" w:fill="auto"/>
          </w:tcPr>
          <w:p w:rsidR="001F69B2" w:rsidRPr="00CE50BC" w:rsidRDefault="00875CC9" w:rsidP="000C75A3">
            <w:pPr>
              <w:keepNext/>
              <w:spacing w:after="0" w:line="360" w:lineRule="auto"/>
              <w:rPr>
                <w:sz w:val="24"/>
                <w:szCs w:val="24"/>
              </w:rPr>
            </w:pPr>
            <w:r w:rsidRPr="00CE50BC">
              <w:rPr>
                <w:sz w:val="24"/>
                <w:szCs w:val="24"/>
              </w:rPr>
              <w:t>ACH</w:t>
            </w:r>
            <w:r w:rsidR="00074614" w:rsidRPr="00CE50BC">
              <w:rPr>
                <w:sz w:val="24"/>
                <w:szCs w:val="24"/>
              </w:rPr>
              <w:t xml:space="preserve"> sector</w:t>
            </w:r>
          </w:p>
        </w:tc>
        <w:tc>
          <w:tcPr>
            <w:tcW w:w="5400" w:type="dxa"/>
            <w:shd w:val="clear" w:color="auto" w:fill="auto"/>
          </w:tcPr>
          <w:p w:rsidR="001F69B2" w:rsidRPr="00CE50BC" w:rsidRDefault="00074614" w:rsidP="000C75A3">
            <w:pPr>
              <w:keepNext/>
              <w:spacing w:after="0" w:line="360" w:lineRule="auto"/>
              <w:rPr>
                <w:sz w:val="24"/>
                <w:szCs w:val="24"/>
              </w:rPr>
            </w:pPr>
            <w:r w:rsidRPr="00CE50BC">
              <w:rPr>
                <w:sz w:val="24"/>
                <w:szCs w:val="24"/>
              </w:rPr>
              <w:t xml:space="preserve">Public and </w:t>
            </w:r>
            <w:r w:rsidR="00E84368" w:rsidRPr="00CE50BC">
              <w:rPr>
                <w:sz w:val="24"/>
                <w:szCs w:val="24"/>
              </w:rPr>
              <w:t xml:space="preserve">Private </w:t>
            </w:r>
            <w:r w:rsidR="00E84368" w:rsidRPr="00CE50BC">
              <w:rPr>
                <w:noProof/>
                <w:sz w:val="24"/>
                <w:szCs w:val="24"/>
              </w:rPr>
              <w:t>funders</w:t>
            </w:r>
          </w:p>
        </w:tc>
      </w:tr>
    </w:tbl>
    <w:p w:rsidR="006475E1" w:rsidRPr="006475E1" w:rsidRDefault="006475E1" w:rsidP="006475E1">
      <w:pPr>
        <w:pStyle w:val="ListParagraph1"/>
        <w:spacing w:after="0" w:line="360" w:lineRule="auto"/>
        <w:ind w:left="432"/>
        <w:jc w:val="both"/>
        <w:rPr>
          <w:sz w:val="24"/>
          <w:szCs w:val="24"/>
        </w:rPr>
      </w:pPr>
    </w:p>
    <w:p w:rsidR="000E7E66" w:rsidRPr="0020436E" w:rsidRDefault="0082353E" w:rsidP="00A17718">
      <w:pPr>
        <w:pStyle w:val="ListParagraph1"/>
        <w:spacing w:after="0" w:line="360" w:lineRule="auto"/>
        <w:ind w:left="993"/>
        <w:jc w:val="both"/>
        <w:rPr>
          <w:b/>
          <w:sz w:val="24"/>
          <w:szCs w:val="24"/>
        </w:rPr>
      </w:pPr>
      <w:bookmarkStart w:id="19" w:name="_Hlk505563062"/>
      <w:r>
        <w:rPr>
          <w:b/>
          <w:sz w:val="24"/>
          <w:szCs w:val="24"/>
        </w:rPr>
        <w:t>4.3</w:t>
      </w:r>
      <w:r w:rsidR="00A17718">
        <w:rPr>
          <w:b/>
          <w:sz w:val="24"/>
          <w:szCs w:val="24"/>
        </w:rPr>
        <w:tab/>
      </w:r>
      <w:r w:rsidR="001F69B2" w:rsidRPr="0020436E">
        <w:rPr>
          <w:b/>
          <w:sz w:val="24"/>
          <w:szCs w:val="24"/>
        </w:rPr>
        <w:t>In conclusion, summarise what should be done to reduce the costs, max</w:t>
      </w:r>
      <w:r w:rsidR="001F69B2" w:rsidRPr="0020436E">
        <w:rPr>
          <w:b/>
          <w:sz w:val="24"/>
          <w:szCs w:val="24"/>
        </w:rPr>
        <w:t>i</w:t>
      </w:r>
      <w:r w:rsidR="001F69B2" w:rsidRPr="0020436E">
        <w:rPr>
          <w:b/>
          <w:sz w:val="24"/>
          <w:szCs w:val="24"/>
        </w:rPr>
        <w:t xml:space="preserve">mise the benefits, and mitigate the risks associated </w:t>
      </w:r>
      <w:r w:rsidR="00556048" w:rsidRPr="0020436E">
        <w:rPr>
          <w:b/>
          <w:sz w:val="24"/>
          <w:szCs w:val="24"/>
        </w:rPr>
        <w:t>with the po</w:t>
      </w:r>
      <w:r w:rsidR="00556048" w:rsidRPr="0020436E">
        <w:rPr>
          <w:b/>
          <w:sz w:val="24"/>
          <w:szCs w:val="24"/>
        </w:rPr>
        <w:t>l</w:t>
      </w:r>
      <w:r w:rsidR="00556048" w:rsidRPr="0020436E">
        <w:rPr>
          <w:b/>
          <w:sz w:val="24"/>
          <w:szCs w:val="24"/>
        </w:rPr>
        <w:t xml:space="preserve">icy/bill/regulations/other. Note supplementary measures (such as educational campaigns or provision of financing) as well as amendments to the draft itself, if appropriate. </w:t>
      </w:r>
      <w:bookmarkEnd w:id="19"/>
      <w:r w:rsidR="00556048" w:rsidRPr="0020436E">
        <w:rPr>
          <w:b/>
          <w:sz w:val="24"/>
          <w:szCs w:val="24"/>
        </w:rPr>
        <w:t>Add more lines if required.</w:t>
      </w:r>
    </w:p>
    <w:p w:rsidR="0027314E" w:rsidRPr="007C71A8" w:rsidRDefault="0027314E" w:rsidP="00B81EAC">
      <w:pPr>
        <w:pStyle w:val="ListParagraph1"/>
        <w:numPr>
          <w:ilvl w:val="2"/>
          <w:numId w:val="3"/>
        </w:numPr>
        <w:spacing w:after="0" w:line="360" w:lineRule="auto"/>
        <w:jc w:val="both"/>
        <w:rPr>
          <w:sz w:val="24"/>
          <w:szCs w:val="24"/>
        </w:rPr>
      </w:pPr>
      <w:r w:rsidRPr="007C71A8">
        <w:rPr>
          <w:sz w:val="24"/>
          <w:szCs w:val="24"/>
        </w:rPr>
        <w:t xml:space="preserve">Apply a phased approach </w:t>
      </w:r>
      <w:r w:rsidR="00703018">
        <w:rPr>
          <w:noProof/>
          <w:sz w:val="24"/>
          <w:szCs w:val="24"/>
        </w:rPr>
        <w:t>to</w:t>
      </w:r>
      <w:r w:rsidRPr="007C71A8">
        <w:rPr>
          <w:sz w:val="24"/>
          <w:szCs w:val="24"/>
        </w:rPr>
        <w:t xml:space="preserve"> the implementation of the policy</w:t>
      </w:r>
      <w:r>
        <w:rPr>
          <w:sz w:val="24"/>
          <w:szCs w:val="24"/>
        </w:rPr>
        <w:t>.</w:t>
      </w:r>
      <w:r w:rsidR="00EF1A33">
        <w:rPr>
          <w:sz w:val="24"/>
          <w:szCs w:val="24"/>
        </w:rPr>
        <w:t xml:space="preserve"> </w:t>
      </w:r>
      <w:r>
        <w:rPr>
          <w:sz w:val="24"/>
          <w:szCs w:val="24"/>
        </w:rPr>
        <w:t>This will spread the implementation costs over a number of financial years.</w:t>
      </w:r>
    </w:p>
    <w:p w:rsidR="0027314E" w:rsidRPr="0027314E" w:rsidRDefault="0027314E" w:rsidP="0027314E">
      <w:pPr>
        <w:tabs>
          <w:tab w:val="left" w:pos="1276"/>
        </w:tabs>
        <w:spacing w:after="0" w:line="360" w:lineRule="auto"/>
        <w:ind w:left="720"/>
        <w:jc w:val="both"/>
        <w:rPr>
          <w:sz w:val="24"/>
          <w:szCs w:val="24"/>
        </w:rPr>
      </w:pPr>
      <w:r>
        <w:rPr>
          <w:sz w:val="24"/>
          <w:szCs w:val="24"/>
        </w:rPr>
        <w:t>b)</w:t>
      </w:r>
      <w:r>
        <w:rPr>
          <w:sz w:val="24"/>
          <w:szCs w:val="24"/>
        </w:rPr>
        <w:tab/>
      </w:r>
      <w:r w:rsidRPr="0027314E">
        <w:rPr>
          <w:sz w:val="24"/>
          <w:szCs w:val="24"/>
        </w:rPr>
        <w:t xml:space="preserve">Obtain </w:t>
      </w:r>
      <w:r w:rsidR="003C747C">
        <w:rPr>
          <w:sz w:val="24"/>
          <w:szCs w:val="24"/>
        </w:rPr>
        <w:t>the</w:t>
      </w:r>
      <w:r w:rsidRPr="0027314E">
        <w:rPr>
          <w:sz w:val="24"/>
          <w:szCs w:val="24"/>
        </w:rPr>
        <w:t xml:space="preserve"> political buy-in to ensure continued funding from government</w:t>
      </w:r>
      <w:r w:rsidR="00A17718">
        <w:rPr>
          <w:sz w:val="24"/>
          <w:szCs w:val="24"/>
        </w:rPr>
        <w:t>.</w:t>
      </w:r>
    </w:p>
    <w:p w:rsidR="0027314E" w:rsidRPr="0027314E" w:rsidRDefault="0027314E" w:rsidP="0027314E">
      <w:pPr>
        <w:tabs>
          <w:tab w:val="left" w:pos="1276"/>
        </w:tabs>
        <w:spacing w:after="0" w:line="360" w:lineRule="auto"/>
        <w:ind w:left="1276" w:hanging="556"/>
        <w:jc w:val="both"/>
        <w:rPr>
          <w:sz w:val="24"/>
          <w:szCs w:val="24"/>
        </w:rPr>
      </w:pPr>
      <w:r>
        <w:rPr>
          <w:sz w:val="24"/>
          <w:szCs w:val="24"/>
        </w:rPr>
        <w:t>c)</w:t>
      </w:r>
      <w:r>
        <w:rPr>
          <w:sz w:val="24"/>
          <w:szCs w:val="24"/>
        </w:rPr>
        <w:tab/>
      </w:r>
      <w:r w:rsidRPr="0027314E">
        <w:rPr>
          <w:sz w:val="24"/>
          <w:szCs w:val="24"/>
        </w:rPr>
        <w:t>Partnerships with</w:t>
      </w:r>
      <w:r w:rsidR="00703018">
        <w:rPr>
          <w:sz w:val="24"/>
          <w:szCs w:val="24"/>
        </w:rPr>
        <w:t xml:space="preserve"> the</w:t>
      </w:r>
      <w:r w:rsidRPr="0027314E">
        <w:rPr>
          <w:sz w:val="24"/>
          <w:szCs w:val="24"/>
        </w:rPr>
        <w:t xml:space="preserve"> </w:t>
      </w:r>
      <w:r w:rsidRPr="00703018">
        <w:rPr>
          <w:noProof/>
          <w:sz w:val="24"/>
          <w:szCs w:val="24"/>
        </w:rPr>
        <w:t>private</w:t>
      </w:r>
      <w:r w:rsidRPr="0027314E">
        <w:rPr>
          <w:sz w:val="24"/>
          <w:szCs w:val="24"/>
        </w:rPr>
        <w:t xml:space="preserve"> sector will ensure the availability of private fu</w:t>
      </w:r>
      <w:r w:rsidRPr="0027314E">
        <w:rPr>
          <w:sz w:val="24"/>
          <w:szCs w:val="24"/>
        </w:rPr>
        <w:t>n</w:t>
      </w:r>
      <w:r w:rsidRPr="0027314E">
        <w:rPr>
          <w:sz w:val="24"/>
          <w:szCs w:val="24"/>
        </w:rPr>
        <w:t>ders and donors.</w:t>
      </w:r>
    </w:p>
    <w:p w:rsidR="007C71A8" w:rsidRPr="0027314E" w:rsidRDefault="0027314E" w:rsidP="0027314E">
      <w:pPr>
        <w:tabs>
          <w:tab w:val="left" w:pos="1276"/>
        </w:tabs>
        <w:spacing w:after="0" w:line="360" w:lineRule="auto"/>
        <w:ind w:left="1276" w:hanging="556"/>
        <w:jc w:val="both"/>
        <w:rPr>
          <w:sz w:val="24"/>
          <w:szCs w:val="24"/>
        </w:rPr>
      </w:pPr>
      <w:r>
        <w:rPr>
          <w:sz w:val="24"/>
          <w:szCs w:val="24"/>
        </w:rPr>
        <w:t>d)</w:t>
      </w:r>
      <w:r>
        <w:rPr>
          <w:sz w:val="24"/>
          <w:szCs w:val="24"/>
        </w:rPr>
        <w:tab/>
      </w:r>
      <w:r w:rsidR="007C71A8" w:rsidRPr="0027314E">
        <w:rPr>
          <w:sz w:val="24"/>
          <w:szCs w:val="24"/>
        </w:rPr>
        <w:t>Innovation and creativity</w:t>
      </w:r>
      <w:r w:rsidR="00184C75" w:rsidRPr="0027314E">
        <w:rPr>
          <w:sz w:val="24"/>
          <w:szCs w:val="24"/>
        </w:rPr>
        <w:t xml:space="preserve"> in the promotion and awareness creation surroun</w:t>
      </w:r>
      <w:r w:rsidR="00184C75" w:rsidRPr="0027314E">
        <w:rPr>
          <w:sz w:val="24"/>
          <w:szCs w:val="24"/>
        </w:rPr>
        <w:t>d</w:t>
      </w:r>
      <w:r w:rsidR="00184C75" w:rsidRPr="0027314E">
        <w:rPr>
          <w:sz w:val="24"/>
          <w:szCs w:val="24"/>
        </w:rPr>
        <w:t xml:space="preserve">ing </w:t>
      </w:r>
      <w:r w:rsidR="003C747C">
        <w:rPr>
          <w:sz w:val="24"/>
          <w:szCs w:val="24"/>
        </w:rPr>
        <w:t>all domains of arts culture and</w:t>
      </w:r>
      <w:r w:rsidR="00184C75" w:rsidRPr="0027314E">
        <w:rPr>
          <w:sz w:val="24"/>
          <w:szCs w:val="24"/>
        </w:rPr>
        <w:t xml:space="preserve"> heritage and its importance</w:t>
      </w:r>
      <w:r w:rsidR="00E666BA">
        <w:rPr>
          <w:sz w:val="24"/>
          <w:szCs w:val="24"/>
        </w:rPr>
        <w:t>.</w:t>
      </w:r>
    </w:p>
    <w:p w:rsidR="007C71A8" w:rsidRPr="0027314E" w:rsidRDefault="0027314E" w:rsidP="0027314E">
      <w:pPr>
        <w:tabs>
          <w:tab w:val="left" w:pos="1276"/>
        </w:tabs>
        <w:spacing w:after="0" w:line="360" w:lineRule="auto"/>
        <w:ind w:left="1276" w:hanging="556"/>
        <w:jc w:val="both"/>
        <w:rPr>
          <w:sz w:val="24"/>
          <w:szCs w:val="24"/>
        </w:rPr>
      </w:pPr>
      <w:r>
        <w:rPr>
          <w:sz w:val="24"/>
          <w:szCs w:val="24"/>
        </w:rPr>
        <w:t>e)</w:t>
      </w:r>
      <w:r>
        <w:rPr>
          <w:sz w:val="24"/>
          <w:szCs w:val="24"/>
        </w:rPr>
        <w:tab/>
      </w:r>
      <w:r w:rsidR="007C71A8" w:rsidRPr="0027314E">
        <w:rPr>
          <w:sz w:val="24"/>
          <w:szCs w:val="24"/>
        </w:rPr>
        <w:t>Accommodate and stress the diversity of voices</w:t>
      </w:r>
      <w:r w:rsidR="00184C75" w:rsidRPr="0027314E">
        <w:rPr>
          <w:sz w:val="24"/>
          <w:szCs w:val="24"/>
        </w:rPr>
        <w:t xml:space="preserve"> to ensure that social cohesion takes place</w:t>
      </w:r>
      <w:r w:rsidR="00E666BA">
        <w:rPr>
          <w:sz w:val="24"/>
          <w:szCs w:val="24"/>
        </w:rPr>
        <w:t>.</w:t>
      </w:r>
    </w:p>
    <w:p w:rsidR="00556048" w:rsidRPr="0027314E" w:rsidRDefault="0027314E" w:rsidP="0027314E">
      <w:pPr>
        <w:tabs>
          <w:tab w:val="left" w:pos="1276"/>
        </w:tabs>
        <w:spacing w:after="0" w:line="360" w:lineRule="auto"/>
        <w:ind w:firstLine="720"/>
        <w:jc w:val="both"/>
        <w:rPr>
          <w:sz w:val="24"/>
          <w:szCs w:val="24"/>
        </w:rPr>
      </w:pPr>
      <w:r>
        <w:rPr>
          <w:sz w:val="24"/>
          <w:szCs w:val="24"/>
        </w:rPr>
        <w:t>g)</w:t>
      </w:r>
      <w:r>
        <w:rPr>
          <w:sz w:val="24"/>
          <w:szCs w:val="24"/>
        </w:rPr>
        <w:tab/>
      </w:r>
      <w:r w:rsidR="007C71A8" w:rsidRPr="0027314E">
        <w:rPr>
          <w:sz w:val="24"/>
          <w:szCs w:val="24"/>
        </w:rPr>
        <w:t xml:space="preserve">Request funding from </w:t>
      </w:r>
      <w:r w:rsidR="00236650" w:rsidRPr="0027314E">
        <w:rPr>
          <w:sz w:val="24"/>
          <w:szCs w:val="24"/>
        </w:rPr>
        <w:t>donors</w:t>
      </w:r>
    </w:p>
    <w:p w:rsidR="008B1470" w:rsidRDefault="008B1470" w:rsidP="008B1470">
      <w:pPr>
        <w:spacing w:after="0" w:line="360" w:lineRule="auto"/>
        <w:jc w:val="both"/>
      </w:pPr>
    </w:p>
    <w:p w:rsidR="00556048" w:rsidRPr="0046720B" w:rsidRDefault="0027314E" w:rsidP="0027314E">
      <w:pPr>
        <w:spacing w:after="0" w:line="360" w:lineRule="auto"/>
        <w:ind w:left="1440" w:hanging="720"/>
        <w:jc w:val="both"/>
        <w:rPr>
          <w:b/>
          <w:sz w:val="24"/>
          <w:szCs w:val="24"/>
        </w:rPr>
      </w:pPr>
      <w:r w:rsidRPr="0027314E">
        <w:rPr>
          <w:b/>
          <w:sz w:val="24"/>
          <w:szCs w:val="24"/>
        </w:rPr>
        <w:t>4.4</w:t>
      </w:r>
      <w:r>
        <w:rPr>
          <w:sz w:val="24"/>
          <w:szCs w:val="24"/>
        </w:rPr>
        <w:tab/>
      </w:r>
      <w:r w:rsidR="00556048" w:rsidRPr="0046720B">
        <w:rPr>
          <w:b/>
          <w:sz w:val="24"/>
          <w:szCs w:val="24"/>
        </w:rPr>
        <w:t>Please identify areas where additional research would improve understan</w:t>
      </w:r>
      <w:r w:rsidR="00556048" w:rsidRPr="0046720B">
        <w:rPr>
          <w:b/>
          <w:sz w:val="24"/>
          <w:szCs w:val="24"/>
        </w:rPr>
        <w:t>d</w:t>
      </w:r>
      <w:r w:rsidR="00556048" w:rsidRPr="0046720B">
        <w:rPr>
          <w:b/>
          <w:sz w:val="24"/>
          <w:szCs w:val="24"/>
        </w:rPr>
        <w:t>ing of the costs, benefits and/ or risks of the policy/bill/regulations/other</w:t>
      </w:r>
    </w:p>
    <w:p w:rsidR="00D25947" w:rsidRDefault="00D25947" w:rsidP="00D25947">
      <w:pPr>
        <w:spacing w:after="0" w:line="360" w:lineRule="auto"/>
        <w:jc w:val="both"/>
        <w:rPr>
          <w:sz w:val="24"/>
          <w:szCs w:val="24"/>
        </w:rPr>
      </w:pPr>
    </w:p>
    <w:p w:rsidR="00027C27" w:rsidRDefault="00E84368" w:rsidP="00027C27">
      <w:pPr>
        <w:spacing w:after="0" w:line="360" w:lineRule="auto"/>
        <w:ind w:left="720"/>
        <w:jc w:val="both"/>
        <w:rPr>
          <w:sz w:val="24"/>
        </w:rPr>
      </w:pPr>
      <w:r>
        <w:rPr>
          <w:sz w:val="24"/>
          <w:szCs w:val="24"/>
        </w:rPr>
        <w:t xml:space="preserve">This </w:t>
      </w:r>
      <w:r w:rsidR="00CE5121">
        <w:rPr>
          <w:sz w:val="24"/>
          <w:szCs w:val="24"/>
        </w:rPr>
        <w:t>RWP</w:t>
      </w:r>
      <w:r>
        <w:rPr>
          <w:sz w:val="24"/>
          <w:szCs w:val="24"/>
        </w:rPr>
        <w:t xml:space="preserve"> is a broad po</w:t>
      </w:r>
      <w:r w:rsidR="00027C27">
        <w:rPr>
          <w:sz w:val="24"/>
          <w:szCs w:val="24"/>
        </w:rPr>
        <w:t>licy statement of the entire</w:t>
      </w:r>
      <w:r>
        <w:rPr>
          <w:sz w:val="24"/>
          <w:szCs w:val="24"/>
        </w:rPr>
        <w:t xml:space="preserve"> sector </w:t>
      </w:r>
      <w:r w:rsidR="00074614">
        <w:rPr>
          <w:sz w:val="24"/>
          <w:szCs w:val="24"/>
        </w:rPr>
        <w:t>which will guide the i</w:t>
      </w:r>
      <w:r w:rsidR="00074614">
        <w:rPr>
          <w:sz w:val="24"/>
          <w:szCs w:val="24"/>
        </w:rPr>
        <w:t>m</w:t>
      </w:r>
      <w:r w:rsidR="00074614">
        <w:rPr>
          <w:sz w:val="24"/>
          <w:szCs w:val="24"/>
        </w:rPr>
        <w:t xml:space="preserve">plantation </w:t>
      </w:r>
      <w:r w:rsidR="004F082B">
        <w:rPr>
          <w:sz w:val="24"/>
          <w:szCs w:val="24"/>
        </w:rPr>
        <w:t>strategies</w:t>
      </w:r>
      <w:r w:rsidR="00027C27">
        <w:rPr>
          <w:sz w:val="24"/>
          <w:szCs w:val="24"/>
        </w:rPr>
        <w:t xml:space="preserve"> to be developed</w:t>
      </w:r>
      <w:r w:rsidR="004F082B">
        <w:rPr>
          <w:sz w:val="24"/>
          <w:szCs w:val="24"/>
        </w:rPr>
        <w:t xml:space="preserve"> </w:t>
      </w:r>
      <w:r w:rsidR="00074614">
        <w:rPr>
          <w:sz w:val="24"/>
          <w:szCs w:val="24"/>
        </w:rPr>
        <w:t>for each of the subsectors based</w:t>
      </w:r>
      <w:r w:rsidR="004F082B">
        <w:rPr>
          <w:sz w:val="24"/>
          <w:szCs w:val="24"/>
        </w:rPr>
        <w:t xml:space="preserve"> key principle</w:t>
      </w:r>
      <w:r w:rsidR="00074614">
        <w:rPr>
          <w:sz w:val="24"/>
          <w:szCs w:val="24"/>
        </w:rPr>
        <w:t>s and values of the policies to ensure</w:t>
      </w:r>
      <w:r>
        <w:rPr>
          <w:sz w:val="24"/>
          <w:szCs w:val="24"/>
        </w:rPr>
        <w:t xml:space="preserve"> alignment between the various ACH sectors</w:t>
      </w:r>
      <w:r w:rsidR="00074614">
        <w:rPr>
          <w:sz w:val="24"/>
          <w:szCs w:val="24"/>
        </w:rPr>
        <w:t xml:space="preserve"> and coordination </w:t>
      </w:r>
      <w:r w:rsidR="004F082B">
        <w:rPr>
          <w:sz w:val="24"/>
          <w:szCs w:val="24"/>
        </w:rPr>
        <w:t xml:space="preserve">across government and the ACH </w:t>
      </w:r>
      <w:r w:rsidR="00377F3A">
        <w:rPr>
          <w:sz w:val="24"/>
          <w:szCs w:val="24"/>
        </w:rPr>
        <w:t>institutions</w:t>
      </w:r>
      <w:r w:rsidR="00074614">
        <w:rPr>
          <w:sz w:val="24"/>
          <w:szCs w:val="24"/>
        </w:rPr>
        <w:t xml:space="preserve"> and related key policy i</w:t>
      </w:r>
      <w:r w:rsidR="00074614">
        <w:rPr>
          <w:sz w:val="24"/>
          <w:szCs w:val="24"/>
        </w:rPr>
        <w:t>m</w:t>
      </w:r>
      <w:r w:rsidR="00074614">
        <w:rPr>
          <w:sz w:val="24"/>
          <w:szCs w:val="24"/>
        </w:rPr>
        <w:t>peratives such and</w:t>
      </w:r>
      <w:r w:rsidR="0019132E">
        <w:rPr>
          <w:sz w:val="24"/>
          <w:szCs w:val="24"/>
        </w:rPr>
        <w:t xml:space="preserve"> National Development Plan an</w:t>
      </w:r>
      <w:r w:rsidR="00074614">
        <w:rPr>
          <w:sz w:val="24"/>
          <w:szCs w:val="24"/>
        </w:rPr>
        <w:t>d the Social Cohesion and Nation Building Strategy by promoting both the</w:t>
      </w:r>
      <w:r w:rsidR="004F082B" w:rsidRPr="00E666BA">
        <w:rPr>
          <w:sz w:val="24"/>
        </w:rPr>
        <w:t xml:space="preserve"> </w:t>
      </w:r>
      <w:r w:rsidR="00074614">
        <w:rPr>
          <w:sz w:val="24"/>
        </w:rPr>
        <w:t>intrinsic and extrinsic values of</w:t>
      </w:r>
      <w:r w:rsidR="00027C27">
        <w:rPr>
          <w:sz w:val="24"/>
        </w:rPr>
        <w:t xml:space="preserve"> ACH.</w:t>
      </w:r>
    </w:p>
    <w:p w:rsidR="00027C27" w:rsidRDefault="00027C27" w:rsidP="00027C27">
      <w:pPr>
        <w:spacing w:after="0" w:line="360" w:lineRule="auto"/>
        <w:ind w:left="720"/>
        <w:jc w:val="both"/>
        <w:rPr>
          <w:sz w:val="24"/>
        </w:rPr>
      </w:pPr>
    </w:p>
    <w:p w:rsidR="00E84368" w:rsidRDefault="004F082B" w:rsidP="00027C27">
      <w:pPr>
        <w:spacing w:after="0" w:line="360" w:lineRule="auto"/>
        <w:ind w:left="720"/>
        <w:jc w:val="both"/>
        <w:rPr>
          <w:sz w:val="24"/>
        </w:rPr>
      </w:pPr>
      <w:r w:rsidRPr="00CE50BC">
        <w:rPr>
          <w:color w:val="000000"/>
          <w:sz w:val="24"/>
        </w:rPr>
        <w:lastRenderedPageBreak/>
        <w:t>Once adopted</w:t>
      </w:r>
      <w:r w:rsidR="00A17718">
        <w:rPr>
          <w:color w:val="000000"/>
          <w:sz w:val="24"/>
        </w:rPr>
        <w:t>,</w:t>
      </w:r>
      <w:r w:rsidRPr="00CE50BC">
        <w:rPr>
          <w:color w:val="000000"/>
          <w:sz w:val="24"/>
        </w:rPr>
        <w:t xml:space="preserve"> the DAC will need to develop </w:t>
      </w:r>
      <w:r w:rsidRPr="00E666BA">
        <w:rPr>
          <w:sz w:val="24"/>
        </w:rPr>
        <w:t>detailed</w:t>
      </w:r>
      <w:r w:rsidR="00027C27">
        <w:rPr>
          <w:sz w:val="24"/>
        </w:rPr>
        <w:t xml:space="preserve"> subsector</w:t>
      </w:r>
      <w:r w:rsidRPr="00E666BA">
        <w:rPr>
          <w:sz w:val="24"/>
        </w:rPr>
        <w:t xml:space="preserve"> strategies, modify </w:t>
      </w:r>
      <w:r w:rsidRPr="00703018">
        <w:rPr>
          <w:noProof/>
          <w:sz w:val="24"/>
        </w:rPr>
        <w:t>legis</w:t>
      </w:r>
      <w:r w:rsidR="00703018">
        <w:rPr>
          <w:noProof/>
          <w:sz w:val="24"/>
        </w:rPr>
        <w:t>l</w:t>
      </w:r>
      <w:r w:rsidRPr="00703018">
        <w:rPr>
          <w:noProof/>
          <w:sz w:val="24"/>
        </w:rPr>
        <w:t>ation</w:t>
      </w:r>
      <w:r w:rsidRPr="00E666BA">
        <w:rPr>
          <w:sz w:val="24"/>
        </w:rPr>
        <w:t xml:space="preserve"> and effect new regulations based on the </w:t>
      </w:r>
      <w:r w:rsidR="00CE5121">
        <w:rPr>
          <w:sz w:val="24"/>
        </w:rPr>
        <w:t>RWP</w:t>
      </w:r>
      <w:r w:rsidRPr="00E666BA">
        <w:rPr>
          <w:sz w:val="24"/>
        </w:rPr>
        <w:t xml:space="preserve"> for the various ACH d</w:t>
      </w:r>
      <w:r w:rsidRPr="00E666BA">
        <w:rPr>
          <w:sz w:val="24"/>
        </w:rPr>
        <w:t>o</w:t>
      </w:r>
      <w:r w:rsidRPr="00E666BA">
        <w:rPr>
          <w:sz w:val="24"/>
        </w:rPr>
        <w:t xml:space="preserve">mains. During the development of the various </w:t>
      </w:r>
      <w:r w:rsidRPr="00703018">
        <w:rPr>
          <w:noProof/>
          <w:sz w:val="24"/>
        </w:rPr>
        <w:t>strategies</w:t>
      </w:r>
      <w:r w:rsidR="00703018">
        <w:rPr>
          <w:noProof/>
          <w:sz w:val="24"/>
        </w:rPr>
        <w:t>,</w:t>
      </w:r>
      <w:r w:rsidRPr="00E666BA">
        <w:rPr>
          <w:sz w:val="24"/>
        </w:rPr>
        <w:t xml:space="preserve"> further risks associated with implementation will be identified and mitigation measures proposed.</w:t>
      </w:r>
    </w:p>
    <w:p w:rsidR="00A17718" w:rsidRDefault="00A17718" w:rsidP="00027C27">
      <w:pPr>
        <w:spacing w:after="0" w:line="360" w:lineRule="auto"/>
        <w:ind w:left="720"/>
        <w:jc w:val="both"/>
        <w:rPr>
          <w:sz w:val="24"/>
        </w:rPr>
      </w:pPr>
    </w:p>
    <w:p w:rsidR="00556048" w:rsidRDefault="00556048" w:rsidP="00245743"/>
    <w:p w:rsidR="008B1470" w:rsidRDefault="008B1470" w:rsidP="008B1470">
      <w:pPr>
        <w:spacing w:after="0" w:line="360" w:lineRule="auto"/>
        <w:jc w:val="both"/>
        <w:rPr>
          <w:b/>
          <w:sz w:val="24"/>
          <w:szCs w:val="24"/>
        </w:rPr>
      </w:pPr>
      <w:r w:rsidRPr="00C52EFD">
        <w:rPr>
          <w:b/>
          <w:sz w:val="24"/>
          <w:szCs w:val="24"/>
        </w:rPr>
        <w:t xml:space="preserve">For the purpose of building </w:t>
      </w:r>
      <w:r w:rsidRPr="00703018">
        <w:rPr>
          <w:b/>
          <w:noProof/>
          <w:sz w:val="24"/>
          <w:szCs w:val="24"/>
        </w:rPr>
        <w:t>SEIAS</w:t>
      </w:r>
      <w:r w:rsidRPr="00C52EFD">
        <w:rPr>
          <w:b/>
          <w:sz w:val="24"/>
          <w:szCs w:val="24"/>
        </w:rPr>
        <w:t xml:space="preserve"> body of knowledge please complete the following:</w:t>
      </w:r>
    </w:p>
    <w:p w:rsidR="00052CF3" w:rsidRPr="00C52EFD" w:rsidRDefault="00052CF3" w:rsidP="008B1470">
      <w:pPr>
        <w:spacing w:after="0" w:line="36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974"/>
      </w:tblGrid>
      <w:tr w:rsidR="008477A7" w:rsidRPr="00CE50BC">
        <w:tc>
          <w:tcPr>
            <w:tcW w:w="2268" w:type="dxa"/>
            <w:shd w:val="clear" w:color="auto" w:fill="BFBFBF"/>
          </w:tcPr>
          <w:p w:rsidR="00C52EFD" w:rsidRPr="00CE50BC" w:rsidRDefault="00C52EFD" w:rsidP="00CE50BC">
            <w:pPr>
              <w:spacing w:after="0" w:line="360" w:lineRule="auto"/>
              <w:jc w:val="both"/>
              <w:rPr>
                <w:b/>
                <w:sz w:val="24"/>
                <w:szCs w:val="24"/>
              </w:rPr>
            </w:pPr>
            <w:r w:rsidRPr="00CE50BC">
              <w:rPr>
                <w:b/>
                <w:sz w:val="24"/>
                <w:szCs w:val="24"/>
              </w:rPr>
              <w:t xml:space="preserve">Name of Official/s </w:t>
            </w:r>
          </w:p>
        </w:tc>
        <w:tc>
          <w:tcPr>
            <w:tcW w:w="6974" w:type="dxa"/>
            <w:shd w:val="clear" w:color="auto" w:fill="auto"/>
          </w:tcPr>
          <w:p w:rsidR="00C52EFD" w:rsidRPr="00CE50BC" w:rsidRDefault="00A17718" w:rsidP="00F10016">
            <w:pPr>
              <w:spacing w:after="0" w:line="360" w:lineRule="auto"/>
              <w:jc w:val="both"/>
              <w:rPr>
                <w:b/>
                <w:sz w:val="24"/>
                <w:szCs w:val="24"/>
              </w:rPr>
            </w:pPr>
            <w:r w:rsidRPr="00A17718">
              <w:rPr>
                <w:b/>
                <w:sz w:val="24"/>
                <w:szCs w:val="24"/>
              </w:rPr>
              <w:t>Matildah Mogotsi</w:t>
            </w:r>
            <w:r>
              <w:rPr>
                <w:b/>
                <w:sz w:val="24"/>
                <w:szCs w:val="24"/>
              </w:rPr>
              <w:t xml:space="preserve"> </w:t>
            </w:r>
          </w:p>
        </w:tc>
      </w:tr>
      <w:tr w:rsidR="008477A7" w:rsidRPr="00CE50BC">
        <w:tc>
          <w:tcPr>
            <w:tcW w:w="2268" w:type="dxa"/>
            <w:shd w:val="clear" w:color="auto" w:fill="BFBFBF"/>
          </w:tcPr>
          <w:p w:rsidR="00C52EFD" w:rsidRPr="00CE50BC" w:rsidRDefault="00C52EFD" w:rsidP="00CE50BC">
            <w:pPr>
              <w:spacing w:after="0" w:line="360" w:lineRule="auto"/>
              <w:jc w:val="both"/>
              <w:rPr>
                <w:b/>
                <w:sz w:val="24"/>
                <w:szCs w:val="24"/>
              </w:rPr>
            </w:pPr>
            <w:r w:rsidRPr="00CE50BC">
              <w:rPr>
                <w:b/>
                <w:sz w:val="24"/>
                <w:szCs w:val="24"/>
              </w:rPr>
              <w:t>Designation</w:t>
            </w:r>
          </w:p>
        </w:tc>
        <w:tc>
          <w:tcPr>
            <w:tcW w:w="6974" w:type="dxa"/>
            <w:shd w:val="clear" w:color="auto" w:fill="auto"/>
          </w:tcPr>
          <w:p w:rsidR="00C52EFD" w:rsidRPr="00CE50BC" w:rsidRDefault="00A17718" w:rsidP="00CE50BC">
            <w:pPr>
              <w:spacing w:after="0" w:line="360" w:lineRule="auto"/>
              <w:jc w:val="both"/>
              <w:rPr>
                <w:b/>
                <w:sz w:val="24"/>
                <w:szCs w:val="24"/>
              </w:rPr>
            </w:pPr>
            <w:r w:rsidRPr="00A17718">
              <w:rPr>
                <w:b/>
                <w:bCs/>
                <w:sz w:val="24"/>
                <w:szCs w:val="24"/>
              </w:rPr>
              <w:t>DDG Corporate Service</w:t>
            </w:r>
          </w:p>
        </w:tc>
      </w:tr>
      <w:tr w:rsidR="008477A7" w:rsidRPr="00CE50BC">
        <w:tc>
          <w:tcPr>
            <w:tcW w:w="2268" w:type="dxa"/>
            <w:shd w:val="clear" w:color="auto" w:fill="BFBFBF"/>
          </w:tcPr>
          <w:p w:rsidR="00C52EFD" w:rsidRPr="00CE50BC" w:rsidRDefault="00C52EFD" w:rsidP="00CE50BC">
            <w:pPr>
              <w:spacing w:after="0" w:line="360" w:lineRule="auto"/>
              <w:jc w:val="both"/>
              <w:rPr>
                <w:b/>
                <w:sz w:val="24"/>
                <w:szCs w:val="24"/>
              </w:rPr>
            </w:pPr>
            <w:r w:rsidRPr="00CE50BC">
              <w:rPr>
                <w:b/>
                <w:sz w:val="24"/>
                <w:szCs w:val="24"/>
              </w:rPr>
              <w:t>Unit</w:t>
            </w:r>
          </w:p>
        </w:tc>
        <w:tc>
          <w:tcPr>
            <w:tcW w:w="6974" w:type="dxa"/>
            <w:shd w:val="clear" w:color="auto" w:fill="auto"/>
          </w:tcPr>
          <w:p w:rsidR="00C52EFD" w:rsidRPr="00CE50BC" w:rsidRDefault="00A17718" w:rsidP="00CE50BC">
            <w:pPr>
              <w:spacing w:after="0" w:line="360" w:lineRule="auto"/>
              <w:jc w:val="both"/>
              <w:rPr>
                <w:b/>
                <w:sz w:val="24"/>
                <w:szCs w:val="24"/>
              </w:rPr>
            </w:pPr>
            <w:r w:rsidRPr="00A17718">
              <w:rPr>
                <w:b/>
                <w:bCs/>
                <w:sz w:val="24"/>
                <w:szCs w:val="24"/>
              </w:rPr>
              <w:t>Corporate Service</w:t>
            </w:r>
          </w:p>
        </w:tc>
      </w:tr>
      <w:tr w:rsidR="008477A7" w:rsidRPr="00CE50BC">
        <w:tc>
          <w:tcPr>
            <w:tcW w:w="2268" w:type="dxa"/>
            <w:shd w:val="clear" w:color="auto" w:fill="BFBFBF"/>
          </w:tcPr>
          <w:p w:rsidR="00C52EFD" w:rsidRPr="00CE50BC" w:rsidRDefault="00C52EFD" w:rsidP="00CE50BC">
            <w:pPr>
              <w:spacing w:after="0" w:line="360" w:lineRule="auto"/>
              <w:jc w:val="both"/>
              <w:rPr>
                <w:b/>
                <w:sz w:val="24"/>
                <w:szCs w:val="24"/>
              </w:rPr>
            </w:pPr>
            <w:r w:rsidRPr="00CE50BC">
              <w:rPr>
                <w:b/>
                <w:sz w:val="24"/>
                <w:szCs w:val="24"/>
              </w:rPr>
              <w:t>Contact Details</w:t>
            </w:r>
          </w:p>
        </w:tc>
        <w:tc>
          <w:tcPr>
            <w:tcW w:w="6974" w:type="dxa"/>
            <w:shd w:val="clear" w:color="auto" w:fill="auto"/>
          </w:tcPr>
          <w:p w:rsidR="00C52EFD" w:rsidRPr="00CE50BC" w:rsidRDefault="00AC05FF" w:rsidP="00CE50BC">
            <w:pPr>
              <w:spacing w:after="0" w:line="360" w:lineRule="auto"/>
              <w:jc w:val="both"/>
              <w:rPr>
                <w:b/>
                <w:sz w:val="24"/>
                <w:szCs w:val="24"/>
              </w:rPr>
            </w:pPr>
            <w:r w:rsidRPr="00AC05FF">
              <w:rPr>
                <w:b/>
                <w:sz w:val="24"/>
                <w:szCs w:val="24"/>
              </w:rPr>
              <w:t>+27 82 376 8528</w:t>
            </w:r>
          </w:p>
        </w:tc>
      </w:tr>
      <w:tr w:rsidR="008477A7" w:rsidRPr="00CE50BC">
        <w:tc>
          <w:tcPr>
            <w:tcW w:w="2268" w:type="dxa"/>
            <w:shd w:val="clear" w:color="auto" w:fill="BFBFBF"/>
          </w:tcPr>
          <w:p w:rsidR="00C52EFD" w:rsidRPr="00CE50BC" w:rsidRDefault="00C52EFD" w:rsidP="00CE50BC">
            <w:pPr>
              <w:spacing w:after="0" w:line="360" w:lineRule="auto"/>
              <w:jc w:val="both"/>
              <w:rPr>
                <w:b/>
                <w:sz w:val="24"/>
                <w:szCs w:val="24"/>
              </w:rPr>
            </w:pPr>
            <w:r w:rsidRPr="00CE50BC">
              <w:rPr>
                <w:b/>
                <w:sz w:val="24"/>
                <w:szCs w:val="24"/>
              </w:rPr>
              <w:t>Email address</w:t>
            </w:r>
          </w:p>
        </w:tc>
        <w:tc>
          <w:tcPr>
            <w:tcW w:w="6974" w:type="dxa"/>
            <w:shd w:val="clear" w:color="auto" w:fill="auto"/>
          </w:tcPr>
          <w:p w:rsidR="00C52EFD" w:rsidRPr="00CE50BC" w:rsidRDefault="008903C5" w:rsidP="00CE50BC">
            <w:pPr>
              <w:spacing w:after="0" w:line="360" w:lineRule="auto"/>
              <w:jc w:val="both"/>
              <w:rPr>
                <w:b/>
                <w:sz w:val="24"/>
                <w:szCs w:val="24"/>
              </w:rPr>
            </w:pPr>
            <w:hyperlink r:id="rId11" w:history="1">
              <w:r w:rsidR="00AC05FF" w:rsidRPr="003A4642">
                <w:rPr>
                  <w:rStyle w:val="Hyperlink"/>
                  <w:b/>
                  <w:sz w:val="24"/>
                  <w:szCs w:val="24"/>
                </w:rPr>
                <w:t>matildahm@dac.gov.za</w:t>
              </w:r>
            </w:hyperlink>
            <w:r w:rsidR="00AC05FF">
              <w:rPr>
                <w:b/>
                <w:sz w:val="24"/>
                <w:szCs w:val="24"/>
              </w:rPr>
              <w:t xml:space="preserve"> / </w:t>
            </w:r>
            <w:r w:rsidR="00A17718" w:rsidRPr="00A17718">
              <w:rPr>
                <w:b/>
                <w:sz w:val="24"/>
                <w:szCs w:val="24"/>
              </w:rPr>
              <w:t>LordwickR@dac.gov.za</w:t>
            </w:r>
          </w:p>
        </w:tc>
      </w:tr>
    </w:tbl>
    <w:p w:rsidR="00733CAB" w:rsidRDefault="00733CAB"/>
    <w:sectPr w:rsidR="00733CAB" w:rsidSect="00C02816">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38" w:rsidRDefault="001D6F38" w:rsidP="000E7E66">
      <w:pPr>
        <w:spacing w:after="0" w:line="240" w:lineRule="auto"/>
      </w:pPr>
      <w:r>
        <w:separator/>
      </w:r>
    </w:p>
    <w:p w:rsidR="001D6F38" w:rsidRDefault="001D6F38"/>
  </w:endnote>
  <w:endnote w:type="continuationSeparator" w:id="0">
    <w:p w:rsidR="001D6F38" w:rsidRDefault="001D6F38" w:rsidP="000E7E66">
      <w:pPr>
        <w:spacing w:after="0" w:line="240" w:lineRule="auto"/>
      </w:pPr>
      <w:r>
        <w:continuationSeparator/>
      </w:r>
    </w:p>
    <w:p w:rsidR="001D6F38" w:rsidRDefault="001D6F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78" w:rsidRDefault="008903C5">
    <w:pPr>
      <w:pStyle w:val="Footer"/>
      <w:jc w:val="right"/>
    </w:pPr>
    <w:r>
      <w:fldChar w:fldCharType="begin"/>
    </w:r>
    <w:r w:rsidR="00D22778">
      <w:instrText xml:space="preserve"> PAGE   \* MERGEFORMAT </w:instrText>
    </w:r>
    <w:r>
      <w:fldChar w:fldCharType="separate"/>
    </w:r>
    <w:r w:rsidR="00712AB9">
      <w:rPr>
        <w:noProof/>
      </w:rPr>
      <w:t>2</w:t>
    </w:r>
    <w:r>
      <w:rPr>
        <w:noProof/>
      </w:rPr>
      <w:fldChar w:fldCharType="end"/>
    </w:r>
  </w:p>
  <w:p w:rsidR="00D22778" w:rsidRDefault="00D22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38" w:rsidRDefault="001D6F38" w:rsidP="000E7E66">
      <w:pPr>
        <w:spacing w:after="0" w:line="240" w:lineRule="auto"/>
      </w:pPr>
      <w:r>
        <w:separator/>
      </w:r>
    </w:p>
    <w:p w:rsidR="001D6F38" w:rsidRDefault="001D6F38"/>
  </w:footnote>
  <w:footnote w:type="continuationSeparator" w:id="0">
    <w:p w:rsidR="001D6F38" w:rsidRDefault="001D6F38" w:rsidP="000E7E66">
      <w:pPr>
        <w:spacing w:after="0" w:line="240" w:lineRule="auto"/>
      </w:pPr>
      <w:r>
        <w:continuationSeparator/>
      </w:r>
    </w:p>
    <w:p w:rsidR="001D6F38" w:rsidRDefault="001D6F38"/>
  </w:footnote>
  <w:footnote w:id="1">
    <w:p w:rsidR="00D22778" w:rsidRDefault="00D22778">
      <w:pPr>
        <w:pStyle w:val="FootnoteText"/>
      </w:pPr>
      <w:r>
        <w:rPr>
          <w:rStyle w:val="FootnoteReference"/>
        </w:rPr>
        <w:footnoteRef/>
      </w:r>
      <w:r>
        <w:t xml:space="preserve"> Including </w:t>
      </w:r>
      <w:r w:rsidRPr="00971FB5">
        <w:t>infrastructure, facilities,</w:t>
      </w:r>
      <w:r>
        <w:t xml:space="preserve"> and other</w:t>
      </w:r>
      <w:r w:rsidRPr="00971FB5">
        <w:t xml:space="preserve"> resources</w:t>
      </w:r>
      <w:r>
        <w:t>.</w:t>
      </w:r>
    </w:p>
  </w:footnote>
  <w:footnote w:id="2">
    <w:p w:rsidR="00D22778" w:rsidRDefault="00D22778">
      <w:pPr>
        <w:pStyle w:val="FootnoteText"/>
      </w:pPr>
      <w:r>
        <w:rPr>
          <w:rStyle w:val="FootnoteReference"/>
        </w:rPr>
        <w:footnoteRef/>
      </w:r>
      <w:r>
        <w:t xml:space="preserve"> Using StatsSA’s Input-Output table and expanding it to identify CCIs, it is estimated that the CCIs turnover is just over R100 billion. The VAT on this is therefore just over R15billion. This does not include the loss of income tax that may also arise out of</w:t>
      </w:r>
      <w:r w:rsidR="009E0960">
        <w:t xml:space="preserve"> other</w:t>
      </w:r>
      <w:r>
        <w:t xml:space="preserve"> recommendations.</w:t>
      </w:r>
    </w:p>
  </w:footnote>
  <w:footnote w:id="3">
    <w:p w:rsidR="00D22778" w:rsidRDefault="00D22778">
      <w:pPr>
        <w:pStyle w:val="FootnoteText"/>
      </w:pPr>
      <w:r>
        <w:rPr>
          <w:rStyle w:val="FootnoteReference"/>
        </w:rPr>
        <w:footnoteRef/>
      </w:r>
      <w:r>
        <w:t xml:space="preserve"> These costs would include legal fees, HR costs (including reskilling current staff) etc.</w:t>
      </w:r>
    </w:p>
  </w:footnote>
  <w:footnote w:id="4">
    <w:p w:rsidR="00D22778" w:rsidRDefault="00D22778" w:rsidP="00D829FC">
      <w:pPr>
        <w:pStyle w:val="FootnoteText"/>
      </w:pPr>
      <w:r>
        <w:rPr>
          <w:rStyle w:val="FootnoteReference"/>
        </w:rPr>
        <w:footnoteRef/>
      </w:r>
      <w:r>
        <w:t xml:space="preserve"> Operating costs of ACH funding institutions are very high – ranging from 22% of their budget (</w:t>
      </w:r>
      <w:r w:rsidRPr="00D47C0A">
        <w:t>National Film and Video Foundation</w:t>
      </w:r>
      <w:r>
        <w:t>) to 78% (National Heritage Council). Source Presentation (</w:t>
      </w:r>
      <w:r w:rsidRPr="00D829FC">
        <w:t>The South African Funding Landscape: Problems, Prospects and Propositions</w:t>
      </w:r>
      <w:r>
        <w:t xml:space="preserve">) by </w:t>
      </w:r>
      <w:r w:rsidRPr="00D829FC">
        <w:t>Joseph Gaylard</w:t>
      </w:r>
      <w:r>
        <w:t xml:space="preserve"> of </w:t>
      </w:r>
      <w:r w:rsidRPr="00D829FC">
        <w:t>Pro Helvetia Johannesburg</w:t>
      </w:r>
      <w:r>
        <w:t>.</w:t>
      </w:r>
    </w:p>
  </w:footnote>
  <w:footnote w:id="5">
    <w:p w:rsidR="00D22778" w:rsidRPr="000C75A3" w:rsidRDefault="00D22778" w:rsidP="000C75A3">
      <w:pPr>
        <w:pStyle w:val="FootnoteText"/>
        <w:spacing w:after="0"/>
        <w:rPr>
          <w:sz w:val="18"/>
        </w:rPr>
      </w:pPr>
      <w:r w:rsidRPr="000C75A3">
        <w:rPr>
          <w:rStyle w:val="FootnoteReference"/>
          <w:sz w:val="18"/>
        </w:rPr>
        <w:footnoteRef/>
      </w:r>
      <w:r w:rsidRPr="000C75A3">
        <w:rPr>
          <w:sz w:val="18"/>
        </w:rPr>
        <w:t xml:space="preserve"> </w:t>
      </w:r>
      <w:r w:rsidRPr="000C75A3">
        <w:rPr>
          <w:b/>
          <w:sz w:val="18"/>
        </w:rPr>
        <w:t>Statutory Bodies</w:t>
      </w:r>
      <w:r w:rsidRPr="000C75A3">
        <w:rPr>
          <w:sz w:val="18"/>
        </w:rPr>
        <w:t>: Business and Arts South Africa (BASA); National Arts Council of South Africa (NAC); National Film &amp; Video Foundation; National Heritage Council; and the South African Heritage Resources Agency (SAHRA)</w:t>
      </w:r>
    </w:p>
    <w:p w:rsidR="00D22778" w:rsidRPr="000C75A3" w:rsidRDefault="00D22778" w:rsidP="000C75A3">
      <w:pPr>
        <w:pStyle w:val="FootnoteText"/>
        <w:spacing w:after="0"/>
        <w:rPr>
          <w:sz w:val="18"/>
        </w:rPr>
      </w:pPr>
      <w:r w:rsidRPr="000C75A3">
        <w:rPr>
          <w:b/>
          <w:sz w:val="18"/>
        </w:rPr>
        <w:t>Performing Arts Councils</w:t>
      </w:r>
      <w:r w:rsidRPr="000C75A3">
        <w:rPr>
          <w:sz w:val="18"/>
        </w:rPr>
        <w:t>: ArtsCape; The Market Theatre; Performing Arts Centre of the Free State (PACOFS); Playhouse Company; The South African State Theatre; and the Windybrow Theatre</w:t>
      </w:r>
    </w:p>
    <w:p w:rsidR="00D22778" w:rsidRPr="000C75A3" w:rsidRDefault="00D22778" w:rsidP="000C75A3">
      <w:pPr>
        <w:pStyle w:val="FootnoteText"/>
        <w:spacing w:after="0"/>
        <w:rPr>
          <w:sz w:val="18"/>
        </w:rPr>
      </w:pPr>
      <w:r w:rsidRPr="000C75A3">
        <w:rPr>
          <w:b/>
          <w:sz w:val="18"/>
        </w:rPr>
        <w:t>Constitutional Bodies</w:t>
      </w:r>
      <w:r w:rsidRPr="000C75A3">
        <w:rPr>
          <w:sz w:val="18"/>
        </w:rPr>
        <w:t>: Pan South African Language Board</w:t>
      </w:r>
    </w:p>
    <w:p w:rsidR="00D22778" w:rsidRDefault="00D22778" w:rsidP="000C75A3">
      <w:pPr>
        <w:pStyle w:val="FootnoteText"/>
        <w:spacing w:after="0"/>
      </w:pPr>
      <w:r w:rsidRPr="000C75A3">
        <w:rPr>
          <w:b/>
          <w:sz w:val="18"/>
        </w:rPr>
        <w:t>Heritage Institutions</w:t>
      </w:r>
      <w:r w:rsidRPr="000C75A3">
        <w:rPr>
          <w:sz w:val="18"/>
        </w:rPr>
        <w:t>: Die Afrikaanse Taalmuseum en–monument (ATM); Ditsong Museums of South Africa; Freedom Park; Iziko Museums of South Africa; South African Library for the Blind; Luthuli Museum; Natal Museum; National Museum; Nelson Mandela Museum; Robben Island Museum; National English Literary Museum; Msunduzi Museum; War Museum of the Boer Republics; William Humphreys Art Gallery; and the National Library of South Africa.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78" w:rsidRDefault="00D22778">
    <w:pPr>
      <w:pStyle w:val="Header"/>
    </w:pPr>
  </w:p>
  <w:p w:rsidR="00D22778" w:rsidRDefault="00D22778">
    <w:pPr>
      <w:pStyle w:val="Header"/>
    </w:pPr>
  </w:p>
  <w:p w:rsidR="00D22778" w:rsidRDefault="00D22778" w:rsidP="00EC3C2F">
    <w:pPr>
      <w:pStyle w:val="Heade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25"/>
    <w:multiLevelType w:val="hybridMultilevel"/>
    <w:tmpl w:val="038A1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04266"/>
    <w:multiLevelType w:val="hybridMultilevel"/>
    <w:tmpl w:val="F7CCDC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DED02AB"/>
    <w:multiLevelType w:val="hybridMultilevel"/>
    <w:tmpl w:val="1A2C5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894E4F"/>
    <w:multiLevelType w:val="hybridMultilevel"/>
    <w:tmpl w:val="FE06AF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502F8F"/>
    <w:multiLevelType w:val="hybridMultilevel"/>
    <w:tmpl w:val="370061DE"/>
    <w:lvl w:ilvl="0" w:tplc="31865C70">
      <w:start w:val="1"/>
      <w:numFmt w:val="bullet"/>
      <w:pStyle w:val="Bullet1"/>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B37C45"/>
    <w:multiLevelType w:val="hybridMultilevel"/>
    <w:tmpl w:val="A7FCD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A07F8C"/>
    <w:multiLevelType w:val="hybridMultilevel"/>
    <w:tmpl w:val="F7C4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747D32"/>
    <w:multiLevelType w:val="multilevel"/>
    <w:tmpl w:val="B66E25F0"/>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sz w:val="24"/>
        <w:szCs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378E9"/>
    <w:multiLevelType w:val="hybridMultilevel"/>
    <w:tmpl w:val="8424C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4203FF7"/>
    <w:multiLevelType w:val="hybridMultilevel"/>
    <w:tmpl w:val="3642FAE6"/>
    <w:lvl w:ilvl="0" w:tplc="08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0">
    <w:nsid w:val="477D4101"/>
    <w:multiLevelType w:val="hybridMultilevel"/>
    <w:tmpl w:val="014AE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08092E"/>
    <w:multiLevelType w:val="multilevel"/>
    <w:tmpl w:val="B66E25F0"/>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sz w:val="24"/>
        <w:szCs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D23D32"/>
    <w:multiLevelType w:val="hybridMultilevel"/>
    <w:tmpl w:val="EBC21DEE"/>
    <w:lvl w:ilvl="0" w:tplc="1C090001">
      <w:start w:val="1"/>
      <w:numFmt w:val="bullet"/>
      <w:lvlText w:val=""/>
      <w:lvlJc w:val="left"/>
      <w:pPr>
        <w:ind w:left="844" w:hanging="360"/>
      </w:pPr>
      <w:rPr>
        <w:rFonts w:ascii="Symbol" w:hAnsi="Symbol" w:hint="default"/>
      </w:rPr>
    </w:lvl>
    <w:lvl w:ilvl="1" w:tplc="1C090003" w:tentative="1">
      <w:start w:val="1"/>
      <w:numFmt w:val="bullet"/>
      <w:lvlText w:val="o"/>
      <w:lvlJc w:val="left"/>
      <w:pPr>
        <w:ind w:left="1564" w:hanging="360"/>
      </w:pPr>
      <w:rPr>
        <w:rFonts w:ascii="Courier New" w:hAnsi="Courier New" w:cs="Courier New" w:hint="default"/>
      </w:rPr>
    </w:lvl>
    <w:lvl w:ilvl="2" w:tplc="1C090005" w:tentative="1">
      <w:start w:val="1"/>
      <w:numFmt w:val="bullet"/>
      <w:lvlText w:val=""/>
      <w:lvlJc w:val="left"/>
      <w:pPr>
        <w:ind w:left="2284" w:hanging="360"/>
      </w:pPr>
      <w:rPr>
        <w:rFonts w:ascii="Wingdings" w:hAnsi="Wingdings" w:hint="default"/>
      </w:rPr>
    </w:lvl>
    <w:lvl w:ilvl="3" w:tplc="1C090001" w:tentative="1">
      <w:start w:val="1"/>
      <w:numFmt w:val="bullet"/>
      <w:lvlText w:val=""/>
      <w:lvlJc w:val="left"/>
      <w:pPr>
        <w:ind w:left="3004" w:hanging="360"/>
      </w:pPr>
      <w:rPr>
        <w:rFonts w:ascii="Symbol" w:hAnsi="Symbol" w:hint="default"/>
      </w:rPr>
    </w:lvl>
    <w:lvl w:ilvl="4" w:tplc="1C090003" w:tentative="1">
      <w:start w:val="1"/>
      <w:numFmt w:val="bullet"/>
      <w:lvlText w:val="o"/>
      <w:lvlJc w:val="left"/>
      <w:pPr>
        <w:ind w:left="3724" w:hanging="360"/>
      </w:pPr>
      <w:rPr>
        <w:rFonts w:ascii="Courier New" w:hAnsi="Courier New" w:cs="Courier New" w:hint="default"/>
      </w:rPr>
    </w:lvl>
    <w:lvl w:ilvl="5" w:tplc="1C090005" w:tentative="1">
      <w:start w:val="1"/>
      <w:numFmt w:val="bullet"/>
      <w:lvlText w:val=""/>
      <w:lvlJc w:val="left"/>
      <w:pPr>
        <w:ind w:left="4444" w:hanging="360"/>
      </w:pPr>
      <w:rPr>
        <w:rFonts w:ascii="Wingdings" w:hAnsi="Wingdings" w:hint="default"/>
      </w:rPr>
    </w:lvl>
    <w:lvl w:ilvl="6" w:tplc="1C090001" w:tentative="1">
      <w:start w:val="1"/>
      <w:numFmt w:val="bullet"/>
      <w:lvlText w:val=""/>
      <w:lvlJc w:val="left"/>
      <w:pPr>
        <w:ind w:left="5164" w:hanging="360"/>
      </w:pPr>
      <w:rPr>
        <w:rFonts w:ascii="Symbol" w:hAnsi="Symbol" w:hint="default"/>
      </w:rPr>
    </w:lvl>
    <w:lvl w:ilvl="7" w:tplc="1C090003" w:tentative="1">
      <w:start w:val="1"/>
      <w:numFmt w:val="bullet"/>
      <w:lvlText w:val="o"/>
      <w:lvlJc w:val="left"/>
      <w:pPr>
        <w:ind w:left="5884" w:hanging="360"/>
      </w:pPr>
      <w:rPr>
        <w:rFonts w:ascii="Courier New" w:hAnsi="Courier New" w:cs="Courier New" w:hint="default"/>
      </w:rPr>
    </w:lvl>
    <w:lvl w:ilvl="8" w:tplc="1C090005" w:tentative="1">
      <w:start w:val="1"/>
      <w:numFmt w:val="bullet"/>
      <w:lvlText w:val=""/>
      <w:lvlJc w:val="left"/>
      <w:pPr>
        <w:ind w:left="6604" w:hanging="360"/>
      </w:pPr>
      <w:rPr>
        <w:rFonts w:ascii="Wingdings" w:hAnsi="Wingdings" w:hint="default"/>
      </w:rPr>
    </w:lvl>
  </w:abstractNum>
  <w:abstractNum w:abstractNumId="13">
    <w:nsid w:val="553D4020"/>
    <w:multiLevelType w:val="hybridMultilevel"/>
    <w:tmpl w:val="96F49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FA38ED"/>
    <w:multiLevelType w:val="hybridMultilevel"/>
    <w:tmpl w:val="377CEE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55F4980"/>
    <w:multiLevelType w:val="hybridMultilevel"/>
    <w:tmpl w:val="05FCE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646707"/>
    <w:multiLevelType w:val="hybridMultilevel"/>
    <w:tmpl w:val="84622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5B50AE8"/>
    <w:multiLevelType w:val="hybridMultilevel"/>
    <w:tmpl w:val="306AD3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277205"/>
    <w:multiLevelType w:val="multilevel"/>
    <w:tmpl w:val="04CE94B8"/>
    <w:lvl w:ilvl="0">
      <w:start w:val="1"/>
      <w:numFmt w:val="decimal"/>
      <w:lvlText w:val="%1."/>
      <w:lvlJc w:val="left"/>
      <w:pPr>
        <w:ind w:left="360" w:hanging="360"/>
      </w:pPr>
      <w:rPr>
        <w:rFonts w:hint="default"/>
        <w:b/>
        <w:sz w:val="28"/>
        <w:szCs w:val="28"/>
      </w:rPr>
    </w:lvl>
    <w:lvl w:ilvl="1">
      <w:start w:val="4"/>
      <w:numFmt w:val="decimal"/>
      <w:lvlText w:val="%1.%2."/>
      <w:lvlJc w:val="left"/>
      <w:pPr>
        <w:ind w:left="792" w:hanging="432"/>
      </w:pPr>
      <w:rPr>
        <w:rFonts w:hint="default"/>
        <w:b/>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D344578"/>
    <w:multiLevelType w:val="hybridMultilevel"/>
    <w:tmpl w:val="0B70466E"/>
    <w:lvl w:ilvl="0" w:tplc="08090001">
      <w:start w:val="1"/>
      <w:numFmt w:val="bullet"/>
      <w:lvlText w:val=""/>
      <w:lvlJc w:val="left"/>
      <w:pPr>
        <w:ind w:left="360" w:hanging="360"/>
      </w:pPr>
      <w:rPr>
        <w:rFonts w:ascii="Symbol" w:hAnsi="Symbol" w:hint="default"/>
      </w:rPr>
    </w:lvl>
    <w:lvl w:ilvl="1" w:tplc="6406BF42">
      <w:numFmt w:val="bullet"/>
      <w:lvlText w:val="•"/>
      <w:lvlJc w:val="left"/>
      <w:pPr>
        <w:ind w:left="1440" w:hanging="72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1947FDB"/>
    <w:multiLevelType w:val="multilevel"/>
    <w:tmpl w:val="04CE94B8"/>
    <w:lvl w:ilvl="0">
      <w:start w:val="1"/>
      <w:numFmt w:val="decimal"/>
      <w:lvlText w:val="%1."/>
      <w:lvlJc w:val="left"/>
      <w:pPr>
        <w:ind w:left="360" w:hanging="360"/>
      </w:pPr>
      <w:rPr>
        <w:rFonts w:hint="default"/>
        <w:b/>
        <w:sz w:val="28"/>
        <w:szCs w:val="28"/>
      </w:rPr>
    </w:lvl>
    <w:lvl w:ilvl="1">
      <w:start w:val="4"/>
      <w:numFmt w:val="decimal"/>
      <w:lvlText w:val="%1.%2."/>
      <w:lvlJc w:val="left"/>
      <w:pPr>
        <w:ind w:left="432" w:hanging="432"/>
      </w:pPr>
      <w:rPr>
        <w:rFonts w:hint="default"/>
        <w:b/>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98705D9"/>
    <w:multiLevelType w:val="hybridMultilevel"/>
    <w:tmpl w:val="A694E43A"/>
    <w:lvl w:ilvl="0" w:tplc="A9CA40BC">
      <w:start w:val="1"/>
      <w:numFmt w:val="bullet"/>
      <w:lvlText w:val=""/>
      <w:lvlJc w:val="left"/>
      <w:pPr>
        <w:ind w:left="360" w:hanging="360"/>
      </w:pPr>
      <w:rPr>
        <w:rFonts w:ascii="Symbol" w:hAnsi="Symbol" w:hint="default"/>
        <w:strik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3D29D9"/>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D16476"/>
    <w:multiLevelType w:val="multilevel"/>
    <w:tmpl w:val="A31866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2"/>
  </w:num>
  <w:num w:numId="3">
    <w:abstractNumId w:val="7"/>
  </w:num>
  <w:num w:numId="4">
    <w:abstractNumId w:val="5"/>
  </w:num>
  <w:num w:numId="5">
    <w:abstractNumId w:val="10"/>
  </w:num>
  <w:num w:numId="6">
    <w:abstractNumId w:val="15"/>
  </w:num>
  <w:num w:numId="7">
    <w:abstractNumId w:val="2"/>
  </w:num>
  <w:num w:numId="8">
    <w:abstractNumId w:val="19"/>
  </w:num>
  <w:num w:numId="9">
    <w:abstractNumId w:val="21"/>
  </w:num>
  <w:num w:numId="10">
    <w:abstractNumId w:val="4"/>
  </w:num>
  <w:num w:numId="11">
    <w:abstractNumId w:val="9"/>
  </w:num>
  <w:num w:numId="12">
    <w:abstractNumId w:val="6"/>
  </w:num>
  <w:num w:numId="13">
    <w:abstractNumId w:val="0"/>
  </w:num>
  <w:num w:numId="14">
    <w:abstractNumId w:val="17"/>
  </w:num>
  <w:num w:numId="15">
    <w:abstractNumId w:val="1"/>
  </w:num>
  <w:num w:numId="16">
    <w:abstractNumId w:val="13"/>
  </w:num>
  <w:num w:numId="17">
    <w:abstractNumId w:val="16"/>
  </w:num>
  <w:num w:numId="18">
    <w:abstractNumId w:val="12"/>
  </w:num>
  <w:num w:numId="19">
    <w:abstractNumId w:val="8"/>
  </w:num>
  <w:num w:numId="20">
    <w:abstractNumId w:val="3"/>
  </w:num>
  <w:num w:numId="21">
    <w:abstractNumId w:val="4"/>
  </w:num>
  <w:num w:numId="22">
    <w:abstractNumId w:val="4"/>
  </w:num>
  <w:num w:numId="23">
    <w:abstractNumId w:val="18"/>
  </w:num>
  <w:num w:numId="24">
    <w:abstractNumId w:val="20"/>
  </w:num>
  <w:num w:numId="25">
    <w:abstractNumId w:val="23"/>
  </w:num>
  <w:num w:numId="26">
    <w:abstractNumId w:val="1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autoHyphenation/>
  <w:hyphenationZone w:val="142"/>
  <w:characterSpacingControl w:val="doNotCompress"/>
  <w:hdrShapeDefaults>
    <o:shapedefaults v:ext="edit" spidmax="6145"/>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SyMDAyM7a0MLU0MDZS0lEKTi0uzszPAykwNKsFAEH8s3ktAAAA"/>
    <w:docVar w:name="dgnword-docGUID" w:val="{3E85FD41-481B-412E-A9C7-5BC34464A40D}"/>
    <w:docVar w:name="dgnword-eventsink" w:val="714615472"/>
  </w:docVars>
  <w:rsids>
    <w:rsidRoot w:val="000C6836"/>
    <w:rsid w:val="00011C36"/>
    <w:rsid w:val="0001401E"/>
    <w:rsid w:val="00022B2D"/>
    <w:rsid w:val="000230E4"/>
    <w:rsid w:val="00025525"/>
    <w:rsid w:val="00027ACE"/>
    <w:rsid w:val="00027C27"/>
    <w:rsid w:val="00030189"/>
    <w:rsid w:val="000303CB"/>
    <w:rsid w:val="00032BC7"/>
    <w:rsid w:val="000348C8"/>
    <w:rsid w:val="0003522D"/>
    <w:rsid w:val="00040340"/>
    <w:rsid w:val="00044094"/>
    <w:rsid w:val="000528D7"/>
    <w:rsid w:val="00052CF3"/>
    <w:rsid w:val="000562A8"/>
    <w:rsid w:val="00056E24"/>
    <w:rsid w:val="00062148"/>
    <w:rsid w:val="00064A49"/>
    <w:rsid w:val="00071EC7"/>
    <w:rsid w:val="00073DF4"/>
    <w:rsid w:val="00073FA5"/>
    <w:rsid w:val="00074614"/>
    <w:rsid w:val="00077209"/>
    <w:rsid w:val="0008103E"/>
    <w:rsid w:val="00084807"/>
    <w:rsid w:val="000859A2"/>
    <w:rsid w:val="00090C8E"/>
    <w:rsid w:val="0009548D"/>
    <w:rsid w:val="000A3B93"/>
    <w:rsid w:val="000A663C"/>
    <w:rsid w:val="000B05ED"/>
    <w:rsid w:val="000B2D01"/>
    <w:rsid w:val="000B7F07"/>
    <w:rsid w:val="000C50C1"/>
    <w:rsid w:val="000C6836"/>
    <w:rsid w:val="000C75A3"/>
    <w:rsid w:val="000C7D1F"/>
    <w:rsid w:val="000D781B"/>
    <w:rsid w:val="000E29A2"/>
    <w:rsid w:val="000E54B5"/>
    <w:rsid w:val="000E6546"/>
    <w:rsid w:val="000E7E66"/>
    <w:rsid w:val="00101A5C"/>
    <w:rsid w:val="00102B50"/>
    <w:rsid w:val="00102BA4"/>
    <w:rsid w:val="001063A1"/>
    <w:rsid w:val="001076F8"/>
    <w:rsid w:val="001104D3"/>
    <w:rsid w:val="00111890"/>
    <w:rsid w:val="001118CC"/>
    <w:rsid w:val="00112786"/>
    <w:rsid w:val="0011653B"/>
    <w:rsid w:val="0012136B"/>
    <w:rsid w:val="0012306F"/>
    <w:rsid w:val="00124A60"/>
    <w:rsid w:val="00124AE6"/>
    <w:rsid w:val="00126107"/>
    <w:rsid w:val="001320F0"/>
    <w:rsid w:val="001323CE"/>
    <w:rsid w:val="00135141"/>
    <w:rsid w:val="00141FF4"/>
    <w:rsid w:val="00145201"/>
    <w:rsid w:val="001575C3"/>
    <w:rsid w:val="00161321"/>
    <w:rsid w:val="001654FC"/>
    <w:rsid w:val="00172543"/>
    <w:rsid w:val="00172868"/>
    <w:rsid w:val="001775D9"/>
    <w:rsid w:val="00180865"/>
    <w:rsid w:val="0018164F"/>
    <w:rsid w:val="001826EC"/>
    <w:rsid w:val="00184C75"/>
    <w:rsid w:val="00190284"/>
    <w:rsid w:val="0019132E"/>
    <w:rsid w:val="0019492E"/>
    <w:rsid w:val="00195D72"/>
    <w:rsid w:val="00197310"/>
    <w:rsid w:val="001A06BF"/>
    <w:rsid w:val="001A1B94"/>
    <w:rsid w:val="001A7E1E"/>
    <w:rsid w:val="001B0843"/>
    <w:rsid w:val="001B1B3A"/>
    <w:rsid w:val="001B61C2"/>
    <w:rsid w:val="001B7A1B"/>
    <w:rsid w:val="001B7AE3"/>
    <w:rsid w:val="001C4393"/>
    <w:rsid w:val="001D1C2A"/>
    <w:rsid w:val="001D6F38"/>
    <w:rsid w:val="001D71F4"/>
    <w:rsid w:val="001D7C4B"/>
    <w:rsid w:val="001E29C9"/>
    <w:rsid w:val="001E3827"/>
    <w:rsid w:val="001E4F37"/>
    <w:rsid w:val="001F045F"/>
    <w:rsid w:val="001F150B"/>
    <w:rsid w:val="001F4A83"/>
    <w:rsid w:val="001F69B2"/>
    <w:rsid w:val="00200CAA"/>
    <w:rsid w:val="00201098"/>
    <w:rsid w:val="00203497"/>
    <w:rsid w:val="0020436E"/>
    <w:rsid w:val="002057AC"/>
    <w:rsid w:val="00206459"/>
    <w:rsid w:val="002115E7"/>
    <w:rsid w:val="00212F98"/>
    <w:rsid w:val="00214A3D"/>
    <w:rsid w:val="00216989"/>
    <w:rsid w:val="00216E68"/>
    <w:rsid w:val="002200DA"/>
    <w:rsid w:val="00227262"/>
    <w:rsid w:val="00230102"/>
    <w:rsid w:val="0023226A"/>
    <w:rsid w:val="00236650"/>
    <w:rsid w:val="00241B94"/>
    <w:rsid w:val="00241DE9"/>
    <w:rsid w:val="0024485B"/>
    <w:rsid w:val="00245743"/>
    <w:rsid w:val="002460B5"/>
    <w:rsid w:val="002477C1"/>
    <w:rsid w:val="0025762A"/>
    <w:rsid w:val="0026274E"/>
    <w:rsid w:val="00264707"/>
    <w:rsid w:val="00265E76"/>
    <w:rsid w:val="0027314E"/>
    <w:rsid w:val="00275B01"/>
    <w:rsid w:val="00287151"/>
    <w:rsid w:val="00287A15"/>
    <w:rsid w:val="002907A0"/>
    <w:rsid w:val="002950CC"/>
    <w:rsid w:val="002967F3"/>
    <w:rsid w:val="002A2206"/>
    <w:rsid w:val="002B0F5E"/>
    <w:rsid w:val="002C19BD"/>
    <w:rsid w:val="002C2DEF"/>
    <w:rsid w:val="002C359E"/>
    <w:rsid w:val="002D37A5"/>
    <w:rsid w:val="002D3FD6"/>
    <w:rsid w:val="002D63B3"/>
    <w:rsid w:val="002E0411"/>
    <w:rsid w:val="002E128C"/>
    <w:rsid w:val="002E3EA5"/>
    <w:rsid w:val="002E5A6D"/>
    <w:rsid w:val="002F5AFE"/>
    <w:rsid w:val="002F7D0C"/>
    <w:rsid w:val="00306CB4"/>
    <w:rsid w:val="00316414"/>
    <w:rsid w:val="0032158A"/>
    <w:rsid w:val="00322A2F"/>
    <w:rsid w:val="0032397B"/>
    <w:rsid w:val="00324D57"/>
    <w:rsid w:val="00324EF7"/>
    <w:rsid w:val="00330706"/>
    <w:rsid w:val="0033099A"/>
    <w:rsid w:val="00341AA9"/>
    <w:rsid w:val="00342590"/>
    <w:rsid w:val="0035034D"/>
    <w:rsid w:val="0035259D"/>
    <w:rsid w:val="00353FF9"/>
    <w:rsid w:val="003553D4"/>
    <w:rsid w:val="00355E27"/>
    <w:rsid w:val="00361ABA"/>
    <w:rsid w:val="00361B3E"/>
    <w:rsid w:val="0036388B"/>
    <w:rsid w:val="003660C5"/>
    <w:rsid w:val="00373A50"/>
    <w:rsid w:val="00373C20"/>
    <w:rsid w:val="00376B02"/>
    <w:rsid w:val="00377F3A"/>
    <w:rsid w:val="00386707"/>
    <w:rsid w:val="00386808"/>
    <w:rsid w:val="003921ED"/>
    <w:rsid w:val="003A1933"/>
    <w:rsid w:val="003A30F3"/>
    <w:rsid w:val="003A3574"/>
    <w:rsid w:val="003A558E"/>
    <w:rsid w:val="003B167F"/>
    <w:rsid w:val="003B27F2"/>
    <w:rsid w:val="003B2881"/>
    <w:rsid w:val="003C1914"/>
    <w:rsid w:val="003C3A53"/>
    <w:rsid w:val="003C747C"/>
    <w:rsid w:val="003D1B13"/>
    <w:rsid w:val="003D202E"/>
    <w:rsid w:val="003D5A5F"/>
    <w:rsid w:val="003E18FE"/>
    <w:rsid w:val="003E4416"/>
    <w:rsid w:val="003E722F"/>
    <w:rsid w:val="003F0612"/>
    <w:rsid w:val="003F18CF"/>
    <w:rsid w:val="003F60D9"/>
    <w:rsid w:val="004040B3"/>
    <w:rsid w:val="00404420"/>
    <w:rsid w:val="00405C9F"/>
    <w:rsid w:val="00413702"/>
    <w:rsid w:val="004207BA"/>
    <w:rsid w:val="004258FA"/>
    <w:rsid w:val="004271FD"/>
    <w:rsid w:val="0043060B"/>
    <w:rsid w:val="004360E0"/>
    <w:rsid w:val="0044163A"/>
    <w:rsid w:val="004467DB"/>
    <w:rsid w:val="00456920"/>
    <w:rsid w:val="00460888"/>
    <w:rsid w:val="00464F52"/>
    <w:rsid w:val="00466A89"/>
    <w:rsid w:val="0046720B"/>
    <w:rsid w:val="004750D2"/>
    <w:rsid w:val="00484BF2"/>
    <w:rsid w:val="00484D76"/>
    <w:rsid w:val="00487F86"/>
    <w:rsid w:val="00492F7B"/>
    <w:rsid w:val="004975E4"/>
    <w:rsid w:val="004A633B"/>
    <w:rsid w:val="004A6865"/>
    <w:rsid w:val="004B0C80"/>
    <w:rsid w:val="004B1A49"/>
    <w:rsid w:val="004B3D43"/>
    <w:rsid w:val="004B486D"/>
    <w:rsid w:val="004C3556"/>
    <w:rsid w:val="004C3600"/>
    <w:rsid w:val="004D29DE"/>
    <w:rsid w:val="004D4EC0"/>
    <w:rsid w:val="004D5A43"/>
    <w:rsid w:val="004E0918"/>
    <w:rsid w:val="004E0AFE"/>
    <w:rsid w:val="004E20E6"/>
    <w:rsid w:val="004F082B"/>
    <w:rsid w:val="004F0A86"/>
    <w:rsid w:val="004F0F5D"/>
    <w:rsid w:val="004F5979"/>
    <w:rsid w:val="00503070"/>
    <w:rsid w:val="005035CC"/>
    <w:rsid w:val="00504B73"/>
    <w:rsid w:val="00510116"/>
    <w:rsid w:val="0051118F"/>
    <w:rsid w:val="005111E9"/>
    <w:rsid w:val="0051525B"/>
    <w:rsid w:val="00516D94"/>
    <w:rsid w:val="00517E5D"/>
    <w:rsid w:val="00520996"/>
    <w:rsid w:val="005267D2"/>
    <w:rsid w:val="00526F2B"/>
    <w:rsid w:val="005277CE"/>
    <w:rsid w:val="00535C16"/>
    <w:rsid w:val="005444F5"/>
    <w:rsid w:val="00544CED"/>
    <w:rsid w:val="0054790D"/>
    <w:rsid w:val="00547999"/>
    <w:rsid w:val="005511F4"/>
    <w:rsid w:val="00553719"/>
    <w:rsid w:val="0055444A"/>
    <w:rsid w:val="00556048"/>
    <w:rsid w:val="0055792A"/>
    <w:rsid w:val="005579BA"/>
    <w:rsid w:val="00560354"/>
    <w:rsid w:val="00563FCE"/>
    <w:rsid w:val="005648B6"/>
    <w:rsid w:val="005653D7"/>
    <w:rsid w:val="005669B2"/>
    <w:rsid w:val="00567B9F"/>
    <w:rsid w:val="00576415"/>
    <w:rsid w:val="005803F9"/>
    <w:rsid w:val="00582387"/>
    <w:rsid w:val="00592221"/>
    <w:rsid w:val="00593873"/>
    <w:rsid w:val="005A058F"/>
    <w:rsid w:val="005A5B68"/>
    <w:rsid w:val="005A6777"/>
    <w:rsid w:val="005B416C"/>
    <w:rsid w:val="005B5654"/>
    <w:rsid w:val="005C2DBF"/>
    <w:rsid w:val="005C3240"/>
    <w:rsid w:val="005C334C"/>
    <w:rsid w:val="005C3BD3"/>
    <w:rsid w:val="005C5644"/>
    <w:rsid w:val="005D0CF9"/>
    <w:rsid w:val="005D1471"/>
    <w:rsid w:val="005D15AD"/>
    <w:rsid w:val="005D5A77"/>
    <w:rsid w:val="005E03F6"/>
    <w:rsid w:val="005E2A46"/>
    <w:rsid w:val="005F139E"/>
    <w:rsid w:val="005F483B"/>
    <w:rsid w:val="00603C20"/>
    <w:rsid w:val="006060D4"/>
    <w:rsid w:val="006063E8"/>
    <w:rsid w:val="00606BEC"/>
    <w:rsid w:val="00611786"/>
    <w:rsid w:val="00611D77"/>
    <w:rsid w:val="00613EE2"/>
    <w:rsid w:val="006152FD"/>
    <w:rsid w:val="006173C2"/>
    <w:rsid w:val="0062052A"/>
    <w:rsid w:val="00621D74"/>
    <w:rsid w:val="00632070"/>
    <w:rsid w:val="00636C26"/>
    <w:rsid w:val="00637C2F"/>
    <w:rsid w:val="00645DD4"/>
    <w:rsid w:val="006475E1"/>
    <w:rsid w:val="006521BA"/>
    <w:rsid w:val="006559CE"/>
    <w:rsid w:val="00655B67"/>
    <w:rsid w:val="006629BA"/>
    <w:rsid w:val="00663011"/>
    <w:rsid w:val="006632F7"/>
    <w:rsid w:val="00664CE2"/>
    <w:rsid w:val="00665E1A"/>
    <w:rsid w:val="006722D9"/>
    <w:rsid w:val="00695534"/>
    <w:rsid w:val="00697088"/>
    <w:rsid w:val="006A2FE4"/>
    <w:rsid w:val="006A4AF5"/>
    <w:rsid w:val="006A5449"/>
    <w:rsid w:val="006A5646"/>
    <w:rsid w:val="006B231B"/>
    <w:rsid w:val="006B7206"/>
    <w:rsid w:val="006C0903"/>
    <w:rsid w:val="006C651F"/>
    <w:rsid w:val="006D1295"/>
    <w:rsid w:val="006D1C30"/>
    <w:rsid w:val="006D219A"/>
    <w:rsid w:val="006D3C72"/>
    <w:rsid w:val="006E0279"/>
    <w:rsid w:val="006E1914"/>
    <w:rsid w:val="006E2F9B"/>
    <w:rsid w:val="006E48CC"/>
    <w:rsid w:val="006E5870"/>
    <w:rsid w:val="006E6597"/>
    <w:rsid w:val="006F3C91"/>
    <w:rsid w:val="006F7382"/>
    <w:rsid w:val="00700E26"/>
    <w:rsid w:val="00702A2E"/>
    <w:rsid w:val="00703018"/>
    <w:rsid w:val="0070315E"/>
    <w:rsid w:val="00703E66"/>
    <w:rsid w:val="00706050"/>
    <w:rsid w:val="0071216B"/>
    <w:rsid w:val="00712AB9"/>
    <w:rsid w:val="00714B67"/>
    <w:rsid w:val="0071574B"/>
    <w:rsid w:val="007208F8"/>
    <w:rsid w:val="00721A39"/>
    <w:rsid w:val="007222A6"/>
    <w:rsid w:val="00725E20"/>
    <w:rsid w:val="00727910"/>
    <w:rsid w:val="00733CAB"/>
    <w:rsid w:val="00742FF3"/>
    <w:rsid w:val="0074346A"/>
    <w:rsid w:val="007506DB"/>
    <w:rsid w:val="00750750"/>
    <w:rsid w:val="0075500F"/>
    <w:rsid w:val="00760E72"/>
    <w:rsid w:val="00764B77"/>
    <w:rsid w:val="007654B9"/>
    <w:rsid w:val="00766266"/>
    <w:rsid w:val="00771A2B"/>
    <w:rsid w:val="00782394"/>
    <w:rsid w:val="00790F1A"/>
    <w:rsid w:val="00796238"/>
    <w:rsid w:val="007969E0"/>
    <w:rsid w:val="007A4271"/>
    <w:rsid w:val="007B2F3E"/>
    <w:rsid w:val="007B56D5"/>
    <w:rsid w:val="007C4A16"/>
    <w:rsid w:val="007C6102"/>
    <w:rsid w:val="007C695B"/>
    <w:rsid w:val="007C71A8"/>
    <w:rsid w:val="007D1A07"/>
    <w:rsid w:val="007D3144"/>
    <w:rsid w:val="007D42DA"/>
    <w:rsid w:val="007D4910"/>
    <w:rsid w:val="007D55F2"/>
    <w:rsid w:val="007D7185"/>
    <w:rsid w:val="007E0DA7"/>
    <w:rsid w:val="007E2527"/>
    <w:rsid w:val="007E2AED"/>
    <w:rsid w:val="007E6850"/>
    <w:rsid w:val="007F45BD"/>
    <w:rsid w:val="007F4F60"/>
    <w:rsid w:val="007F7AB4"/>
    <w:rsid w:val="008040DD"/>
    <w:rsid w:val="00807B72"/>
    <w:rsid w:val="00815362"/>
    <w:rsid w:val="00815BC0"/>
    <w:rsid w:val="008213BB"/>
    <w:rsid w:val="008228EF"/>
    <w:rsid w:val="0082353E"/>
    <w:rsid w:val="00824EED"/>
    <w:rsid w:val="008322B3"/>
    <w:rsid w:val="00832835"/>
    <w:rsid w:val="0083290F"/>
    <w:rsid w:val="00840A12"/>
    <w:rsid w:val="00840BCC"/>
    <w:rsid w:val="008431E6"/>
    <w:rsid w:val="008477A7"/>
    <w:rsid w:val="008520F8"/>
    <w:rsid w:val="008621EE"/>
    <w:rsid w:val="008676BF"/>
    <w:rsid w:val="00870B54"/>
    <w:rsid w:val="00875CC9"/>
    <w:rsid w:val="00876607"/>
    <w:rsid w:val="00876AA2"/>
    <w:rsid w:val="00885744"/>
    <w:rsid w:val="00886311"/>
    <w:rsid w:val="008903C5"/>
    <w:rsid w:val="00895776"/>
    <w:rsid w:val="008A2A1E"/>
    <w:rsid w:val="008A5DEB"/>
    <w:rsid w:val="008B1470"/>
    <w:rsid w:val="008B62E9"/>
    <w:rsid w:val="008B6D7A"/>
    <w:rsid w:val="008C0890"/>
    <w:rsid w:val="008C4969"/>
    <w:rsid w:val="008D2B21"/>
    <w:rsid w:val="008D3B53"/>
    <w:rsid w:val="008E00A6"/>
    <w:rsid w:val="008E1AC6"/>
    <w:rsid w:val="008E3E07"/>
    <w:rsid w:val="008E45AB"/>
    <w:rsid w:val="008E49EA"/>
    <w:rsid w:val="008E68DF"/>
    <w:rsid w:val="008E71B8"/>
    <w:rsid w:val="008F1A00"/>
    <w:rsid w:val="008F2CF8"/>
    <w:rsid w:val="008F41ED"/>
    <w:rsid w:val="008F6660"/>
    <w:rsid w:val="008F707C"/>
    <w:rsid w:val="00901EA0"/>
    <w:rsid w:val="00902EA4"/>
    <w:rsid w:val="009032BA"/>
    <w:rsid w:val="00903B92"/>
    <w:rsid w:val="00913C70"/>
    <w:rsid w:val="00914DD0"/>
    <w:rsid w:val="00915D23"/>
    <w:rsid w:val="00925BC8"/>
    <w:rsid w:val="00927668"/>
    <w:rsid w:val="00931917"/>
    <w:rsid w:val="00945B94"/>
    <w:rsid w:val="0095101C"/>
    <w:rsid w:val="009551BD"/>
    <w:rsid w:val="009603F7"/>
    <w:rsid w:val="00961B4E"/>
    <w:rsid w:val="00971FB5"/>
    <w:rsid w:val="009741FC"/>
    <w:rsid w:val="00985952"/>
    <w:rsid w:val="00985FCC"/>
    <w:rsid w:val="00986299"/>
    <w:rsid w:val="0098799A"/>
    <w:rsid w:val="00995550"/>
    <w:rsid w:val="009A1010"/>
    <w:rsid w:val="009A2FD3"/>
    <w:rsid w:val="009A5843"/>
    <w:rsid w:val="009A5BF8"/>
    <w:rsid w:val="009B03EA"/>
    <w:rsid w:val="009B72BA"/>
    <w:rsid w:val="009C2BB3"/>
    <w:rsid w:val="009C3B70"/>
    <w:rsid w:val="009C405B"/>
    <w:rsid w:val="009D2CF3"/>
    <w:rsid w:val="009E0960"/>
    <w:rsid w:val="009F104F"/>
    <w:rsid w:val="009F2C3E"/>
    <w:rsid w:val="009F4022"/>
    <w:rsid w:val="009F59D5"/>
    <w:rsid w:val="00A00273"/>
    <w:rsid w:val="00A013BC"/>
    <w:rsid w:val="00A02E65"/>
    <w:rsid w:val="00A1260F"/>
    <w:rsid w:val="00A12753"/>
    <w:rsid w:val="00A1532F"/>
    <w:rsid w:val="00A17718"/>
    <w:rsid w:val="00A225F3"/>
    <w:rsid w:val="00A238A9"/>
    <w:rsid w:val="00A2745E"/>
    <w:rsid w:val="00A27C2F"/>
    <w:rsid w:val="00A27C94"/>
    <w:rsid w:val="00A33319"/>
    <w:rsid w:val="00A3710D"/>
    <w:rsid w:val="00A4268E"/>
    <w:rsid w:val="00A430A8"/>
    <w:rsid w:val="00A460EA"/>
    <w:rsid w:val="00A51D94"/>
    <w:rsid w:val="00A53608"/>
    <w:rsid w:val="00A548E5"/>
    <w:rsid w:val="00A57EBC"/>
    <w:rsid w:val="00A71FD2"/>
    <w:rsid w:val="00A7479B"/>
    <w:rsid w:val="00A9151A"/>
    <w:rsid w:val="00A924C6"/>
    <w:rsid w:val="00A93AF1"/>
    <w:rsid w:val="00A9439B"/>
    <w:rsid w:val="00A94AE9"/>
    <w:rsid w:val="00AA04FC"/>
    <w:rsid w:val="00AA173D"/>
    <w:rsid w:val="00AA175B"/>
    <w:rsid w:val="00AA3BB6"/>
    <w:rsid w:val="00AB02DA"/>
    <w:rsid w:val="00AB290C"/>
    <w:rsid w:val="00AB514E"/>
    <w:rsid w:val="00AC05FF"/>
    <w:rsid w:val="00AC3C53"/>
    <w:rsid w:val="00AD55E1"/>
    <w:rsid w:val="00AD6A5A"/>
    <w:rsid w:val="00AE0072"/>
    <w:rsid w:val="00AE248D"/>
    <w:rsid w:val="00AE3253"/>
    <w:rsid w:val="00AF0F94"/>
    <w:rsid w:val="00AF277F"/>
    <w:rsid w:val="00AF3696"/>
    <w:rsid w:val="00AF3D11"/>
    <w:rsid w:val="00B01784"/>
    <w:rsid w:val="00B024D2"/>
    <w:rsid w:val="00B044C1"/>
    <w:rsid w:val="00B11F9A"/>
    <w:rsid w:val="00B12A52"/>
    <w:rsid w:val="00B1348C"/>
    <w:rsid w:val="00B16258"/>
    <w:rsid w:val="00B168F0"/>
    <w:rsid w:val="00B20C3E"/>
    <w:rsid w:val="00B230E5"/>
    <w:rsid w:val="00B239CE"/>
    <w:rsid w:val="00B3504D"/>
    <w:rsid w:val="00B37BE9"/>
    <w:rsid w:val="00B448C4"/>
    <w:rsid w:val="00B46141"/>
    <w:rsid w:val="00B463EC"/>
    <w:rsid w:val="00B528CA"/>
    <w:rsid w:val="00B54644"/>
    <w:rsid w:val="00B557D8"/>
    <w:rsid w:val="00B56293"/>
    <w:rsid w:val="00B614D9"/>
    <w:rsid w:val="00B63B27"/>
    <w:rsid w:val="00B6602E"/>
    <w:rsid w:val="00B6694F"/>
    <w:rsid w:val="00B74356"/>
    <w:rsid w:val="00B76C98"/>
    <w:rsid w:val="00B80C77"/>
    <w:rsid w:val="00B81EAC"/>
    <w:rsid w:val="00B92731"/>
    <w:rsid w:val="00BA3D51"/>
    <w:rsid w:val="00BA463D"/>
    <w:rsid w:val="00BA5E15"/>
    <w:rsid w:val="00BC3E21"/>
    <w:rsid w:val="00BC5F6A"/>
    <w:rsid w:val="00BD26D3"/>
    <w:rsid w:val="00BD27B3"/>
    <w:rsid w:val="00BD32D0"/>
    <w:rsid w:val="00BD5299"/>
    <w:rsid w:val="00BE2E4D"/>
    <w:rsid w:val="00BE3F94"/>
    <w:rsid w:val="00BE4909"/>
    <w:rsid w:val="00BF0138"/>
    <w:rsid w:val="00BF2873"/>
    <w:rsid w:val="00BF6000"/>
    <w:rsid w:val="00BF7105"/>
    <w:rsid w:val="00BF76D0"/>
    <w:rsid w:val="00C00342"/>
    <w:rsid w:val="00C008F2"/>
    <w:rsid w:val="00C02816"/>
    <w:rsid w:val="00C072FE"/>
    <w:rsid w:val="00C120D0"/>
    <w:rsid w:val="00C13E90"/>
    <w:rsid w:val="00C1575E"/>
    <w:rsid w:val="00C177B7"/>
    <w:rsid w:val="00C17B39"/>
    <w:rsid w:val="00C2598A"/>
    <w:rsid w:val="00C31302"/>
    <w:rsid w:val="00C35B32"/>
    <w:rsid w:val="00C37958"/>
    <w:rsid w:val="00C41003"/>
    <w:rsid w:val="00C47513"/>
    <w:rsid w:val="00C5127D"/>
    <w:rsid w:val="00C515E8"/>
    <w:rsid w:val="00C51A1A"/>
    <w:rsid w:val="00C52EFD"/>
    <w:rsid w:val="00C55C4F"/>
    <w:rsid w:val="00C602B0"/>
    <w:rsid w:val="00C62856"/>
    <w:rsid w:val="00C63075"/>
    <w:rsid w:val="00C6796E"/>
    <w:rsid w:val="00C67C4B"/>
    <w:rsid w:val="00C706EF"/>
    <w:rsid w:val="00C710AC"/>
    <w:rsid w:val="00C725C4"/>
    <w:rsid w:val="00C72942"/>
    <w:rsid w:val="00C735B2"/>
    <w:rsid w:val="00C7432D"/>
    <w:rsid w:val="00C831A6"/>
    <w:rsid w:val="00C90390"/>
    <w:rsid w:val="00CB1DFE"/>
    <w:rsid w:val="00CB75A4"/>
    <w:rsid w:val="00CC2FFE"/>
    <w:rsid w:val="00CC6CC2"/>
    <w:rsid w:val="00CC7C7C"/>
    <w:rsid w:val="00CD0768"/>
    <w:rsid w:val="00CD49E2"/>
    <w:rsid w:val="00CD4C83"/>
    <w:rsid w:val="00CD6989"/>
    <w:rsid w:val="00CE50BC"/>
    <w:rsid w:val="00CE5121"/>
    <w:rsid w:val="00CE6D81"/>
    <w:rsid w:val="00CF0599"/>
    <w:rsid w:val="00CF1121"/>
    <w:rsid w:val="00CF5820"/>
    <w:rsid w:val="00CF5A56"/>
    <w:rsid w:val="00CF733A"/>
    <w:rsid w:val="00CF7D17"/>
    <w:rsid w:val="00D02B21"/>
    <w:rsid w:val="00D050C4"/>
    <w:rsid w:val="00D103A4"/>
    <w:rsid w:val="00D10E53"/>
    <w:rsid w:val="00D12B96"/>
    <w:rsid w:val="00D14F72"/>
    <w:rsid w:val="00D1653E"/>
    <w:rsid w:val="00D20880"/>
    <w:rsid w:val="00D22778"/>
    <w:rsid w:val="00D23761"/>
    <w:rsid w:val="00D25947"/>
    <w:rsid w:val="00D25CE5"/>
    <w:rsid w:val="00D26798"/>
    <w:rsid w:val="00D30041"/>
    <w:rsid w:val="00D30EFF"/>
    <w:rsid w:val="00D3442C"/>
    <w:rsid w:val="00D37A51"/>
    <w:rsid w:val="00D40F5B"/>
    <w:rsid w:val="00D4153B"/>
    <w:rsid w:val="00D434E0"/>
    <w:rsid w:val="00D47C0A"/>
    <w:rsid w:val="00D50D75"/>
    <w:rsid w:val="00D53520"/>
    <w:rsid w:val="00D53807"/>
    <w:rsid w:val="00D53DAB"/>
    <w:rsid w:val="00D564C7"/>
    <w:rsid w:val="00D57675"/>
    <w:rsid w:val="00D61DE9"/>
    <w:rsid w:val="00D62836"/>
    <w:rsid w:val="00D829FC"/>
    <w:rsid w:val="00D850FD"/>
    <w:rsid w:val="00D866AF"/>
    <w:rsid w:val="00D868FC"/>
    <w:rsid w:val="00D91729"/>
    <w:rsid w:val="00D91F96"/>
    <w:rsid w:val="00D92957"/>
    <w:rsid w:val="00D954DA"/>
    <w:rsid w:val="00DA500E"/>
    <w:rsid w:val="00DA7A7F"/>
    <w:rsid w:val="00DB5B23"/>
    <w:rsid w:val="00DC0B15"/>
    <w:rsid w:val="00DC5568"/>
    <w:rsid w:val="00DD2392"/>
    <w:rsid w:val="00DD2856"/>
    <w:rsid w:val="00DD3325"/>
    <w:rsid w:val="00DD3C19"/>
    <w:rsid w:val="00DD73F0"/>
    <w:rsid w:val="00DE0243"/>
    <w:rsid w:val="00DE25C7"/>
    <w:rsid w:val="00DE6167"/>
    <w:rsid w:val="00DF080D"/>
    <w:rsid w:val="00DF1BDE"/>
    <w:rsid w:val="00DF1FBB"/>
    <w:rsid w:val="00DF22A4"/>
    <w:rsid w:val="00DF2B07"/>
    <w:rsid w:val="00DF2FE8"/>
    <w:rsid w:val="00E01CBB"/>
    <w:rsid w:val="00E02348"/>
    <w:rsid w:val="00E04133"/>
    <w:rsid w:val="00E04BBC"/>
    <w:rsid w:val="00E13558"/>
    <w:rsid w:val="00E153F8"/>
    <w:rsid w:val="00E21943"/>
    <w:rsid w:val="00E30500"/>
    <w:rsid w:val="00E42421"/>
    <w:rsid w:val="00E436B9"/>
    <w:rsid w:val="00E44DF2"/>
    <w:rsid w:val="00E45E45"/>
    <w:rsid w:val="00E46169"/>
    <w:rsid w:val="00E52E64"/>
    <w:rsid w:val="00E533E1"/>
    <w:rsid w:val="00E55C65"/>
    <w:rsid w:val="00E567CD"/>
    <w:rsid w:val="00E56F90"/>
    <w:rsid w:val="00E63199"/>
    <w:rsid w:val="00E64421"/>
    <w:rsid w:val="00E666BA"/>
    <w:rsid w:val="00E67867"/>
    <w:rsid w:val="00E70F5F"/>
    <w:rsid w:val="00E771A7"/>
    <w:rsid w:val="00E778C2"/>
    <w:rsid w:val="00E77BFF"/>
    <w:rsid w:val="00E80D44"/>
    <w:rsid w:val="00E833D8"/>
    <w:rsid w:val="00E840BE"/>
    <w:rsid w:val="00E84368"/>
    <w:rsid w:val="00E848BC"/>
    <w:rsid w:val="00E86224"/>
    <w:rsid w:val="00E90B9D"/>
    <w:rsid w:val="00E90E8C"/>
    <w:rsid w:val="00E91F2B"/>
    <w:rsid w:val="00E92091"/>
    <w:rsid w:val="00E94928"/>
    <w:rsid w:val="00E9719E"/>
    <w:rsid w:val="00EA100B"/>
    <w:rsid w:val="00EA581E"/>
    <w:rsid w:val="00EB0B53"/>
    <w:rsid w:val="00EB1DEE"/>
    <w:rsid w:val="00EB271D"/>
    <w:rsid w:val="00EB2F20"/>
    <w:rsid w:val="00EB4A6A"/>
    <w:rsid w:val="00EC315D"/>
    <w:rsid w:val="00EC3A34"/>
    <w:rsid w:val="00EC3C2F"/>
    <w:rsid w:val="00EC4F6F"/>
    <w:rsid w:val="00EC54BB"/>
    <w:rsid w:val="00EC66AD"/>
    <w:rsid w:val="00EC6C95"/>
    <w:rsid w:val="00ED79F1"/>
    <w:rsid w:val="00EE5253"/>
    <w:rsid w:val="00EF01C2"/>
    <w:rsid w:val="00EF02A5"/>
    <w:rsid w:val="00EF037E"/>
    <w:rsid w:val="00EF1A33"/>
    <w:rsid w:val="00EF1AE7"/>
    <w:rsid w:val="00EF55D4"/>
    <w:rsid w:val="00EF6FA8"/>
    <w:rsid w:val="00F00289"/>
    <w:rsid w:val="00F021C9"/>
    <w:rsid w:val="00F05B2A"/>
    <w:rsid w:val="00F10016"/>
    <w:rsid w:val="00F1060F"/>
    <w:rsid w:val="00F125EC"/>
    <w:rsid w:val="00F128AA"/>
    <w:rsid w:val="00F1585F"/>
    <w:rsid w:val="00F165A8"/>
    <w:rsid w:val="00F1793E"/>
    <w:rsid w:val="00F220D6"/>
    <w:rsid w:val="00F2313F"/>
    <w:rsid w:val="00F24AFA"/>
    <w:rsid w:val="00F33358"/>
    <w:rsid w:val="00F338E0"/>
    <w:rsid w:val="00F36596"/>
    <w:rsid w:val="00F41F36"/>
    <w:rsid w:val="00F42DC4"/>
    <w:rsid w:val="00F46083"/>
    <w:rsid w:val="00F521C7"/>
    <w:rsid w:val="00F54D52"/>
    <w:rsid w:val="00F56176"/>
    <w:rsid w:val="00F61E51"/>
    <w:rsid w:val="00F6212E"/>
    <w:rsid w:val="00F628E6"/>
    <w:rsid w:val="00F62CF7"/>
    <w:rsid w:val="00F63736"/>
    <w:rsid w:val="00F63E29"/>
    <w:rsid w:val="00F64307"/>
    <w:rsid w:val="00F733D8"/>
    <w:rsid w:val="00F73A8B"/>
    <w:rsid w:val="00F74550"/>
    <w:rsid w:val="00F753AA"/>
    <w:rsid w:val="00F77880"/>
    <w:rsid w:val="00F803FE"/>
    <w:rsid w:val="00F812E9"/>
    <w:rsid w:val="00F84A6F"/>
    <w:rsid w:val="00F90648"/>
    <w:rsid w:val="00F93853"/>
    <w:rsid w:val="00F9624B"/>
    <w:rsid w:val="00FA7007"/>
    <w:rsid w:val="00FB02FD"/>
    <w:rsid w:val="00FB1AC6"/>
    <w:rsid w:val="00FB3A8C"/>
    <w:rsid w:val="00FB5950"/>
    <w:rsid w:val="00FB743F"/>
    <w:rsid w:val="00FC36D5"/>
    <w:rsid w:val="00FC3A37"/>
    <w:rsid w:val="00FC3AA5"/>
    <w:rsid w:val="00FC43C9"/>
    <w:rsid w:val="00FD2213"/>
    <w:rsid w:val="00FD68B4"/>
    <w:rsid w:val="00FF2ACF"/>
    <w:rsid w:val="00FF4D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836"/>
    <w:rPr>
      <w:rFonts w:ascii="Tahoma" w:hAnsi="Tahoma" w:cs="Tahoma"/>
      <w:sz w:val="16"/>
      <w:szCs w:val="16"/>
    </w:rPr>
  </w:style>
  <w:style w:type="table" w:styleId="TableGrid">
    <w:name w:val="Table Grid"/>
    <w:basedOn w:val="TableNormal"/>
    <w:uiPriority w:val="39"/>
    <w:rsid w:val="000E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66"/>
  </w:style>
  <w:style w:type="paragraph" w:styleId="Footer">
    <w:name w:val="footer"/>
    <w:basedOn w:val="Normal"/>
    <w:link w:val="FooterChar"/>
    <w:uiPriority w:val="99"/>
    <w:unhideWhenUsed/>
    <w:rsid w:val="000E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66"/>
  </w:style>
  <w:style w:type="paragraph" w:customStyle="1" w:styleId="ListParagraph1">
    <w:name w:val="List Paragraph1"/>
    <w:aliases w:val="Indent Paragraph,Grey Bullet List,Grey Bullet Style,References,Riana Table Bullets 1"/>
    <w:basedOn w:val="Normal"/>
    <w:link w:val="ListParagraphChar"/>
    <w:uiPriority w:val="34"/>
    <w:qFormat/>
    <w:rsid w:val="000E7E66"/>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1"/>
    <w:uiPriority w:val="34"/>
    <w:rsid w:val="000E7E66"/>
  </w:style>
  <w:style w:type="paragraph" w:styleId="Revision">
    <w:name w:val="Revision"/>
    <w:hidden/>
    <w:uiPriority w:val="99"/>
    <w:semiHidden/>
    <w:rsid w:val="006E2F9B"/>
    <w:rPr>
      <w:sz w:val="22"/>
      <w:szCs w:val="22"/>
      <w:lang w:eastAsia="en-US"/>
    </w:rPr>
  </w:style>
  <w:style w:type="character" w:styleId="CommentReference">
    <w:name w:val="annotation reference"/>
    <w:uiPriority w:val="99"/>
    <w:semiHidden/>
    <w:unhideWhenUsed/>
    <w:rsid w:val="00EB271D"/>
    <w:rPr>
      <w:sz w:val="16"/>
      <w:szCs w:val="16"/>
    </w:rPr>
  </w:style>
  <w:style w:type="paragraph" w:styleId="CommentText">
    <w:name w:val="annotation text"/>
    <w:basedOn w:val="Normal"/>
    <w:link w:val="CommentTextChar"/>
    <w:uiPriority w:val="99"/>
    <w:semiHidden/>
    <w:unhideWhenUsed/>
    <w:rsid w:val="00EB271D"/>
    <w:pPr>
      <w:spacing w:line="240" w:lineRule="auto"/>
    </w:pPr>
    <w:rPr>
      <w:sz w:val="20"/>
      <w:szCs w:val="20"/>
    </w:rPr>
  </w:style>
  <w:style w:type="character" w:customStyle="1" w:styleId="CommentTextChar">
    <w:name w:val="Comment Text Char"/>
    <w:link w:val="CommentText"/>
    <w:uiPriority w:val="99"/>
    <w:semiHidden/>
    <w:rsid w:val="00EB271D"/>
    <w:rPr>
      <w:sz w:val="20"/>
      <w:szCs w:val="20"/>
    </w:rPr>
  </w:style>
  <w:style w:type="paragraph" w:styleId="CommentSubject">
    <w:name w:val="annotation subject"/>
    <w:basedOn w:val="CommentText"/>
    <w:next w:val="CommentText"/>
    <w:link w:val="CommentSubjectChar"/>
    <w:uiPriority w:val="99"/>
    <w:semiHidden/>
    <w:unhideWhenUsed/>
    <w:rsid w:val="00EB271D"/>
    <w:rPr>
      <w:b/>
      <w:bCs/>
    </w:rPr>
  </w:style>
  <w:style w:type="character" w:customStyle="1" w:styleId="CommentSubjectChar">
    <w:name w:val="Comment Subject Char"/>
    <w:link w:val="CommentSubject"/>
    <w:uiPriority w:val="99"/>
    <w:semiHidden/>
    <w:rsid w:val="00EB271D"/>
    <w:rPr>
      <w:b/>
      <w:bCs/>
      <w:sz w:val="20"/>
      <w:szCs w:val="20"/>
    </w:rPr>
  </w:style>
  <w:style w:type="paragraph" w:customStyle="1" w:styleId="Bullet1">
    <w:name w:val="Bullet1"/>
    <w:basedOn w:val="ListParagraph1"/>
    <w:link w:val="Bullet1Char"/>
    <w:qFormat/>
    <w:rsid w:val="00245743"/>
    <w:pPr>
      <w:numPr>
        <w:numId w:val="10"/>
      </w:numPr>
      <w:spacing w:after="0" w:line="240" w:lineRule="auto"/>
    </w:pPr>
  </w:style>
  <w:style w:type="paragraph" w:styleId="NormalWeb">
    <w:name w:val="Normal (Web)"/>
    <w:basedOn w:val="Normal"/>
    <w:uiPriority w:val="99"/>
    <w:semiHidden/>
    <w:unhideWhenUsed/>
    <w:rsid w:val="00AF0F94"/>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Bullet1Char">
    <w:name w:val="Bullet1 Char"/>
    <w:link w:val="Bullet1"/>
    <w:rsid w:val="00245743"/>
    <w:rPr>
      <w:rFonts w:ascii="Calibri" w:eastAsia="Calibri" w:hAnsi="Calibri"/>
      <w:sz w:val="22"/>
      <w:szCs w:val="22"/>
      <w:lang w:val="en-ZA" w:eastAsia="en-US" w:bidi="ar-SA"/>
    </w:rPr>
  </w:style>
  <w:style w:type="table" w:customStyle="1" w:styleId="TableGrid1">
    <w:name w:val="Table Grid1"/>
    <w:basedOn w:val="TableNormal"/>
    <w:next w:val="TableGrid"/>
    <w:uiPriority w:val="39"/>
    <w:rsid w:val="00245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63A1"/>
    <w:rPr>
      <w:sz w:val="20"/>
      <w:szCs w:val="20"/>
    </w:rPr>
  </w:style>
  <w:style w:type="character" w:customStyle="1" w:styleId="FootnoteTextChar">
    <w:name w:val="Footnote Text Char"/>
    <w:basedOn w:val="DefaultParagraphFont"/>
    <w:link w:val="FootnoteText"/>
    <w:uiPriority w:val="99"/>
    <w:semiHidden/>
    <w:rsid w:val="001063A1"/>
    <w:rPr>
      <w:lang w:eastAsia="en-US"/>
    </w:rPr>
  </w:style>
  <w:style w:type="character" w:styleId="FootnoteReference">
    <w:name w:val="footnote reference"/>
    <w:basedOn w:val="DefaultParagraphFont"/>
    <w:uiPriority w:val="99"/>
    <w:semiHidden/>
    <w:unhideWhenUsed/>
    <w:rsid w:val="001063A1"/>
    <w:rPr>
      <w:vertAlign w:val="superscript"/>
    </w:rPr>
  </w:style>
  <w:style w:type="character" w:styleId="Hyperlink">
    <w:name w:val="Hyperlink"/>
    <w:basedOn w:val="DefaultParagraphFont"/>
    <w:uiPriority w:val="99"/>
    <w:unhideWhenUsed/>
    <w:rsid w:val="00AC05FF"/>
    <w:rPr>
      <w:color w:val="0563C1" w:themeColor="hyperlink"/>
      <w:u w:val="single"/>
    </w:rPr>
  </w:style>
  <w:style w:type="character" w:customStyle="1" w:styleId="UnresolvedMention1">
    <w:name w:val="Unresolved Mention1"/>
    <w:basedOn w:val="DefaultParagraphFont"/>
    <w:uiPriority w:val="99"/>
    <w:semiHidden/>
    <w:unhideWhenUsed/>
    <w:rsid w:val="00AC05FF"/>
    <w:rPr>
      <w:color w:val="808080"/>
      <w:shd w:val="clear" w:color="auto" w:fill="E6E6E6"/>
    </w:rPr>
  </w:style>
  <w:style w:type="paragraph" w:styleId="ListParagraph">
    <w:name w:val="List Paragraph"/>
    <w:basedOn w:val="Normal"/>
    <w:uiPriority w:val="34"/>
    <w:qFormat/>
    <w:rsid w:val="00CC7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836"/>
    <w:rPr>
      <w:rFonts w:ascii="Tahoma" w:hAnsi="Tahoma" w:cs="Tahoma"/>
      <w:sz w:val="16"/>
      <w:szCs w:val="16"/>
    </w:rPr>
  </w:style>
  <w:style w:type="table" w:styleId="TableGrid">
    <w:name w:val="Table Grid"/>
    <w:basedOn w:val="TableNormal"/>
    <w:uiPriority w:val="39"/>
    <w:rsid w:val="000E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66"/>
  </w:style>
  <w:style w:type="paragraph" w:styleId="Footer">
    <w:name w:val="footer"/>
    <w:basedOn w:val="Normal"/>
    <w:link w:val="FooterChar"/>
    <w:uiPriority w:val="99"/>
    <w:unhideWhenUsed/>
    <w:rsid w:val="000E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66"/>
  </w:style>
  <w:style w:type="paragraph" w:customStyle="1" w:styleId="ListParagraph1">
    <w:name w:val="List Paragraph1"/>
    <w:aliases w:val="Indent Paragraph,Grey Bullet List,Grey Bullet Style,References,Riana Table Bullets 1"/>
    <w:basedOn w:val="Normal"/>
    <w:link w:val="ListParagraphChar"/>
    <w:uiPriority w:val="34"/>
    <w:qFormat/>
    <w:rsid w:val="000E7E66"/>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1"/>
    <w:uiPriority w:val="34"/>
    <w:rsid w:val="000E7E66"/>
  </w:style>
  <w:style w:type="paragraph" w:styleId="Revision">
    <w:name w:val="Revision"/>
    <w:hidden/>
    <w:uiPriority w:val="99"/>
    <w:semiHidden/>
    <w:rsid w:val="006E2F9B"/>
    <w:rPr>
      <w:sz w:val="22"/>
      <w:szCs w:val="22"/>
      <w:lang w:eastAsia="en-US"/>
    </w:rPr>
  </w:style>
  <w:style w:type="character" w:styleId="CommentReference">
    <w:name w:val="annotation reference"/>
    <w:uiPriority w:val="99"/>
    <w:semiHidden/>
    <w:unhideWhenUsed/>
    <w:rsid w:val="00EB271D"/>
    <w:rPr>
      <w:sz w:val="16"/>
      <w:szCs w:val="16"/>
    </w:rPr>
  </w:style>
  <w:style w:type="paragraph" w:styleId="CommentText">
    <w:name w:val="annotation text"/>
    <w:basedOn w:val="Normal"/>
    <w:link w:val="CommentTextChar"/>
    <w:uiPriority w:val="99"/>
    <w:semiHidden/>
    <w:unhideWhenUsed/>
    <w:rsid w:val="00EB271D"/>
    <w:pPr>
      <w:spacing w:line="240" w:lineRule="auto"/>
    </w:pPr>
    <w:rPr>
      <w:sz w:val="20"/>
      <w:szCs w:val="20"/>
    </w:rPr>
  </w:style>
  <w:style w:type="character" w:customStyle="1" w:styleId="CommentTextChar">
    <w:name w:val="Comment Text Char"/>
    <w:link w:val="CommentText"/>
    <w:uiPriority w:val="99"/>
    <w:semiHidden/>
    <w:rsid w:val="00EB271D"/>
    <w:rPr>
      <w:sz w:val="20"/>
      <w:szCs w:val="20"/>
    </w:rPr>
  </w:style>
  <w:style w:type="paragraph" w:styleId="CommentSubject">
    <w:name w:val="annotation subject"/>
    <w:basedOn w:val="CommentText"/>
    <w:next w:val="CommentText"/>
    <w:link w:val="CommentSubjectChar"/>
    <w:uiPriority w:val="99"/>
    <w:semiHidden/>
    <w:unhideWhenUsed/>
    <w:rsid w:val="00EB271D"/>
    <w:rPr>
      <w:b/>
      <w:bCs/>
    </w:rPr>
  </w:style>
  <w:style w:type="character" w:customStyle="1" w:styleId="CommentSubjectChar">
    <w:name w:val="Comment Subject Char"/>
    <w:link w:val="CommentSubject"/>
    <w:uiPriority w:val="99"/>
    <w:semiHidden/>
    <w:rsid w:val="00EB271D"/>
    <w:rPr>
      <w:b/>
      <w:bCs/>
      <w:sz w:val="20"/>
      <w:szCs w:val="20"/>
    </w:rPr>
  </w:style>
  <w:style w:type="paragraph" w:customStyle="1" w:styleId="Bullet1">
    <w:name w:val="Bullet1"/>
    <w:basedOn w:val="ListParagraph1"/>
    <w:link w:val="Bullet1Char"/>
    <w:qFormat/>
    <w:rsid w:val="00245743"/>
    <w:pPr>
      <w:numPr>
        <w:numId w:val="10"/>
      </w:numPr>
      <w:spacing w:after="0" w:line="240" w:lineRule="auto"/>
    </w:pPr>
  </w:style>
  <w:style w:type="paragraph" w:styleId="NormalWeb">
    <w:name w:val="Normal (Web)"/>
    <w:basedOn w:val="Normal"/>
    <w:uiPriority w:val="99"/>
    <w:semiHidden/>
    <w:unhideWhenUsed/>
    <w:rsid w:val="00AF0F94"/>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Bullet1Char">
    <w:name w:val="Bullet1 Char"/>
    <w:link w:val="Bullet1"/>
    <w:rsid w:val="00245743"/>
    <w:rPr>
      <w:rFonts w:ascii="Calibri" w:eastAsia="Calibri" w:hAnsi="Calibri"/>
      <w:sz w:val="22"/>
      <w:szCs w:val="22"/>
      <w:lang w:val="en-ZA" w:eastAsia="en-US" w:bidi="ar-SA"/>
    </w:rPr>
  </w:style>
  <w:style w:type="table" w:customStyle="1" w:styleId="TableGrid1">
    <w:name w:val="Table Grid1"/>
    <w:basedOn w:val="TableNormal"/>
    <w:next w:val="TableGrid"/>
    <w:uiPriority w:val="39"/>
    <w:rsid w:val="00245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63A1"/>
    <w:rPr>
      <w:sz w:val="20"/>
      <w:szCs w:val="20"/>
    </w:rPr>
  </w:style>
  <w:style w:type="character" w:customStyle="1" w:styleId="FootnoteTextChar">
    <w:name w:val="Footnote Text Char"/>
    <w:basedOn w:val="DefaultParagraphFont"/>
    <w:link w:val="FootnoteText"/>
    <w:uiPriority w:val="99"/>
    <w:semiHidden/>
    <w:rsid w:val="001063A1"/>
    <w:rPr>
      <w:lang w:eastAsia="en-US"/>
    </w:rPr>
  </w:style>
  <w:style w:type="character" w:styleId="FootnoteReference">
    <w:name w:val="footnote reference"/>
    <w:basedOn w:val="DefaultParagraphFont"/>
    <w:uiPriority w:val="99"/>
    <w:semiHidden/>
    <w:unhideWhenUsed/>
    <w:rsid w:val="001063A1"/>
    <w:rPr>
      <w:vertAlign w:val="superscript"/>
    </w:rPr>
  </w:style>
  <w:style w:type="character" w:styleId="Hyperlink">
    <w:name w:val="Hyperlink"/>
    <w:basedOn w:val="DefaultParagraphFont"/>
    <w:uiPriority w:val="99"/>
    <w:unhideWhenUsed/>
    <w:rsid w:val="00AC05FF"/>
    <w:rPr>
      <w:color w:val="0563C1" w:themeColor="hyperlink"/>
      <w:u w:val="single"/>
    </w:rPr>
  </w:style>
  <w:style w:type="character" w:customStyle="1" w:styleId="UnresolvedMention1">
    <w:name w:val="Unresolved Mention1"/>
    <w:basedOn w:val="DefaultParagraphFont"/>
    <w:uiPriority w:val="99"/>
    <w:semiHidden/>
    <w:unhideWhenUsed/>
    <w:rsid w:val="00AC05FF"/>
    <w:rPr>
      <w:color w:val="808080"/>
      <w:shd w:val="clear" w:color="auto" w:fill="E6E6E6"/>
    </w:rPr>
  </w:style>
  <w:style w:type="paragraph" w:styleId="ListParagraph">
    <w:name w:val="List Paragraph"/>
    <w:basedOn w:val="Normal"/>
    <w:uiPriority w:val="34"/>
    <w:qFormat/>
    <w:rsid w:val="00CC7C7C"/>
    <w:pPr>
      <w:ind w:left="720"/>
      <w:contextualSpacing/>
    </w:pPr>
  </w:style>
</w:styles>
</file>

<file path=word/webSettings.xml><?xml version="1.0" encoding="utf-8"?>
<w:webSettings xmlns:r="http://schemas.openxmlformats.org/officeDocument/2006/relationships" xmlns:w="http://schemas.openxmlformats.org/wordprocessingml/2006/main">
  <w:divs>
    <w:div w:id="795375227">
      <w:bodyDiv w:val="1"/>
      <w:marLeft w:val="0"/>
      <w:marRight w:val="0"/>
      <w:marTop w:val="0"/>
      <w:marBottom w:val="0"/>
      <w:divBdr>
        <w:top w:val="none" w:sz="0" w:space="0" w:color="auto"/>
        <w:left w:val="none" w:sz="0" w:space="0" w:color="auto"/>
        <w:bottom w:val="none" w:sz="0" w:space="0" w:color="auto"/>
        <w:right w:val="none" w:sz="0" w:space="0" w:color="auto"/>
      </w:divBdr>
    </w:div>
    <w:div w:id="863517143">
      <w:bodyDiv w:val="1"/>
      <w:marLeft w:val="0"/>
      <w:marRight w:val="0"/>
      <w:marTop w:val="0"/>
      <w:marBottom w:val="0"/>
      <w:divBdr>
        <w:top w:val="none" w:sz="0" w:space="0" w:color="auto"/>
        <w:left w:val="none" w:sz="0" w:space="0" w:color="auto"/>
        <w:bottom w:val="none" w:sz="0" w:space="0" w:color="auto"/>
        <w:right w:val="none" w:sz="0" w:space="0" w:color="auto"/>
      </w:divBdr>
    </w:div>
    <w:div w:id="15221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ildahm@dac.gov.za" TargetMode="External"/><Relationship Id="rId5" Type="http://schemas.openxmlformats.org/officeDocument/2006/relationships/footnotes" Target="footnotes.xml"/><Relationship Id="rId10" Type="http://schemas.openxmlformats.org/officeDocument/2006/relationships/hyperlink" Target="http://www.dirco.gov.za/"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7839</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52423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Pulane Kole</dc:creator>
  <cp:lastModifiedBy>PUMZA</cp:lastModifiedBy>
  <cp:revision>2</cp:revision>
  <cp:lastPrinted>2018-04-10T12:11:00Z</cp:lastPrinted>
  <dcterms:created xsi:type="dcterms:W3CDTF">2019-11-07T09:40:00Z</dcterms:created>
  <dcterms:modified xsi:type="dcterms:W3CDTF">2019-11-07T09:40:00Z</dcterms:modified>
</cp:coreProperties>
</file>