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4A560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DD957AC" w14:textId="77777777" w:rsidR="00455698" w:rsidRPr="00DC13E9" w:rsidRDefault="0097461E" w:rsidP="004449A7">
      <w:pPr>
        <w:jc w:val="both"/>
        <w:rPr>
          <w:rFonts w:ascii="Times New Roman" w:hAnsi="Times New Roman"/>
          <w:b/>
          <w:color w:val="auto"/>
          <w:sz w:val="28"/>
          <w:szCs w:val="28"/>
          <w:lang w:val="en-ZA"/>
        </w:rPr>
      </w:pPr>
      <w:r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1. </w:t>
      </w:r>
      <w:r w:rsidR="00902054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Report of the Select Committee on Cooperative Governance and Traditional Affairs, Water, Sanitation and Human Settlements Inspection in Loco on Notice of Intervention, issued in terms of section 139(1</w:t>
      </w:r>
      <w:proofErr w:type="gramStart"/>
      <w:r w:rsidR="00902054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)(</w:t>
      </w:r>
      <w:proofErr w:type="gramEnd"/>
      <w:r w:rsidR="00902054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b) of the Constitution</w:t>
      </w:r>
      <w:r w:rsidR="00A06B44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,</w:t>
      </w:r>
      <w:r w:rsidR="00902054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1996 </w:t>
      </w:r>
      <w:r w:rsidR="006C50FB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in </w:t>
      </w:r>
      <w:bookmarkStart w:id="0" w:name="_GoBack"/>
      <w:r w:rsidR="000C34F9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JB Marks </w:t>
      </w:r>
      <w:r w:rsidR="00CF6B6B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Local </w:t>
      </w:r>
      <w:r w:rsidR="00386437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M</w:t>
      </w:r>
      <w:r w:rsidR="00253699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unicipality</w:t>
      </w:r>
      <w:bookmarkEnd w:id="0"/>
      <w:r w:rsidR="00253699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, dated 29 October</w:t>
      </w:r>
      <w:r w:rsidR="0041160C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 xml:space="preserve"> </w:t>
      </w:r>
      <w:r w:rsidR="006C50FB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201</w:t>
      </w:r>
      <w:r w:rsidR="00CF6B6B" w:rsidRPr="00DC13E9">
        <w:rPr>
          <w:rFonts w:ascii="Times New Roman" w:hAnsi="Times New Roman"/>
          <w:b/>
          <w:color w:val="auto"/>
          <w:sz w:val="28"/>
          <w:szCs w:val="28"/>
          <w:lang w:val="en-ZA"/>
        </w:rPr>
        <w:t>9</w:t>
      </w:r>
    </w:p>
    <w:p w14:paraId="46054ECE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54AD0F46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1.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Background and Overview</w:t>
      </w:r>
    </w:p>
    <w:p w14:paraId="0E2FD37D" w14:textId="77777777" w:rsidR="00042BB5" w:rsidRPr="002D6AD2" w:rsidRDefault="00042BB5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5BD11AD4" w14:textId="77777777" w:rsidR="00455698" w:rsidRPr="002D6AD2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1.1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Select Committee on Cooperative Governance and Traditional Affairs, having </w:t>
      </w:r>
      <w:r w:rsidR="00A06B44" w:rsidRPr="002D6AD2">
        <w:rPr>
          <w:rFonts w:ascii="Times New Roman" w:hAnsi="Times New Roman"/>
          <w:color w:val="auto"/>
          <w:sz w:val="24"/>
          <w:szCs w:val="24"/>
          <w:lang w:val="en-ZA"/>
        </w:rPr>
        <w:t>received the referral</w:t>
      </w:r>
      <w:r w:rsidR="00A52A4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from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the National Council of Provinces (NCOP)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to consider and report on the</w:t>
      </w:r>
      <w:r w:rsidR="00A06B44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notice of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intervention invoked in </w:t>
      </w:r>
      <w:r w:rsidR="000C34F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JB Marks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Local Municipality in terms of section 139(1</w:t>
      </w:r>
      <w:proofErr w:type="gramStart"/>
      <w:r w:rsidR="006C1AC2" w:rsidRPr="002D6AD2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b) of the Constitution, the 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Committee report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as follows:</w:t>
      </w:r>
    </w:p>
    <w:p w14:paraId="7FFF2E99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BAB9FE2" w14:textId="77777777" w:rsidR="00455698" w:rsidRPr="002D6AD2" w:rsidRDefault="00455698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1.2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In terms of NCOP 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>R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ule 101, the Office of the Chairperson of the NCOP referred the notice of intervention by 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41160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North West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MEC for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Local Government and Human Settlements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to the 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for consideration and report. On 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>29</w:t>
      </w:r>
      <w:r w:rsidR="00CF6B6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August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201</w:t>
      </w:r>
      <w:r w:rsidR="00CF6B6B" w:rsidRPr="002D6AD2">
        <w:rPr>
          <w:rFonts w:ascii="Times New Roman" w:hAnsi="Times New Roman"/>
          <w:color w:val="auto"/>
          <w:sz w:val="24"/>
          <w:szCs w:val="24"/>
          <w:lang w:val="en-ZA"/>
        </w:rPr>
        <w:t>9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proofErr w:type="gramStart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the</w:t>
      </w:r>
      <w:proofErr w:type="gramEnd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conducted 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a </w:t>
      </w:r>
      <w:r w:rsidR="00470B83" w:rsidRPr="00EC5EA0">
        <w:rPr>
          <w:rFonts w:ascii="Times New Roman" w:hAnsi="Times New Roman"/>
          <w:i/>
          <w:color w:val="auto"/>
          <w:sz w:val="24"/>
          <w:szCs w:val="24"/>
          <w:lang w:val="en-ZA"/>
        </w:rPr>
        <w:t>loco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inspection </w:t>
      </w:r>
      <w:r w:rsidR="00872885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in </w:t>
      </w:r>
      <w:r w:rsidR="000C34F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JB Marks </w:t>
      </w:r>
      <w:r w:rsidR="001B2A3A" w:rsidRPr="002D6AD2">
        <w:rPr>
          <w:rFonts w:ascii="Times New Roman" w:hAnsi="Times New Roman"/>
          <w:color w:val="auto"/>
          <w:sz w:val="24"/>
          <w:szCs w:val="24"/>
          <w:lang w:val="en-ZA"/>
        </w:rPr>
        <w:t>L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ocal </w:t>
      </w:r>
      <w:r w:rsidR="00470B83" w:rsidRPr="002D6AD2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</w:p>
    <w:p w14:paraId="0221AE7F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612FE852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2.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Objective of the </w:t>
      </w:r>
      <w:r w:rsidR="00D6424A" w:rsidRPr="008F2C6A">
        <w:rPr>
          <w:rFonts w:ascii="Times New Roman" w:hAnsi="Times New Roman"/>
          <w:b/>
          <w:i/>
          <w:color w:val="auto"/>
          <w:sz w:val="24"/>
          <w:szCs w:val="24"/>
          <w:lang w:val="en-ZA"/>
        </w:rPr>
        <w:t>Loco</w:t>
      </w:r>
      <w:r w:rsidR="00D6424A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Inspection in</w:t>
      </w:r>
      <w:r w:rsidR="001B2A3A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0C34F9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JB Marks </w:t>
      </w:r>
      <w:r w:rsidR="00D6424A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Local Municipality</w:t>
      </w:r>
    </w:p>
    <w:p w14:paraId="05F075C0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74E1F6B4" w14:textId="77777777" w:rsidR="00251DFE" w:rsidRPr="002D6AD2" w:rsidRDefault="00455698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2.1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main objective was to interact with the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nternal and external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takeholders of the Municipality in order to solicit their opinions on the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onstitutional,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p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rocedural and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ubstantive matters related to the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invo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>cation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of 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ection 139(1</w:t>
      </w:r>
      <w:proofErr w:type="gramStart"/>
      <w:r w:rsidR="006C1AC2" w:rsidRPr="002D6AD2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b) of the Constitution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637470" w:rsidRPr="002D6AD2" w:rsidDel="00637470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1BC23AD3" w14:textId="77777777" w:rsidR="009C2A7F" w:rsidRPr="002D6AD2" w:rsidRDefault="009C2A7F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055765A1" w14:textId="77777777" w:rsidR="009C2A7F" w:rsidRPr="002D6AD2" w:rsidRDefault="009C2A7F" w:rsidP="009C2A7F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2.2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internal and external stakeholders the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elect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ommittee intended to interact with included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F075CD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Provincial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Department of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Local Government and Human Settlements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the Speaker, Mayor, Chief Whip, the representatives of the political parties serving in the municipal council, Organised Labour, South African Local Government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ssociation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(SALGA)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, Business Forum, Youth and Women Forums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including the Traditional Leaders.   </w:t>
      </w:r>
    </w:p>
    <w:p w14:paraId="04E29514" w14:textId="77777777" w:rsidR="004449A7" w:rsidRPr="002D6AD2" w:rsidRDefault="004449A7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037DCD9A" w14:textId="77777777" w:rsidR="004449A7" w:rsidRPr="002D6AD2" w:rsidRDefault="004449A7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0C453C4E" w14:textId="77777777" w:rsidR="004449A7" w:rsidRPr="002D6AD2" w:rsidRDefault="004449A7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57272805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3.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>Composition of the Delegation</w:t>
      </w:r>
    </w:p>
    <w:p w14:paraId="14371DB0" w14:textId="77777777" w:rsidR="00743E31" w:rsidRPr="002D6AD2" w:rsidRDefault="00743E31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17AA28F" w14:textId="77777777" w:rsidR="00845923" w:rsidRPr="002D6AD2" w:rsidRDefault="00455698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proofErr w:type="gramStart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3.1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>d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elegation </w:t>
      </w:r>
      <w:r w:rsidR="00637470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was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composed of the following Members of Parliament and officials: </w:t>
      </w:r>
      <w:r w:rsidR="005D1A3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8107B" w:rsidRPr="002D6AD2">
        <w:rPr>
          <w:rFonts w:ascii="Times New Roman" w:hAnsi="Times New Roman"/>
          <w:color w:val="auto"/>
          <w:sz w:val="24"/>
          <w:szCs w:val="24"/>
          <w:lang w:val="en-ZA"/>
        </w:rPr>
        <w:t>Hon S</w:t>
      </w:r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E </w:t>
      </w:r>
      <w:proofErr w:type="spellStart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>Mfayela</w:t>
      </w:r>
      <w:proofErr w:type="spellEnd"/>
      <w:r w:rsidR="00872885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18107B" w:rsidRPr="002D6AD2">
        <w:rPr>
          <w:rFonts w:ascii="Times New Roman" w:hAnsi="Times New Roman"/>
          <w:color w:val="auto"/>
          <w:sz w:val="24"/>
          <w:szCs w:val="24"/>
          <w:lang w:val="en-ZA"/>
        </w:rPr>
        <w:t>IFP) KwaZulu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-Natal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B339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Hon EM </w:t>
      </w:r>
      <w:proofErr w:type="spellStart"/>
      <w:r w:rsidR="00B33983" w:rsidRPr="002D6AD2">
        <w:rPr>
          <w:rFonts w:ascii="Times New Roman" w:hAnsi="Times New Roman"/>
          <w:color w:val="auto"/>
          <w:sz w:val="24"/>
          <w:szCs w:val="24"/>
          <w:lang w:val="en-ZA"/>
        </w:rPr>
        <w:t>Mthethwa</w:t>
      </w:r>
      <w:proofErr w:type="spellEnd"/>
      <w:r w:rsidR="00B339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(ANC) KwaZulu-Natal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Hon MP </w:t>
      </w:r>
      <w:proofErr w:type="spellStart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>Mmola</w:t>
      </w:r>
      <w:proofErr w:type="spellEnd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(ANC) Mpumalanga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Hon S </w:t>
      </w:r>
      <w:proofErr w:type="spellStart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>Zandamela</w:t>
      </w:r>
      <w:proofErr w:type="spellEnd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(EFF) Mpumalanga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Hon TSC </w:t>
      </w:r>
      <w:proofErr w:type="spellStart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>Dodovu</w:t>
      </w:r>
      <w:proofErr w:type="spellEnd"/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(ANC) North West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;</w:t>
      </w:r>
      <w:r w:rsidR="0084592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8107B" w:rsidRPr="002D6AD2">
        <w:rPr>
          <w:rFonts w:ascii="Times New Roman" w:hAnsi="Times New Roman"/>
          <w:color w:val="auto"/>
          <w:sz w:val="24"/>
          <w:szCs w:val="24"/>
          <w:lang w:val="en-ZA"/>
        </w:rPr>
        <w:t>Mr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TM </w:t>
      </w:r>
      <w:proofErr w:type="spellStart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Manele</w:t>
      </w:r>
      <w:proofErr w:type="spell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Committee Secretary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: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Committee Section)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; 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Mr N </w:t>
      </w:r>
      <w:proofErr w:type="spellStart"/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Mfuku</w:t>
      </w:r>
      <w:proofErr w:type="spell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Content Adviser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Committee Section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);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Mr B </w:t>
      </w:r>
      <w:proofErr w:type="spellStart"/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Mahlangeni</w:t>
      </w:r>
      <w:proofErr w:type="spell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Researcher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Research Unit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);</w:t>
      </w:r>
      <w:r w:rsidR="00965A96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Ms J Le Roux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965A96" w:rsidRPr="002D6AD2">
        <w:rPr>
          <w:rFonts w:ascii="Times New Roman" w:hAnsi="Times New Roman"/>
          <w:color w:val="auto"/>
          <w:sz w:val="24"/>
          <w:szCs w:val="24"/>
          <w:lang w:val="en-ZA"/>
        </w:rPr>
        <w:t>Researcher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965A96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Research Unit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);</w:t>
      </w:r>
      <w:r w:rsidR="00965A96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Mr M </w:t>
      </w:r>
      <w:proofErr w:type="spellStart"/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Mbebe</w:t>
      </w:r>
      <w:proofErr w:type="spell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Procedural Officer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NCOP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and Mr F </w:t>
      </w:r>
      <w:proofErr w:type="spellStart"/>
      <w:r w:rsidR="0018107B" w:rsidRPr="002D6AD2">
        <w:rPr>
          <w:rFonts w:ascii="Times New Roman" w:hAnsi="Times New Roman"/>
          <w:color w:val="auto"/>
          <w:sz w:val="24"/>
          <w:szCs w:val="24"/>
          <w:lang w:val="en-ZA"/>
        </w:rPr>
        <w:t>Bulawa</w:t>
      </w:r>
      <w:proofErr w:type="spell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>Committee Assistant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:</w:t>
      </w:r>
      <w:r w:rsidR="003135A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Committee Section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).</w:t>
      </w:r>
      <w:proofErr w:type="gramEnd"/>
    </w:p>
    <w:p w14:paraId="78BB1592" w14:textId="77777777" w:rsidR="00455698" w:rsidRPr="002D6AD2" w:rsidRDefault="003135A9" w:rsidP="00B70A12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  </w:t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3C378923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4. 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  <w:t xml:space="preserve">General Overview of the </w:t>
      </w:r>
      <w:r w:rsidR="00821F79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Loco Inspection </w:t>
      </w:r>
      <w:r w:rsidR="0032506A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at</w:t>
      </w:r>
      <w:r w:rsidR="004B76ED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0C34F9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JB Marks 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Local Municipality</w:t>
      </w:r>
    </w:p>
    <w:p w14:paraId="3994CA5F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1C24835E" w14:textId="77777777" w:rsidR="00B33983" w:rsidRPr="002D6AD2" w:rsidRDefault="00455698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4.1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On </w:t>
      </w:r>
      <w:r w:rsidR="00AB7E47" w:rsidRPr="002D6AD2">
        <w:rPr>
          <w:rFonts w:ascii="Times New Roman" w:hAnsi="Times New Roman"/>
          <w:color w:val="auto"/>
          <w:sz w:val="24"/>
          <w:szCs w:val="24"/>
          <w:lang w:val="en-ZA"/>
        </w:rPr>
        <w:t>2</w:t>
      </w:r>
      <w:r w:rsidR="009C2A7F" w:rsidRPr="002D6AD2">
        <w:rPr>
          <w:rFonts w:ascii="Times New Roman" w:hAnsi="Times New Roman"/>
          <w:color w:val="auto"/>
          <w:sz w:val="24"/>
          <w:szCs w:val="24"/>
          <w:lang w:val="en-ZA"/>
        </w:rPr>
        <w:t>9</w:t>
      </w:r>
      <w:r w:rsidR="00AB7E47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1B2A3A" w:rsidRPr="002D6AD2">
        <w:rPr>
          <w:rFonts w:ascii="Times New Roman" w:hAnsi="Times New Roman"/>
          <w:color w:val="auto"/>
          <w:sz w:val="24"/>
          <w:szCs w:val="24"/>
          <w:lang w:val="en-ZA"/>
        </w:rPr>
        <w:t>August 2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01</w:t>
      </w:r>
      <w:r w:rsidR="00CF6B6B" w:rsidRPr="002D6AD2">
        <w:rPr>
          <w:rFonts w:ascii="Times New Roman" w:hAnsi="Times New Roman"/>
          <w:color w:val="auto"/>
          <w:sz w:val="24"/>
          <w:szCs w:val="24"/>
          <w:lang w:val="en-ZA"/>
        </w:rPr>
        <w:t>9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the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</w:t>
      </w:r>
      <w:r w:rsidR="00821F79" w:rsidRPr="002D6AD2">
        <w:rPr>
          <w:rFonts w:ascii="Times New Roman" w:hAnsi="Times New Roman"/>
          <w:color w:val="auto"/>
          <w:sz w:val="24"/>
          <w:szCs w:val="24"/>
          <w:lang w:val="en-ZA"/>
        </w:rPr>
        <w:t>i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nteracted with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="00CF6B6B" w:rsidRPr="002D6AD2">
        <w:rPr>
          <w:rFonts w:ascii="Times New Roman" w:hAnsi="Times New Roman"/>
          <w:color w:val="auto"/>
          <w:sz w:val="24"/>
          <w:szCs w:val="24"/>
          <w:lang w:val="en-ZA"/>
        </w:rPr>
        <w:t>MEC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854BB0" w:rsidRPr="002D6AD2">
        <w:rPr>
          <w:rFonts w:ascii="Times New Roman" w:hAnsi="Times New Roman"/>
          <w:color w:val="auto"/>
          <w:sz w:val="24"/>
          <w:szCs w:val="24"/>
          <w:lang w:val="en-ZA"/>
        </w:rPr>
        <w:t>Administrator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9C2A7F" w:rsidRPr="002D6AD2">
        <w:rPr>
          <w:rFonts w:ascii="Times New Roman" w:hAnsi="Times New Roman"/>
          <w:color w:val="auto"/>
          <w:sz w:val="24"/>
          <w:szCs w:val="24"/>
          <w:lang w:val="en-ZA"/>
        </w:rPr>
        <w:t>and the Troika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(the Speaker, Mayor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and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the Chief Whip) </w:t>
      </w:r>
      <w:r w:rsidR="009C2A7F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of the local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9C2A7F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unicipality. </w:t>
      </w:r>
      <w:r w:rsidR="00B33983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3D1C85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CF6B6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3FD0735B" w14:textId="77777777" w:rsidR="003D1C85" w:rsidRPr="002D6AD2" w:rsidRDefault="00B33983" w:rsidP="000E2CA0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3AE64B77" w14:textId="77777777" w:rsidR="00965A96" w:rsidRPr="002D6AD2" w:rsidRDefault="009C2A7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4.2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  <w:t xml:space="preserve">The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elect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ommittee found that the 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unicipality was not ready to and did not extend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invitation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to the internal and external stakeholders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of the Municipality, in order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to interact and share their opinions on the constitutional, procedural and substantive matters related to the notice of intervention in terms of section 139(1</w:t>
      </w:r>
      <w:proofErr w:type="gramStart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)</w:t>
      </w:r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(</w:t>
      </w:r>
      <w:proofErr w:type="gramEnd"/>
      <w:r w:rsidR="00FB0E9C" w:rsidRPr="002D6AD2">
        <w:rPr>
          <w:rFonts w:ascii="Times New Roman" w:hAnsi="Times New Roman"/>
          <w:color w:val="auto"/>
          <w:sz w:val="24"/>
          <w:szCs w:val="24"/>
          <w:lang w:val="en-ZA"/>
        </w:rPr>
        <w:t>b)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of the Constitution.    </w:t>
      </w:r>
    </w:p>
    <w:p w14:paraId="2FE9F32A" w14:textId="77777777" w:rsidR="00845127" w:rsidRPr="002D6AD2" w:rsidRDefault="009C2A7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</w:p>
    <w:p w14:paraId="3D22716B" w14:textId="77777777" w:rsidR="00845127" w:rsidRPr="002D6AD2" w:rsidRDefault="00965A96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4.3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Noting the failure of the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>unicipality/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A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>dministrator to extend invitation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to the internal and external stakeholder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the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S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elect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C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ommittee resolved to cancel the inspection in </w:t>
      </w:r>
      <w:r w:rsidR="00765599" w:rsidRPr="002D6AD2">
        <w:rPr>
          <w:rFonts w:ascii="Times New Roman" w:hAnsi="Times New Roman"/>
          <w:i/>
          <w:color w:val="auto"/>
          <w:sz w:val="24"/>
          <w:szCs w:val="24"/>
          <w:lang w:val="en-ZA"/>
        </w:rPr>
        <w:t>loco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 the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M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>unicipality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.</w:t>
      </w:r>
      <w:r w:rsidR="00765599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 </w:t>
      </w:r>
    </w:p>
    <w:p w14:paraId="6D65E392" w14:textId="77777777" w:rsidR="009C2A7F" w:rsidRPr="002D6AD2" w:rsidRDefault="009C2A7F" w:rsidP="005D1A3C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78D83FBD" w14:textId="77777777" w:rsidR="00455698" w:rsidRPr="002D6AD2" w:rsidRDefault="008A71D0" w:rsidP="0081355C">
      <w:pPr>
        <w:spacing w:line="360" w:lineRule="auto"/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</w:t>
      </w:r>
      <w:r w:rsidR="00965A96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5. </w:t>
      </w:r>
      <w:r w:rsidR="00965A96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1470BB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Select </w:t>
      </w:r>
      <w:r w:rsidR="00455698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Committee Observation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s</w:t>
      </w:r>
      <w:r w:rsidR="00455698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and Opinion</w:t>
      </w:r>
    </w:p>
    <w:p w14:paraId="1B121E7D" w14:textId="77777777" w:rsidR="00B5553C" w:rsidRPr="002D6AD2" w:rsidRDefault="00B5553C" w:rsidP="00B5553C">
      <w:pPr>
        <w:spacing w:line="360" w:lineRule="auto"/>
        <w:contextualSpacing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21285962" w14:textId="77777777" w:rsidR="00972104" w:rsidRPr="002D6AD2" w:rsidRDefault="00965A96" w:rsidP="00965A96">
      <w:pPr>
        <w:spacing w:line="360" w:lineRule="auto"/>
        <w:ind w:left="720" w:hanging="720"/>
        <w:contextualSpacing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5.1</w:t>
      </w: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S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elect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ommittee has noted </w:t>
      </w: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notice of intervention tabled by the MEC </w:t>
      </w:r>
      <w:r w:rsidR="001470BB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for Local Government and Human Settlements,</w:t>
      </w:r>
      <w:r w:rsidR="001470BB" w:rsidRPr="002D6AD2" w:rsidDel="001470BB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to the Chairperson of the </w:t>
      </w:r>
      <w:r w:rsidR="001470BB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NCOP </w:t>
      </w: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that the </w:t>
      </w:r>
      <w:r w:rsidR="008A351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Minister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of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ooperative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G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overnance and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T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raditional 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A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ffairs </w:t>
      </w:r>
      <w:r w:rsidR="008A351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w</w:t>
      </w:r>
      <w:r w:rsidR="004B4E04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ere</w:t>
      </w:r>
      <w:r w:rsidR="008A351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notified 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within 14 days </w:t>
      </w:r>
      <w:r w:rsidR="008A351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of the</w:t>
      </w:r>
      <w:r w:rsidR="004B4E04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commencement of the</w:t>
      </w:r>
      <w:r w:rsidR="00AE23F5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intervention in terms of section 139(1)(b) </w:t>
      </w:r>
      <w:r w:rsidR="001470BB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of the </w:t>
      </w:r>
      <w:r w:rsidR="0076559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C</w:t>
      </w:r>
      <w:r w:rsidR="003E57BA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onstitution</w:t>
      </w:r>
      <w:r w:rsidR="004B4E04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.</w:t>
      </w:r>
      <w:r w:rsidR="008A351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</w:p>
    <w:p w14:paraId="23F9D261" w14:textId="77777777" w:rsidR="002D6AD2" w:rsidRPr="002D6AD2" w:rsidRDefault="002D6AD2" w:rsidP="00965A96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</w:p>
    <w:p w14:paraId="42089B8B" w14:textId="77777777" w:rsidR="00965A96" w:rsidRDefault="00965A96" w:rsidP="00965A96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5.2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ab/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O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n substantive matters, the </w:t>
      </w:r>
      <w:r w:rsidR="00A20FB5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S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elect </w:t>
      </w:r>
      <w:r w:rsidR="00A20FB5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C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ommittee has further noted the collaps</w:t>
      </w:r>
      <w:r w:rsidR="002D6AD2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e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of service delivery, instability o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n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good governance and distress in financial management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,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have all 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lastRenderedPageBreak/>
        <w:t>contributed and provided a rational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e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for intervening in the 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M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unicipality in terms of section 139(1)(b) of the 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C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onstitution</w:t>
      </w:r>
      <w:r w:rsidR="001470BB"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.</w:t>
      </w:r>
      <w:r w:rsidRPr="002D6AD2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</w:t>
      </w:r>
    </w:p>
    <w:p w14:paraId="5F440833" w14:textId="77777777" w:rsidR="00083275" w:rsidRDefault="00083275" w:rsidP="00965A96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</w:p>
    <w:p w14:paraId="4FFB6B29" w14:textId="77777777" w:rsidR="00083275" w:rsidRPr="00083275" w:rsidRDefault="00083275" w:rsidP="00083275">
      <w:pPr>
        <w:spacing w:line="360" w:lineRule="auto"/>
        <w:ind w:left="720" w:hanging="720"/>
        <w:contextualSpacing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r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>5.3</w:t>
      </w:r>
      <w:r>
        <w:rPr>
          <w:rFonts w:ascii="Times New Roman" w:eastAsia="Tahoma" w:hAnsi="Times New Roman"/>
          <w:color w:val="auto"/>
          <w:spacing w:val="0"/>
          <w:kern w:val="24"/>
          <w:sz w:val="24"/>
          <w:szCs w:val="24"/>
          <w:lang w:val="en-US" w:eastAsia="en-ZA"/>
        </w:rPr>
        <w:tab/>
      </w:r>
      <w:r w:rsidRPr="00083275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The Select Committee has noted during its deliberations on the matter, the majority of political parties in this house such as the African National Congress (ANC), Economic Freedom Fighters (EFF), </w:t>
      </w:r>
      <w:proofErr w:type="spellStart"/>
      <w:r w:rsidRPr="00083275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Inkatha</w:t>
      </w:r>
      <w:proofErr w:type="spellEnd"/>
      <w:r w:rsidRPr="00083275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Freedom Party (IFP) and the Freedom Front Plus (FF+), supports the intervention on the basis of the substantive, procedural and constitutional matters in the Municipality. It is only the Democratic Alliance (DA</w:t>
      </w:r>
      <w:proofErr w:type="gramStart"/>
      <w:r w:rsidRPr="00083275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>) which</w:t>
      </w:r>
      <w:proofErr w:type="gramEnd"/>
      <w:r w:rsidRPr="00083275"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  <w:t xml:space="preserve"> has requested that its rejection of the intervention be recorded.</w:t>
      </w:r>
    </w:p>
    <w:p w14:paraId="7B4AED8A" w14:textId="77777777" w:rsidR="0073067B" w:rsidRDefault="0073067B" w:rsidP="00391399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0487CBAF" w14:textId="77777777" w:rsidR="00455698" w:rsidRPr="002D6AD2" w:rsidRDefault="00A20FB5" w:rsidP="00391399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6.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ab/>
      </w:r>
      <w:r w:rsidR="00455698"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>Recommendations</w:t>
      </w:r>
      <w:r w:rsidRPr="002D6AD2">
        <w:rPr>
          <w:rFonts w:ascii="Times New Roman" w:hAnsi="Times New Roman"/>
          <w:b/>
          <w:color w:val="auto"/>
          <w:sz w:val="24"/>
          <w:szCs w:val="24"/>
          <w:lang w:val="en-ZA"/>
        </w:rPr>
        <w:t xml:space="preserve"> of the Select Committee </w:t>
      </w:r>
    </w:p>
    <w:p w14:paraId="689DB87C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</w:p>
    <w:p w14:paraId="05BB6AEE" w14:textId="77777777" w:rsidR="00455698" w:rsidRPr="002D6AD2" w:rsidRDefault="00A20FB5" w:rsidP="00A20FB5">
      <w:pPr>
        <w:spacing w:line="360" w:lineRule="auto"/>
        <w:ind w:left="72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6.1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Having conducted the oversight visit to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JB Marks </w:t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Local Municipality and interacted with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the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T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roika of the Municipality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and the MEC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for Local Government and Human Settlements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</w:t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the Select Committee recommends as follows:    </w:t>
      </w:r>
    </w:p>
    <w:p w14:paraId="0201E5EF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1DDEC184" w14:textId="77777777" w:rsidR="00455698" w:rsidRPr="002D6AD2" w:rsidRDefault="00A20FB5" w:rsidP="004449A7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6.1.1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="008A71D0" w:rsidRPr="002D6AD2">
        <w:rPr>
          <w:rFonts w:ascii="Times New Roman" w:hAnsi="Times New Roman"/>
          <w:color w:val="auto"/>
          <w:sz w:val="24"/>
          <w:szCs w:val="24"/>
          <w:lang w:val="en-ZA"/>
        </w:rPr>
        <w:t>The NCOP</w:t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approves the intervention</w:t>
      </w:r>
      <w:r w:rsidR="008A71D0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</w:t>
      </w:r>
      <w:r w:rsidR="00426515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JB Marks </w:t>
      </w:r>
      <w:r w:rsidR="008A71D0" w:rsidRPr="002D6AD2">
        <w:rPr>
          <w:rFonts w:ascii="Times New Roman" w:hAnsi="Times New Roman"/>
          <w:color w:val="auto"/>
          <w:sz w:val="24"/>
          <w:szCs w:val="24"/>
          <w:lang w:val="en-ZA"/>
        </w:rPr>
        <w:t>Local Municipality</w:t>
      </w:r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in terms of section 139(1</w:t>
      </w:r>
      <w:proofErr w:type="gramStart"/>
      <w:r w:rsidR="00E77D85" w:rsidRPr="002D6AD2">
        <w:rPr>
          <w:rFonts w:ascii="Times New Roman" w:hAnsi="Times New Roman"/>
          <w:color w:val="auto"/>
          <w:sz w:val="24"/>
          <w:szCs w:val="24"/>
          <w:lang w:val="en-ZA"/>
        </w:rPr>
        <w:t>)(</w:t>
      </w:r>
      <w:proofErr w:type="gramEnd"/>
      <w:r w:rsidR="00455698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b) of the Constitution. </w:t>
      </w:r>
    </w:p>
    <w:p w14:paraId="05B2A792" w14:textId="77777777" w:rsidR="00455698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31D34283" w14:textId="77777777" w:rsidR="009F57D6" w:rsidRDefault="00A20FB5" w:rsidP="004449A7">
      <w:pPr>
        <w:spacing w:line="360" w:lineRule="auto"/>
        <w:ind w:left="144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6.1.2</w:t>
      </w:r>
      <w:r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="00205B81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The </w:t>
      </w:r>
      <w:r w:rsidR="00391399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North West </w:t>
      </w:r>
      <w:r w:rsidR="00205B81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MEC for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Local Government and Human Settlements</w:t>
      </w:r>
      <w:r w:rsidR="001470BB" w:rsidRPr="002D6AD2" w:rsidDel="001470BB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205B81" w:rsidRPr="002D6AD2">
        <w:rPr>
          <w:rFonts w:ascii="Times New Roman" w:hAnsi="Times New Roman"/>
          <w:color w:val="auto"/>
          <w:sz w:val="24"/>
          <w:szCs w:val="24"/>
          <w:lang w:val="en-ZA"/>
        </w:rPr>
        <w:t>should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,</w:t>
      </w:r>
      <w:r w:rsidR="00205B81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after the adoption of this report of the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Select 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Committee by the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NCOP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, table </w:t>
      </w:r>
      <w:r w:rsidR="001470BB" w:rsidRPr="002D6AD2">
        <w:rPr>
          <w:rFonts w:ascii="Times New Roman" w:hAnsi="Times New Roman"/>
          <w:color w:val="auto"/>
          <w:sz w:val="24"/>
          <w:szCs w:val="24"/>
          <w:lang w:val="en-ZA"/>
        </w:rPr>
        <w:t>q</w:t>
      </w: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uarterly progress reports on the implementation of intervention in terms of section 139(1)(b) of the Constitution in the Municipality. </w:t>
      </w:r>
      <w:r w:rsidR="00205B81"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="00205B81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  <w:r w:rsidR="009F57D6" w:rsidRPr="002D6AD2"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 xml:space="preserve"> </w:t>
      </w:r>
    </w:p>
    <w:p w14:paraId="10AB7775" w14:textId="77777777" w:rsidR="0073067B" w:rsidRDefault="0073067B" w:rsidP="004449A7">
      <w:pPr>
        <w:spacing w:line="360" w:lineRule="auto"/>
        <w:ind w:left="1440" w:hanging="720"/>
        <w:jc w:val="both"/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</w:pPr>
    </w:p>
    <w:p w14:paraId="1D126B25" w14:textId="77777777" w:rsidR="0073067B" w:rsidRPr="0073067B" w:rsidRDefault="0073067B" w:rsidP="0073067B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>6.1.3</w:t>
      </w:r>
      <w:r>
        <w:rPr>
          <w:rFonts w:ascii="Times New Roman" w:eastAsia="+mn-ea" w:hAnsi="Times New Roman"/>
          <w:color w:val="auto"/>
          <w:spacing w:val="0"/>
          <w:kern w:val="24"/>
          <w:sz w:val="24"/>
          <w:szCs w:val="24"/>
          <w:lang w:val="en-ZA" w:eastAsia="en-ZA"/>
        </w:rPr>
        <w:tab/>
      </w:r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>The Administrator should develop measurable municipal turn-around strategy, aligned with the terms of reference, and provide the MEC for Local Government and Human Settlements</w:t>
      </w:r>
      <w:r w:rsidRPr="0073067B" w:rsidDel="00557496">
        <w:rPr>
          <w:rFonts w:ascii="Times New Roman" w:hAnsi="Times New Roman"/>
          <w:color w:val="auto"/>
          <w:sz w:val="24"/>
          <w:szCs w:val="24"/>
          <w:lang w:val="en-ZA"/>
        </w:rPr>
        <w:t xml:space="preserve"> </w:t>
      </w:r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 xml:space="preserve">and the municipal council with regular reports on the implementation of the intervention. The administrator must ensure investigation and implementation of consequence management. </w:t>
      </w:r>
    </w:p>
    <w:p w14:paraId="66A52149" w14:textId="77777777" w:rsidR="0073067B" w:rsidRPr="0073067B" w:rsidRDefault="0073067B" w:rsidP="0073067B">
      <w:pPr>
        <w:spacing w:line="360" w:lineRule="auto"/>
        <w:ind w:left="1440" w:hanging="144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7FAEC39" w14:textId="77777777" w:rsidR="0073067B" w:rsidRPr="0073067B" w:rsidRDefault="0073067B" w:rsidP="0073067B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pacing w:val="0"/>
          <w:sz w:val="24"/>
          <w:szCs w:val="24"/>
          <w:lang w:val="en-ZA" w:eastAsia="en-ZA"/>
        </w:rPr>
      </w:pPr>
      <w:r>
        <w:rPr>
          <w:rFonts w:ascii="Times New Roman" w:hAnsi="Times New Roman"/>
          <w:color w:val="auto"/>
          <w:sz w:val="24"/>
          <w:szCs w:val="24"/>
          <w:lang w:val="en-ZA"/>
        </w:rPr>
        <w:t>6.1.4</w:t>
      </w:r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 xml:space="preserve"> The Department of </w:t>
      </w:r>
      <w:proofErr w:type="spellStart"/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>CoGTA</w:t>
      </w:r>
      <w:proofErr w:type="spellEnd"/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 xml:space="preserve"> in the province must ensure security and safety of all appointed administration in collaboration with the relevant state security agencies.</w:t>
      </w:r>
    </w:p>
    <w:p w14:paraId="20452678" w14:textId="77777777" w:rsidR="00205B81" w:rsidRPr="002D6AD2" w:rsidRDefault="00205B81" w:rsidP="00205B81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  <w:lang w:val="en-ZA"/>
        </w:rPr>
      </w:pPr>
    </w:p>
    <w:p w14:paraId="17E18251" w14:textId="77777777" w:rsidR="00261061" w:rsidRDefault="0073067B" w:rsidP="0073067B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lang w:val="en-ZA"/>
        </w:rPr>
        <w:lastRenderedPageBreak/>
        <w:t>6.1.5</w:t>
      </w:r>
      <w:r w:rsidR="00A20FB5" w:rsidRPr="002D6AD2">
        <w:rPr>
          <w:rFonts w:ascii="Times New Roman" w:hAnsi="Times New Roman"/>
          <w:color w:val="auto"/>
          <w:sz w:val="24"/>
          <w:szCs w:val="24"/>
          <w:lang w:val="en-ZA"/>
        </w:rPr>
        <w:tab/>
      </w:r>
      <w:r w:rsidRPr="0073067B">
        <w:rPr>
          <w:rFonts w:ascii="Times New Roman" w:hAnsi="Times New Roman"/>
          <w:color w:val="auto"/>
          <w:sz w:val="24"/>
          <w:szCs w:val="24"/>
          <w:lang w:val="en-ZA"/>
        </w:rPr>
        <w:t>The Select Committee on Co-operative Governance and Traditional Affairs, Water, Sanitation and Human Settlements in co-operation with the relevant Portfolio Committee in the North West Provincial Legislature, should after six months or termination of the intervention, whichever comes first, conduct a follow-up oversight visit to the Municipality in order to evaluate the impact of the intervention in accordance with the terms of reference of the Administrator.</w:t>
      </w:r>
      <w:proofErr w:type="gramEnd"/>
    </w:p>
    <w:p w14:paraId="41512429" w14:textId="77777777" w:rsidR="0073067B" w:rsidRDefault="0073067B" w:rsidP="0073067B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60E4FE5A" w14:textId="77777777" w:rsidR="00513384" w:rsidRPr="0073067B" w:rsidRDefault="00513384" w:rsidP="0073067B">
      <w:pPr>
        <w:spacing w:line="360" w:lineRule="auto"/>
        <w:ind w:left="1440" w:hanging="720"/>
        <w:jc w:val="both"/>
        <w:rPr>
          <w:rFonts w:ascii="Times New Roman" w:hAnsi="Times New Roman"/>
          <w:color w:val="auto"/>
          <w:sz w:val="24"/>
          <w:szCs w:val="24"/>
          <w:lang w:val="en-ZA"/>
        </w:rPr>
      </w:pPr>
    </w:p>
    <w:p w14:paraId="4BFEAB25" w14:textId="77777777" w:rsidR="00360560" w:rsidRPr="002D6AD2" w:rsidRDefault="00455698" w:rsidP="00455698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 xml:space="preserve">Report to </w:t>
      </w:r>
      <w:proofErr w:type="gramStart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be considered</w:t>
      </w:r>
      <w:proofErr w:type="gramEnd"/>
      <w:r w:rsidRPr="002D6AD2">
        <w:rPr>
          <w:rFonts w:ascii="Times New Roman" w:hAnsi="Times New Roman"/>
          <w:color w:val="auto"/>
          <w:sz w:val="24"/>
          <w:szCs w:val="24"/>
          <w:lang w:val="en-ZA"/>
        </w:rPr>
        <w:t>.</w:t>
      </w:r>
    </w:p>
    <w:sectPr w:rsidR="00360560" w:rsidRPr="002D6AD2" w:rsidSect="00E04CC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38" w:right="1134" w:bottom="1191" w:left="1134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E83CC" w14:textId="77777777" w:rsidR="003B5BC5" w:rsidRDefault="003B5BC5">
      <w:r>
        <w:separator/>
      </w:r>
    </w:p>
  </w:endnote>
  <w:endnote w:type="continuationSeparator" w:id="0">
    <w:p w14:paraId="4607026C" w14:textId="77777777" w:rsidR="003B5BC5" w:rsidRDefault="003B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670F6" w14:textId="77777777" w:rsidR="00AB6D7A" w:rsidRDefault="00AB6D7A" w:rsidP="007935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884CD" w14:textId="77777777" w:rsidR="00AB6D7A" w:rsidRDefault="00AB6D7A" w:rsidP="00CE5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01960" w14:textId="57821400" w:rsidR="00AB6D7A" w:rsidRPr="00DA614D" w:rsidRDefault="00AB6D7A">
    <w:pPr>
      <w:pStyle w:val="Footer"/>
      <w:jc w:val="right"/>
      <w:rPr>
        <w:sz w:val="22"/>
        <w:szCs w:val="22"/>
      </w:rPr>
    </w:pPr>
    <w:r w:rsidRPr="00DA614D">
      <w:rPr>
        <w:sz w:val="22"/>
        <w:szCs w:val="22"/>
      </w:rPr>
      <w:fldChar w:fldCharType="begin"/>
    </w:r>
    <w:r w:rsidRPr="00DA614D">
      <w:rPr>
        <w:sz w:val="22"/>
        <w:szCs w:val="22"/>
      </w:rPr>
      <w:instrText xml:space="preserve"> PAGE   \* MERGEFORMAT </w:instrText>
    </w:r>
    <w:r w:rsidRPr="00DA614D">
      <w:rPr>
        <w:sz w:val="22"/>
        <w:szCs w:val="22"/>
      </w:rPr>
      <w:fldChar w:fldCharType="separate"/>
    </w:r>
    <w:r w:rsidR="00554AB8">
      <w:rPr>
        <w:noProof/>
        <w:sz w:val="22"/>
        <w:szCs w:val="22"/>
      </w:rPr>
      <w:t>4</w:t>
    </w:r>
    <w:r w:rsidRPr="00DA614D">
      <w:rPr>
        <w:sz w:val="22"/>
        <w:szCs w:val="22"/>
      </w:rPr>
      <w:fldChar w:fldCharType="end"/>
    </w:r>
  </w:p>
  <w:p w14:paraId="329A479A" w14:textId="77777777" w:rsidR="00AB6D7A" w:rsidRPr="00CE5B8C" w:rsidRDefault="00AB6D7A" w:rsidP="00BF02E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1349" w14:textId="77777777" w:rsidR="00AB6D7A" w:rsidRPr="00455698" w:rsidRDefault="00AB6D7A">
    <w:pPr>
      <w:pStyle w:val="Footer"/>
      <w:jc w:val="right"/>
      <w:rPr>
        <w:rFonts w:ascii="Times New Roman" w:hAnsi="Times New Roman"/>
        <w:sz w:val="24"/>
        <w:szCs w:val="24"/>
      </w:rPr>
    </w:pPr>
    <w:r w:rsidRPr="00455698">
      <w:rPr>
        <w:rFonts w:ascii="Times New Roman" w:hAnsi="Times New Roman"/>
        <w:sz w:val="24"/>
        <w:szCs w:val="24"/>
      </w:rPr>
      <w:fldChar w:fldCharType="begin"/>
    </w:r>
    <w:r w:rsidRPr="00455698">
      <w:rPr>
        <w:rFonts w:ascii="Times New Roman" w:hAnsi="Times New Roman"/>
        <w:sz w:val="24"/>
        <w:szCs w:val="24"/>
      </w:rPr>
      <w:instrText xml:space="preserve"> PAGE   \* MERGEFORMAT </w:instrText>
    </w:r>
    <w:r w:rsidRPr="00455698">
      <w:rPr>
        <w:rFonts w:ascii="Times New Roman" w:hAnsi="Times New Roman"/>
        <w:sz w:val="24"/>
        <w:szCs w:val="24"/>
      </w:rPr>
      <w:fldChar w:fldCharType="separate"/>
    </w:r>
    <w:r w:rsidR="00554AB8">
      <w:rPr>
        <w:rFonts w:ascii="Times New Roman" w:hAnsi="Times New Roman"/>
        <w:noProof/>
        <w:sz w:val="24"/>
        <w:szCs w:val="24"/>
      </w:rPr>
      <w:t>1</w:t>
    </w:r>
    <w:r w:rsidRPr="00455698">
      <w:rPr>
        <w:rFonts w:ascii="Times New Roman" w:hAnsi="Times New Roman"/>
        <w:sz w:val="24"/>
        <w:szCs w:val="24"/>
      </w:rPr>
      <w:fldChar w:fldCharType="end"/>
    </w:r>
  </w:p>
  <w:p w14:paraId="5DB0B70D" w14:textId="77777777" w:rsidR="00AB6D7A" w:rsidRDefault="00AB6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81F2F" w14:textId="77777777" w:rsidR="003B5BC5" w:rsidRDefault="003B5BC5">
      <w:r>
        <w:separator/>
      </w:r>
    </w:p>
  </w:footnote>
  <w:footnote w:type="continuationSeparator" w:id="0">
    <w:p w14:paraId="6C346BF1" w14:textId="77777777" w:rsidR="003B5BC5" w:rsidRDefault="003B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F951" w14:textId="77777777" w:rsidR="00AB6D7A" w:rsidRDefault="00AB6D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8F"/>
    <w:multiLevelType w:val="hybridMultilevel"/>
    <w:tmpl w:val="9F7835CA"/>
    <w:lvl w:ilvl="0" w:tplc="F6C2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E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8B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8E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4B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A3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8F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CA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F732AC"/>
    <w:multiLevelType w:val="hybridMultilevel"/>
    <w:tmpl w:val="6C34616C"/>
    <w:lvl w:ilvl="0" w:tplc="0B9EF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4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70F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ED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6A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A9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EB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08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F67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2D6E7E"/>
    <w:multiLevelType w:val="hybridMultilevel"/>
    <w:tmpl w:val="4582EE6C"/>
    <w:lvl w:ilvl="0" w:tplc="3908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6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F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C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A8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F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A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E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BE110C"/>
    <w:multiLevelType w:val="hybridMultilevel"/>
    <w:tmpl w:val="6E008FEE"/>
    <w:lvl w:ilvl="0" w:tplc="1136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0F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6C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6A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ED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769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B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04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18780F"/>
    <w:multiLevelType w:val="hybridMultilevel"/>
    <w:tmpl w:val="F168B55A"/>
    <w:lvl w:ilvl="0" w:tplc="FFFFFFFF">
      <w:start w:val="1"/>
      <w:numFmt w:val="bullet"/>
      <w:pStyle w:val="List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FFFFFFFF">
      <w:start w:val="1"/>
      <w:numFmt w:val="bullet"/>
      <w:pStyle w:val="LongBullet"/>
      <w:lvlText w:val=""/>
      <w:lvlJc w:val="left"/>
      <w:pPr>
        <w:tabs>
          <w:tab w:val="num" w:pos="960"/>
        </w:tabs>
        <w:ind w:left="811" w:hanging="211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5">
    <w:nsid w:val="5E7E4772"/>
    <w:multiLevelType w:val="multilevel"/>
    <w:tmpl w:val="3F2E1CFE"/>
    <w:lvl w:ilvl="0">
      <w:start w:val="27"/>
      <w:numFmt w:val="decimal"/>
      <w:lvlText w:val="%1."/>
      <w:lvlJc w:val="left"/>
      <w:pPr>
        <w:ind w:left="480" w:hanging="480"/>
      </w:pPr>
      <w:rPr>
        <w:rFonts w:eastAsia="+mn-ea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eastAsia="+mn-e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+mn-e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+mn-e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+mn-e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+mn-e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+mn-e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+mn-e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+mn-ea" w:hint="default"/>
        <w:color w:val="000000"/>
      </w:rPr>
    </w:lvl>
  </w:abstractNum>
  <w:abstractNum w:abstractNumId="6">
    <w:nsid w:val="60F5696E"/>
    <w:multiLevelType w:val="hybridMultilevel"/>
    <w:tmpl w:val="FF6ED05A"/>
    <w:lvl w:ilvl="0" w:tplc="A3BA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6F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D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0A5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C2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E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2D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CF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8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1E6DF5"/>
    <w:multiLevelType w:val="hybridMultilevel"/>
    <w:tmpl w:val="543CE778"/>
    <w:lvl w:ilvl="0" w:tplc="6F22D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A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AC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F80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468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8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6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49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85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4A041E"/>
    <w:multiLevelType w:val="hybridMultilevel"/>
    <w:tmpl w:val="3030F6D8"/>
    <w:lvl w:ilvl="0" w:tplc="6F22E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C3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0EB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C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D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8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A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A6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B62000"/>
    <w:multiLevelType w:val="hybridMultilevel"/>
    <w:tmpl w:val="C968416A"/>
    <w:lvl w:ilvl="0" w:tplc="DF488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A1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49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2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7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AC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8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9BB3C16"/>
    <w:multiLevelType w:val="hybridMultilevel"/>
    <w:tmpl w:val="C77204F0"/>
    <w:lvl w:ilvl="0" w:tplc="B66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C4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61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C4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43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64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67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Z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3"/>
    <w:rsid w:val="00000FF9"/>
    <w:rsid w:val="00001E3E"/>
    <w:rsid w:val="00003EDD"/>
    <w:rsid w:val="0000440F"/>
    <w:rsid w:val="00014320"/>
    <w:rsid w:val="000157A0"/>
    <w:rsid w:val="000173D3"/>
    <w:rsid w:val="000178F1"/>
    <w:rsid w:val="000211D0"/>
    <w:rsid w:val="00021EBE"/>
    <w:rsid w:val="00033095"/>
    <w:rsid w:val="000362BA"/>
    <w:rsid w:val="0004086B"/>
    <w:rsid w:val="00042BB5"/>
    <w:rsid w:val="00042CD7"/>
    <w:rsid w:val="0004479C"/>
    <w:rsid w:val="00050A58"/>
    <w:rsid w:val="00060922"/>
    <w:rsid w:val="00061F23"/>
    <w:rsid w:val="00062491"/>
    <w:rsid w:val="00063811"/>
    <w:rsid w:val="00065372"/>
    <w:rsid w:val="000722AC"/>
    <w:rsid w:val="00074725"/>
    <w:rsid w:val="00077B1B"/>
    <w:rsid w:val="0008325D"/>
    <w:rsid w:val="00083275"/>
    <w:rsid w:val="00084685"/>
    <w:rsid w:val="0008499B"/>
    <w:rsid w:val="00085734"/>
    <w:rsid w:val="00092D69"/>
    <w:rsid w:val="000A51F4"/>
    <w:rsid w:val="000A6568"/>
    <w:rsid w:val="000B4A57"/>
    <w:rsid w:val="000B4E54"/>
    <w:rsid w:val="000B5185"/>
    <w:rsid w:val="000B564B"/>
    <w:rsid w:val="000C0790"/>
    <w:rsid w:val="000C0E4F"/>
    <w:rsid w:val="000C1605"/>
    <w:rsid w:val="000C1F55"/>
    <w:rsid w:val="000C34F9"/>
    <w:rsid w:val="000C39F9"/>
    <w:rsid w:val="000C698E"/>
    <w:rsid w:val="000C7C86"/>
    <w:rsid w:val="000D370E"/>
    <w:rsid w:val="000D5780"/>
    <w:rsid w:val="000D62B0"/>
    <w:rsid w:val="000D6445"/>
    <w:rsid w:val="000D6DBE"/>
    <w:rsid w:val="000E1244"/>
    <w:rsid w:val="000E2CA0"/>
    <w:rsid w:val="000E2DBA"/>
    <w:rsid w:val="000E6B02"/>
    <w:rsid w:val="000F0563"/>
    <w:rsid w:val="000F0B5F"/>
    <w:rsid w:val="000F23D9"/>
    <w:rsid w:val="000F2686"/>
    <w:rsid w:val="000F45F7"/>
    <w:rsid w:val="0010146C"/>
    <w:rsid w:val="0010335B"/>
    <w:rsid w:val="001039B1"/>
    <w:rsid w:val="00112C87"/>
    <w:rsid w:val="00113281"/>
    <w:rsid w:val="001149E6"/>
    <w:rsid w:val="00115BEC"/>
    <w:rsid w:val="00115CBC"/>
    <w:rsid w:val="00117AAB"/>
    <w:rsid w:val="0012154A"/>
    <w:rsid w:val="00122B28"/>
    <w:rsid w:val="001260AA"/>
    <w:rsid w:val="001266C9"/>
    <w:rsid w:val="00126E33"/>
    <w:rsid w:val="001300F1"/>
    <w:rsid w:val="00135364"/>
    <w:rsid w:val="0013589C"/>
    <w:rsid w:val="001413C3"/>
    <w:rsid w:val="001462A2"/>
    <w:rsid w:val="001467C8"/>
    <w:rsid w:val="00146CFF"/>
    <w:rsid w:val="001470BB"/>
    <w:rsid w:val="001537DA"/>
    <w:rsid w:val="0015430C"/>
    <w:rsid w:val="00156D3E"/>
    <w:rsid w:val="0016178F"/>
    <w:rsid w:val="0017099E"/>
    <w:rsid w:val="00180AF4"/>
    <w:rsid w:val="0018107B"/>
    <w:rsid w:val="0018237B"/>
    <w:rsid w:val="001825D3"/>
    <w:rsid w:val="00182D46"/>
    <w:rsid w:val="001840CD"/>
    <w:rsid w:val="00185FF0"/>
    <w:rsid w:val="001908A1"/>
    <w:rsid w:val="00194365"/>
    <w:rsid w:val="00194FC6"/>
    <w:rsid w:val="0019714C"/>
    <w:rsid w:val="001A133E"/>
    <w:rsid w:val="001A1D12"/>
    <w:rsid w:val="001A2FE9"/>
    <w:rsid w:val="001A321E"/>
    <w:rsid w:val="001B298F"/>
    <w:rsid w:val="001B2A3A"/>
    <w:rsid w:val="001B6870"/>
    <w:rsid w:val="001C0B54"/>
    <w:rsid w:val="001C3A1A"/>
    <w:rsid w:val="001C3A76"/>
    <w:rsid w:val="001C52A7"/>
    <w:rsid w:val="001C5764"/>
    <w:rsid w:val="001C6685"/>
    <w:rsid w:val="001C6973"/>
    <w:rsid w:val="001C6CBD"/>
    <w:rsid w:val="001D0D54"/>
    <w:rsid w:val="001D121A"/>
    <w:rsid w:val="001D12DA"/>
    <w:rsid w:val="001D32FA"/>
    <w:rsid w:val="001D4C1E"/>
    <w:rsid w:val="001D549D"/>
    <w:rsid w:val="001E5104"/>
    <w:rsid w:val="001F1A21"/>
    <w:rsid w:val="001F2640"/>
    <w:rsid w:val="001F32F6"/>
    <w:rsid w:val="001F521E"/>
    <w:rsid w:val="001F5257"/>
    <w:rsid w:val="002009F2"/>
    <w:rsid w:val="00200D78"/>
    <w:rsid w:val="0020135A"/>
    <w:rsid w:val="00202B89"/>
    <w:rsid w:val="00203E94"/>
    <w:rsid w:val="00205B81"/>
    <w:rsid w:val="00206C59"/>
    <w:rsid w:val="00210435"/>
    <w:rsid w:val="0021047A"/>
    <w:rsid w:val="00211118"/>
    <w:rsid w:val="0021203C"/>
    <w:rsid w:val="002120D3"/>
    <w:rsid w:val="00212C46"/>
    <w:rsid w:val="00213A9C"/>
    <w:rsid w:val="00215495"/>
    <w:rsid w:val="002204DF"/>
    <w:rsid w:val="00222FED"/>
    <w:rsid w:val="0022319B"/>
    <w:rsid w:val="00224C7C"/>
    <w:rsid w:val="00225964"/>
    <w:rsid w:val="00230875"/>
    <w:rsid w:val="00231E15"/>
    <w:rsid w:val="00232650"/>
    <w:rsid w:val="002400FD"/>
    <w:rsid w:val="00242B2B"/>
    <w:rsid w:val="00243917"/>
    <w:rsid w:val="00245EE6"/>
    <w:rsid w:val="00247082"/>
    <w:rsid w:val="00250C07"/>
    <w:rsid w:val="00251DFE"/>
    <w:rsid w:val="00253699"/>
    <w:rsid w:val="0025434E"/>
    <w:rsid w:val="00254883"/>
    <w:rsid w:val="00254D99"/>
    <w:rsid w:val="00254FA3"/>
    <w:rsid w:val="00255E4D"/>
    <w:rsid w:val="00256695"/>
    <w:rsid w:val="00261061"/>
    <w:rsid w:val="002702A3"/>
    <w:rsid w:val="00271578"/>
    <w:rsid w:val="0028298B"/>
    <w:rsid w:val="00287178"/>
    <w:rsid w:val="00290107"/>
    <w:rsid w:val="0029355E"/>
    <w:rsid w:val="00293AA2"/>
    <w:rsid w:val="00294618"/>
    <w:rsid w:val="002A0253"/>
    <w:rsid w:val="002A0D81"/>
    <w:rsid w:val="002A2F37"/>
    <w:rsid w:val="002A4E4B"/>
    <w:rsid w:val="002B59E1"/>
    <w:rsid w:val="002B6CE9"/>
    <w:rsid w:val="002B6D3F"/>
    <w:rsid w:val="002C2621"/>
    <w:rsid w:val="002C3A42"/>
    <w:rsid w:val="002C50A2"/>
    <w:rsid w:val="002C77DC"/>
    <w:rsid w:val="002D2935"/>
    <w:rsid w:val="002D2A3B"/>
    <w:rsid w:val="002D6AD2"/>
    <w:rsid w:val="002D6EF3"/>
    <w:rsid w:val="002E2CC7"/>
    <w:rsid w:val="002E5B5F"/>
    <w:rsid w:val="002F0D06"/>
    <w:rsid w:val="002F3B2D"/>
    <w:rsid w:val="00305052"/>
    <w:rsid w:val="00307A47"/>
    <w:rsid w:val="003135A9"/>
    <w:rsid w:val="00315A56"/>
    <w:rsid w:val="00315E1E"/>
    <w:rsid w:val="003161F7"/>
    <w:rsid w:val="0031680D"/>
    <w:rsid w:val="00320454"/>
    <w:rsid w:val="003210FE"/>
    <w:rsid w:val="003230E7"/>
    <w:rsid w:val="00324B91"/>
    <w:rsid w:val="0032506A"/>
    <w:rsid w:val="0032561C"/>
    <w:rsid w:val="00337D9B"/>
    <w:rsid w:val="00337DD0"/>
    <w:rsid w:val="00341FBF"/>
    <w:rsid w:val="00344F04"/>
    <w:rsid w:val="00347663"/>
    <w:rsid w:val="00347978"/>
    <w:rsid w:val="003500AD"/>
    <w:rsid w:val="0035030C"/>
    <w:rsid w:val="003604E5"/>
    <w:rsid w:val="00360560"/>
    <w:rsid w:val="003648FA"/>
    <w:rsid w:val="00366273"/>
    <w:rsid w:val="00367282"/>
    <w:rsid w:val="00367C4E"/>
    <w:rsid w:val="00370059"/>
    <w:rsid w:val="0037162B"/>
    <w:rsid w:val="0038133C"/>
    <w:rsid w:val="00381A37"/>
    <w:rsid w:val="003829B1"/>
    <w:rsid w:val="00385AC2"/>
    <w:rsid w:val="00386437"/>
    <w:rsid w:val="00386D1D"/>
    <w:rsid w:val="00390D88"/>
    <w:rsid w:val="00391399"/>
    <w:rsid w:val="0039525C"/>
    <w:rsid w:val="003A4A09"/>
    <w:rsid w:val="003A4A94"/>
    <w:rsid w:val="003A69DF"/>
    <w:rsid w:val="003B2AF2"/>
    <w:rsid w:val="003B3B29"/>
    <w:rsid w:val="003B5BC5"/>
    <w:rsid w:val="003C0095"/>
    <w:rsid w:val="003C03B0"/>
    <w:rsid w:val="003C04BC"/>
    <w:rsid w:val="003C3375"/>
    <w:rsid w:val="003C5CB4"/>
    <w:rsid w:val="003D1C85"/>
    <w:rsid w:val="003D1CD4"/>
    <w:rsid w:val="003D3847"/>
    <w:rsid w:val="003D5618"/>
    <w:rsid w:val="003D7437"/>
    <w:rsid w:val="003D7F76"/>
    <w:rsid w:val="003E03DC"/>
    <w:rsid w:val="003E0745"/>
    <w:rsid w:val="003E0CEE"/>
    <w:rsid w:val="003E2C00"/>
    <w:rsid w:val="003E3ED3"/>
    <w:rsid w:val="003E4F22"/>
    <w:rsid w:val="003E57BA"/>
    <w:rsid w:val="003E5A1F"/>
    <w:rsid w:val="003F1285"/>
    <w:rsid w:val="003F3B14"/>
    <w:rsid w:val="003F581D"/>
    <w:rsid w:val="003F7027"/>
    <w:rsid w:val="004044F7"/>
    <w:rsid w:val="00407AA5"/>
    <w:rsid w:val="00410549"/>
    <w:rsid w:val="00410809"/>
    <w:rsid w:val="00410941"/>
    <w:rsid w:val="0041160C"/>
    <w:rsid w:val="00412923"/>
    <w:rsid w:val="004171D4"/>
    <w:rsid w:val="00417A4A"/>
    <w:rsid w:val="00417AFC"/>
    <w:rsid w:val="004201AF"/>
    <w:rsid w:val="004207B3"/>
    <w:rsid w:val="004236C7"/>
    <w:rsid w:val="00424C43"/>
    <w:rsid w:val="00426515"/>
    <w:rsid w:val="00430E40"/>
    <w:rsid w:val="00430EAC"/>
    <w:rsid w:val="0043152D"/>
    <w:rsid w:val="00431BE4"/>
    <w:rsid w:val="0043624E"/>
    <w:rsid w:val="00437A01"/>
    <w:rsid w:val="004449A7"/>
    <w:rsid w:val="00451D5A"/>
    <w:rsid w:val="00454E82"/>
    <w:rsid w:val="00455698"/>
    <w:rsid w:val="00457AD2"/>
    <w:rsid w:val="00461E11"/>
    <w:rsid w:val="00470B83"/>
    <w:rsid w:val="00475237"/>
    <w:rsid w:val="00477213"/>
    <w:rsid w:val="004816D2"/>
    <w:rsid w:val="004820F7"/>
    <w:rsid w:val="004853F8"/>
    <w:rsid w:val="00490DE6"/>
    <w:rsid w:val="00496665"/>
    <w:rsid w:val="00497BDB"/>
    <w:rsid w:val="004A354A"/>
    <w:rsid w:val="004A780F"/>
    <w:rsid w:val="004A7913"/>
    <w:rsid w:val="004B0AC1"/>
    <w:rsid w:val="004B2DEF"/>
    <w:rsid w:val="004B4538"/>
    <w:rsid w:val="004B4E04"/>
    <w:rsid w:val="004B52D6"/>
    <w:rsid w:val="004B5A5E"/>
    <w:rsid w:val="004B76ED"/>
    <w:rsid w:val="004C016C"/>
    <w:rsid w:val="004C6629"/>
    <w:rsid w:val="004C7EFA"/>
    <w:rsid w:val="004D1BB5"/>
    <w:rsid w:val="004D46F9"/>
    <w:rsid w:val="004D5522"/>
    <w:rsid w:val="004D6659"/>
    <w:rsid w:val="004E3706"/>
    <w:rsid w:val="004E5487"/>
    <w:rsid w:val="004F42F0"/>
    <w:rsid w:val="00502C2D"/>
    <w:rsid w:val="00503BDE"/>
    <w:rsid w:val="00505B2F"/>
    <w:rsid w:val="00506E2B"/>
    <w:rsid w:val="00510AD8"/>
    <w:rsid w:val="00513384"/>
    <w:rsid w:val="00515C4E"/>
    <w:rsid w:val="00516F74"/>
    <w:rsid w:val="005228F0"/>
    <w:rsid w:val="00523258"/>
    <w:rsid w:val="00524530"/>
    <w:rsid w:val="00527E8E"/>
    <w:rsid w:val="00530AA9"/>
    <w:rsid w:val="0054030A"/>
    <w:rsid w:val="00540EAE"/>
    <w:rsid w:val="005419BA"/>
    <w:rsid w:val="00550A71"/>
    <w:rsid w:val="00553368"/>
    <w:rsid w:val="00554AB8"/>
    <w:rsid w:val="0055752A"/>
    <w:rsid w:val="00557619"/>
    <w:rsid w:val="00563E2F"/>
    <w:rsid w:val="005660E2"/>
    <w:rsid w:val="00570196"/>
    <w:rsid w:val="005711F5"/>
    <w:rsid w:val="00573C67"/>
    <w:rsid w:val="00576BA5"/>
    <w:rsid w:val="00577DB7"/>
    <w:rsid w:val="00583031"/>
    <w:rsid w:val="00586245"/>
    <w:rsid w:val="0059011C"/>
    <w:rsid w:val="00590A1D"/>
    <w:rsid w:val="005921C7"/>
    <w:rsid w:val="005923A9"/>
    <w:rsid w:val="00592BD5"/>
    <w:rsid w:val="00593AF4"/>
    <w:rsid w:val="005942EA"/>
    <w:rsid w:val="005947BE"/>
    <w:rsid w:val="00595C5D"/>
    <w:rsid w:val="005A2244"/>
    <w:rsid w:val="005A48EB"/>
    <w:rsid w:val="005A623D"/>
    <w:rsid w:val="005A65A5"/>
    <w:rsid w:val="005A6EA3"/>
    <w:rsid w:val="005C077E"/>
    <w:rsid w:val="005C0D4B"/>
    <w:rsid w:val="005C1826"/>
    <w:rsid w:val="005C2578"/>
    <w:rsid w:val="005C2BAB"/>
    <w:rsid w:val="005C4144"/>
    <w:rsid w:val="005D001F"/>
    <w:rsid w:val="005D1A3C"/>
    <w:rsid w:val="005D1FC4"/>
    <w:rsid w:val="005D2293"/>
    <w:rsid w:val="005D33CF"/>
    <w:rsid w:val="005D4496"/>
    <w:rsid w:val="005D59D1"/>
    <w:rsid w:val="005D5DB2"/>
    <w:rsid w:val="005D5EC4"/>
    <w:rsid w:val="005D6ED7"/>
    <w:rsid w:val="005E1900"/>
    <w:rsid w:val="005E679E"/>
    <w:rsid w:val="005F1466"/>
    <w:rsid w:val="005F1B54"/>
    <w:rsid w:val="005F672E"/>
    <w:rsid w:val="005F6754"/>
    <w:rsid w:val="00600A39"/>
    <w:rsid w:val="00600E02"/>
    <w:rsid w:val="0060227E"/>
    <w:rsid w:val="0060229D"/>
    <w:rsid w:val="00602854"/>
    <w:rsid w:val="00605CA6"/>
    <w:rsid w:val="006108A3"/>
    <w:rsid w:val="0061488A"/>
    <w:rsid w:val="00620025"/>
    <w:rsid w:val="00637470"/>
    <w:rsid w:val="00637653"/>
    <w:rsid w:val="00642432"/>
    <w:rsid w:val="0064562B"/>
    <w:rsid w:val="00652107"/>
    <w:rsid w:val="00657C60"/>
    <w:rsid w:val="0066371C"/>
    <w:rsid w:val="00665251"/>
    <w:rsid w:val="00667720"/>
    <w:rsid w:val="0067257E"/>
    <w:rsid w:val="00681F11"/>
    <w:rsid w:val="0068749A"/>
    <w:rsid w:val="00687664"/>
    <w:rsid w:val="00691C3B"/>
    <w:rsid w:val="00693857"/>
    <w:rsid w:val="006974AF"/>
    <w:rsid w:val="006A05D7"/>
    <w:rsid w:val="006A50F8"/>
    <w:rsid w:val="006B14C4"/>
    <w:rsid w:val="006B1524"/>
    <w:rsid w:val="006B1EFD"/>
    <w:rsid w:val="006B28E0"/>
    <w:rsid w:val="006B3D79"/>
    <w:rsid w:val="006B5C52"/>
    <w:rsid w:val="006B67E4"/>
    <w:rsid w:val="006B767B"/>
    <w:rsid w:val="006C1AC2"/>
    <w:rsid w:val="006C31EC"/>
    <w:rsid w:val="006C4D74"/>
    <w:rsid w:val="006C50FB"/>
    <w:rsid w:val="006C6D9A"/>
    <w:rsid w:val="006D3FCD"/>
    <w:rsid w:val="006D5508"/>
    <w:rsid w:val="006E3C4C"/>
    <w:rsid w:val="006F2692"/>
    <w:rsid w:val="006F34E1"/>
    <w:rsid w:val="006F4AC3"/>
    <w:rsid w:val="006F5543"/>
    <w:rsid w:val="006F6165"/>
    <w:rsid w:val="00700BC2"/>
    <w:rsid w:val="0070673E"/>
    <w:rsid w:val="00707634"/>
    <w:rsid w:val="00711BFF"/>
    <w:rsid w:val="00715182"/>
    <w:rsid w:val="00715E7B"/>
    <w:rsid w:val="00720040"/>
    <w:rsid w:val="00720842"/>
    <w:rsid w:val="00725C7A"/>
    <w:rsid w:val="007261F3"/>
    <w:rsid w:val="00726EF2"/>
    <w:rsid w:val="0073041C"/>
    <w:rsid w:val="0073067B"/>
    <w:rsid w:val="007312F1"/>
    <w:rsid w:val="007317F2"/>
    <w:rsid w:val="00731E49"/>
    <w:rsid w:val="00735346"/>
    <w:rsid w:val="00741547"/>
    <w:rsid w:val="007426CD"/>
    <w:rsid w:val="00743656"/>
    <w:rsid w:val="00743E31"/>
    <w:rsid w:val="00744DF2"/>
    <w:rsid w:val="0074583C"/>
    <w:rsid w:val="00746BF4"/>
    <w:rsid w:val="00746F20"/>
    <w:rsid w:val="007470EA"/>
    <w:rsid w:val="00747108"/>
    <w:rsid w:val="007473B3"/>
    <w:rsid w:val="007476CD"/>
    <w:rsid w:val="007522CF"/>
    <w:rsid w:val="00754AAE"/>
    <w:rsid w:val="0075565F"/>
    <w:rsid w:val="007563D6"/>
    <w:rsid w:val="00760923"/>
    <w:rsid w:val="007645DB"/>
    <w:rsid w:val="007649CD"/>
    <w:rsid w:val="00764BFC"/>
    <w:rsid w:val="00765599"/>
    <w:rsid w:val="00765D05"/>
    <w:rsid w:val="007715F7"/>
    <w:rsid w:val="007743C9"/>
    <w:rsid w:val="0077656B"/>
    <w:rsid w:val="0077776D"/>
    <w:rsid w:val="00777B0A"/>
    <w:rsid w:val="00781F9A"/>
    <w:rsid w:val="00787047"/>
    <w:rsid w:val="00787F36"/>
    <w:rsid w:val="00792D8C"/>
    <w:rsid w:val="00793556"/>
    <w:rsid w:val="0079389A"/>
    <w:rsid w:val="00793B1A"/>
    <w:rsid w:val="007957A7"/>
    <w:rsid w:val="007A4761"/>
    <w:rsid w:val="007A5252"/>
    <w:rsid w:val="007B3D76"/>
    <w:rsid w:val="007B5DDD"/>
    <w:rsid w:val="007B6BFC"/>
    <w:rsid w:val="007B6CE6"/>
    <w:rsid w:val="007B752B"/>
    <w:rsid w:val="007C6E7E"/>
    <w:rsid w:val="007E1774"/>
    <w:rsid w:val="007F3000"/>
    <w:rsid w:val="007F400C"/>
    <w:rsid w:val="007F6FA9"/>
    <w:rsid w:val="007F7884"/>
    <w:rsid w:val="00801AB4"/>
    <w:rsid w:val="00802787"/>
    <w:rsid w:val="00804800"/>
    <w:rsid w:val="00805ACD"/>
    <w:rsid w:val="0081355C"/>
    <w:rsid w:val="00814365"/>
    <w:rsid w:val="00820342"/>
    <w:rsid w:val="008207E4"/>
    <w:rsid w:val="00821693"/>
    <w:rsid w:val="00821F79"/>
    <w:rsid w:val="00833705"/>
    <w:rsid w:val="00835283"/>
    <w:rsid w:val="00835918"/>
    <w:rsid w:val="00836261"/>
    <w:rsid w:val="00840E8D"/>
    <w:rsid w:val="008431CA"/>
    <w:rsid w:val="00845127"/>
    <w:rsid w:val="00845923"/>
    <w:rsid w:val="00846102"/>
    <w:rsid w:val="00854BB0"/>
    <w:rsid w:val="00856E6E"/>
    <w:rsid w:val="008577C0"/>
    <w:rsid w:val="00862424"/>
    <w:rsid w:val="008672D2"/>
    <w:rsid w:val="00872885"/>
    <w:rsid w:val="008765BE"/>
    <w:rsid w:val="00877C98"/>
    <w:rsid w:val="00880273"/>
    <w:rsid w:val="0088143A"/>
    <w:rsid w:val="00885C71"/>
    <w:rsid w:val="00887672"/>
    <w:rsid w:val="00890474"/>
    <w:rsid w:val="0089286F"/>
    <w:rsid w:val="00894275"/>
    <w:rsid w:val="00895B58"/>
    <w:rsid w:val="00896875"/>
    <w:rsid w:val="008A22E4"/>
    <w:rsid w:val="008A28C6"/>
    <w:rsid w:val="008A2BA1"/>
    <w:rsid w:val="008A3519"/>
    <w:rsid w:val="008A71D0"/>
    <w:rsid w:val="008B1144"/>
    <w:rsid w:val="008C03AD"/>
    <w:rsid w:val="008C2AA6"/>
    <w:rsid w:val="008C36FA"/>
    <w:rsid w:val="008C3B43"/>
    <w:rsid w:val="008C6D96"/>
    <w:rsid w:val="008D083D"/>
    <w:rsid w:val="008D09FE"/>
    <w:rsid w:val="008D55F2"/>
    <w:rsid w:val="008F0414"/>
    <w:rsid w:val="008F2C6A"/>
    <w:rsid w:val="008F5090"/>
    <w:rsid w:val="009004FF"/>
    <w:rsid w:val="00902054"/>
    <w:rsid w:val="0090257F"/>
    <w:rsid w:val="00911BB0"/>
    <w:rsid w:val="009143E1"/>
    <w:rsid w:val="00916D8C"/>
    <w:rsid w:val="0092057B"/>
    <w:rsid w:val="00924915"/>
    <w:rsid w:val="00924D13"/>
    <w:rsid w:val="00927AAF"/>
    <w:rsid w:val="00930976"/>
    <w:rsid w:val="00931C7B"/>
    <w:rsid w:val="009334E1"/>
    <w:rsid w:val="00933C2C"/>
    <w:rsid w:val="0093453F"/>
    <w:rsid w:val="0093755D"/>
    <w:rsid w:val="00937B9E"/>
    <w:rsid w:val="00937E87"/>
    <w:rsid w:val="009435B4"/>
    <w:rsid w:val="0094488C"/>
    <w:rsid w:val="009538F5"/>
    <w:rsid w:val="00955D1D"/>
    <w:rsid w:val="00962EC8"/>
    <w:rsid w:val="009646EB"/>
    <w:rsid w:val="00965877"/>
    <w:rsid w:val="00965A96"/>
    <w:rsid w:val="00972104"/>
    <w:rsid w:val="0097461E"/>
    <w:rsid w:val="00974948"/>
    <w:rsid w:val="0097711D"/>
    <w:rsid w:val="00981F5A"/>
    <w:rsid w:val="00984F57"/>
    <w:rsid w:val="00985046"/>
    <w:rsid w:val="0098507A"/>
    <w:rsid w:val="009853EA"/>
    <w:rsid w:val="009870AF"/>
    <w:rsid w:val="00987386"/>
    <w:rsid w:val="009945E2"/>
    <w:rsid w:val="009A03FD"/>
    <w:rsid w:val="009A0BFF"/>
    <w:rsid w:val="009A0E17"/>
    <w:rsid w:val="009A653F"/>
    <w:rsid w:val="009B0CA1"/>
    <w:rsid w:val="009B0E42"/>
    <w:rsid w:val="009B22A9"/>
    <w:rsid w:val="009B2348"/>
    <w:rsid w:val="009B2C5B"/>
    <w:rsid w:val="009B45CD"/>
    <w:rsid w:val="009B6939"/>
    <w:rsid w:val="009C2A7F"/>
    <w:rsid w:val="009D04B0"/>
    <w:rsid w:val="009D220D"/>
    <w:rsid w:val="009D31ED"/>
    <w:rsid w:val="009D7DDD"/>
    <w:rsid w:val="009E0E29"/>
    <w:rsid w:val="009E1987"/>
    <w:rsid w:val="009E28CA"/>
    <w:rsid w:val="009F57D6"/>
    <w:rsid w:val="00A0486B"/>
    <w:rsid w:val="00A05FD8"/>
    <w:rsid w:val="00A06426"/>
    <w:rsid w:val="00A06B44"/>
    <w:rsid w:val="00A0718D"/>
    <w:rsid w:val="00A10B4B"/>
    <w:rsid w:val="00A143A6"/>
    <w:rsid w:val="00A162B7"/>
    <w:rsid w:val="00A16302"/>
    <w:rsid w:val="00A16375"/>
    <w:rsid w:val="00A20EB9"/>
    <w:rsid w:val="00A20FB5"/>
    <w:rsid w:val="00A24453"/>
    <w:rsid w:val="00A32C68"/>
    <w:rsid w:val="00A33B84"/>
    <w:rsid w:val="00A34A0D"/>
    <w:rsid w:val="00A37229"/>
    <w:rsid w:val="00A43079"/>
    <w:rsid w:val="00A503F0"/>
    <w:rsid w:val="00A52A4B"/>
    <w:rsid w:val="00A54C34"/>
    <w:rsid w:val="00A57223"/>
    <w:rsid w:val="00A607E8"/>
    <w:rsid w:val="00A708B1"/>
    <w:rsid w:val="00A729DA"/>
    <w:rsid w:val="00A7632F"/>
    <w:rsid w:val="00A76D2F"/>
    <w:rsid w:val="00A84E82"/>
    <w:rsid w:val="00AA0352"/>
    <w:rsid w:val="00AA11A1"/>
    <w:rsid w:val="00AA1B42"/>
    <w:rsid w:val="00AA277E"/>
    <w:rsid w:val="00AA3DC7"/>
    <w:rsid w:val="00AA41FD"/>
    <w:rsid w:val="00AA48F8"/>
    <w:rsid w:val="00AA55E1"/>
    <w:rsid w:val="00AA7E0E"/>
    <w:rsid w:val="00AB0E87"/>
    <w:rsid w:val="00AB4411"/>
    <w:rsid w:val="00AB6194"/>
    <w:rsid w:val="00AB6D7A"/>
    <w:rsid w:val="00AB7E47"/>
    <w:rsid w:val="00AC34AE"/>
    <w:rsid w:val="00AD72B1"/>
    <w:rsid w:val="00AE2154"/>
    <w:rsid w:val="00AE23F5"/>
    <w:rsid w:val="00AE275B"/>
    <w:rsid w:val="00AE41DD"/>
    <w:rsid w:val="00AE6EDC"/>
    <w:rsid w:val="00AF3D56"/>
    <w:rsid w:val="00AF44D7"/>
    <w:rsid w:val="00AF49D3"/>
    <w:rsid w:val="00AF5F2C"/>
    <w:rsid w:val="00B0699F"/>
    <w:rsid w:val="00B11238"/>
    <w:rsid w:val="00B116BF"/>
    <w:rsid w:val="00B12206"/>
    <w:rsid w:val="00B16D9B"/>
    <w:rsid w:val="00B21817"/>
    <w:rsid w:val="00B2258E"/>
    <w:rsid w:val="00B2291D"/>
    <w:rsid w:val="00B27420"/>
    <w:rsid w:val="00B33852"/>
    <w:rsid w:val="00B33983"/>
    <w:rsid w:val="00B43ADC"/>
    <w:rsid w:val="00B44344"/>
    <w:rsid w:val="00B46BD3"/>
    <w:rsid w:val="00B46C99"/>
    <w:rsid w:val="00B51437"/>
    <w:rsid w:val="00B537C7"/>
    <w:rsid w:val="00B54629"/>
    <w:rsid w:val="00B5553C"/>
    <w:rsid w:val="00B55F00"/>
    <w:rsid w:val="00B626F3"/>
    <w:rsid w:val="00B641B1"/>
    <w:rsid w:val="00B6504C"/>
    <w:rsid w:val="00B66592"/>
    <w:rsid w:val="00B66F7A"/>
    <w:rsid w:val="00B70A12"/>
    <w:rsid w:val="00B74D7E"/>
    <w:rsid w:val="00B75C4E"/>
    <w:rsid w:val="00B777AC"/>
    <w:rsid w:val="00B8011A"/>
    <w:rsid w:val="00B83262"/>
    <w:rsid w:val="00B8389A"/>
    <w:rsid w:val="00B84D28"/>
    <w:rsid w:val="00B8504B"/>
    <w:rsid w:val="00B85585"/>
    <w:rsid w:val="00B86D2A"/>
    <w:rsid w:val="00B86E59"/>
    <w:rsid w:val="00B96EA0"/>
    <w:rsid w:val="00BA0416"/>
    <w:rsid w:val="00BA16F9"/>
    <w:rsid w:val="00BA78A9"/>
    <w:rsid w:val="00BB2BB3"/>
    <w:rsid w:val="00BB2F67"/>
    <w:rsid w:val="00BB7ECE"/>
    <w:rsid w:val="00BC0224"/>
    <w:rsid w:val="00BC2795"/>
    <w:rsid w:val="00BD14FC"/>
    <w:rsid w:val="00BD269E"/>
    <w:rsid w:val="00BD3775"/>
    <w:rsid w:val="00BD691B"/>
    <w:rsid w:val="00BE56CE"/>
    <w:rsid w:val="00BE6753"/>
    <w:rsid w:val="00BF02E4"/>
    <w:rsid w:val="00BF1756"/>
    <w:rsid w:val="00BF2901"/>
    <w:rsid w:val="00BF52DE"/>
    <w:rsid w:val="00C0182A"/>
    <w:rsid w:val="00C044C9"/>
    <w:rsid w:val="00C06B66"/>
    <w:rsid w:val="00C078B7"/>
    <w:rsid w:val="00C1111A"/>
    <w:rsid w:val="00C15A89"/>
    <w:rsid w:val="00C169C6"/>
    <w:rsid w:val="00C22DD5"/>
    <w:rsid w:val="00C23E08"/>
    <w:rsid w:val="00C24FA2"/>
    <w:rsid w:val="00C268CB"/>
    <w:rsid w:val="00C26DA9"/>
    <w:rsid w:val="00C34301"/>
    <w:rsid w:val="00C345B2"/>
    <w:rsid w:val="00C35266"/>
    <w:rsid w:val="00C35414"/>
    <w:rsid w:val="00C357C3"/>
    <w:rsid w:val="00C400CA"/>
    <w:rsid w:val="00C43062"/>
    <w:rsid w:val="00C44695"/>
    <w:rsid w:val="00C457C0"/>
    <w:rsid w:val="00C515EF"/>
    <w:rsid w:val="00C524FB"/>
    <w:rsid w:val="00C5365D"/>
    <w:rsid w:val="00C57799"/>
    <w:rsid w:val="00C57AD2"/>
    <w:rsid w:val="00C611CE"/>
    <w:rsid w:val="00C669F9"/>
    <w:rsid w:val="00C67F3A"/>
    <w:rsid w:val="00C71266"/>
    <w:rsid w:val="00C72082"/>
    <w:rsid w:val="00C72227"/>
    <w:rsid w:val="00C72CD6"/>
    <w:rsid w:val="00C778A8"/>
    <w:rsid w:val="00C8491B"/>
    <w:rsid w:val="00C90159"/>
    <w:rsid w:val="00C916A1"/>
    <w:rsid w:val="00C9246B"/>
    <w:rsid w:val="00C9391B"/>
    <w:rsid w:val="00C94E9B"/>
    <w:rsid w:val="00C97BBC"/>
    <w:rsid w:val="00CA4D42"/>
    <w:rsid w:val="00CA6BC1"/>
    <w:rsid w:val="00CA7FD1"/>
    <w:rsid w:val="00CB278F"/>
    <w:rsid w:val="00CC00E4"/>
    <w:rsid w:val="00CC04AD"/>
    <w:rsid w:val="00CC11BA"/>
    <w:rsid w:val="00CC1737"/>
    <w:rsid w:val="00CC73D5"/>
    <w:rsid w:val="00CC7730"/>
    <w:rsid w:val="00CD1168"/>
    <w:rsid w:val="00CD64D8"/>
    <w:rsid w:val="00CE2770"/>
    <w:rsid w:val="00CE2EFC"/>
    <w:rsid w:val="00CE3D6C"/>
    <w:rsid w:val="00CE5B8C"/>
    <w:rsid w:val="00CE6934"/>
    <w:rsid w:val="00CF00FD"/>
    <w:rsid w:val="00CF6B6B"/>
    <w:rsid w:val="00D03848"/>
    <w:rsid w:val="00D0402D"/>
    <w:rsid w:val="00D0785F"/>
    <w:rsid w:val="00D104C8"/>
    <w:rsid w:val="00D10BFC"/>
    <w:rsid w:val="00D152EC"/>
    <w:rsid w:val="00D15878"/>
    <w:rsid w:val="00D25A85"/>
    <w:rsid w:val="00D25EB9"/>
    <w:rsid w:val="00D30918"/>
    <w:rsid w:val="00D325C3"/>
    <w:rsid w:val="00D35C80"/>
    <w:rsid w:val="00D37F0F"/>
    <w:rsid w:val="00D405EA"/>
    <w:rsid w:val="00D44D94"/>
    <w:rsid w:val="00D505C6"/>
    <w:rsid w:val="00D52413"/>
    <w:rsid w:val="00D5467C"/>
    <w:rsid w:val="00D54970"/>
    <w:rsid w:val="00D555D1"/>
    <w:rsid w:val="00D5642E"/>
    <w:rsid w:val="00D60062"/>
    <w:rsid w:val="00D60AD5"/>
    <w:rsid w:val="00D62C93"/>
    <w:rsid w:val="00D62CCF"/>
    <w:rsid w:val="00D6392B"/>
    <w:rsid w:val="00D6424A"/>
    <w:rsid w:val="00D6557B"/>
    <w:rsid w:val="00D669DF"/>
    <w:rsid w:val="00D74BE5"/>
    <w:rsid w:val="00D7641C"/>
    <w:rsid w:val="00D813D2"/>
    <w:rsid w:val="00D83DDE"/>
    <w:rsid w:val="00D83FFA"/>
    <w:rsid w:val="00D862C0"/>
    <w:rsid w:val="00D873EA"/>
    <w:rsid w:val="00D92CD8"/>
    <w:rsid w:val="00D964D2"/>
    <w:rsid w:val="00D97458"/>
    <w:rsid w:val="00DA15C9"/>
    <w:rsid w:val="00DA166D"/>
    <w:rsid w:val="00DA4438"/>
    <w:rsid w:val="00DA5BCE"/>
    <w:rsid w:val="00DA614D"/>
    <w:rsid w:val="00DA7BB6"/>
    <w:rsid w:val="00DB1CDD"/>
    <w:rsid w:val="00DB3CA9"/>
    <w:rsid w:val="00DB6C44"/>
    <w:rsid w:val="00DC13E9"/>
    <w:rsid w:val="00DC282D"/>
    <w:rsid w:val="00DC67A0"/>
    <w:rsid w:val="00DC7599"/>
    <w:rsid w:val="00DC7C91"/>
    <w:rsid w:val="00DD3516"/>
    <w:rsid w:val="00DD40CF"/>
    <w:rsid w:val="00DD4FFE"/>
    <w:rsid w:val="00DD58C6"/>
    <w:rsid w:val="00DD788F"/>
    <w:rsid w:val="00DE050E"/>
    <w:rsid w:val="00DE2FD9"/>
    <w:rsid w:val="00DE4506"/>
    <w:rsid w:val="00DE526B"/>
    <w:rsid w:val="00DE54F6"/>
    <w:rsid w:val="00DF2813"/>
    <w:rsid w:val="00DF4D0E"/>
    <w:rsid w:val="00DF75F6"/>
    <w:rsid w:val="00E0164A"/>
    <w:rsid w:val="00E02CFF"/>
    <w:rsid w:val="00E04CCF"/>
    <w:rsid w:val="00E07145"/>
    <w:rsid w:val="00E074AF"/>
    <w:rsid w:val="00E07532"/>
    <w:rsid w:val="00E115FC"/>
    <w:rsid w:val="00E161CD"/>
    <w:rsid w:val="00E2338C"/>
    <w:rsid w:val="00E239BA"/>
    <w:rsid w:val="00E24C07"/>
    <w:rsid w:val="00E24D5F"/>
    <w:rsid w:val="00E262B2"/>
    <w:rsid w:val="00E31572"/>
    <w:rsid w:val="00E32EEE"/>
    <w:rsid w:val="00E334E3"/>
    <w:rsid w:val="00E405A0"/>
    <w:rsid w:val="00E4336A"/>
    <w:rsid w:val="00E45DE1"/>
    <w:rsid w:val="00E46A6B"/>
    <w:rsid w:val="00E473CB"/>
    <w:rsid w:val="00E474C7"/>
    <w:rsid w:val="00E54C5C"/>
    <w:rsid w:val="00E54C9E"/>
    <w:rsid w:val="00E5776A"/>
    <w:rsid w:val="00E60531"/>
    <w:rsid w:val="00E621F5"/>
    <w:rsid w:val="00E63666"/>
    <w:rsid w:val="00E655D2"/>
    <w:rsid w:val="00E70644"/>
    <w:rsid w:val="00E71197"/>
    <w:rsid w:val="00E74128"/>
    <w:rsid w:val="00E77D85"/>
    <w:rsid w:val="00E825A4"/>
    <w:rsid w:val="00E8374A"/>
    <w:rsid w:val="00E8462B"/>
    <w:rsid w:val="00E85993"/>
    <w:rsid w:val="00E95D29"/>
    <w:rsid w:val="00E969A6"/>
    <w:rsid w:val="00EA2EDE"/>
    <w:rsid w:val="00EA44AE"/>
    <w:rsid w:val="00EA4AB3"/>
    <w:rsid w:val="00EA7AC3"/>
    <w:rsid w:val="00EB09AE"/>
    <w:rsid w:val="00EB0D54"/>
    <w:rsid w:val="00EB0D5B"/>
    <w:rsid w:val="00EB2638"/>
    <w:rsid w:val="00EB42E7"/>
    <w:rsid w:val="00EB4860"/>
    <w:rsid w:val="00EB4B55"/>
    <w:rsid w:val="00EC2E77"/>
    <w:rsid w:val="00EC5EA0"/>
    <w:rsid w:val="00EC725B"/>
    <w:rsid w:val="00ED1D38"/>
    <w:rsid w:val="00ED29DA"/>
    <w:rsid w:val="00EE0306"/>
    <w:rsid w:val="00EE0E02"/>
    <w:rsid w:val="00EE1DFA"/>
    <w:rsid w:val="00EE39E9"/>
    <w:rsid w:val="00EE4228"/>
    <w:rsid w:val="00EF15F2"/>
    <w:rsid w:val="00EF3A33"/>
    <w:rsid w:val="00EF735D"/>
    <w:rsid w:val="00F075CD"/>
    <w:rsid w:val="00F11935"/>
    <w:rsid w:val="00F12C77"/>
    <w:rsid w:val="00F14024"/>
    <w:rsid w:val="00F21DB8"/>
    <w:rsid w:val="00F23B49"/>
    <w:rsid w:val="00F2420C"/>
    <w:rsid w:val="00F2445A"/>
    <w:rsid w:val="00F25FA5"/>
    <w:rsid w:val="00F30E25"/>
    <w:rsid w:val="00F31325"/>
    <w:rsid w:val="00F31D12"/>
    <w:rsid w:val="00F33A5B"/>
    <w:rsid w:val="00F4096C"/>
    <w:rsid w:val="00F4380A"/>
    <w:rsid w:val="00F43EE5"/>
    <w:rsid w:val="00F456A7"/>
    <w:rsid w:val="00F4735B"/>
    <w:rsid w:val="00F479E3"/>
    <w:rsid w:val="00F53C16"/>
    <w:rsid w:val="00F56746"/>
    <w:rsid w:val="00F578DB"/>
    <w:rsid w:val="00F624BD"/>
    <w:rsid w:val="00F62C04"/>
    <w:rsid w:val="00F6617C"/>
    <w:rsid w:val="00F66701"/>
    <w:rsid w:val="00F7308D"/>
    <w:rsid w:val="00F74BB2"/>
    <w:rsid w:val="00F7729E"/>
    <w:rsid w:val="00F77CA3"/>
    <w:rsid w:val="00F80001"/>
    <w:rsid w:val="00F849EB"/>
    <w:rsid w:val="00F85A48"/>
    <w:rsid w:val="00F86A3D"/>
    <w:rsid w:val="00F92822"/>
    <w:rsid w:val="00F9423D"/>
    <w:rsid w:val="00F9470E"/>
    <w:rsid w:val="00FA0AF6"/>
    <w:rsid w:val="00FA0D5F"/>
    <w:rsid w:val="00FA2D4B"/>
    <w:rsid w:val="00FA7098"/>
    <w:rsid w:val="00FB0E9C"/>
    <w:rsid w:val="00FB5BA3"/>
    <w:rsid w:val="00FB6EA4"/>
    <w:rsid w:val="00FB754F"/>
    <w:rsid w:val="00FC6DE7"/>
    <w:rsid w:val="00FD2F9D"/>
    <w:rsid w:val="00FD3FF6"/>
    <w:rsid w:val="00FD619F"/>
    <w:rsid w:val="00FD6F90"/>
    <w:rsid w:val="00FD7D78"/>
    <w:rsid w:val="00FD7FE5"/>
    <w:rsid w:val="00FE4550"/>
    <w:rsid w:val="00FE6424"/>
    <w:rsid w:val="00FF4157"/>
    <w:rsid w:val="00FF5FE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310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1F00"/>
      <w:spacing w:val="6"/>
      <w:sz w:val="18"/>
      <w:szCs w:val="18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kern w:val="3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Upper">
    <w:name w:val="Normal Upper"/>
    <w:basedOn w:val="Normal"/>
    <w:rPr>
      <w:caps/>
    </w:rPr>
  </w:style>
  <w:style w:type="paragraph" w:customStyle="1" w:styleId="Normalbold">
    <w:name w:val="Normal bold"/>
    <w:basedOn w:val="Normal"/>
    <w:rPr>
      <w:b/>
    </w:rPr>
  </w:style>
  <w:style w:type="paragraph" w:customStyle="1" w:styleId="NormalUpperbold">
    <w:name w:val="Normal Upper bold"/>
    <w:basedOn w:val="Normal"/>
    <w:rPr>
      <w:b/>
      <w:caps/>
    </w:rPr>
  </w:style>
  <w:style w:type="paragraph" w:styleId="Footer">
    <w:name w:val="footer"/>
    <w:basedOn w:val="Normal"/>
    <w:link w:val="FooterChar"/>
    <w:uiPriority w:val="99"/>
    <w:rPr>
      <w:color w:val="auto"/>
      <w:sz w:val="14"/>
      <w:szCs w:val="14"/>
    </w:rPr>
  </w:style>
  <w:style w:type="paragraph" w:customStyle="1" w:styleId="Footerbold">
    <w:name w:val="Footer bold"/>
    <w:basedOn w:val="Footer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Char">
    <w:name w:val="Char Char"/>
    <w:rPr>
      <w:rFonts w:ascii="Arial" w:hAnsi="Arial"/>
      <w:sz w:val="14"/>
      <w:szCs w:val="14"/>
      <w:lang w:val="en-GB" w:eastAsia="en-GB" w:bidi="ar-SA"/>
    </w:rPr>
  </w:style>
  <w:style w:type="character" w:customStyle="1" w:styleId="FooterboldChar">
    <w:name w:val="Footer bold Char"/>
    <w:rPr>
      <w:rFonts w:ascii="Arial" w:hAnsi="Arial"/>
      <w:b/>
      <w:sz w:val="14"/>
      <w:szCs w:val="14"/>
      <w:lang w:val="en-GB" w:eastAsia="en-GB" w:bidi="ar-SA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1A321E"/>
    <w:rPr>
      <w:color w:val="0000FF"/>
      <w:u w:val="single"/>
    </w:r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NormalCenter">
    <w:name w:val="Normal Center"/>
    <w:basedOn w:val="Normal"/>
    <w:pPr>
      <w:jc w:val="center"/>
    </w:pPr>
  </w:style>
  <w:style w:type="paragraph" w:customStyle="1" w:styleId="NormalBoldCenter">
    <w:name w:val="Normal Bold Center"/>
    <w:basedOn w:val="NormalCenter"/>
    <w:rPr>
      <w:b/>
    </w:rPr>
  </w:style>
  <w:style w:type="paragraph" w:customStyle="1" w:styleId="Spacer">
    <w:name w:val="Spacer"/>
    <w:basedOn w:val="Normal"/>
    <w:rPr>
      <w:sz w:val="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aption">
    <w:name w:val="caption"/>
    <w:basedOn w:val="Normal"/>
    <w:next w:val="Normal"/>
    <w:qFormat/>
    <w:rsid w:val="001A321E"/>
    <w:pPr>
      <w:jc w:val="center"/>
    </w:pPr>
    <w:rPr>
      <w:rFonts w:ascii="Univers" w:hAnsi="Univers" w:cs="Arial"/>
      <w:b/>
      <w:bCs/>
      <w:color w:val="000000"/>
      <w:spacing w:val="0"/>
      <w:sz w:val="24"/>
      <w:szCs w:val="28"/>
      <w:lang w:eastAsia="en-US"/>
    </w:rPr>
  </w:style>
  <w:style w:type="paragraph" w:styleId="BodyText">
    <w:name w:val="Body Text"/>
    <w:basedOn w:val="Normal"/>
    <w:rsid w:val="001F521E"/>
    <w:rPr>
      <w:rFonts w:ascii="Univers" w:hAnsi="Univers"/>
      <w:color w:val="000000"/>
      <w:spacing w:val="0"/>
      <w:sz w:val="24"/>
      <w:szCs w:val="22"/>
      <w:lang w:eastAsia="en-US"/>
    </w:rPr>
  </w:style>
  <w:style w:type="paragraph" w:styleId="BalloonText">
    <w:name w:val="Balloon Text"/>
    <w:basedOn w:val="Normal"/>
    <w:semiHidden/>
    <w:rsid w:val="00E621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8389A"/>
    <w:rPr>
      <w:rFonts w:ascii="Courier New" w:hAnsi="Courier New" w:cs="Courier New"/>
      <w:color w:val="auto"/>
      <w:spacing w:val="0"/>
      <w:sz w:val="20"/>
      <w:szCs w:val="20"/>
      <w:lang w:val="en-US" w:eastAsia="en-US"/>
    </w:rPr>
  </w:style>
  <w:style w:type="character" w:styleId="CommentReference">
    <w:name w:val="annotation reference"/>
    <w:semiHidden/>
    <w:rsid w:val="003E0745"/>
    <w:rPr>
      <w:sz w:val="16"/>
      <w:szCs w:val="16"/>
    </w:rPr>
  </w:style>
  <w:style w:type="paragraph" w:styleId="CommentText">
    <w:name w:val="annotation text"/>
    <w:basedOn w:val="Normal"/>
    <w:semiHidden/>
    <w:rsid w:val="003E07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0745"/>
    <w:rPr>
      <w:b/>
      <w:bCs/>
    </w:rPr>
  </w:style>
  <w:style w:type="paragraph" w:styleId="BodyText3">
    <w:name w:val="Body Text 3"/>
    <w:basedOn w:val="Normal"/>
    <w:rsid w:val="00EB4860"/>
    <w:pPr>
      <w:spacing w:after="120"/>
    </w:pPr>
    <w:rPr>
      <w:sz w:val="16"/>
      <w:szCs w:val="16"/>
    </w:rPr>
  </w:style>
  <w:style w:type="paragraph" w:customStyle="1" w:styleId="Char">
    <w:name w:val="Char"/>
    <w:basedOn w:val="Normal"/>
    <w:rsid w:val="00EB4860"/>
    <w:pPr>
      <w:spacing w:after="160" w:line="240" w:lineRule="exact"/>
    </w:pPr>
    <w:rPr>
      <w:bCs/>
      <w:color w:val="auto"/>
      <w:spacing w:val="0"/>
      <w:sz w:val="22"/>
      <w:szCs w:val="24"/>
      <w:lang w:val="en-US" w:eastAsia="en-US"/>
    </w:rPr>
  </w:style>
  <w:style w:type="paragraph" w:styleId="ListBullet">
    <w:name w:val="List Bullet"/>
    <w:basedOn w:val="Normal"/>
    <w:autoRedefine/>
    <w:rsid w:val="00B27420"/>
    <w:pPr>
      <w:numPr>
        <w:numId w:val="1"/>
      </w:numPr>
      <w:spacing w:after="40" w:line="260" w:lineRule="atLeast"/>
      <w:ind w:left="357" w:hanging="357"/>
      <w:jc w:val="both"/>
    </w:pPr>
    <w:rPr>
      <w:rFonts w:ascii="Times New Roman" w:hAnsi="Times New Roman"/>
      <w:color w:val="auto"/>
      <w:spacing w:val="0"/>
      <w:sz w:val="22"/>
      <w:szCs w:val="24"/>
      <w:lang w:val="en-US" w:eastAsia="en-US"/>
    </w:rPr>
  </w:style>
  <w:style w:type="paragraph" w:customStyle="1" w:styleId="LongBullet">
    <w:name w:val="Long Bullet"/>
    <w:basedOn w:val="ListBullet"/>
    <w:rsid w:val="00B27420"/>
    <w:pPr>
      <w:numPr>
        <w:ilvl w:val="1"/>
      </w:numPr>
      <w:tabs>
        <w:tab w:val="left" w:pos="284"/>
        <w:tab w:val="left" w:pos="567"/>
        <w:tab w:val="num" w:pos="3600"/>
      </w:tabs>
      <w:spacing w:after="120"/>
      <w:ind w:left="3600" w:hanging="360"/>
    </w:pPr>
    <w:rPr>
      <w:szCs w:val="20"/>
      <w:lang w:val="en-ZA"/>
    </w:rPr>
  </w:style>
  <w:style w:type="paragraph" w:styleId="FootnoteText">
    <w:name w:val="footnote text"/>
    <w:basedOn w:val="Normal"/>
    <w:link w:val="FootnoteTextChar"/>
    <w:uiPriority w:val="99"/>
    <w:semiHidden/>
    <w:rsid w:val="00B27420"/>
    <w:rPr>
      <w:rFonts w:ascii="Times New Roman" w:hAnsi="Times New Roman"/>
      <w:color w:val="auto"/>
      <w:spacing w:val="0"/>
      <w:sz w:val="20"/>
      <w:szCs w:val="20"/>
      <w:lang w:val="en-US" w:eastAsia="en-US"/>
    </w:rPr>
  </w:style>
  <w:style w:type="character" w:styleId="FootnoteReference">
    <w:name w:val="footnote reference"/>
    <w:semiHidden/>
    <w:rsid w:val="00B27420"/>
    <w:rPr>
      <w:vertAlign w:val="superscript"/>
    </w:rPr>
  </w:style>
  <w:style w:type="paragraph" w:styleId="NormalWeb">
    <w:name w:val="Normal (Web)"/>
    <w:basedOn w:val="Normal"/>
    <w:uiPriority w:val="99"/>
    <w:rsid w:val="00ED29DA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EB2638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70196"/>
    <w:pPr>
      <w:ind w:left="720"/>
    </w:pPr>
  </w:style>
  <w:style w:type="character" w:customStyle="1" w:styleId="FooterChar">
    <w:name w:val="Footer Char"/>
    <w:link w:val="Footer"/>
    <w:uiPriority w:val="99"/>
    <w:rsid w:val="00570196"/>
    <w:rPr>
      <w:rFonts w:ascii="Arial" w:hAnsi="Arial"/>
      <w:spacing w:val="6"/>
      <w:sz w:val="14"/>
      <w:szCs w:val="14"/>
      <w:lang w:val="en-GB" w:eastAsia="en-GB"/>
    </w:rPr>
  </w:style>
  <w:style w:type="character" w:customStyle="1" w:styleId="FootnoteTextChar">
    <w:name w:val="Footnote Text Char"/>
    <w:link w:val="FootnoteText"/>
    <w:uiPriority w:val="99"/>
    <w:semiHidden/>
    <w:rsid w:val="003C0095"/>
    <w:rPr>
      <w:lang w:val="en-US" w:eastAsia="en-US"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0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2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52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2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6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3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6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1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08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1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8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0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5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9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9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0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14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8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08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7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24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6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7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12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2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4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5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79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078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41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6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4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5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6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6748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9075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75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46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9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10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397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8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7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0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88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9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3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49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25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45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5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10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0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8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5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8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5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1AA01-BD11-435C-8AED-9DA324B6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DAILY ALLOWANCE</vt:lpstr>
    </vt:vector>
  </TitlesOfParts>
  <Company>Wired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DAILY ALLOWANCE</dc:title>
  <dc:creator>Robert van der Bijl</dc:creator>
  <cp:lastModifiedBy>Asanda</cp:lastModifiedBy>
  <cp:revision>2</cp:revision>
  <cp:lastPrinted>2017-08-28T06:24:00Z</cp:lastPrinted>
  <dcterms:created xsi:type="dcterms:W3CDTF">2019-10-30T08:16:00Z</dcterms:created>
  <dcterms:modified xsi:type="dcterms:W3CDTF">2019-10-30T08:16:00Z</dcterms:modified>
</cp:coreProperties>
</file>