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EBB3" w14:textId="77777777" w:rsidR="00004F47" w:rsidRPr="003B1E56" w:rsidRDefault="003B1E56" w:rsidP="00004F47">
      <w:pPr>
        <w:jc w:val="both"/>
        <w:rPr>
          <w:rFonts w:ascii="Times New Roman" w:hAnsi="Times New Roman"/>
          <w:b/>
          <w:sz w:val="28"/>
          <w:szCs w:val="28"/>
          <w:lang w:val="en-ZA"/>
        </w:rPr>
      </w:pPr>
      <w:bookmarkStart w:id="0" w:name="_GoBack"/>
      <w:bookmarkEnd w:id="0"/>
      <w:r w:rsidRPr="003B1E56">
        <w:rPr>
          <w:rFonts w:ascii="Times New Roman" w:hAnsi="Times New Roman"/>
          <w:b/>
          <w:sz w:val="28"/>
          <w:szCs w:val="28"/>
          <w:lang w:val="en-ZA"/>
        </w:rPr>
        <w:t xml:space="preserve">1. </w:t>
      </w:r>
      <w:r w:rsidR="00004F47" w:rsidRPr="003B1E56">
        <w:rPr>
          <w:rFonts w:ascii="Times New Roman" w:hAnsi="Times New Roman"/>
          <w:b/>
          <w:sz w:val="28"/>
          <w:szCs w:val="28"/>
          <w:lang w:val="en-ZA"/>
        </w:rPr>
        <w:t xml:space="preserve">Report of the Portfolio Committee on Communications on the </w:t>
      </w:r>
      <w:r w:rsidR="00004F47" w:rsidRPr="003B1E56">
        <w:rPr>
          <w:rFonts w:ascii="Times New Roman" w:hAnsi="Times New Roman"/>
          <w:b/>
          <w:bCs/>
          <w:i/>
          <w:sz w:val="28"/>
          <w:szCs w:val="28"/>
          <w:lang w:val="en-ZA"/>
        </w:rPr>
        <w:t>Films and Publications Amendment Bill</w:t>
      </w:r>
      <w:r w:rsidR="00004F47" w:rsidRPr="003B1E56">
        <w:rPr>
          <w:rFonts w:ascii="Times New Roman" w:hAnsi="Times New Roman"/>
          <w:b/>
          <w:bCs/>
          <w:sz w:val="28"/>
          <w:szCs w:val="28"/>
          <w:lang w:val="en-ZA"/>
        </w:rPr>
        <w:t xml:space="preserve"> [B 37B – 2015]</w:t>
      </w:r>
      <w:r w:rsidR="00004F47" w:rsidRPr="003B1E56">
        <w:rPr>
          <w:rFonts w:ascii="Times New Roman" w:hAnsi="Times New Roman"/>
          <w:b/>
          <w:sz w:val="28"/>
          <w:szCs w:val="28"/>
          <w:lang w:val="en-ZA"/>
        </w:rPr>
        <w:t xml:space="preserve"> (National Assembly – sec 75), dated </w:t>
      </w:r>
      <w:r w:rsidR="00B84326" w:rsidRPr="003B1E56">
        <w:rPr>
          <w:rFonts w:ascii="Times New Roman" w:hAnsi="Times New Roman"/>
          <w:b/>
          <w:sz w:val="28"/>
          <w:szCs w:val="28"/>
          <w:lang w:val="en-ZA"/>
        </w:rPr>
        <w:t>7 March</w:t>
      </w:r>
      <w:r w:rsidR="00631DAA" w:rsidRPr="003B1E56">
        <w:rPr>
          <w:rFonts w:ascii="Times New Roman" w:hAnsi="Times New Roman"/>
          <w:b/>
          <w:sz w:val="28"/>
          <w:szCs w:val="28"/>
          <w:lang w:val="en-ZA"/>
        </w:rPr>
        <w:t xml:space="preserve"> 2019</w:t>
      </w:r>
      <w:r w:rsidR="00004F47" w:rsidRPr="003B1E56">
        <w:rPr>
          <w:rFonts w:ascii="Times New Roman" w:hAnsi="Times New Roman"/>
          <w:b/>
          <w:sz w:val="28"/>
          <w:szCs w:val="28"/>
          <w:lang w:val="en-ZA"/>
        </w:rPr>
        <w:t>:</w:t>
      </w:r>
    </w:p>
    <w:p w14:paraId="7CEA07F7" w14:textId="77777777" w:rsidR="00004F47" w:rsidRPr="00004F47" w:rsidRDefault="00004F47" w:rsidP="00004F47">
      <w:pPr>
        <w:jc w:val="both"/>
        <w:rPr>
          <w:rFonts w:ascii="Times New Roman" w:hAnsi="Times New Roman"/>
          <w:sz w:val="24"/>
          <w:szCs w:val="24"/>
          <w:lang w:val="en-ZA"/>
        </w:rPr>
      </w:pPr>
    </w:p>
    <w:p w14:paraId="39409C0C" w14:textId="77777777" w:rsidR="00004F47" w:rsidRDefault="00004F47" w:rsidP="00221959">
      <w:pPr>
        <w:jc w:val="both"/>
        <w:rPr>
          <w:rFonts w:ascii="Times New Roman" w:hAnsi="Times New Roman"/>
          <w:sz w:val="24"/>
          <w:szCs w:val="24"/>
          <w:lang w:val="en-ZA"/>
        </w:rPr>
      </w:pPr>
      <w:r w:rsidRPr="00004F47">
        <w:rPr>
          <w:rFonts w:ascii="Times New Roman" w:hAnsi="Times New Roman"/>
          <w:sz w:val="24"/>
          <w:szCs w:val="24"/>
          <w:lang w:val="en-ZA"/>
        </w:rPr>
        <w:t xml:space="preserve">The Portfolio Committee on </w:t>
      </w:r>
      <w:r>
        <w:rPr>
          <w:rFonts w:ascii="Times New Roman" w:hAnsi="Times New Roman"/>
          <w:sz w:val="24"/>
          <w:szCs w:val="24"/>
          <w:lang w:val="en-ZA"/>
        </w:rPr>
        <w:t>Communications</w:t>
      </w:r>
      <w:r w:rsidRPr="00004F47">
        <w:rPr>
          <w:rFonts w:ascii="Times New Roman" w:hAnsi="Times New Roman"/>
          <w:sz w:val="24"/>
          <w:szCs w:val="24"/>
          <w:lang w:val="en-ZA"/>
        </w:rPr>
        <w:t xml:space="preserve">, having considered the </w:t>
      </w:r>
      <w:r w:rsidRPr="003B1E56">
        <w:rPr>
          <w:rFonts w:ascii="Times New Roman" w:hAnsi="Times New Roman"/>
          <w:b/>
          <w:bCs/>
          <w:i/>
          <w:sz w:val="24"/>
          <w:szCs w:val="24"/>
          <w:lang w:val="en-ZA"/>
        </w:rPr>
        <w:t>Films and Publications Amendment Bill</w:t>
      </w:r>
      <w:r w:rsidRPr="003B1E56">
        <w:rPr>
          <w:rFonts w:ascii="Times New Roman" w:hAnsi="Times New Roman"/>
          <w:b/>
          <w:bCs/>
          <w:sz w:val="24"/>
          <w:szCs w:val="24"/>
          <w:lang w:val="en-ZA"/>
        </w:rPr>
        <w:t xml:space="preserve"> </w:t>
      </w:r>
      <w:r w:rsidRPr="00004F47">
        <w:rPr>
          <w:rFonts w:ascii="Times New Roman" w:hAnsi="Times New Roman"/>
          <w:bCs/>
          <w:sz w:val="24"/>
          <w:szCs w:val="24"/>
          <w:lang w:val="en-ZA"/>
        </w:rPr>
        <w:t xml:space="preserve">[B </w:t>
      </w:r>
      <w:r>
        <w:rPr>
          <w:rFonts w:ascii="Times New Roman" w:hAnsi="Times New Roman"/>
          <w:bCs/>
          <w:sz w:val="24"/>
          <w:szCs w:val="24"/>
          <w:lang w:val="en-ZA"/>
        </w:rPr>
        <w:t>37</w:t>
      </w:r>
      <w:r w:rsidRPr="00004F47">
        <w:rPr>
          <w:rFonts w:ascii="Times New Roman" w:hAnsi="Times New Roman"/>
          <w:bCs/>
          <w:sz w:val="24"/>
          <w:szCs w:val="24"/>
          <w:lang w:val="en-ZA"/>
        </w:rPr>
        <w:t>B – 20</w:t>
      </w:r>
      <w:r>
        <w:rPr>
          <w:rFonts w:ascii="Times New Roman" w:hAnsi="Times New Roman"/>
          <w:bCs/>
          <w:sz w:val="24"/>
          <w:szCs w:val="24"/>
          <w:lang w:val="en-ZA"/>
        </w:rPr>
        <w:t>15</w:t>
      </w:r>
      <w:r w:rsidRPr="00004F47">
        <w:rPr>
          <w:rFonts w:ascii="Times New Roman" w:hAnsi="Times New Roman"/>
          <w:bCs/>
          <w:sz w:val="24"/>
          <w:szCs w:val="24"/>
          <w:lang w:val="en-ZA"/>
        </w:rPr>
        <w:t xml:space="preserve">] </w:t>
      </w:r>
      <w:r w:rsidRPr="00004F47">
        <w:rPr>
          <w:rFonts w:ascii="Times New Roman" w:hAnsi="Times New Roman"/>
          <w:sz w:val="24"/>
          <w:szCs w:val="24"/>
          <w:lang w:val="en-ZA"/>
        </w:rPr>
        <w:t xml:space="preserve">and proposed amendments of the National Council of Provinces (Announcements, </w:t>
      </w:r>
      <w:proofErr w:type="spellStart"/>
      <w:r w:rsidRPr="00004F47">
        <w:rPr>
          <w:rFonts w:ascii="Times New Roman" w:hAnsi="Times New Roman"/>
          <w:sz w:val="24"/>
          <w:szCs w:val="24"/>
          <w:lang w:val="en-ZA"/>
        </w:rPr>
        <w:t>Tablings</w:t>
      </w:r>
      <w:proofErr w:type="spellEnd"/>
      <w:r w:rsidRPr="00004F47">
        <w:rPr>
          <w:rFonts w:ascii="Times New Roman" w:hAnsi="Times New Roman"/>
          <w:sz w:val="24"/>
          <w:szCs w:val="24"/>
          <w:lang w:val="en-ZA"/>
        </w:rPr>
        <w:t xml:space="preserve"> and Committee Reports, </w:t>
      </w:r>
      <w:r w:rsidR="00F20862" w:rsidRPr="00F20862">
        <w:rPr>
          <w:rFonts w:ascii="Times New Roman" w:hAnsi="Times New Roman"/>
          <w:sz w:val="24"/>
          <w:szCs w:val="24"/>
        </w:rPr>
        <w:t>22 November 2018, p 59</w:t>
      </w:r>
      <w:r w:rsidRPr="00004F47">
        <w:rPr>
          <w:rFonts w:ascii="Times New Roman" w:hAnsi="Times New Roman"/>
          <w:sz w:val="24"/>
          <w:szCs w:val="24"/>
          <w:lang w:val="en-ZA"/>
        </w:rPr>
        <w:t xml:space="preserve">), referred to the committee, reports the Bill </w:t>
      </w:r>
      <w:r w:rsidRPr="00631DAA">
        <w:rPr>
          <w:rFonts w:ascii="Times New Roman" w:hAnsi="Times New Roman"/>
          <w:sz w:val="24"/>
          <w:szCs w:val="24"/>
          <w:lang w:val="en-ZA"/>
        </w:rPr>
        <w:t xml:space="preserve">with amendments [B </w:t>
      </w:r>
      <w:r w:rsidR="00B4621D" w:rsidRPr="00631DAA">
        <w:rPr>
          <w:rFonts w:ascii="Times New Roman" w:hAnsi="Times New Roman"/>
          <w:sz w:val="24"/>
          <w:szCs w:val="24"/>
          <w:lang w:val="en-ZA"/>
        </w:rPr>
        <w:t>37</w:t>
      </w:r>
      <w:r w:rsidRPr="00631DAA">
        <w:rPr>
          <w:rFonts w:ascii="Times New Roman" w:hAnsi="Times New Roman"/>
          <w:sz w:val="24"/>
          <w:szCs w:val="24"/>
          <w:lang w:val="en-ZA"/>
        </w:rPr>
        <w:t>C – 20</w:t>
      </w:r>
      <w:r w:rsidR="00B4621D" w:rsidRPr="00631DAA">
        <w:rPr>
          <w:rFonts w:ascii="Times New Roman" w:hAnsi="Times New Roman"/>
          <w:sz w:val="24"/>
          <w:szCs w:val="24"/>
          <w:lang w:val="en-ZA"/>
        </w:rPr>
        <w:t>15</w:t>
      </w:r>
      <w:r w:rsidRPr="00631DAA">
        <w:rPr>
          <w:rFonts w:ascii="Times New Roman" w:hAnsi="Times New Roman"/>
          <w:sz w:val="24"/>
          <w:szCs w:val="24"/>
          <w:lang w:val="en-ZA"/>
        </w:rPr>
        <w:t>]</w:t>
      </w:r>
      <w:r w:rsidR="00631DAA">
        <w:rPr>
          <w:rFonts w:ascii="Times New Roman" w:hAnsi="Times New Roman"/>
          <w:sz w:val="24"/>
          <w:szCs w:val="24"/>
          <w:lang w:val="en-ZA"/>
        </w:rPr>
        <w:t>, as follows:</w:t>
      </w:r>
    </w:p>
    <w:p w14:paraId="7EAF4203" w14:textId="77777777" w:rsidR="00F65D2C" w:rsidRDefault="00F65D2C" w:rsidP="00004F47">
      <w:pPr>
        <w:ind w:left="540"/>
        <w:jc w:val="both"/>
        <w:rPr>
          <w:rFonts w:ascii="Times New Roman" w:hAnsi="Times New Roman"/>
          <w:sz w:val="24"/>
          <w:szCs w:val="24"/>
          <w:lang w:val="en-ZA"/>
        </w:rPr>
      </w:pPr>
    </w:p>
    <w:p w14:paraId="24845C23" w14:textId="77777777" w:rsid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CLAUSE 6</w:t>
      </w:r>
    </w:p>
    <w:p w14:paraId="04CF65B0" w14:textId="77777777" w:rsidR="00221959" w:rsidRP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</w:p>
    <w:p w14:paraId="237CC28B" w14:textId="77777777" w:rsidR="00221959" w:rsidRPr="00221959" w:rsidRDefault="00221959" w:rsidP="0022195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On page 6, in line 15, after ‘‘</w:t>
      </w:r>
      <w:r w:rsidRPr="00221959">
        <w:rPr>
          <w:rFonts w:ascii="Times New Roman" w:hAnsi="Times New Roman"/>
          <w:sz w:val="24"/>
          <w:szCs w:val="24"/>
          <w:u w:val="single"/>
        </w:rPr>
        <w:t>chairperson</w:t>
      </w:r>
      <w:r w:rsidRPr="00221959">
        <w:rPr>
          <w:rFonts w:ascii="Times New Roman" w:hAnsi="Times New Roman"/>
          <w:sz w:val="24"/>
          <w:szCs w:val="24"/>
        </w:rPr>
        <w:t>’’, to insert ‘‘</w:t>
      </w:r>
      <w:r w:rsidRPr="00221959">
        <w:rPr>
          <w:rFonts w:ascii="Times New Roman" w:hAnsi="Times New Roman"/>
          <w:sz w:val="24"/>
          <w:szCs w:val="24"/>
          <w:u w:val="single"/>
        </w:rPr>
        <w:t>, and such chairperson must be a retired judge of the High Court of South Africa</w:t>
      </w:r>
      <w:r w:rsidRPr="00221959">
        <w:rPr>
          <w:rFonts w:ascii="Times New Roman" w:hAnsi="Times New Roman"/>
          <w:sz w:val="24"/>
          <w:szCs w:val="24"/>
        </w:rPr>
        <w:t>’’.</w:t>
      </w:r>
    </w:p>
    <w:p w14:paraId="04400B6B" w14:textId="77777777" w:rsidR="00221959" w:rsidRP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2802AED6" w14:textId="77777777" w:rsidR="00221959" w:rsidRPr="00221959" w:rsidRDefault="00221959" w:rsidP="0022195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On page 6, from line 18, to omit subsection (3).</w:t>
      </w:r>
    </w:p>
    <w:p w14:paraId="09FA0C9B" w14:textId="77777777" w:rsidR="00221959" w:rsidRP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58C24703" w14:textId="77777777" w:rsid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CLAUSE 12</w:t>
      </w:r>
    </w:p>
    <w:p w14:paraId="302B1A7A" w14:textId="77777777" w:rsidR="00221959" w:rsidRP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</w:p>
    <w:p w14:paraId="00A392BD" w14:textId="77777777" w:rsidR="00221959" w:rsidRPr="00221959" w:rsidRDefault="00221959" w:rsidP="0022195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Clause rejected.</w:t>
      </w:r>
    </w:p>
    <w:p w14:paraId="1E411D07" w14:textId="77777777" w:rsidR="00221959" w:rsidRP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43034A25" w14:textId="77777777" w:rsid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NEW CLAUSE</w:t>
      </w:r>
    </w:p>
    <w:p w14:paraId="7040400C" w14:textId="77777777" w:rsidR="00221959" w:rsidRP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</w:p>
    <w:p w14:paraId="6BE60358" w14:textId="77777777" w:rsidR="00221959" w:rsidRPr="00221959" w:rsidRDefault="00221959" w:rsidP="0022195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That the following be a new clause:</w:t>
      </w:r>
    </w:p>
    <w:p w14:paraId="721B31E4" w14:textId="77777777" w:rsidR="00221959" w:rsidRDefault="00221959" w:rsidP="0022195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55D976" w14:textId="77777777" w:rsidR="00221959" w:rsidRPr="00221959" w:rsidRDefault="00221959" w:rsidP="00221959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21959">
        <w:rPr>
          <w:rFonts w:ascii="Times New Roman" w:hAnsi="Times New Roman"/>
          <w:b/>
          <w:bCs/>
          <w:sz w:val="24"/>
          <w:szCs w:val="24"/>
        </w:rPr>
        <w:t>Amendment of section 13 of Act 65 of 1996, as amended 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1959">
        <w:rPr>
          <w:rFonts w:ascii="Times New Roman" w:hAnsi="Times New Roman"/>
          <w:b/>
          <w:bCs/>
          <w:sz w:val="24"/>
          <w:szCs w:val="24"/>
        </w:rPr>
        <w:t>section 15 of Act 3 of 2009</w:t>
      </w:r>
    </w:p>
    <w:p w14:paraId="3084516B" w14:textId="77777777" w:rsidR="00221959" w:rsidRDefault="00221959" w:rsidP="0022195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344FA2" w14:textId="77777777" w:rsidR="00221959" w:rsidRPr="00221959" w:rsidRDefault="00221959" w:rsidP="002219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221959">
        <w:rPr>
          <w:rFonts w:ascii="Times New Roman" w:hAnsi="Times New Roman"/>
          <w:sz w:val="24"/>
          <w:szCs w:val="24"/>
        </w:rPr>
        <w:t>Section 13 of the principal Act is hereby amended—</w:t>
      </w:r>
    </w:p>
    <w:p w14:paraId="74DFEAEA" w14:textId="77777777" w:rsidR="00221959" w:rsidRPr="00221959" w:rsidRDefault="00221959" w:rsidP="002219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i/>
          <w:iCs/>
          <w:sz w:val="24"/>
          <w:szCs w:val="24"/>
        </w:rPr>
        <w:t xml:space="preserve">(a) </w:t>
      </w:r>
      <w:r w:rsidRPr="00221959">
        <w:rPr>
          <w:rFonts w:ascii="Times New Roman" w:hAnsi="Times New Roman"/>
          <w:sz w:val="24"/>
          <w:szCs w:val="24"/>
        </w:rPr>
        <w:t>by the substitution for subsection (1) of the following subsection:</w:t>
      </w:r>
    </w:p>
    <w:p w14:paraId="4D4416E2" w14:textId="77777777" w:rsidR="00221959" w:rsidRPr="00221959" w:rsidRDefault="00221959" w:rsidP="00B84326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‘‘(1) The expenditure in connection with the performance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>of the functions, the exercise of the powers and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 xml:space="preserve">carrying out of the duties of the </w:t>
      </w:r>
      <w:r w:rsidRPr="002E3B18">
        <w:rPr>
          <w:rFonts w:ascii="Times New Roman" w:hAnsi="Times New Roman"/>
          <w:sz w:val="24"/>
          <w:szCs w:val="24"/>
          <w:u w:val="single"/>
        </w:rPr>
        <w:t>Board,</w:t>
      </w:r>
      <w:r w:rsidRPr="00221959">
        <w:rPr>
          <w:rFonts w:ascii="Times New Roman" w:hAnsi="Times New Roman"/>
          <w:sz w:val="24"/>
          <w:szCs w:val="24"/>
        </w:rPr>
        <w:t xml:space="preserve"> Council, Appeal</w:t>
      </w:r>
      <w:r w:rsidR="00B84326"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>Tribunal</w:t>
      </w:r>
      <w:r w:rsidRPr="002E3B18">
        <w:rPr>
          <w:rFonts w:ascii="Times New Roman" w:hAnsi="Times New Roman"/>
          <w:sz w:val="24"/>
          <w:szCs w:val="24"/>
          <w:u w:val="single"/>
        </w:rPr>
        <w:t>, Enforcement Committee</w:t>
      </w:r>
      <w:r w:rsidRPr="00221959">
        <w:rPr>
          <w:rFonts w:ascii="Times New Roman" w:hAnsi="Times New Roman"/>
          <w:sz w:val="24"/>
          <w:szCs w:val="24"/>
        </w:rPr>
        <w:t xml:space="preserve"> and an advisory panel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>shall be defrayed from money appropriated by Parliament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 xml:space="preserve">for </w:t>
      </w:r>
      <w:r w:rsidRPr="00221959">
        <w:rPr>
          <w:rFonts w:ascii="Times New Roman" w:hAnsi="Times New Roman"/>
          <w:b/>
          <w:bCs/>
          <w:sz w:val="24"/>
          <w:szCs w:val="24"/>
        </w:rPr>
        <w:t xml:space="preserve">[the] </w:t>
      </w:r>
      <w:r w:rsidRPr="002E3B18">
        <w:rPr>
          <w:rFonts w:ascii="Times New Roman" w:hAnsi="Times New Roman"/>
          <w:sz w:val="24"/>
          <w:szCs w:val="24"/>
          <w:u w:val="single"/>
        </w:rPr>
        <w:t>that</w:t>
      </w:r>
      <w:r w:rsidRPr="00221959">
        <w:rPr>
          <w:rFonts w:ascii="Times New Roman" w:hAnsi="Times New Roman"/>
          <w:sz w:val="24"/>
          <w:szCs w:val="24"/>
        </w:rPr>
        <w:t xml:space="preserve"> purpose.’’; and</w:t>
      </w:r>
    </w:p>
    <w:p w14:paraId="482EA9F4" w14:textId="77777777" w:rsidR="00221959" w:rsidRPr="00221959" w:rsidRDefault="00221959" w:rsidP="0022195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i/>
          <w:iCs/>
          <w:sz w:val="24"/>
          <w:szCs w:val="24"/>
        </w:rPr>
        <w:t xml:space="preserve">(b) </w:t>
      </w:r>
      <w:r w:rsidRPr="00221959">
        <w:rPr>
          <w:rFonts w:ascii="Times New Roman" w:hAnsi="Times New Roman"/>
          <w:sz w:val="24"/>
          <w:szCs w:val="24"/>
        </w:rPr>
        <w:t>by the insertion after subsection (1) of the following subsection:</w:t>
      </w:r>
    </w:p>
    <w:p w14:paraId="413AC4EA" w14:textId="77777777" w:rsidR="00221959" w:rsidRDefault="00221959" w:rsidP="00221959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‘‘</w:t>
      </w:r>
      <w:r w:rsidRPr="002E3B18">
        <w:rPr>
          <w:rFonts w:ascii="Times New Roman" w:hAnsi="Times New Roman"/>
          <w:sz w:val="24"/>
          <w:szCs w:val="24"/>
          <w:u w:val="single"/>
        </w:rPr>
        <w:t xml:space="preserve">(1A) All monies lawfully acquired by the Board in the performance of its functions must be </w:t>
      </w:r>
      <w:proofErr w:type="spellStart"/>
      <w:r w:rsidRPr="002E3B18">
        <w:rPr>
          <w:rFonts w:ascii="Times New Roman" w:hAnsi="Times New Roman"/>
          <w:sz w:val="24"/>
          <w:szCs w:val="24"/>
          <w:u w:val="single"/>
        </w:rPr>
        <w:t>utilised</w:t>
      </w:r>
      <w:proofErr w:type="spellEnd"/>
      <w:r w:rsidRPr="002E3B18">
        <w:rPr>
          <w:rFonts w:ascii="Times New Roman" w:hAnsi="Times New Roman"/>
          <w:sz w:val="24"/>
          <w:szCs w:val="24"/>
          <w:u w:val="single"/>
        </w:rPr>
        <w:t xml:space="preserve"> to achieve the objects of this Act.</w:t>
      </w:r>
      <w:r w:rsidRPr="00221959">
        <w:rPr>
          <w:rFonts w:ascii="Times New Roman" w:hAnsi="Times New Roman"/>
          <w:sz w:val="24"/>
          <w:szCs w:val="24"/>
        </w:rPr>
        <w:t>’’</w:t>
      </w:r>
    </w:p>
    <w:p w14:paraId="06A12598" w14:textId="77777777" w:rsidR="00221959" w:rsidRPr="00221959" w:rsidRDefault="00221959" w:rsidP="00221959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6F2BF0DD" w14:textId="77777777" w:rsid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CLAUSE 15</w:t>
      </w:r>
    </w:p>
    <w:p w14:paraId="03C4346B" w14:textId="77777777" w:rsidR="00221959" w:rsidRP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</w:p>
    <w:p w14:paraId="191B902A" w14:textId="77777777" w:rsidR="00221959" w:rsidRPr="00221959" w:rsidRDefault="00221959" w:rsidP="00AB532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On page 11, from line 40, to omit subparagraphs (</w:t>
      </w:r>
      <w:proofErr w:type="spellStart"/>
      <w:r w:rsidRPr="00221959">
        <w:rPr>
          <w:rFonts w:ascii="Times New Roman" w:hAnsi="Times New Roman"/>
          <w:sz w:val="24"/>
          <w:szCs w:val="24"/>
        </w:rPr>
        <w:t>i</w:t>
      </w:r>
      <w:proofErr w:type="spellEnd"/>
      <w:r w:rsidRPr="00221959">
        <w:rPr>
          <w:rFonts w:ascii="Times New Roman" w:hAnsi="Times New Roman"/>
          <w:sz w:val="24"/>
          <w:szCs w:val="24"/>
        </w:rPr>
        <w:t>) and (ii) and to substitute the following subparagraphs:</w:t>
      </w:r>
    </w:p>
    <w:p w14:paraId="517663F0" w14:textId="77777777" w:rsid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45E4CF5F" w14:textId="77777777" w:rsidR="00221959" w:rsidRPr="00221959" w:rsidRDefault="00221959" w:rsidP="0022195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‘‘(</w:t>
      </w:r>
      <w:proofErr w:type="spellStart"/>
      <w:r w:rsidRPr="00221959">
        <w:rPr>
          <w:rFonts w:ascii="Times New Roman" w:hAnsi="Times New Roman"/>
          <w:sz w:val="24"/>
          <w:szCs w:val="24"/>
        </w:rPr>
        <w:t>i</w:t>
      </w:r>
      <w:proofErr w:type="spellEnd"/>
      <w:r w:rsidRPr="00221959">
        <w:rPr>
          <w:rFonts w:ascii="Times New Roman" w:hAnsi="Times New Roman"/>
          <w:sz w:val="24"/>
          <w:szCs w:val="24"/>
        </w:rPr>
        <w:t>) explicit sexual conduct which violates or shows disrespect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>the right to human dignity of any person;</w:t>
      </w:r>
    </w:p>
    <w:p w14:paraId="75F4398A" w14:textId="77777777" w:rsidR="00221959" w:rsidRPr="00221959" w:rsidRDefault="00221959" w:rsidP="002219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(ii) bestiality, incest, rape or conduct or an act which is degrading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>human beings;’’.</w:t>
      </w:r>
    </w:p>
    <w:p w14:paraId="35504EA8" w14:textId="77777777" w:rsid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64E64FAE" w14:textId="77777777" w:rsidR="00221959" w:rsidRP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CLAUSE 17</w:t>
      </w:r>
    </w:p>
    <w:p w14:paraId="728BBF71" w14:textId="77777777" w:rsid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763C4E34" w14:textId="77777777" w:rsidR="00221959" w:rsidRPr="00221959" w:rsidRDefault="00221959" w:rsidP="00CA01C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On page 12, from line 20, to omit subparagraphs (</w:t>
      </w:r>
      <w:proofErr w:type="spellStart"/>
      <w:r w:rsidRPr="00221959">
        <w:rPr>
          <w:rFonts w:ascii="Times New Roman" w:hAnsi="Times New Roman"/>
          <w:sz w:val="24"/>
          <w:szCs w:val="24"/>
        </w:rPr>
        <w:t>i</w:t>
      </w:r>
      <w:proofErr w:type="spellEnd"/>
      <w:r w:rsidRPr="00221959">
        <w:rPr>
          <w:rFonts w:ascii="Times New Roman" w:hAnsi="Times New Roman"/>
          <w:sz w:val="24"/>
          <w:szCs w:val="24"/>
        </w:rPr>
        <w:t>) and (ii) and to substitute the following subparagraphs:</w:t>
      </w:r>
    </w:p>
    <w:p w14:paraId="02912059" w14:textId="77777777" w:rsid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1492A8C3" w14:textId="77777777" w:rsidR="00221959" w:rsidRPr="00221959" w:rsidRDefault="00221959" w:rsidP="0022195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‘‘(</w:t>
      </w:r>
      <w:proofErr w:type="spellStart"/>
      <w:r w:rsidRPr="00221959">
        <w:rPr>
          <w:rFonts w:ascii="Times New Roman" w:hAnsi="Times New Roman"/>
          <w:sz w:val="24"/>
          <w:szCs w:val="24"/>
        </w:rPr>
        <w:t>i</w:t>
      </w:r>
      <w:proofErr w:type="spellEnd"/>
      <w:r w:rsidRPr="00221959">
        <w:rPr>
          <w:rFonts w:ascii="Times New Roman" w:hAnsi="Times New Roman"/>
          <w:sz w:val="24"/>
          <w:szCs w:val="24"/>
        </w:rPr>
        <w:t>) explicit sexual conduct which violates or shows disrespect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>the right to human dignity of any person;</w:t>
      </w:r>
    </w:p>
    <w:p w14:paraId="5960FDAF" w14:textId="77777777" w:rsidR="00221959" w:rsidRPr="00221959" w:rsidRDefault="00221959" w:rsidP="0022195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(ii) bestiality, incest, rape, conduct or an act which is degrading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959">
        <w:rPr>
          <w:rFonts w:ascii="Times New Roman" w:hAnsi="Times New Roman"/>
          <w:sz w:val="24"/>
          <w:szCs w:val="24"/>
        </w:rPr>
        <w:t>human beings;’’.</w:t>
      </w:r>
    </w:p>
    <w:p w14:paraId="78F0FFEF" w14:textId="77777777" w:rsidR="00221959" w:rsidRDefault="00221959" w:rsidP="00221959">
      <w:pPr>
        <w:jc w:val="both"/>
        <w:rPr>
          <w:rFonts w:ascii="Times New Roman" w:hAnsi="Times New Roman"/>
          <w:sz w:val="24"/>
          <w:szCs w:val="24"/>
        </w:rPr>
      </w:pPr>
    </w:p>
    <w:p w14:paraId="50975A1A" w14:textId="77777777" w:rsid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CLAUSE 19</w:t>
      </w:r>
    </w:p>
    <w:p w14:paraId="59686F09" w14:textId="77777777" w:rsidR="00221959" w:rsidRPr="00221959" w:rsidRDefault="00221959" w:rsidP="00221959">
      <w:pPr>
        <w:jc w:val="center"/>
        <w:rPr>
          <w:rFonts w:ascii="Times New Roman" w:hAnsi="Times New Roman"/>
          <w:sz w:val="24"/>
          <w:szCs w:val="24"/>
        </w:rPr>
      </w:pPr>
    </w:p>
    <w:p w14:paraId="16789313" w14:textId="77777777" w:rsidR="00221959" w:rsidRPr="00221959" w:rsidRDefault="00221959" w:rsidP="0022195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On page 16, in line 6, to omit ‘‘</w:t>
      </w:r>
      <w:r w:rsidRPr="002E3B18">
        <w:rPr>
          <w:rFonts w:ascii="Times New Roman" w:hAnsi="Times New Roman"/>
          <w:sz w:val="24"/>
          <w:szCs w:val="24"/>
          <w:u w:val="single"/>
        </w:rPr>
        <w:t>two years</w:t>
      </w:r>
      <w:r w:rsidRPr="00221959">
        <w:rPr>
          <w:rFonts w:ascii="Times New Roman" w:hAnsi="Times New Roman"/>
          <w:sz w:val="24"/>
          <w:szCs w:val="24"/>
        </w:rPr>
        <w:t>’’ and to substitute ‘‘</w:t>
      </w:r>
      <w:r w:rsidRPr="002E3B18">
        <w:rPr>
          <w:rFonts w:ascii="Times New Roman" w:hAnsi="Times New Roman"/>
          <w:sz w:val="24"/>
          <w:szCs w:val="24"/>
          <w:u w:val="single"/>
        </w:rPr>
        <w:t>one year</w:t>
      </w:r>
      <w:r w:rsidRPr="00221959">
        <w:rPr>
          <w:rFonts w:ascii="Times New Roman" w:hAnsi="Times New Roman"/>
          <w:sz w:val="24"/>
          <w:szCs w:val="24"/>
        </w:rPr>
        <w:t>’’.</w:t>
      </w:r>
    </w:p>
    <w:p w14:paraId="2AAEFB79" w14:textId="77777777" w:rsidR="002E3B18" w:rsidRDefault="002E3B18" w:rsidP="00221959">
      <w:pPr>
        <w:jc w:val="both"/>
        <w:rPr>
          <w:rFonts w:ascii="Times New Roman" w:hAnsi="Times New Roman"/>
          <w:sz w:val="24"/>
          <w:szCs w:val="24"/>
        </w:rPr>
      </w:pPr>
    </w:p>
    <w:p w14:paraId="15F213F2" w14:textId="77777777" w:rsidR="00221959" w:rsidRDefault="00221959" w:rsidP="002E3B18">
      <w:pPr>
        <w:jc w:val="center"/>
        <w:rPr>
          <w:rFonts w:ascii="Times New Roman" w:hAnsi="Times New Roman"/>
          <w:sz w:val="24"/>
          <w:szCs w:val="24"/>
        </w:rPr>
      </w:pPr>
      <w:r w:rsidRPr="00221959">
        <w:rPr>
          <w:rFonts w:ascii="Times New Roman" w:hAnsi="Times New Roman"/>
          <w:sz w:val="24"/>
          <w:szCs w:val="24"/>
        </w:rPr>
        <w:t>CLAUSE 34</w:t>
      </w:r>
    </w:p>
    <w:p w14:paraId="02F3ED3B" w14:textId="77777777" w:rsidR="002E3B18" w:rsidRPr="00221959" w:rsidRDefault="002E3B18" w:rsidP="002E3B18">
      <w:pPr>
        <w:jc w:val="center"/>
        <w:rPr>
          <w:rFonts w:ascii="Times New Roman" w:hAnsi="Times New Roman"/>
          <w:sz w:val="24"/>
          <w:szCs w:val="24"/>
        </w:rPr>
      </w:pPr>
    </w:p>
    <w:p w14:paraId="62E09A64" w14:textId="77777777" w:rsidR="003B1E56" w:rsidRDefault="00221959" w:rsidP="003B1E5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ZA"/>
        </w:rPr>
      </w:pPr>
      <w:r w:rsidRPr="002E3B18">
        <w:rPr>
          <w:rFonts w:ascii="Times New Roman" w:hAnsi="Times New Roman"/>
          <w:sz w:val="24"/>
          <w:szCs w:val="24"/>
        </w:rPr>
        <w:t>On page 22, in line 47, to omit ‘‘2015’’ and to substitute ‘‘2019’’.</w:t>
      </w:r>
    </w:p>
    <w:p w14:paraId="5D8FE3BE" w14:textId="77777777" w:rsidR="003B1E56" w:rsidRDefault="003B1E56" w:rsidP="003B1E56">
      <w:pPr>
        <w:jc w:val="both"/>
        <w:rPr>
          <w:rFonts w:ascii="Times New Roman" w:hAnsi="Times New Roman"/>
          <w:sz w:val="24"/>
          <w:szCs w:val="24"/>
          <w:lang w:val="en-ZA"/>
        </w:rPr>
      </w:pPr>
    </w:p>
    <w:p w14:paraId="7420D2B3" w14:textId="77777777" w:rsidR="003B1E56" w:rsidRDefault="003B1E56" w:rsidP="003B1E56">
      <w:pPr>
        <w:jc w:val="both"/>
        <w:rPr>
          <w:rFonts w:ascii="Times New Roman" w:hAnsi="Times New Roman"/>
          <w:sz w:val="24"/>
          <w:szCs w:val="24"/>
          <w:lang w:val="en-ZA"/>
        </w:rPr>
      </w:pPr>
    </w:p>
    <w:p w14:paraId="2A4025B3" w14:textId="77777777" w:rsidR="003B1E56" w:rsidRDefault="003B1E56" w:rsidP="003B1E56">
      <w:pPr>
        <w:jc w:val="both"/>
        <w:rPr>
          <w:rFonts w:ascii="Times New Roman" w:hAnsi="Times New Roman"/>
          <w:sz w:val="24"/>
          <w:szCs w:val="24"/>
          <w:lang w:val="en-ZA"/>
        </w:rPr>
      </w:pPr>
    </w:p>
    <w:p w14:paraId="79F3037D" w14:textId="77777777" w:rsidR="003B1E56" w:rsidRDefault="003B1E56" w:rsidP="003B1E56">
      <w:pPr>
        <w:jc w:val="both"/>
        <w:rPr>
          <w:rFonts w:ascii="Times New Roman" w:hAnsi="Times New Roman"/>
          <w:sz w:val="24"/>
          <w:szCs w:val="24"/>
          <w:lang w:val="en-ZA"/>
        </w:rPr>
      </w:pPr>
    </w:p>
    <w:p w14:paraId="7AD9CCD7" w14:textId="77777777" w:rsidR="003B1E56" w:rsidRPr="003B1E56" w:rsidRDefault="003B1E56" w:rsidP="003B1E56">
      <w:pPr>
        <w:jc w:val="both"/>
        <w:rPr>
          <w:rFonts w:ascii="Times New Roman" w:hAnsi="Times New Roman"/>
          <w:sz w:val="24"/>
          <w:szCs w:val="24"/>
          <w:lang w:val="en-ZA"/>
        </w:rPr>
      </w:pPr>
      <w:r>
        <w:rPr>
          <w:rFonts w:ascii="Times New Roman" w:hAnsi="Times New Roman"/>
          <w:sz w:val="24"/>
          <w:szCs w:val="24"/>
          <w:lang w:val="en-ZA"/>
        </w:rPr>
        <w:t>Report to be considered.</w:t>
      </w:r>
    </w:p>
    <w:sectPr w:rsidR="003B1E56" w:rsidRPr="003B1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F91"/>
    <w:multiLevelType w:val="hybridMultilevel"/>
    <w:tmpl w:val="9EAA8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C1F63"/>
    <w:multiLevelType w:val="hybridMultilevel"/>
    <w:tmpl w:val="A7CEF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05293"/>
    <w:multiLevelType w:val="hybridMultilevel"/>
    <w:tmpl w:val="558A1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A3D20"/>
    <w:multiLevelType w:val="hybridMultilevel"/>
    <w:tmpl w:val="3412F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554FC"/>
    <w:multiLevelType w:val="hybridMultilevel"/>
    <w:tmpl w:val="32E87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0B0E"/>
    <w:multiLevelType w:val="hybridMultilevel"/>
    <w:tmpl w:val="68608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7256D0"/>
    <w:multiLevelType w:val="hybridMultilevel"/>
    <w:tmpl w:val="5CF6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37B26"/>
    <w:multiLevelType w:val="hybridMultilevel"/>
    <w:tmpl w:val="BA34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161D5"/>
    <w:multiLevelType w:val="hybridMultilevel"/>
    <w:tmpl w:val="DBFA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44B70"/>
    <w:multiLevelType w:val="hybridMultilevel"/>
    <w:tmpl w:val="BC6AA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EF"/>
    <w:rsid w:val="00004F47"/>
    <w:rsid w:val="00032DEF"/>
    <w:rsid w:val="00181309"/>
    <w:rsid w:val="001D1902"/>
    <w:rsid w:val="00221959"/>
    <w:rsid w:val="002E3B18"/>
    <w:rsid w:val="003B1E56"/>
    <w:rsid w:val="00631DAA"/>
    <w:rsid w:val="008F2BCE"/>
    <w:rsid w:val="00B4621D"/>
    <w:rsid w:val="00B84326"/>
    <w:rsid w:val="00BE18B6"/>
    <w:rsid w:val="00EB0B01"/>
    <w:rsid w:val="00F20862"/>
    <w:rsid w:val="00F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47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04F47"/>
    <w:pPr>
      <w:spacing w:after="160" w:line="240" w:lineRule="exact"/>
    </w:pPr>
    <w:rPr>
      <w:rFonts w:ascii="Arial" w:hAnsi="Arial"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F65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47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04F47"/>
    <w:pPr>
      <w:spacing w:after="160" w:line="240" w:lineRule="exact"/>
    </w:pPr>
    <w:rPr>
      <w:rFonts w:ascii="Arial" w:hAnsi="Arial"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F65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Philander</dc:creator>
  <cp:lastModifiedBy>Asanda</cp:lastModifiedBy>
  <cp:revision>2</cp:revision>
  <cp:lastPrinted>2019-02-25T07:43:00Z</cp:lastPrinted>
  <dcterms:created xsi:type="dcterms:W3CDTF">2019-03-08T14:48:00Z</dcterms:created>
  <dcterms:modified xsi:type="dcterms:W3CDTF">2019-03-08T14:48:00Z</dcterms:modified>
</cp:coreProperties>
</file>