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37DD4" w:rsidRPr="00194F14" w:rsidRDefault="00937DD4" w:rsidP="00C049B9">
      <w:pPr>
        <w:spacing w:line="360" w:lineRule="auto"/>
        <w:ind w:left="6480"/>
        <w:jc w:val="both"/>
        <w:rPr>
          <w:rFonts w:ascii="Arial" w:hAnsi="Arial" w:cs="Arial"/>
          <w:b/>
          <w:sz w:val="24"/>
          <w:szCs w:val="24"/>
        </w:rPr>
      </w:pPr>
      <w:bookmarkStart w:id="0" w:name="_GoBack"/>
      <w:bookmarkEnd w:id="0"/>
      <w:r w:rsidRPr="00194F14">
        <w:rPr>
          <w:rFonts w:ascii="Arial" w:hAnsi="Arial" w:cs="Arial"/>
          <w:b/>
          <w:sz w:val="24"/>
          <w:szCs w:val="24"/>
        </w:rPr>
        <w:t xml:space="preserve">Date: </w:t>
      </w:r>
      <w:r w:rsidR="00194F14" w:rsidRPr="00194F14">
        <w:rPr>
          <w:rFonts w:ascii="Arial" w:hAnsi="Arial" w:cs="Arial"/>
          <w:b/>
          <w:sz w:val="24"/>
          <w:szCs w:val="24"/>
        </w:rPr>
        <w:t>05 March</w:t>
      </w:r>
      <w:r w:rsidR="00467C01" w:rsidRPr="00194F14">
        <w:rPr>
          <w:rFonts w:ascii="Arial" w:hAnsi="Arial" w:cs="Arial"/>
          <w:b/>
          <w:sz w:val="24"/>
          <w:szCs w:val="24"/>
        </w:rPr>
        <w:t xml:space="preserve"> 201</w:t>
      </w:r>
      <w:r w:rsidR="00030255" w:rsidRPr="00194F14">
        <w:rPr>
          <w:rFonts w:ascii="Arial" w:hAnsi="Arial" w:cs="Arial"/>
          <w:b/>
          <w:sz w:val="24"/>
          <w:szCs w:val="24"/>
        </w:rPr>
        <w:t>9</w:t>
      </w:r>
    </w:p>
    <w:p w:rsidR="00794F16" w:rsidRPr="00194F14" w:rsidRDefault="00794F16" w:rsidP="00C049B9">
      <w:pPr>
        <w:spacing w:line="360" w:lineRule="auto"/>
        <w:ind w:right="320"/>
        <w:jc w:val="both"/>
        <w:rPr>
          <w:rFonts w:ascii="Arial" w:hAnsi="Arial" w:cs="Arial"/>
          <w:sz w:val="24"/>
          <w:szCs w:val="24"/>
        </w:rPr>
      </w:pPr>
      <w:r w:rsidRPr="00194F14">
        <w:rPr>
          <w:rFonts w:ascii="Arial" w:hAnsi="Arial" w:cs="Arial"/>
          <w:sz w:val="24"/>
          <w:szCs w:val="24"/>
        </w:rPr>
        <w:t>To:</w:t>
      </w:r>
      <w:r w:rsidR="00194F14" w:rsidRPr="00194F14">
        <w:rPr>
          <w:rFonts w:ascii="Arial" w:hAnsi="Arial" w:cs="Arial"/>
          <w:sz w:val="24"/>
          <w:szCs w:val="24"/>
        </w:rPr>
        <w:t xml:space="preserve"> Parliament of the Republic of South Africa</w:t>
      </w:r>
    </w:p>
    <w:p w:rsidR="00794F16" w:rsidRDefault="00794F16" w:rsidP="00C049B9">
      <w:pPr>
        <w:spacing w:line="360" w:lineRule="auto"/>
        <w:ind w:right="320"/>
        <w:jc w:val="both"/>
        <w:rPr>
          <w:rFonts w:ascii="Arial" w:hAnsi="Arial" w:cs="Arial"/>
          <w:sz w:val="24"/>
          <w:szCs w:val="24"/>
        </w:rPr>
      </w:pPr>
      <w:r w:rsidRPr="00194F14">
        <w:rPr>
          <w:rFonts w:ascii="Arial" w:hAnsi="Arial" w:cs="Arial"/>
          <w:sz w:val="24"/>
          <w:szCs w:val="24"/>
        </w:rPr>
        <w:t>Att</w:t>
      </w:r>
      <w:r w:rsidR="00715AFB" w:rsidRPr="00194F14">
        <w:rPr>
          <w:rFonts w:ascii="Arial" w:hAnsi="Arial" w:cs="Arial"/>
          <w:sz w:val="24"/>
          <w:szCs w:val="24"/>
        </w:rPr>
        <w:t xml:space="preserve">: </w:t>
      </w:r>
      <w:r w:rsidR="00194F14">
        <w:rPr>
          <w:rFonts w:ascii="Arial" w:hAnsi="Arial" w:cs="Arial"/>
          <w:sz w:val="24"/>
          <w:szCs w:val="24"/>
        </w:rPr>
        <w:t>Ms. N.R. Bhengu, MP</w:t>
      </w:r>
    </w:p>
    <w:p w:rsidR="00194F14" w:rsidRPr="00194F14" w:rsidRDefault="00194F14" w:rsidP="00C049B9">
      <w:pPr>
        <w:spacing w:line="360" w:lineRule="auto"/>
        <w:ind w:right="320"/>
        <w:jc w:val="both"/>
        <w:rPr>
          <w:rFonts w:ascii="Arial" w:hAnsi="Arial" w:cs="Arial"/>
          <w:sz w:val="24"/>
          <w:szCs w:val="24"/>
        </w:rPr>
      </w:pPr>
      <w:r>
        <w:rPr>
          <w:rFonts w:ascii="Arial" w:hAnsi="Arial" w:cs="Arial"/>
          <w:sz w:val="24"/>
          <w:szCs w:val="24"/>
        </w:rPr>
        <w:t>Chairperson: Portfolio Committee on Small Business Development</w:t>
      </w:r>
    </w:p>
    <w:p w:rsidR="00BA4F12" w:rsidRPr="00194F14" w:rsidRDefault="00567CEB" w:rsidP="00C049B9">
      <w:pPr>
        <w:spacing w:line="360" w:lineRule="auto"/>
        <w:ind w:right="320"/>
        <w:jc w:val="both"/>
        <w:rPr>
          <w:rFonts w:ascii="Arial" w:hAnsi="Arial" w:cs="Arial"/>
          <w:b/>
          <w:sz w:val="24"/>
          <w:szCs w:val="24"/>
          <w:u w:val="single"/>
        </w:rPr>
      </w:pPr>
      <w:r w:rsidRPr="00194F14">
        <w:rPr>
          <w:rFonts w:ascii="Arial" w:hAnsi="Arial" w:cs="Arial"/>
          <w:b/>
          <w:sz w:val="24"/>
          <w:szCs w:val="24"/>
          <w:u w:val="single"/>
        </w:rPr>
        <w:t>Re:</w:t>
      </w:r>
      <w:r w:rsidR="00194F14">
        <w:rPr>
          <w:rFonts w:ascii="Arial" w:hAnsi="Arial" w:cs="Arial"/>
          <w:b/>
          <w:sz w:val="24"/>
          <w:szCs w:val="24"/>
          <w:u w:val="single"/>
        </w:rPr>
        <w:t xml:space="preserve"> SANACO report to parliament</w:t>
      </w:r>
    </w:p>
    <w:p w:rsidR="00194F14" w:rsidRPr="00070B40" w:rsidRDefault="001A3E41" w:rsidP="008E6A43">
      <w:pPr>
        <w:pStyle w:val="ListParagraph"/>
        <w:numPr>
          <w:ilvl w:val="0"/>
          <w:numId w:val="10"/>
        </w:numPr>
        <w:spacing w:line="360" w:lineRule="auto"/>
        <w:ind w:right="320"/>
        <w:jc w:val="both"/>
        <w:rPr>
          <w:rFonts w:ascii="Arial" w:hAnsi="Arial"/>
          <w:b/>
          <w:sz w:val="24"/>
          <w:szCs w:val="24"/>
          <w:u w:val="single"/>
        </w:rPr>
      </w:pPr>
      <w:r w:rsidRPr="00070B40">
        <w:rPr>
          <w:rFonts w:ascii="Arial" w:hAnsi="Arial"/>
          <w:b/>
          <w:sz w:val="24"/>
          <w:szCs w:val="24"/>
          <w:u w:val="single"/>
        </w:rPr>
        <w:t>Background</w:t>
      </w:r>
    </w:p>
    <w:p w:rsidR="00194F14" w:rsidRDefault="00194F14" w:rsidP="00C049B9">
      <w:pPr>
        <w:spacing w:line="360" w:lineRule="auto"/>
        <w:ind w:right="320"/>
        <w:jc w:val="both"/>
        <w:rPr>
          <w:rFonts w:ascii="Arial" w:hAnsi="Arial" w:cs="Arial"/>
          <w:sz w:val="24"/>
          <w:szCs w:val="24"/>
        </w:rPr>
      </w:pPr>
      <w:r>
        <w:rPr>
          <w:rFonts w:ascii="Arial" w:hAnsi="Arial" w:cs="Arial"/>
          <w:sz w:val="24"/>
          <w:szCs w:val="24"/>
        </w:rPr>
        <w:t xml:space="preserve">SANACO is guided by the developmental targets contained in the United Nations Sustainable Development Goals (SDGs), the Africa 2063 agenda and the National Development Plan (NDP). The cooperatives movement has a critical role to play on realizing the goals advanced in these three most critical documents. </w:t>
      </w:r>
    </w:p>
    <w:p w:rsidR="00194F14" w:rsidRDefault="00194F14" w:rsidP="00C049B9">
      <w:pPr>
        <w:spacing w:line="360" w:lineRule="auto"/>
        <w:ind w:right="320"/>
        <w:jc w:val="both"/>
        <w:rPr>
          <w:rFonts w:ascii="Arial" w:hAnsi="Arial" w:cs="Arial"/>
          <w:sz w:val="24"/>
          <w:szCs w:val="24"/>
        </w:rPr>
      </w:pPr>
      <w:r>
        <w:rPr>
          <w:rFonts w:ascii="Arial" w:hAnsi="Arial" w:cs="Arial"/>
          <w:sz w:val="24"/>
          <w:szCs w:val="24"/>
        </w:rPr>
        <w:t>The focus of SANACO in the past five years has been on skills development of cooperative members to increase the chances of sustainability of cooperatives. This is in line with goal</w:t>
      </w:r>
      <w:r w:rsidR="00F161FF">
        <w:rPr>
          <w:rFonts w:ascii="Arial" w:hAnsi="Arial" w:cs="Arial"/>
          <w:sz w:val="24"/>
          <w:szCs w:val="24"/>
        </w:rPr>
        <w:t xml:space="preserve"> number 4 of the SDGs (quality education), goal number 5 (Gender quality), goal number 7 (affordable clean energy), goal number 8 (decent work and economic growth), goal 11 (sustainable cities and communities), goal number 12 (responsible consumption and production), goal number 13</w:t>
      </w:r>
      <w:r w:rsidR="001A3E41">
        <w:rPr>
          <w:rFonts w:ascii="Arial" w:hAnsi="Arial" w:cs="Arial"/>
          <w:sz w:val="24"/>
          <w:szCs w:val="24"/>
        </w:rPr>
        <w:t xml:space="preserve"> (Climate action), goal number 17 partnerships for the goals.</w:t>
      </w:r>
    </w:p>
    <w:p w:rsidR="001A3E41" w:rsidRDefault="001A3E41" w:rsidP="00C049B9">
      <w:pPr>
        <w:spacing w:line="360" w:lineRule="auto"/>
        <w:ind w:right="320"/>
        <w:jc w:val="both"/>
        <w:rPr>
          <w:rFonts w:ascii="Arial" w:hAnsi="Arial" w:cs="Arial"/>
          <w:sz w:val="24"/>
          <w:szCs w:val="24"/>
        </w:rPr>
      </w:pPr>
      <w:r>
        <w:rPr>
          <w:rFonts w:ascii="Arial" w:hAnsi="Arial" w:cs="Arial"/>
          <w:sz w:val="24"/>
          <w:szCs w:val="24"/>
        </w:rPr>
        <w:t xml:space="preserve">The first aspiration of the Africa 2063 agenda talks about “A prosperous Africa, based on inclusive growth and sustainable development” This resonates SANACO programmes and activities the past decade of its existence. </w:t>
      </w:r>
    </w:p>
    <w:p w:rsidR="00713108" w:rsidRPr="00713108" w:rsidRDefault="00713108" w:rsidP="00713108">
      <w:pPr>
        <w:tabs>
          <w:tab w:val="left" w:pos="7410"/>
        </w:tabs>
        <w:rPr>
          <w:rFonts w:ascii="Arial" w:hAnsi="Arial" w:cs="Arial"/>
          <w:sz w:val="24"/>
          <w:szCs w:val="24"/>
        </w:rPr>
      </w:pPr>
      <w:r>
        <w:rPr>
          <w:rFonts w:ascii="Arial" w:hAnsi="Arial" w:cs="Arial"/>
          <w:sz w:val="24"/>
          <w:szCs w:val="24"/>
        </w:rPr>
        <w:lastRenderedPageBreak/>
        <w:tab/>
      </w:r>
    </w:p>
    <w:p w:rsidR="00346432" w:rsidRDefault="00CD2E85" w:rsidP="00C049B9">
      <w:pPr>
        <w:spacing w:line="360" w:lineRule="auto"/>
        <w:ind w:right="320"/>
        <w:jc w:val="both"/>
        <w:rPr>
          <w:rFonts w:ascii="Arial" w:hAnsi="Arial" w:cs="Arial"/>
          <w:sz w:val="24"/>
          <w:szCs w:val="24"/>
        </w:rPr>
      </w:pPr>
      <w:r>
        <w:rPr>
          <w:rFonts w:ascii="Arial" w:hAnsi="Arial" w:cs="Arial"/>
          <w:sz w:val="24"/>
          <w:szCs w:val="24"/>
        </w:rPr>
        <w:t>SANACO has identified relevant and key goals of government contained in the NDP. Chapter 6 of the NDP talks about “inclusive rural economy and chapter talks about economy and employment. SANACO has mounted its programmatic interventions on addressing these tow critical goals of the NDP.</w:t>
      </w:r>
    </w:p>
    <w:p w:rsidR="00BA3C68" w:rsidRDefault="00BA3C68" w:rsidP="00C049B9">
      <w:pPr>
        <w:spacing w:line="360" w:lineRule="auto"/>
        <w:ind w:right="320"/>
        <w:jc w:val="both"/>
        <w:rPr>
          <w:rFonts w:ascii="Arial" w:hAnsi="Arial" w:cs="Arial"/>
          <w:sz w:val="24"/>
          <w:szCs w:val="24"/>
        </w:rPr>
      </w:pPr>
      <w:r>
        <w:rPr>
          <w:rFonts w:ascii="Arial" w:hAnsi="Arial" w:cs="Arial"/>
          <w:sz w:val="24"/>
          <w:szCs w:val="24"/>
        </w:rPr>
        <w:t xml:space="preserve">SANACO is about the future of poorest of the poor of our country. SANACO is a solution to challenges of poverty and unemployment that confront South Africa. Foreign nationals use consumer and wholesale coop approach hence they are very successful. SANACO can help address the challenge of youth unemployment through training and skills development. </w:t>
      </w:r>
    </w:p>
    <w:p w:rsidR="00BA3C68" w:rsidRDefault="00BA3C68" w:rsidP="00C049B9">
      <w:pPr>
        <w:spacing w:line="360" w:lineRule="auto"/>
        <w:ind w:right="320"/>
        <w:jc w:val="both"/>
        <w:rPr>
          <w:rFonts w:ascii="Arial" w:hAnsi="Arial" w:cs="Arial"/>
          <w:sz w:val="24"/>
          <w:szCs w:val="24"/>
        </w:rPr>
      </w:pPr>
      <w:r>
        <w:rPr>
          <w:rFonts w:ascii="Arial" w:hAnsi="Arial" w:cs="Arial"/>
          <w:sz w:val="24"/>
          <w:szCs w:val="24"/>
        </w:rPr>
        <w:t xml:space="preserve">Parliament has a duty to lobby the relevant department to fund SANACO. It is painful to see money returned to </w:t>
      </w:r>
      <w:r w:rsidR="00E718B7">
        <w:rPr>
          <w:rFonts w:ascii="Arial" w:hAnsi="Arial" w:cs="Arial"/>
          <w:sz w:val="24"/>
          <w:szCs w:val="24"/>
        </w:rPr>
        <w:t>National Treasury from the department responsible for cooperatives in your presence as parliamentarians. We are challenging all of you to visit our cooperatives</w:t>
      </w:r>
      <w:r w:rsidR="00621DF7">
        <w:rPr>
          <w:rFonts w:ascii="Arial" w:hAnsi="Arial" w:cs="Arial"/>
          <w:sz w:val="24"/>
          <w:szCs w:val="24"/>
        </w:rPr>
        <w:t xml:space="preserve"> and see the great work cooperatives are doing. We are giving hope to our people. Government cannot employ everyone, it is important for government to create a conducive environment for business to thrive. Our people should participate in the production of food and agro-processing. We should be creative and do work for ourselves. We talk about Proudly South Africa, but we don’t implement that. </w:t>
      </w:r>
    </w:p>
    <w:p w:rsidR="00070B40" w:rsidRPr="00070B40" w:rsidRDefault="00070B40" w:rsidP="00070B40">
      <w:pPr>
        <w:pStyle w:val="ListParagraph"/>
        <w:numPr>
          <w:ilvl w:val="0"/>
          <w:numId w:val="10"/>
        </w:numPr>
        <w:spacing w:line="360" w:lineRule="auto"/>
        <w:ind w:right="320"/>
        <w:jc w:val="both"/>
        <w:rPr>
          <w:rFonts w:ascii="Arial" w:hAnsi="Arial"/>
          <w:b/>
          <w:sz w:val="24"/>
          <w:szCs w:val="24"/>
          <w:u w:val="single"/>
        </w:rPr>
      </w:pPr>
      <w:r w:rsidRPr="00070B40">
        <w:rPr>
          <w:rFonts w:ascii="Arial" w:hAnsi="Arial"/>
          <w:b/>
          <w:sz w:val="24"/>
          <w:szCs w:val="24"/>
          <w:u w:val="single"/>
        </w:rPr>
        <w:t>Introduction</w:t>
      </w:r>
    </w:p>
    <w:p w:rsidR="00070B40" w:rsidRDefault="00070B40" w:rsidP="00070B40">
      <w:pPr>
        <w:spacing w:line="360" w:lineRule="auto"/>
        <w:ind w:right="320"/>
        <w:jc w:val="both"/>
        <w:rPr>
          <w:rFonts w:ascii="Arial" w:hAnsi="Arial"/>
          <w:sz w:val="24"/>
          <w:szCs w:val="24"/>
        </w:rPr>
      </w:pPr>
      <w:r>
        <w:rPr>
          <w:rFonts w:ascii="Arial" w:hAnsi="Arial"/>
          <w:sz w:val="24"/>
          <w:szCs w:val="24"/>
        </w:rPr>
        <w:t>This report will cover response</w:t>
      </w:r>
      <w:r w:rsidR="004C534C">
        <w:rPr>
          <w:rFonts w:ascii="Arial" w:hAnsi="Arial"/>
          <w:sz w:val="24"/>
          <w:szCs w:val="24"/>
        </w:rPr>
        <w:t>s</w:t>
      </w:r>
      <w:r>
        <w:rPr>
          <w:rFonts w:ascii="Arial" w:hAnsi="Arial"/>
          <w:sz w:val="24"/>
          <w:szCs w:val="24"/>
        </w:rPr>
        <w:t xml:space="preserve"> to question</w:t>
      </w:r>
      <w:r w:rsidR="004C534C">
        <w:rPr>
          <w:rFonts w:ascii="Arial" w:hAnsi="Arial"/>
          <w:sz w:val="24"/>
          <w:szCs w:val="24"/>
        </w:rPr>
        <w:t xml:space="preserve">s posed by the portfolio committee in the previous session. SANACO will also provide an insight in additional questions posed by the committee. </w:t>
      </w:r>
    </w:p>
    <w:p w:rsidR="004C534C" w:rsidRDefault="004C534C" w:rsidP="00070B40">
      <w:pPr>
        <w:spacing w:line="360" w:lineRule="auto"/>
        <w:ind w:right="320"/>
        <w:jc w:val="both"/>
        <w:rPr>
          <w:rFonts w:ascii="Arial" w:hAnsi="Arial"/>
          <w:sz w:val="24"/>
          <w:szCs w:val="24"/>
        </w:rPr>
      </w:pPr>
      <w:r>
        <w:rPr>
          <w:rFonts w:ascii="Arial" w:hAnsi="Arial"/>
          <w:sz w:val="24"/>
          <w:szCs w:val="24"/>
        </w:rPr>
        <w:t xml:space="preserve">The report will also cover the contribution of SANACO globally which positions the country in the cooperative space. In addressing the 88% failure rare, SANACO proposes concrete steps that can be taken to mitigate that challenge. </w:t>
      </w:r>
    </w:p>
    <w:p w:rsidR="004C534C" w:rsidRDefault="004C534C" w:rsidP="00070B40">
      <w:pPr>
        <w:spacing w:line="360" w:lineRule="auto"/>
        <w:ind w:right="320"/>
        <w:jc w:val="both"/>
        <w:rPr>
          <w:rFonts w:ascii="Arial" w:hAnsi="Arial"/>
          <w:sz w:val="24"/>
          <w:szCs w:val="24"/>
        </w:rPr>
      </w:pPr>
      <w:r>
        <w:rPr>
          <w:rFonts w:ascii="Arial" w:hAnsi="Arial"/>
          <w:sz w:val="24"/>
          <w:szCs w:val="24"/>
        </w:rPr>
        <w:t xml:space="preserve">A push for cooperatives to supply chain stores has resulted in the exploitation of cooperatives and it is clearly outlined in this report. SANACO has enjoyed the </w:t>
      </w:r>
      <w:r>
        <w:rPr>
          <w:rFonts w:ascii="Arial" w:hAnsi="Arial"/>
          <w:sz w:val="24"/>
          <w:szCs w:val="24"/>
        </w:rPr>
        <w:lastRenderedPageBreak/>
        <w:t>overwhelming support and partnerships established with local and district Municipalities across the country.</w:t>
      </w:r>
    </w:p>
    <w:p w:rsidR="0037106B" w:rsidRDefault="0037106B" w:rsidP="00070B40">
      <w:pPr>
        <w:spacing w:line="360" w:lineRule="auto"/>
        <w:ind w:right="320"/>
        <w:jc w:val="both"/>
        <w:rPr>
          <w:rFonts w:ascii="Arial" w:hAnsi="Arial"/>
          <w:sz w:val="24"/>
          <w:szCs w:val="24"/>
        </w:rPr>
      </w:pPr>
      <w:r>
        <w:rPr>
          <w:rFonts w:ascii="Arial" w:hAnsi="Arial"/>
          <w:sz w:val="24"/>
          <w:szCs w:val="24"/>
        </w:rPr>
        <w:t>SANACO clarifies the issue of the SIU investigation on the COGTA officials. This delicate matter has been used to drive a smear campaign against the officials of SANACO. A factual account is provided in this report on this matter.</w:t>
      </w:r>
    </w:p>
    <w:p w:rsidR="0037106B" w:rsidRDefault="0037106B" w:rsidP="00070B40">
      <w:pPr>
        <w:spacing w:line="360" w:lineRule="auto"/>
        <w:ind w:right="320"/>
        <w:jc w:val="both"/>
        <w:rPr>
          <w:rFonts w:ascii="Arial" w:hAnsi="Arial"/>
          <w:sz w:val="24"/>
          <w:szCs w:val="24"/>
        </w:rPr>
      </w:pPr>
      <w:r>
        <w:rPr>
          <w:rFonts w:ascii="Arial" w:hAnsi="Arial"/>
          <w:sz w:val="24"/>
          <w:szCs w:val="24"/>
        </w:rPr>
        <w:t>A sample of successful cooperatives have been provided to the committee. This will be coupled with the sector approach plan that SANACO is using to strengthen the cooperatives movement.</w:t>
      </w:r>
    </w:p>
    <w:p w:rsidR="003E1899" w:rsidRPr="00070B40" w:rsidRDefault="003E1899" w:rsidP="00070B40">
      <w:pPr>
        <w:spacing w:line="360" w:lineRule="auto"/>
        <w:ind w:right="320"/>
        <w:jc w:val="both"/>
        <w:rPr>
          <w:rFonts w:ascii="Arial" w:hAnsi="Arial"/>
          <w:sz w:val="24"/>
          <w:szCs w:val="24"/>
        </w:rPr>
      </w:pPr>
      <w:r>
        <w:rPr>
          <w:rFonts w:ascii="Arial" w:hAnsi="Arial"/>
          <w:sz w:val="24"/>
          <w:szCs w:val="24"/>
        </w:rPr>
        <w:t>The final part of the report is concrete recommendations to wards the Cooperatives Summit in South Africa. Amongst other things SANACO recommends a focus on the Cooperative Act No. 06 of 2013 that will ushered soon in South Africa. The other firm recommendation is on the new guidelines on the Cooperative Incentive Scheme (CIS). It is SANACO’s view that the two aspects needs urgent agent attention and cooperatives must start a conversation around these two topical topics in the cooperative space.</w:t>
      </w:r>
    </w:p>
    <w:p w:rsidR="00085354" w:rsidRPr="00070B40" w:rsidRDefault="00085354" w:rsidP="00443C99">
      <w:pPr>
        <w:pStyle w:val="ListParagraph"/>
        <w:numPr>
          <w:ilvl w:val="0"/>
          <w:numId w:val="10"/>
        </w:numPr>
        <w:spacing w:line="360" w:lineRule="auto"/>
        <w:ind w:right="320"/>
        <w:jc w:val="both"/>
        <w:rPr>
          <w:rFonts w:ascii="Arial" w:hAnsi="Arial"/>
          <w:b/>
          <w:sz w:val="24"/>
          <w:szCs w:val="24"/>
          <w:u w:val="single"/>
        </w:rPr>
      </w:pPr>
      <w:r w:rsidRPr="00070B40">
        <w:rPr>
          <w:rFonts w:ascii="Arial" w:hAnsi="Arial"/>
          <w:b/>
          <w:sz w:val="24"/>
          <w:szCs w:val="24"/>
          <w:u w:val="single"/>
        </w:rPr>
        <w:t>SANACO visit to Mondragon</w:t>
      </w:r>
    </w:p>
    <w:p w:rsidR="000D6ECB" w:rsidRPr="000D6ECB" w:rsidRDefault="003A0B6C" w:rsidP="000D6ECB">
      <w:pPr>
        <w:spacing w:line="360" w:lineRule="auto"/>
        <w:ind w:right="320"/>
        <w:jc w:val="both"/>
        <w:rPr>
          <w:rFonts w:ascii="Arial" w:hAnsi="Arial"/>
          <w:sz w:val="24"/>
          <w:szCs w:val="24"/>
        </w:rPr>
      </w:pPr>
      <w:r>
        <w:rPr>
          <w:rFonts w:ascii="Arial" w:hAnsi="Arial"/>
          <w:sz w:val="24"/>
          <w:szCs w:val="24"/>
        </w:rPr>
        <w:t xml:space="preserve">The President of SANACO undertook a tour to Mondragon, Spain from </w:t>
      </w:r>
      <w:r w:rsidR="00EC7A4A">
        <w:rPr>
          <w:rFonts w:ascii="Arial" w:hAnsi="Arial"/>
          <w:sz w:val="24"/>
          <w:szCs w:val="24"/>
        </w:rPr>
        <w:t xml:space="preserve">the 04-10 March 2018. </w:t>
      </w:r>
      <w:r w:rsidR="000D6ECB" w:rsidRPr="000D6ECB">
        <w:rPr>
          <w:rFonts w:ascii="Arial" w:hAnsi="Arial"/>
          <w:sz w:val="24"/>
          <w:szCs w:val="24"/>
        </w:rPr>
        <w:t>It was a good exposure and lesson for cooperatives in South Africa and it provides an opportunity to use Spaniards model in developing cooperatives in the country.</w:t>
      </w:r>
    </w:p>
    <w:p w:rsidR="000D6ECB" w:rsidRPr="000D6ECB" w:rsidRDefault="000D6ECB" w:rsidP="000D6ECB">
      <w:pPr>
        <w:spacing w:line="360" w:lineRule="auto"/>
        <w:ind w:right="320"/>
        <w:jc w:val="both"/>
        <w:rPr>
          <w:rFonts w:ascii="Arial" w:hAnsi="Arial"/>
          <w:sz w:val="24"/>
          <w:szCs w:val="24"/>
        </w:rPr>
      </w:pPr>
      <w:r w:rsidRPr="000D6ECB">
        <w:rPr>
          <w:rFonts w:ascii="Arial" w:hAnsi="Arial"/>
          <w:sz w:val="24"/>
          <w:szCs w:val="24"/>
        </w:rPr>
        <w:t xml:space="preserve">The lessons that were learned from Mondragon Corporation include and not limited to how South Africa can move towards the industrialization of cooperatives. The Spaniards also have very good models on service cooperatives. </w:t>
      </w:r>
    </w:p>
    <w:p w:rsidR="000D6ECB" w:rsidRPr="000D6ECB" w:rsidRDefault="000D6ECB" w:rsidP="000D6ECB">
      <w:pPr>
        <w:spacing w:line="360" w:lineRule="auto"/>
        <w:ind w:right="320"/>
        <w:jc w:val="both"/>
        <w:rPr>
          <w:rFonts w:ascii="Arial" w:hAnsi="Arial"/>
          <w:sz w:val="24"/>
          <w:szCs w:val="24"/>
        </w:rPr>
      </w:pPr>
      <w:r w:rsidRPr="000D6ECB">
        <w:rPr>
          <w:rFonts w:ascii="Arial" w:hAnsi="Arial"/>
          <w:sz w:val="24"/>
          <w:szCs w:val="24"/>
        </w:rPr>
        <w:t xml:space="preserve">The Spanish government has an ability to support and strengthen the movement without meddling in the affairs of the movement. This is a lesson to be learned in the South African context. Mondragon Corporation supports cooperatives at grassroots level. In line with principle number 6 of cooperatives, cooperation amongst cooperatives, cooperatives in Spain support each other. The lesson learned is that we should create a enabling </w:t>
      </w:r>
      <w:r w:rsidRPr="000D6ECB">
        <w:rPr>
          <w:rFonts w:ascii="Arial" w:hAnsi="Arial"/>
          <w:sz w:val="24"/>
          <w:szCs w:val="24"/>
        </w:rPr>
        <w:lastRenderedPageBreak/>
        <w:t xml:space="preserve">environment for cooperatives to support each other. Those cooperatives that have the technical and management expertise should support those that lack those skills. </w:t>
      </w:r>
    </w:p>
    <w:p w:rsidR="000D6ECB" w:rsidRPr="000D6ECB" w:rsidRDefault="000D6ECB" w:rsidP="000D6ECB">
      <w:pPr>
        <w:spacing w:line="360" w:lineRule="auto"/>
        <w:ind w:right="320"/>
        <w:jc w:val="both"/>
        <w:rPr>
          <w:rFonts w:ascii="Arial" w:hAnsi="Arial"/>
          <w:sz w:val="24"/>
          <w:szCs w:val="24"/>
        </w:rPr>
      </w:pPr>
      <w:r w:rsidRPr="000D6ECB">
        <w:rPr>
          <w:rFonts w:ascii="Arial" w:hAnsi="Arial"/>
          <w:sz w:val="24"/>
          <w:szCs w:val="24"/>
        </w:rPr>
        <w:t>Mondragon Corporation has developed a mechanism to work with government to develop legislations and policies that supports cooperatives in Spain. There is a clear separation of powers and roles between government and the cooperatives movement. The Spaniards have internalized and understand the autonomy of cooperatives whilst providing support to cooperatives for the growth and development of the country.</w:t>
      </w:r>
    </w:p>
    <w:p w:rsidR="00085354" w:rsidRPr="00070B40" w:rsidRDefault="00085354" w:rsidP="00443C99">
      <w:pPr>
        <w:pStyle w:val="ListParagraph"/>
        <w:numPr>
          <w:ilvl w:val="0"/>
          <w:numId w:val="10"/>
        </w:numPr>
        <w:spacing w:line="360" w:lineRule="auto"/>
        <w:ind w:right="320"/>
        <w:jc w:val="both"/>
        <w:rPr>
          <w:rFonts w:ascii="Arial" w:hAnsi="Arial"/>
          <w:b/>
          <w:sz w:val="24"/>
          <w:szCs w:val="24"/>
          <w:u w:val="single"/>
        </w:rPr>
      </w:pPr>
      <w:r w:rsidRPr="00070B40">
        <w:rPr>
          <w:rFonts w:ascii="Arial" w:hAnsi="Arial"/>
          <w:b/>
          <w:sz w:val="24"/>
          <w:szCs w:val="24"/>
          <w:u w:val="single"/>
        </w:rPr>
        <w:t>Addressing 88% failure rate of cooperatives</w:t>
      </w:r>
    </w:p>
    <w:p w:rsidR="00EC7A4A" w:rsidRDefault="00EC7A4A" w:rsidP="00EC7A4A">
      <w:pPr>
        <w:spacing w:line="360" w:lineRule="auto"/>
        <w:ind w:right="320"/>
        <w:jc w:val="both"/>
        <w:rPr>
          <w:rFonts w:ascii="Arial" w:hAnsi="Arial"/>
          <w:sz w:val="24"/>
          <w:szCs w:val="24"/>
        </w:rPr>
      </w:pPr>
      <w:r>
        <w:rPr>
          <w:rFonts w:ascii="Arial" w:hAnsi="Arial"/>
          <w:sz w:val="24"/>
          <w:szCs w:val="24"/>
        </w:rPr>
        <w:t xml:space="preserve">SANACO is of the view that a quantitative research needs to be undertaken whi will be a joint effort between the cooperative movement and the Department of Small Business Development. The research will be able to unearth the status of cooperatives in South Africa. Currently the data available is sketchy and unreliable. </w:t>
      </w:r>
    </w:p>
    <w:p w:rsidR="00EC7A4A" w:rsidRDefault="00EC7A4A" w:rsidP="00EC7A4A">
      <w:pPr>
        <w:spacing w:line="360" w:lineRule="auto"/>
        <w:ind w:right="320"/>
        <w:jc w:val="both"/>
        <w:rPr>
          <w:rFonts w:ascii="Arial" w:hAnsi="Arial"/>
          <w:sz w:val="24"/>
          <w:szCs w:val="24"/>
        </w:rPr>
      </w:pPr>
      <w:r>
        <w:rPr>
          <w:rFonts w:ascii="Arial" w:hAnsi="Arial"/>
          <w:sz w:val="24"/>
          <w:szCs w:val="24"/>
        </w:rPr>
        <w:t>The autonomy and independence of cooperatives is compromised by some of the government officials who want to own cooperatives. Autonomy and independence of cooperatives should be maintained at all cost.</w:t>
      </w:r>
      <w:r w:rsidR="008059D6">
        <w:rPr>
          <w:rFonts w:ascii="Arial" w:hAnsi="Arial"/>
          <w:sz w:val="24"/>
          <w:szCs w:val="24"/>
        </w:rPr>
        <w:t xml:space="preserve"> The intervention or support of government should be aimed at sustainability of cooperatives.</w:t>
      </w:r>
    </w:p>
    <w:p w:rsidR="00213BD0" w:rsidRDefault="006632B0" w:rsidP="00EC7A4A">
      <w:pPr>
        <w:spacing w:line="360" w:lineRule="auto"/>
        <w:ind w:right="320"/>
        <w:jc w:val="both"/>
        <w:rPr>
          <w:rFonts w:ascii="Arial" w:hAnsi="Arial"/>
          <w:sz w:val="24"/>
          <w:szCs w:val="24"/>
        </w:rPr>
      </w:pPr>
      <w:r>
        <w:rPr>
          <w:rFonts w:ascii="Arial" w:hAnsi="Arial"/>
          <w:sz w:val="24"/>
          <w:szCs w:val="24"/>
        </w:rPr>
        <w:t xml:space="preserve">There is a need to raise awareness with the supply chain divisions in all spheres of government to priorotise cooperatives on procurement. </w:t>
      </w:r>
      <w:r w:rsidR="00213BD0">
        <w:rPr>
          <w:rFonts w:ascii="Arial" w:hAnsi="Arial"/>
          <w:sz w:val="24"/>
          <w:szCs w:val="24"/>
        </w:rPr>
        <w:t>This will allow cooperatives to grow and play a critical role in supply of goods and services to government.</w:t>
      </w:r>
      <w:r w:rsidR="004F5B63">
        <w:rPr>
          <w:rFonts w:ascii="Arial" w:hAnsi="Arial"/>
          <w:sz w:val="24"/>
          <w:szCs w:val="24"/>
        </w:rPr>
        <w:t xml:space="preserve"> </w:t>
      </w:r>
    </w:p>
    <w:p w:rsidR="00DF0F1A" w:rsidRDefault="00DF0F1A" w:rsidP="00EC7A4A">
      <w:pPr>
        <w:spacing w:line="360" w:lineRule="auto"/>
        <w:ind w:right="320"/>
        <w:jc w:val="both"/>
        <w:rPr>
          <w:rFonts w:ascii="Arial" w:hAnsi="Arial"/>
          <w:sz w:val="24"/>
          <w:szCs w:val="24"/>
        </w:rPr>
      </w:pPr>
      <w:r>
        <w:rPr>
          <w:rFonts w:ascii="Arial" w:hAnsi="Arial"/>
          <w:sz w:val="24"/>
          <w:szCs w:val="24"/>
        </w:rPr>
        <w:t>There is a need to build strong and viable financial services cooperatives. By extension, these cooperatives in the long run will be able to provide loans to its members thus reducing dependency on government. The financial sector has been left in the few mainstream banks in South Africa and they have now become oligopolies. They even make it difficult for new entrants in the market.</w:t>
      </w:r>
    </w:p>
    <w:p w:rsidR="00DF0F1A" w:rsidRPr="00EC7A4A" w:rsidRDefault="00DF0F1A" w:rsidP="00EC7A4A">
      <w:pPr>
        <w:spacing w:line="360" w:lineRule="auto"/>
        <w:ind w:right="320"/>
        <w:jc w:val="both"/>
        <w:rPr>
          <w:rFonts w:ascii="Arial" w:hAnsi="Arial"/>
          <w:sz w:val="24"/>
          <w:szCs w:val="24"/>
        </w:rPr>
      </w:pPr>
      <w:r>
        <w:rPr>
          <w:rFonts w:ascii="Arial" w:hAnsi="Arial"/>
          <w:sz w:val="24"/>
          <w:szCs w:val="24"/>
        </w:rPr>
        <w:t xml:space="preserve">The cooperatives movement should focus on establishing consumer cooperatives that will provide an opportunity for bulk buying. This will help in reducing the price of goods and services. </w:t>
      </w:r>
    </w:p>
    <w:p w:rsidR="00085354" w:rsidRPr="00070B40" w:rsidRDefault="00085354" w:rsidP="00443C99">
      <w:pPr>
        <w:pStyle w:val="ListParagraph"/>
        <w:numPr>
          <w:ilvl w:val="0"/>
          <w:numId w:val="10"/>
        </w:numPr>
        <w:spacing w:line="360" w:lineRule="auto"/>
        <w:ind w:right="320"/>
        <w:jc w:val="both"/>
        <w:rPr>
          <w:rFonts w:ascii="Arial" w:hAnsi="Arial"/>
          <w:b/>
          <w:sz w:val="24"/>
          <w:szCs w:val="24"/>
          <w:u w:val="single"/>
        </w:rPr>
      </w:pPr>
      <w:r w:rsidRPr="00070B40">
        <w:rPr>
          <w:rFonts w:ascii="Arial" w:hAnsi="Arial"/>
          <w:b/>
          <w:sz w:val="24"/>
          <w:szCs w:val="24"/>
          <w:u w:val="single"/>
        </w:rPr>
        <w:lastRenderedPageBreak/>
        <w:t>The role of SANACO in Alliance Africa</w:t>
      </w:r>
    </w:p>
    <w:p w:rsidR="00DF0F1A" w:rsidRPr="00DF0F1A" w:rsidRDefault="00DF0F1A" w:rsidP="00DF0F1A">
      <w:pPr>
        <w:spacing w:line="360" w:lineRule="auto"/>
        <w:ind w:right="320"/>
        <w:jc w:val="both"/>
        <w:rPr>
          <w:rFonts w:ascii="Arial" w:hAnsi="Arial"/>
          <w:sz w:val="24"/>
          <w:szCs w:val="24"/>
        </w:rPr>
      </w:pPr>
      <w:r>
        <w:rPr>
          <w:rFonts w:ascii="Arial" w:hAnsi="Arial"/>
          <w:sz w:val="24"/>
          <w:szCs w:val="24"/>
        </w:rPr>
        <w:t xml:space="preserve">SANACO has been playing a central role in both Alliance Africa and the International Cooperative Alliance. SANACO is currently participating in critical forums for dialogue </w:t>
      </w:r>
      <w:r w:rsidR="009961BF">
        <w:rPr>
          <w:rFonts w:ascii="Arial" w:hAnsi="Arial"/>
          <w:sz w:val="24"/>
          <w:szCs w:val="24"/>
        </w:rPr>
        <w:t>created by the Alliance Africa. In the 2018 fiscal year, SANACO attended the Africa Alliance strategic plan that was held in Tanzania attended by SANACO General Manager. The Alliance Youth Network held a Cooperative Youth Conference from 29-31 October 2018. SANACO was represented in that conference by Lawrence Monyahi. The conference focused on case studies</w:t>
      </w:r>
      <w:r w:rsidR="003D6D0F">
        <w:rPr>
          <w:rFonts w:ascii="Arial" w:hAnsi="Arial"/>
          <w:sz w:val="24"/>
          <w:szCs w:val="24"/>
        </w:rPr>
        <w:t xml:space="preserve"> of the School Credit and Savings Cooperative. The President of SANACO attended the </w:t>
      </w:r>
      <w:r w:rsidR="003D6D0F" w:rsidRPr="003D6D0F">
        <w:rPr>
          <w:rFonts w:ascii="Arial" w:hAnsi="Arial"/>
          <w:sz w:val="24"/>
          <w:szCs w:val="24"/>
        </w:rPr>
        <w:t>12th Africa Co-operative Ministerial Conference and 13th Regional Assembly, held from 2-7th September 2018, at Nicon Luxury Hotel in Abuja</w:t>
      </w:r>
      <w:r w:rsidR="003D6D0F">
        <w:rPr>
          <w:rFonts w:ascii="Arial" w:hAnsi="Arial"/>
          <w:sz w:val="24"/>
          <w:szCs w:val="24"/>
        </w:rPr>
        <w:t>,</w:t>
      </w:r>
      <w:r w:rsidR="003D6D0F" w:rsidRPr="003D6D0F">
        <w:rPr>
          <w:rFonts w:ascii="Arial" w:hAnsi="Arial"/>
          <w:sz w:val="24"/>
          <w:szCs w:val="24"/>
        </w:rPr>
        <w:t xml:space="preserve"> Nigeria.</w:t>
      </w:r>
    </w:p>
    <w:p w:rsidR="00085354" w:rsidRPr="004C534C" w:rsidRDefault="0007208F" w:rsidP="00443C99">
      <w:pPr>
        <w:pStyle w:val="ListParagraph"/>
        <w:numPr>
          <w:ilvl w:val="0"/>
          <w:numId w:val="10"/>
        </w:numPr>
        <w:spacing w:line="360" w:lineRule="auto"/>
        <w:ind w:right="320"/>
        <w:jc w:val="both"/>
        <w:rPr>
          <w:rFonts w:ascii="Arial" w:hAnsi="Arial"/>
          <w:b/>
          <w:sz w:val="24"/>
          <w:szCs w:val="24"/>
          <w:u w:val="single"/>
        </w:rPr>
      </w:pPr>
      <w:r w:rsidRPr="004C534C">
        <w:rPr>
          <w:rFonts w:ascii="Arial" w:hAnsi="Arial"/>
          <w:b/>
          <w:sz w:val="24"/>
          <w:szCs w:val="24"/>
          <w:u w:val="single"/>
        </w:rPr>
        <w:t>Number of cooperatives supplying the chain stores</w:t>
      </w:r>
    </w:p>
    <w:p w:rsidR="001F1186" w:rsidRPr="001F1186" w:rsidRDefault="001F1186" w:rsidP="001F1186">
      <w:pPr>
        <w:spacing w:line="360" w:lineRule="auto"/>
        <w:ind w:right="320"/>
        <w:jc w:val="both"/>
        <w:rPr>
          <w:rFonts w:ascii="Arial" w:hAnsi="Arial"/>
          <w:sz w:val="24"/>
          <w:szCs w:val="24"/>
        </w:rPr>
      </w:pPr>
      <w:r>
        <w:rPr>
          <w:rFonts w:ascii="Arial" w:hAnsi="Arial"/>
          <w:sz w:val="24"/>
          <w:szCs w:val="24"/>
        </w:rPr>
        <w:t>There have been up-swing in and the down-turn in the number of cooperatives supplying the chain stores. One of the biggest challenge is the price these chain stores are willing to pay to cooperatives. E.g. a chain store purchase a cabbage from a cooperative at R5.00, they put it on a shelf and charge R10.00. These chain stores then make 100% profit with the cooperative carrying all the production costs. It is against this background that an alternative market needs to be created outside the chain stores.</w:t>
      </w:r>
    </w:p>
    <w:p w:rsidR="0007208F" w:rsidRPr="00070B40" w:rsidRDefault="0007208F" w:rsidP="00443C99">
      <w:pPr>
        <w:pStyle w:val="ListParagraph"/>
        <w:numPr>
          <w:ilvl w:val="0"/>
          <w:numId w:val="10"/>
        </w:numPr>
        <w:spacing w:line="360" w:lineRule="auto"/>
        <w:ind w:right="320"/>
        <w:jc w:val="both"/>
        <w:rPr>
          <w:rFonts w:ascii="Arial" w:hAnsi="Arial"/>
          <w:b/>
          <w:sz w:val="24"/>
          <w:szCs w:val="24"/>
          <w:u w:val="single"/>
        </w:rPr>
      </w:pPr>
      <w:r w:rsidRPr="00070B40">
        <w:rPr>
          <w:rFonts w:ascii="Arial" w:hAnsi="Arial"/>
          <w:b/>
          <w:sz w:val="24"/>
          <w:szCs w:val="24"/>
          <w:u w:val="single"/>
        </w:rPr>
        <w:t>The relationship between SANACO and Municipalities</w:t>
      </w:r>
    </w:p>
    <w:p w:rsidR="001F1186" w:rsidRPr="001F1186" w:rsidRDefault="001F1186" w:rsidP="001F1186">
      <w:pPr>
        <w:spacing w:line="360" w:lineRule="auto"/>
        <w:ind w:right="320"/>
        <w:jc w:val="both"/>
        <w:rPr>
          <w:rFonts w:ascii="Arial" w:hAnsi="Arial"/>
          <w:sz w:val="24"/>
          <w:szCs w:val="24"/>
        </w:rPr>
      </w:pPr>
      <w:r>
        <w:rPr>
          <w:rFonts w:ascii="Arial" w:hAnsi="Arial"/>
          <w:sz w:val="24"/>
          <w:szCs w:val="24"/>
        </w:rPr>
        <w:t>SANACO has cemented its strong ties with different Municipalities throughout the country. SANACO structures at Municipal level engage with the local and district Municipalities to form strategic partnerships. Cooperatives are invited in the LED forums of Municipalities and therefore participate in shaping LED strategies of Municipalities.</w:t>
      </w:r>
    </w:p>
    <w:p w:rsidR="00556AC3" w:rsidRPr="00070B40" w:rsidRDefault="00556AC3" w:rsidP="00443C99">
      <w:pPr>
        <w:pStyle w:val="ListParagraph"/>
        <w:numPr>
          <w:ilvl w:val="0"/>
          <w:numId w:val="10"/>
        </w:numPr>
        <w:spacing w:line="360" w:lineRule="auto"/>
        <w:ind w:right="320"/>
        <w:jc w:val="both"/>
        <w:rPr>
          <w:rFonts w:ascii="Arial" w:hAnsi="Arial"/>
          <w:b/>
          <w:sz w:val="24"/>
          <w:szCs w:val="24"/>
          <w:u w:val="single"/>
        </w:rPr>
      </w:pPr>
      <w:r w:rsidRPr="00070B40">
        <w:rPr>
          <w:rFonts w:ascii="Arial" w:hAnsi="Arial"/>
          <w:b/>
          <w:sz w:val="24"/>
          <w:szCs w:val="24"/>
          <w:u w:val="single"/>
        </w:rPr>
        <w:t>COGTA Proclamation</w:t>
      </w:r>
    </w:p>
    <w:p w:rsidR="00556AC3" w:rsidRDefault="0062210E" w:rsidP="00C049B9">
      <w:pPr>
        <w:spacing w:line="360" w:lineRule="auto"/>
        <w:ind w:right="320"/>
        <w:jc w:val="both"/>
        <w:rPr>
          <w:rFonts w:ascii="Arial" w:hAnsi="Arial" w:cs="Arial"/>
          <w:sz w:val="24"/>
          <w:szCs w:val="24"/>
        </w:rPr>
      </w:pPr>
      <w:r>
        <w:rPr>
          <w:rFonts w:ascii="Arial" w:hAnsi="Arial" w:cs="Arial"/>
          <w:sz w:val="24"/>
          <w:szCs w:val="24"/>
        </w:rPr>
        <w:t xml:space="preserve">The minutes of the committee were wrongly captured. The SIU investigation was on COGTA officials on the tender awarded to SANACO. </w:t>
      </w:r>
      <w:r w:rsidR="00556AC3">
        <w:rPr>
          <w:rFonts w:ascii="Arial" w:hAnsi="Arial" w:cs="Arial"/>
          <w:sz w:val="24"/>
          <w:szCs w:val="24"/>
        </w:rPr>
        <w:t xml:space="preserve">The Presidency issued a proclamation (Regulation Gazette No. 10112), Vol. 584, Pretorial issued on the 06 </w:t>
      </w:r>
      <w:r w:rsidR="00556AC3">
        <w:rPr>
          <w:rFonts w:ascii="Arial" w:hAnsi="Arial" w:cs="Arial"/>
          <w:sz w:val="24"/>
          <w:szCs w:val="24"/>
        </w:rPr>
        <w:lastRenderedPageBreak/>
        <w:t>February 2014, proclamation No. 37304. The proclamation clearly state</w:t>
      </w:r>
      <w:r w:rsidR="008E6A43">
        <w:rPr>
          <w:rFonts w:ascii="Arial" w:hAnsi="Arial" w:cs="Arial"/>
          <w:sz w:val="24"/>
          <w:szCs w:val="24"/>
        </w:rPr>
        <w:t xml:space="preserve"> that it </w:t>
      </w:r>
      <w:r w:rsidR="00556AC3">
        <w:rPr>
          <w:rFonts w:ascii="Arial" w:hAnsi="Arial" w:cs="Arial"/>
          <w:sz w:val="24"/>
          <w:szCs w:val="24"/>
        </w:rPr>
        <w:t xml:space="preserve">was against COGTA. </w:t>
      </w:r>
      <w:r w:rsidR="008E6A43">
        <w:rPr>
          <w:rFonts w:ascii="Arial" w:hAnsi="Arial" w:cs="Arial"/>
          <w:sz w:val="24"/>
          <w:szCs w:val="24"/>
        </w:rPr>
        <w:t xml:space="preserve">SANACO cooperated fully with the SIU investigation. </w:t>
      </w:r>
      <w:r w:rsidR="00556AC3">
        <w:rPr>
          <w:rFonts w:ascii="Arial" w:hAnsi="Arial" w:cs="Arial"/>
          <w:sz w:val="24"/>
          <w:szCs w:val="24"/>
        </w:rPr>
        <w:t>The Special Investigation Unit</w:t>
      </w:r>
      <w:r w:rsidR="008E6A43">
        <w:rPr>
          <w:rFonts w:ascii="Arial" w:hAnsi="Arial" w:cs="Arial"/>
          <w:sz w:val="24"/>
          <w:szCs w:val="24"/>
        </w:rPr>
        <w:t xml:space="preserve"> (SIU) issued its 2017 Interim report. The report state that a final report was submitted to the Presidency on the 12 September 2017. SANACO therefore recommend that parliament through the portfolio committee should use its </w:t>
      </w:r>
      <w:r w:rsidR="00070B40">
        <w:rPr>
          <w:rFonts w:ascii="Arial" w:hAnsi="Arial" w:cs="Arial"/>
          <w:sz w:val="24"/>
          <w:szCs w:val="24"/>
        </w:rPr>
        <w:t>fiduciary</w:t>
      </w:r>
      <w:r w:rsidR="008E6A43">
        <w:rPr>
          <w:rFonts w:ascii="Arial" w:hAnsi="Arial" w:cs="Arial"/>
          <w:sz w:val="24"/>
          <w:szCs w:val="24"/>
        </w:rPr>
        <w:t xml:space="preserve"> authority to request the report from the Presidency for further clarity on the matter. The report was not made available to SANACO because the proclamation was not against SANACO but </w:t>
      </w:r>
      <w:r w:rsidR="00550E91">
        <w:rPr>
          <w:rFonts w:ascii="Arial" w:hAnsi="Arial" w:cs="Arial"/>
          <w:sz w:val="24"/>
          <w:szCs w:val="24"/>
        </w:rPr>
        <w:t>against</w:t>
      </w:r>
      <w:r w:rsidR="008E6A43">
        <w:rPr>
          <w:rFonts w:ascii="Arial" w:hAnsi="Arial" w:cs="Arial"/>
          <w:sz w:val="24"/>
          <w:szCs w:val="24"/>
        </w:rPr>
        <w:t xml:space="preserve"> COGTA.</w:t>
      </w:r>
      <w:r w:rsidR="00556AC3">
        <w:rPr>
          <w:rFonts w:ascii="Arial" w:hAnsi="Arial" w:cs="Arial"/>
          <w:sz w:val="24"/>
          <w:szCs w:val="24"/>
        </w:rPr>
        <w:t xml:space="preserve">  </w:t>
      </w:r>
      <w:r w:rsidR="00181617">
        <w:rPr>
          <w:rFonts w:ascii="Arial" w:hAnsi="Arial" w:cs="Arial"/>
          <w:sz w:val="24"/>
          <w:szCs w:val="24"/>
        </w:rPr>
        <w:t>See attached both the proclamatio</w:t>
      </w:r>
      <w:r w:rsidR="00550E91">
        <w:rPr>
          <w:rFonts w:ascii="Arial" w:hAnsi="Arial" w:cs="Arial"/>
          <w:sz w:val="24"/>
          <w:szCs w:val="24"/>
        </w:rPr>
        <w:t>n</w:t>
      </w:r>
      <w:r w:rsidR="00181617">
        <w:rPr>
          <w:rFonts w:ascii="Arial" w:hAnsi="Arial" w:cs="Arial"/>
          <w:sz w:val="24"/>
          <w:szCs w:val="24"/>
        </w:rPr>
        <w:t>.</w:t>
      </w:r>
    </w:p>
    <w:p w:rsidR="00DB5C26" w:rsidRDefault="00600558" w:rsidP="00443C99">
      <w:pPr>
        <w:pStyle w:val="ListParagraph"/>
        <w:numPr>
          <w:ilvl w:val="0"/>
          <w:numId w:val="10"/>
        </w:numPr>
        <w:spacing w:line="360" w:lineRule="auto"/>
        <w:ind w:right="320"/>
        <w:jc w:val="both"/>
        <w:rPr>
          <w:rFonts w:ascii="Arial" w:hAnsi="Arial"/>
          <w:b/>
          <w:sz w:val="24"/>
          <w:szCs w:val="24"/>
          <w:u w:val="single"/>
        </w:rPr>
      </w:pPr>
      <w:r w:rsidRPr="00070B40">
        <w:rPr>
          <w:rFonts w:ascii="Arial" w:hAnsi="Arial"/>
          <w:b/>
          <w:sz w:val="24"/>
          <w:szCs w:val="24"/>
          <w:u w:val="single"/>
        </w:rPr>
        <w:t>SANACO cooperatives development status</w:t>
      </w:r>
    </w:p>
    <w:p w:rsidR="00011B3B" w:rsidRPr="00011B3B" w:rsidRDefault="000F799A" w:rsidP="00011B3B">
      <w:pPr>
        <w:spacing w:line="360" w:lineRule="auto"/>
        <w:ind w:right="320"/>
        <w:jc w:val="both"/>
        <w:rPr>
          <w:rFonts w:ascii="Arial" w:hAnsi="Arial"/>
          <w:sz w:val="24"/>
          <w:szCs w:val="24"/>
        </w:rPr>
      </w:pPr>
      <w:r>
        <w:rPr>
          <w:rFonts w:ascii="Arial" w:hAnsi="Arial"/>
          <w:sz w:val="24"/>
          <w:szCs w:val="24"/>
        </w:rPr>
        <w:t xml:space="preserve">Cooperatives that are affiliated to SANACO have are at different stages of development. The cooperatives have been catagorised into three, successful cooperatives; average performing and successful cooperatives; and struggling or failing cooperatives. Given the cooperatives affiliated to SANACO, our database show 40% success rate of primary cooperatives. See attached the spreadsheet (sampling the successful and average performing cooperative). </w:t>
      </w:r>
    </w:p>
    <w:p w:rsidR="00600558" w:rsidRPr="00011B3B" w:rsidRDefault="00600558" w:rsidP="00443C99">
      <w:pPr>
        <w:pStyle w:val="ListParagraph"/>
        <w:numPr>
          <w:ilvl w:val="0"/>
          <w:numId w:val="10"/>
        </w:numPr>
        <w:spacing w:line="360" w:lineRule="auto"/>
        <w:ind w:right="320"/>
        <w:jc w:val="both"/>
        <w:rPr>
          <w:rFonts w:ascii="Arial" w:hAnsi="Arial"/>
          <w:b/>
          <w:sz w:val="24"/>
          <w:szCs w:val="24"/>
          <w:u w:val="single"/>
        </w:rPr>
      </w:pPr>
      <w:r w:rsidRPr="00011B3B">
        <w:rPr>
          <w:rFonts w:ascii="Arial" w:hAnsi="Arial"/>
          <w:b/>
          <w:sz w:val="24"/>
          <w:szCs w:val="24"/>
          <w:u w:val="single"/>
        </w:rPr>
        <w:t>SANACO Sector approach plan</w:t>
      </w:r>
    </w:p>
    <w:p w:rsidR="00433F38" w:rsidRPr="009007F8" w:rsidRDefault="009007F8" w:rsidP="009007F8">
      <w:pPr>
        <w:spacing w:line="360" w:lineRule="auto"/>
        <w:ind w:right="320"/>
        <w:jc w:val="both"/>
        <w:rPr>
          <w:rFonts w:ascii="Arial" w:hAnsi="Arial"/>
          <w:sz w:val="24"/>
          <w:szCs w:val="24"/>
        </w:rPr>
      </w:pPr>
      <w:r>
        <w:rPr>
          <w:rFonts w:ascii="Arial" w:hAnsi="Arial"/>
          <w:sz w:val="24"/>
          <w:szCs w:val="24"/>
        </w:rPr>
        <w:t>The 2018 ICD celebration was coupled with</w:t>
      </w:r>
      <w:r w:rsidR="00433F38">
        <w:rPr>
          <w:rFonts w:ascii="Arial" w:hAnsi="Arial"/>
          <w:sz w:val="24"/>
          <w:szCs w:val="24"/>
        </w:rPr>
        <w:t xml:space="preserve"> a colloquium. The colloquium declared 2019 as year to build strong economic sectors. SANACO has started in Gauteng to consolidate the textile industry. It has brought together 250 cooperatives in the textile industry. As part of ensuring sustainability, some of these cooperatives have been linked with Productivity SA to strengthen their productivity whilst minimizing waste. This approach will be applied in all the sectors.</w:t>
      </w:r>
    </w:p>
    <w:p w:rsidR="009D4C73" w:rsidRPr="00011B3B" w:rsidRDefault="009D4C73" w:rsidP="00443C99">
      <w:pPr>
        <w:pStyle w:val="ListParagraph"/>
        <w:numPr>
          <w:ilvl w:val="0"/>
          <w:numId w:val="10"/>
        </w:numPr>
        <w:spacing w:line="360" w:lineRule="auto"/>
        <w:ind w:right="320"/>
        <w:jc w:val="both"/>
        <w:rPr>
          <w:rFonts w:ascii="Arial" w:hAnsi="Arial"/>
          <w:b/>
          <w:sz w:val="24"/>
          <w:szCs w:val="24"/>
          <w:u w:val="single"/>
        </w:rPr>
      </w:pPr>
      <w:r w:rsidRPr="00011B3B">
        <w:rPr>
          <w:rFonts w:ascii="Arial" w:hAnsi="Arial"/>
          <w:b/>
          <w:sz w:val="24"/>
          <w:szCs w:val="24"/>
          <w:u w:val="single"/>
        </w:rPr>
        <w:t>2019 Cooperative Summit</w:t>
      </w:r>
    </w:p>
    <w:p w:rsidR="009D4C73" w:rsidRDefault="009D4C73" w:rsidP="00C049B9">
      <w:pPr>
        <w:spacing w:line="360" w:lineRule="auto"/>
        <w:ind w:right="320"/>
        <w:jc w:val="both"/>
        <w:rPr>
          <w:rFonts w:ascii="Arial" w:hAnsi="Arial" w:cs="Arial"/>
          <w:sz w:val="24"/>
          <w:szCs w:val="24"/>
        </w:rPr>
      </w:pPr>
      <w:r>
        <w:rPr>
          <w:rFonts w:ascii="Arial" w:hAnsi="Arial" w:cs="Arial"/>
          <w:sz w:val="24"/>
          <w:szCs w:val="24"/>
        </w:rPr>
        <w:t xml:space="preserve">The summit is a strategic platform to raise awareness on the amendments of the Cooperatives Act No. 14 of 2005. This should provide a platform to cooperatives across the country to deliberate and brace themselves for the Cooperatives At No. 6 of 2013. Which amongst key amendment areas include the introduction of the Apex cooperative as </w:t>
      </w:r>
      <w:r>
        <w:rPr>
          <w:rFonts w:ascii="Arial" w:hAnsi="Arial" w:cs="Arial"/>
          <w:sz w:val="24"/>
          <w:szCs w:val="24"/>
        </w:rPr>
        <w:lastRenderedPageBreak/>
        <w:t xml:space="preserve">a fourth tire, the establishment of the Cooperatives Development Agency and the Cooperatives Tribunal. </w:t>
      </w:r>
    </w:p>
    <w:p w:rsidR="009D4C73" w:rsidRDefault="009D4C73" w:rsidP="00C049B9">
      <w:pPr>
        <w:spacing w:line="360" w:lineRule="auto"/>
        <w:ind w:right="320"/>
        <w:jc w:val="both"/>
        <w:rPr>
          <w:rFonts w:ascii="Arial" w:hAnsi="Arial" w:cs="Arial"/>
          <w:sz w:val="24"/>
          <w:szCs w:val="24"/>
        </w:rPr>
      </w:pPr>
      <w:r>
        <w:rPr>
          <w:rFonts w:ascii="Arial" w:hAnsi="Arial" w:cs="Arial"/>
          <w:sz w:val="24"/>
          <w:szCs w:val="24"/>
        </w:rPr>
        <w:t xml:space="preserve">The summit should also put emphasis on concrete steps to be taken by both the Department of Small Business Development and the </w:t>
      </w:r>
      <w:r w:rsidR="00C05A08">
        <w:rPr>
          <w:rFonts w:ascii="Arial" w:hAnsi="Arial" w:cs="Arial"/>
          <w:sz w:val="24"/>
          <w:szCs w:val="24"/>
        </w:rPr>
        <w:t xml:space="preserve">cooperatives movement to facilitate the process of supporting cooperatives to comply with the registrar of cooperatives. One of the gaps in South Africa is that the majority of the cooperatives are not sending reports to the CIPC. The long-term effect is that government will not have a basis for developing a cooperative friendly legislation. It is therefore critical that an amicable solution is developed to curb this damning concern. </w:t>
      </w:r>
    </w:p>
    <w:p w:rsidR="00C05A08" w:rsidRDefault="00C05A08" w:rsidP="00C049B9">
      <w:pPr>
        <w:spacing w:line="360" w:lineRule="auto"/>
        <w:ind w:right="320"/>
        <w:jc w:val="both"/>
        <w:rPr>
          <w:rFonts w:ascii="Arial" w:hAnsi="Arial" w:cs="Arial"/>
          <w:sz w:val="24"/>
          <w:szCs w:val="24"/>
        </w:rPr>
      </w:pPr>
      <w:r>
        <w:rPr>
          <w:rFonts w:ascii="Arial" w:hAnsi="Arial" w:cs="Arial"/>
          <w:sz w:val="24"/>
          <w:szCs w:val="24"/>
        </w:rPr>
        <w:t xml:space="preserve">Build-up events should be held in all the nine provinces to afford as many cooperatives as possible </w:t>
      </w:r>
      <w:r w:rsidR="00A215E8">
        <w:rPr>
          <w:rFonts w:ascii="Arial" w:hAnsi="Arial" w:cs="Arial"/>
          <w:sz w:val="24"/>
          <w:szCs w:val="24"/>
        </w:rPr>
        <w:t>an</w:t>
      </w:r>
      <w:r>
        <w:rPr>
          <w:rFonts w:ascii="Arial" w:hAnsi="Arial" w:cs="Arial"/>
          <w:sz w:val="24"/>
          <w:szCs w:val="24"/>
        </w:rPr>
        <w:t xml:space="preserve"> opportunity to contribute into the broader summit resolutions. </w:t>
      </w:r>
      <w:r w:rsidR="003E1E1F">
        <w:rPr>
          <w:rFonts w:ascii="Arial" w:hAnsi="Arial" w:cs="Arial"/>
          <w:sz w:val="24"/>
          <w:szCs w:val="24"/>
        </w:rPr>
        <w:t xml:space="preserve">This will assist in building the critical mass of the views of cooperatives at different spheres. </w:t>
      </w:r>
    </w:p>
    <w:p w:rsidR="00B20D8E" w:rsidRDefault="00B20D8E" w:rsidP="00C049B9">
      <w:pPr>
        <w:spacing w:line="360" w:lineRule="auto"/>
        <w:ind w:right="320"/>
        <w:jc w:val="both"/>
        <w:rPr>
          <w:rFonts w:ascii="Arial" w:hAnsi="Arial" w:cs="Arial"/>
          <w:sz w:val="24"/>
          <w:szCs w:val="24"/>
        </w:rPr>
      </w:pPr>
      <w:r>
        <w:rPr>
          <w:rFonts w:ascii="Arial" w:hAnsi="Arial" w:cs="Arial"/>
          <w:sz w:val="24"/>
          <w:szCs w:val="24"/>
        </w:rPr>
        <w:t>One of the foc</w:t>
      </w:r>
      <w:r w:rsidR="00BE32B1">
        <w:rPr>
          <w:rFonts w:ascii="Arial" w:hAnsi="Arial" w:cs="Arial"/>
          <w:sz w:val="24"/>
          <w:szCs w:val="24"/>
        </w:rPr>
        <w:t>al point of the summit should be to share good practices on the sustainable and operational cooperatives. This will assist in providing a footprint that can be used by other cooperatives across the country.</w:t>
      </w:r>
    </w:p>
    <w:p w:rsidR="00BE32B1" w:rsidRDefault="00BE32B1" w:rsidP="00C049B9">
      <w:pPr>
        <w:spacing w:line="360" w:lineRule="auto"/>
        <w:ind w:right="320"/>
        <w:jc w:val="both"/>
        <w:rPr>
          <w:rFonts w:ascii="Arial" w:hAnsi="Arial" w:cs="Arial"/>
          <w:sz w:val="24"/>
          <w:szCs w:val="24"/>
        </w:rPr>
      </w:pPr>
      <w:r>
        <w:rPr>
          <w:rFonts w:ascii="Arial" w:hAnsi="Arial" w:cs="Arial"/>
          <w:sz w:val="24"/>
          <w:szCs w:val="24"/>
        </w:rPr>
        <w:t>The Department of Small Business Development (DSBD) should give cooperatives an insight on the new Cooperative Incentive Scheme guideline.</w:t>
      </w:r>
      <w:r w:rsidR="00D8215C">
        <w:rPr>
          <w:rFonts w:ascii="Arial" w:hAnsi="Arial" w:cs="Arial"/>
          <w:sz w:val="24"/>
          <w:szCs w:val="24"/>
        </w:rPr>
        <w:t xml:space="preserve"> </w:t>
      </w:r>
      <w:r w:rsidR="00556AC3">
        <w:rPr>
          <w:rFonts w:ascii="Arial" w:hAnsi="Arial" w:cs="Arial"/>
          <w:sz w:val="24"/>
          <w:szCs w:val="24"/>
        </w:rPr>
        <w:t>The change on the guideline is with effect from 1 April 2019.</w:t>
      </w:r>
    </w:p>
    <w:p w:rsidR="00085354" w:rsidRDefault="00085354" w:rsidP="00C049B9">
      <w:pPr>
        <w:spacing w:line="360" w:lineRule="auto"/>
        <w:ind w:right="320"/>
        <w:jc w:val="both"/>
        <w:rPr>
          <w:rFonts w:ascii="Arial" w:hAnsi="Arial" w:cs="Arial"/>
          <w:sz w:val="24"/>
          <w:szCs w:val="24"/>
        </w:rPr>
      </w:pPr>
    </w:p>
    <w:p w:rsidR="00610F9D" w:rsidRPr="00194F14" w:rsidRDefault="00610F9D" w:rsidP="00C049B9">
      <w:pPr>
        <w:spacing w:line="360" w:lineRule="auto"/>
        <w:ind w:right="320"/>
        <w:jc w:val="both"/>
        <w:rPr>
          <w:rFonts w:ascii="Arial" w:hAnsi="Arial" w:cs="Arial"/>
          <w:sz w:val="24"/>
          <w:szCs w:val="24"/>
        </w:rPr>
      </w:pPr>
      <w:r w:rsidRPr="00194F14">
        <w:rPr>
          <w:rFonts w:ascii="Arial" w:hAnsi="Arial" w:cs="Arial"/>
          <w:sz w:val="24"/>
          <w:szCs w:val="24"/>
        </w:rPr>
        <w:t>Yours faithfully</w:t>
      </w:r>
    </w:p>
    <w:p w:rsidR="0027225B" w:rsidRPr="00194F14" w:rsidRDefault="00567CEB" w:rsidP="00C049B9">
      <w:pPr>
        <w:pStyle w:val="NoSpacing"/>
        <w:spacing w:line="360" w:lineRule="auto"/>
        <w:jc w:val="both"/>
        <w:rPr>
          <w:rFonts w:ascii="Arial" w:hAnsi="Arial" w:cs="Arial"/>
          <w:sz w:val="24"/>
          <w:szCs w:val="24"/>
        </w:rPr>
      </w:pPr>
      <w:r w:rsidRPr="00194F14">
        <w:rPr>
          <w:rFonts w:ascii="Arial" w:hAnsi="Arial" w:cs="Arial"/>
          <w:noProof/>
          <w:sz w:val="24"/>
          <w:szCs w:val="24"/>
          <w:lang w:val="en-ZA" w:eastAsia="en-ZA"/>
        </w:rPr>
        <w:drawing>
          <wp:anchor distT="0" distB="0" distL="114300" distR="114300" simplePos="0" relativeHeight="251658240" behindDoc="1" locked="0" layoutInCell="1" allowOverlap="1">
            <wp:simplePos x="0" y="0"/>
            <wp:positionH relativeFrom="margin">
              <wp:align>left</wp:align>
            </wp:positionH>
            <wp:positionV relativeFrom="paragraph">
              <wp:posOffset>26670</wp:posOffset>
            </wp:positionV>
            <wp:extent cx="1394460" cy="393065"/>
            <wp:effectExtent l="0" t="0" r="0" b="6985"/>
            <wp:wrapNone/>
            <wp:docPr id="1" name="Picture 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1394460" cy="393065"/>
                    </a:xfrm>
                    <a:prstGeom prst="rect">
                      <a:avLst/>
                    </a:prstGeom>
                    <a:noFill/>
                    <a:ln w="9525">
                      <a:noFill/>
                      <a:miter lim="800000"/>
                      <a:headEnd/>
                      <a:tailEnd/>
                    </a:ln>
                  </pic:spPr>
                </pic:pic>
              </a:graphicData>
            </a:graphic>
          </wp:anchor>
        </w:drawing>
      </w:r>
    </w:p>
    <w:p w:rsidR="005E31D3" w:rsidRPr="00194F14" w:rsidRDefault="005E31D3" w:rsidP="00C049B9">
      <w:pPr>
        <w:pStyle w:val="NoSpacing"/>
        <w:spacing w:line="360" w:lineRule="auto"/>
        <w:jc w:val="both"/>
        <w:rPr>
          <w:rFonts w:ascii="Arial" w:hAnsi="Arial" w:cs="Arial"/>
          <w:sz w:val="24"/>
          <w:szCs w:val="24"/>
        </w:rPr>
      </w:pPr>
    </w:p>
    <w:p w:rsidR="00937DD4" w:rsidRPr="00194F14" w:rsidRDefault="00937DD4" w:rsidP="00C049B9">
      <w:pPr>
        <w:pStyle w:val="NoSpacing"/>
        <w:spacing w:line="360" w:lineRule="auto"/>
        <w:jc w:val="both"/>
        <w:rPr>
          <w:rFonts w:ascii="Arial" w:hAnsi="Arial" w:cs="Arial"/>
          <w:sz w:val="24"/>
          <w:szCs w:val="24"/>
        </w:rPr>
      </w:pPr>
      <w:r w:rsidRPr="00194F14">
        <w:rPr>
          <w:rFonts w:ascii="Arial" w:hAnsi="Arial" w:cs="Arial"/>
          <w:sz w:val="24"/>
          <w:szCs w:val="24"/>
        </w:rPr>
        <w:t>Mr</w:t>
      </w:r>
      <w:r w:rsidR="0016316F" w:rsidRPr="00194F14">
        <w:rPr>
          <w:rFonts w:ascii="Arial" w:hAnsi="Arial" w:cs="Arial"/>
          <w:sz w:val="24"/>
          <w:szCs w:val="24"/>
        </w:rPr>
        <w:t>.</w:t>
      </w:r>
      <w:r w:rsidRPr="00194F14">
        <w:rPr>
          <w:rFonts w:ascii="Arial" w:hAnsi="Arial" w:cs="Arial"/>
          <w:sz w:val="24"/>
          <w:szCs w:val="24"/>
        </w:rPr>
        <w:t xml:space="preserve"> </w:t>
      </w:r>
      <w:r w:rsidR="0016316F" w:rsidRPr="00194F14">
        <w:rPr>
          <w:rFonts w:ascii="Arial" w:hAnsi="Arial" w:cs="Arial"/>
          <w:sz w:val="24"/>
          <w:szCs w:val="24"/>
        </w:rPr>
        <w:t xml:space="preserve">Nndwakhulu </w:t>
      </w:r>
      <w:r w:rsidRPr="00194F14">
        <w:rPr>
          <w:rFonts w:ascii="Arial" w:hAnsi="Arial" w:cs="Arial"/>
          <w:sz w:val="24"/>
          <w:szCs w:val="24"/>
        </w:rPr>
        <w:t>Lawrence Bale</w:t>
      </w:r>
    </w:p>
    <w:p w:rsidR="00990CE5" w:rsidRPr="00194F14" w:rsidRDefault="00937DD4" w:rsidP="00C049B9">
      <w:pPr>
        <w:pStyle w:val="NoSpacing"/>
        <w:spacing w:line="360" w:lineRule="auto"/>
        <w:jc w:val="both"/>
        <w:rPr>
          <w:rFonts w:ascii="Arial" w:hAnsi="Arial" w:cs="Arial"/>
          <w:sz w:val="24"/>
          <w:szCs w:val="24"/>
        </w:rPr>
      </w:pPr>
      <w:r w:rsidRPr="00194F14">
        <w:rPr>
          <w:rFonts w:ascii="Arial" w:hAnsi="Arial" w:cs="Arial"/>
          <w:sz w:val="24"/>
          <w:szCs w:val="24"/>
        </w:rPr>
        <w:t>President of SANACO</w:t>
      </w:r>
    </w:p>
    <w:sectPr w:rsidR="00990CE5" w:rsidRPr="00194F14" w:rsidSect="000301F3">
      <w:headerReference w:type="even" r:id="rId9"/>
      <w:headerReference w:type="default" r:id="rId10"/>
      <w:footerReference w:type="default" r:id="rId11"/>
      <w:headerReference w:type="first" r:id="rId12"/>
      <w:footerReference w:type="first" r:id="rId13"/>
      <w:pgSz w:w="12240" w:h="15840"/>
      <w:pgMar w:top="1440" w:right="1170" w:bottom="0" w:left="1185" w:header="0" w:footer="1304"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8499E" w:rsidRDefault="00D8499E" w:rsidP="004E1028">
      <w:pPr>
        <w:spacing w:after="0" w:line="240" w:lineRule="auto"/>
      </w:pPr>
      <w:r>
        <w:separator/>
      </w:r>
    </w:p>
  </w:endnote>
  <w:endnote w:type="continuationSeparator" w:id="0">
    <w:p w:rsidR="00D8499E" w:rsidRDefault="00D8499E" w:rsidP="004E102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HelveticaNeueLT Com 45 Lt">
    <w:altName w:val="Corbel"/>
    <w:charset w:val="00"/>
    <w:family w:val="swiss"/>
    <w:pitch w:val="variable"/>
    <w:sig w:usb0="00000001" w:usb1="10002042" w:usb2="00000000" w:usb3="00000000" w:csb0="0000009B"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76084657"/>
      <w:docPartObj>
        <w:docPartGallery w:val="Page Numbers (Bottom of Page)"/>
        <w:docPartUnique/>
      </w:docPartObj>
    </w:sdtPr>
    <w:sdtContent>
      <w:sdt>
        <w:sdtPr>
          <w:id w:val="1728636285"/>
          <w:docPartObj>
            <w:docPartGallery w:val="Page Numbers (Top of Page)"/>
            <w:docPartUnique/>
          </w:docPartObj>
        </w:sdtPr>
        <w:sdtContent>
          <w:p w:rsidR="00CA48A5" w:rsidRDefault="00CA48A5">
            <w:pPr>
              <w:pStyle w:val="Footer"/>
              <w:jc w:val="center"/>
            </w:pPr>
            <w:r>
              <w:t xml:space="preserve">Page </w:t>
            </w:r>
            <w:r w:rsidR="005E52A3">
              <w:rPr>
                <w:b/>
                <w:bCs/>
                <w:sz w:val="24"/>
                <w:szCs w:val="24"/>
              </w:rPr>
              <w:fldChar w:fldCharType="begin"/>
            </w:r>
            <w:r>
              <w:rPr>
                <w:b/>
                <w:bCs/>
              </w:rPr>
              <w:instrText xml:space="preserve"> PAGE </w:instrText>
            </w:r>
            <w:r w:rsidR="005E52A3">
              <w:rPr>
                <w:b/>
                <w:bCs/>
                <w:sz w:val="24"/>
                <w:szCs w:val="24"/>
              </w:rPr>
              <w:fldChar w:fldCharType="separate"/>
            </w:r>
            <w:r w:rsidR="005166D9">
              <w:rPr>
                <w:b/>
                <w:bCs/>
                <w:noProof/>
              </w:rPr>
              <w:t>2</w:t>
            </w:r>
            <w:r w:rsidR="005E52A3">
              <w:rPr>
                <w:b/>
                <w:bCs/>
                <w:sz w:val="24"/>
                <w:szCs w:val="24"/>
              </w:rPr>
              <w:fldChar w:fldCharType="end"/>
            </w:r>
            <w:r>
              <w:t xml:space="preserve"> of </w:t>
            </w:r>
            <w:r w:rsidR="005E52A3">
              <w:rPr>
                <w:b/>
                <w:bCs/>
                <w:sz w:val="24"/>
                <w:szCs w:val="24"/>
              </w:rPr>
              <w:fldChar w:fldCharType="begin"/>
            </w:r>
            <w:r>
              <w:rPr>
                <w:b/>
                <w:bCs/>
              </w:rPr>
              <w:instrText xml:space="preserve"> NUMPAGES  </w:instrText>
            </w:r>
            <w:r w:rsidR="005E52A3">
              <w:rPr>
                <w:b/>
                <w:bCs/>
                <w:sz w:val="24"/>
                <w:szCs w:val="24"/>
              </w:rPr>
              <w:fldChar w:fldCharType="separate"/>
            </w:r>
            <w:r w:rsidR="005166D9">
              <w:rPr>
                <w:b/>
                <w:bCs/>
                <w:noProof/>
              </w:rPr>
              <w:t>7</w:t>
            </w:r>
            <w:r w:rsidR="005E52A3">
              <w:rPr>
                <w:b/>
                <w:bCs/>
                <w:sz w:val="24"/>
                <w:szCs w:val="24"/>
              </w:rPr>
              <w:fldChar w:fldCharType="end"/>
            </w:r>
          </w:p>
        </w:sdtContent>
      </w:sdt>
    </w:sdtContent>
  </w:sdt>
  <w:p w:rsidR="00D336C0" w:rsidRPr="002260CC" w:rsidRDefault="002260CC" w:rsidP="002260CC">
    <w:pPr>
      <w:pStyle w:val="Footer"/>
      <w:jc w:val="center"/>
      <w:rPr>
        <w:b/>
      </w:rPr>
    </w:pPr>
    <w:r w:rsidRPr="002260CC">
      <w:rPr>
        <w:b/>
      </w:rPr>
      <w:t>SANACO report to parliament</w:t>
    </w:r>
    <w:r>
      <w:rPr>
        <w:b/>
      </w:rPr>
      <w:t xml:space="preserve"> (Portfolio Committee on Small Business Development)</w:t>
    </w:r>
    <w:r w:rsidRPr="002260CC">
      <w:rPr>
        <w:b/>
      </w:rPr>
      <w:t xml:space="preserve"> on the 06 March 2019.</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Look w:val="04A0"/>
    </w:tblPr>
    <w:tblGrid>
      <w:gridCol w:w="222"/>
      <w:gridCol w:w="9879"/>
    </w:tblGrid>
    <w:tr w:rsidR="00065250" w:rsidTr="00DC5E10">
      <w:tc>
        <w:tcPr>
          <w:tcW w:w="0" w:type="auto"/>
        </w:tcPr>
        <w:p w:rsidR="00065250" w:rsidRDefault="00065250" w:rsidP="00DC5E10">
          <w:pPr>
            <w:pStyle w:val="Footer"/>
          </w:pPr>
        </w:p>
      </w:tc>
      <w:tc>
        <w:tcPr>
          <w:tcW w:w="0" w:type="auto"/>
        </w:tcPr>
        <w:p w:rsidR="00E00223" w:rsidRPr="000168CE" w:rsidRDefault="00E00223" w:rsidP="000168CE">
          <w:pPr>
            <w:pStyle w:val="Footer"/>
            <w:ind w:left="629" w:right="616"/>
            <w:rPr>
              <w:b/>
              <w:sz w:val="20"/>
              <w:szCs w:val="20"/>
            </w:rPr>
          </w:pPr>
          <w:r w:rsidRPr="00065250">
            <w:rPr>
              <w:b/>
              <w:sz w:val="20"/>
              <w:szCs w:val="20"/>
            </w:rPr>
            <w:t>SAN</w:t>
          </w:r>
          <w:r>
            <w:rPr>
              <w:b/>
              <w:sz w:val="20"/>
              <w:szCs w:val="20"/>
            </w:rPr>
            <w:t>A</w:t>
          </w:r>
          <w:r w:rsidRPr="00065250">
            <w:rPr>
              <w:b/>
              <w:sz w:val="20"/>
              <w:szCs w:val="20"/>
            </w:rPr>
            <w:t>CO Executive Board Members</w:t>
          </w:r>
          <w:r>
            <w:rPr>
              <w:sz w:val="20"/>
              <w:szCs w:val="20"/>
            </w:rPr>
            <w:t xml:space="preserve"> |</w:t>
          </w:r>
          <w:r w:rsidRPr="00065250">
            <w:rPr>
              <w:b/>
              <w:sz w:val="20"/>
              <w:szCs w:val="20"/>
            </w:rPr>
            <w:t>President</w:t>
          </w:r>
          <w:r>
            <w:rPr>
              <w:sz w:val="20"/>
              <w:szCs w:val="20"/>
            </w:rPr>
            <w:t xml:space="preserve"> Mr. Lawrence Bale,</w:t>
          </w:r>
          <w:r w:rsidR="00E1318B">
            <w:rPr>
              <w:sz w:val="20"/>
              <w:szCs w:val="20"/>
            </w:rPr>
            <w:t xml:space="preserve"> </w:t>
          </w:r>
          <w:r w:rsidRPr="00065250">
            <w:rPr>
              <w:b/>
              <w:sz w:val="20"/>
              <w:szCs w:val="20"/>
            </w:rPr>
            <w:t>Deputy President</w:t>
          </w:r>
          <w:r w:rsidRPr="00065250">
            <w:rPr>
              <w:sz w:val="20"/>
              <w:szCs w:val="20"/>
            </w:rPr>
            <w:t xml:space="preserve"> Mr. Muzi</w:t>
          </w:r>
          <w:r w:rsidR="00E1318B">
            <w:rPr>
              <w:sz w:val="20"/>
              <w:szCs w:val="20"/>
            </w:rPr>
            <w:t xml:space="preserve"> </w:t>
          </w:r>
          <w:r w:rsidRPr="00065250">
            <w:rPr>
              <w:sz w:val="20"/>
              <w:szCs w:val="20"/>
            </w:rPr>
            <w:t xml:space="preserve">Phewa, </w:t>
          </w:r>
          <w:r w:rsidRPr="00065250">
            <w:rPr>
              <w:b/>
              <w:sz w:val="20"/>
              <w:szCs w:val="20"/>
            </w:rPr>
            <w:t xml:space="preserve">General Secretary </w:t>
          </w:r>
          <w:r>
            <w:rPr>
              <w:sz w:val="20"/>
              <w:szCs w:val="20"/>
            </w:rPr>
            <w:t>Mr. Thulane</w:t>
          </w:r>
          <w:r w:rsidR="00E1318B">
            <w:rPr>
              <w:sz w:val="20"/>
              <w:szCs w:val="20"/>
            </w:rPr>
            <w:t xml:space="preserve"> </w:t>
          </w:r>
          <w:r>
            <w:rPr>
              <w:sz w:val="20"/>
              <w:szCs w:val="20"/>
            </w:rPr>
            <w:t>Mabuza,</w:t>
          </w:r>
          <w:r w:rsidR="00E1318B">
            <w:rPr>
              <w:sz w:val="20"/>
              <w:szCs w:val="20"/>
            </w:rPr>
            <w:t xml:space="preserve"> </w:t>
          </w:r>
          <w:r w:rsidR="00F70375" w:rsidRPr="00F70375">
            <w:rPr>
              <w:b/>
              <w:sz w:val="20"/>
              <w:szCs w:val="20"/>
            </w:rPr>
            <w:t>Deputy General Secretary</w:t>
          </w:r>
          <w:r w:rsidR="00E1318B">
            <w:rPr>
              <w:b/>
              <w:sz w:val="20"/>
              <w:szCs w:val="20"/>
            </w:rPr>
            <w:t xml:space="preserve"> </w:t>
          </w:r>
          <w:r w:rsidR="00F70375">
            <w:rPr>
              <w:sz w:val="20"/>
              <w:szCs w:val="20"/>
            </w:rPr>
            <w:t>Ms. Mamsie</w:t>
          </w:r>
          <w:r w:rsidR="005E31D3">
            <w:rPr>
              <w:sz w:val="20"/>
              <w:szCs w:val="20"/>
            </w:rPr>
            <w:t xml:space="preserve"> </w:t>
          </w:r>
          <w:r w:rsidR="00F70375">
            <w:rPr>
              <w:sz w:val="20"/>
              <w:szCs w:val="20"/>
            </w:rPr>
            <w:t xml:space="preserve">Fakude, </w:t>
          </w:r>
          <w:r w:rsidRPr="00065250">
            <w:rPr>
              <w:b/>
              <w:sz w:val="20"/>
              <w:szCs w:val="20"/>
            </w:rPr>
            <w:t>Treasurer</w:t>
          </w:r>
          <w:r w:rsidRPr="00065250">
            <w:rPr>
              <w:sz w:val="20"/>
              <w:szCs w:val="20"/>
            </w:rPr>
            <w:t xml:space="preserve">  Ms. Nomnikelo</w:t>
          </w:r>
          <w:r w:rsidR="00E1318B">
            <w:rPr>
              <w:sz w:val="20"/>
              <w:szCs w:val="20"/>
            </w:rPr>
            <w:t xml:space="preserve"> </w:t>
          </w:r>
          <w:r w:rsidRPr="00065250">
            <w:rPr>
              <w:sz w:val="20"/>
              <w:szCs w:val="20"/>
            </w:rPr>
            <w:t>Magadla</w:t>
          </w:r>
        </w:p>
        <w:p w:rsidR="00065250" w:rsidRPr="00037942" w:rsidRDefault="00065250" w:rsidP="00037942">
          <w:pPr>
            <w:pStyle w:val="Footer"/>
            <w:ind w:left="629" w:right="616"/>
            <w:rPr>
              <w:b/>
              <w:sz w:val="20"/>
              <w:szCs w:val="20"/>
            </w:rPr>
          </w:pPr>
        </w:p>
      </w:tc>
    </w:tr>
  </w:tbl>
  <w:p w:rsidR="00065250" w:rsidRDefault="000168CE">
    <w:pPr>
      <w:pStyle w:val="Footer"/>
    </w:pPr>
    <w:r>
      <w:rPr>
        <w:noProof/>
        <w:lang w:val="en-ZA" w:eastAsia="en-ZA"/>
      </w:rPr>
      <w:drawing>
        <wp:anchor distT="0" distB="0" distL="114300" distR="114300" simplePos="0" relativeHeight="251659264" behindDoc="1" locked="0" layoutInCell="1" allowOverlap="1">
          <wp:simplePos x="0" y="0"/>
          <wp:positionH relativeFrom="column">
            <wp:posOffset>4678547</wp:posOffset>
          </wp:positionH>
          <wp:positionV relativeFrom="paragraph">
            <wp:posOffset>20660</wp:posOffset>
          </wp:positionV>
          <wp:extent cx="1971616" cy="627321"/>
          <wp:effectExtent l="19050" t="0" r="0" b="0"/>
          <wp:wrapNone/>
          <wp:docPr id="38" name="Picture 1" descr="http://social.un.org/coopsyear/images/logo/big/Color/IYC-LOGO-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ocial.un.org/coopsyear/images/logo/big/Color/IYC-LOGO-EN.png"/>
                  <pic:cNvPicPr>
                    <a:picLocks noChangeAspect="1" noChangeArrowheads="1"/>
                  </pic:cNvPicPr>
                </pic:nvPicPr>
                <pic:blipFill>
                  <a:blip r:embed="rId1"/>
                  <a:srcRect/>
                  <a:stretch>
                    <a:fillRect/>
                  </a:stretch>
                </pic:blipFill>
                <pic:spPr bwMode="auto">
                  <a:xfrm>
                    <a:off x="0" y="0"/>
                    <a:ext cx="1971616" cy="627321"/>
                  </a:xfrm>
                  <a:prstGeom prst="rect">
                    <a:avLst/>
                  </a:prstGeom>
                  <a:noFill/>
                  <a:ln w="9525">
                    <a:noFill/>
                    <a:miter lim="800000"/>
                    <a:headEnd/>
                    <a:tailEnd/>
                  </a:ln>
                </pic:spPr>
              </pic:pic>
            </a:graphicData>
          </a:graphic>
        </wp:anchor>
      </w:drawing>
    </w:r>
    <w:r w:rsidR="00664529">
      <w:rPr>
        <w:noProof/>
        <w:lang w:val="en-ZA" w:eastAsia="en-ZA"/>
      </w:rPr>
      <w:drawing>
        <wp:anchor distT="0" distB="0" distL="114300" distR="114300" simplePos="0" relativeHeight="251661312" behindDoc="1" locked="0" layoutInCell="1" allowOverlap="1">
          <wp:simplePos x="0" y="0"/>
          <wp:positionH relativeFrom="column">
            <wp:posOffset>541020</wp:posOffset>
          </wp:positionH>
          <wp:positionV relativeFrom="paragraph">
            <wp:posOffset>168275</wp:posOffset>
          </wp:positionV>
          <wp:extent cx="3140075" cy="452120"/>
          <wp:effectExtent l="19050" t="0" r="0" b="0"/>
          <wp:wrapNone/>
          <wp:docPr id="39" name="Picture 43" descr="http://social.un.org/coopsyear/images/taglines/big/color/IYC-TAGLINE-color-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ocial.un.org/coopsyear/images/taglines/big/color/IYC-TAGLINE-color-EN.png"/>
                  <pic:cNvPicPr>
                    <a:picLocks noChangeAspect="1" noChangeArrowheads="1"/>
                  </pic:cNvPicPr>
                </pic:nvPicPr>
                <pic:blipFill>
                  <a:blip r:embed="rId2" r:link="rId3"/>
                  <a:srcRect/>
                  <a:stretch>
                    <a:fillRect/>
                  </a:stretch>
                </pic:blipFill>
                <pic:spPr bwMode="auto">
                  <a:xfrm>
                    <a:off x="0" y="0"/>
                    <a:ext cx="3140075" cy="452120"/>
                  </a:xfrm>
                  <a:prstGeom prst="rect">
                    <a:avLst/>
                  </a:prstGeom>
                  <a:noFill/>
                  <a:ln w="9525">
                    <a:noFill/>
                    <a:miter lim="800000"/>
                    <a:headEnd/>
                    <a:tailEnd/>
                  </a:ln>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8499E" w:rsidRDefault="00D8499E" w:rsidP="004E1028">
      <w:pPr>
        <w:spacing w:after="0" w:line="240" w:lineRule="auto"/>
      </w:pPr>
      <w:r>
        <w:separator/>
      </w:r>
    </w:p>
  </w:footnote>
  <w:footnote w:type="continuationSeparator" w:id="0">
    <w:p w:rsidR="00D8499E" w:rsidRDefault="00D8499E" w:rsidP="004E102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36C0" w:rsidRDefault="005E52A3">
    <w:pPr>
      <w:pStyle w:val="Header"/>
    </w:pPr>
    <w:r w:rsidRPr="005E52A3">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2897047" o:spid="_x0000_s2068" type="#_x0000_t75" style="position:absolute;margin-left:0;margin-top:0;width:415.85pt;height:213pt;z-index:-251659264;mso-position-horizontal:center;mso-position-horizontal-relative:margin;mso-position-vertical:center;mso-position-vertical-relative:margin" o:allowincell="f">
          <v:imagedata r:id="rId1" o:title="NAVEEN_FINAL1" gain="19661f" blacklevel="22938f"/>
          <w10:wrap anchorx="margin" anchory="margin"/>
        </v:shape>
      </w:pict>
    </w:r>
    <w:r w:rsidRPr="005E52A3">
      <w:rPr>
        <w:noProof/>
      </w:rPr>
      <w:pict>
        <v:shape id="WordPictureWatermark45145282" o:spid="_x0000_s2065" type="#_x0000_t75" style="position:absolute;margin-left:0;margin-top:0;width:611.6pt;height:313.25pt;z-index:-251660288;mso-position-horizontal:center;mso-position-horizontal-relative:margin;mso-position-vertical:center;mso-position-vertical-relative:margin" o:allowincell="f">
          <v:imagedata r:id="rId2" o:title="NAVEEN_FINAL" gain="19661f" blacklevel="22938f"/>
          <w10:wrap anchorx="margin" anchory="margin"/>
        </v:shape>
      </w:pict>
    </w:r>
    <w:r w:rsidRPr="005E52A3">
      <w:rPr>
        <w:noProof/>
      </w:rPr>
      <w:pict>
        <v:shape id="WordPictureWatermark43945563" o:spid="_x0000_s2062" type="#_x0000_t75" style="position:absolute;margin-left:0;margin-top:0;width:393.45pt;height:181.35pt;z-index:-251661312;mso-position-horizontal:center;mso-position-horizontal-relative:margin;mso-position-vertical:center;mso-position-vertical-relative:margin" o:allowincell="f">
          <v:imagedata r:id="rId3" o:title="123"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36C0" w:rsidRDefault="005E52A3" w:rsidP="006555F4">
    <w:pPr>
      <w:pStyle w:val="Header"/>
      <w:tabs>
        <w:tab w:val="clear" w:pos="4680"/>
        <w:tab w:val="clear" w:pos="9360"/>
      </w:tabs>
      <w:rPr>
        <w:noProof/>
      </w:rPr>
    </w:pPr>
    <w:r>
      <w:rPr>
        <w:noProof/>
        <w:lang w:val="en-ZA" w:eastAsia="en-ZA"/>
      </w:rPr>
      <w:pict>
        <v:shape id="Freeform 31" o:spid="_x0000_s2072" style="position:absolute;margin-left:.1pt;margin-top:136.8pt;width:577.3pt;height:711.4pt;flip:x y;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376,3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" path="m,l1376,r,3365l1363,3134r-12,-220l1338,2706r-13,-199l1310,2320r-15,-179l1277,1973r-17,-160l1240,1663r-22,-140l1195,1389r-26,-124l1142,1149r-30,-110l1080,937r-34,-95l1008,753,967,671,924,595,877,524,826,458,772,398,714,342,653,291,587,243,517,199,443,159,364,123,280,89,192,57,98,27,,xe" fillcolor="#eaf1dd" stroked="f">
          <v:fill opacity="0" color2="#06f" rotate="t" focus="100%" type="gradient"/>
          <v:path arrowok="t" o:connecttype="custom" o:connectlocs="0,0;7331710,0;7331710,9034780;7262442,8414562;7198503,7823878;7129235,7265413;7059968,6731112;6980044,6229031;6900120,5748429;6804211,5297361;6713630,4867773;6607064,4465034;6489842,4089144;6367292,3729364;6228757,3396433;6084893,3084981;5925045,2789639;5754540,2515777;5573378,2260709;5370904,2021750;5152444,1801586;4923329,1597532;4672899,1406902;4401157,1229697;4113430,1068601;3804390,918245;3479365,781314;3127699,652437;2754720,534301;2360427,426903;1939493,330246;1491918,238959;1023029,153041;522171,72493;0,0" o:connectangles="0,0,0,0,0,0,0,0,0,0,0,0,0,0,0,0,0,0,0,0,0,0,0,0,0,0,0,0,0,0,0,0,0,0,0"/>
          <w10:wrap anchorx="page" anchory="pag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36C0" w:rsidRDefault="005E52A3" w:rsidP="000301F3">
    <w:pPr>
      <w:pStyle w:val="Header"/>
      <w:tabs>
        <w:tab w:val="clear" w:pos="4680"/>
        <w:tab w:val="clear" w:pos="9360"/>
        <w:tab w:val="left" w:pos="6966"/>
      </w:tabs>
      <w:rPr>
        <w:lang w:val="en-ZA"/>
      </w:rPr>
    </w:pPr>
    <w:r>
      <w:rPr>
        <w:noProof/>
        <w:lang w:val="en-ZA" w:eastAsia="en-ZA"/>
      </w:rPr>
      <w:pict>
        <v:shapetype id="_x0000_t202" coordsize="21600,21600" o:spt="202" path="m,l,21600r21600,l21600,xe">
          <v:stroke joinstyle="miter"/>
          <v:path gradientshapeok="t" o:connecttype="rect"/>
        </v:shapetype>
        <v:shape id="Text Box 3" o:spid="_x0000_s2071" type="#_x0000_t202" style="position:absolute;margin-left:241.5pt;margin-top:9.75pt;width:277.5pt;height:14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" fillcolor="white [3201]" strokecolor="white [3212]" strokeweight=".5pt">
          <v:textbox>
            <w:txbxContent>
              <w:p w:rsidR="00A22741" w:rsidRPr="00ED3B7B" w:rsidRDefault="00A22741" w:rsidP="003E31AC">
                <w:pPr>
                  <w:pStyle w:val="NoSpacing"/>
                  <w:jc w:val="right"/>
                  <w:rPr>
                    <w:rFonts w:ascii="Arial" w:hAnsi="Arial" w:cs="Arial"/>
                    <w:sz w:val="20"/>
                    <w:szCs w:val="20"/>
                    <w:shd w:val="clear" w:color="auto" w:fill="FFFFFF"/>
                  </w:rPr>
                </w:pPr>
                <w:r w:rsidRPr="00ED3B7B">
                  <w:rPr>
                    <w:rFonts w:ascii="Arial" w:hAnsi="Arial" w:cs="Arial"/>
                    <w:b/>
                    <w:color w:val="4F81BD" w:themeColor="accent1"/>
                    <w:sz w:val="20"/>
                    <w:szCs w:val="20"/>
                    <w:shd w:val="clear" w:color="auto" w:fill="FFFFFF"/>
                  </w:rPr>
                  <w:t>Physical</w:t>
                </w:r>
                <w:r w:rsidRPr="00ED3B7B">
                  <w:rPr>
                    <w:rFonts w:ascii="Arial" w:hAnsi="Arial" w:cs="Arial"/>
                    <w:color w:val="4F81BD" w:themeColor="accent1"/>
                    <w:sz w:val="20"/>
                    <w:szCs w:val="20"/>
                    <w:shd w:val="clear" w:color="auto" w:fill="FFFFFF"/>
                  </w:rPr>
                  <w:t xml:space="preserve"> Address</w:t>
                </w:r>
                <w:r w:rsidRPr="00ED3B7B">
                  <w:rPr>
                    <w:rFonts w:ascii="Arial" w:hAnsi="Arial" w:cs="Arial"/>
                    <w:sz w:val="20"/>
                    <w:szCs w:val="20"/>
                    <w:shd w:val="clear" w:color="auto" w:fill="FFFFFF"/>
                  </w:rPr>
                  <w:t>380 Bosman Street</w:t>
                </w:r>
              </w:p>
              <w:p w:rsidR="00A22741" w:rsidRPr="00ED3B7B" w:rsidRDefault="00A22741" w:rsidP="00A22741">
                <w:pPr>
                  <w:pStyle w:val="NoSpacing"/>
                  <w:jc w:val="right"/>
                  <w:rPr>
                    <w:rFonts w:ascii="Arial" w:hAnsi="Arial" w:cs="Arial"/>
                    <w:sz w:val="20"/>
                    <w:szCs w:val="20"/>
                    <w:shd w:val="clear" w:color="auto" w:fill="FFFFFF"/>
                  </w:rPr>
                </w:pPr>
                <w:r w:rsidRPr="00ED3B7B">
                  <w:rPr>
                    <w:rFonts w:ascii="Arial" w:hAnsi="Arial" w:cs="Arial"/>
                    <w:sz w:val="20"/>
                    <w:szCs w:val="20"/>
                    <w:shd w:val="clear" w:color="auto" w:fill="FFFFFF"/>
                  </w:rPr>
                  <w:tab/>
                </w:r>
                <w:r w:rsidRPr="00ED3B7B">
                  <w:rPr>
                    <w:rFonts w:ascii="Arial" w:hAnsi="Arial" w:cs="Arial"/>
                    <w:sz w:val="20"/>
                    <w:szCs w:val="20"/>
                    <w:shd w:val="clear" w:color="auto" w:fill="FFFFFF"/>
                  </w:rPr>
                  <w:tab/>
                  <w:t>LapaUitgewers Building</w:t>
                </w:r>
              </w:p>
              <w:p w:rsidR="00A22741" w:rsidRPr="00ED3B7B" w:rsidRDefault="00A22741" w:rsidP="00A22741">
                <w:pPr>
                  <w:pStyle w:val="NoSpacing"/>
                  <w:jc w:val="right"/>
                  <w:rPr>
                    <w:rFonts w:ascii="Arial" w:hAnsi="Arial" w:cs="Arial"/>
                    <w:sz w:val="20"/>
                    <w:szCs w:val="20"/>
                  </w:rPr>
                </w:pPr>
                <w:r>
                  <w:rPr>
                    <w:rFonts w:ascii="Arial" w:hAnsi="Arial" w:cs="Arial"/>
                    <w:sz w:val="20"/>
                    <w:szCs w:val="20"/>
                  </w:rPr>
                  <w:t>1</w:t>
                </w:r>
                <w:r w:rsidRPr="00ED3B7B">
                  <w:rPr>
                    <w:rFonts w:ascii="Arial" w:hAnsi="Arial" w:cs="Arial"/>
                    <w:sz w:val="20"/>
                    <w:szCs w:val="20"/>
                    <w:vertAlign w:val="superscript"/>
                  </w:rPr>
                  <w:t>ST</w:t>
                </w:r>
                <w:r w:rsidR="003E31AC">
                  <w:rPr>
                    <w:rFonts w:ascii="Arial" w:hAnsi="Arial" w:cs="Arial"/>
                    <w:sz w:val="20"/>
                    <w:szCs w:val="20"/>
                  </w:rPr>
                  <w:t>floor, Office No: 103</w:t>
                </w:r>
              </w:p>
              <w:p w:rsidR="00A22741" w:rsidRPr="00ED3B7B" w:rsidRDefault="00A22741" w:rsidP="00A22741">
                <w:pPr>
                  <w:pStyle w:val="NoSpacing"/>
                  <w:jc w:val="right"/>
                  <w:rPr>
                    <w:rFonts w:ascii="Arial" w:hAnsi="Arial" w:cs="Arial"/>
                    <w:sz w:val="20"/>
                    <w:szCs w:val="20"/>
                    <w:shd w:val="clear" w:color="auto" w:fill="FFFFFF"/>
                  </w:rPr>
                </w:pPr>
                <w:r w:rsidRPr="00ED3B7B">
                  <w:rPr>
                    <w:rFonts w:ascii="Arial" w:hAnsi="Arial" w:cs="Arial"/>
                    <w:sz w:val="20"/>
                    <w:szCs w:val="20"/>
                    <w:shd w:val="clear" w:color="auto" w:fill="FFFFFF"/>
                  </w:rPr>
                  <w:t>Pretoria 0001</w:t>
                </w:r>
              </w:p>
              <w:p w:rsidR="00A22741" w:rsidRPr="00ED3B7B" w:rsidRDefault="00A22741" w:rsidP="00A22741">
                <w:pPr>
                  <w:pStyle w:val="NoSpacing"/>
                  <w:jc w:val="right"/>
                  <w:rPr>
                    <w:rFonts w:ascii="Arial" w:hAnsi="Arial" w:cs="Arial"/>
                    <w:sz w:val="20"/>
                    <w:szCs w:val="20"/>
                    <w:shd w:val="clear" w:color="auto" w:fill="FFFFFF"/>
                  </w:rPr>
                </w:pPr>
              </w:p>
              <w:p w:rsidR="00A22741" w:rsidRPr="00ED3B7B" w:rsidRDefault="00A22741" w:rsidP="00A22741">
                <w:pPr>
                  <w:pStyle w:val="NoSpacing"/>
                  <w:jc w:val="right"/>
                  <w:rPr>
                    <w:rFonts w:ascii="Arial" w:hAnsi="Arial" w:cs="Arial"/>
                    <w:sz w:val="20"/>
                    <w:szCs w:val="20"/>
                  </w:rPr>
                </w:pPr>
                <w:r w:rsidRPr="00ED3B7B">
                  <w:rPr>
                    <w:rFonts w:ascii="Arial" w:hAnsi="Arial" w:cs="Arial"/>
                    <w:color w:val="4F81BD" w:themeColor="accent1"/>
                    <w:sz w:val="20"/>
                    <w:szCs w:val="20"/>
                    <w:shd w:val="clear" w:color="auto" w:fill="FFFFFF"/>
                  </w:rPr>
                  <w:t>Fax</w:t>
                </w:r>
                <w:r w:rsidRPr="00ED3B7B">
                  <w:rPr>
                    <w:rFonts w:ascii="Arial" w:hAnsi="Arial" w:cs="Arial"/>
                    <w:color w:val="0B5394"/>
                    <w:sz w:val="20"/>
                    <w:szCs w:val="20"/>
                    <w:shd w:val="clear" w:color="auto" w:fill="FFFFFF"/>
                  </w:rPr>
                  <w:t xml:space="preserve">: </w:t>
                </w:r>
                <w:hyperlink r:id="rId1" w:tgtFrame="_blank" w:history="1">
                  <w:r w:rsidRPr="00ED3B7B">
                    <w:rPr>
                      <w:rStyle w:val="Hyperlink"/>
                      <w:rFonts w:ascii="Arial" w:hAnsi="Arial" w:cs="Arial"/>
                      <w:color w:val="auto"/>
                      <w:sz w:val="20"/>
                      <w:szCs w:val="20"/>
                      <w:shd w:val="clear" w:color="auto" w:fill="FFFFFF"/>
                    </w:rPr>
                    <w:t>086 605 0996</w:t>
                  </w:r>
                </w:hyperlink>
                <w:r w:rsidRPr="00ED3B7B">
                  <w:rPr>
                    <w:rFonts w:ascii="Arial" w:hAnsi="Arial" w:cs="Arial"/>
                    <w:sz w:val="20"/>
                    <w:szCs w:val="20"/>
                  </w:rPr>
                  <w:t xml:space="preserve">  - </w:t>
                </w:r>
                <w:r w:rsidRPr="00ED3B7B">
                  <w:rPr>
                    <w:rFonts w:ascii="Arial" w:hAnsi="Arial" w:cs="Arial"/>
                    <w:color w:val="4F81BD" w:themeColor="accent1"/>
                    <w:sz w:val="20"/>
                    <w:szCs w:val="20"/>
                  </w:rPr>
                  <w:t>Tell</w:t>
                </w:r>
                <w:r w:rsidRPr="00ED3B7B">
                  <w:rPr>
                    <w:rFonts w:ascii="Arial" w:hAnsi="Arial" w:cs="Arial"/>
                    <w:sz w:val="20"/>
                    <w:szCs w:val="20"/>
                  </w:rPr>
                  <w:t>: +27 12 32350</w:t>
                </w:r>
                <w:r w:rsidR="00ED4972">
                  <w:rPr>
                    <w:rFonts w:ascii="Arial" w:hAnsi="Arial" w:cs="Arial"/>
                    <w:sz w:val="20"/>
                    <w:szCs w:val="20"/>
                  </w:rPr>
                  <w:t>69</w:t>
                </w:r>
              </w:p>
              <w:p w:rsidR="00A22741" w:rsidRDefault="00A22741" w:rsidP="00A22741">
                <w:pPr>
                  <w:pStyle w:val="NoSpacing"/>
                  <w:jc w:val="right"/>
                </w:pPr>
                <w:r w:rsidRPr="00ED3B7B">
                  <w:rPr>
                    <w:rFonts w:ascii="Arial" w:hAnsi="Arial" w:cs="Arial"/>
                    <w:color w:val="4F81BD" w:themeColor="accent1"/>
                    <w:sz w:val="20"/>
                    <w:szCs w:val="20"/>
                    <w:shd w:val="clear" w:color="auto" w:fill="FFFFFF"/>
                  </w:rPr>
                  <w:t>Mobile</w:t>
                </w:r>
                <w:r w:rsidRPr="00ED3B7B">
                  <w:rPr>
                    <w:rFonts w:ascii="Arial" w:hAnsi="Arial" w:cs="Arial"/>
                    <w:color w:val="0B5394"/>
                    <w:sz w:val="20"/>
                    <w:szCs w:val="20"/>
                    <w:shd w:val="clear" w:color="auto" w:fill="FFFFFF"/>
                  </w:rPr>
                  <w:t>:</w:t>
                </w:r>
                <w:r w:rsidRPr="00ED3B7B">
                  <w:rPr>
                    <w:rStyle w:val="apple-converted-space"/>
                    <w:rFonts w:ascii="Arial" w:hAnsi="Arial" w:cs="Arial"/>
                    <w:color w:val="0B5394"/>
                    <w:sz w:val="20"/>
                    <w:szCs w:val="20"/>
                    <w:shd w:val="clear" w:color="auto" w:fill="FFFFFF"/>
                  </w:rPr>
                  <w:t> </w:t>
                </w:r>
                <w:r w:rsidR="00A5012E">
                  <w:t>+27</w:t>
                </w:r>
                <w:r w:rsidR="00E718B7">
                  <w:t xml:space="preserve"> 82 744 822</w:t>
                </w:r>
                <w:r w:rsidR="00ED4972">
                  <w:t>9</w:t>
                </w:r>
              </w:p>
              <w:p w:rsidR="00BA7893" w:rsidRPr="00ED3B7B" w:rsidRDefault="00BA7893" w:rsidP="00A22741">
                <w:pPr>
                  <w:pStyle w:val="NoSpacing"/>
                  <w:jc w:val="right"/>
                  <w:rPr>
                    <w:rFonts w:ascii="Arial" w:hAnsi="Arial" w:cs="Arial"/>
                    <w:sz w:val="20"/>
                    <w:szCs w:val="20"/>
                  </w:rPr>
                </w:pPr>
                <w:r w:rsidRPr="00BA7893">
                  <w:rPr>
                    <w:color w:val="4F81BD" w:themeColor="accent1"/>
                  </w:rPr>
                  <w:t>Fax:</w:t>
                </w:r>
                <w:r>
                  <w:t xml:space="preserve"> 086</w:t>
                </w:r>
                <w:r w:rsidR="00ED4972">
                  <w:t> 538 4538</w:t>
                </w:r>
              </w:p>
              <w:p w:rsidR="00A22741" w:rsidRPr="00ED3B7B" w:rsidRDefault="00A22741" w:rsidP="00A22741">
                <w:pPr>
                  <w:pStyle w:val="NoSpacing"/>
                  <w:jc w:val="right"/>
                  <w:rPr>
                    <w:rFonts w:ascii="Arial" w:hAnsi="Arial" w:cs="Arial"/>
                    <w:sz w:val="20"/>
                    <w:szCs w:val="20"/>
                  </w:rPr>
                </w:pPr>
              </w:p>
              <w:p w:rsidR="00990CE5" w:rsidRDefault="00AE1CA9" w:rsidP="00990CE5">
                <w:pPr>
                  <w:spacing w:after="0"/>
                  <w:jc w:val="right"/>
                  <w:rPr>
                    <w:rFonts w:cs="Calibri"/>
                  </w:rPr>
                </w:pPr>
                <w:r w:rsidRPr="00990CE5">
                  <w:rPr>
                    <w:rFonts w:ascii="Arial" w:hAnsi="Arial" w:cs="Arial"/>
                    <w:sz w:val="20"/>
                    <w:szCs w:val="20"/>
                    <w:shd w:val="clear" w:color="auto" w:fill="FFFFFF"/>
                  </w:rPr>
                  <w:t>E</w:t>
                </w:r>
                <w:r w:rsidR="00990CE5">
                  <w:rPr>
                    <w:rFonts w:ascii="Arial" w:hAnsi="Arial" w:cs="Arial"/>
                    <w:sz w:val="20"/>
                    <w:szCs w:val="20"/>
                    <w:shd w:val="clear" w:color="auto" w:fill="FFFFFF"/>
                  </w:rPr>
                  <w:t xml:space="preserve">mail: </w:t>
                </w:r>
                <w:hyperlink r:id="rId2" w:history="1">
                  <w:r w:rsidR="00990CE5" w:rsidRPr="000D61BF">
                    <w:rPr>
                      <w:rStyle w:val="Hyperlink"/>
                      <w:rFonts w:cs="Calibri"/>
                    </w:rPr>
                    <w:t>presidentrsacoop@gmail.com</w:t>
                  </w:r>
                </w:hyperlink>
              </w:p>
              <w:p w:rsidR="00990CE5" w:rsidRDefault="00990CE5" w:rsidP="00990CE5">
                <w:pPr>
                  <w:spacing w:after="0"/>
                  <w:rPr>
                    <w:sz w:val="20"/>
                    <w:szCs w:val="20"/>
                  </w:rPr>
                </w:pPr>
              </w:p>
              <w:p w:rsidR="00A22741" w:rsidRPr="00BA7893" w:rsidRDefault="00A22741" w:rsidP="00A22741">
                <w:pPr>
                  <w:pStyle w:val="NoSpacing"/>
                  <w:jc w:val="right"/>
                  <w:rPr>
                    <w:rFonts w:ascii="Arial" w:hAnsi="Arial" w:cs="Arial"/>
                    <w:color w:val="4F81BD" w:themeColor="accent1"/>
                    <w:sz w:val="20"/>
                    <w:szCs w:val="20"/>
                    <w:shd w:val="clear" w:color="auto" w:fill="FFFFFF"/>
                  </w:rPr>
                </w:pPr>
              </w:p>
              <w:p w:rsidR="00A22741" w:rsidRPr="00ED3B7B" w:rsidRDefault="00A22741" w:rsidP="00A22741">
                <w:pPr>
                  <w:pStyle w:val="NoSpacing"/>
                  <w:jc w:val="right"/>
                  <w:rPr>
                    <w:rFonts w:ascii="Arial" w:hAnsi="Arial" w:cs="Arial"/>
                    <w:sz w:val="20"/>
                    <w:szCs w:val="20"/>
                    <w:shd w:val="clear" w:color="auto" w:fill="FFFFFF"/>
                  </w:rPr>
                </w:pPr>
              </w:p>
              <w:p w:rsidR="00A22741" w:rsidRPr="00ED3B7B" w:rsidRDefault="00A22741" w:rsidP="00A22741">
                <w:pPr>
                  <w:pStyle w:val="NoSpacing"/>
                  <w:jc w:val="right"/>
                  <w:rPr>
                    <w:rFonts w:ascii="Arial" w:hAnsi="Arial" w:cs="Arial"/>
                    <w:sz w:val="20"/>
                    <w:szCs w:val="20"/>
                  </w:rPr>
                </w:pPr>
              </w:p>
            </w:txbxContent>
          </v:textbox>
        </v:shape>
      </w:pict>
    </w:r>
    <w:r w:rsidR="000301F3">
      <w:rPr>
        <w:lang w:val="en-ZA"/>
      </w:rPr>
      <w:tab/>
    </w:r>
  </w:p>
  <w:p w:rsidR="00065250" w:rsidRDefault="005E52A3">
    <w:pPr>
      <w:pStyle w:val="Header"/>
      <w:rPr>
        <w:lang w:val="en-ZA"/>
      </w:rPr>
    </w:pPr>
    <w:r>
      <w:rPr>
        <w:noProof/>
        <w:lang w:val="en-ZA" w:eastAsia="en-ZA"/>
      </w:rPr>
      <w:pict>
        <v:shape id="Freeform 32" o:spid="_x0000_s2070" style="position:absolute;margin-left:-31pt;margin-top:121.6pt;width:577.3pt;height:711.4pt;flip:x y;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376,3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" path="m,l1376,r,3365l1363,3134r-12,-220l1338,2706r-13,-199l1310,2320r-15,-179l1277,1973r-17,-160l1240,1663r-22,-140l1195,1389r-26,-124l1142,1149r-30,-110l1080,937r-34,-95l1008,753,967,671,924,595,877,524,826,458,772,398,714,342,653,291,587,243,517,199,443,159,364,123,280,89,192,57,98,27,,xe" fillcolor="#eaf1dd" stroked="f">
          <v:fill opacity="0" color2="#06f" rotate="t" focus="100%" type="gradient"/>
          <v:path arrowok="t" o:connecttype="custom" o:connectlocs="0,0;7331710,0;7331710,9034780;7262442,8414562;7198503,7823878;7129235,7265413;7059968,6731112;6980044,6229031;6900120,5748429;6804211,5297361;6713630,4867773;6607064,4465034;6489842,4089144;6367292,3729364;6228757,3396433;6084893,3084981;5925045,2789639;5754540,2515777;5573378,2260709;5370904,2021750;5152444,1801586;4923329,1597532;4672899,1406902;4401157,1229697;4113430,1068601;3804390,918245;3479365,781314;3127699,652437;2754720,534301;2360427,426903;1939493,330246;1491918,238959;1023029,153041;522171,72493;0,0" o:connectangles="0,0,0,0,0,0,0,0,0,0,0,0,0,0,0,0,0,0,0,0,0,0,0,0,0,0,0,0,0,0,0,0,0,0,0"/>
          <w10:wrap anchorx="page" anchory="page"/>
        </v:shape>
      </w:pict>
    </w:r>
    <w:r w:rsidR="00A52403">
      <w:rPr>
        <w:noProof/>
        <w:lang w:val="en-ZA" w:eastAsia="en-ZA"/>
      </w:rPr>
      <w:drawing>
        <wp:inline distT="0" distB="0" distL="0" distR="0">
          <wp:extent cx="6741041" cy="1722474"/>
          <wp:effectExtent l="19050" t="0" r="2659"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743700" cy="1723153"/>
                  </a:xfrm>
                  <a:prstGeom prst="rect">
                    <a:avLst/>
                  </a:prstGeom>
                  <a:noFill/>
                  <a:ln>
                    <a:noFill/>
                  </a:ln>
                </pic:spPr>
              </pic:pic>
            </a:graphicData>
          </a:graphic>
        </wp:inline>
      </w:drawing>
    </w:r>
  </w:p>
  <w:p w:rsidR="00065250" w:rsidRPr="00065250" w:rsidRDefault="005E52A3">
    <w:pPr>
      <w:pStyle w:val="Header"/>
      <w:rPr>
        <w:lang w:val="en-ZA"/>
      </w:rPr>
    </w:pPr>
    <w:r>
      <w:rPr>
        <w:noProof/>
        <w:lang w:val="en-ZA" w:eastAsia="en-ZA"/>
      </w:rPr>
      <w:pict>
        <v:shape id="Freeform 37" o:spid="_x0000_s2069" style="position:absolute;margin-left:251.05pt;margin-top:241.7pt;width:419.65pt;height:604.15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76,3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" path="m,l1376,r,3365l1363,3134r-12,-220l1338,2706r-13,-199l1310,2320r-15,-179l1277,1973r-17,-160l1240,1663r-22,-140l1195,1389r-26,-124l1142,1149r-30,-110l1080,937r-34,-95l1008,753,967,671,924,595,877,524,826,458,772,398,714,342,653,291,587,243,517,199,443,159,364,123,280,89,192,57,98,27,,xe" fillcolor="#eaf1dd" stroked="f">
          <v:fill opacity="0" color2="#d99594" rotate="t" focus="100%" type="gradient"/>
          <v:path arrowok="t" o:connecttype="custom" o:connectlocs="0,0;5329555,0;5329555,7672705;5279203,7145990;5232724,6644357;5182373,6170086;5132021,5716336;5073922,5289948;5015824,4881801;4946106,4498736;4880261,4133912;4802797,3791890;4717586,3472669;4628502,3167128;4527798,2884390;4423221,2619892;4307024,2369076;4183081,2136501;4051391,1919886;3904209,1716953;3745407,1529981;3578858,1356689;3396817,1194799;3199282,1044309;2990128,907500;2765481,779811;2529215,663524;2273582,554076;2002456,453750;1715838,362544;1409853,280458;1084502,202933;743659,129969;379576,61564;0,0" o:connectangles="0,0,0,0,0,0,0,0,0,0,0,0,0,0,0,0,0,0,0,0,0,0,0,0,0,0,0,0,0,0,0,0,0,0,0"/>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212C4C"/>
    <w:multiLevelType w:val="hybridMultilevel"/>
    <w:tmpl w:val="7BEA4426"/>
    <w:lvl w:ilvl="0" w:tplc="1C090001">
      <w:start w:val="1"/>
      <w:numFmt w:val="bullet"/>
      <w:lvlText w:val=""/>
      <w:lvlJc w:val="left"/>
      <w:pPr>
        <w:ind w:left="2445" w:hanging="360"/>
      </w:pPr>
      <w:rPr>
        <w:rFonts w:ascii="Symbol" w:hAnsi="Symbol" w:hint="default"/>
      </w:rPr>
    </w:lvl>
    <w:lvl w:ilvl="1" w:tplc="1C090003">
      <w:start w:val="1"/>
      <w:numFmt w:val="decimal"/>
      <w:lvlText w:val="%2."/>
      <w:lvlJc w:val="left"/>
      <w:pPr>
        <w:tabs>
          <w:tab w:val="num" w:pos="1440"/>
        </w:tabs>
        <w:ind w:left="1440" w:hanging="360"/>
      </w:pPr>
    </w:lvl>
    <w:lvl w:ilvl="2" w:tplc="1C090005">
      <w:start w:val="1"/>
      <w:numFmt w:val="decimal"/>
      <w:lvlText w:val="%3."/>
      <w:lvlJc w:val="left"/>
      <w:pPr>
        <w:tabs>
          <w:tab w:val="num" w:pos="2160"/>
        </w:tabs>
        <w:ind w:left="2160" w:hanging="360"/>
      </w:pPr>
    </w:lvl>
    <w:lvl w:ilvl="3" w:tplc="1C090001">
      <w:start w:val="1"/>
      <w:numFmt w:val="decimal"/>
      <w:lvlText w:val="%4."/>
      <w:lvlJc w:val="left"/>
      <w:pPr>
        <w:tabs>
          <w:tab w:val="num" w:pos="2880"/>
        </w:tabs>
        <w:ind w:left="2880" w:hanging="360"/>
      </w:pPr>
    </w:lvl>
    <w:lvl w:ilvl="4" w:tplc="1C090003">
      <w:start w:val="1"/>
      <w:numFmt w:val="decimal"/>
      <w:lvlText w:val="%5."/>
      <w:lvlJc w:val="left"/>
      <w:pPr>
        <w:tabs>
          <w:tab w:val="num" w:pos="3600"/>
        </w:tabs>
        <w:ind w:left="3600" w:hanging="360"/>
      </w:pPr>
    </w:lvl>
    <w:lvl w:ilvl="5" w:tplc="1C090005">
      <w:start w:val="1"/>
      <w:numFmt w:val="decimal"/>
      <w:lvlText w:val="%6."/>
      <w:lvlJc w:val="left"/>
      <w:pPr>
        <w:tabs>
          <w:tab w:val="num" w:pos="4320"/>
        </w:tabs>
        <w:ind w:left="4320" w:hanging="360"/>
      </w:pPr>
    </w:lvl>
    <w:lvl w:ilvl="6" w:tplc="1C090001">
      <w:start w:val="1"/>
      <w:numFmt w:val="decimal"/>
      <w:lvlText w:val="%7."/>
      <w:lvlJc w:val="left"/>
      <w:pPr>
        <w:tabs>
          <w:tab w:val="num" w:pos="5040"/>
        </w:tabs>
        <w:ind w:left="5040" w:hanging="360"/>
      </w:pPr>
    </w:lvl>
    <w:lvl w:ilvl="7" w:tplc="1C090003">
      <w:start w:val="1"/>
      <w:numFmt w:val="decimal"/>
      <w:lvlText w:val="%8."/>
      <w:lvlJc w:val="left"/>
      <w:pPr>
        <w:tabs>
          <w:tab w:val="num" w:pos="5760"/>
        </w:tabs>
        <w:ind w:left="5760" w:hanging="360"/>
      </w:pPr>
    </w:lvl>
    <w:lvl w:ilvl="8" w:tplc="1C090005">
      <w:start w:val="1"/>
      <w:numFmt w:val="decimal"/>
      <w:lvlText w:val="%9."/>
      <w:lvlJc w:val="left"/>
      <w:pPr>
        <w:tabs>
          <w:tab w:val="num" w:pos="6480"/>
        </w:tabs>
        <w:ind w:left="6480" w:hanging="360"/>
      </w:pPr>
    </w:lvl>
  </w:abstractNum>
  <w:abstractNum w:abstractNumId="1">
    <w:nsid w:val="008F2750"/>
    <w:multiLevelType w:val="hybridMultilevel"/>
    <w:tmpl w:val="E6B0A7EC"/>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decimal"/>
      <w:lvlText w:val="%3."/>
      <w:lvlJc w:val="left"/>
      <w:pPr>
        <w:tabs>
          <w:tab w:val="num" w:pos="2160"/>
        </w:tabs>
        <w:ind w:left="2160" w:hanging="360"/>
      </w:pPr>
    </w:lvl>
    <w:lvl w:ilvl="3" w:tplc="1C090001">
      <w:start w:val="1"/>
      <w:numFmt w:val="decimal"/>
      <w:lvlText w:val="%4."/>
      <w:lvlJc w:val="left"/>
      <w:pPr>
        <w:tabs>
          <w:tab w:val="num" w:pos="2880"/>
        </w:tabs>
        <w:ind w:left="2880" w:hanging="360"/>
      </w:pPr>
    </w:lvl>
    <w:lvl w:ilvl="4" w:tplc="1C090003">
      <w:start w:val="1"/>
      <w:numFmt w:val="decimal"/>
      <w:lvlText w:val="%5."/>
      <w:lvlJc w:val="left"/>
      <w:pPr>
        <w:tabs>
          <w:tab w:val="num" w:pos="3600"/>
        </w:tabs>
        <w:ind w:left="3600" w:hanging="360"/>
      </w:pPr>
    </w:lvl>
    <w:lvl w:ilvl="5" w:tplc="1C090005">
      <w:start w:val="1"/>
      <w:numFmt w:val="decimal"/>
      <w:lvlText w:val="%6."/>
      <w:lvlJc w:val="left"/>
      <w:pPr>
        <w:tabs>
          <w:tab w:val="num" w:pos="4320"/>
        </w:tabs>
        <w:ind w:left="4320" w:hanging="360"/>
      </w:pPr>
    </w:lvl>
    <w:lvl w:ilvl="6" w:tplc="1C090001">
      <w:start w:val="1"/>
      <w:numFmt w:val="decimal"/>
      <w:lvlText w:val="%7."/>
      <w:lvlJc w:val="left"/>
      <w:pPr>
        <w:tabs>
          <w:tab w:val="num" w:pos="5040"/>
        </w:tabs>
        <w:ind w:left="5040" w:hanging="360"/>
      </w:pPr>
    </w:lvl>
    <w:lvl w:ilvl="7" w:tplc="1C090003">
      <w:start w:val="1"/>
      <w:numFmt w:val="decimal"/>
      <w:lvlText w:val="%8."/>
      <w:lvlJc w:val="left"/>
      <w:pPr>
        <w:tabs>
          <w:tab w:val="num" w:pos="5760"/>
        </w:tabs>
        <w:ind w:left="5760" w:hanging="360"/>
      </w:pPr>
    </w:lvl>
    <w:lvl w:ilvl="8" w:tplc="1C090005">
      <w:start w:val="1"/>
      <w:numFmt w:val="decimal"/>
      <w:lvlText w:val="%9."/>
      <w:lvlJc w:val="left"/>
      <w:pPr>
        <w:tabs>
          <w:tab w:val="num" w:pos="6480"/>
        </w:tabs>
        <w:ind w:left="6480" w:hanging="360"/>
      </w:pPr>
    </w:lvl>
  </w:abstractNum>
  <w:abstractNum w:abstractNumId="2">
    <w:nsid w:val="02F51B9C"/>
    <w:multiLevelType w:val="hybridMultilevel"/>
    <w:tmpl w:val="EEB2CD52"/>
    <w:lvl w:ilvl="0" w:tplc="1C090001">
      <w:start w:val="1"/>
      <w:numFmt w:val="bullet"/>
      <w:lvlText w:val=""/>
      <w:lvlJc w:val="left"/>
      <w:pPr>
        <w:ind w:left="2460" w:hanging="360"/>
      </w:pPr>
      <w:rPr>
        <w:rFonts w:ascii="Symbol" w:hAnsi="Symbol" w:hint="default"/>
      </w:rPr>
    </w:lvl>
    <w:lvl w:ilvl="1" w:tplc="1C090003">
      <w:start w:val="1"/>
      <w:numFmt w:val="decimal"/>
      <w:lvlText w:val="%2."/>
      <w:lvlJc w:val="left"/>
      <w:pPr>
        <w:tabs>
          <w:tab w:val="num" w:pos="1440"/>
        </w:tabs>
        <w:ind w:left="1440" w:hanging="360"/>
      </w:pPr>
    </w:lvl>
    <w:lvl w:ilvl="2" w:tplc="1C090005">
      <w:start w:val="1"/>
      <w:numFmt w:val="decimal"/>
      <w:lvlText w:val="%3."/>
      <w:lvlJc w:val="left"/>
      <w:pPr>
        <w:tabs>
          <w:tab w:val="num" w:pos="2160"/>
        </w:tabs>
        <w:ind w:left="2160" w:hanging="360"/>
      </w:pPr>
    </w:lvl>
    <w:lvl w:ilvl="3" w:tplc="1C090001">
      <w:start w:val="1"/>
      <w:numFmt w:val="decimal"/>
      <w:lvlText w:val="%4."/>
      <w:lvlJc w:val="left"/>
      <w:pPr>
        <w:tabs>
          <w:tab w:val="num" w:pos="2880"/>
        </w:tabs>
        <w:ind w:left="2880" w:hanging="360"/>
      </w:pPr>
    </w:lvl>
    <w:lvl w:ilvl="4" w:tplc="1C090003">
      <w:start w:val="1"/>
      <w:numFmt w:val="decimal"/>
      <w:lvlText w:val="%5."/>
      <w:lvlJc w:val="left"/>
      <w:pPr>
        <w:tabs>
          <w:tab w:val="num" w:pos="3600"/>
        </w:tabs>
        <w:ind w:left="3600" w:hanging="360"/>
      </w:pPr>
    </w:lvl>
    <w:lvl w:ilvl="5" w:tplc="1C090005">
      <w:start w:val="1"/>
      <w:numFmt w:val="decimal"/>
      <w:lvlText w:val="%6."/>
      <w:lvlJc w:val="left"/>
      <w:pPr>
        <w:tabs>
          <w:tab w:val="num" w:pos="4320"/>
        </w:tabs>
        <w:ind w:left="4320" w:hanging="360"/>
      </w:pPr>
    </w:lvl>
    <w:lvl w:ilvl="6" w:tplc="1C090001">
      <w:start w:val="1"/>
      <w:numFmt w:val="decimal"/>
      <w:lvlText w:val="%7."/>
      <w:lvlJc w:val="left"/>
      <w:pPr>
        <w:tabs>
          <w:tab w:val="num" w:pos="5040"/>
        </w:tabs>
        <w:ind w:left="5040" w:hanging="360"/>
      </w:pPr>
    </w:lvl>
    <w:lvl w:ilvl="7" w:tplc="1C090003">
      <w:start w:val="1"/>
      <w:numFmt w:val="decimal"/>
      <w:lvlText w:val="%8."/>
      <w:lvlJc w:val="left"/>
      <w:pPr>
        <w:tabs>
          <w:tab w:val="num" w:pos="5760"/>
        </w:tabs>
        <w:ind w:left="5760" w:hanging="360"/>
      </w:pPr>
    </w:lvl>
    <w:lvl w:ilvl="8" w:tplc="1C090005">
      <w:start w:val="1"/>
      <w:numFmt w:val="decimal"/>
      <w:lvlText w:val="%9."/>
      <w:lvlJc w:val="left"/>
      <w:pPr>
        <w:tabs>
          <w:tab w:val="num" w:pos="6480"/>
        </w:tabs>
        <w:ind w:left="6480" w:hanging="360"/>
      </w:pPr>
    </w:lvl>
  </w:abstractNum>
  <w:abstractNum w:abstractNumId="3">
    <w:nsid w:val="063416B7"/>
    <w:multiLevelType w:val="hybridMultilevel"/>
    <w:tmpl w:val="E4566B7C"/>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
    <w:nsid w:val="24E4093B"/>
    <w:multiLevelType w:val="hybridMultilevel"/>
    <w:tmpl w:val="958CA580"/>
    <w:lvl w:ilvl="0" w:tplc="A0288764">
      <w:start w:val="1"/>
      <w:numFmt w:val="decimal"/>
      <w:lvlText w:val="%1."/>
      <w:lvlJc w:val="left"/>
      <w:pPr>
        <w:ind w:left="1650" w:hanging="360"/>
      </w:pPr>
    </w:lvl>
    <w:lvl w:ilvl="1" w:tplc="1C090019">
      <w:start w:val="1"/>
      <w:numFmt w:val="decimal"/>
      <w:lvlText w:val="%2."/>
      <w:lvlJc w:val="left"/>
      <w:pPr>
        <w:tabs>
          <w:tab w:val="num" w:pos="1440"/>
        </w:tabs>
        <w:ind w:left="1440" w:hanging="360"/>
      </w:pPr>
    </w:lvl>
    <w:lvl w:ilvl="2" w:tplc="1C09001B">
      <w:start w:val="1"/>
      <w:numFmt w:val="decimal"/>
      <w:lvlText w:val="%3."/>
      <w:lvlJc w:val="left"/>
      <w:pPr>
        <w:tabs>
          <w:tab w:val="num" w:pos="2160"/>
        </w:tabs>
        <w:ind w:left="2160" w:hanging="360"/>
      </w:pPr>
    </w:lvl>
    <w:lvl w:ilvl="3" w:tplc="1C09000F">
      <w:start w:val="1"/>
      <w:numFmt w:val="decimal"/>
      <w:lvlText w:val="%4."/>
      <w:lvlJc w:val="left"/>
      <w:pPr>
        <w:tabs>
          <w:tab w:val="num" w:pos="2880"/>
        </w:tabs>
        <w:ind w:left="2880" w:hanging="360"/>
      </w:pPr>
    </w:lvl>
    <w:lvl w:ilvl="4" w:tplc="1C090019">
      <w:start w:val="1"/>
      <w:numFmt w:val="decimal"/>
      <w:lvlText w:val="%5."/>
      <w:lvlJc w:val="left"/>
      <w:pPr>
        <w:tabs>
          <w:tab w:val="num" w:pos="3600"/>
        </w:tabs>
        <w:ind w:left="3600" w:hanging="360"/>
      </w:pPr>
    </w:lvl>
    <w:lvl w:ilvl="5" w:tplc="1C09001B">
      <w:start w:val="1"/>
      <w:numFmt w:val="decimal"/>
      <w:lvlText w:val="%6."/>
      <w:lvlJc w:val="left"/>
      <w:pPr>
        <w:tabs>
          <w:tab w:val="num" w:pos="4320"/>
        </w:tabs>
        <w:ind w:left="4320" w:hanging="360"/>
      </w:pPr>
    </w:lvl>
    <w:lvl w:ilvl="6" w:tplc="1C09000F">
      <w:start w:val="1"/>
      <w:numFmt w:val="decimal"/>
      <w:lvlText w:val="%7."/>
      <w:lvlJc w:val="left"/>
      <w:pPr>
        <w:tabs>
          <w:tab w:val="num" w:pos="5040"/>
        </w:tabs>
        <w:ind w:left="5040" w:hanging="360"/>
      </w:pPr>
    </w:lvl>
    <w:lvl w:ilvl="7" w:tplc="1C090019">
      <w:start w:val="1"/>
      <w:numFmt w:val="decimal"/>
      <w:lvlText w:val="%8."/>
      <w:lvlJc w:val="left"/>
      <w:pPr>
        <w:tabs>
          <w:tab w:val="num" w:pos="5760"/>
        </w:tabs>
        <w:ind w:left="5760" w:hanging="360"/>
      </w:pPr>
    </w:lvl>
    <w:lvl w:ilvl="8" w:tplc="1C09001B">
      <w:start w:val="1"/>
      <w:numFmt w:val="decimal"/>
      <w:lvlText w:val="%9."/>
      <w:lvlJc w:val="left"/>
      <w:pPr>
        <w:tabs>
          <w:tab w:val="num" w:pos="6480"/>
        </w:tabs>
        <w:ind w:left="6480" w:hanging="360"/>
      </w:pPr>
    </w:lvl>
  </w:abstractNum>
  <w:abstractNum w:abstractNumId="5">
    <w:nsid w:val="36232919"/>
    <w:multiLevelType w:val="hybridMultilevel"/>
    <w:tmpl w:val="765E58AE"/>
    <w:lvl w:ilvl="0" w:tplc="1C09000F">
      <w:start w:val="1"/>
      <w:numFmt w:val="decimal"/>
      <w:lvlText w:val="%1."/>
      <w:lvlJc w:val="left"/>
      <w:pPr>
        <w:ind w:left="720" w:hanging="360"/>
      </w:pPr>
    </w:lvl>
    <w:lvl w:ilvl="1" w:tplc="1C090019">
      <w:start w:val="1"/>
      <w:numFmt w:val="decimal"/>
      <w:lvlText w:val="%2."/>
      <w:lvlJc w:val="left"/>
      <w:pPr>
        <w:tabs>
          <w:tab w:val="num" w:pos="1440"/>
        </w:tabs>
        <w:ind w:left="1440" w:hanging="360"/>
      </w:pPr>
    </w:lvl>
    <w:lvl w:ilvl="2" w:tplc="1C09001B">
      <w:start w:val="1"/>
      <w:numFmt w:val="decimal"/>
      <w:lvlText w:val="%3."/>
      <w:lvlJc w:val="left"/>
      <w:pPr>
        <w:tabs>
          <w:tab w:val="num" w:pos="2160"/>
        </w:tabs>
        <w:ind w:left="2160" w:hanging="360"/>
      </w:pPr>
    </w:lvl>
    <w:lvl w:ilvl="3" w:tplc="1C09000F">
      <w:start w:val="1"/>
      <w:numFmt w:val="decimal"/>
      <w:lvlText w:val="%4."/>
      <w:lvlJc w:val="left"/>
      <w:pPr>
        <w:tabs>
          <w:tab w:val="num" w:pos="2880"/>
        </w:tabs>
        <w:ind w:left="2880" w:hanging="360"/>
      </w:pPr>
    </w:lvl>
    <w:lvl w:ilvl="4" w:tplc="1C090019">
      <w:start w:val="1"/>
      <w:numFmt w:val="decimal"/>
      <w:lvlText w:val="%5."/>
      <w:lvlJc w:val="left"/>
      <w:pPr>
        <w:tabs>
          <w:tab w:val="num" w:pos="3600"/>
        </w:tabs>
        <w:ind w:left="3600" w:hanging="360"/>
      </w:pPr>
    </w:lvl>
    <w:lvl w:ilvl="5" w:tplc="1C09001B">
      <w:start w:val="1"/>
      <w:numFmt w:val="decimal"/>
      <w:lvlText w:val="%6."/>
      <w:lvlJc w:val="left"/>
      <w:pPr>
        <w:tabs>
          <w:tab w:val="num" w:pos="4320"/>
        </w:tabs>
        <w:ind w:left="4320" w:hanging="360"/>
      </w:pPr>
    </w:lvl>
    <w:lvl w:ilvl="6" w:tplc="1C09000F">
      <w:start w:val="1"/>
      <w:numFmt w:val="decimal"/>
      <w:lvlText w:val="%7."/>
      <w:lvlJc w:val="left"/>
      <w:pPr>
        <w:tabs>
          <w:tab w:val="num" w:pos="5040"/>
        </w:tabs>
        <w:ind w:left="5040" w:hanging="360"/>
      </w:pPr>
    </w:lvl>
    <w:lvl w:ilvl="7" w:tplc="1C090019">
      <w:start w:val="1"/>
      <w:numFmt w:val="decimal"/>
      <w:lvlText w:val="%8."/>
      <w:lvlJc w:val="left"/>
      <w:pPr>
        <w:tabs>
          <w:tab w:val="num" w:pos="5760"/>
        </w:tabs>
        <w:ind w:left="5760" w:hanging="360"/>
      </w:pPr>
    </w:lvl>
    <w:lvl w:ilvl="8" w:tplc="1C09001B">
      <w:start w:val="1"/>
      <w:numFmt w:val="decimal"/>
      <w:lvlText w:val="%9."/>
      <w:lvlJc w:val="left"/>
      <w:pPr>
        <w:tabs>
          <w:tab w:val="num" w:pos="6480"/>
        </w:tabs>
        <w:ind w:left="6480" w:hanging="360"/>
      </w:pPr>
    </w:lvl>
  </w:abstractNum>
  <w:abstractNum w:abstractNumId="6">
    <w:nsid w:val="36B56AD3"/>
    <w:multiLevelType w:val="hybridMultilevel"/>
    <w:tmpl w:val="5784B624"/>
    <w:lvl w:ilvl="0" w:tplc="B09E45A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B9B111D"/>
    <w:multiLevelType w:val="hybridMultilevel"/>
    <w:tmpl w:val="9D2AFD28"/>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8">
    <w:nsid w:val="5D0B477F"/>
    <w:multiLevelType w:val="hybridMultilevel"/>
    <w:tmpl w:val="2DD0E458"/>
    <w:lvl w:ilvl="0" w:tplc="1C090001">
      <w:start w:val="1"/>
      <w:numFmt w:val="bullet"/>
      <w:lvlText w:val=""/>
      <w:lvlJc w:val="left"/>
      <w:pPr>
        <w:ind w:left="1740" w:hanging="360"/>
      </w:pPr>
      <w:rPr>
        <w:rFonts w:ascii="Symbol" w:hAnsi="Symbol" w:hint="default"/>
      </w:rPr>
    </w:lvl>
    <w:lvl w:ilvl="1" w:tplc="1C090003">
      <w:start w:val="1"/>
      <w:numFmt w:val="decimal"/>
      <w:lvlText w:val="%2."/>
      <w:lvlJc w:val="left"/>
      <w:pPr>
        <w:tabs>
          <w:tab w:val="num" w:pos="1440"/>
        </w:tabs>
        <w:ind w:left="1440" w:hanging="360"/>
      </w:pPr>
    </w:lvl>
    <w:lvl w:ilvl="2" w:tplc="1C090005">
      <w:start w:val="1"/>
      <w:numFmt w:val="decimal"/>
      <w:lvlText w:val="%3."/>
      <w:lvlJc w:val="left"/>
      <w:pPr>
        <w:tabs>
          <w:tab w:val="num" w:pos="2160"/>
        </w:tabs>
        <w:ind w:left="2160" w:hanging="360"/>
      </w:pPr>
    </w:lvl>
    <w:lvl w:ilvl="3" w:tplc="1C090001">
      <w:start w:val="1"/>
      <w:numFmt w:val="decimal"/>
      <w:lvlText w:val="%4."/>
      <w:lvlJc w:val="left"/>
      <w:pPr>
        <w:tabs>
          <w:tab w:val="num" w:pos="2880"/>
        </w:tabs>
        <w:ind w:left="2880" w:hanging="360"/>
      </w:pPr>
    </w:lvl>
    <w:lvl w:ilvl="4" w:tplc="1C090003">
      <w:start w:val="1"/>
      <w:numFmt w:val="decimal"/>
      <w:lvlText w:val="%5."/>
      <w:lvlJc w:val="left"/>
      <w:pPr>
        <w:tabs>
          <w:tab w:val="num" w:pos="3600"/>
        </w:tabs>
        <w:ind w:left="3600" w:hanging="360"/>
      </w:pPr>
    </w:lvl>
    <w:lvl w:ilvl="5" w:tplc="1C090005">
      <w:start w:val="1"/>
      <w:numFmt w:val="decimal"/>
      <w:lvlText w:val="%6."/>
      <w:lvlJc w:val="left"/>
      <w:pPr>
        <w:tabs>
          <w:tab w:val="num" w:pos="4320"/>
        </w:tabs>
        <w:ind w:left="4320" w:hanging="360"/>
      </w:pPr>
    </w:lvl>
    <w:lvl w:ilvl="6" w:tplc="1C090001">
      <w:start w:val="1"/>
      <w:numFmt w:val="decimal"/>
      <w:lvlText w:val="%7."/>
      <w:lvlJc w:val="left"/>
      <w:pPr>
        <w:tabs>
          <w:tab w:val="num" w:pos="5040"/>
        </w:tabs>
        <w:ind w:left="5040" w:hanging="360"/>
      </w:pPr>
    </w:lvl>
    <w:lvl w:ilvl="7" w:tplc="1C090003">
      <w:start w:val="1"/>
      <w:numFmt w:val="decimal"/>
      <w:lvlText w:val="%8."/>
      <w:lvlJc w:val="left"/>
      <w:pPr>
        <w:tabs>
          <w:tab w:val="num" w:pos="5760"/>
        </w:tabs>
        <w:ind w:left="5760" w:hanging="360"/>
      </w:pPr>
    </w:lvl>
    <w:lvl w:ilvl="8" w:tplc="1C090005">
      <w:start w:val="1"/>
      <w:numFmt w:val="decimal"/>
      <w:lvlText w:val="%9."/>
      <w:lvlJc w:val="left"/>
      <w:pPr>
        <w:tabs>
          <w:tab w:val="num" w:pos="6480"/>
        </w:tabs>
        <w:ind w:left="6480" w:hanging="360"/>
      </w:pPr>
    </w:lvl>
  </w:abstractNum>
  <w:abstractNum w:abstractNumId="9">
    <w:nsid w:val="6DBD2F9F"/>
    <w:multiLevelType w:val="hybridMultilevel"/>
    <w:tmpl w:val="B2088910"/>
    <w:lvl w:ilvl="0" w:tplc="1C090001">
      <w:start w:val="1"/>
      <w:numFmt w:val="bullet"/>
      <w:lvlText w:val=""/>
      <w:lvlJc w:val="left"/>
      <w:pPr>
        <w:ind w:left="2820" w:hanging="360"/>
      </w:pPr>
      <w:rPr>
        <w:rFonts w:ascii="Symbol" w:hAnsi="Symbol" w:hint="default"/>
      </w:rPr>
    </w:lvl>
    <w:lvl w:ilvl="1" w:tplc="1C090003">
      <w:start w:val="1"/>
      <w:numFmt w:val="decimal"/>
      <w:lvlText w:val="%2."/>
      <w:lvlJc w:val="left"/>
      <w:pPr>
        <w:tabs>
          <w:tab w:val="num" w:pos="1440"/>
        </w:tabs>
        <w:ind w:left="1440" w:hanging="360"/>
      </w:pPr>
    </w:lvl>
    <w:lvl w:ilvl="2" w:tplc="1C090005">
      <w:start w:val="1"/>
      <w:numFmt w:val="decimal"/>
      <w:lvlText w:val="%3."/>
      <w:lvlJc w:val="left"/>
      <w:pPr>
        <w:tabs>
          <w:tab w:val="num" w:pos="2160"/>
        </w:tabs>
        <w:ind w:left="2160" w:hanging="360"/>
      </w:pPr>
    </w:lvl>
    <w:lvl w:ilvl="3" w:tplc="1C090001">
      <w:start w:val="1"/>
      <w:numFmt w:val="decimal"/>
      <w:lvlText w:val="%4."/>
      <w:lvlJc w:val="left"/>
      <w:pPr>
        <w:tabs>
          <w:tab w:val="num" w:pos="2880"/>
        </w:tabs>
        <w:ind w:left="2880" w:hanging="360"/>
      </w:pPr>
    </w:lvl>
    <w:lvl w:ilvl="4" w:tplc="1C090003">
      <w:start w:val="1"/>
      <w:numFmt w:val="decimal"/>
      <w:lvlText w:val="%5."/>
      <w:lvlJc w:val="left"/>
      <w:pPr>
        <w:tabs>
          <w:tab w:val="num" w:pos="3600"/>
        </w:tabs>
        <w:ind w:left="3600" w:hanging="360"/>
      </w:pPr>
    </w:lvl>
    <w:lvl w:ilvl="5" w:tplc="1C090005">
      <w:start w:val="1"/>
      <w:numFmt w:val="decimal"/>
      <w:lvlText w:val="%6."/>
      <w:lvlJc w:val="left"/>
      <w:pPr>
        <w:tabs>
          <w:tab w:val="num" w:pos="4320"/>
        </w:tabs>
        <w:ind w:left="4320" w:hanging="360"/>
      </w:pPr>
    </w:lvl>
    <w:lvl w:ilvl="6" w:tplc="1C090001">
      <w:start w:val="1"/>
      <w:numFmt w:val="decimal"/>
      <w:lvlText w:val="%7."/>
      <w:lvlJc w:val="left"/>
      <w:pPr>
        <w:tabs>
          <w:tab w:val="num" w:pos="5040"/>
        </w:tabs>
        <w:ind w:left="5040" w:hanging="360"/>
      </w:pPr>
    </w:lvl>
    <w:lvl w:ilvl="7" w:tplc="1C090003">
      <w:start w:val="1"/>
      <w:numFmt w:val="decimal"/>
      <w:lvlText w:val="%8."/>
      <w:lvlJc w:val="left"/>
      <w:pPr>
        <w:tabs>
          <w:tab w:val="num" w:pos="5760"/>
        </w:tabs>
        <w:ind w:left="5760" w:hanging="360"/>
      </w:pPr>
    </w:lvl>
    <w:lvl w:ilvl="8" w:tplc="1C090005">
      <w:start w:val="1"/>
      <w:numFmt w:val="decimal"/>
      <w:lvlText w:val="%9."/>
      <w:lvlJc w:val="left"/>
      <w:pPr>
        <w:tabs>
          <w:tab w:val="num" w:pos="6480"/>
        </w:tabs>
        <w:ind w:left="6480" w:hanging="360"/>
      </w:pPr>
    </w:lvl>
  </w:abstractNum>
  <w:num w:numId="1">
    <w:abstractNumId w:val="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num>
  <w:num w:numId="9">
    <w:abstractNumId w:val="6"/>
  </w:num>
  <w:num w:numId="10">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hdrShapeDefaults>
    <o:shapedefaults v:ext="edit" spidmax="2074"/>
    <o:shapelayout v:ext="edit">
      <o:idmap v:ext="edit" data="2"/>
    </o:shapelayout>
  </w:hdrShapeDefaults>
  <w:footnotePr>
    <w:footnote w:id="-1"/>
    <w:footnote w:id="0"/>
  </w:footnotePr>
  <w:endnotePr>
    <w:endnote w:id="-1"/>
    <w:endnote w:id="0"/>
  </w:endnotePr>
  <w:compat/>
  <w:rsids>
    <w:rsidRoot w:val="004E1028"/>
    <w:rsid w:val="00006BEB"/>
    <w:rsid w:val="00011B3B"/>
    <w:rsid w:val="00015E09"/>
    <w:rsid w:val="000168CE"/>
    <w:rsid w:val="00020497"/>
    <w:rsid w:val="00025166"/>
    <w:rsid w:val="000301F3"/>
    <w:rsid w:val="00030255"/>
    <w:rsid w:val="00034451"/>
    <w:rsid w:val="000355B2"/>
    <w:rsid w:val="00037942"/>
    <w:rsid w:val="00044585"/>
    <w:rsid w:val="00051482"/>
    <w:rsid w:val="00065250"/>
    <w:rsid w:val="00070B40"/>
    <w:rsid w:val="0007208F"/>
    <w:rsid w:val="00074E27"/>
    <w:rsid w:val="000751DA"/>
    <w:rsid w:val="00076B06"/>
    <w:rsid w:val="000774DB"/>
    <w:rsid w:val="00085354"/>
    <w:rsid w:val="000903A4"/>
    <w:rsid w:val="00092973"/>
    <w:rsid w:val="0009363A"/>
    <w:rsid w:val="00095A74"/>
    <w:rsid w:val="000B2A0C"/>
    <w:rsid w:val="000B51B0"/>
    <w:rsid w:val="000C66E2"/>
    <w:rsid w:val="000D12E6"/>
    <w:rsid w:val="000D203E"/>
    <w:rsid w:val="000D6D60"/>
    <w:rsid w:val="000D6ECB"/>
    <w:rsid w:val="000F3E00"/>
    <w:rsid w:val="000F799A"/>
    <w:rsid w:val="00106C66"/>
    <w:rsid w:val="00146032"/>
    <w:rsid w:val="001553E2"/>
    <w:rsid w:val="001613BC"/>
    <w:rsid w:val="0016316F"/>
    <w:rsid w:val="00163B2F"/>
    <w:rsid w:val="001676D8"/>
    <w:rsid w:val="00167E43"/>
    <w:rsid w:val="001717EF"/>
    <w:rsid w:val="00175CAA"/>
    <w:rsid w:val="00181617"/>
    <w:rsid w:val="00184B09"/>
    <w:rsid w:val="00193D49"/>
    <w:rsid w:val="00193D99"/>
    <w:rsid w:val="001943F4"/>
    <w:rsid w:val="00194F14"/>
    <w:rsid w:val="001A3E41"/>
    <w:rsid w:val="001B096E"/>
    <w:rsid w:val="001B1B0D"/>
    <w:rsid w:val="001B3BA3"/>
    <w:rsid w:val="001C24EA"/>
    <w:rsid w:val="001C39FA"/>
    <w:rsid w:val="001E3DD6"/>
    <w:rsid w:val="001F1186"/>
    <w:rsid w:val="001F1A40"/>
    <w:rsid w:val="001F4A7A"/>
    <w:rsid w:val="00204E85"/>
    <w:rsid w:val="00207E90"/>
    <w:rsid w:val="00213885"/>
    <w:rsid w:val="00213BD0"/>
    <w:rsid w:val="0022360E"/>
    <w:rsid w:val="0022384B"/>
    <w:rsid w:val="00225972"/>
    <w:rsid w:val="002260CC"/>
    <w:rsid w:val="00241645"/>
    <w:rsid w:val="00244096"/>
    <w:rsid w:val="002457F6"/>
    <w:rsid w:val="00265791"/>
    <w:rsid w:val="0027225B"/>
    <w:rsid w:val="00275F4B"/>
    <w:rsid w:val="00277063"/>
    <w:rsid w:val="00282F76"/>
    <w:rsid w:val="00291138"/>
    <w:rsid w:val="002A1ED8"/>
    <w:rsid w:val="002C54A2"/>
    <w:rsid w:val="002C7C0D"/>
    <w:rsid w:val="002E2AB2"/>
    <w:rsid w:val="002E7C47"/>
    <w:rsid w:val="002F67B6"/>
    <w:rsid w:val="0030287F"/>
    <w:rsid w:val="00304B4F"/>
    <w:rsid w:val="0031132E"/>
    <w:rsid w:val="00311835"/>
    <w:rsid w:val="0031411B"/>
    <w:rsid w:val="00325817"/>
    <w:rsid w:val="00331541"/>
    <w:rsid w:val="00345E02"/>
    <w:rsid w:val="00346432"/>
    <w:rsid w:val="00346EB6"/>
    <w:rsid w:val="0035323D"/>
    <w:rsid w:val="00361F8E"/>
    <w:rsid w:val="00363058"/>
    <w:rsid w:val="00370EB7"/>
    <w:rsid w:val="0037106B"/>
    <w:rsid w:val="00377F17"/>
    <w:rsid w:val="00384A9A"/>
    <w:rsid w:val="003865B4"/>
    <w:rsid w:val="00386CE6"/>
    <w:rsid w:val="0039182D"/>
    <w:rsid w:val="00393513"/>
    <w:rsid w:val="00393E66"/>
    <w:rsid w:val="003A0B6C"/>
    <w:rsid w:val="003A2F31"/>
    <w:rsid w:val="003A5B4C"/>
    <w:rsid w:val="003B444D"/>
    <w:rsid w:val="003B7504"/>
    <w:rsid w:val="003C236C"/>
    <w:rsid w:val="003D6D0F"/>
    <w:rsid w:val="003E1899"/>
    <w:rsid w:val="003E1E1F"/>
    <w:rsid w:val="003E31AC"/>
    <w:rsid w:val="003E4BBF"/>
    <w:rsid w:val="003F184E"/>
    <w:rsid w:val="003F511C"/>
    <w:rsid w:val="003F5381"/>
    <w:rsid w:val="003F5AE4"/>
    <w:rsid w:val="003F739B"/>
    <w:rsid w:val="00407310"/>
    <w:rsid w:val="004101F8"/>
    <w:rsid w:val="00410ACC"/>
    <w:rsid w:val="00411055"/>
    <w:rsid w:val="0041172D"/>
    <w:rsid w:val="00416921"/>
    <w:rsid w:val="004213C8"/>
    <w:rsid w:val="004231E4"/>
    <w:rsid w:val="00433F38"/>
    <w:rsid w:val="00435F06"/>
    <w:rsid w:val="00443C99"/>
    <w:rsid w:val="00447587"/>
    <w:rsid w:val="00450D70"/>
    <w:rsid w:val="00460725"/>
    <w:rsid w:val="00467C01"/>
    <w:rsid w:val="00474788"/>
    <w:rsid w:val="00476E43"/>
    <w:rsid w:val="0049068A"/>
    <w:rsid w:val="00493896"/>
    <w:rsid w:val="004B1FF0"/>
    <w:rsid w:val="004B384D"/>
    <w:rsid w:val="004B432C"/>
    <w:rsid w:val="004C00D4"/>
    <w:rsid w:val="004C15C3"/>
    <w:rsid w:val="004C534C"/>
    <w:rsid w:val="004D58CF"/>
    <w:rsid w:val="004D63E4"/>
    <w:rsid w:val="004E1028"/>
    <w:rsid w:val="004E1FFE"/>
    <w:rsid w:val="004E47E0"/>
    <w:rsid w:val="004E7CE5"/>
    <w:rsid w:val="004F3839"/>
    <w:rsid w:val="004F5B63"/>
    <w:rsid w:val="005007B5"/>
    <w:rsid w:val="00511545"/>
    <w:rsid w:val="00513E41"/>
    <w:rsid w:val="005166D9"/>
    <w:rsid w:val="00520E3F"/>
    <w:rsid w:val="0052343E"/>
    <w:rsid w:val="00531479"/>
    <w:rsid w:val="00550E91"/>
    <w:rsid w:val="005514DA"/>
    <w:rsid w:val="00555C09"/>
    <w:rsid w:val="00556AC3"/>
    <w:rsid w:val="005576A4"/>
    <w:rsid w:val="005631B2"/>
    <w:rsid w:val="00567CEB"/>
    <w:rsid w:val="00567DCC"/>
    <w:rsid w:val="00572058"/>
    <w:rsid w:val="00575B99"/>
    <w:rsid w:val="005905E5"/>
    <w:rsid w:val="005A27F3"/>
    <w:rsid w:val="005A534D"/>
    <w:rsid w:val="005B3663"/>
    <w:rsid w:val="005B5D5E"/>
    <w:rsid w:val="005D44E5"/>
    <w:rsid w:val="005D746E"/>
    <w:rsid w:val="005E12E8"/>
    <w:rsid w:val="005E31D3"/>
    <w:rsid w:val="005E52A3"/>
    <w:rsid w:val="005E5C11"/>
    <w:rsid w:val="005F048C"/>
    <w:rsid w:val="005F37CE"/>
    <w:rsid w:val="005F49DD"/>
    <w:rsid w:val="005F5162"/>
    <w:rsid w:val="00600558"/>
    <w:rsid w:val="00610F9D"/>
    <w:rsid w:val="00616E13"/>
    <w:rsid w:val="00621DF7"/>
    <w:rsid w:val="0062210E"/>
    <w:rsid w:val="00632D6F"/>
    <w:rsid w:val="0063576F"/>
    <w:rsid w:val="00642F62"/>
    <w:rsid w:val="0065048D"/>
    <w:rsid w:val="00650649"/>
    <w:rsid w:val="006555F4"/>
    <w:rsid w:val="006632B0"/>
    <w:rsid w:val="00664529"/>
    <w:rsid w:val="006662A3"/>
    <w:rsid w:val="006678A6"/>
    <w:rsid w:val="006737CD"/>
    <w:rsid w:val="0068099F"/>
    <w:rsid w:val="006820D5"/>
    <w:rsid w:val="00686540"/>
    <w:rsid w:val="0068684E"/>
    <w:rsid w:val="006A1B84"/>
    <w:rsid w:val="006A39FD"/>
    <w:rsid w:val="006A565D"/>
    <w:rsid w:val="006A78FF"/>
    <w:rsid w:val="006B08C4"/>
    <w:rsid w:val="006C152E"/>
    <w:rsid w:val="006C3F01"/>
    <w:rsid w:val="006D2E71"/>
    <w:rsid w:val="006D44F0"/>
    <w:rsid w:val="006D6300"/>
    <w:rsid w:val="006E0616"/>
    <w:rsid w:val="006E6EBC"/>
    <w:rsid w:val="006F48D0"/>
    <w:rsid w:val="006F7952"/>
    <w:rsid w:val="00702305"/>
    <w:rsid w:val="00713108"/>
    <w:rsid w:val="00713B36"/>
    <w:rsid w:val="007143D8"/>
    <w:rsid w:val="00715AFB"/>
    <w:rsid w:val="00716A33"/>
    <w:rsid w:val="00730C7A"/>
    <w:rsid w:val="007521C4"/>
    <w:rsid w:val="00761CB1"/>
    <w:rsid w:val="00763D34"/>
    <w:rsid w:val="00782ED1"/>
    <w:rsid w:val="00785EAC"/>
    <w:rsid w:val="00794F16"/>
    <w:rsid w:val="00795604"/>
    <w:rsid w:val="007A532C"/>
    <w:rsid w:val="007B05B6"/>
    <w:rsid w:val="007C09E9"/>
    <w:rsid w:val="007C7359"/>
    <w:rsid w:val="007E3A35"/>
    <w:rsid w:val="007F71B2"/>
    <w:rsid w:val="0080257E"/>
    <w:rsid w:val="008059D6"/>
    <w:rsid w:val="00814D02"/>
    <w:rsid w:val="008245C7"/>
    <w:rsid w:val="00826BD3"/>
    <w:rsid w:val="00832523"/>
    <w:rsid w:val="0084126A"/>
    <w:rsid w:val="0084247F"/>
    <w:rsid w:val="00850BFF"/>
    <w:rsid w:val="0086756B"/>
    <w:rsid w:val="00874887"/>
    <w:rsid w:val="008810F2"/>
    <w:rsid w:val="00885E9C"/>
    <w:rsid w:val="00887CC7"/>
    <w:rsid w:val="00892314"/>
    <w:rsid w:val="008A472C"/>
    <w:rsid w:val="008A6715"/>
    <w:rsid w:val="008A7BD9"/>
    <w:rsid w:val="008B1175"/>
    <w:rsid w:val="008B2031"/>
    <w:rsid w:val="008B7759"/>
    <w:rsid w:val="008D250A"/>
    <w:rsid w:val="008E3E6F"/>
    <w:rsid w:val="008E424B"/>
    <w:rsid w:val="008E53EE"/>
    <w:rsid w:val="008E6A43"/>
    <w:rsid w:val="008E7E0B"/>
    <w:rsid w:val="009007F8"/>
    <w:rsid w:val="009036FE"/>
    <w:rsid w:val="0090564C"/>
    <w:rsid w:val="00913F6A"/>
    <w:rsid w:val="00915D16"/>
    <w:rsid w:val="0092409E"/>
    <w:rsid w:val="009315F7"/>
    <w:rsid w:val="00937DD4"/>
    <w:rsid w:val="00950457"/>
    <w:rsid w:val="00952B82"/>
    <w:rsid w:val="00953455"/>
    <w:rsid w:val="009628EF"/>
    <w:rsid w:val="009842A5"/>
    <w:rsid w:val="00990CE5"/>
    <w:rsid w:val="009946EF"/>
    <w:rsid w:val="009961BF"/>
    <w:rsid w:val="009B5BC7"/>
    <w:rsid w:val="009B6F6D"/>
    <w:rsid w:val="009C2139"/>
    <w:rsid w:val="009C68F2"/>
    <w:rsid w:val="009C7878"/>
    <w:rsid w:val="009D4C73"/>
    <w:rsid w:val="009D5437"/>
    <w:rsid w:val="009F1786"/>
    <w:rsid w:val="009F5683"/>
    <w:rsid w:val="00A0061C"/>
    <w:rsid w:val="00A13870"/>
    <w:rsid w:val="00A215E8"/>
    <w:rsid w:val="00A22741"/>
    <w:rsid w:val="00A303A3"/>
    <w:rsid w:val="00A31482"/>
    <w:rsid w:val="00A4656A"/>
    <w:rsid w:val="00A4717C"/>
    <w:rsid w:val="00A5012E"/>
    <w:rsid w:val="00A52403"/>
    <w:rsid w:val="00A537F4"/>
    <w:rsid w:val="00A5796B"/>
    <w:rsid w:val="00A607CA"/>
    <w:rsid w:val="00AB19EC"/>
    <w:rsid w:val="00AB1F0B"/>
    <w:rsid w:val="00AC3B19"/>
    <w:rsid w:val="00AC7D57"/>
    <w:rsid w:val="00AD081D"/>
    <w:rsid w:val="00AD1A58"/>
    <w:rsid w:val="00AE1CA9"/>
    <w:rsid w:val="00AE7113"/>
    <w:rsid w:val="00B01024"/>
    <w:rsid w:val="00B02514"/>
    <w:rsid w:val="00B101EA"/>
    <w:rsid w:val="00B133F7"/>
    <w:rsid w:val="00B15877"/>
    <w:rsid w:val="00B15E90"/>
    <w:rsid w:val="00B20D8E"/>
    <w:rsid w:val="00B2400A"/>
    <w:rsid w:val="00B30074"/>
    <w:rsid w:val="00B351AC"/>
    <w:rsid w:val="00B35B69"/>
    <w:rsid w:val="00B36A00"/>
    <w:rsid w:val="00B371F0"/>
    <w:rsid w:val="00B37F99"/>
    <w:rsid w:val="00B449DB"/>
    <w:rsid w:val="00B566E6"/>
    <w:rsid w:val="00B74275"/>
    <w:rsid w:val="00B76B26"/>
    <w:rsid w:val="00B81EDB"/>
    <w:rsid w:val="00B82158"/>
    <w:rsid w:val="00B91F88"/>
    <w:rsid w:val="00BA3C68"/>
    <w:rsid w:val="00BA4E73"/>
    <w:rsid w:val="00BA4F12"/>
    <w:rsid w:val="00BA7893"/>
    <w:rsid w:val="00BB78A3"/>
    <w:rsid w:val="00BC07A7"/>
    <w:rsid w:val="00BC46B1"/>
    <w:rsid w:val="00BC5810"/>
    <w:rsid w:val="00BC6338"/>
    <w:rsid w:val="00BE32B1"/>
    <w:rsid w:val="00BF0321"/>
    <w:rsid w:val="00BF1432"/>
    <w:rsid w:val="00BF49A7"/>
    <w:rsid w:val="00C00FD2"/>
    <w:rsid w:val="00C049B9"/>
    <w:rsid w:val="00C05A08"/>
    <w:rsid w:val="00C10D82"/>
    <w:rsid w:val="00C173E9"/>
    <w:rsid w:val="00C206BD"/>
    <w:rsid w:val="00C24EFD"/>
    <w:rsid w:val="00C26E94"/>
    <w:rsid w:val="00C33866"/>
    <w:rsid w:val="00C473D6"/>
    <w:rsid w:val="00C5341F"/>
    <w:rsid w:val="00C62D08"/>
    <w:rsid w:val="00C65032"/>
    <w:rsid w:val="00C662B9"/>
    <w:rsid w:val="00C72349"/>
    <w:rsid w:val="00C724EA"/>
    <w:rsid w:val="00C733A9"/>
    <w:rsid w:val="00C73683"/>
    <w:rsid w:val="00C74B2F"/>
    <w:rsid w:val="00C83D4A"/>
    <w:rsid w:val="00C84895"/>
    <w:rsid w:val="00C865B5"/>
    <w:rsid w:val="00C97C6A"/>
    <w:rsid w:val="00CA1124"/>
    <w:rsid w:val="00CA48A5"/>
    <w:rsid w:val="00CB00AD"/>
    <w:rsid w:val="00CB5480"/>
    <w:rsid w:val="00CD0138"/>
    <w:rsid w:val="00CD0D10"/>
    <w:rsid w:val="00CD27C4"/>
    <w:rsid w:val="00CD295D"/>
    <w:rsid w:val="00CD2E85"/>
    <w:rsid w:val="00CF2F19"/>
    <w:rsid w:val="00CF45EC"/>
    <w:rsid w:val="00CF62EE"/>
    <w:rsid w:val="00CF7F0E"/>
    <w:rsid w:val="00D11BB0"/>
    <w:rsid w:val="00D14617"/>
    <w:rsid w:val="00D15E71"/>
    <w:rsid w:val="00D17F7A"/>
    <w:rsid w:val="00D272FB"/>
    <w:rsid w:val="00D336C0"/>
    <w:rsid w:val="00D34B8F"/>
    <w:rsid w:val="00D43C46"/>
    <w:rsid w:val="00D476C5"/>
    <w:rsid w:val="00D53AE0"/>
    <w:rsid w:val="00D66C3C"/>
    <w:rsid w:val="00D66F3C"/>
    <w:rsid w:val="00D8079B"/>
    <w:rsid w:val="00D819C7"/>
    <w:rsid w:val="00D8215C"/>
    <w:rsid w:val="00D8499E"/>
    <w:rsid w:val="00D92655"/>
    <w:rsid w:val="00DA1E95"/>
    <w:rsid w:val="00DA58DC"/>
    <w:rsid w:val="00DB2A41"/>
    <w:rsid w:val="00DB5C26"/>
    <w:rsid w:val="00DC5E10"/>
    <w:rsid w:val="00DD12F2"/>
    <w:rsid w:val="00DD42B0"/>
    <w:rsid w:val="00DE4B96"/>
    <w:rsid w:val="00DF0F1A"/>
    <w:rsid w:val="00DF292A"/>
    <w:rsid w:val="00DF3645"/>
    <w:rsid w:val="00DF3B02"/>
    <w:rsid w:val="00DF6DAD"/>
    <w:rsid w:val="00E00210"/>
    <w:rsid w:val="00E00223"/>
    <w:rsid w:val="00E1318B"/>
    <w:rsid w:val="00E13FEC"/>
    <w:rsid w:val="00E15B60"/>
    <w:rsid w:val="00E224D1"/>
    <w:rsid w:val="00E22928"/>
    <w:rsid w:val="00E30D2C"/>
    <w:rsid w:val="00E402B9"/>
    <w:rsid w:val="00E427EF"/>
    <w:rsid w:val="00E43663"/>
    <w:rsid w:val="00E43F96"/>
    <w:rsid w:val="00E54B05"/>
    <w:rsid w:val="00E568EA"/>
    <w:rsid w:val="00E62823"/>
    <w:rsid w:val="00E63B22"/>
    <w:rsid w:val="00E67A74"/>
    <w:rsid w:val="00E718B7"/>
    <w:rsid w:val="00E76A22"/>
    <w:rsid w:val="00E86BAA"/>
    <w:rsid w:val="00E87545"/>
    <w:rsid w:val="00E96757"/>
    <w:rsid w:val="00EA0B93"/>
    <w:rsid w:val="00EB4BC8"/>
    <w:rsid w:val="00EC1C3E"/>
    <w:rsid w:val="00EC7A4A"/>
    <w:rsid w:val="00ED2E05"/>
    <w:rsid w:val="00ED4972"/>
    <w:rsid w:val="00EE19AE"/>
    <w:rsid w:val="00EE3EDB"/>
    <w:rsid w:val="00EF1E49"/>
    <w:rsid w:val="00EF5617"/>
    <w:rsid w:val="00F01E67"/>
    <w:rsid w:val="00F161FF"/>
    <w:rsid w:val="00F176A8"/>
    <w:rsid w:val="00F22231"/>
    <w:rsid w:val="00F23EDF"/>
    <w:rsid w:val="00F27C4D"/>
    <w:rsid w:val="00F3099D"/>
    <w:rsid w:val="00F40C65"/>
    <w:rsid w:val="00F52147"/>
    <w:rsid w:val="00F551C9"/>
    <w:rsid w:val="00F61412"/>
    <w:rsid w:val="00F636E5"/>
    <w:rsid w:val="00F6386A"/>
    <w:rsid w:val="00F65566"/>
    <w:rsid w:val="00F65BC7"/>
    <w:rsid w:val="00F70375"/>
    <w:rsid w:val="00F81763"/>
    <w:rsid w:val="00F81BB4"/>
    <w:rsid w:val="00F95788"/>
    <w:rsid w:val="00FA62C7"/>
    <w:rsid w:val="00FB217C"/>
    <w:rsid w:val="00FD4055"/>
    <w:rsid w:val="00FD5955"/>
    <w:rsid w:val="00FE0781"/>
    <w:rsid w:val="00FE1B79"/>
    <w:rsid w:val="00FE2E1F"/>
  </w:rsids>
  <m:mathPr>
    <m:mathFont m:val="Cambria Math"/>
    <m:brkBin m:val="before"/>
    <m:brkBinSub m:val="--"/>
    <m:smallFrac/>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ZA" w:eastAsia="en-Z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4BC8"/>
    <w:pPr>
      <w:spacing w:after="200" w:line="276" w:lineRule="auto"/>
    </w:pPr>
    <w:rPr>
      <w:sz w:val="22"/>
      <w:szCs w:val="2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E102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E1028"/>
    <w:rPr>
      <w:rFonts w:ascii="Tahoma" w:hAnsi="Tahoma" w:cs="Tahoma"/>
      <w:sz w:val="16"/>
      <w:szCs w:val="16"/>
    </w:rPr>
  </w:style>
  <w:style w:type="paragraph" w:styleId="Header">
    <w:name w:val="header"/>
    <w:basedOn w:val="Normal"/>
    <w:link w:val="HeaderChar"/>
    <w:uiPriority w:val="99"/>
    <w:unhideWhenUsed/>
    <w:rsid w:val="004E1028"/>
    <w:pPr>
      <w:tabs>
        <w:tab w:val="center" w:pos="4680"/>
        <w:tab w:val="right" w:pos="9360"/>
      </w:tabs>
      <w:spacing w:after="0" w:line="240" w:lineRule="auto"/>
    </w:pPr>
  </w:style>
  <w:style w:type="character" w:customStyle="1" w:styleId="HeaderChar">
    <w:name w:val="Header Char"/>
    <w:basedOn w:val="DefaultParagraphFont"/>
    <w:link w:val="Header"/>
    <w:uiPriority w:val="99"/>
    <w:rsid w:val="004E1028"/>
  </w:style>
  <w:style w:type="paragraph" w:styleId="Footer">
    <w:name w:val="footer"/>
    <w:basedOn w:val="Normal"/>
    <w:link w:val="FooterChar"/>
    <w:uiPriority w:val="99"/>
    <w:unhideWhenUsed/>
    <w:rsid w:val="004E1028"/>
    <w:pPr>
      <w:tabs>
        <w:tab w:val="center" w:pos="4680"/>
        <w:tab w:val="right" w:pos="9360"/>
      </w:tabs>
      <w:spacing w:after="0" w:line="240" w:lineRule="auto"/>
    </w:pPr>
  </w:style>
  <w:style w:type="character" w:customStyle="1" w:styleId="FooterChar">
    <w:name w:val="Footer Char"/>
    <w:basedOn w:val="DefaultParagraphFont"/>
    <w:link w:val="Footer"/>
    <w:uiPriority w:val="99"/>
    <w:rsid w:val="004E1028"/>
  </w:style>
  <w:style w:type="paragraph" w:styleId="ListParagraph">
    <w:name w:val="List Paragraph"/>
    <w:basedOn w:val="Normal"/>
    <w:uiPriority w:val="34"/>
    <w:qFormat/>
    <w:rsid w:val="006E6EBC"/>
    <w:pPr>
      <w:ind w:left="720"/>
      <w:contextualSpacing/>
    </w:pPr>
    <w:rPr>
      <w:rFonts w:ascii="HelveticaNeueLT Com 45 Lt" w:hAnsi="HelveticaNeueLT Com 45 Lt" w:cs="Arial"/>
      <w:lang w:val="en-ZA"/>
    </w:rPr>
  </w:style>
  <w:style w:type="table" w:styleId="TableGrid">
    <w:name w:val="Table Grid"/>
    <w:basedOn w:val="TableNormal"/>
    <w:uiPriority w:val="59"/>
    <w:rsid w:val="005E12E8"/>
    <w:rPr>
      <w:lang w:val="en-U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Spacing">
    <w:name w:val="No Spacing"/>
    <w:uiPriority w:val="1"/>
    <w:qFormat/>
    <w:rsid w:val="00A22741"/>
    <w:rPr>
      <w:rFonts w:asciiTheme="minorHAnsi" w:eastAsiaTheme="minorHAnsi" w:hAnsiTheme="minorHAnsi" w:cstheme="minorBidi"/>
      <w:sz w:val="22"/>
      <w:szCs w:val="22"/>
      <w:lang w:val="en-US" w:eastAsia="en-US"/>
    </w:rPr>
  </w:style>
  <w:style w:type="character" w:styleId="Hyperlink">
    <w:name w:val="Hyperlink"/>
    <w:basedOn w:val="DefaultParagraphFont"/>
    <w:uiPriority w:val="99"/>
    <w:unhideWhenUsed/>
    <w:rsid w:val="00A22741"/>
    <w:rPr>
      <w:color w:val="0000FF"/>
      <w:u w:val="single"/>
    </w:rPr>
  </w:style>
  <w:style w:type="character" w:customStyle="1" w:styleId="apple-converted-space">
    <w:name w:val="apple-converted-space"/>
    <w:basedOn w:val="DefaultParagraphFont"/>
    <w:rsid w:val="00A22741"/>
  </w:style>
</w:styles>
</file>

<file path=word/webSettings.xml><?xml version="1.0" encoding="utf-8"?>
<w:webSettings xmlns:r="http://schemas.openxmlformats.org/officeDocument/2006/relationships" xmlns:w="http://schemas.openxmlformats.org/wordprocessingml/2006/main">
  <w:divs>
    <w:div w:id="974485269">
      <w:bodyDiv w:val="1"/>
      <w:marLeft w:val="0"/>
      <w:marRight w:val="0"/>
      <w:marTop w:val="0"/>
      <w:marBottom w:val="0"/>
      <w:divBdr>
        <w:top w:val="none" w:sz="0" w:space="0" w:color="auto"/>
        <w:left w:val="none" w:sz="0" w:space="0" w:color="auto"/>
        <w:bottom w:val="none" w:sz="0" w:space="0" w:color="auto"/>
        <w:right w:val="none" w:sz="0" w:space="0" w:color="auto"/>
      </w:divBdr>
      <w:divsChild>
        <w:div w:id="1199783505">
          <w:marLeft w:val="0"/>
          <w:marRight w:val="0"/>
          <w:marTop w:val="0"/>
          <w:marBottom w:val="0"/>
          <w:divBdr>
            <w:top w:val="none" w:sz="0" w:space="0" w:color="auto"/>
            <w:left w:val="none" w:sz="0" w:space="0" w:color="auto"/>
            <w:bottom w:val="none" w:sz="0" w:space="0" w:color="auto"/>
            <w:right w:val="none" w:sz="0" w:space="0" w:color="auto"/>
          </w:divBdr>
          <w:divsChild>
            <w:div w:id="523715307">
              <w:marLeft w:val="0"/>
              <w:marRight w:val="0"/>
              <w:marTop w:val="0"/>
              <w:marBottom w:val="0"/>
              <w:divBdr>
                <w:top w:val="none" w:sz="0" w:space="0" w:color="auto"/>
                <w:left w:val="none" w:sz="0" w:space="0" w:color="auto"/>
                <w:bottom w:val="none" w:sz="0" w:space="0" w:color="auto"/>
                <w:right w:val="none" w:sz="0" w:space="0" w:color="auto"/>
              </w:divBdr>
              <w:divsChild>
                <w:div w:id="493301911">
                  <w:marLeft w:val="0"/>
                  <w:marRight w:val="0"/>
                  <w:marTop w:val="0"/>
                  <w:marBottom w:val="0"/>
                  <w:divBdr>
                    <w:top w:val="none" w:sz="0" w:space="0" w:color="auto"/>
                    <w:left w:val="none" w:sz="0" w:space="0" w:color="auto"/>
                    <w:bottom w:val="none" w:sz="0" w:space="0" w:color="auto"/>
                    <w:right w:val="none" w:sz="0" w:space="0" w:color="auto"/>
                  </w:divBdr>
                  <w:divsChild>
                    <w:div w:id="1222446245">
                      <w:marLeft w:val="0"/>
                      <w:marRight w:val="0"/>
                      <w:marTop w:val="0"/>
                      <w:marBottom w:val="0"/>
                      <w:divBdr>
                        <w:top w:val="none" w:sz="0" w:space="0" w:color="auto"/>
                        <w:left w:val="none" w:sz="0" w:space="0" w:color="auto"/>
                        <w:bottom w:val="none" w:sz="0" w:space="0" w:color="auto"/>
                        <w:right w:val="none" w:sz="0" w:space="0" w:color="auto"/>
                      </w:divBdr>
                      <w:divsChild>
                        <w:div w:id="182791637">
                          <w:marLeft w:val="0"/>
                          <w:marRight w:val="0"/>
                          <w:marTop w:val="0"/>
                          <w:marBottom w:val="0"/>
                          <w:divBdr>
                            <w:top w:val="none" w:sz="0" w:space="0" w:color="auto"/>
                            <w:left w:val="none" w:sz="0" w:space="0" w:color="auto"/>
                            <w:bottom w:val="none" w:sz="0" w:space="0" w:color="auto"/>
                            <w:right w:val="none" w:sz="0" w:space="0" w:color="auto"/>
                          </w:divBdr>
                          <w:divsChild>
                            <w:div w:id="248664700">
                              <w:marLeft w:val="0"/>
                              <w:marRight w:val="0"/>
                              <w:marTop w:val="0"/>
                              <w:marBottom w:val="0"/>
                              <w:divBdr>
                                <w:top w:val="none" w:sz="0" w:space="0" w:color="auto"/>
                                <w:left w:val="none" w:sz="0" w:space="0" w:color="auto"/>
                                <w:bottom w:val="none" w:sz="0" w:space="0" w:color="auto"/>
                                <w:right w:val="none" w:sz="0" w:space="0" w:color="auto"/>
                              </w:divBdr>
                              <w:divsChild>
                                <w:div w:id="1112089453">
                                  <w:marLeft w:val="0"/>
                                  <w:marRight w:val="0"/>
                                  <w:marTop w:val="0"/>
                                  <w:marBottom w:val="0"/>
                                  <w:divBdr>
                                    <w:top w:val="none" w:sz="0" w:space="0" w:color="auto"/>
                                    <w:left w:val="none" w:sz="0" w:space="0" w:color="auto"/>
                                    <w:bottom w:val="none" w:sz="0" w:space="0" w:color="auto"/>
                                    <w:right w:val="none" w:sz="0" w:space="0" w:color="auto"/>
                                  </w:divBdr>
                                  <w:divsChild>
                                    <w:div w:id="1666931443">
                                      <w:marLeft w:val="0"/>
                                      <w:marRight w:val="0"/>
                                      <w:marTop w:val="0"/>
                                      <w:marBottom w:val="0"/>
                                      <w:divBdr>
                                        <w:top w:val="none" w:sz="0" w:space="0" w:color="auto"/>
                                        <w:left w:val="none" w:sz="0" w:space="0" w:color="auto"/>
                                        <w:bottom w:val="none" w:sz="0" w:space="0" w:color="auto"/>
                                        <w:right w:val="none" w:sz="0" w:space="0" w:color="auto"/>
                                      </w:divBdr>
                                      <w:divsChild>
                                        <w:div w:id="2040738145">
                                          <w:marLeft w:val="0"/>
                                          <w:marRight w:val="0"/>
                                          <w:marTop w:val="0"/>
                                          <w:marBottom w:val="0"/>
                                          <w:divBdr>
                                            <w:top w:val="none" w:sz="0" w:space="0" w:color="auto"/>
                                            <w:left w:val="none" w:sz="0" w:space="0" w:color="auto"/>
                                            <w:bottom w:val="none" w:sz="0" w:space="0" w:color="auto"/>
                                            <w:right w:val="none" w:sz="0" w:space="0" w:color="auto"/>
                                          </w:divBdr>
                                          <w:divsChild>
                                            <w:div w:id="991059087">
                                              <w:marLeft w:val="0"/>
                                              <w:marRight w:val="0"/>
                                              <w:marTop w:val="0"/>
                                              <w:marBottom w:val="0"/>
                                              <w:divBdr>
                                                <w:top w:val="none" w:sz="0" w:space="0" w:color="auto"/>
                                                <w:left w:val="none" w:sz="0" w:space="0" w:color="auto"/>
                                                <w:bottom w:val="none" w:sz="0" w:space="0" w:color="auto"/>
                                                <w:right w:val="none" w:sz="0" w:space="0" w:color="auto"/>
                                              </w:divBdr>
                                              <w:divsChild>
                                                <w:div w:id="1143547464">
                                                  <w:marLeft w:val="0"/>
                                                  <w:marRight w:val="0"/>
                                                  <w:marTop w:val="0"/>
                                                  <w:marBottom w:val="0"/>
                                                  <w:divBdr>
                                                    <w:top w:val="none" w:sz="0" w:space="0" w:color="auto"/>
                                                    <w:left w:val="none" w:sz="0" w:space="0" w:color="auto"/>
                                                    <w:bottom w:val="none" w:sz="0" w:space="0" w:color="auto"/>
                                                    <w:right w:val="none" w:sz="0" w:space="0" w:color="auto"/>
                                                  </w:divBdr>
                                                  <w:divsChild>
                                                    <w:div w:id="1177576537">
                                                      <w:marLeft w:val="0"/>
                                                      <w:marRight w:val="0"/>
                                                      <w:marTop w:val="0"/>
                                                      <w:marBottom w:val="0"/>
                                                      <w:divBdr>
                                                        <w:top w:val="none" w:sz="0" w:space="0" w:color="auto"/>
                                                        <w:left w:val="none" w:sz="0" w:space="0" w:color="auto"/>
                                                        <w:bottom w:val="none" w:sz="0" w:space="0" w:color="auto"/>
                                                        <w:right w:val="none" w:sz="0" w:space="0" w:color="auto"/>
                                                      </w:divBdr>
                                                    </w:div>
                                                    <w:div w:id="1337347581">
                                                      <w:marLeft w:val="0"/>
                                                      <w:marRight w:val="0"/>
                                                      <w:marTop w:val="0"/>
                                                      <w:marBottom w:val="0"/>
                                                      <w:divBdr>
                                                        <w:top w:val="none" w:sz="0" w:space="0" w:color="auto"/>
                                                        <w:left w:val="none" w:sz="0" w:space="0" w:color="auto"/>
                                                        <w:bottom w:val="none" w:sz="0" w:space="0" w:color="auto"/>
                                                        <w:right w:val="none" w:sz="0" w:space="0" w:color="auto"/>
                                                      </w:divBdr>
                                                    </w:div>
                                                    <w:div w:id="1939369273">
                                                      <w:marLeft w:val="0"/>
                                                      <w:marRight w:val="0"/>
                                                      <w:marTop w:val="0"/>
                                                      <w:marBottom w:val="0"/>
                                                      <w:divBdr>
                                                        <w:top w:val="none" w:sz="0" w:space="0" w:color="auto"/>
                                                        <w:left w:val="none" w:sz="0" w:space="0" w:color="auto"/>
                                                        <w:bottom w:val="none" w:sz="0" w:space="0" w:color="auto"/>
                                                        <w:right w:val="none" w:sz="0" w:space="0" w:color="auto"/>
                                                      </w:divBdr>
                                                    </w:div>
                                                    <w:div w:id="1276254350">
                                                      <w:marLeft w:val="0"/>
                                                      <w:marRight w:val="0"/>
                                                      <w:marTop w:val="0"/>
                                                      <w:marBottom w:val="0"/>
                                                      <w:divBdr>
                                                        <w:top w:val="none" w:sz="0" w:space="0" w:color="auto"/>
                                                        <w:left w:val="none" w:sz="0" w:space="0" w:color="auto"/>
                                                        <w:bottom w:val="none" w:sz="0" w:space="0" w:color="auto"/>
                                                        <w:right w:val="none" w:sz="0" w:space="0" w:color="auto"/>
                                                      </w:divBdr>
                                                    </w:div>
                                                    <w:div w:id="484249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45845424">
      <w:bodyDiv w:val="1"/>
      <w:marLeft w:val="0"/>
      <w:marRight w:val="0"/>
      <w:marTop w:val="0"/>
      <w:marBottom w:val="0"/>
      <w:divBdr>
        <w:top w:val="none" w:sz="0" w:space="0" w:color="auto"/>
        <w:left w:val="none" w:sz="0" w:space="0" w:color="auto"/>
        <w:bottom w:val="none" w:sz="0" w:space="0" w:color="auto"/>
        <w:right w:val="none" w:sz="0" w:space="0" w:color="auto"/>
      </w:divBdr>
      <w:divsChild>
        <w:div w:id="1982542536">
          <w:marLeft w:val="0"/>
          <w:marRight w:val="0"/>
          <w:marTop w:val="0"/>
          <w:marBottom w:val="0"/>
          <w:divBdr>
            <w:top w:val="none" w:sz="0" w:space="0" w:color="auto"/>
            <w:left w:val="none" w:sz="0" w:space="0" w:color="auto"/>
            <w:bottom w:val="none" w:sz="0" w:space="0" w:color="auto"/>
            <w:right w:val="none" w:sz="0" w:space="0" w:color="auto"/>
          </w:divBdr>
          <w:divsChild>
            <w:div w:id="536242210">
              <w:marLeft w:val="0"/>
              <w:marRight w:val="0"/>
              <w:marTop w:val="0"/>
              <w:marBottom w:val="0"/>
              <w:divBdr>
                <w:top w:val="none" w:sz="0" w:space="0" w:color="auto"/>
                <w:left w:val="none" w:sz="0" w:space="0" w:color="auto"/>
                <w:bottom w:val="none" w:sz="0" w:space="0" w:color="auto"/>
                <w:right w:val="none" w:sz="0" w:space="0" w:color="auto"/>
              </w:divBdr>
              <w:divsChild>
                <w:div w:id="269120547">
                  <w:marLeft w:val="0"/>
                  <w:marRight w:val="0"/>
                  <w:marTop w:val="0"/>
                  <w:marBottom w:val="0"/>
                  <w:divBdr>
                    <w:top w:val="none" w:sz="0" w:space="0" w:color="auto"/>
                    <w:left w:val="none" w:sz="0" w:space="0" w:color="auto"/>
                    <w:bottom w:val="none" w:sz="0" w:space="0" w:color="auto"/>
                    <w:right w:val="none" w:sz="0" w:space="0" w:color="auto"/>
                  </w:divBdr>
                  <w:divsChild>
                    <w:div w:id="1309624535">
                      <w:marLeft w:val="0"/>
                      <w:marRight w:val="0"/>
                      <w:marTop w:val="0"/>
                      <w:marBottom w:val="0"/>
                      <w:divBdr>
                        <w:top w:val="none" w:sz="0" w:space="0" w:color="auto"/>
                        <w:left w:val="none" w:sz="0" w:space="0" w:color="auto"/>
                        <w:bottom w:val="none" w:sz="0" w:space="0" w:color="auto"/>
                        <w:right w:val="none" w:sz="0" w:space="0" w:color="auto"/>
                      </w:divBdr>
                      <w:divsChild>
                        <w:div w:id="229854619">
                          <w:marLeft w:val="0"/>
                          <w:marRight w:val="0"/>
                          <w:marTop w:val="0"/>
                          <w:marBottom w:val="0"/>
                          <w:divBdr>
                            <w:top w:val="none" w:sz="0" w:space="0" w:color="auto"/>
                            <w:left w:val="none" w:sz="0" w:space="0" w:color="auto"/>
                            <w:bottom w:val="none" w:sz="0" w:space="0" w:color="auto"/>
                            <w:right w:val="none" w:sz="0" w:space="0" w:color="auto"/>
                          </w:divBdr>
                          <w:divsChild>
                            <w:div w:id="315767916">
                              <w:marLeft w:val="0"/>
                              <w:marRight w:val="0"/>
                              <w:marTop w:val="0"/>
                              <w:marBottom w:val="0"/>
                              <w:divBdr>
                                <w:top w:val="none" w:sz="0" w:space="0" w:color="auto"/>
                                <w:left w:val="none" w:sz="0" w:space="0" w:color="auto"/>
                                <w:bottom w:val="none" w:sz="0" w:space="0" w:color="auto"/>
                                <w:right w:val="none" w:sz="0" w:space="0" w:color="auto"/>
                              </w:divBdr>
                              <w:divsChild>
                                <w:div w:id="1661536951">
                                  <w:marLeft w:val="0"/>
                                  <w:marRight w:val="0"/>
                                  <w:marTop w:val="0"/>
                                  <w:marBottom w:val="0"/>
                                  <w:divBdr>
                                    <w:top w:val="none" w:sz="0" w:space="0" w:color="auto"/>
                                    <w:left w:val="none" w:sz="0" w:space="0" w:color="auto"/>
                                    <w:bottom w:val="none" w:sz="0" w:space="0" w:color="auto"/>
                                    <w:right w:val="none" w:sz="0" w:space="0" w:color="auto"/>
                                  </w:divBdr>
                                  <w:divsChild>
                                    <w:div w:id="1524660809">
                                      <w:marLeft w:val="0"/>
                                      <w:marRight w:val="0"/>
                                      <w:marTop w:val="0"/>
                                      <w:marBottom w:val="0"/>
                                      <w:divBdr>
                                        <w:top w:val="none" w:sz="0" w:space="0" w:color="auto"/>
                                        <w:left w:val="none" w:sz="0" w:space="0" w:color="auto"/>
                                        <w:bottom w:val="none" w:sz="0" w:space="0" w:color="auto"/>
                                        <w:right w:val="none" w:sz="0" w:space="0" w:color="auto"/>
                                      </w:divBdr>
                                      <w:divsChild>
                                        <w:div w:id="564991213">
                                          <w:marLeft w:val="0"/>
                                          <w:marRight w:val="0"/>
                                          <w:marTop w:val="0"/>
                                          <w:marBottom w:val="0"/>
                                          <w:divBdr>
                                            <w:top w:val="none" w:sz="0" w:space="0" w:color="auto"/>
                                            <w:left w:val="none" w:sz="0" w:space="0" w:color="auto"/>
                                            <w:bottom w:val="none" w:sz="0" w:space="0" w:color="auto"/>
                                            <w:right w:val="none" w:sz="0" w:space="0" w:color="auto"/>
                                          </w:divBdr>
                                          <w:divsChild>
                                            <w:div w:id="1265532237">
                                              <w:marLeft w:val="0"/>
                                              <w:marRight w:val="0"/>
                                              <w:marTop w:val="0"/>
                                              <w:marBottom w:val="0"/>
                                              <w:divBdr>
                                                <w:top w:val="none" w:sz="0" w:space="0" w:color="auto"/>
                                                <w:left w:val="none" w:sz="0" w:space="0" w:color="auto"/>
                                                <w:bottom w:val="none" w:sz="0" w:space="0" w:color="auto"/>
                                                <w:right w:val="none" w:sz="0" w:space="0" w:color="auto"/>
                                              </w:divBdr>
                                              <w:divsChild>
                                                <w:div w:id="867060700">
                                                  <w:marLeft w:val="0"/>
                                                  <w:marRight w:val="0"/>
                                                  <w:marTop w:val="0"/>
                                                  <w:marBottom w:val="0"/>
                                                  <w:divBdr>
                                                    <w:top w:val="single" w:sz="12" w:space="2" w:color="FFFFCC"/>
                                                    <w:left w:val="single" w:sz="12" w:space="2" w:color="FFFFCC"/>
                                                    <w:bottom w:val="single" w:sz="12" w:space="2" w:color="FFFFCC"/>
                                                    <w:right w:val="single" w:sz="12" w:space="0" w:color="FFFFCC"/>
                                                  </w:divBdr>
                                                  <w:divsChild>
                                                    <w:div w:id="661855979">
                                                      <w:marLeft w:val="0"/>
                                                      <w:marRight w:val="0"/>
                                                      <w:marTop w:val="0"/>
                                                      <w:marBottom w:val="0"/>
                                                      <w:divBdr>
                                                        <w:top w:val="none" w:sz="0" w:space="0" w:color="auto"/>
                                                        <w:left w:val="none" w:sz="0" w:space="0" w:color="auto"/>
                                                        <w:bottom w:val="none" w:sz="0" w:space="0" w:color="auto"/>
                                                        <w:right w:val="none" w:sz="0" w:space="0" w:color="auto"/>
                                                      </w:divBdr>
                                                      <w:divsChild>
                                                        <w:div w:id="246307093">
                                                          <w:marLeft w:val="0"/>
                                                          <w:marRight w:val="0"/>
                                                          <w:marTop w:val="0"/>
                                                          <w:marBottom w:val="0"/>
                                                          <w:divBdr>
                                                            <w:top w:val="none" w:sz="0" w:space="0" w:color="auto"/>
                                                            <w:left w:val="none" w:sz="0" w:space="0" w:color="auto"/>
                                                            <w:bottom w:val="none" w:sz="0" w:space="0" w:color="auto"/>
                                                            <w:right w:val="none" w:sz="0" w:space="0" w:color="auto"/>
                                                          </w:divBdr>
                                                          <w:divsChild>
                                                            <w:div w:id="570699302">
                                                              <w:marLeft w:val="0"/>
                                                              <w:marRight w:val="0"/>
                                                              <w:marTop w:val="0"/>
                                                              <w:marBottom w:val="0"/>
                                                              <w:divBdr>
                                                                <w:top w:val="none" w:sz="0" w:space="0" w:color="auto"/>
                                                                <w:left w:val="none" w:sz="0" w:space="0" w:color="auto"/>
                                                                <w:bottom w:val="none" w:sz="0" w:space="0" w:color="auto"/>
                                                                <w:right w:val="none" w:sz="0" w:space="0" w:color="auto"/>
                                                              </w:divBdr>
                                                              <w:divsChild>
                                                                <w:div w:id="805204544">
                                                                  <w:marLeft w:val="0"/>
                                                                  <w:marRight w:val="0"/>
                                                                  <w:marTop w:val="0"/>
                                                                  <w:marBottom w:val="0"/>
                                                                  <w:divBdr>
                                                                    <w:top w:val="none" w:sz="0" w:space="0" w:color="auto"/>
                                                                    <w:left w:val="none" w:sz="0" w:space="0" w:color="auto"/>
                                                                    <w:bottom w:val="none" w:sz="0" w:space="0" w:color="auto"/>
                                                                    <w:right w:val="none" w:sz="0" w:space="0" w:color="auto"/>
                                                                  </w:divBdr>
                                                                  <w:divsChild>
                                                                    <w:div w:id="2099865165">
                                                                      <w:marLeft w:val="0"/>
                                                                      <w:marRight w:val="0"/>
                                                                      <w:marTop w:val="0"/>
                                                                      <w:marBottom w:val="0"/>
                                                                      <w:divBdr>
                                                                        <w:top w:val="none" w:sz="0" w:space="0" w:color="auto"/>
                                                                        <w:left w:val="none" w:sz="0" w:space="0" w:color="auto"/>
                                                                        <w:bottom w:val="none" w:sz="0" w:space="0" w:color="auto"/>
                                                                        <w:right w:val="none" w:sz="0" w:space="0" w:color="auto"/>
                                                                      </w:divBdr>
                                                                      <w:divsChild>
                                                                        <w:div w:id="1412628865">
                                                                          <w:marLeft w:val="0"/>
                                                                          <w:marRight w:val="0"/>
                                                                          <w:marTop w:val="0"/>
                                                                          <w:marBottom w:val="0"/>
                                                                          <w:divBdr>
                                                                            <w:top w:val="none" w:sz="0" w:space="0" w:color="auto"/>
                                                                            <w:left w:val="none" w:sz="0" w:space="0" w:color="auto"/>
                                                                            <w:bottom w:val="none" w:sz="0" w:space="0" w:color="auto"/>
                                                                            <w:right w:val="none" w:sz="0" w:space="0" w:color="auto"/>
                                                                          </w:divBdr>
                                                                          <w:divsChild>
                                                                            <w:div w:id="2123645041">
                                                                              <w:marLeft w:val="0"/>
                                                                              <w:marRight w:val="0"/>
                                                                              <w:marTop w:val="0"/>
                                                                              <w:marBottom w:val="0"/>
                                                                              <w:divBdr>
                                                                                <w:top w:val="none" w:sz="0" w:space="0" w:color="auto"/>
                                                                                <w:left w:val="none" w:sz="0" w:space="0" w:color="auto"/>
                                                                                <w:bottom w:val="none" w:sz="0" w:space="0" w:color="auto"/>
                                                                                <w:right w:val="none" w:sz="0" w:space="0" w:color="auto"/>
                                                                              </w:divBdr>
                                                                              <w:divsChild>
                                                                                <w:div w:id="113451978">
                                                                                  <w:marLeft w:val="0"/>
                                                                                  <w:marRight w:val="0"/>
                                                                                  <w:marTop w:val="0"/>
                                                                                  <w:marBottom w:val="0"/>
                                                                                  <w:divBdr>
                                                                                    <w:top w:val="none" w:sz="0" w:space="0" w:color="auto"/>
                                                                                    <w:left w:val="none" w:sz="0" w:space="0" w:color="auto"/>
                                                                                    <w:bottom w:val="none" w:sz="0" w:space="0" w:color="auto"/>
                                                                                    <w:right w:val="none" w:sz="0" w:space="0" w:color="auto"/>
                                                                                  </w:divBdr>
                                                                                  <w:divsChild>
                                                                                    <w:div w:id="615988255">
                                                                                      <w:marLeft w:val="0"/>
                                                                                      <w:marRight w:val="0"/>
                                                                                      <w:marTop w:val="0"/>
                                                                                      <w:marBottom w:val="0"/>
                                                                                      <w:divBdr>
                                                                                        <w:top w:val="none" w:sz="0" w:space="0" w:color="auto"/>
                                                                                        <w:left w:val="none" w:sz="0" w:space="0" w:color="auto"/>
                                                                                        <w:bottom w:val="none" w:sz="0" w:space="0" w:color="auto"/>
                                                                                        <w:right w:val="none" w:sz="0" w:space="0" w:color="auto"/>
                                                                                      </w:divBdr>
                                                                                      <w:divsChild>
                                                                                        <w:div w:id="1136605659">
                                                                                          <w:marLeft w:val="0"/>
                                                                                          <w:marRight w:val="0"/>
                                                                                          <w:marTop w:val="0"/>
                                                                                          <w:marBottom w:val="0"/>
                                                                                          <w:divBdr>
                                                                                            <w:top w:val="none" w:sz="0" w:space="0" w:color="auto"/>
                                                                                            <w:left w:val="none" w:sz="0" w:space="0" w:color="auto"/>
                                                                                            <w:bottom w:val="none" w:sz="0" w:space="0" w:color="auto"/>
                                                                                            <w:right w:val="none" w:sz="0" w:space="0" w:color="auto"/>
                                                                                          </w:divBdr>
                                                                                          <w:divsChild>
                                                                                            <w:div w:id="822508981">
                                                                                              <w:marLeft w:val="0"/>
                                                                                              <w:marRight w:val="120"/>
                                                                                              <w:marTop w:val="0"/>
                                                                                              <w:marBottom w:val="150"/>
                                                                                              <w:divBdr>
                                                                                                <w:top w:val="single" w:sz="2" w:space="0" w:color="EFEFEF"/>
                                                                                                <w:left w:val="single" w:sz="6" w:space="0" w:color="EFEFEF"/>
                                                                                                <w:bottom w:val="single" w:sz="6" w:space="0" w:color="E2E2E2"/>
                                                                                                <w:right w:val="single" w:sz="6" w:space="0" w:color="EFEFEF"/>
                                                                                              </w:divBdr>
                                                                                              <w:divsChild>
                                                                                                <w:div w:id="1409882569">
                                                                                                  <w:marLeft w:val="0"/>
                                                                                                  <w:marRight w:val="0"/>
                                                                                                  <w:marTop w:val="0"/>
                                                                                                  <w:marBottom w:val="0"/>
                                                                                                  <w:divBdr>
                                                                                                    <w:top w:val="none" w:sz="0" w:space="0" w:color="auto"/>
                                                                                                    <w:left w:val="none" w:sz="0" w:space="0" w:color="auto"/>
                                                                                                    <w:bottom w:val="none" w:sz="0" w:space="0" w:color="auto"/>
                                                                                                    <w:right w:val="none" w:sz="0" w:space="0" w:color="auto"/>
                                                                                                  </w:divBdr>
                                                                                                  <w:divsChild>
                                                                                                    <w:div w:id="271012622">
                                                                                                      <w:marLeft w:val="0"/>
                                                                                                      <w:marRight w:val="0"/>
                                                                                                      <w:marTop w:val="0"/>
                                                                                                      <w:marBottom w:val="0"/>
                                                                                                      <w:divBdr>
                                                                                                        <w:top w:val="none" w:sz="0" w:space="0" w:color="auto"/>
                                                                                                        <w:left w:val="none" w:sz="0" w:space="0" w:color="auto"/>
                                                                                                        <w:bottom w:val="none" w:sz="0" w:space="0" w:color="auto"/>
                                                                                                        <w:right w:val="none" w:sz="0" w:space="0" w:color="auto"/>
                                                                                                      </w:divBdr>
                                                                                                      <w:divsChild>
                                                                                                        <w:div w:id="2034380900">
                                                                                                          <w:marLeft w:val="0"/>
                                                                                                          <w:marRight w:val="0"/>
                                                                                                          <w:marTop w:val="0"/>
                                                                                                          <w:marBottom w:val="0"/>
                                                                                                          <w:divBdr>
                                                                                                            <w:top w:val="none" w:sz="0" w:space="0" w:color="auto"/>
                                                                                                            <w:left w:val="none" w:sz="0" w:space="0" w:color="auto"/>
                                                                                                            <w:bottom w:val="none" w:sz="0" w:space="0" w:color="auto"/>
                                                                                                            <w:right w:val="none" w:sz="0" w:space="0" w:color="auto"/>
                                                                                                          </w:divBdr>
                                                                                                          <w:divsChild>
                                                                                                            <w:div w:id="1737968929">
                                                                                                              <w:marLeft w:val="0"/>
                                                                                                              <w:marRight w:val="0"/>
                                                                                                              <w:marTop w:val="0"/>
                                                                                                              <w:marBottom w:val="0"/>
                                                                                                              <w:divBdr>
                                                                                                                <w:top w:val="none" w:sz="0" w:space="0" w:color="auto"/>
                                                                                                                <w:left w:val="none" w:sz="0" w:space="0" w:color="auto"/>
                                                                                                                <w:bottom w:val="none" w:sz="0" w:space="0" w:color="auto"/>
                                                                                                                <w:right w:val="none" w:sz="0" w:space="0" w:color="auto"/>
                                                                                                              </w:divBdr>
                                                                                                              <w:divsChild>
                                                                                                                <w:div w:id="1914925023">
                                                                                                                  <w:marLeft w:val="0"/>
                                                                                                                  <w:marRight w:val="0"/>
                                                                                                                  <w:marTop w:val="0"/>
                                                                                                                  <w:marBottom w:val="0"/>
                                                                                                                  <w:divBdr>
                                                                                                                    <w:top w:val="single" w:sz="2" w:space="4" w:color="D8D8D8"/>
                                                                                                                    <w:left w:val="single" w:sz="2" w:space="0" w:color="D8D8D8"/>
                                                                                                                    <w:bottom w:val="single" w:sz="2" w:space="4" w:color="D8D8D8"/>
                                                                                                                    <w:right w:val="single" w:sz="2" w:space="0" w:color="D8D8D8"/>
                                                                                                                  </w:divBdr>
                                                                                                                  <w:divsChild>
                                                                                                                    <w:div w:id="1288512958">
                                                                                                                      <w:marLeft w:val="225"/>
                                                                                                                      <w:marRight w:val="225"/>
                                                                                                                      <w:marTop w:val="75"/>
                                                                                                                      <w:marBottom w:val="75"/>
                                                                                                                      <w:divBdr>
                                                                                                                        <w:top w:val="none" w:sz="0" w:space="0" w:color="auto"/>
                                                                                                                        <w:left w:val="none" w:sz="0" w:space="0" w:color="auto"/>
                                                                                                                        <w:bottom w:val="none" w:sz="0" w:space="0" w:color="auto"/>
                                                                                                                        <w:right w:val="none" w:sz="0" w:space="0" w:color="auto"/>
                                                                                                                      </w:divBdr>
                                                                                                                      <w:divsChild>
                                                                                                                        <w:div w:id="877165855">
                                                                                                                          <w:marLeft w:val="0"/>
                                                                                                                          <w:marRight w:val="0"/>
                                                                                                                          <w:marTop w:val="0"/>
                                                                                                                          <w:marBottom w:val="0"/>
                                                                                                                          <w:divBdr>
                                                                                                                            <w:top w:val="single" w:sz="6" w:space="0" w:color="auto"/>
                                                                                                                            <w:left w:val="single" w:sz="6" w:space="0" w:color="auto"/>
                                                                                                                            <w:bottom w:val="single" w:sz="6" w:space="0" w:color="auto"/>
                                                                                                                            <w:right w:val="single" w:sz="6" w:space="0" w:color="auto"/>
                                                                                                                          </w:divBdr>
                                                                                                                          <w:divsChild>
                                                                                                                            <w:div w:id="729812535">
                                                                                                                              <w:marLeft w:val="0"/>
                                                                                                                              <w:marRight w:val="0"/>
                                                                                                                              <w:marTop w:val="0"/>
                                                                                                                              <w:marBottom w:val="0"/>
                                                                                                                              <w:divBdr>
                                                                                                                                <w:top w:val="none" w:sz="0" w:space="0" w:color="auto"/>
                                                                                                                                <w:left w:val="none" w:sz="0" w:space="0" w:color="auto"/>
                                                                                                                                <w:bottom w:val="none" w:sz="0" w:space="0" w:color="auto"/>
                                                                                                                                <w:right w:val="none" w:sz="0" w:space="0" w:color="auto"/>
                                                                                                                              </w:divBdr>
                                                                                                                              <w:divsChild>
                                                                                                                                <w:div w:id="1574511461">
                                                                                                                                  <w:marLeft w:val="0"/>
                                                                                                                                  <w:marRight w:val="0"/>
                                                                                                                                  <w:marTop w:val="0"/>
                                                                                                                                  <w:marBottom w:val="0"/>
                                                                                                                                  <w:divBdr>
                                                                                                                                    <w:top w:val="none" w:sz="0" w:space="0" w:color="auto"/>
                                                                                                                                    <w:left w:val="none" w:sz="0" w:space="0" w:color="auto"/>
                                                                                                                                    <w:bottom w:val="none" w:sz="0" w:space="0" w:color="auto"/>
                                                                                                                                    <w:right w:val="none" w:sz="0" w:space="0" w:color="auto"/>
                                                                                                                                  </w:divBdr>
                                                                                                                                </w:div>
                                                                                                                                <w:div w:id="1973948799">
                                                                                                                                  <w:marLeft w:val="0"/>
                                                                                                                                  <w:marRight w:val="0"/>
                                                                                                                                  <w:marTop w:val="0"/>
                                                                                                                                  <w:marBottom w:val="0"/>
                                                                                                                                  <w:divBdr>
                                                                                                                                    <w:top w:val="none" w:sz="0" w:space="0" w:color="auto"/>
                                                                                                                                    <w:left w:val="none" w:sz="0" w:space="0" w:color="auto"/>
                                                                                                                                    <w:bottom w:val="none" w:sz="0" w:space="0" w:color="auto"/>
                                                                                                                                    <w:right w:val="none" w:sz="0" w:space="0" w:color="auto"/>
                                                                                                                                  </w:divBdr>
                                                                                                                                </w:div>
                                                                                                                                <w:div w:id="1407721723">
                                                                                                                                  <w:marLeft w:val="0"/>
                                                                                                                                  <w:marRight w:val="0"/>
                                                                                                                                  <w:marTop w:val="0"/>
                                                                                                                                  <w:marBottom w:val="0"/>
                                                                                                                                  <w:divBdr>
                                                                                                                                    <w:top w:val="none" w:sz="0" w:space="0" w:color="auto"/>
                                                                                                                                    <w:left w:val="none" w:sz="0" w:space="0" w:color="auto"/>
                                                                                                                                    <w:bottom w:val="none" w:sz="0" w:space="0" w:color="auto"/>
                                                                                                                                    <w:right w:val="none" w:sz="0" w:space="0" w:color="auto"/>
                                                                                                                                  </w:divBdr>
                                                                                                                                </w:div>
                                                                                                                                <w:div w:id="1169128439">
                                                                                                                                  <w:marLeft w:val="0"/>
                                                                                                                                  <w:marRight w:val="0"/>
                                                                                                                                  <w:marTop w:val="0"/>
                                                                                                                                  <w:marBottom w:val="0"/>
                                                                                                                                  <w:divBdr>
                                                                                                                                    <w:top w:val="none" w:sz="0" w:space="0" w:color="auto"/>
                                                                                                                                    <w:left w:val="none" w:sz="0" w:space="0" w:color="auto"/>
                                                                                                                                    <w:bottom w:val="none" w:sz="0" w:space="0" w:color="auto"/>
                                                                                                                                    <w:right w:val="none" w:sz="0" w:space="0" w:color="auto"/>
                                                                                                                                  </w:divBdr>
                                                                                                                                </w:div>
                                                                                                                                <w:div w:id="1536238601">
                                                                                                                                  <w:marLeft w:val="0"/>
                                                                                                                                  <w:marRight w:val="0"/>
                                                                                                                                  <w:marTop w:val="0"/>
                                                                                                                                  <w:marBottom w:val="0"/>
                                                                                                                                  <w:divBdr>
                                                                                                                                    <w:top w:val="none" w:sz="0" w:space="0" w:color="auto"/>
                                                                                                                                    <w:left w:val="none" w:sz="0" w:space="0" w:color="auto"/>
                                                                                                                                    <w:bottom w:val="none" w:sz="0" w:space="0" w:color="auto"/>
                                                                                                                                    <w:right w:val="none" w:sz="0" w:space="0" w:color="auto"/>
                                                                                                                                  </w:divBdr>
                                                                                                                                </w:div>
                                                                                                                                <w:div w:id="1950700009">
                                                                                                                                  <w:marLeft w:val="0"/>
                                                                                                                                  <w:marRight w:val="0"/>
                                                                                                                                  <w:marTop w:val="0"/>
                                                                                                                                  <w:marBottom w:val="0"/>
                                                                                                                                  <w:divBdr>
                                                                                                                                    <w:top w:val="none" w:sz="0" w:space="0" w:color="auto"/>
                                                                                                                                    <w:left w:val="none" w:sz="0" w:space="0" w:color="auto"/>
                                                                                                                                    <w:bottom w:val="none" w:sz="0" w:space="0" w:color="auto"/>
                                                                                                                                    <w:right w:val="none" w:sz="0" w:space="0" w:color="auto"/>
                                                                                                                                  </w:divBdr>
                                                                                                                                </w:div>
                                                                                                                                <w:div w:id="2137673667">
                                                                                                                                  <w:marLeft w:val="0"/>
                                                                                                                                  <w:marRight w:val="0"/>
                                                                                                                                  <w:marTop w:val="0"/>
                                                                                                                                  <w:marBottom w:val="0"/>
                                                                                                                                  <w:divBdr>
                                                                                                                                    <w:top w:val="none" w:sz="0" w:space="0" w:color="auto"/>
                                                                                                                                    <w:left w:val="none" w:sz="0" w:space="0" w:color="auto"/>
                                                                                                                                    <w:bottom w:val="none" w:sz="0" w:space="0" w:color="auto"/>
                                                                                                                                    <w:right w:val="none" w:sz="0" w:space="0" w:color="auto"/>
                                                                                                                                  </w:divBdr>
                                                                                                                                </w:div>
                                                                                                                                <w:div w:id="211116152">
                                                                                                                                  <w:marLeft w:val="0"/>
                                                                                                                                  <w:marRight w:val="0"/>
                                                                                                                                  <w:marTop w:val="0"/>
                                                                                                                                  <w:marBottom w:val="0"/>
                                                                                                                                  <w:divBdr>
                                                                                                                                    <w:top w:val="none" w:sz="0" w:space="0" w:color="auto"/>
                                                                                                                                    <w:left w:val="none" w:sz="0" w:space="0" w:color="auto"/>
                                                                                                                                    <w:bottom w:val="none" w:sz="0" w:space="0" w:color="auto"/>
                                                                                                                                    <w:right w:val="none" w:sz="0" w:space="0" w:color="auto"/>
                                                                                                                                  </w:divBdr>
                                                                                                                                </w:div>
                                                                                                                                <w:div w:id="1913158626">
                                                                                                                                  <w:marLeft w:val="0"/>
                                                                                                                                  <w:marRight w:val="0"/>
                                                                                                                                  <w:marTop w:val="0"/>
                                                                                                                                  <w:marBottom w:val="0"/>
                                                                                                                                  <w:divBdr>
                                                                                                                                    <w:top w:val="none" w:sz="0" w:space="0" w:color="auto"/>
                                                                                                                                    <w:left w:val="none" w:sz="0" w:space="0" w:color="auto"/>
                                                                                                                                    <w:bottom w:val="none" w:sz="0" w:space="0" w:color="auto"/>
                                                                                                                                    <w:right w:val="none" w:sz="0" w:space="0" w:color="auto"/>
                                                                                                                                  </w:divBdr>
                                                                                                                                </w:div>
                                                                                                                                <w:div w:id="1128746210">
                                                                                                                                  <w:marLeft w:val="0"/>
                                                                                                                                  <w:marRight w:val="0"/>
                                                                                                                                  <w:marTop w:val="0"/>
                                                                                                                                  <w:marBottom w:val="0"/>
                                                                                                                                  <w:divBdr>
                                                                                                                                    <w:top w:val="none" w:sz="0" w:space="0" w:color="auto"/>
                                                                                                                                    <w:left w:val="none" w:sz="0" w:space="0" w:color="auto"/>
                                                                                                                                    <w:bottom w:val="none" w:sz="0" w:space="0" w:color="auto"/>
                                                                                                                                    <w:right w:val="none" w:sz="0" w:space="0" w:color="auto"/>
                                                                                                                                  </w:divBdr>
                                                                                                                                </w:div>
                                                                                                                                <w:div w:id="564296888">
                                                                                                                                  <w:marLeft w:val="0"/>
                                                                                                                                  <w:marRight w:val="0"/>
                                                                                                                                  <w:marTop w:val="0"/>
                                                                                                                                  <w:marBottom w:val="0"/>
                                                                                                                                  <w:divBdr>
                                                                                                                                    <w:top w:val="none" w:sz="0" w:space="0" w:color="auto"/>
                                                                                                                                    <w:left w:val="none" w:sz="0" w:space="0" w:color="auto"/>
                                                                                                                                    <w:bottom w:val="none" w:sz="0" w:space="0" w:color="auto"/>
                                                                                                                                    <w:right w:val="none" w:sz="0" w:space="0" w:color="auto"/>
                                                                                                                                  </w:divBdr>
                                                                                                                                </w:div>
                                                                                                                                <w:div w:id="1190952092">
                                                                                                                                  <w:marLeft w:val="0"/>
                                                                                                                                  <w:marRight w:val="0"/>
                                                                                                                                  <w:marTop w:val="0"/>
                                                                                                                                  <w:marBottom w:val="0"/>
                                                                                                                                  <w:divBdr>
                                                                                                                                    <w:top w:val="none" w:sz="0" w:space="0" w:color="auto"/>
                                                                                                                                    <w:left w:val="none" w:sz="0" w:space="0" w:color="auto"/>
                                                                                                                                    <w:bottom w:val="none" w:sz="0" w:space="0" w:color="auto"/>
                                                                                                                                    <w:right w:val="none" w:sz="0" w:space="0" w:color="auto"/>
                                                                                                                                  </w:divBdr>
                                                                                                                                </w:div>
                                                                                                                                <w:div w:id="140779755">
                                                                                                                                  <w:marLeft w:val="0"/>
                                                                                                                                  <w:marRight w:val="0"/>
                                                                                                                                  <w:marTop w:val="0"/>
                                                                                                                                  <w:marBottom w:val="0"/>
                                                                                                                                  <w:divBdr>
                                                                                                                                    <w:top w:val="none" w:sz="0" w:space="0" w:color="auto"/>
                                                                                                                                    <w:left w:val="none" w:sz="0" w:space="0" w:color="auto"/>
                                                                                                                                    <w:bottom w:val="none" w:sz="0" w:space="0" w:color="auto"/>
                                                                                                                                    <w:right w:val="none" w:sz="0" w:space="0" w:color="auto"/>
                                                                                                                                  </w:divBdr>
                                                                                                                                </w:div>
                                                                                                                                <w:div w:id="1973898196">
                                                                                                                                  <w:marLeft w:val="0"/>
                                                                                                                                  <w:marRight w:val="0"/>
                                                                                                                                  <w:marTop w:val="0"/>
                                                                                                                                  <w:marBottom w:val="0"/>
                                                                                                                                  <w:divBdr>
                                                                                                                                    <w:top w:val="none" w:sz="0" w:space="0" w:color="auto"/>
                                                                                                                                    <w:left w:val="none" w:sz="0" w:space="0" w:color="auto"/>
                                                                                                                                    <w:bottom w:val="none" w:sz="0" w:space="0" w:color="auto"/>
                                                                                                                                    <w:right w:val="none" w:sz="0" w:space="0" w:color="auto"/>
                                                                                                                                  </w:divBdr>
                                                                                                                                </w:div>
                                                                                                                                <w:div w:id="514852751">
                                                                                                                                  <w:marLeft w:val="0"/>
                                                                                                                                  <w:marRight w:val="0"/>
                                                                                                                                  <w:marTop w:val="0"/>
                                                                                                                                  <w:marBottom w:val="0"/>
                                                                                                                                  <w:divBdr>
                                                                                                                                    <w:top w:val="none" w:sz="0" w:space="0" w:color="auto"/>
                                                                                                                                    <w:left w:val="none" w:sz="0" w:space="0" w:color="auto"/>
                                                                                                                                    <w:bottom w:val="none" w:sz="0" w:space="0" w:color="auto"/>
                                                                                                                                    <w:right w:val="none" w:sz="0" w:space="0" w:color="auto"/>
                                                                                                                                  </w:divBdr>
                                                                                                                                </w:div>
                                                                                                                                <w:div w:id="45378734">
                                                                                                                                  <w:marLeft w:val="0"/>
                                                                                                                                  <w:marRight w:val="0"/>
                                                                                                                                  <w:marTop w:val="0"/>
                                                                                                                                  <w:marBottom w:val="0"/>
                                                                                                                                  <w:divBdr>
                                                                                                                                    <w:top w:val="none" w:sz="0" w:space="0" w:color="auto"/>
                                                                                                                                    <w:left w:val="none" w:sz="0" w:space="0" w:color="auto"/>
                                                                                                                                    <w:bottom w:val="none" w:sz="0" w:space="0" w:color="auto"/>
                                                                                                                                    <w:right w:val="none" w:sz="0" w:space="0" w:color="auto"/>
                                                                                                                                  </w:divBdr>
                                                                                                                                </w:div>
                                                                                                                                <w:div w:id="1756782085">
                                                                                                                                  <w:marLeft w:val="0"/>
                                                                                                                                  <w:marRight w:val="0"/>
                                                                                                                                  <w:marTop w:val="0"/>
                                                                                                                                  <w:marBottom w:val="0"/>
                                                                                                                                  <w:divBdr>
                                                                                                                                    <w:top w:val="none" w:sz="0" w:space="0" w:color="auto"/>
                                                                                                                                    <w:left w:val="none" w:sz="0" w:space="0" w:color="auto"/>
                                                                                                                                    <w:bottom w:val="none" w:sz="0" w:space="0" w:color="auto"/>
                                                                                                                                    <w:right w:val="none" w:sz="0" w:space="0" w:color="auto"/>
                                                                                                                                  </w:divBdr>
                                                                                                                                </w:div>
                                                                                                                                <w:div w:id="204411130">
                                                                                                                                  <w:marLeft w:val="0"/>
                                                                                                                                  <w:marRight w:val="0"/>
                                                                                                                                  <w:marTop w:val="0"/>
                                                                                                                                  <w:marBottom w:val="0"/>
                                                                                                                                  <w:divBdr>
                                                                                                                                    <w:top w:val="none" w:sz="0" w:space="0" w:color="auto"/>
                                                                                                                                    <w:left w:val="none" w:sz="0" w:space="0" w:color="auto"/>
                                                                                                                                    <w:bottom w:val="none" w:sz="0" w:space="0" w:color="auto"/>
                                                                                                                                    <w:right w:val="none" w:sz="0" w:space="0" w:color="auto"/>
                                                                                                                                  </w:divBdr>
                                                                                                                                </w:div>
                                                                                                                                <w:div w:id="1230923116">
                                                                                                                                  <w:marLeft w:val="0"/>
                                                                                                                                  <w:marRight w:val="0"/>
                                                                                                                                  <w:marTop w:val="0"/>
                                                                                                                                  <w:marBottom w:val="0"/>
                                                                                                                                  <w:divBdr>
                                                                                                                                    <w:top w:val="none" w:sz="0" w:space="0" w:color="auto"/>
                                                                                                                                    <w:left w:val="none" w:sz="0" w:space="0" w:color="auto"/>
                                                                                                                                    <w:bottom w:val="none" w:sz="0" w:space="0" w:color="auto"/>
                                                                                                                                    <w:right w:val="none" w:sz="0" w:space="0" w:color="auto"/>
                                                                                                                                  </w:divBdr>
                                                                                                                                </w:div>
                                                                                                                                <w:div w:id="2088842618">
                                                                                                                                  <w:marLeft w:val="0"/>
                                                                                                                                  <w:marRight w:val="0"/>
                                                                                                                                  <w:marTop w:val="0"/>
                                                                                                                                  <w:marBottom w:val="0"/>
                                                                                                                                  <w:divBdr>
                                                                                                                                    <w:top w:val="none" w:sz="0" w:space="0" w:color="auto"/>
                                                                                                                                    <w:left w:val="none" w:sz="0" w:space="0" w:color="auto"/>
                                                                                                                                    <w:bottom w:val="none" w:sz="0" w:space="0" w:color="auto"/>
                                                                                                                                    <w:right w:val="none" w:sz="0" w:space="0" w:color="auto"/>
                                                                                                                                  </w:divBdr>
                                                                                                                                </w:div>
                                                                                                                                <w:div w:id="376970534">
                                                                                                                                  <w:marLeft w:val="0"/>
                                                                                                                                  <w:marRight w:val="0"/>
                                                                                                                                  <w:marTop w:val="0"/>
                                                                                                                                  <w:marBottom w:val="0"/>
                                                                                                                                  <w:divBdr>
                                                                                                                                    <w:top w:val="none" w:sz="0" w:space="0" w:color="auto"/>
                                                                                                                                    <w:left w:val="none" w:sz="0" w:space="0" w:color="auto"/>
                                                                                                                                    <w:bottom w:val="none" w:sz="0" w:space="0" w:color="auto"/>
                                                                                                                                    <w:right w:val="none" w:sz="0" w:space="0" w:color="auto"/>
                                                                                                                                  </w:divBdr>
                                                                                                                                </w:div>
                                                                                                                                <w:div w:id="1310131158">
                                                                                                                                  <w:marLeft w:val="0"/>
                                                                                                                                  <w:marRight w:val="0"/>
                                                                                                                                  <w:marTop w:val="0"/>
                                                                                                                                  <w:marBottom w:val="0"/>
                                                                                                                                  <w:divBdr>
                                                                                                                                    <w:top w:val="none" w:sz="0" w:space="0" w:color="auto"/>
                                                                                                                                    <w:left w:val="none" w:sz="0" w:space="0" w:color="auto"/>
                                                                                                                                    <w:bottom w:val="none" w:sz="0" w:space="0" w:color="auto"/>
                                                                                                                                    <w:right w:val="none" w:sz="0" w:space="0" w:color="auto"/>
                                                                                                                                  </w:divBdr>
                                                                                                                                </w:div>
                                                                                                                                <w:div w:id="1093933962">
                                                                                                                                  <w:marLeft w:val="0"/>
                                                                                                                                  <w:marRight w:val="0"/>
                                                                                                                                  <w:marTop w:val="0"/>
                                                                                                                                  <w:marBottom w:val="0"/>
                                                                                                                                  <w:divBdr>
                                                                                                                                    <w:top w:val="none" w:sz="0" w:space="0" w:color="auto"/>
                                                                                                                                    <w:left w:val="none" w:sz="0" w:space="0" w:color="auto"/>
                                                                                                                                    <w:bottom w:val="none" w:sz="0" w:space="0" w:color="auto"/>
                                                                                                                                    <w:right w:val="none" w:sz="0" w:space="0" w:color="auto"/>
                                                                                                                                  </w:divBdr>
                                                                                                                                </w:div>
                                                                                                                                <w:div w:id="464352055">
                                                                                                                                  <w:marLeft w:val="0"/>
                                                                                                                                  <w:marRight w:val="0"/>
                                                                                                                                  <w:marTop w:val="0"/>
                                                                                                                                  <w:marBottom w:val="0"/>
                                                                                                                                  <w:divBdr>
                                                                                                                                    <w:top w:val="none" w:sz="0" w:space="0" w:color="auto"/>
                                                                                                                                    <w:left w:val="none" w:sz="0" w:space="0" w:color="auto"/>
                                                                                                                                    <w:bottom w:val="none" w:sz="0" w:space="0" w:color="auto"/>
                                                                                                                                    <w:right w:val="none" w:sz="0" w:space="0" w:color="auto"/>
                                                                                                                                  </w:divBdr>
                                                                                                                                </w:div>
                                                                                                                              </w:divsChild>
                                                                                                                            </w:div>
                                                                                                                            <w:div w:id="1929919570">
                                                                                                                              <w:marLeft w:val="0"/>
                                                                                                                              <w:marRight w:val="0"/>
                                                                                                                              <w:marTop w:val="0"/>
                                                                                                                              <w:marBottom w:val="0"/>
                                                                                                                              <w:divBdr>
                                                                                                                                <w:top w:val="none" w:sz="0" w:space="0" w:color="auto"/>
                                                                                                                                <w:left w:val="none" w:sz="0" w:space="0" w:color="auto"/>
                                                                                                                                <w:bottom w:val="none" w:sz="0" w:space="0" w:color="auto"/>
                                                                                                                                <w:right w:val="none" w:sz="0" w:space="0" w:color="auto"/>
                                                                                                                              </w:divBdr>
                                                                                                                              <w:divsChild>
                                                                                                                                <w:div w:id="131341184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67537616">
      <w:bodyDiv w:val="1"/>
      <w:marLeft w:val="0"/>
      <w:marRight w:val="0"/>
      <w:marTop w:val="0"/>
      <w:marBottom w:val="0"/>
      <w:divBdr>
        <w:top w:val="none" w:sz="0" w:space="0" w:color="auto"/>
        <w:left w:val="none" w:sz="0" w:space="0" w:color="auto"/>
        <w:bottom w:val="none" w:sz="0" w:space="0" w:color="auto"/>
        <w:right w:val="none" w:sz="0" w:space="0" w:color="auto"/>
      </w:divBdr>
    </w:div>
    <w:div w:id="18666259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image" Target="http://social.un.org/coopsyear/images/taglines/big/color/IYC-TAGLINE-color-EN.png" TargetMode="External"/><Relationship Id="rId2" Type="http://schemas.openxmlformats.org/officeDocument/2006/relationships/image" Target="media/image7.png"/><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hyperlink" Target="mailto:presidentrsacoop@gmail.com" TargetMode="External"/><Relationship Id="rId1" Type="http://schemas.openxmlformats.org/officeDocument/2006/relationships/hyperlink" Target="tel:086%20605%20099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B1D1637-99AD-4256-BAE8-6CF75D22BE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1881</Words>
  <Characters>10724</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SANCO Executive Board Members</Company>
  <LinksUpToDate>false</LinksUpToDate>
  <CharactersWithSpaces>12580</CharactersWithSpaces>
  <SharedDoc>false</SharedDoc>
  <HLinks>
    <vt:vector size="12" baseType="variant">
      <vt:variant>
        <vt:i4>1900612</vt:i4>
      </vt:variant>
      <vt:variant>
        <vt:i4>-1</vt:i4>
      </vt:variant>
      <vt:variant>
        <vt:i4>2087</vt:i4>
      </vt:variant>
      <vt:variant>
        <vt:i4>1</vt:i4>
      </vt:variant>
      <vt:variant>
        <vt:lpwstr>http://social.un.org/coopsyear/images/taglines/big/color/IYC-TAGLINE-color-EN.png</vt:lpwstr>
      </vt:variant>
      <vt:variant>
        <vt:lpwstr/>
      </vt:variant>
      <vt:variant>
        <vt:i4>1900612</vt:i4>
      </vt:variant>
      <vt:variant>
        <vt:i4>-1</vt:i4>
      </vt:variant>
      <vt:variant>
        <vt:i4>2089</vt:i4>
      </vt:variant>
      <vt:variant>
        <vt:i4>1</vt:i4>
      </vt:variant>
      <vt:variant>
        <vt:lpwstr>http://social.un.org/coopsyear/images/taglines/big/color/IYC-TAGLINE-color-EN.png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bobby</dc:creator>
  <cp:lastModifiedBy>PUMZA</cp:lastModifiedBy>
  <cp:revision>2</cp:revision>
  <cp:lastPrinted>2019-03-05T16:05:00Z</cp:lastPrinted>
  <dcterms:created xsi:type="dcterms:W3CDTF">2019-03-08T08:19:00Z</dcterms:created>
  <dcterms:modified xsi:type="dcterms:W3CDTF">2019-03-08T08:19:00Z</dcterms:modified>
</cp:coreProperties>
</file>