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D0E7" w14:textId="77777777" w:rsidR="004A6B61"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Hon </w:t>
      </w:r>
      <w:proofErr w:type="spellStart"/>
      <w:r w:rsidRPr="00092295">
        <w:rPr>
          <w:rFonts w:asciiTheme="majorHAnsi" w:hAnsiTheme="majorHAnsi"/>
          <w:sz w:val="22"/>
          <w:szCs w:val="22"/>
        </w:rPr>
        <w:t>Carrim</w:t>
      </w:r>
      <w:proofErr w:type="spellEnd"/>
      <w:r w:rsidRPr="00092295">
        <w:rPr>
          <w:rFonts w:asciiTheme="majorHAnsi" w:hAnsiTheme="majorHAnsi"/>
          <w:sz w:val="22"/>
          <w:szCs w:val="22"/>
        </w:rPr>
        <w:t xml:space="preserve"> </w:t>
      </w:r>
    </w:p>
    <w:p w14:paraId="5A6D0E80" w14:textId="77777777" w:rsidR="00E03828"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Chairperson</w:t>
      </w:r>
    </w:p>
    <w:p w14:paraId="24D22383" w14:textId="77777777" w:rsidR="00E03828"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Standing Committee on Finance </w:t>
      </w:r>
    </w:p>
    <w:p w14:paraId="6E1824A3" w14:textId="7B3A6870" w:rsidR="00E03828" w:rsidRPr="00092295" w:rsidRDefault="002434F2" w:rsidP="00FB060D">
      <w:pPr>
        <w:spacing w:line="360" w:lineRule="auto"/>
        <w:jc w:val="both"/>
        <w:rPr>
          <w:rFonts w:asciiTheme="majorHAnsi" w:hAnsiTheme="majorHAnsi"/>
          <w:sz w:val="22"/>
          <w:szCs w:val="22"/>
        </w:rPr>
      </w:pPr>
      <w:r>
        <w:rPr>
          <w:rFonts w:asciiTheme="majorHAnsi" w:hAnsiTheme="majorHAnsi"/>
          <w:sz w:val="22"/>
          <w:szCs w:val="22"/>
        </w:rPr>
        <w:t xml:space="preserve">Care of Mr Allen </w:t>
      </w:r>
      <w:proofErr w:type="spellStart"/>
      <w:r>
        <w:rPr>
          <w:rFonts w:asciiTheme="majorHAnsi" w:hAnsiTheme="majorHAnsi"/>
          <w:sz w:val="22"/>
          <w:szCs w:val="22"/>
        </w:rPr>
        <w:t>Wicomb</w:t>
      </w:r>
      <w:proofErr w:type="spellEnd"/>
      <w:r>
        <w:rPr>
          <w:rFonts w:asciiTheme="majorHAnsi" w:hAnsiTheme="majorHAnsi"/>
          <w:sz w:val="22"/>
          <w:szCs w:val="22"/>
        </w:rPr>
        <w:t xml:space="preserve"> awicomb@parliament.gov.za</w:t>
      </w:r>
    </w:p>
    <w:p w14:paraId="21CE2143" w14:textId="0AC594CA" w:rsidR="002434F2"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And </w:t>
      </w:r>
      <w:bookmarkStart w:id="0" w:name="_GoBack"/>
      <w:bookmarkEnd w:id="0"/>
    </w:p>
    <w:p w14:paraId="7BDED7F6" w14:textId="77777777" w:rsidR="00E03828"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Hon de Beer </w:t>
      </w:r>
    </w:p>
    <w:p w14:paraId="2F0FE34B" w14:textId="77777777" w:rsidR="00E03828"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Chairperson </w:t>
      </w:r>
    </w:p>
    <w:p w14:paraId="0F8F6F85" w14:textId="77777777" w:rsidR="00E03828"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Select Committee on Finance </w:t>
      </w:r>
    </w:p>
    <w:p w14:paraId="0CB5E86F" w14:textId="77777777" w:rsidR="002434F2" w:rsidRPr="00092295" w:rsidRDefault="002434F2" w:rsidP="00FB060D">
      <w:pPr>
        <w:spacing w:line="360" w:lineRule="auto"/>
        <w:jc w:val="both"/>
        <w:rPr>
          <w:rFonts w:asciiTheme="majorHAnsi" w:hAnsiTheme="majorHAnsi"/>
          <w:sz w:val="22"/>
          <w:szCs w:val="22"/>
        </w:rPr>
      </w:pPr>
      <w:r>
        <w:rPr>
          <w:rFonts w:asciiTheme="majorHAnsi" w:hAnsiTheme="majorHAnsi"/>
          <w:sz w:val="22"/>
          <w:szCs w:val="22"/>
        </w:rPr>
        <w:t xml:space="preserve">Care of Mr </w:t>
      </w:r>
      <w:proofErr w:type="spellStart"/>
      <w:r>
        <w:rPr>
          <w:rFonts w:asciiTheme="majorHAnsi" w:hAnsiTheme="majorHAnsi"/>
          <w:sz w:val="22"/>
          <w:szCs w:val="22"/>
        </w:rPr>
        <w:t>Zolani</w:t>
      </w:r>
      <w:proofErr w:type="spellEnd"/>
      <w:r>
        <w:rPr>
          <w:rFonts w:asciiTheme="majorHAnsi" w:hAnsiTheme="majorHAnsi"/>
          <w:sz w:val="22"/>
          <w:szCs w:val="22"/>
        </w:rPr>
        <w:t xml:space="preserve"> </w:t>
      </w:r>
      <w:proofErr w:type="spellStart"/>
      <w:r>
        <w:rPr>
          <w:rFonts w:asciiTheme="majorHAnsi" w:hAnsiTheme="majorHAnsi"/>
          <w:sz w:val="22"/>
          <w:szCs w:val="22"/>
        </w:rPr>
        <w:t>Rento</w:t>
      </w:r>
      <w:proofErr w:type="spellEnd"/>
      <w:r>
        <w:rPr>
          <w:rFonts w:asciiTheme="majorHAnsi" w:hAnsiTheme="majorHAnsi"/>
          <w:sz w:val="22"/>
          <w:szCs w:val="22"/>
        </w:rPr>
        <w:t xml:space="preserve"> zrento@parliament.gov.za</w:t>
      </w:r>
    </w:p>
    <w:p w14:paraId="39A296C2" w14:textId="77777777" w:rsidR="00E03828" w:rsidRPr="00092295" w:rsidRDefault="007B7C64" w:rsidP="00FB060D">
      <w:pPr>
        <w:spacing w:line="360" w:lineRule="auto"/>
        <w:jc w:val="right"/>
        <w:rPr>
          <w:rFonts w:asciiTheme="majorHAnsi" w:hAnsiTheme="majorHAnsi" w:cs="Times New Roman"/>
          <w:sz w:val="22"/>
          <w:szCs w:val="22"/>
          <w:lang w:val="en-US"/>
        </w:rPr>
      </w:pPr>
      <w:r>
        <w:rPr>
          <w:rFonts w:asciiTheme="majorHAnsi" w:hAnsiTheme="majorHAnsi" w:cs="Times New Roman"/>
          <w:sz w:val="22"/>
          <w:szCs w:val="22"/>
          <w:lang w:val="en-US"/>
        </w:rPr>
        <w:t>21 February 2019</w:t>
      </w:r>
    </w:p>
    <w:p w14:paraId="2D7E5F4D" w14:textId="77777777" w:rsidR="00E03828" w:rsidRDefault="00E03828" w:rsidP="00FB060D">
      <w:pPr>
        <w:spacing w:line="360" w:lineRule="auto"/>
        <w:jc w:val="both"/>
        <w:rPr>
          <w:rFonts w:asciiTheme="majorHAnsi" w:hAnsiTheme="majorHAnsi" w:cs="Times New Roman"/>
          <w:sz w:val="22"/>
          <w:szCs w:val="22"/>
          <w:lang w:val="en-US"/>
        </w:rPr>
      </w:pPr>
    </w:p>
    <w:p w14:paraId="641AEA1B" w14:textId="77777777" w:rsidR="007B7C64" w:rsidRPr="00092295" w:rsidRDefault="007B7C64" w:rsidP="00FB060D">
      <w:pPr>
        <w:spacing w:line="360" w:lineRule="auto"/>
        <w:jc w:val="both"/>
        <w:rPr>
          <w:rFonts w:asciiTheme="majorHAnsi" w:hAnsiTheme="majorHAnsi" w:cs="Times New Roman"/>
          <w:sz w:val="22"/>
          <w:szCs w:val="22"/>
          <w:lang w:val="en-US"/>
        </w:rPr>
      </w:pPr>
    </w:p>
    <w:p w14:paraId="7794058A" w14:textId="77777777" w:rsidR="00E03828" w:rsidRPr="00092295" w:rsidRDefault="00FB060D" w:rsidP="00FB060D">
      <w:pPr>
        <w:spacing w:line="360" w:lineRule="auto"/>
        <w:jc w:val="both"/>
        <w:rPr>
          <w:rFonts w:asciiTheme="majorHAnsi" w:hAnsiTheme="majorHAnsi" w:cs="Times New Roman"/>
          <w:sz w:val="22"/>
          <w:szCs w:val="22"/>
          <w:lang w:val="en-US"/>
        </w:rPr>
      </w:pPr>
      <w:r>
        <w:rPr>
          <w:rFonts w:asciiTheme="majorHAnsi" w:hAnsiTheme="majorHAnsi" w:cs="Times New Roman"/>
          <w:sz w:val="22"/>
          <w:szCs w:val="22"/>
          <w:lang w:val="en-US"/>
        </w:rPr>
        <w:t>Dear Hon</w:t>
      </w:r>
      <w:r w:rsidR="00E03828" w:rsidRPr="00092295">
        <w:rPr>
          <w:rFonts w:asciiTheme="majorHAnsi" w:hAnsiTheme="majorHAnsi" w:cs="Times New Roman"/>
          <w:sz w:val="22"/>
          <w:szCs w:val="22"/>
          <w:lang w:val="en-US"/>
        </w:rPr>
        <w:t xml:space="preserve"> </w:t>
      </w:r>
      <w:proofErr w:type="spellStart"/>
      <w:r w:rsidR="00E03828" w:rsidRPr="00092295">
        <w:rPr>
          <w:rFonts w:asciiTheme="majorHAnsi" w:hAnsiTheme="majorHAnsi" w:cs="Times New Roman"/>
          <w:sz w:val="22"/>
          <w:szCs w:val="22"/>
          <w:lang w:val="en-US"/>
        </w:rPr>
        <w:t>Carrim</w:t>
      </w:r>
      <w:proofErr w:type="spellEnd"/>
      <w:r w:rsidR="00E03828" w:rsidRPr="00092295">
        <w:rPr>
          <w:rFonts w:asciiTheme="majorHAnsi" w:hAnsiTheme="majorHAnsi" w:cs="Times New Roman"/>
          <w:sz w:val="22"/>
          <w:szCs w:val="22"/>
          <w:lang w:val="en-US"/>
        </w:rPr>
        <w:t xml:space="preserve"> and </w:t>
      </w:r>
      <w:r>
        <w:rPr>
          <w:rFonts w:asciiTheme="majorHAnsi" w:hAnsiTheme="majorHAnsi" w:cs="Times New Roman"/>
          <w:sz w:val="22"/>
          <w:szCs w:val="22"/>
          <w:lang w:val="en-US"/>
        </w:rPr>
        <w:t xml:space="preserve">Hon </w:t>
      </w:r>
      <w:r w:rsidR="00E03828" w:rsidRPr="00092295">
        <w:rPr>
          <w:rFonts w:asciiTheme="majorHAnsi" w:hAnsiTheme="majorHAnsi" w:cs="Times New Roman"/>
          <w:sz w:val="22"/>
          <w:szCs w:val="22"/>
          <w:lang w:val="en-US"/>
        </w:rPr>
        <w:t xml:space="preserve">de Beer, </w:t>
      </w:r>
    </w:p>
    <w:p w14:paraId="04A58961" w14:textId="77777777" w:rsidR="00E03828" w:rsidRPr="00092295" w:rsidRDefault="00E03828" w:rsidP="00FB060D">
      <w:pPr>
        <w:spacing w:line="360" w:lineRule="auto"/>
        <w:jc w:val="both"/>
        <w:rPr>
          <w:rFonts w:asciiTheme="majorHAnsi" w:hAnsiTheme="majorHAnsi" w:cs="Times New Roman"/>
          <w:sz w:val="22"/>
          <w:szCs w:val="22"/>
          <w:lang w:val="en-US"/>
        </w:rPr>
      </w:pPr>
    </w:p>
    <w:p w14:paraId="5D9406A8" w14:textId="77777777" w:rsidR="00E03828" w:rsidRPr="00092295" w:rsidRDefault="00E03828" w:rsidP="00FB060D">
      <w:pPr>
        <w:spacing w:line="360" w:lineRule="auto"/>
        <w:jc w:val="both"/>
        <w:rPr>
          <w:rFonts w:asciiTheme="majorHAnsi" w:hAnsiTheme="majorHAnsi" w:cs="Times New Roman"/>
          <w:b/>
          <w:sz w:val="22"/>
          <w:szCs w:val="22"/>
          <w:lang w:val="en-US"/>
        </w:rPr>
      </w:pPr>
      <w:r w:rsidRPr="00092295">
        <w:rPr>
          <w:rFonts w:asciiTheme="majorHAnsi" w:hAnsiTheme="majorHAnsi" w:cs="Times New Roman"/>
          <w:b/>
          <w:sz w:val="22"/>
          <w:szCs w:val="22"/>
          <w:lang w:val="en-US"/>
        </w:rPr>
        <w:t>Submissions to the Committees relating to the Fiscal Framework and Revenue Proposals 2019</w:t>
      </w:r>
    </w:p>
    <w:p w14:paraId="12D0529F" w14:textId="77777777" w:rsidR="00E03828" w:rsidRPr="00092295" w:rsidRDefault="00E03828" w:rsidP="00FB060D">
      <w:pPr>
        <w:spacing w:line="360" w:lineRule="auto"/>
        <w:jc w:val="both"/>
        <w:rPr>
          <w:rFonts w:asciiTheme="majorHAnsi" w:hAnsiTheme="majorHAnsi" w:cs="Times New Roman"/>
          <w:sz w:val="22"/>
          <w:szCs w:val="22"/>
          <w:lang w:val="en-US"/>
        </w:rPr>
      </w:pPr>
    </w:p>
    <w:p w14:paraId="5CFE4D57" w14:textId="7144042C" w:rsidR="00E03828"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 xml:space="preserve">The Budget Justice Coalition has valued the opportunities </w:t>
      </w:r>
      <w:r w:rsidR="00FB6798">
        <w:rPr>
          <w:rFonts w:asciiTheme="majorHAnsi" w:hAnsiTheme="majorHAnsi"/>
          <w:sz w:val="22"/>
          <w:szCs w:val="22"/>
        </w:rPr>
        <w:t xml:space="preserve">you’ve provided </w:t>
      </w:r>
      <w:r w:rsidRPr="00092295">
        <w:rPr>
          <w:rFonts w:asciiTheme="majorHAnsi" w:hAnsiTheme="majorHAnsi"/>
          <w:sz w:val="22"/>
          <w:szCs w:val="22"/>
        </w:rPr>
        <w:t>for</w:t>
      </w:r>
      <w:r w:rsidR="00FB6798">
        <w:rPr>
          <w:rFonts w:asciiTheme="majorHAnsi" w:hAnsiTheme="majorHAnsi"/>
          <w:sz w:val="22"/>
          <w:szCs w:val="22"/>
        </w:rPr>
        <w:t xml:space="preserve"> our</w:t>
      </w:r>
      <w:r w:rsidRPr="00092295">
        <w:rPr>
          <w:rFonts w:asciiTheme="majorHAnsi" w:hAnsiTheme="majorHAnsi"/>
          <w:sz w:val="22"/>
          <w:szCs w:val="22"/>
        </w:rPr>
        <w:t xml:space="preserve"> engagement with your committees over the pa</w:t>
      </w:r>
      <w:r w:rsidR="00FB6798">
        <w:rPr>
          <w:rFonts w:asciiTheme="majorHAnsi" w:hAnsiTheme="majorHAnsi"/>
          <w:sz w:val="22"/>
          <w:szCs w:val="22"/>
        </w:rPr>
        <w:t>st two years. Once again we are</w:t>
      </w:r>
      <w:r w:rsidRPr="00092295">
        <w:rPr>
          <w:rFonts w:asciiTheme="majorHAnsi" w:hAnsiTheme="majorHAnsi"/>
          <w:sz w:val="22"/>
          <w:szCs w:val="22"/>
        </w:rPr>
        <w:t xml:space="preserve"> developing submissions on the 2019 Budget and Fiscal Framework and Revenue Proposal.  </w:t>
      </w:r>
    </w:p>
    <w:p w14:paraId="22E9E98F" w14:textId="77777777" w:rsidR="00E03828" w:rsidRPr="00092295" w:rsidRDefault="00E03828" w:rsidP="00FB060D">
      <w:pPr>
        <w:spacing w:line="360" w:lineRule="auto"/>
        <w:jc w:val="both"/>
        <w:rPr>
          <w:rFonts w:asciiTheme="majorHAnsi" w:hAnsiTheme="majorHAnsi"/>
          <w:sz w:val="22"/>
          <w:szCs w:val="22"/>
        </w:rPr>
      </w:pPr>
    </w:p>
    <w:p w14:paraId="02B1DC75" w14:textId="1F00BB38" w:rsidR="00E03828" w:rsidRPr="00092295" w:rsidRDefault="00FB6798" w:rsidP="00FB060D">
      <w:pPr>
        <w:spacing w:line="360" w:lineRule="auto"/>
        <w:jc w:val="both"/>
        <w:rPr>
          <w:rFonts w:asciiTheme="majorHAnsi" w:hAnsiTheme="majorHAnsi"/>
          <w:sz w:val="22"/>
          <w:szCs w:val="22"/>
        </w:rPr>
      </w:pPr>
      <w:r>
        <w:rPr>
          <w:rFonts w:asciiTheme="majorHAnsi" w:hAnsiTheme="majorHAnsi"/>
          <w:sz w:val="22"/>
          <w:szCs w:val="22"/>
        </w:rPr>
        <w:t>This morning, w</w:t>
      </w:r>
      <w:r w:rsidR="00296707">
        <w:rPr>
          <w:rFonts w:asciiTheme="majorHAnsi" w:hAnsiTheme="majorHAnsi"/>
          <w:sz w:val="22"/>
          <w:szCs w:val="22"/>
        </w:rPr>
        <w:t xml:space="preserve">e received notification of the </w:t>
      </w:r>
      <w:r w:rsidR="00E03828" w:rsidRPr="00092295">
        <w:rPr>
          <w:rFonts w:asciiTheme="majorHAnsi" w:hAnsiTheme="majorHAnsi"/>
          <w:sz w:val="22"/>
          <w:szCs w:val="22"/>
        </w:rPr>
        <w:t>deadline</w:t>
      </w:r>
      <w:r w:rsidR="00296707">
        <w:rPr>
          <w:rFonts w:asciiTheme="majorHAnsi" w:hAnsiTheme="majorHAnsi"/>
          <w:sz w:val="22"/>
          <w:szCs w:val="22"/>
        </w:rPr>
        <w:t xml:space="preserve"> for submissions</w:t>
      </w:r>
      <w:r w:rsidR="00E03828" w:rsidRPr="00092295">
        <w:rPr>
          <w:rFonts w:asciiTheme="majorHAnsi" w:hAnsiTheme="majorHAnsi"/>
          <w:sz w:val="22"/>
          <w:szCs w:val="22"/>
        </w:rPr>
        <w:t xml:space="preserve"> of 12:00 on Monday 25 February 2019</w:t>
      </w:r>
      <w:r>
        <w:rPr>
          <w:rFonts w:asciiTheme="majorHAnsi" w:hAnsiTheme="majorHAnsi"/>
          <w:sz w:val="22"/>
          <w:szCs w:val="22"/>
        </w:rPr>
        <w:t>, this</w:t>
      </w:r>
      <w:r w:rsidR="00E03828" w:rsidRPr="00092295">
        <w:rPr>
          <w:rFonts w:asciiTheme="majorHAnsi" w:hAnsiTheme="majorHAnsi"/>
          <w:sz w:val="22"/>
          <w:szCs w:val="22"/>
        </w:rPr>
        <w:t xml:space="preserve"> effectively allows 2,5 working days in which to analyse, consult, dev</w:t>
      </w:r>
      <w:r w:rsidR="00E03828" w:rsidRPr="00983798">
        <w:rPr>
          <w:rFonts w:asciiTheme="majorHAnsi" w:hAnsiTheme="majorHAnsi"/>
          <w:sz w:val="22"/>
          <w:szCs w:val="22"/>
        </w:rPr>
        <w:t>elop positions and write the submissions. Budget Justice Coalition Members are committed to utilising our d</w:t>
      </w:r>
      <w:r w:rsidR="00296707">
        <w:rPr>
          <w:rFonts w:asciiTheme="majorHAnsi" w:hAnsiTheme="majorHAnsi"/>
          <w:sz w:val="22"/>
          <w:szCs w:val="22"/>
        </w:rPr>
        <w:t>emocratic right to participate</w:t>
      </w:r>
      <w:r w:rsidR="00E03828" w:rsidRPr="00983798">
        <w:rPr>
          <w:rFonts w:asciiTheme="majorHAnsi" w:hAnsiTheme="majorHAnsi"/>
          <w:sz w:val="22"/>
          <w:szCs w:val="22"/>
        </w:rPr>
        <w:t xml:space="preserve"> in these processes in order to contribute to the information available to your committees. </w:t>
      </w:r>
      <w:r w:rsidR="00FB060D">
        <w:rPr>
          <w:rFonts w:asciiTheme="majorHAnsi" w:hAnsiTheme="majorHAnsi"/>
          <w:sz w:val="22"/>
          <w:szCs w:val="22"/>
        </w:rPr>
        <w:t>W</w:t>
      </w:r>
      <w:r w:rsidR="00E03828" w:rsidRPr="00983798">
        <w:rPr>
          <w:rFonts w:asciiTheme="majorHAnsi" w:hAnsiTheme="majorHAnsi"/>
          <w:sz w:val="22"/>
          <w:szCs w:val="22"/>
        </w:rPr>
        <w:t>e will undertake to work over the weekend on these submissions – however even then the tim</w:t>
      </w:r>
      <w:r w:rsidR="00296707">
        <w:rPr>
          <w:rFonts w:asciiTheme="majorHAnsi" w:hAnsiTheme="majorHAnsi"/>
          <w:sz w:val="22"/>
          <w:szCs w:val="22"/>
        </w:rPr>
        <w:t>eframes are woefully inadequate;</w:t>
      </w:r>
      <w:r w:rsidR="00E03828" w:rsidRPr="00983798">
        <w:rPr>
          <w:rFonts w:asciiTheme="majorHAnsi" w:hAnsiTheme="majorHAnsi"/>
          <w:sz w:val="22"/>
          <w:szCs w:val="22"/>
        </w:rPr>
        <w:t xml:space="preserve"> furthermore family responsibilities for members of the coalition, in particular the womxn </w:t>
      </w:r>
      <w:r w:rsidR="00983798" w:rsidRPr="00983798">
        <w:rPr>
          <w:rFonts w:asciiTheme="majorHAnsi" w:hAnsiTheme="majorHAnsi"/>
          <w:sz w:val="22"/>
          <w:szCs w:val="22"/>
        </w:rPr>
        <w:t xml:space="preserve">and people who have </w:t>
      </w:r>
      <w:r w:rsidR="00E03828" w:rsidRPr="00983798">
        <w:rPr>
          <w:rFonts w:asciiTheme="majorHAnsi" w:hAnsiTheme="majorHAnsi"/>
          <w:sz w:val="22"/>
          <w:szCs w:val="22"/>
        </w:rPr>
        <w:t>childcare and other</w:t>
      </w:r>
      <w:r w:rsidR="00983798" w:rsidRPr="00983798">
        <w:rPr>
          <w:rFonts w:asciiTheme="majorHAnsi" w:hAnsiTheme="majorHAnsi"/>
          <w:sz w:val="22"/>
          <w:szCs w:val="22"/>
        </w:rPr>
        <w:t xml:space="preserve"> domestic</w:t>
      </w:r>
      <w:r w:rsidR="00E03828" w:rsidRPr="00983798">
        <w:rPr>
          <w:rFonts w:asciiTheme="majorHAnsi" w:hAnsiTheme="majorHAnsi"/>
          <w:sz w:val="22"/>
          <w:szCs w:val="22"/>
        </w:rPr>
        <w:t xml:space="preserve"> responsibilities affects the amount of time available for this outside of structured working hours.</w:t>
      </w:r>
    </w:p>
    <w:p w14:paraId="7C632F3F" w14:textId="77777777" w:rsidR="00E03828" w:rsidRPr="00092295" w:rsidRDefault="00E03828" w:rsidP="00FB060D">
      <w:pPr>
        <w:spacing w:line="360" w:lineRule="auto"/>
        <w:jc w:val="both"/>
        <w:rPr>
          <w:rFonts w:asciiTheme="majorHAnsi" w:hAnsiTheme="majorHAnsi"/>
          <w:sz w:val="22"/>
          <w:szCs w:val="22"/>
        </w:rPr>
      </w:pPr>
    </w:p>
    <w:p w14:paraId="04186D51" w14:textId="77777777" w:rsidR="00E03828" w:rsidRPr="00092295" w:rsidRDefault="00E03828" w:rsidP="00FB060D">
      <w:pPr>
        <w:spacing w:line="360" w:lineRule="auto"/>
        <w:jc w:val="both"/>
        <w:rPr>
          <w:rFonts w:asciiTheme="majorHAnsi" w:hAnsiTheme="majorHAnsi"/>
          <w:sz w:val="22"/>
          <w:szCs w:val="22"/>
        </w:rPr>
      </w:pPr>
      <w:r w:rsidRPr="00092295">
        <w:rPr>
          <w:rFonts w:asciiTheme="majorHAnsi" w:hAnsiTheme="majorHAnsi"/>
          <w:sz w:val="22"/>
          <w:szCs w:val="22"/>
        </w:rPr>
        <w:t>We’d also like to make note of the fact that while these timeframes are extremely limiting to the quality of consu</w:t>
      </w:r>
      <w:r w:rsidR="00092295" w:rsidRPr="00092295">
        <w:rPr>
          <w:rFonts w:asciiTheme="majorHAnsi" w:hAnsiTheme="majorHAnsi"/>
          <w:sz w:val="22"/>
          <w:szCs w:val="22"/>
        </w:rPr>
        <w:t>ltation and submissions that members of the</w:t>
      </w:r>
      <w:r w:rsidRPr="00092295">
        <w:rPr>
          <w:rFonts w:asciiTheme="majorHAnsi" w:hAnsiTheme="majorHAnsi"/>
          <w:sz w:val="22"/>
          <w:szCs w:val="22"/>
        </w:rPr>
        <w:t xml:space="preserve"> BJC can prepare, these timeframes severely limit the possibility of smaller, less resourced, civil society structures who have an interest </w:t>
      </w:r>
      <w:r w:rsidRPr="00092295">
        <w:rPr>
          <w:rFonts w:asciiTheme="majorHAnsi" w:hAnsiTheme="majorHAnsi"/>
          <w:sz w:val="22"/>
          <w:szCs w:val="22"/>
        </w:rPr>
        <w:lastRenderedPageBreak/>
        <w:t xml:space="preserve">in commenting on these issues, and importantly, on members of the public </w:t>
      </w:r>
      <w:r w:rsidR="00092295" w:rsidRPr="00092295">
        <w:rPr>
          <w:rFonts w:asciiTheme="majorHAnsi" w:hAnsiTheme="majorHAnsi"/>
          <w:sz w:val="22"/>
          <w:szCs w:val="22"/>
        </w:rPr>
        <w:t xml:space="preserve">engaging with these critical questions. </w:t>
      </w:r>
    </w:p>
    <w:p w14:paraId="38267659" w14:textId="77777777" w:rsidR="00092295" w:rsidRPr="00092295" w:rsidRDefault="00092295" w:rsidP="00FB060D">
      <w:pPr>
        <w:spacing w:line="360" w:lineRule="auto"/>
        <w:jc w:val="both"/>
        <w:rPr>
          <w:rFonts w:asciiTheme="majorHAnsi" w:hAnsiTheme="majorHAnsi"/>
          <w:sz w:val="22"/>
          <w:szCs w:val="22"/>
        </w:rPr>
      </w:pPr>
    </w:p>
    <w:p w14:paraId="3696F778" w14:textId="7A1B0FCF" w:rsidR="00092295" w:rsidRDefault="00092295" w:rsidP="00FB060D">
      <w:pPr>
        <w:widowControl w:val="0"/>
        <w:autoSpaceDE w:val="0"/>
        <w:autoSpaceDN w:val="0"/>
        <w:adjustRightInd w:val="0"/>
        <w:spacing w:line="360" w:lineRule="auto"/>
        <w:jc w:val="both"/>
        <w:rPr>
          <w:rFonts w:asciiTheme="majorHAnsi" w:hAnsiTheme="majorHAnsi"/>
          <w:sz w:val="22"/>
          <w:szCs w:val="22"/>
        </w:rPr>
      </w:pPr>
      <w:r w:rsidRPr="00092295">
        <w:rPr>
          <w:rFonts w:asciiTheme="majorHAnsi" w:hAnsiTheme="majorHAnsi"/>
          <w:sz w:val="22"/>
          <w:szCs w:val="22"/>
        </w:rPr>
        <w:t>We appreciate that under the Money Bills Amendment Procedure and Related Matters Amendment Act 2009, as amended by Act 13 of 2018</w:t>
      </w:r>
      <w:r w:rsidR="00FB6798">
        <w:rPr>
          <w:rFonts w:asciiTheme="majorHAnsi" w:hAnsiTheme="majorHAnsi"/>
          <w:sz w:val="22"/>
          <w:szCs w:val="22"/>
        </w:rPr>
        <w:t>,</w:t>
      </w:r>
      <w:r w:rsidRPr="00092295">
        <w:rPr>
          <w:rFonts w:asciiTheme="majorHAnsi" w:hAnsiTheme="majorHAnsi"/>
          <w:sz w:val="22"/>
          <w:szCs w:val="22"/>
        </w:rPr>
        <w:t xml:space="preserve"> your committees are under an extreme time pressure to process these important proposals and table reports to the National Assembly and the National Council of Provinces. We thus </w:t>
      </w:r>
      <w:r>
        <w:rPr>
          <w:rFonts w:asciiTheme="majorHAnsi" w:hAnsiTheme="majorHAnsi"/>
          <w:sz w:val="22"/>
          <w:szCs w:val="22"/>
        </w:rPr>
        <w:t xml:space="preserve">respect </w:t>
      </w:r>
      <w:r w:rsidRPr="00092295">
        <w:rPr>
          <w:rFonts w:asciiTheme="majorHAnsi" w:hAnsiTheme="majorHAnsi"/>
          <w:sz w:val="22"/>
          <w:szCs w:val="22"/>
        </w:rPr>
        <w:t>what motivates these very short turnaround times for submissions. However we do note that the recent amendments have provided some lee-way for the committee to submit the reports “…within 16 days after the tabling of the national budget or as soon as reasonably possible thereafter…</w:t>
      </w:r>
      <w:proofErr w:type="gramStart"/>
      <w:r w:rsidRPr="00092295">
        <w:rPr>
          <w:rFonts w:asciiTheme="majorHAnsi" w:hAnsiTheme="majorHAnsi"/>
          <w:sz w:val="22"/>
          <w:szCs w:val="22"/>
        </w:rPr>
        <w:t>”</w:t>
      </w:r>
      <w:r>
        <w:rPr>
          <w:rFonts w:asciiTheme="majorHAnsi" w:hAnsiTheme="majorHAnsi"/>
          <w:sz w:val="22"/>
          <w:szCs w:val="22"/>
        </w:rPr>
        <w:t>.</w:t>
      </w:r>
      <w:proofErr w:type="gramEnd"/>
    </w:p>
    <w:p w14:paraId="58A086D7" w14:textId="77777777" w:rsidR="00092295" w:rsidRDefault="00092295" w:rsidP="00FB060D">
      <w:pPr>
        <w:widowControl w:val="0"/>
        <w:autoSpaceDE w:val="0"/>
        <w:autoSpaceDN w:val="0"/>
        <w:adjustRightInd w:val="0"/>
        <w:spacing w:line="360" w:lineRule="auto"/>
        <w:jc w:val="both"/>
        <w:rPr>
          <w:rFonts w:asciiTheme="majorHAnsi" w:hAnsiTheme="majorHAnsi"/>
          <w:sz w:val="22"/>
          <w:szCs w:val="22"/>
        </w:rPr>
      </w:pPr>
    </w:p>
    <w:p w14:paraId="2161D48D" w14:textId="77777777" w:rsidR="00005D44" w:rsidRDefault="00092295" w:rsidP="00FB060D">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 xml:space="preserve">In light of all of the above, we respectfully request an extension of the </w:t>
      </w:r>
      <w:r w:rsidR="00E03828" w:rsidRPr="00092295">
        <w:rPr>
          <w:rFonts w:asciiTheme="majorHAnsi" w:hAnsiTheme="majorHAnsi"/>
          <w:sz w:val="22"/>
          <w:szCs w:val="22"/>
        </w:rPr>
        <w:t>deadline for written submissions</w:t>
      </w:r>
      <w:r w:rsidRPr="00092295">
        <w:rPr>
          <w:rFonts w:asciiTheme="majorHAnsi" w:hAnsiTheme="majorHAnsi"/>
          <w:sz w:val="22"/>
          <w:szCs w:val="22"/>
        </w:rPr>
        <w:t xml:space="preserve"> </w:t>
      </w:r>
      <w:r>
        <w:rPr>
          <w:rFonts w:asciiTheme="majorHAnsi" w:hAnsiTheme="majorHAnsi"/>
          <w:sz w:val="22"/>
          <w:szCs w:val="22"/>
        </w:rPr>
        <w:t xml:space="preserve">to </w:t>
      </w:r>
      <w:r w:rsidR="00005D44">
        <w:rPr>
          <w:rFonts w:asciiTheme="majorHAnsi" w:hAnsiTheme="majorHAnsi"/>
          <w:sz w:val="22"/>
          <w:szCs w:val="22"/>
        </w:rPr>
        <w:t xml:space="preserve">close of business on </w:t>
      </w:r>
      <w:r w:rsidR="007B7C64">
        <w:rPr>
          <w:rFonts w:asciiTheme="majorHAnsi" w:hAnsiTheme="majorHAnsi"/>
          <w:sz w:val="22"/>
          <w:szCs w:val="22"/>
        </w:rPr>
        <w:t>Tuesday</w:t>
      </w:r>
      <w:r w:rsidRPr="00092295">
        <w:rPr>
          <w:rFonts w:asciiTheme="majorHAnsi" w:hAnsiTheme="majorHAnsi"/>
          <w:sz w:val="22"/>
          <w:szCs w:val="22"/>
        </w:rPr>
        <w:t xml:space="preserve"> 26</w:t>
      </w:r>
      <w:r w:rsidRPr="00092295">
        <w:rPr>
          <w:rFonts w:asciiTheme="majorHAnsi" w:hAnsiTheme="majorHAnsi"/>
          <w:sz w:val="22"/>
          <w:szCs w:val="22"/>
          <w:vertAlign w:val="superscript"/>
        </w:rPr>
        <w:t>th</w:t>
      </w:r>
      <w:r w:rsidRPr="00092295">
        <w:rPr>
          <w:rFonts w:asciiTheme="majorHAnsi" w:hAnsiTheme="majorHAnsi"/>
          <w:sz w:val="22"/>
          <w:szCs w:val="22"/>
        </w:rPr>
        <w:t xml:space="preserve">. We note that if it </w:t>
      </w:r>
      <w:proofErr w:type="gramStart"/>
      <w:r w:rsidRPr="00092295">
        <w:rPr>
          <w:rFonts w:asciiTheme="majorHAnsi" w:hAnsiTheme="majorHAnsi"/>
          <w:sz w:val="22"/>
          <w:szCs w:val="22"/>
        </w:rPr>
        <w:t>is</w:t>
      </w:r>
      <w:proofErr w:type="gramEnd"/>
      <w:r w:rsidRPr="00092295">
        <w:rPr>
          <w:rFonts w:asciiTheme="majorHAnsi" w:hAnsiTheme="majorHAnsi"/>
          <w:sz w:val="22"/>
          <w:szCs w:val="22"/>
        </w:rPr>
        <w:t xml:space="preserve"> possible to grant this extension it would assist larger CSOs but would not address the bigger question of public engagement with these processes through the legislatures.</w:t>
      </w:r>
      <w:r w:rsidR="00005D44">
        <w:rPr>
          <w:rFonts w:asciiTheme="majorHAnsi" w:hAnsiTheme="majorHAnsi"/>
          <w:sz w:val="22"/>
          <w:szCs w:val="22"/>
        </w:rPr>
        <w:t xml:space="preserve"> Should an extension to </w:t>
      </w:r>
      <w:r w:rsidR="007B7C64">
        <w:rPr>
          <w:rFonts w:asciiTheme="majorHAnsi" w:hAnsiTheme="majorHAnsi"/>
          <w:sz w:val="22"/>
          <w:szCs w:val="22"/>
        </w:rPr>
        <w:t>Tuesday</w:t>
      </w:r>
      <w:r w:rsidR="00005D44">
        <w:rPr>
          <w:rFonts w:asciiTheme="majorHAnsi" w:hAnsiTheme="majorHAnsi"/>
          <w:sz w:val="22"/>
          <w:szCs w:val="22"/>
        </w:rPr>
        <w:t xml:space="preserve"> be completely impossible for your committees please indicate what additional time, if any is possible. </w:t>
      </w:r>
    </w:p>
    <w:p w14:paraId="4123F506" w14:textId="77777777" w:rsidR="00005D44" w:rsidRDefault="00005D44" w:rsidP="00FB060D">
      <w:pPr>
        <w:widowControl w:val="0"/>
        <w:autoSpaceDE w:val="0"/>
        <w:autoSpaceDN w:val="0"/>
        <w:adjustRightInd w:val="0"/>
        <w:spacing w:line="360" w:lineRule="auto"/>
        <w:jc w:val="both"/>
        <w:rPr>
          <w:rFonts w:asciiTheme="majorHAnsi" w:hAnsiTheme="majorHAnsi"/>
          <w:sz w:val="22"/>
          <w:szCs w:val="22"/>
        </w:rPr>
      </w:pPr>
    </w:p>
    <w:p w14:paraId="1B7BABD1" w14:textId="77777777" w:rsidR="00005D44" w:rsidRDefault="00005D44" w:rsidP="00FB060D">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 xml:space="preserve">Sincerely </w:t>
      </w:r>
    </w:p>
    <w:p w14:paraId="727B3316" w14:textId="77777777" w:rsidR="00005D44" w:rsidRDefault="00005D44" w:rsidP="00FB060D">
      <w:pPr>
        <w:widowControl w:val="0"/>
        <w:autoSpaceDE w:val="0"/>
        <w:autoSpaceDN w:val="0"/>
        <w:adjustRightInd w:val="0"/>
        <w:spacing w:line="360" w:lineRule="auto"/>
        <w:jc w:val="both"/>
        <w:rPr>
          <w:rFonts w:asciiTheme="majorHAnsi" w:hAnsiTheme="majorHAnsi"/>
          <w:sz w:val="22"/>
          <w:szCs w:val="22"/>
        </w:rPr>
      </w:pPr>
    </w:p>
    <w:p w14:paraId="7B63BBBD" w14:textId="77777777" w:rsidR="007B7C64" w:rsidRDefault="007B7C64" w:rsidP="00FB060D">
      <w:pPr>
        <w:widowControl w:val="0"/>
        <w:autoSpaceDE w:val="0"/>
        <w:autoSpaceDN w:val="0"/>
        <w:adjustRightInd w:val="0"/>
        <w:spacing w:line="360" w:lineRule="auto"/>
        <w:jc w:val="both"/>
        <w:rPr>
          <w:rFonts w:asciiTheme="majorHAnsi" w:hAnsiTheme="majorHAnsi"/>
          <w:sz w:val="22"/>
          <w:szCs w:val="22"/>
        </w:rPr>
      </w:pPr>
    </w:p>
    <w:p w14:paraId="3C263F77" w14:textId="77777777" w:rsidR="007B7C64" w:rsidRDefault="007B7C64" w:rsidP="00FB060D">
      <w:pPr>
        <w:widowControl w:val="0"/>
        <w:autoSpaceDE w:val="0"/>
        <w:autoSpaceDN w:val="0"/>
        <w:adjustRightInd w:val="0"/>
        <w:spacing w:line="360" w:lineRule="auto"/>
        <w:jc w:val="both"/>
        <w:rPr>
          <w:rFonts w:asciiTheme="majorHAnsi" w:hAnsiTheme="majorHAnsi"/>
          <w:sz w:val="22"/>
          <w:szCs w:val="22"/>
        </w:rPr>
      </w:pPr>
      <w:proofErr w:type="spellStart"/>
      <w:r>
        <w:rPr>
          <w:rFonts w:asciiTheme="majorHAnsi" w:hAnsiTheme="majorHAnsi"/>
          <w:sz w:val="22"/>
          <w:szCs w:val="22"/>
        </w:rPr>
        <w:t>Zukiswa</w:t>
      </w:r>
      <w:proofErr w:type="spellEnd"/>
      <w:r>
        <w:rPr>
          <w:rFonts w:asciiTheme="majorHAnsi" w:hAnsiTheme="majorHAnsi"/>
          <w:sz w:val="22"/>
          <w:szCs w:val="22"/>
        </w:rPr>
        <w:t xml:space="preserve"> Kota</w:t>
      </w:r>
    </w:p>
    <w:p w14:paraId="225D912C" w14:textId="77777777" w:rsidR="007B7C64" w:rsidRDefault="007B7C64" w:rsidP="00FB060D">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The Public Service Accountability Monitor</w:t>
      </w:r>
    </w:p>
    <w:p w14:paraId="7A970FC2" w14:textId="77777777" w:rsidR="007B7C64" w:rsidRDefault="007B7C64" w:rsidP="00FB060D">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072 648 3398</w:t>
      </w:r>
    </w:p>
    <w:p w14:paraId="10449052" w14:textId="77777777" w:rsidR="007B7C64" w:rsidRDefault="007B7C64" w:rsidP="00FB060D">
      <w:pPr>
        <w:widowControl w:val="0"/>
        <w:autoSpaceDE w:val="0"/>
        <w:autoSpaceDN w:val="0"/>
        <w:adjustRightInd w:val="0"/>
        <w:spacing w:line="360" w:lineRule="auto"/>
        <w:jc w:val="both"/>
        <w:rPr>
          <w:rFonts w:asciiTheme="majorHAnsi" w:hAnsiTheme="majorHAnsi"/>
          <w:sz w:val="22"/>
          <w:szCs w:val="22"/>
        </w:rPr>
      </w:pPr>
    </w:p>
    <w:p w14:paraId="31616398" w14:textId="77777777" w:rsidR="00005D44" w:rsidRDefault="00005D44" w:rsidP="00FB060D">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sz w:val="22"/>
          <w:szCs w:val="22"/>
        </w:rPr>
        <w:t>On behalf of the Budget Justice Coalition</w:t>
      </w:r>
    </w:p>
    <w:p w14:paraId="003694D7" w14:textId="77777777" w:rsidR="00005D44" w:rsidRDefault="00005D44" w:rsidP="00FB060D">
      <w:pPr>
        <w:widowControl w:val="0"/>
        <w:autoSpaceDE w:val="0"/>
        <w:autoSpaceDN w:val="0"/>
        <w:adjustRightInd w:val="0"/>
        <w:spacing w:line="360" w:lineRule="auto"/>
        <w:jc w:val="both"/>
        <w:rPr>
          <w:rFonts w:asciiTheme="majorHAnsi" w:hAnsiTheme="majorHAnsi"/>
          <w:sz w:val="22"/>
          <w:szCs w:val="22"/>
        </w:rPr>
      </w:pPr>
    </w:p>
    <w:p w14:paraId="48F8AEAF" w14:textId="77777777" w:rsidR="00E03828" w:rsidRPr="00296707" w:rsidRDefault="00005D44" w:rsidP="00FB060D">
      <w:pPr>
        <w:spacing w:line="360" w:lineRule="auto"/>
        <w:jc w:val="both"/>
        <w:rPr>
          <w:rFonts w:ascii="Arial" w:eastAsia="Times New Roman" w:hAnsi="Arial" w:cs="Arial"/>
          <w:color w:val="222222"/>
          <w:sz w:val="20"/>
          <w:szCs w:val="20"/>
          <w:lang w:val="en-ZA"/>
        </w:rPr>
      </w:pPr>
      <w:r w:rsidRPr="00821CA1">
        <w:rPr>
          <w:rFonts w:ascii="Arial" w:eastAsia="Times New Roman" w:hAnsi="Arial" w:cs="Arial"/>
          <w:color w:val="222222"/>
          <w:sz w:val="20"/>
          <w:szCs w:val="20"/>
          <w:lang w:val="en-ZA"/>
        </w:rPr>
        <w:t xml:space="preserve">The Budget Justice Coalition is a coalition of civil society organisations formed to collaboratively build people’s understanding of, and participation in South Africa’s planning and budget processes to ensure that the state advances social, economic and environmental justice, to meet people’s needs and wellbeing in a developmental, equitable and redistributive way. Organisations (CSOs)  that are part of the Budget Justice Coalition include the Studies in Poverty and Inequality Institute (SPII), SECTION27, Equal Education (EE), Equal Education Law Centre (EELC), </w:t>
      </w:r>
      <w:r w:rsidR="007B7C64">
        <w:rPr>
          <w:rFonts w:ascii="Arial" w:eastAsia="Times New Roman" w:hAnsi="Arial" w:cs="Arial"/>
          <w:color w:val="222222"/>
          <w:sz w:val="20"/>
          <w:szCs w:val="20"/>
          <w:lang w:val="en-ZA"/>
        </w:rPr>
        <w:t xml:space="preserve">Oxfam South Africa, </w:t>
      </w:r>
      <w:r w:rsidRPr="00821CA1">
        <w:rPr>
          <w:rFonts w:ascii="Arial" w:eastAsia="Times New Roman" w:hAnsi="Arial" w:cs="Arial"/>
          <w:color w:val="222222"/>
          <w:sz w:val="20"/>
          <w:szCs w:val="20"/>
          <w:lang w:val="en-ZA"/>
        </w:rPr>
        <w:t>the Rural Health Advocacy Project (RHAP), the Children’s Institute, the Alternative Information and Development Centre (AIDC), the Institute for Economic Justice (IEJ), the Dullah Omar Institute (DOI), Pietermaritzburg Economic Justice and Dignity (PMEJD), the National Shelter Movement, and the Public Service Accountability Monitor (PSAM).</w:t>
      </w:r>
    </w:p>
    <w:sectPr w:rsidR="00E03828" w:rsidRPr="00296707" w:rsidSect="00FB06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28"/>
    <w:rsid w:val="00005D44"/>
    <w:rsid w:val="00092295"/>
    <w:rsid w:val="000D6EA1"/>
    <w:rsid w:val="002434F2"/>
    <w:rsid w:val="00296707"/>
    <w:rsid w:val="0046721F"/>
    <w:rsid w:val="004A6B61"/>
    <w:rsid w:val="007B7C64"/>
    <w:rsid w:val="00983798"/>
    <w:rsid w:val="00E03828"/>
    <w:rsid w:val="00FB060D"/>
    <w:rsid w:val="00FB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58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D6E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D6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Plain Heading 4"/>
    <w:basedOn w:val="Normal"/>
    <w:next w:val="Normal"/>
    <w:link w:val="Heading4Char"/>
    <w:uiPriority w:val="9"/>
    <w:unhideWhenUsed/>
    <w:qFormat/>
    <w:rsid w:val="0046721F"/>
    <w:pPr>
      <w:keepNext/>
      <w:keepLines/>
      <w:spacing w:before="20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heading">
    <w:name w:val="Plain heading"/>
    <w:basedOn w:val="Heading1"/>
    <w:qFormat/>
    <w:rsid w:val="000D6EA1"/>
    <w:pPr>
      <w:spacing w:before="120" w:after="120"/>
      <w:jc w:val="center"/>
    </w:pPr>
    <w:rPr>
      <w:color w:val="auto"/>
      <w:sz w:val="28"/>
      <w:szCs w:val="22"/>
    </w:rPr>
  </w:style>
  <w:style w:type="character" w:customStyle="1" w:styleId="Heading1Char">
    <w:name w:val="Heading 1 Char"/>
    <w:basedOn w:val="DefaultParagraphFont"/>
    <w:link w:val="Heading1"/>
    <w:uiPriority w:val="9"/>
    <w:rsid w:val="000D6EA1"/>
    <w:rPr>
      <w:rFonts w:asciiTheme="majorHAnsi" w:eastAsiaTheme="majorEastAsia" w:hAnsiTheme="majorHAnsi" w:cstheme="majorBidi"/>
      <w:b/>
      <w:bCs/>
      <w:color w:val="345A8A" w:themeColor="accent1" w:themeShade="B5"/>
      <w:sz w:val="32"/>
      <w:szCs w:val="32"/>
      <w:lang w:val="en-GB"/>
    </w:rPr>
  </w:style>
  <w:style w:type="paragraph" w:customStyle="1" w:styleId="Plainheading2">
    <w:name w:val="Plain heading 2"/>
    <w:basedOn w:val="Heading2"/>
    <w:qFormat/>
    <w:rsid w:val="000D6EA1"/>
    <w:pPr>
      <w:tabs>
        <w:tab w:val="left" w:pos="3208"/>
      </w:tabs>
      <w:spacing w:before="0"/>
    </w:pPr>
    <w:rPr>
      <w:color w:val="auto"/>
      <w:sz w:val="24"/>
      <w:szCs w:val="22"/>
    </w:rPr>
  </w:style>
  <w:style w:type="character" w:customStyle="1" w:styleId="Heading2Char">
    <w:name w:val="Heading 2 Char"/>
    <w:basedOn w:val="DefaultParagraphFont"/>
    <w:link w:val="Heading2"/>
    <w:uiPriority w:val="9"/>
    <w:semiHidden/>
    <w:rsid w:val="000D6EA1"/>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aliases w:val="Plain Heading 4 Char"/>
    <w:basedOn w:val="DefaultParagraphFont"/>
    <w:link w:val="Heading4"/>
    <w:uiPriority w:val="9"/>
    <w:rsid w:val="0046721F"/>
    <w:rPr>
      <w:rFonts w:asciiTheme="majorHAnsi" w:eastAsiaTheme="majorEastAsia" w:hAnsiTheme="majorHAnsi" w:cstheme="majorBidi"/>
      <w:b/>
      <w:bCs/>
      <w:iCs/>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D6E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D6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Plain Heading 4"/>
    <w:basedOn w:val="Normal"/>
    <w:next w:val="Normal"/>
    <w:link w:val="Heading4Char"/>
    <w:uiPriority w:val="9"/>
    <w:unhideWhenUsed/>
    <w:qFormat/>
    <w:rsid w:val="0046721F"/>
    <w:pPr>
      <w:keepNext/>
      <w:keepLines/>
      <w:spacing w:before="20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heading">
    <w:name w:val="Plain heading"/>
    <w:basedOn w:val="Heading1"/>
    <w:qFormat/>
    <w:rsid w:val="000D6EA1"/>
    <w:pPr>
      <w:spacing w:before="120" w:after="120"/>
      <w:jc w:val="center"/>
    </w:pPr>
    <w:rPr>
      <w:color w:val="auto"/>
      <w:sz w:val="28"/>
      <w:szCs w:val="22"/>
    </w:rPr>
  </w:style>
  <w:style w:type="character" w:customStyle="1" w:styleId="Heading1Char">
    <w:name w:val="Heading 1 Char"/>
    <w:basedOn w:val="DefaultParagraphFont"/>
    <w:link w:val="Heading1"/>
    <w:uiPriority w:val="9"/>
    <w:rsid w:val="000D6EA1"/>
    <w:rPr>
      <w:rFonts w:asciiTheme="majorHAnsi" w:eastAsiaTheme="majorEastAsia" w:hAnsiTheme="majorHAnsi" w:cstheme="majorBidi"/>
      <w:b/>
      <w:bCs/>
      <w:color w:val="345A8A" w:themeColor="accent1" w:themeShade="B5"/>
      <w:sz w:val="32"/>
      <w:szCs w:val="32"/>
      <w:lang w:val="en-GB"/>
    </w:rPr>
  </w:style>
  <w:style w:type="paragraph" w:customStyle="1" w:styleId="Plainheading2">
    <w:name w:val="Plain heading 2"/>
    <w:basedOn w:val="Heading2"/>
    <w:qFormat/>
    <w:rsid w:val="000D6EA1"/>
    <w:pPr>
      <w:tabs>
        <w:tab w:val="left" w:pos="3208"/>
      </w:tabs>
      <w:spacing w:before="0"/>
    </w:pPr>
    <w:rPr>
      <w:color w:val="auto"/>
      <w:sz w:val="24"/>
      <w:szCs w:val="22"/>
    </w:rPr>
  </w:style>
  <w:style w:type="character" w:customStyle="1" w:styleId="Heading2Char">
    <w:name w:val="Heading 2 Char"/>
    <w:basedOn w:val="DefaultParagraphFont"/>
    <w:link w:val="Heading2"/>
    <w:uiPriority w:val="9"/>
    <w:semiHidden/>
    <w:rsid w:val="000D6EA1"/>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aliases w:val="Plain Heading 4 Char"/>
    <w:basedOn w:val="DefaultParagraphFont"/>
    <w:link w:val="Heading4"/>
    <w:uiPriority w:val="9"/>
    <w:rsid w:val="0046721F"/>
    <w:rPr>
      <w:rFonts w:asciiTheme="majorHAnsi" w:eastAsiaTheme="majorEastAsia" w:hAnsiTheme="majorHAnsi" w:cstheme="majorBidi"/>
      <w:b/>
      <w:bCs/>
      <w:i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585</Words>
  <Characters>3339</Characters>
  <Application>Microsoft Macintosh Word</Application>
  <DocSecurity>0</DocSecurity>
  <Lines>27</Lines>
  <Paragraphs>7</Paragraphs>
  <ScaleCrop>false</ScaleCrop>
  <Company>uwc</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Waterhouse</dc:creator>
  <cp:keywords/>
  <dc:description/>
  <cp:lastModifiedBy>Sam Waterhouse</cp:lastModifiedBy>
  <cp:revision>4</cp:revision>
  <dcterms:created xsi:type="dcterms:W3CDTF">2019-02-21T11:35:00Z</dcterms:created>
  <dcterms:modified xsi:type="dcterms:W3CDTF">2019-02-21T11:51:00Z</dcterms:modified>
</cp:coreProperties>
</file>