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4A0"/>
      </w:tblPr>
      <w:tblGrid>
        <w:gridCol w:w="9242"/>
      </w:tblGrid>
      <w:tr w:rsidR="000F1FBC" w:rsidTr="00CB5F8D">
        <w:trPr>
          <w:trHeight w:val="2880"/>
          <w:jc w:val="center"/>
        </w:trPr>
        <w:tc>
          <w:tcPr>
            <w:tcW w:w="5000" w:type="pct"/>
          </w:tcPr>
          <w:sdt>
            <w:sdtPr>
              <w:rPr>
                <w:rFonts w:eastAsiaTheme="minorHAnsi"/>
                <w:lang w:val="en-ZA" w:eastAsia="en-US"/>
              </w:rPr>
              <w:id w:val="-718287691"/>
              <w:docPartObj>
                <w:docPartGallery w:val="Cover Pages"/>
                <w:docPartUnique/>
              </w:docPartObj>
            </w:sdtPr>
            <w:sdtEndPr>
              <w:rPr>
                <w:rFonts w:ascii="Bookman Old Style" w:hAnsi="Bookman Old Style"/>
                <w:b/>
                <w:sz w:val="24"/>
                <w:szCs w:val="24"/>
              </w:rPr>
            </w:sdtEndPr>
            <w:sdtContent>
              <w:p w:rsidR="000F1FBC" w:rsidRDefault="000F1FBC" w:rsidP="00CB5F8D">
                <w:pPr>
                  <w:pStyle w:val="NoSpacing"/>
                  <w:jc w:val="center"/>
                  <w:rPr>
                    <w:rFonts w:asciiTheme="majorHAnsi" w:eastAsiaTheme="majorEastAsia" w:hAnsiTheme="majorHAnsi" w:cstheme="majorBidi"/>
                    <w:caps/>
                  </w:rPr>
                </w:pPr>
                <w:r>
                  <w:rPr>
                    <w:rFonts w:ascii="Bookman Old Style" w:eastAsiaTheme="majorEastAsia" w:hAnsi="Bookman Old Style" w:cstheme="majorBidi"/>
                    <w:b/>
                    <w:caps/>
                    <w:sz w:val="36"/>
                    <w:szCs w:val="36"/>
                    <w:lang w:val="en-ZA"/>
                  </w:rPr>
                  <w:t>POLICE AND PRISONS CIVIL RIGHTS UNION</w:t>
                </w:r>
              </w:p>
              <w:p w:rsidR="000F1FBC" w:rsidRPr="000A3A87" w:rsidRDefault="000F1FBC" w:rsidP="00CB5F8D">
                <w:pPr>
                  <w:rPr>
                    <w:lang w:val="en-US" w:eastAsia="ja-JP"/>
                  </w:rPr>
                </w:pPr>
              </w:p>
              <w:p w:rsidR="000F1FBC" w:rsidRDefault="000F1FBC" w:rsidP="00CB5F8D">
                <w:pPr>
                  <w:rPr>
                    <w:lang w:val="en-US" w:eastAsia="ja-JP"/>
                  </w:rPr>
                </w:pPr>
              </w:p>
              <w:p w:rsidR="000F1FBC" w:rsidRPr="000A3A87" w:rsidRDefault="000F1FBC" w:rsidP="00CB5F8D">
                <w:pPr>
                  <w:pBdr>
                    <w:bottom w:val="single" w:sz="12" w:space="1" w:color="auto"/>
                  </w:pBdr>
                  <w:tabs>
                    <w:tab w:val="left" w:pos="3507"/>
                  </w:tabs>
                  <w:spacing w:line="360" w:lineRule="auto"/>
                  <w:rPr>
                    <w:rFonts w:ascii="Bookman Old Style" w:hAnsi="Bookman Old Style" w:cs="Times New Roman"/>
                    <w:b/>
                    <w:sz w:val="28"/>
                    <w:szCs w:val="28"/>
                  </w:rPr>
                </w:pPr>
                <w:r>
                  <w:rPr>
                    <w:lang w:val="en-US" w:eastAsia="ja-JP"/>
                  </w:rPr>
                  <w:t xml:space="preserve">                                                    </w:t>
                </w:r>
                <w:r w:rsidRPr="000A3A87">
                  <w:rPr>
                    <w:noProof/>
                    <w:lang w:eastAsia="en-ZA"/>
                  </w:rPr>
                  <w:drawing>
                    <wp:inline distT="0" distB="0" distL="0" distR="0">
                      <wp:extent cx="2790825" cy="3362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0825" cy="3362325"/>
                              </a:xfrm>
                              <a:prstGeom prst="rect">
                                <a:avLst/>
                              </a:prstGeom>
                              <a:noFill/>
                              <a:ln>
                                <a:noFill/>
                              </a:ln>
                            </pic:spPr>
                          </pic:pic>
                        </a:graphicData>
                      </a:graphic>
                    </wp:inline>
                  </w:drawing>
                </w:r>
              </w:p>
              <w:p w:rsidR="000F1FBC" w:rsidRDefault="000F1FBC" w:rsidP="00CB5F8D">
                <w:pPr>
                  <w:pBdr>
                    <w:bottom w:val="single" w:sz="12" w:space="1" w:color="auto"/>
                  </w:pBdr>
                  <w:tabs>
                    <w:tab w:val="left" w:pos="3507"/>
                  </w:tabs>
                  <w:spacing w:line="360" w:lineRule="auto"/>
                  <w:rPr>
                    <w:rFonts w:ascii="Bookman Old Style" w:hAnsi="Bookman Old Style" w:cs="Times New Roman"/>
                    <w:b/>
                    <w:sz w:val="28"/>
                    <w:szCs w:val="28"/>
                  </w:rPr>
                </w:pPr>
              </w:p>
              <w:p w:rsidR="000F1FBC" w:rsidRPr="000A3A87" w:rsidRDefault="000F1FBC" w:rsidP="00CB5F8D">
                <w:pPr>
                  <w:pBdr>
                    <w:bottom w:val="single" w:sz="12" w:space="1" w:color="auto"/>
                  </w:pBdr>
                  <w:tabs>
                    <w:tab w:val="left" w:pos="3507"/>
                  </w:tabs>
                  <w:spacing w:line="360" w:lineRule="auto"/>
                  <w:rPr>
                    <w:rFonts w:ascii="Bookman Old Style" w:hAnsi="Bookman Old Style" w:cs="Times New Roman"/>
                    <w:b/>
                    <w:sz w:val="28"/>
                    <w:szCs w:val="28"/>
                  </w:rPr>
                </w:pPr>
              </w:p>
              <w:p w:rsidR="000F1FBC" w:rsidRPr="000A3A87" w:rsidRDefault="000F1FBC" w:rsidP="00CB5F8D">
                <w:pPr>
                  <w:pBdr>
                    <w:bottom w:val="single" w:sz="12" w:space="1" w:color="auto"/>
                  </w:pBdr>
                  <w:tabs>
                    <w:tab w:val="left" w:pos="3507"/>
                  </w:tabs>
                  <w:spacing w:line="360" w:lineRule="auto"/>
                  <w:jc w:val="center"/>
                  <w:rPr>
                    <w:rFonts w:ascii="Bookman Old Style" w:hAnsi="Bookman Old Style" w:cs="Times New Roman"/>
                    <w:b/>
                    <w:sz w:val="28"/>
                    <w:szCs w:val="28"/>
                  </w:rPr>
                </w:pPr>
                <w:r>
                  <w:rPr>
                    <w:rFonts w:ascii="Bookman Old Style" w:hAnsi="Bookman Old Style" w:cs="Times New Roman"/>
                    <w:b/>
                    <w:sz w:val="28"/>
                    <w:szCs w:val="28"/>
                  </w:rPr>
                  <w:t>POPCRU SUBMISSION</w:t>
                </w:r>
              </w:p>
              <w:p w:rsidR="000F1FBC" w:rsidRDefault="000F1FBC" w:rsidP="00CB5F8D">
                <w:pPr>
                  <w:jc w:val="center"/>
                  <w:rPr>
                    <w:rFonts w:ascii="Bookman Old Style" w:hAnsi="Bookman Old Style" w:cs="Times New Roman"/>
                    <w:b/>
                    <w:sz w:val="28"/>
                    <w:szCs w:val="28"/>
                  </w:rPr>
                </w:pPr>
                <w:r>
                  <w:rPr>
                    <w:rFonts w:ascii="Bookman Old Style" w:hAnsi="Bookman Old Style" w:cs="Times New Roman"/>
                    <w:b/>
                    <w:sz w:val="28"/>
                    <w:szCs w:val="28"/>
                  </w:rPr>
                  <w:t xml:space="preserve"> ANTI-GANGSTERISM STRATEGY</w:t>
                </w:r>
              </w:p>
              <w:p w:rsidR="000F1FBC" w:rsidRPr="0003401F" w:rsidRDefault="000F1FBC" w:rsidP="00CB5F8D">
                <w:pPr>
                  <w:jc w:val="center"/>
                  <w:rPr>
                    <w:rFonts w:ascii="Bookman Old Style" w:hAnsi="Bookman Old Style" w:cs="Times New Roman"/>
                    <w:b/>
                    <w:sz w:val="28"/>
                    <w:szCs w:val="28"/>
                  </w:rPr>
                </w:pPr>
              </w:p>
              <w:p w:rsidR="000F1FBC" w:rsidRPr="000A3A87" w:rsidRDefault="000F1FBC" w:rsidP="00CB5F8D">
                <w:pPr>
                  <w:jc w:val="both"/>
                  <w:rPr>
                    <w:rFonts w:ascii="Bookman Old Style" w:hAnsi="Bookman Old Style" w:cs="Times New Roman"/>
                  </w:rPr>
                </w:pPr>
                <w:r>
                  <w:rPr>
                    <w:rFonts w:ascii="Bookman Old Style" w:hAnsi="Bookman Old Style" w:cs="Times New Roman"/>
                  </w:rPr>
                  <w:t xml:space="preserve">A Submission </w:t>
                </w:r>
                <w:r w:rsidRPr="000A3A87">
                  <w:rPr>
                    <w:rFonts w:ascii="Bookman Old Style" w:hAnsi="Bookman Old Style" w:cs="Times New Roman"/>
                  </w:rPr>
                  <w:t>prepared by the Police and Prisons Civil Rights Union</w:t>
                </w:r>
              </w:p>
              <w:p w:rsidR="000F1FBC" w:rsidRPr="000A3A87" w:rsidRDefault="000F1FBC" w:rsidP="00CB5F8D">
                <w:pPr>
                  <w:jc w:val="both"/>
                  <w:rPr>
                    <w:rFonts w:ascii="Bookman Old Style" w:hAnsi="Bookman Old Style" w:cs="Times New Roman"/>
                    <w:sz w:val="20"/>
                    <w:szCs w:val="20"/>
                  </w:rPr>
                </w:pPr>
                <w:r w:rsidRPr="000A3A87">
                  <w:rPr>
                    <w:rFonts w:ascii="Bookman Old Style" w:hAnsi="Bookman Old Style" w:cs="Times New Roman"/>
                    <w:sz w:val="20"/>
                    <w:szCs w:val="20"/>
                    <w:lang w:val="en-US"/>
                  </w:rPr>
                  <w:t>1 Marie Road, Auckland Park, Johannesburg, 2000</w:t>
                </w:r>
              </w:p>
              <w:p w:rsidR="000F1FBC" w:rsidRPr="000A3A87" w:rsidRDefault="000F1FBC" w:rsidP="00CB5F8D">
                <w:pPr>
                  <w:jc w:val="both"/>
                  <w:rPr>
                    <w:rFonts w:ascii="Bookman Old Style" w:hAnsi="Bookman Old Style" w:cs="Times New Roman"/>
                    <w:sz w:val="20"/>
                    <w:szCs w:val="20"/>
                    <w:lang w:val="en-US"/>
                  </w:rPr>
                </w:pPr>
                <w:r w:rsidRPr="000A3A87">
                  <w:rPr>
                    <w:rFonts w:ascii="Bookman Old Style" w:hAnsi="Bookman Old Style" w:cs="Times New Roman"/>
                    <w:sz w:val="20"/>
                    <w:szCs w:val="20"/>
                    <w:lang w:val="en-US"/>
                  </w:rPr>
                  <w:t>Tel: 011 242 4600; Fax: 086 625 3054; Email: gs@popcru.org.za</w:t>
                </w:r>
              </w:p>
              <w:p w:rsidR="000F1FBC" w:rsidRDefault="000F1FBC" w:rsidP="00CB5F8D">
                <w:pPr>
                  <w:spacing w:line="360" w:lineRule="auto"/>
                  <w:jc w:val="both"/>
                  <w:rPr>
                    <w:lang w:val="en-US" w:eastAsia="ja-JP"/>
                  </w:rPr>
                </w:pPr>
              </w:p>
              <w:p w:rsidR="000F1FBC" w:rsidRPr="000A3A87" w:rsidRDefault="000F1FBC" w:rsidP="000F1FBC">
                <w:pPr>
                  <w:spacing w:line="360" w:lineRule="auto"/>
                  <w:jc w:val="both"/>
                  <w:rPr>
                    <w:lang w:val="en-US" w:eastAsia="ja-JP"/>
                  </w:rPr>
                </w:pPr>
                <w:r>
                  <w:rPr>
                    <w:rFonts w:ascii="Bookman Old Style" w:hAnsi="Bookman Old Style"/>
                    <w:b/>
                    <w:lang w:val="en-US" w:eastAsia="ja-JP"/>
                  </w:rPr>
                  <w:t>12</w:t>
                </w:r>
                <w:r w:rsidRPr="004373D6">
                  <w:rPr>
                    <w:rFonts w:ascii="Bookman Old Style" w:hAnsi="Bookman Old Style"/>
                    <w:b/>
                    <w:lang w:val="en-US" w:eastAsia="ja-JP"/>
                  </w:rPr>
                  <w:t xml:space="preserve"> </w:t>
                </w:r>
                <w:r>
                  <w:rPr>
                    <w:rFonts w:ascii="Bookman Old Style" w:hAnsi="Bookman Old Style"/>
                    <w:b/>
                    <w:lang w:val="en-US" w:eastAsia="ja-JP"/>
                  </w:rPr>
                  <w:t>February</w:t>
                </w:r>
                <w:r w:rsidRPr="004373D6">
                  <w:rPr>
                    <w:rFonts w:ascii="Bookman Old Style" w:hAnsi="Bookman Old Style"/>
                    <w:b/>
                    <w:lang w:val="en-US" w:eastAsia="ja-JP"/>
                  </w:rPr>
                  <w:t xml:space="preserve"> 201</w:t>
                </w:r>
                <w:r>
                  <w:rPr>
                    <w:rFonts w:ascii="Bookman Old Style" w:hAnsi="Bookman Old Style"/>
                    <w:b/>
                    <w:lang w:val="en-US" w:eastAsia="ja-JP"/>
                  </w:rPr>
                  <w:t>9</w:t>
                </w:r>
                <w:r>
                  <w:rPr>
                    <w:lang w:val="en-US" w:eastAsia="ja-JP"/>
                  </w:rPr>
                  <w:t xml:space="preserve"> </w:t>
                </w:r>
              </w:p>
            </w:sdtContent>
          </w:sdt>
        </w:tc>
      </w:tr>
    </w:tbl>
    <w:p w:rsidR="000F1FBC" w:rsidRDefault="000F1FBC" w:rsidP="000F1FBC">
      <w:pPr>
        <w:pStyle w:val="NormalWeb"/>
        <w:spacing w:before="0" w:beforeAutospacing="0" w:line="270" w:lineRule="atLeast"/>
        <w:jc w:val="both"/>
        <w:rPr>
          <w:rFonts w:ascii="Bookman Old Style" w:hAnsi="Bookman Old Style"/>
          <w:b/>
          <w:color w:val="000000"/>
        </w:rPr>
      </w:pPr>
    </w:p>
    <w:p w:rsidR="000F1FBC" w:rsidRDefault="000F1FBC" w:rsidP="001F379A">
      <w:pPr>
        <w:pStyle w:val="NormalWeb"/>
        <w:spacing w:before="0" w:beforeAutospacing="0" w:line="360" w:lineRule="auto"/>
        <w:jc w:val="both"/>
        <w:rPr>
          <w:rFonts w:ascii="Bookman Old Style" w:hAnsi="Bookman Old Style"/>
          <w:b/>
          <w:color w:val="000000"/>
        </w:rPr>
      </w:pPr>
    </w:p>
    <w:p w:rsidR="000F1FBC" w:rsidRDefault="000F1FBC" w:rsidP="001F379A">
      <w:pPr>
        <w:pStyle w:val="NormalWeb"/>
        <w:spacing w:before="0" w:beforeAutospacing="0" w:line="360" w:lineRule="auto"/>
        <w:jc w:val="both"/>
        <w:rPr>
          <w:rFonts w:ascii="Bookman Old Style" w:hAnsi="Bookman Old Style"/>
          <w:b/>
          <w:color w:val="000000"/>
        </w:rPr>
      </w:pPr>
      <w:r>
        <w:rPr>
          <w:rFonts w:ascii="Bookman Old Style" w:hAnsi="Bookman Old Style"/>
          <w:b/>
          <w:color w:val="000000"/>
        </w:rPr>
        <w:lastRenderedPageBreak/>
        <w:t>Background</w:t>
      </w:r>
    </w:p>
    <w:p w:rsidR="00DF187B" w:rsidRDefault="0030698D" w:rsidP="001F379A">
      <w:pPr>
        <w:autoSpaceDE w:val="0"/>
        <w:autoSpaceDN w:val="0"/>
        <w:adjustRightInd w:val="0"/>
        <w:spacing w:after="0" w:line="360" w:lineRule="auto"/>
        <w:jc w:val="both"/>
        <w:rPr>
          <w:rFonts w:ascii="Bookman Old Style" w:eastAsia="Times New Roman" w:hAnsi="Bookman Old Style" w:cs="Times New Roman"/>
          <w:sz w:val="24"/>
          <w:szCs w:val="24"/>
          <w:lang w:eastAsia="en-ZA"/>
        </w:rPr>
      </w:pPr>
      <w:r w:rsidRPr="0036749D">
        <w:rPr>
          <w:rFonts w:ascii="Bookman Old Style" w:eastAsia="Times New Roman" w:hAnsi="Bookman Old Style" w:cs="Times New Roman"/>
          <w:sz w:val="24"/>
          <w:szCs w:val="24"/>
          <w:lang w:eastAsia="en-ZA"/>
        </w:rPr>
        <w:t xml:space="preserve">We would first like to thank the Committee for inviting </w:t>
      </w:r>
      <w:r w:rsidR="0036749D">
        <w:rPr>
          <w:rFonts w:ascii="Bookman Old Style" w:eastAsia="Times New Roman" w:hAnsi="Bookman Old Style" w:cs="Times New Roman"/>
          <w:sz w:val="24"/>
          <w:szCs w:val="24"/>
          <w:lang w:eastAsia="en-ZA"/>
        </w:rPr>
        <w:t xml:space="preserve">us </w:t>
      </w:r>
      <w:r w:rsidRPr="0036749D">
        <w:rPr>
          <w:rFonts w:ascii="Bookman Old Style" w:eastAsia="Times New Roman" w:hAnsi="Bookman Old Style" w:cs="Times New Roman"/>
          <w:sz w:val="24"/>
          <w:szCs w:val="24"/>
          <w:lang w:eastAsia="en-ZA"/>
        </w:rPr>
        <w:t>to make submission on the National Anti-Gangsterism Strat</w:t>
      </w:r>
      <w:r w:rsidR="0036749D" w:rsidRPr="0036749D">
        <w:rPr>
          <w:rFonts w:ascii="Bookman Old Style" w:eastAsia="Times New Roman" w:hAnsi="Bookman Old Style" w:cs="Times New Roman"/>
          <w:sz w:val="24"/>
          <w:szCs w:val="24"/>
          <w:lang w:eastAsia="en-ZA"/>
        </w:rPr>
        <w:t xml:space="preserve">egy. We also like to </w:t>
      </w:r>
      <w:r w:rsidRPr="0036749D">
        <w:rPr>
          <w:rFonts w:ascii="Bookman Old Style" w:eastAsia="Times New Roman" w:hAnsi="Bookman Old Style" w:cs="Times New Roman"/>
          <w:sz w:val="24"/>
          <w:szCs w:val="24"/>
          <w:lang w:eastAsia="en-ZA"/>
        </w:rPr>
        <w:t>applaud</w:t>
      </w:r>
      <w:r w:rsidR="0036749D" w:rsidRPr="0036749D">
        <w:rPr>
          <w:rFonts w:ascii="Bookman Old Style" w:eastAsia="Times New Roman" w:hAnsi="Bookman Old Style" w:cs="Times New Roman"/>
          <w:sz w:val="24"/>
          <w:szCs w:val="24"/>
          <w:lang w:eastAsia="en-ZA"/>
        </w:rPr>
        <w:t xml:space="preserve"> the National Intelligence Coordinating Committee (NICOC) for the </w:t>
      </w:r>
      <w:r w:rsidRPr="0036749D">
        <w:rPr>
          <w:rFonts w:ascii="Bookman Old Style" w:eastAsia="Times New Roman" w:hAnsi="Bookman Old Style" w:cs="Times New Roman"/>
          <w:sz w:val="24"/>
          <w:szCs w:val="24"/>
          <w:lang w:eastAsia="en-ZA"/>
        </w:rPr>
        <w:t>efforts put into developing this strategy</w:t>
      </w:r>
      <w:r w:rsidR="0036749D" w:rsidRPr="0036749D">
        <w:rPr>
          <w:rFonts w:ascii="Bookman Old Style" w:eastAsia="Times New Roman" w:hAnsi="Bookman Old Style" w:cs="Times New Roman"/>
          <w:sz w:val="24"/>
          <w:szCs w:val="24"/>
          <w:lang w:eastAsia="en-ZA"/>
        </w:rPr>
        <w:t xml:space="preserve">. </w:t>
      </w:r>
    </w:p>
    <w:p w:rsidR="00DF187B" w:rsidRDefault="00DF187B" w:rsidP="001F379A">
      <w:pPr>
        <w:autoSpaceDE w:val="0"/>
        <w:autoSpaceDN w:val="0"/>
        <w:adjustRightInd w:val="0"/>
        <w:spacing w:after="0" w:line="360" w:lineRule="auto"/>
        <w:jc w:val="both"/>
        <w:rPr>
          <w:rFonts w:ascii="Bookman Old Style" w:eastAsia="Times New Roman" w:hAnsi="Bookman Old Style" w:cs="Times New Roman"/>
          <w:sz w:val="24"/>
          <w:szCs w:val="24"/>
          <w:lang w:eastAsia="en-ZA"/>
        </w:rPr>
      </w:pPr>
    </w:p>
    <w:p w:rsidR="00555BC8" w:rsidRDefault="0036749D" w:rsidP="00AC767C">
      <w:pPr>
        <w:autoSpaceDE w:val="0"/>
        <w:autoSpaceDN w:val="0"/>
        <w:adjustRightInd w:val="0"/>
        <w:spacing w:after="0" w:line="360" w:lineRule="auto"/>
        <w:jc w:val="both"/>
        <w:rPr>
          <w:rFonts w:ascii="Bookman Old Style" w:hAnsi="Bookman Old Style"/>
          <w:sz w:val="24"/>
          <w:szCs w:val="24"/>
        </w:rPr>
      </w:pPr>
      <w:r>
        <w:rPr>
          <w:rFonts w:ascii="Bookman Old Style" w:eastAsia="Times New Roman" w:hAnsi="Bookman Old Style" w:cs="Times New Roman"/>
          <w:sz w:val="24"/>
          <w:szCs w:val="24"/>
          <w:lang w:eastAsia="en-ZA"/>
        </w:rPr>
        <w:t xml:space="preserve">With the strategy </w:t>
      </w:r>
      <w:r w:rsidR="00DF187B">
        <w:rPr>
          <w:rFonts w:ascii="Bookman Old Style" w:hAnsi="Bookman Old Style"/>
          <w:sz w:val="24"/>
          <w:szCs w:val="24"/>
        </w:rPr>
        <w:t>based on</w:t>
      </w:r>
      <w:r w:rsidR="00E60F97" w:rsidRPr="0036749D">
        <w:rPr>
          <w:rFonts w:ascii="Bookman Old Style" w:hAnsi="Bookman Old Style"/>
          <w:sz w:val="24"/>
          <w:szCs w:val="24"/>
        </w:rPr>
        <w:t xml:space="preserve"> four pillar</w:t>
      </w:r>
      <w:r w:rsidR="00DF187B">
        <w:rPr>
          <w:rFonts w:ascii="Bookman Old Style" w:hAnsi="Bookman Old Style"/>
          <w:sz w:val="24"/>
          <w:szCs w:val="24"/>
        </w:rPr>
        <w:t>s</w:t>
      </w:r>
      <w:r w:rsidR="00E60F97" w:rsidRPr="0036749D">
        <w:rPr>
          <w:rFonts w:ascii="Bookman Old Style" w:hAnsi="Bookman Old Style"/>
          <w:sz w:val="24"/>
          <w:szCs w:val="24"/>
        </w:rPr>
        <w:t xml:space="preserve">, </w:t>
      </w:r>
      <w:r w:rsidR="00E60F97" w:rsidRPr="0036749D">
        <w:rPr>
          <w:rFonts w:ascii="Bookman Old Style" w:hAnsi="Bookman Old Style" w:cs="Helvetica"/>
          <w:sz w:val="24"/>
          <w:szCs w:val="24"/>
        </w:rPr>
        <w:t>Human Development</w:t>
      </w:r>
      <w:r w:rsidR="00E60F97" w:rsidRPr="0036749D">
        <w:rPr>
          <w:rFonts w:ascii="Bookman Old Style" w:hAnsi="Bookman Old Style"/>
          <w:sz w:val="24"/>
          <w:szCs w:val="24"/>
        </w:rPr>
        <w:t xml:space="preserve">, </w:t>
      </w:r>
      <w:r w:rsidR="00E60F97" w:rsidRPr="0036749D">
        <w:rPr>
          <w:rFonts w:ascii="Bookman Old Style" w:hAnsi="Bookman Old Style" w:cs="Helvetica"/>
          <w:sz w:val="24"/>
          <w:szCs w:val="24"/>
        </w:rPr>
        <w:t>Social Partnership, Spatial Design</w:t>
      </w:r>
      <w:r w:rsidR="00E60F97" w:rsidRPr="0036749D">
        <w:rPr>
          <w:rFonts w:ascii="Bookman Old Style" w:hAnsi="Bookman Old Style"/>
          <w:sz w:val="24"/>
          <w:szCs w:val="24"/>
        </w:rPr>
        <w:t xml:space="preserve"> and </w:t>
      </w:r>
      <w:r w:rsidR="00E60F97" w:rsidRPr="0036749D">
        <w:rPr>
          <w:rFonts w:ascii="Bookman Old Style" w:hAnsi="Bookman Old Style" w:cs="Helvetica"/>
          <w:sz w:val="24"/>
          <w:szCs w:val="24"/>
        </w:rPr>
        <w:t>Criminal Justice Process,</w:t>
      </w:r>
      <w:r w:rsidR="00E60F97" w:rsidRPr="0036749D">
        <w:rPr>
          <w:rFonts w:ascii="Bookman Old Style" w:hAnsi="Bookman Old Style"/>
          <w:sz w:val="24"/>
          <w:szCs w:val="24"/>
        </w:rPr>
        <w:t xml:space="preserve"> </w:t>
      </w:r>
      <w:r w:rsidR="00CD117B" w:rsidRPr="0036749D">
        <w:rPr>
          <w:rFonts w:ascii="Bookman Old Style" w:hAnsi="Bookman Old Style"/>
          <w:sz w:val="24"/>
          <w:szCs w:val="24"/>
        </w:rPr>
        <w:t xml:space="preserve">to ensure that </w:t>
      </w:r>
      <w:r w:rsidR="00E60F97" w:rsidRPr="0036749D">
        <w:rPr>
          <w:rFonts w:ascii="Bookman Old Style" w:hAnsi="Bookman Old Style"/>
          <w:sz w:val="24"/>
          <w:szCs w:val="24"/>
        </w:rPr>
        <w:t xml:space="preserve">gangsterism that is savaging our communities, </w:t>
      </w:r>
      <w:r w:rsidR="00CD117B" w:rsidRPr="0036749D">
        <w:rPr>
          <w:rFonts w:ascii="Bookman Old Style" w:hAnsi="Bookman Old Style"/>
          <w:sz w:val="24"/>
          <w:szCs w:val="24"/>
        </w:rPr>
        <w:t>is not only a</w:t>
      </w:r>
      <w:r w:rsidR="00514ED9" w:rsidRPr="0036749D">
        <w:rPr>
          <w:rFonts w:ascii="Bookman Old Style" w:hAnsi="Bookman Old Style"/>
          <w:sz w:val="24"/>
          <w:szCs w:val="24"/>
        </w:rPr>
        <w:t xml:space="preserve">n issue to be addressed by only </w:t>
      </w:r>
      <w:r w:rsidR="00CD117B" w:rsidRPr="0036749D">
        <w:rPr>
          <w:rFonts w:ascii="Bookman Old Style" w:hAnsi="Bookman Old Style"/>
          <w:sz w:val="24"/>
          <w:szCs w:val="24"/>
        </w:rPr>
        <w:t>police</w:t>
      </w:r>
      <w:r w:rsidR="00514ED9" w:rsidRPr="0036749D">
        <w:rPr>
          <w:rFonts w:ascii="Bookman Old Style" w:hAnsi="Bookman Old Style"/>
          <w:sz w:val="24"/>
          <w:szCs w:val="24"/>
        </w:rPr>
        <w:t xml:space="preserve"> officers</w:t>
      </w:r>
      <w:r w:rsidR="00CD117B" w:rsidRPr="0036749D">
        <w:rPr>
          <w:rFonts w:ascii="Bookman Old Style" w:hAnsi="Bookman Old Style"/>
          <w:sz w:val="24"/>
          <w:szCs w:val="24"/>
        </w:rPr>
        <w:t>, but all of us as communities</w:t>
      </w:r>
      <w:r>
        <w:rPr>
          <w:rFonts w:ascii="Bookman Old Style" w:hAnsi="Bookman Old Style"/>
          <w:sz w:val="24"/>
          <w:szCs w:val="24"/>
        </w:rPr>
        <w:t>, we want to reflect and share</w:t>
      </w:r>
      <w:r w:rsidR="00550B9C">
        <w:rPr>
          <w:rFonts w:ascii="Bookman Old Style" w:hAnsi="Bookman Old Style"/>
          <w:sz w:val="24"/>
          <w:szCs w:val="24"/>
        </w:rPr>
        <w:t xml:space="preserve"> with the committee </w:t>
      </w:r>
      <w:r w:rsidR="001A7F0F">
        <w:rPr>
          <w:rFonts w:ascii="Bookman Old Style" w:hAnsi="Bookman Old Style"/>
          <w:sz w:val="24"/>
          <w:szCs w:val="24"/>
        </w:rPr>
        <w:t>our inputs on how best</w:t>
      </w:r>
      <w:r w:rsidR="00550B9C">
        <w:rPr>
          <w:rFonts w:ascii="Bookman Old Style" w:hAnsi="Bookman Old Style"/>
          <w:sz w:val="24"/>
          <w:szCs w:val="24"/>
        </w:rPr>
        <w:t xml:space="preserve"> we </w:t>
      </w:r>
      <w:r w:rsidR="001A7F0F">
        <w:rPr>
          <w:rFonts w:ascii="Bookman Old Style" w:hAnsi="Bookman Old Style"/>
          <w:sz w:val="24"/>
          <w:szCs w:val="24"/>
        </w:rPr>
        <w:t xml:space="preserve">can </w:t>
      </w:r>
      <w:r w:rsidR="00550B9C">
        <w:rPr>
          <w:rFonts w:ascii="Bookman Old Style" w:hAnsi="Bookman Old Style"/>
          <w:sz w:val="24"/>
          <w:szCs w:val="24"/>
        </w:rPr>
        <w:t>combat gang criminal activities/gangsterism</w:t>
      </w:r>
      <w:r w:rsidR="00AC767C">
        <w:rPr>
          <w:rFonts w:ascii="Bookman Old Style" w:hAnsi="Bookman Old Style"/>
          <w:sz w:val="24"/>
          <w:szCs w:val="24"/>
        </w:rPr>
        <w:t xml:space="preserve">. </w:t>
      </w:r>
      <w:r w:rsidR="00621979">
        <w:rPr>
          <w:rFonts w:ascii="Bookman Old Style" w:hAnsi="Bookman Old Style"/>
          <w:sz w:val="24"/>
          <w:szCs w:val="24"/>
        </w:rPr>
        <w:t xml:space="preserve">Our submission </w:t>
      </w:r>
      <w:r w:rsidR="00550B9C">
        <w:rPr>
          <w:rFonts w:ascii="Bookman Old Style" w:hAnsi="Bookman Old Style"/>
          <w:sz w:val="24"/>
          <w:szCs w:val="24"/>
        </w:rPr>
        <w:t xml:space="preserve">therefore </w:t>
      </w:r>
      <w:r w:rsidR="00621979">
        <w:rPr>
          <w:rFonts w:ascii="Bookman Old Style" w:hAnsi="Bookman Old Style"/>
          <w:sz w:val="24"/>
          <w:szCs w:val="24"/>
        </w:rPr>
        <w:t>is structured as follows</w:t>
      </w:r>
      <w:r w:rsidR="00E20C1F">
        <w:rPr>
          <w:rFonts w:ascii="Bookman Old Style" w:hAnsi="Bookman Old Style"/>
          <w:sz w:val="24"/>
          <w:szCs w:val="24"/>
        </w:rPr>
        <w:t>:</w:t>
      </w:r>
      <w:r w:rsidR="00555BC8">
        <w:rPr>
          <w:rFonts w:ascii="Bookman Old Style" w:hAnsi="Bookman Old Style"/>
          <w:sz w:val="24"/>
          <w:szCs w:val="24"/>
        </w:rPr>
        <w:t xml:space="preserve">   </w:t>
      </w:r>
    </w:p>
    <w:p w:rsidR="009216BD" w:rsidRDefault="009216BD" w:rsidP="001F379A">
      <w:pPr>
        <w:spacing w:line="360" w:lineRule="auto"/>
        <w:jc w:val="both"/>
        <w:rPr>
          <w:rFonts w:ascii="Bookman Old Style" w:hAnsi="Bookman Old Style"/>
          <w:b/>
          <w:color w:val="000000" w:themeColor="text1"/>
          <w:sz w:val="24"/>
          <w:szCs w:val="24"/>
        </w:rPr>
      </w:pPr>
    </w:p>
    <w:p w:rsidR="001C47C1" w:rsidRDefault="001F379A" w:rsidP="001F379A">
      <w:pPr>
        <w:spacing w:line="360" w:lineRule="auto"/>
        <w:jc w:val="both"/>
        <w:rPr>
          <w:rFonts w:ascii="Bookman Old Style" w:hAnsi="Bookman Old Style"/>
          <w:b/>
          <w:color w:val="000000" w:themeColor="text1"/>
          <w:sz w:val="24"/>
          <w:szCs w:val="24"/>
        </w:rPr>
      </w:pPr>
      <w:r>
        <w:rPr>
          <w:rFonts w:ascii="Bookman Old Style" w:hAnsi="Bookman Old Style"/>
          <w:b/>
          <w:color w:val="000000" w:themeColor="text1"/>
          <w:sz w:val="24"/>
          <w:szCs w:val="24"/>
        </w:rPr>
        <w:t xml:space="preserve">Creation of the Task Team </w:t>
      </w:r>
      <w:r w:rsidR="00453646">
        <w:rPr>
          <w:rFonts w:ascii="Bookman Old Style" w:hAnsi="Bookman Old Style"/>
          <w:b/>
          <w:color w:val="000000" w:themeColor="text1"/>
          <w:sz w:val="24"/>
          <w:szCs w:val="24"/>
        </w:rPr>
        <w:t xml:space="preserve"> </w:t>
      </w:r>
      <w:r w:rsidR="001C47C1" w:rsidRPr="001C47C1">
        <w:rPr>
          <w:rFonts w:ascii="Bookman Old Style" w:hAnsi="Bookman Old Style"/>
          <w:b/>
          <w:color w:val="000000" w:themeColor="text1"/>
          <w:sz w:val="24"/>
          <w:szCs w:val="24"/>
        </w:rPr>
        <w:t xml:space="preserve"> </w:t>
      </w:r>
    </w:p>
    <w:p w:rsidR="00AC767C" w:rsidRDefault="001C47C1" w:rsidP="001F379A">
      <w:pPr>
        <w:spacing w:line="360" w:lineRule="auto"/>
        <w:jc w:val="both"/>
        <w:rPr>
          <w:rFonts w:ascii="Bookman Old Style" w:hAnsi="Bookman Old Style"/>
          <w:color w:val="000000" w:themeColor="text1"/>
          <w:sz w:val="24"/>
          <w:szCs w:val="24"/>
        </w:rPr>
      </w:pPr>
      <w:r w:rsidRPr="001C47C1">
        <w:rPr>
          <w:rFonts w:ascii="Bookman Old Style" w:hAnsi="Bookman Old Style"/>
          <w:color w:val="000000" w:themeColor="text1"/>
          <w:sz w:val="24"/>
          <w:szCs w:val="24"/>
        </w:rPr>
        <w:t>I</w:t>
      </w:r>
      <w:r w:rsidR="001F132A">
        <w:rPr>
          <w:rFonts w:ascii="Bookman Old Style" w:hAnsi="Bookman Old Style"/>
          <w:color w:val="000000" w:themeColor="text1"/>
          <w:sz w:val="24"/>
          <w:szCs w:val="24"/>
        </w:rPr>
        <w:t>t should</w:t>
      </w:r>
      <w:r w:rsidR="00C67B04">
        <w:rPr>
          <w:rFonts w:ascii="Bookman Old Style" w:hAnsi="Bookman Old Style"/>
          <w:color w:val="000000" w:themeColor="text1"/>
          <w:sz w:val="24"/>
          <w:szCs w:val="24"/>
        </w:rPr>
        <w:t xml:space="preserve"> first and foremost </w:t>
      </w:r>
      <w:r w:rsidR="001F132A">
        <w:rPr>
          <w:rFonts w:ascii="Bookman Old Style" w:hAnsi="Bookman Old Style"/>
          <w:color w:val="000000" w:themeColor="text1"/>
          <w:sz w:val="24"/>
          <w:szCs w:val="24"/>
        </w:rPr>
        <w:t>be acknowledged that gangsterism is a sophisticated form of criminality</w:t>
      </w:r>
      <w:r w:rsidR="0072673B">
        <w:rPr>
          <w:rFonts w:ascii="Bookman Old Style" w:hAnsi="Bookman Old Style"/>
          <w:color w:val="000000" w:themeColor="text1"/>
          <w:sz w:val="24"/>
          <w:szCs w:val="24"/>
        </w:rPr>
        <w:t xml:space="preserve">. Gang members </w:t>
      </w:r>
      <w:r w:rsidR="00FA220B">
        <w:rPr>
          <w:rFonts w:ascii="Bookman Old Style" w:hAnsi="Bookman Old Style"/>
          <w:color w:val="000000" w:themeColor="text1"/>
          <w:sz w:val="24"/>
          <w:szCs w:val="24"/>
        </w:rPr>
        <w:t xml:space="preserve">would always </w:t>
      </w:r>
      <w:r w:rsidR="0072673B">
        <w:rPr>
          <w:rFonts w:ascii="Bookman Old Style" w:hAnsi="Bookman Old Style"/>
          <w:color w:val="000000" w:themeColor="text1"/>
          <w:sz w:val="24"/>
          <w:szCs w:val="24"/>
        </w:rPr>
        <w:t>come together, in accordance with their skills, to plot and meticulously execute their</w:t>
      </w:r>
      <w:r w:rsidR="00E1347B">
        <w:rPr>
          <w:rFonts w:ascii="Bookman Old Style" w:hAnsi="Bookman Old Style"/>
          <w:color w:val="000000" w:themeColor="text1"/>
          <w:sz w:val="24"/>
          <w:szCs w:val="24"/>
        </w:rPr>
        <w:t xml:space="preserve"> hatched</w:t>
      </w:r>
      <w:r w:rsidR="00335C0A">
        <w:rPr>
          <w:rFonts w:ascii="Bookman Old Style" w:hAnsi="Bookman Old Style"/>
          <w:color w:val="000000" w:themeColor="text1"/>
          <w:sz w:val="24"/>
          <w:szCs w:val="24"/>
        </w:rPr>
        <w:t xml:space="preserve"> criminal activities</w:t>
      </w:r>
      <w:r w:rsidR="0072673B">
        <w:rPr>
          <w:rFonts w:ascii="Bookman Old Style" w:hAnsi="Bookman Old Style"/>
          <w:color w:val="000000" w:themeColor="text1"/>
          <w:sz w:val="24"/>
          <w:szCs w:val="24"/>
        </w:rPr>
        <w:t xml:space="preserve">. </w:t>
      </w:r>
      <w:r w:rsidR="006B793E">
        <w:rPr>
          <w:rFonts w:ascii="Bookman Old Style" w:hAnsi="Bookman Old Style"/>
          <w:color w:val="000000" w:themeColor="text1"/>
          <w:sz w:val="24"/>
          <w:szCs w:val="24"/>
        </w:rPr>
        <w:t xml:space="preserve">In countering </w:t>
      </w:r>
      <w:r w:rsidR="003A01E9">
        <w:rPr>
          <w:rFonts w:ascii="Bookman Old Style" w:hAnsi="Bookman Old Style"/>
          <w:color w:val="000000" w:themeColor="text1"/>
          <w:sz w:val="24"/>
          <w:szCs w:val="24"/>
        </w:rPr>
        <w:t xml:space="preserve">and successfully thwarting </w:t>
      </w:r>
      <w:r w:rsidR="00306A64">
        <w:rPr>
          <w:rFonts w:ascii="Bookman Old Style" w:hAnsi="Bookman Old Style"/>
          <w:color w:val="000000" w:themeColor="text1"/>
          <w:sz w:val="24"/>
          <w:szCs w:val="24"/>
        </w:rPr>
        <w:t>their (gang members) missions</w:t>
      </w:r>
      <w:r w:rsidR="006B793E">
        <w:rPr>
          <w:rFonts w:ascii="Bookman Old Style" w:hAnsi="Bookman Old Style"/>
          <w:color w:val="000000" w:themeColor="text1"/>
          <w:sz w:val="24"/>
          <w:szCs w:val="24"/>
        </w:rPr>
        <w:t xml:space="preserve">, </w:t>
      </w:r>
      <w:r w:rsidR="00FA220B" w:rsidRPr="0037220A">
        <w:rPr>
          <w:rFonts w:ascii="Bookman Old Style" w:hAnsi="Bookman Old Style"/>
          <w:sz w:val="24"/>
          <w:szCs w:val="24"/>
        </w:rPr>
        <w:t>SAPS</w:t>
      </w:r>
      <w:r w:rsidR="00FA220B">
        <w:rPr>
          <w:rFonts w:ascii="Bookman Old Style" w:hAnsi="Bookman Old Style"/>
          <w:color w:val="000000" w:themeColor="text1"/>
          <w:sz w:val="24"/>
          <w:szCs w:val="24"/>
        </w:rPr>
        <w:t xml:space="preserve"> </w:t>
      </w:r>
      <w:r w:rsidR="001F379A">
        <w:rPr>
          <w:rFonts w:ascii="Bookman Old Style" w:hAnsi="Bookman Old Style"/>
          <w:color w:val="000000" w:themeColor="text1"/>
          <w:sz w:val="24"/>
          <w:szCs w:val="24"/>
        </w:rPr>
        <w:t xml:space="preserve">need to establish Task Teams which shall be </w:t>
      </w:r>
      <w:r w:rsidR="009B65CB">
        <w:rPr>
          <w:rFonts w:ascii="Bookman Old Style" w:hAnsi="Bookman Old Style"/>
          <w:color w:val="000000" w:themeColor="text1"/>
          <w:sz w:val="24"/>
          <w:szCs w:val="24"/>
        </w:rPr>
        <w:t>dedicated to</w:t>
      </w:r>
      <w:r w:rsidR="00C67B04">
        <w:rPr>
          <w:rFonts w:ascii="Bookman Old Style" w:hAnsi="Bookman Old Style"/>
          <w:color w:val="000000" w:themeColor="text1"/>
          <w:sz w:val="24"/>
          <w:szCs w:val="24"/>
        </w:rPr>
        <w:t xml:space="preserve"> </w:t>
      </w:r>
      <w:r w:rsidR="001F379A">
        <w:rPr>
          <w:rFonts w:ascii="Bookman Old Style" w:hAnsi="Bookman Old Style"/>
          <w:color w:val="000000" w:themeColor="text1"/>
          <w:sz w:val="24"/>
          <w:szCs w:val="24"/>
        </w:rPr>
        <w:t>fighti</w:t>
      </w:r>
      <w:r w:rsidR="009B65CB">
        <w:rPr>
          <w:rFonts w:ascii="Bookman Old Style" w:hAnsi="Bookman Old Style"/>
          <w:color w:val="000000" w:themeColor="text1"/>
          <w:sz w:val="24"/>
          <w:szCs w:val="24"/>
        </w:rPr>
        <w:t xml:space="preserve">ng </w:t>
      </w:r>
      <w:r w:rsidR="001F379A">
        <w:rPr>
          <w:rFonts w:ascii="Bookman Old Style" w:hAnsi="Bookman Old Style"/>
          <w:color w:val="000000" w:themeColor="text1"/>
          <w:sz w:val="24"/>
          <w:szCs w:val="24"/>
        </w:rPr>
        <w:t>gangsterism</w:t>
      </w:r>
      <w:r w:rsidR="00306A64">
        <w:rPr>
          <w:rFonts w:ascii="Bookman Old Style" w:hAnsi="Bookman Old Style"/>
          <w:color w:val="000000" w:themeColor="text1"/>
          <w:sz w:val="24"/>
          <w:szCs w:val="24"/>
        </w:rPr>
        <w:t xml:space="preserve"> in all nine provinces</w:t>
      </w:r>
      <w:r w:rsidR="001F379A">
        <w:rPr>
          <w:rFonts w:ascii="Bookman Old Style" w:hAnsi="Bookman Old Style"/>
          <w:color w:val="000000" w:themeColor="text1"/>
          <w:sz w:val="24"/>
          <w:szCs w:val="24"/>
        </w:rPr>
        <w:t xml:space="preserve">. </w:t>
      </w:r>
    </w:p>
    <w:p w:rsidR="001C47C1" w:rsidRPr="0037220A" w:rsidRDefault="001F379A" w:rsidP="001F379A">
      <w:pPr>
        <w:spacing w:line="360" w:lineRule="auto"/>
        <w:jc w:val="both"/>
        <w:rPr>
          <w:rFonts w:ascii="Bookman Old Style" w:hAnsi="Bookman Old Style"/>
          <w:sz w:val="24"/>
          <w:szCs w:val="24"/>
        </w:rPr>
      </w:pPr>
      <w:r>
        <w:rPr>
          <w:rFonts w:ascii="Bookman Old Style" w:hAnsi="Bookman Old Style"/>
          <w:color w:val="000000" w:themeColor="text1"/>
          <w:sz w:val="24"/>
          <w:szCs w:val="24"/>
        </w:rPr>
        <w:t>The Task Team sh</w:t>
      </w:r>
      <w:r w:rsidR="00C67B04">
        <w:rPr>
          <w:rFonts w:ascii="Bookman Old Style" w:hAnsi="Bookman Old Style"/>
          <w:color w:val="000000" w:themeColor="text1"/>
          <w:sz w:val="24"/>
          <w:szCs w:val="24"/>
        </w:rPr>
        <w:t xml:space="preserve">ould </w:t>
      </w:r>
      <w:r>
        <w:rPr>
          <w:rFonts w:ascii="Bookman Old Style" w:hAnsi="Bookman Old Style"/>
          <w:color w:val="000000" w:themeColor="text1"/>
          <w:sz w:val="24"/>
          <w:szCs w:val="24"/>
        </w:rPr>
        <w:t>be made up of officers with</w:t>
      </w:r>
      <w:r w:rsidR="00FA220B">
        <w:rPr>
          <w:rFonts w:ascii="Bookman Old Style" w:hAnsi="Bookman Old Style"/>
          <w:color w:val="000000" w:themeColor="text1"/>
          <w:sz w:val="24"/>
          <w:szCs w:val="24"/>
        </w:rPr>
        <w:t xml:space="preserve"> specialised training</w:t>
      </w:r>
      <w:r>
        <w:rPr>
          <w:rFonts w:ascii="Bookman Old Style" w:hAnsi="Bookman Old Style"/>
          <w:color w:val="000000" w:themeColor="text1"/>
          <w:sz w:val="24"/>
          <w:szCs w:val="24"/>
        </w:rPr>
        <w:t>, particularly in intelligence gathering,</w:t>
      </w:r>
      <w:r w:rsidR="006B793E">
        <w:rPr>
          <w:rFonts w:ascii="Bookman Old Style" w:hAnsi="Bookman Old Style"/>
          <w:color w:val="000000" w:themeColor="text1"/>
          <w:sz w:val="24"/>
          <w:szCs w:val="24"/>
        </w:rPr>
        <w:t xml:space="preserve"> </w:t>
      </w:r>
      <w:r>
        <w:rPr>
          <w:rFonts w:ascii="Bookman Old Style" w:hAnsi="Bookman Old Style"/>
          <w:color w:val="000000" w:themeColor="text1"/>
          <w:sz w:val="24"/>
          <w:szCs w:val="24"/>
        </w:rPr>
        <w:t xml:space="preserve">so as </w:t>
      </w:r>
      <w:r w:rsidR="00FA220B">
        <w:rPr>
          <w:rFonts w:ascii="Bookman Old Style" w:hAnsi="Bookman Old Style"/>
          <w:color w:val="000000" w:themeColor="text1"/>
          <w:sz w:val="24"/>
          <w:szCs w:val="24"/>
        </w:rPr>
        <w:t>to</w:t>
      </w:r>
      <w:r w:rsidR="003E6ECA">
        <w:rPr>
          <w:rFonts w:ascii="Bookman Old Style" w:hAnsi="Bookman Old Style" w:cs="Arial"/>
          <w:color w:val="000000"/>
          <w:sz w:val="24"/>
          <w:szCs w:val="24"/>
        </w:rPr>
        <w:t xml:space="preserve"> </w:t>
      </w:r>
      <w:r>
        <w:rPr>
          <w:rFonts w:ascii="Bookman Old Style" w:hAnsi="Bookman Old Style" w:cs="Arial"/>
          <w:color w:val="000000"/>
          <w:sz w:val="24"/>
          <w:szCs w:val="24"/>
        </w:rPr>
        <w:t>be proactive in dealing with this scourge.</w:t>
      </w:r>
      <w:r w:rsidR="003E6ECA" w:rsidRPr="00B466C1">
        <w:rPr>
          <w:rFonts w:ascii="Bookman Old Style" w:hAnsi="Bookman Old Style" w:cs="Arial"/>
          <w:color w:val="000000"/>
          <w:sz w:val="24"/>
          <w:szCs w:val="24"/>
        </w:rPr>
        <w:t xml:space="preserve"> </w:t>
      </w:r>
      <w:r w:rsidR="003A01E9">
        <w:rPr>
          <w:rFonts w:ascii="Bookman Old Style" w:hAnsi="Bookman Old Style" w:cs="Arial"/>
          <w:color w:val="000000"/>
          <w:sz w:val="24"/>
          <w:szCs w:val="24"/>
        </w:rPr>
        <w:t>We further</w:t>
      </w:r>
      <w:r w:rsidR="009B65CB">
        <w:rPr>
          <w:rFonts w:ascii="Bookman Old Style" w:hAnsi="Bookman Old Style" w:cs="Arial"/>
          <w:color w:val="000000"/>
          <w:sz w:val="24"/>
          <w:szCs w:val="24"/>
        </w:rPr>
        <w:t xml:space="preserve"> submit</w:t>
      </w:r>
      <w:r w:rsidR="00C67B04">
        <w:rPr>
          <w:rFonts w:ascii="Bookman Old Style" w:hAnsi="Bookman Old Style" w:cs="Arial"/>
          <w:color w:val="000000"/>
          <w:sz w:val="24"/>
          <w:szCs w:val="24"/>
        </w:rPr>
        <w:t xml:space="preserve"> that</w:t>
      </w:r>
      <w:r w:rsidR="003A01E9">
        <w:rPr>
          <w:rFonts w:ascii="Bookman Old Style" w:hAnsi="Bookman Old Style" w:cs="Arial"/>
          <w:color w:val="000000"/>
          <w:sz w:val="24"/>
          <w:szCs w:val="24"/>
        </w:rPr>
        <w:t xml:space="preserve"> to register sustainable victory over gangsterism we</w:t>
      </w:r>
      <w:r w:rsidR="00C67B04">
        <w:rPr>
          <w:rFonts w:ascii="Bookman Old Style" w:hAnsi="Bookman Old Style" w:cs="Arial"/>
          <w:color w:val="000000"/>
          <w:sz w:val="24"/>
          <w:szCs w:val="24"/>
        </w:rPr>
        <w:t xml:space="preserve"> </w:t>
      </w:r>
      <w:r w:rsidR="003A01E9">
        <w:rPr>
          <w:rFonts w:ascii="Bookman Old Style" w:hAnsi="Bookman Old Style" w:cs="Arial"/>
          <w:color w:val="000000"/>
          <w:sz w:val="24"/>
          <w:szCs w:val="24"/>
        </w:rPr>
        <w:t xml:space="preserve">must build a </w:t>
      </w:r>
      <w:r w:rsidR="009F1562">
        <w:rPr>
          <w:rFonts w:ascii="Bookman Old Style" w:hAnsi="Bookman Old Style" w:cs="Arial"/>
          <w:color w:val="000000"/>
          <w:sz w:val="24"/>
          <w:szCs w:val="24"/>
        </w:rPr>
        <w:t xml:space="preserve">dedicated </w:t>
      </w:r>
      <w:r w:rsidR="0037220A">
        <w:rPr>
          <w:rFonts w:ascii="Bookman Old Style" w:hAnsi="Bookman Old Style" w:cs="Arial"/>
          <w:color w:val="000000"/>
          <w:sz w:val="24"/>
          <w:szCs w:val="24"/>
        </w:rPr>
        <w:t xml:space="preserve">task team </w:t>
      </w:r>
      <w:r w:rsidR="003A01E9">
        <w:rPr>
          <w:rFonts w:ascii="Bookman Old Style" w:hAnsi="Bookman Old Style" w:cs="Arial"/>
          <w:color w:val="000000"/>
          <w:sz w:val="24"/>
          <w:szCs w:val="24"/>
        </w:rPr>
        <w:t xml:space="preserve">that </w:t>
      </w:r>
      <w:r w:rsidR="003E6ECA">
        <w:rPr>
          <w:rFonts w:ascii="Bookman Old Style" w:hAnsi="Bookman Old Style" w:cs="Arial"/>
          <w:color w:val="000000"/>
          <w:sz w:val="24"/>
          <w:szCs w:val="24"/>
        </w:rPr>
        <w:t xml:space="preserve">will be able </w:t>
      </w:r>
      <w:r w:rsidR="003A01E9">
        <w:rPr>
          <w:rFonts w:ascii="Bookman Old Style" w:hAnsi="Bookman Old Style" w:cs="Arial"/>
          <w:color w:val="000000"/>
          <w:sz w:val="24"/>
          <w:szCs w:val="24"/>
        </w:rPr>
        <w:t xml:space="preserve">to </w:t>
      </w:r>
      <w:r w:rsidR="003E6ECA">
        <w:rPr>
          <w:rFonts w:ascii="Bookman Old Style" w:hAnsi="Bookman Old Style" w:cs="Arial"/>
          <w:color w:val="000000"/>
          <w:sz w:val="24"/>
          <w:szCs w:val="24"/>
        </w:rPr>
        <w:t>fight crime with modern mechanisms</w:t>
      </w:r>
      <w:r w:rsidR="006B793E">
        <w:rPr>
          <w:rFonts w:ascii="Bookman Old Style" w:hAnsi="Bookman Old Style"/>
          <w:color w:val="000000" w:themeColor="text1"/>
          <w:sz w:val="24"/>
          <w:szCs w:val="24"/>
        </w:rPr>
        <w:t>.</w:t>
      </w:r>
      <w:r w:rsidR="003A01E9">
        <w:rPr>
          <w:rFonts w:ascii="Bookman Old Style" w:hAnsi="Bookman Old Style"/>
          <w:color w:val="000000" w:themeColor="text1"/>
          <w:sz w:val="24"/>
          <w:szCs w:val="24"/>
        </w:rPr>
        <w:t xml:space="preserve"> </w:t>
      </w:r>
      <w:r w:rsidR="0037220A" w:rsidRPr="0037220A">
        <w:rPr>
          <w:rFonts w:ascii="Bookman Old Style" w:hAnsi="Bookman Old Style"/>
          <w:sz w:val="24"/>
          <w:szCs w:val="24"/>
        </w:rPr>
        <w:t>We however want to submit</w:t>
      </w:r>
      <w:r w:rsidR="006B793E" w:rsidRPr="0037220A">
        <w:rPr>
          <w:rFonts w:ascii="Bookman Old Style" w:hAnsi="Bookman Old Style"/>
          <w:sz w:val="24"/>
          <w:szCs w:val="24"/>
        </w:rPr>
        <w:t xml:space="preserve"> that the establishment of this </w:t>
      </w:r>
      <w:r w:rsidR="0037220A" w:rsidRPr="0037220A">
        <w:rPr>
          <w:rFonts w:ascii="Bookman Old Style" w:hAnsi="Bookman Old Style"/>
          <w:sz w:val="24"/>
          <w:szCs w:val="24"/>
        </w:rPr>
        <w:t xml:space="preserve">TT </w:t>
      </w:r>
      <w:r w:rsidR="006B793E" w:rsidRPr="0037220A">
        <w:rPr>
          <w:rFonts w:ascii="Bookman Old Style" w:hAnsi="Bookman Old Style"/>
          <w:sz w:val="24"/>
          <w:szCs w:val="24"/>
        </w:rPr>
        <w:t xml:space="preserve">should be done in accordance with the legislative frameworks.   </w:t>
      </w:r>
      <w:r w:rsidR="0072673B" w:rsidRPr="0037220A">
        <w:rPr>
          <w:rFonts w:ascii="Bookman Old Style" w:hAnsi="Bookman Old Style"/>
          <w:sz w:val="24"/>
          <w:szCs w:val="24"/>
        </w:rPr>
        <w:t xml:space="preserve"> </w:t>
      </w:r>
      <w:r w:rsidR="001C47C1" w:rsidRPr="0037220A">
        <w:rPr>
          <w:rFonts w:ascii="Bookman Old Style" w:hAnsi="Bookman Old Style"/>
          <w:sz w:val="24"/>
          <w:szCs w:val="24"/>
        </w:rPr>
        <w:t xml:space="preserve"> </w:t>
      </w:r>
    </w:p>
    <w:p w:rsidR="00AC767C" w:rsidRDefault="00AC767C" w:rsidP="001F379A">
      <w:pPr>
        <w:spacing w:line="360" w:lineRule="auto"/>
        <w:jc w:val="both"/>
        <w:rPr>
          <w:rFonts w:ascii="Bookman Old Style" w:hAnsi="Bookman Old Style"/>
          <w:b/>
          <w:sz w:val="24"/>
          <w:szCs w:val="24"/>
        </w:rPr>
      </w:pPr>
    </w:p>
    <w:p w:rsidR="00AC767C" w:rsidRDefault="00AC767C" w:rsidP="001F379A">
      <w:pPr>
        <w:spacing w:line="360" w:lineRule="auto"/>
        <w:jc w:val="both"/>
        <w:rPr>
          <w:rFonts w:ascii="Bookman Old Style" w:hAnsi="Bookman Old Style"/>
          <w:b/>
          <w:sz w:val="24"/>
          <w:szCs w:val="24"/>
        </w:rPr>
      </w:pPr>
    </w:p>
    <w:p w:rsidR="00AC767C" w:rsidRDefault="0037220A" w:rsidP="001F379A">
      <w:pPr>
        <w:spacing w:line="360" w:lineRule="auto"/>
        <w:jc w:val="both"/>
        <w:rPr>
          <w:rFonts w:ascii="Bookman Old Style" w:hAnsi="Bookman Old Style"/>
          <w:sz w:val="24"/>
          <w:szCs w:val="24"/>
        </w:rPr>
      </w:pPr>
      <w:r>
        <w:rPr>
          <w:rFonts w:ascii="Bookman Old Style" w:hAnsi="Bookman Old Style"/>
          <w:b/>
          <w:sz w:val="24"/>
          <w:szCs w:val="24"/>
        </w:rPr>
        <w:lastRenderedPageBreak/>
        <w:t xml:space="preserve">Building </w:t>
      </w:r>
      <w:r w:rsidR="007C4B55">
        <w:rPr>
          <w:rFonts w:ascii="Bookman Old Style" w:hAnsi="Bookman Old Style"/>
          <w:b/>
          <w:sz w:val="24"/>
          <w:szCs w:val="24"/>
        </w:rPr>
        <w:t>r</w:t>
      </w:r>
      <w:r>
        <w:rPr>
          <w:rFonts w:ascii="Bookman Old Style" w:hAnsi="Bookman Old Style"/>
          <w:b/>
          <w:sz w:val="24"/>
          <w:szCs w:val="24"/>
        </w:rPr>
        <w:t>elations</w:t>
      </w:r>
      <w:r w:rsidR="007C4B55">
        <w:rPr>
          <w:rFonts w:ascii="Bookman Old Style" w:hAnsi="Bookman Old Style"/>
          <w:b/>
          <w:sz w:val="24"/>
          <w:szCs w:val="24"/>
        </w:rPr>
        <w:t>hip with</w:t>
      </w:r>
      <w:r w:rsidR="007C4B55" w:rsidRPr="007C4B55">
        <w:rPr>
          <w:rFonts w:ascii="Bookman Old Style" w:hAnsi="Bookman Old Style"/>
          <w:b/>
          <w:sz w:val="24"/>
          <w:szCs w:val="24"/>
        </w:rPr>
        <w:t xml:space="preserve"> </w:t>
      </w:r>
      <w:r w:rsidR="007C4B55">
        <w:rPr>
          <w:rFonts w:ascii="Bookman Old Style" w:hAnsi="Bookman Old Style"/>
          <w:b/>
          <w:sz w:val="24"/>
          <w:szCs w:val="24"/>
        </w:rPr>
        <w:t>communit</w:t>
      </w:r>
      <w:r w:rsidR="00F432B7">
        <w:rPr>
          <w:rFonts w:ascii="Bookman Old Style" w:hAnsi="Bookman Old Style"/>
          <w:b/>
          <w:sz w:val="24"/>
          <w:szCs w:val="24"/>
        </w:rPr>
        <w:t>ies</w:t>
      </w:r>
    </w:p>
    <w:p w:rsidR="001F2EDB" w:rsidRDefault="0037220A" w:rsidP="001F379A">
      <w:pPr>
        <w:spacing w:line="360" w:lineRule="auto"/>
        <w:jc w:val="both"/>
        <w:rPr>
          <w:rFonts w:ascii="Bookman Old Style" w:hAnsi="Bookman Old Style"/>
          <w:sz w:val="24"/>
          <w:szCs w:val="24"/>
        </w:rPr>
      </w:pPr>
      <w:r w:rsidRPr="0037220A">
        <w:rPr>
          <w:rFonts w:ascii="Bookman Old Style" w:hAnsi="Bookman Old Style"/>
          <w:sz w:val="24"/>
          <w:szCs w:val="24"/>
        </w:rPr>
        <w:t>T</w:t>
      </w:r>
      <w:r w:rsidR="001F2EDB" w:rsidRPr="0037220A">
        <w:rPr>
          <w:rFonts w:ascii="Bookman Old Style" w:hAnsi="Bookman Old Style"/>
          <w:sz w:val="24"/>
          <w:szCs w:val="24"/>
        </w:rPr>
        <w:t>he strategy encouraged strong social partnerships which would include amongst others, the establishment of the community safety forums and community police forums. However what we</w:t>
      </w:r>
      <w:r w:rsidR="00654D17" w:rsidRPr="0037220A">
        <w:rPr>
          <w:rFonts w:ascii="Bookman Old Style" w:hAnsi="Bookman Old Style"/>
          <w:sz w:val="24"/>
          <w:szCs w:val="24"/>
        </w:rPr>
        <w:t xml:space="preserve"> as POPCRU,</w:t>
      </w:r>
      <w:r w:rsidR="001F2EDB" w:rsidRPr="0037220A">
        <w:rPr>
          <w:rFonts w:ascii="Bookman Old Style" w:hAnsi="Bookman Old Style"/>
          <w:sz w:val="24"/>
          <w:szCs w:val="24"/>
        </w:rPr>
        <w:t xml:space="preserve"> find disheartening and leaving us pessimistic</w:t>
      </w:r>
      <w:r w:rsidR="00654D17" w:rsidRPr="0037220A">
        <w:rPr>
          <w:rFonts w:ascii="Bookman Old Style" w:hAnsi="Bookman Old Style"/>
          <w:sz w:val="24"/>
          <w:szCs w:val="24"/>
        </w:rPr>
        <w:t>,</w:t>
      </w:r>
      <w:r w:rsidR="001F2EDB" w:rsidRPr="0037220A">
        <w:rPr>
          <w:rFonts w:ascii="Bookman Old Style" w:hAnsi="Bookman Old Style"/>
          <w:sz w:val="24"/>
          <w:szCs w:val="24"/>
        </w:rPr>
        <w:t xml:space="preserve"> is the</w:t>
      </w:r>
      <w:r w:rsidR="00654D17" w:rsidRPr="0037220A">
        <w:rPr>
          <w:rFonts w:ascii="Bookman Old Style" w:hAnsi="Bookman Old Style"/>
          <w:sz w:val="24"/>
          <w:szCs w:val="24"/>
        </w:rPr>
        <w:t xml:space="preserve"> feeble relationship currently existing between our communities and law enforcement agencies, in particular police officers. </w:t>
      </w:r>
      <w:r w:rsidR="001F2EDB">
        <w:rPr>
          <w:rFonts w:ascii="Bookman Old Style" w:hAnsi="Bookman Old Style"/>
          <w:sz w:val="24"/>
          <w:szCs w:val="24"/>
        </w:rPr>
        <w:t xml:space="preserve">The relationship between the police and the community has collapsed and it needs to be urgently restored. Community Policing Forums which would serve as a link between the community and police officers and further to facilitate community involvement and participation are unfortunately currently dysfunctional. This collapsed relationship perpetuates serious mistrust between the community and police officers which result in police officers being perceived as enemies and subsequently attacked by community members. </w:t>
      </w:r>
    </w:p>
    <w:p w:rsidR="001F2EDB" w:rsidRPr="009216BD" w:rsidRDefault="00654D17" w:rsidP="001F379A">
      <w:pPr>
        <w:spacing w:line="360" w:lineRule="auto"/>
        <w:jc w:val="both"/>
        <w:rPr>
          <w:rFonts w:ascii="Bookman Old Style" w:hAnsi="Bookman Old Style"/>
          <w:color w:val="FF0000"/>
          <w:sz w:val="24"/>
          <w:szCs w:val="24"/>
        </w:rPr>
      </w:pPr>
      <w:r>
        <w:rPr>
          <w:rFonts w:ascii="Bookman Old Style" w:hAnsi="Bookman Old Style"/>
          <w:sz w:val="24"/>
          <w:szCs w:val="24"/>
        </w:rPr>
        <w:t>Although the strategy mentioned this kind of relationships as mechanisms to potential</w:t>
      </w:r>
      <w:r w:rsidR="0037220A">
        <w:rPr>
          <w:rFonts w:ascii="Bookman Old Style" w:hAnsi="Bookman Old Style"/>
          <w:sz w:val="24"/>
          <w:szCs w:val="24"/>
        </w:rPr>
        <w:t>ly</w:t>
      </w:r>
      <w:r>
        <w:rPr>
          <w:rFonts w:ascii="Bookman Old Style" w:hAnsi="Bookman Old Style"/>
          <w:sz w:val="24"/>
          <w:szCs w:val="24"/>
        </w:rPr>
        <w:t xml:space="preserve"> eradicate gangsterism in our communities, there is no where in which it explained how these feeble relationships are going to be strengthened and be made to work</w:t>
      </w:r>
      <w:r w:rsidR="00B940E7" w:rsidRPr="00B940E7">
        <w:rPr>
          <w:rFonts w:ascii="Bookman Old Style" w:hAnsi="Bookman Old Style"/>
          <w:sz w:val="24"/>
          <w:szCs w:val="24"/>
        </w:rPr>
        <w:t xml:space="preserve"> </w:t>
      </w:r>
      <w:r w:rsidR="00B940E7">
        <w:rPr>
          <w:rFonts w:ascii="Bookman Old Style" w:hAnsi="Bookman Old Style"/>
          <w:sz w:val="24"/>
          <w:szCs w:val="24"/>
        </w:rPr>
        <w:t>effectively</w:t>
      </w:r>
      <w:r>
        <w:rPr>
          <w:rFonts w:ascii="Bookman Old Style" w:hAnsi="Bookman Old Style"/>
          <w:sz w:val="24"/>
          <w:szCs w:val="24"/>
        </w:rPr>
        <w:t xml:space="preserve">. </w:t>
      </w:r>
      <w:r w:rsidR="001F2EDB">
        <w:rPr>
          <w:rFonts w:ascii="Bookman Old Style" w:hAnsi="Bookman Old Style"/>
          <w:sz w:val="24"/>
          <w:szCs w:val="24"/>
        </w:rPr>
        <w:t>We therefore submit that these forums be resuscitated such that they can serve a</w:t>
      </w:r>
      <w:r>
        <w:rPr>
          <w:rFonts w:ascii="Bookman Old Style" w:hAnsi="Bookman Old Style"/>
          <w:sz w:val="24"/>
          <w:szCs w:val="24"/>
        </w:rPr>
        <w:t>s</w:t>
      </w:r>
      <w:r w:rsidR="001F2EDB">
        <w:rPr>
          <w:rFonts w:ascii="Bookman Old Style" w:hAnsi="Bookman Old Style"/>
          <w:sz w:val="24"/>
          <w:szCs w:val="24"/>
        </w:rPr>
        <w:t xml:space="preserve"> vehicle that will help in combating crime and building a bridge between community and police officers in communities.</w:t>
      </w:r>
      <w:r w:rsidR="00881716">
        <w:rPr>
          <w:rFonts w:ascii="Bookman Old Style" w:hAnsi="Bookman Old Style"/>
          <w:sz w:val="24"/>
          <w:szCs w:val="24"/>
        </w:rPr>
        <w:t xml:space="preserve"> It is inevitable fact that prevalence of any </w:t>
      </w:r>
      <w:r w:rsidR="008F1BC0" w:rsidRPr="0037220A">
        <w:rPr>
          <w:rFonts w:ascii="Bookman Old Style" w:hAnsi="Bookman Old Style"/>
          <w:sz w:val="24"/>
          <w:szCs w:val="24"/>
        </w:rPr>
        <w:t>concerted</w:t>
      </w:r>
      <w:r w:rsidR="008F1BC0">
        <w:rPr>
          <w:rFonts w:ascii="Bookman Old Style" w:hAnsi="Bookman Old Style"/>
          <w:sz w:val="24"/>
          <w:szCs w:val="24"/>
        </w:rPr>
        <w:t xml:space="preserve"> </w:t>
      </w:r>
      <w:r w:rsidR="00881716">
        <w:rPr>
          <w:rFonts w:ascii="Bookman Old Style" w:hAnsi="Bookman Old Style"/>
          <w:sz w:val="24"/>
          <w:szCs w:val="24"/>
        </w:rPr>
        <w:t>criminal activity shall</w:t>
      </w:r>
      <w:r w:rsidR="008F1BC0">
        <w:rPr>
          <w:rFonts w:ascii="Bookman Old Style" w:hAnsi="Bookman Old Style"/>
          <w:sz w:val="24"/>
          <w:szCs w:val="24"/>
        </w:rPr>
        <w:t xml:space="preserve"> only</w:t>
      </w:r>
      <w:r w:rsidR="00881716">
        <w:rPr>
          <w:rFonts w:ascii="Bookman Old Style" w:hAnsi="Bookman Old Style"/>
          <w:sz w:val="24"/>
          <w:szCs w:val="24"/>
        </w:rPr>
        <w:t xml:space="preserve"> be defeated or eradicated by</w:t>
      </w:r>
      <w:r w:rsidR="008F1BC0">
        <w:rPr>
          <w:rFonts w:ascii="Bookman Old Style" w:hAnsi="Bookman Old Style"/>
          <w:sz w:val="24"/>
          <w:szCs w:val="24"/>
        </w:rPr>
        <w:t xml:space="preserve"> strong partnership between</w:t>
      </w:r>
      <w:r w:rsidR="00881716">
        <w:rPr>
          <w:rFonts w:ascii="Bookman Old Style" w:hAnsi="Bookman Old Style"/>
          <w:sz w:val="24"/>
          <w:szCs w:val="24"/>
        </w:rPr>
        <w:t xml:space="preserve"> communities and men in blue</w:t>
      </w:r>
      <w:r w:rsidR="00B940E7">
        <w:rPr>
          <w:rFonts w:ascii="Bookman Old Style" w:hAnsi="Bookman Old Style"/>
          <w:sz w:val="24"/>
          <w:szCs w:val="24"/>
        </w:rPr>
        <w:t xml:space="preserve"> uniform</w:t>
      </w:r>
      <w:r w:rsidR="00881716">
        <w:rPr>
          <w:rFonts w:ascii="Bookman Old Style" w:hAnsi="Bookman Old Style"/>
          <w:sz w:val="24"/>
          <w:szCs w:val="24"/>
        </w:rPr>
        <w:t xml:space="preserve">. </w:t>
      </w:r>
      <w:r w:rsidR="007F76F7" w:rsidRPr="00CD26EC">
        <w:rPr>
          <w:rFonts w:ascii="Bookman Old Style" w:hAnsi="Bookman Old Style"/>
          <w:sz w:val="24"/>
          <w:szCs w:val="24"/>
        </w:rPr>
        <w:t>W</w:t>
      </w:r>
      <w:r w:rsidR="009216BD" w:rsidRPr="00CD26EC">
        <w:rPr>
          <w:rFonts w:ascii="Bookman Old Style" w:hAnsi="Bookman Old Style"/>
          <w:sz w:val="24"/>
          <w:szCs w:val="24"/>
        </w:rPr>
        <w:t xml:space="preserve">e </w:t>
      </w:r>
      <w:r w:rsidR="00AA1D73" w:rsidRPr="00CD26EC">
        <w:rPr>
          <w:rFonts w:ascii="Bookman Old Style" w:hAnsi="Bookman Old Style"/>
          <w:sz w:val="24"/>
          <w:szCs w:val="24"/>
        </w:rPr>
        <w:t xml:space="preserve">however </w:t>
      </w:r>
      <w:r w:rsidR="009216BD" w:rsidRPr="00CD26EC">
        <w:rPr>
          <w:rFonts w:ascii="Bookman Old Style" w:hAnsi="Bookman Old Style"/>
          <w:sz w:val="24"/>
          <w:szCs w:val="24"/>
        </w:rPr>
        <w:t xml:space="preserve">submit that all members of the CPFs and CSFs and other structures helping in the fight against crime be vetted such that these criminals do not harbour themselves within these structures to advance their own inimical activities. </w:t>
      </w:r>
      <w:r w:rsidR="00881716" w:rsidRPr="00CD26EC">
        <w:rPr>
          <w:rFonts w:ascii="Bookman Old Style" w:hAnsi="Bookman Old Style"/>
          <w:sz w:val="24"/>
          <w:szCs w:val="24"/>
        </w:rPr>
        <w:t xml:space="preserve"> </w:t>
      </w:r>
      <w:r w:rsidR="001F2EDB" w:rsidRPr="00CD26EC">
        <w:rPr>
          <w:rFonts w:ascii="Bookman Old Style" w:hAnsi="Bookman Old Style"/>
          <w:sz w:val="24"/>
          <w:szCs w:val="24"/>
        </w:rPr>
        <w:t xml:space="preserve">    </w:t>
      </w:r>
    </w:p>
    <w:p w:rsidR="006A41F6" w:rsidRDefault="007C4B55" w:rsidP="001F379A">
      <w:pPr>
        <w:spacing w:line="360" w:lineRule="auto"/>
        <w:jc w:val="both"/>
        <w:rPr>
          <w:rFonts w:ascii="Bookman Old Style" w:hAnsi="Bookman Old Style"/>
          <w:b/>
          <w:sz w:val="24"/>
          <w:szCs w:val="24"/>
        </w:rPr>
      </w:pPr>
      <w:r>
        <w:rPr>
          <w:rFonts w:ascii="Bookman Old Style" w:hAnsi="Bookman Old Style"/>
          <w:b/>
          <w:sz w:val="24"/>
          <w:szCs w:val="24"/>
        </w:rPr>
        <w:t>Lack of r</w:t>
      </w:r>
      <w:r w:rsidR="006A41F6">
        <w:rPr>
          <w:rFonts w:ascii="Bookman Old Style" w:hAnsi="Bookman Old Style"/>
          <w:b/>
          <w:sz w:val="24"/>
          <w:szCs w:val="24"/>
        </w:rPr>
        <w:t xml:space="preserve">esources </w:t>
      </w:r>
      <w:r w:rsidR="00101E3F">
        <w:rPr>
          <w:rFonts w:ascii="Bookman Old Style" w:hAnsi="Bookman Old Style"/>
          <w:b/>
          <w:sz w:val="24"/>
          <w:szCs w:val="24"/>
        </w:rPr>
        <w:t xml:space="preserve">in Police Stations </w:t>
      </w:r>
    </w:p>
    <w:p w:rsidR="000E345C" w:rsidRDefault="006A41F6" w:rsidP="001F379A">
      <w:pPr>
        <w:spacing w:line="360" w:lineRule="auto"/>
        <w:jc w:val="both"/>
        <w:rPr>
          <w:rFonts w:ascii="Bookman Old Style" w:hAnsi="Bookman Old Style"/>
          <w:sz w:val="24"/>
          <w:szCs w:val="24"/>
        </w:rPr>
      </w:pPr>
      <w:r w:rsidRPr="006A41F6">
        <w:rPr>
          <w:rFonts w:ascii="Bookman Old Style" w:hAnsi="Bookman Old Style"/>
          <w:sz w:val="24"/>
          <w:szCs w:val="24"/>
        </w:rPr>
        <w:t xml:space="preserve">Though </w:t>
      </w:r>
      <w:r w:rsidR="00454DF8">
        <w:rPr>
          <w:rFonts w:ascii="Bookman Old Style" w:hAnsi="Bookman Old Style"/>
          <w:sz w:val="24"/>
          <w:szCs w:val="24"/>
        </w:rPr>
        <w:t>it is acknowledged</w:t>
      </w:r>
      <w:r>
        <w:rPr>
          <w:rFonts w:ascii="Bookman Old Style" w:hAnsi="Bookman Old Style"/>
          <w:sz w:val="24"/>
          <w:szCs w:val="24"/>
        </w:rPr>
        <w:t xml:space="preserve"> by</w:t>
      </w:r>
      <w:r w:rsidRPr="006A41F6">
        <w:rPr>
          <w:rFonts w:ascii="Bookman Old Style" w:hAnsi="Bookman Old Style"/>
          <w:sz w:val="24"/>
          <w:szCs w:val="24"/>
        </w:rPr>
        <w:t xml:space="preserve"> NAGS</w:t>
      </w:r>
      <w:r>
        <w:rPr>
          <w:rFonts w:ascii="Bookman Old Style" w:hAnsi="Bookman Old Style"/>
          <w:sz w:val="24"/>
          <w:szCs w:val="24"/>
        </w:rPr>
        <w:t xml:space="preserve"> that gang-related incidents are </w:t>
      </w:r>
      <w:r w:rsidR="001B28A7">
        <w:rPr>
          <w:rFonts w:ascii="Bookman Old Style" w:hAnsi="Bookman Old Style"/>
          <w:sz w:val="24"/>
          <w:szCs w:val="24"/>
        </w:rPr>
        <w:t>prevalent across all provinces</w:t>
      </w:r>
      <w:r>
        <w:rPr>
          <w:rFonts w:ascii="Bookman Old Style" w:hAnsi="Bookman Old Style"/>
          <w:sz w:val="24"/>
          <w:szCs w:val="24"/>
        </w:rPr>
        <w:t xml:space="preserve"> the reality is that the requisites resources </w:t>
      </w:r>
      <w:r w:rsidR="00ED01EF">
        <w:rPr>
          <w:rFonts w:ascii="Bookman Old Style" w:hAnsi="Bookman Old Style"/>
          <w:sz w:val="24"/>
          <w:szCs w:val="24"/>
        </w:rPr>
        <w:t xml:space="preserve">needed </w:t>
      </w:r>
      <w:r>
        <w:rPr>
          <w:rFonts w:ascii="Bookman Old Style" w:hAnsi="Bookman Old Style"/>
          <w:sz w:val="24"/>
          <w:szCs w:val="24"/>
        </w:rPr>
        <w:t xml:space="preserve">to </w:t>
      </w:r>
      <w:r w:rsidR="00ED01EF">
        <w:rPr>
          <w:rFonts w:ascii="Bookman Old Style" w:hAnsi="Bookman Old Style"/>
          <w:sz w:val="24"/>
          <w:szCs w:val="24"/>
        </w:rPr>
        <w:t xml:space="preserve">deal with this problem are still lopsidedly allocated. The uneven allocation of these resources is somewhat exacerbated by lack of proper </w:t>
      </w:r>
      <w:r w:rsidR="00ED01EF">
        <w:rPr>
          <w:rFonts w:ascii="Bookman Old Style" w:hAnsi="Bookman Old Style"/>
          <w:sz w:val="24"/>
          <w:szCs w:val="24"/>
        </w:rPr>
        <w:lastRenderedPageBreak/>
        <w:t>spatial design</w:t>
      </w:r>
      <w:r w:rsidR="000E345C">
        <w:rPr>
          <w:rFonts w:ascii="Bookman Old Style" w:hAnsi="Bookman Old Style"/>
          <w:sz w:val="24"/>
          <w:szCs w:val="24"/>
        </w:rPr>
        <w:t xml:space="preserve"> and population dynamics</w:t>
      </w:r>
      <w:r w:rsidR="00ED01EF">
        <w:rPr>
          <w:rFonts w:ascii="Bookman Old Style" w:hAnsi="Bookman Old Style"/>
          <w:sz w:val="24"/>
          <w:szCs w:val="24"/>
        </w:rPr>
        <w:t xml:space="preserve"> in some of the areas. </w:t>
      </w:r>
      <w:r w:rsidR="000E345C" w:rsidRPr="00D31D59">
        <w:rPr>
          <w:rFonts w:ascii="Bookman Old Style" w:eastAsia="Arial Unicode MS" w:hAnsi="Bookman Old Style" w:cs="Arial Unicode MS"/>
          <w:sz w:val="24"/>
          <w:szCs w:val="24"/>
        </w:rPr>
        <w:t>POPCRU has, on numerous occasions, raised a grave concern on the fact that t</w:t>
      </w:r>
      <w:r w:rsidR="000E345C" w:rsidRPr="00D31D59">
        <w:rPr>
          <w:rFonts w:ascii="Bookman Old Style" w:hAnsi="Bookman Old Style"/>
          <w:sz w:val="24"/>
          <w:szCs w:val="24"/>
        </w:rPr>
        <w:t>he South African Police Service’s human and physical resource allocation has been, and continues to be, a deep-seated challenge with severe adverse effects to both the police officers and the community at large</w:t>
      </w:r>
      <w:r w:rsidR="000E345C">
        <w:rPr>
          <w:rFonts w:ascii="Bookman Old Style" w:hAnsi="Bookman Old Style"/>
          <w:sz w:val="24"/>
          <w:szCs w:val="24"/>
        </w:rPr>
        <w:t>.</w:t>
      </w:r>
    </w:p>
    <w:p w:rsidR="00B97509" w:rsidRDefault="000E345C" w:rsidP="001F379A">
      <w:pPr>
        <w:spacing w:line="360" w:lineRule="auto"/>
        <w:jc w:val="both"/>
        <w:rPr>
          <w:rFonts w:ascii="Bookman Old Style" w:eastAsia="Times New Roman" w:hAnsi="Bookman Old Style" w:cs="Times New Roman"/>
          <w:sz w:val="24"/>
          <w:szCs w:val="24"/>
          <w:lang w:eastAsia="en-ZA"/>
        </w:rPr>
      </w:pPr>
      <w:r w:rsidRPr="006D4A78">
        <w:rPr>
          <w:rFonts w:ascii="Bookman Old Style" w:eastAsia="Times New Roman" w:hAnsi="Bookman Old Style" w:cs="Times New Roman"/>
          <w:sz w:val="24"/>
          <w:szCs w:val="24"/>
          <w:lang w:eastAsia="en-ZA"/>
        </w:rPr>
        <w:t>Majority of the police stations, more especially in townships and rural areas, do not have basic equipment such as well-functional CCTV cameras, bullet proof windows and burglar doors while members do not have adequate protective gear.</w:t>
      </w:r>
      <w:r>
        <w:rPr>
          <w:rFonts w:ascii="Bookman Old Style" w:eastAsia="Times New Roman" w:hAnsi="Bookman Old Style" w:cs="Times New Roman"/>
          <w:sz w:val="24"/>
          <w:szCs w:val="24"/>
          <w:lang w:eastAsia="en-ZA"/>
        </w:rPr>
        <w:t xml:space="preserve"> </w:t>
      </w:r>
      <w:r w:rsidR="00F23AFA">
        <w:rPr>
          <w:rFonts w:ascii="Bookman Old Style" w:eastAsia="Times New Roman" w:hAnsi="Bookman Old Style" w:cs="Times New Roman"/>
          <w:sz w:val="24"/>
          <w:szCs w:val="24"/>
          <w:lang w:eastAsia="en-ZA"/>
        </w:rPr>
        <w:t>This effectively renders</w:t>
      </w:r>
      <w:r>
        <w:rPr>
          <w:rFonts w:ascii="Bookman Old Style" w:eastAsia="Times New Roman" w:hAnsi="Bookman Old Style" w:cs="Times New Roman"/>
          <w:sz w:val="24"/>
          <w:szCs w:val="24"/>
          <w:lang w:eastAsia="en-ZA"/>
        </w:rPr>
        <w:t xml:space="preserve"> </w:t>
      </w:r>
      <w:r w:rsidR="00F23AFA">
        <w:rPr>
          <w:rFonts w:ascii="Bookman Old Style" w:eastAsia="Times New Roman" w:hAnsi="Bookman Old Style" w:cs="Times New Roman"/>
          <w:sz w:val="24"/>
          <w:szCs w:val="24"/>
          <w:lang w:eastAsia="en-ZA"/>
        </w:rPr>
        <w:t xml:space="preserve">these police stations and </w:t>
      </w:r>
      <w:r>
        <w:rPr>
          <w:rFonts w:ascii="Bookman Old Style" w:eastAsia="Times New Roman" w:hAnsi="Bookman Old Style" w:cs="Times New Roman"/>
          <w:sz w:val="24"/>
          <w:szCs w:val="24"/>
          <w:lang w:eastAsia="en-ZA"/>
        </w:rPr>
        <w:t xml:space="preserve">police officers </w:t>
      </w:r>
      <w:r w:rsidR="00322B4B">
        <w:rPr>
          <w:rFonts w:ascii="Bookman Old Style" w:eastAsia="Times New Roman" w:hAnsi="Bookman Old Style" w:cs="Times New Roman"/>
          <w:sz w:val="24"/>
          <w:szCs w:val="24"/>
          <w:lang w:eastAsia="en-ZA"/>
        </w:rPr>
        <w:t xml:space="preserve">on the ground </w:t>
      </w:r>
      <w:r w:rsidR="00F23AFA">
        <w:rPr>
          <w:rFonts w:ascii="Bookman Old Style" w:eastAsia="Times New Roman" w:hAnsi="Bookman Old Style" w:cs="Times New Roman"/>
          <w:sz w:val="24"/>
          <w:szCs w:val="24"/>
          <w:lang w:eastAsia="en-ZA"/>
        </w:rPr>
        <w:t>susceptible to incursion by heavily armed gangsters.</w:t>
      </w:r>
      <w:r w:rsidR="00E1114D">
        <w:rPr>
          <w:rFonts w:ascii="Bookman Old Style" w:eastAsia="Times New Roman" w:hAnsi="Bookman Old Style" w:cs="Times New Roman"/>
          <w:sz w:val="24"/>
          <w:szCs w:val="24"/>
          <w:lang w:eastAsia="en-ZA"/>
        </w:rPr>
        <w:t xml:space="preserve"> </w:t>
      </w:r>
    </w:p>
    <w:p w:rsidR="00E1114D" w:rsidRDefault="00B97509" w:rsidP="001F379A">
      <w:pPr>
        <w:spacing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sz w:val="24"/>
          <w:szCs w:val="24"/>
          <w:lang w:eastAsia="en-ZA"/>
        </w:rPr>
        <w:t xml:space="preserve">This unfortunately leaves many of our members unnecessary perishing at the hands of these heartless criminals. These gangsters have declared war on our police officers, our first line of defense and provider of security to our communities. It is against this background that we demand </w:t>
      </w:r>
      <w:r w:rsidR="001A0CA0">
        <w:rPr>
          <w:rFonts w:ascii="Bookman Old Style" w:eastAsia="Times New Roman" w:hAnsi="Bookman Old Style" w:cs="Times New Roman"/>
          <w:sz w:val="24"/>
          <w:szCs w:val="24"/>
          <w:lang w:eastAsia="en-ZA"/>
        </w:rPr>
        <w:t xml:space="preserve">that </w:t>
      </w:r>
      <w:r>
        <w:rPr>
          <w:rFonts w:ascii="Bookman Old Style" w:eastAsia="Times New Roman" w:hAnsi="Bookman Old Style" w:cs="Times New Roman"/>
          <w:sz w:val="24"/>
          <w:szCs w:val="24"/>
          <w:lang w:eastAsia="en-ZA"/>
        </w:rPr>
        <w:t>police killin</w:t>
      </w:r>
      <w:r w:rsidR="00AE5F04">
        <w:rPr>
          <w:rFonts w:ascii="Bookman Old Style" w:eastAsia="Times New Roman" w:hAnsi="Bookman Old Style" w:cs="Times New Roman"/>
          <w:sz w:val="24"/>
          <w:szCs w:val="24"/>
          <w:lang w:eastAsia="en-ZA"/>
        </w:rPr>
        <w:t xml:space="preserve">gs should be declared </w:t>
      </w:r>
      <w:r w:rsidR="00CB1159">
        <w:rPr>
          <w:rFonts w:ascii="Bookman Old Style" w:eastAsia="Times New Roman" w:hAnsi="Bookman Old Style" w:cs="Times New Roman"/>
          <w:sz w:val="24"/>
          <w:szCs w:val="24"/>
          <w:lang w:eastAsia="en-ZA"/>
        </w:rPr>
        <w:t>treason</w:t>
      </w:r>
      <w:r w:rsidR="00AE5F04">
        <w:rPr>
          <w:rFonts w:ascii="Bookman Old Style" w:eastAsia="Times New Roman" w:hAnsi="Bookman Old Style" w:cs="Times New Roman"/>
          <w:sz w:val="24"/>
          <w:szCs w:val="24"/>
          <w:lang w:eastAsia="en-ZA"/>
        </w:rPr>
        <w:t xml:space="preserve">. </w:t>
      </w:r>
      <w:r w:rsidR="00F0033F">
        <w:rPr>
          <w:rFonts w:ascii="Bookman Old Style" w:eastAsia="Times New Roman" w:hAnsi="Bookman Old Style" w:cs="Times New Roman"/>
          <w:color w:val="FF0000"/>
          <w:sz w:val="24"/>
          <w:szCs w:val="24"/>
          <w:lang w:eastAsia="en-ZA"/>
        </w:rPr>
        <w:t xml:space="preserve"> </w:t>
      </w:r>
      <w:r w:rsidRPr="005E64C1">
        <w:rPr>
          <w:rFonts w:ascii="Bookman Old Style" w:eastAsia="Times New Roman" w:hAnsi="Bookman Old Style" w:cs="Times New Roman"/>
          <w:color w:val="FF0000"/>
          <w:sz w:val="24"/>
          <w:szCs w:val="24"/>
          <w:lang w:eastAsia="en-ZA"/>
        </w:rPr>
        <w:t xml:space="preserve">  </w:t>
      </w:r>
      <w:r w:rsidR="00E1114D" w:rsidRPr="005E64C1">
        <w:rPr>
          <w:rFonts w:ascii="Bookman Old Style" w:eastAsia="Times New Roman" w:hAnsi="Bookman Old Style" w:cs="Times New Roman"/>
          <w:color w:val="FF0000"/>
          <w:sz w:val="24"/>
          <w:szCs w:val="24"/>
          <w:lang w:eastAsia="en-ZA"/>
        </w:rPr>
        <w:t xml:space="preserve"> </w:t>
      </w:r>
    </w:p>
    <w:p w:rsidR="005A6E6F" w:rsidRDefault="00E1114D" w:rsidP="001F379A">
      <w:pPr>
        <w:spacing w:line="360" w:lineRule="auto"/>
        <w:jc w:val="both"/>
        <w:rPr>
          <w:rFonts w:ascii="Bookman Old Style" w:hAnsi="Bookman Old Style"/>
          <w:sz w:val="24"/>
          <w:szCs w:val="24"/>
        </w:rPr>
      </w:pPr>
      <w:r>
        <w:rPr>
          <w:rFonts w:ascii="Bookman Old Style" w:hAnsi="Bookman Old Style"/>
          <w:sz w:val="24"/>
          <w:szCs w:val="24"/>
        </w:rPr>
        <w:t>Another hindrance to the effective and efficient fighting of gangsterism and other forms of crime is u</w:t>
      </w:r>
      <w:r w:rsidRPr="00FC7421">
        <w:rPr>
          <w:rFonts w:ascii="Bookman Old Style" w:hAnsi="Bookman Old Style"/>
          <w:sz w:val="24"/>
          <w:szCs w:val="24"/>
        </w:rPr>
        <w:t>nderstaffed police stations</w:t>
      </w:r>
      <w:r>
        <w:rPr>
          <w:rFonts w:ascii="Bookman Old Style" w:hAnsi="Bookman Old Style"/>
          <w:sz w:val="24"/>
          <w:szCs w:val="24"/>
        </w:rPr>
        <w:t xml:space="preserve">. </w:t>
      </w:r>
      <w:r w:rsidR="00B97509">
        <w:rPr>
          <w:rFonts w:ascii="Bookman Old Style" w:hAnsi="Bookman Old Style"/>
          <w:sz w:val="24"/>
          <w:szCs w:val="24"/>
        </w:rPr>
        <w:t>It is practically impossible for understaffed police</w:t>
      </w:r>
      <w:r w:rsidR="00E20C1F">
        <w:rPr>
          <w:rFonts w:ascii="Bookman Old Style" w:hAnsi="Bookman Old Style"/>
          <w:sz w:val="24"/>
          <w:szCs w:val="24"/>
        </w:rPr>
        <w:t xml:space="preserve"> station</w:t>
      </w:r>
      <w:r w:rsidR="00B97509">
        <w:rPr>
          <w:rFonts w:ascii="Bookman Old Style" w:hAnsi="Bookman Old Style"/>
          <w:sz w:val="24"/>
          <w:szCs w:val="24"/>
        </w:rPr>
        <w:t xml:space="preserve"> to service and </w:t>
      </w:r>
      <w:r w:rsidRPr="00FC7421">
        <w:rPr>
          <w:rFonts w:ascii="Bookman Old Style" w:hAnsi="Bookman Old Style"/>
          <w:sz w:val="24"/>
          <w:szCs w:val="24"/>
        </w:rPr>
        <w:t>respond to the crime scene because the station</w:t>
      </w:r>
      <w:r>
        <w:rPr>
          <w:rFonts w:ascii="Bookman Old Style" w:hAnsi="Bookman Old Style"/>
          <w:sz w:val="24"/>
          <w:szCs w:val="24"/>
        </w:rPr>
        <w:t>s</w:t>
      </w:r>
      <w:r w:rsidRPr="00FC7421">
        <w:rPr>
          <w:rFonts w:ascii="Bookman Old Style" w:hAnsi="Bookman Old Style"/>
          <w:sz w:val="24"/>
          <w:szCs w:val="24"/>
        </w:rPr>
        <w:t xml:space="preserve"> cannot be left unattended. Most police stations find themselves with only one police</w:t>
      </w:r>
      <w:r>
        <w:rPr>
          <w:rFonts w:ascii="Bookman Old Style" w:hAnsi="Bookman Old Style"/>
          <w:sz w:val="24"/>
          <w:szCs w:val="24"/>
        </w:rPr>
        <w:t xml:space="preserve"> vehicle and two police officers t</w:t>
      </w:r>
      <w:r w:rsidRPr="00FC7421">
        <w:rPr>
          <w:rFonts w:ascii="Bookman Old Style" w:hAnsi="Bookman Old Style"/>
          <w:sz w:val="24"/>
          <w:szCs w:val="24"/>
        </w:rPr>
        <w:t>o service their widely scattered jurisdictions</w:t>
      </w:r>
      <w:r>
        <w:rPr>
          <w:rFonts w:ascii="Bookman Old Style" w:hAnsi="Bookman Old Style"/>
          <w:sz w:val="24"/>
          <w:szCs w:val="24"/>
        </w:rPr>
        <w:t xml:space="preserve">. This kind of situation affects </w:t>
      </w:r>
      <w:r w:rsidRPr="00FC7421">
        <w:rPr>
          <w:rFonts w:ascii="Bookman Old Style" w:hAnsi="Bookman Old Style"/>
          <w:sz w:val="24"/>
          <w:szCs w:val="24"/>
        </w:rPr>
        <w:t>and prolong the turnaround time for police officers to report on crime scenes or reported complains.</w:t>
      </w:r>
      <w:r w:rsidR="0080081D">
        <w:rPr>
          <w:rFonts w:ascii="Bookman Old Style" w:hAnsi="Bookman Old Style"/>
          <w:sz w:val="24"/>
          <w:szCs w:val="24"/>
        </w:rPr>
        <w:t xml:space="preserve"> </w:t>
      </w:r>
    </w:p>
    <w:p w:rsidR="001C47C1" w:rsidRPr="005A6E6F" w:rsidRDefault="0080081D" w:rsidP="001F379A">
      <w:pPr>
        <w:spacing w:line="360" w:lineRule="auto"/>
        <w:jc w:val="both"/>
        <w:rPr>
          <w:rFonts w:ascii="Bookman Old Style" w:eastAsia="Times New Roman" w:hAnsi="Bookman Old Style" w:cs="Times New Roman"/>
          <w:sz w:val="24"/>
          <w:szCs w:val="24"/>
          <w:lang w:eastAsia="en-ZA"/>
        </w:rPr>
      </w:pPr>
      <w:r w:rsidRPr="005A6E6F">
        <w:rPr>
          <w:rFonts w:ascii="Bookman Old Style" w:hAnsi="Bookman Old Style"/>
          <w:sz w:val="24"/>
          <w:szCs w:val="24"/>
        </w:rPr>
        <w:t>We will like to emphasise, as we have previously averred</w:t>
      </w:r>
      <w:r w:rsidR="005A6E6F">
        <w:rPr>
          <w:rFonts w:ascii="Bookman Old Style" w:hAnsi="Bookman Old Style"/>
          <w:sz w:val="24"/>
          <w:szCs w:val="24"/>
        </w:rPr>
        <w:t xml:space="preserve"> to</w:t>
      </w:r>
      <w:r w:rsidRPr="005A6E6F">
        <w:rPr>
          <w:rFonts w:ascii="Bookman Old Style" w:hAnsi="Bookman Old Style"/>
          <w:sz w:val="24"/>
          <w:szCs w:val="24"/>
        </w:rPr>
        <w:t xml:space="preserve"> this very same committee, that the current bloated SAPS Top </w:t>
      </w:r>
      <w:r w:rsidR="005A6E6F" w:rsidRPr="005A6E6F">
        <w:rPr>
          <w:rFonts w:ascii="Bookman Old Style" w:hAnsi="Bookman Old Style"/>
          <w:sz w:val="24"/>
          <w:szCs w:val="24"/>
        </w:rPr>
        <w:t xml:space="preserve">management </w:t>
      </w:r>
      <w:r w:rsidRPr="005A6E6F">
        <w:rPr>
          <w:rFonts w:ascii="Bookman Old Style" w:hAnsi="Bookman Old Style"/>
          <w:sz w:val="24"/>
          <w:szCs w:val="24"/>
        </w:rPr>
        <w:t xml:space="preserve">structure consume a bigger chunk of the departmental budget. </w:t>
      </w:r>
      <w:r w:rsidR="005A6E6F" w:rsidRPr="00AA1D73">
        <w:rPr>
          <w:rFonts w:ascii="Bookman Old Style" w:hAnsi="Bookman Old Style"/>
          <w:sz w:val="24"/>
          <w:szCs w:val="24"/>
        </w:rPr>
        <w:t>We therefore submit that the structure be downsized and redirect all resources needed at the police</w:t>
      </w:r>
      <w:r w:rsidR="00AA1D73" w:rsidRPr="00AA1D73">
        <w:rPr>
          <w:rFonts w:ascii="Bookman Old Style" w:hAnsi="Bookman Old Style"/>
          <w:sz w:val="24"/>
          <w:szCs w:val="24"/>
        </w:rPr>
        <w:t xml:space="preserve"> stations where the actual battle</w:t>
      </w:r>
      <w:r w:rsidR="005A6E6F" w:rsidRPr="00AA1D73">
        <w:rPr>
          <w:rFonts w:ascii="Bookman Old Style" w:hAnsi="Bookman Old Style"/>
          <w:sz w:val="24"/>
          <w:szCs w:val="24"/>
        </w:rPr>
        <w:t xml:space="preserve"> against crime is waged.  </w:t>
      </w:r>
      <w:r w:rsidRPr="00AA1D73">
        <w:rPr>
          <w:rFonts w:ascii="Bookman Old Style" w:hAnsi="Bookman Old Style"/>
          <w:sz w:val="24"/>
          <w:szCs w:val="24"/>
        </w:rPr>
        <w:t xml:space="preserve"> </w:t>
      </w:r>
      <w:r w:rsidRPr="00AA1D73">
        <w:rPr>
          <w:rFonts w:ascii="Bookman Old Style" w:eastAsia="Times New Roman" w:hAnsi="Bookman Old Style" w:cs="Times New Roman"/>
          <w:sz w:val="24"/>
          <w:szCs w:val="24"/>
          <w:lang w:eastAsia="en-ZA"/>
        </w:rPr>
        <w:t xml:space="preserve"> </w:t>
      </w:r>
    </w:p>
    <w:p w:rsidR="00AA1D73" w:rsidRDefault="00AA1D73" w:rsidP="00F0033F">
      <w:pPr>
        <w:jc w:val="both"/>
        <w:rPr>
          <w:rFonts w:ascii="Bookman Old Style" w:hAnsi="Bookman Old Style"/>
          <w:b/>
          <w:sz w:val="24"/>
          <w:szCs w:val="24"/>
        </w:rPr>
      </w:pPr>
    </w:p>
    <w:p w:rsidR="00AA1D73" w:rsidRDefault="00AA1D73" w:rsidP="00F0033F">
      <w:pPr>
        <w:jc w:val="both"/>
        <w:rPr>
          <w:rFonts w:ascii="Bookman Old Style" w:hAnsi="Bookman Old Style"/>
          <w:b/>
          <w:sz w:val="24"/>
          <w:szCs w:val="24"/>
        </w:rPr>
      </w:pPr>
    </w:p>
    <w:p w:rsidR="00AB0E81" w:rsidRPr="00AB0E81" w:rsidRDefault="00AB0E81" w:rsidP="00F0033F">
      <w:pPr>
        <w:jc w:val="both"/>
        <w:rPr>
          <w:rFonts w:ascii="Bookman Old Style" w:hAnsi="Bookman Old Style"/>
          <w:b/>
          <w:sz w:val="24"/>
          <w:szCs w:val="24"/>
        </w:rPr>
      </w:pPr>
      <w:r w:rsidRPr="00AB0E81">
        <w:rPr>
          <w:rFonts w:ascii="Bookman Old Style" w:hAnsi="Bookman Old Style"/>
          <w:b/>
          <w:sz w:val="24"/>
          <w:szCs w:val="24"/>
        </w:rPr>
        <w:lastRenderedPageBreak/>
        <w:t xml:space="preserve">Configuration of the Criminal Justice Cluster </w:t>
      </w:r>
    </w:p>
    <w:p w:rsidR="00907105" w:rsidRDefault="00F0033F" w:rsidP="001F379A">
      <w:pPr>
        <w:spacing w:line="360" w:lineRule="auto"/>
        <w:jc w:val="both"/>
        <w:rPr>
          <w:rFonts w:ascii="Bookman Old Style" w:hAnsi="Bookman Old Style"/>
          <w:sz w:val="24"/>
          <w:szCs w:val="24"/>
        </w:rPr>
      </w:pPr>
      <w:r w:rsidRPr="00F0033F">
        <w:rPr>
          <w:rFonts w:ascii="Bookman Old Style" w:hAnsi="Bookman Old Style"/>
          <w:sz w:val="24"/>
          <w:szCs w:val="24"/>
        </w:rPr>
        <w:t xml:space="preserve">We </w:t>
      </w:r>
      <w:r w:rsidR="00AB0E81">
        <w:rPr>
          <w:rFonts w:ascii="Bookman Old Style" w:hAnsi="Bookman Old Style"/>
          <w:sz w:val="24"/>
          <w:szCs w:val="24"/>
        </w:rPr>
        <w:t xml:space="preserve">have noted that the strategy has mooted disintegrated and incoherent implementation and coordination approach </w:t>
      </w:r>
      <w:r w:rsidR="0030264A">
        <w:rPr>
          <w:rFonts w:ascii="Bookman Old Style" w:hAnsi="Bookman Old Style"/>
          <w:sz w:val="24"/>
          <w:szCs w:val="24"/>
        </w:rPr>
        <w:t xml:space="preserve">of this strategy </w:t>
      </w:r>
      <w:r w:rsidR="00AB0E81">
        <w:rPr>
          <w:rFonts w:ascii="Bookman Old Style" w:hAnsi="Bookman Old Style"/>
          <w:sz w:val="24"/>
          <w:szCs w:val="24"/>
        </w:rPr>
        <w:t>with some responsibilities and roles allocated to different departments</w:t>
      </w:r>
      <w:r w:rsidR="00416176">
        <w:rPr>
          <w:rFonts w:ascii="Bookman Old Style" w:hAnsi="Bookman Old Style"/>
          <w:sz w:val="24"/>
          <w:szCs w:val="24"/>
        </w:rPr>
        <w:t xml:space="preserve"> amongst others Department of Basic Education</w:t>
      </w:r>
      <w:r w:rsidR="00AB0E81">
        <w:rPr>
          <w:rFonts w:ascii="Bookman Old Style" w:hAnsi="Bookman Old Style"/>
          <w:sz w:val="24"/>
          <w:szCs w:val="24"/>
        </w:rPr>
        <w:t xml:space="preserve"> and </w:t>
      </w:r>
      <w:r w:rsidR="004667A0">
        <w:rPr>
          <w:rFonts w:ascii="Bookman Old Style" w:hAnsi="Bookman Old Style"/>
          <w:sz w:val="24"/>
          <w:szCs w:val="24"/>
        </w:rPr>
        <w:t xml:space="preserve">other </w:t>
      </w:r>
      <w:r w:rsidR="00AB0E81">
        <w:rPr>
          <w:rFonts w:ascii="Bookman Old Style" w:hAnsi="Bookman Old Style"/>
          <w:sz w:val="24"/>
          <w:szCs w:val="24"/>
        </w:rPr>
        <w:t xml:space="preserve">tiers of governments. </w:t>
      </w:r>
      <w:r w:rsidR="004667A0">
        <w:rPr>
          <w:rFonts w:ascii="Bookman Old Style" w:hAnsi="Bookman Old Style"/>
          <w:sz w:val="24"/>
          <w:szCs w:val="24"/>
        </w:rPr>
        <w:t xml:space="preserve">This </w:t>
      </w:r>
      <w:r w:rsidR="0030264A">
        <w:rPr>
          <w:rFonts w:ascii="Bookman Old Style" w:hAnsi="Bookman Old Style"/>
          <w:sz w:val="24"/>
          <w:szCs w:val="24"/>
        </w:rPr>
        <w:t xml:space="preserve">disintegrated and incoherent approach </w:t>
      </w:r>
      <w:r w:rsidR="004667A0">
        <w:rPr>
          <w:rFonts w:ascii="Bookman Old Style" w:hAnsi="Bookman Old Style"/>
          <w:sz w:val="24"/>
          <w:szCs w:val="24"/>
        </w:rPr>
        <w:t>reflects</w:t>
      </w:r>
      <w:r w:rsidR="001B28A7">
        <w:rPr>
          <w:rFonts w:ascii="Bookman Old Style" w:hAnsi="Bookman Old Style"/>
          <w:sz w:val="24"/>
          <w:szCs w:val="24"/>
        </w:rPr>
        <w:t xml:space="preserve"> a dismal</w:t>
      </w:r>
      <w:r w:rsidR="004667A0">
        <w:rPr>
          <w:rFonts w:ascii="Bookman Old Style" w:hAnsi="Bookman Old Style"/>
          <w:sz w:val="24"/>
          <w:szCs w:val="24"/>
        </w:rPr>
        <w:t xml:space="preserve"> failure to </w:t>
      </w:r>
      <w:r w:rsidR="0030264A">
        <w:rPr>
          <w:rFonts w:ascii="Bookman Old Style" w:hAnsi="Bookman Old Style"/>
          <w:sz w:val="24"/>
          <w:szCs w:val="24"/>
        </w:rPr>
        <w:t xml:space="preserve">come up with </w:t>
      </w:r>
      <w:r w:rsidR="00907105">
        <w:rPr>
          <w:rFonts w:ascii="Bookman Old Style" w:hAnsi="Bookman Old Style"/>
          <w:sz w:val="24"/>
          <w:szCs w:val="24"/>
        </w:rPr>
        <w:t xml:space="preserve">implementable </w:t>
      </w:r>
      <w:r w:rsidR="001F379A">
        <w:rPr>
          <w:rFonts w:ascii="Bookman Old Style" w:hAnsi="Bookman Old Style"/>
          <w:sz w:val="24"/>
          <w:szCs w:val="24"/>
        </w:rPr>
        <w:t xml:space="preserve">strategy </w:t>
      </w:r>
      <w:r w:rsidR="00907105">
        <w:rPr>
          <w:rFonts w:ascii="Bookman Old Style" w:hAnsi="Bookman Old Style"/>
          <w:sz w:val="24"/>
          <w:szCs w:val="24"/>
        </w:rPr>
        <w:t xml:space="preserve">that can be used </w:t>
      </w:r>
      <w:r w:rsidR="001F379A">
        <w:rPr>
          <w:rFonts w:ascii="Bookman Old Style" w:hAnsi="Bookman Old Style"/>
          <w:sz w:val="24"/>
          <w:szCs w:val="24"/>
        </w:rPr>
        <w:t>to combat gang related crimes and other form</w:t>
      </w:r>
      <w:r w:rsidR="004667A0">
        <w:rPr>
          <w:rFonts w:ascii="Bookman Old Style" w:hAnsi="Bookman Old Style"/>
          <w:sz w:val="24"/>
          <w:szCs w:val="24"/>
        </w:rPr>
        <w:t xml:space="preserve"> of crime</w:t>
      </w:r>
      <w:r w:rsidR="001F379A">
        <w:rPr>
          <w:rFonts w:ascii="Bookman Old Style" w:hAnsi="Bookman Old Style"/>
          <w:sz w:val="24"/>
          <w:szCs w:val="24"/>
        </w:rPr>
        <w:t>s</w:t>
      </w:r>
      <w:r w:rsidR="004667A0">
        <w:rPr>
          <w:rFonts w:ascii="Bookman Old Style" w:hAnsi="Bookman Old Style"/>
          <w:sz w:val="24"/>
          <w:szCs w:val="24"/>
        </w:rPr>
        <w:t>. We are of the firm view as POPCRU that any</w:t>
      </w:r>
      <w:r w:rsidR="001F379A">
        <w:rPr>
          <w:rFonts w:ascii="Bookman Old Style" w:hAnsi="Bookman Old Style"/>
          <w:sz w:val="24"/>
          <w:szCs w:val="24"/>
        </w:rPr>
        <w:t xml:space="preserve"> crime preventing and fighting strategy should locate SAPS at the centre of</w:t>
      </w:r>
      <w:r w:rsidR="00907105">
        <w:rPr>
          <w:rFonts w:ascii="Bookman Old Style" w:hAnsi="Bookman Old Style"/>
          <w:sz w:val="24"/>
          <w:szCs w:val="24"/>
        </w:rPr>
        <w:t xml:space="preserve"> implementation and operationalisation. </w:t>
      </w:r>
    </w:p>
    <w:p w:rsidR="00CB1159" w:rsidRDefault="00786BDC" w:rsidP="001F379A">
      <w:pPr>
        <w:spacing w:line="360" w:lineRule="auto"/>
        <w:jc w:val="both"/>
        <w:rPr>
          <w:rFonts w:ascii="Bookman Old Style" w:hAnsi="Bookman Old Style"/>
          <w:sz w:val="24"/>
          <w:szCs w:val="24"/>
        </w:rPr>
      </w:pPr>
      <w:r>
        <w:rPr>
          <w:rFonts w:ascii="Bookman Old Style" w:hAnsi="Bookman Old Style"/>
          <w:sz w:val="24"/>
          <w:szCs w:val="24"/>
        </w:rPr>
        <w:t xml:space="preserve">We want to take this opportunity to </w:t>
      </w:r>
      <w:r w:rsidR="002A0E37">
        <w:rPr>
          <w:rFonts w:ascii="Bookman Old Style" w:hAnsi="Bookman Old Style"/>
          <w:sz w:val="24"/>
          <w:szCs w:val="24"/>
        </w:rPr>
        <w:t xml:space="preserve">further </w:t>
      </w:r>
      <w:r>
        <w:rPr>
          <w:rFonts w:ascii="Bookman Old Style" w:hAnsi="Bookman Old Style"/>
          <w:sz w:val="24"/>
          <w:szCs w:val="24"/>
        </w:rPr>
        <w:t xml:space="preserve">advance our </w:t>
      </w:r>
      <w:r w:rsidR="00217E27">
        <w:rPr>
          <w:rFonts w:ascii="Bookman Old Style" w:hAnsi="Bookman Old Style"/>
          <w:sz w:val="24"/>
          <w:szCs w:val="24"/>
        </w:rPr>
        <w:t xml:space="preserve">submission </w:t>
      </w:r>
      <w:r>
        <w:rPr>
          <w:rFonts w:ascii="Bookman Old Style" w:hAnsi="Bookman Old Style"/>
          <w:sz w:val="24"/>
          <w:szCs w:val="24"/>
        </w:rPr>
        <w:t xml:space="preserve">to the portfolio committee </w:t>
      </w:r>
      <w:r w:rsidR="0030264A">
        <w:rPr>
          <w:rFonts w:ascii="Bookman Old Style" w:hAnsi="Bookman Old Style"/>
          <w:sz w:val="24"/>
          <w:szCs w:val="24"/>
        </w:rPr>
        <w:t xml:space="preserve">on how departments can efficiently work together to combat gangsterism. We submit </w:t>
      </w:r>
      <w:r>
        <w:rPr>
          <w:rFonts w:ascii="Bookman Old Style" w:hAnsi="Bookman Old Style"/>
          <w:sz w:val="24"/>
          <w:szCs w:val="24"/>
        </w:rPr>
        <w:t>th</w:t>
      </w:r>
      <w:r w:rsidR="0037220A">
        <w:rPr>
          <w:rFonts w:ascii="Bookman Old Style" w:hAnsi="Bookman Old Style"/>
          <w:sz w:val="24"/>
          <w:szCs w:val="24"/>
        </w:rPr>
        <w:t>at there must be a value chain within</w:t>
      </w:r>
      <w:r>
        <w:rPr>
          <w:rFonts w:ascii="Bookman Old Style" w:hAnsi="Bookman Old Style"/>
          <w:sz w:val="24"/>
          <w:szCs w:val="24"/>
        </w:rPr>
        <w:t xml:space="preserve"> the Criminal Justice Cluster departments</w:t>
      </w:r>
      <w:r w:rsidR="00B271CD">
        <w:rPr>
          <w:rFonts w:ascii="Bookman Old Style" w:hAnsi="Bookman Old Style"/>
          <w:sz w:val="24"/>
          <w:szCs w:val="24"/>
        </w:rPr>
        <w:t xml:space="preserve"> wherein </w:t>
      </w:r>
      <w:r w:rsidR="0037220A">
        <w:rPr>
          <w:rFonts w:ascii="Bookman Old Style" w:hAnsi="Bookman Old Style"/>
          <w:sz w:val="24"/>
          <w:szCs w:val="24"/>
        </w:rPr>
        <w:t xml:space="preserve">a </w:t>
      </w:r>
      <w:r w:rsidR="00B271CD">
        <w:rPr>
          <w:rFonts w:ascii="Bookman Old Style" w:hAnsi="Bookman Old Style"/>
          <w:sz w:val="24"/>
          <w:szCs w:val="24"/>
        </w:rPr>
        <w:t>synergy</w:t>
      </w:r>
      <w:r w:rsidR="0037220A">
        <w:rPr>
          <w:rFonts w:ascii="Bookman Old Style" w:hAnsi="Bookman Old Style"/>
          <w:sz w:val="24"/>
          <w:szCs w:val="24"/>
        </w:rPr>
        <w:t xml:space="preserve"> will be built</w:t>
      </w:r>
      <w:r w:rsidR="00B271CD">
        <w:rPr>
          <w:rFonts w:ascii="Bookman Old Style" w:hAnsi="Bookman Old Style"/>
          <w:sz w:val="24"/>
          <w:szCs w:val="24"/>
        </w:rPr>
        <w:t xml:space="preserve"> in terms </w:t>
      </w:r>
      <w:r w:rsidR="0030264A">
        <w:rPr>
          <w:rFonts w:ascii="Bookman Old Style" w:hAnsi="Bookman Old Style"/>
          <w:sz w:val="24"/>
          <w:szCs w:val="24"/>
        </w:rPr>
        <w:t xml:space="preserve">of </w:t>
      </w:r>
      <w:r w:rsidR="00B271CD">
        <w:rPr>
          <w:rFonts w:ascii="Bookman Old Style" w:hAnsi="Bookman Old Style"/>
          <w:sz w:val="24"/>
          <w:szCs w:val="24"/>
        </w:rPr>
        <w:t>crime prevention and combating</w:t>
      </w:r>
      <w:r>
        <w:rPr>
          <w:rFonts w:ascii="Bookman Old Style" w:hAnsi="Bookman Old Style"/>
          <w:sz w:val="24"/>
          <w:szCs w:val="24"/>
        </w:rPr>
        <w:t>. It is a known f</w:t>
      </w:r>
      <w:r w:rsidR="002A0E37">
        <w:rPr>
          <w:rFonts w:ascii="Bookman Old Style" w:hAnsi="Bookman Old Style"/>
          <w:sz w:val="24"/>
          <w:szCs w:val="24"/>
        </w:rPr>
        <w:t>act, which is</w:t>
      </w:r>
      <w:r>
        <w:rPr>
          <w:rFonts w:ascii="Bookman Old Style" w:hAnsi="Bookman Old Style"/>
          <w:sz w:val="24"/>
          <w:szCs w:val="24"/>
        </w:rPr>
        <w:t xml:space="preserve"> also acknowledged by this strategic </w:t>
      </w:r>
      <w:r w:rsidR="00B271CD">
        <w:rPr>
          <w:rFonts w:ascii="Bookman Old Style" w:hAnsi="Bookman Old Style"/>
          <w:sz w:val="24"/>
          <w:szCs w:val="24"/>
        </w:rPr>
        <w:t>plan that</w:t>
      </w:r>
      <w:r>
        <w:rPr>
          <w:rFonts w:ascii="Bookman Old Style" w:hAnsi="Bookman Old Style"/>
          <w:sz w:val="24"/>
          <w:szCs w:val="24"/>
        </w:rPr>
        <w:t xml:space="preserve"> </w:t>
      </w:r>
      <w:r w:rsidR="001437CC">
        <w:rPr>
          <w:rFonts w:ascii="Bookman Old Style" w:hAnsi="Bookman Old Style"/>
          <w:sz w:val="24"/>
          <w:szCs w:val="24"/>
        </w:rPr>
        <w:t>imprisonment serves as the rites of passage to higher level</w:t>
      </w:r>
      <w:r w:rsidR="00217E27">
        <w:rPr>
          <w:rFonts w:ascii="Bookman Old Style" w:hAnsi="Bookman Old Style"/>
          <w:sz w:val="24"/>
          <w:szCs w:val="24"/>
        </w:rPr>
        <w:t xml:space="preserve">s in the gang ladder. </w:t>
      </w:r>
    </w:p>
    <w:p w:rsidR="00CD26EC" w:rsidRDefault="00217E27" w:rsidP="001F379A">
      <w:pPr>
        <w:spacing w:line="360" w:lineRule="auto"/>
        <w:jc w:val="both"/>
        <w:rPr>
          <w:rFonts w:ascii="Bookman Old Style" w:hAnsi="Bookman Old Style"/>
          <w:sz w:val="24"/>
          <w:szCs w:val="24"/>
        </w:rPr>
      </w:pPr>
      <w:r>
        <w:rPr>
          <w:rFonts w:ascii="Bookman Old Style" w:hAnsi="Bookman Old Style"/>
          <w:sz w:val="24"/>
          <w:szCs w:val="24"/>
        </w:rPr>
        <w:t>We therefore want to</w:t>
      </w:r>
      <w:r w:rsidR="002A0E37">
        <w:rPr>
          <w:rFonts w:ascii="Bookman Old Style" w:hAnsi="Bookman Old Style"/>
          <w:sz w:val="24"/>
          <w:szCs w:val="24"/>
        </w:rPr>
        <w:t xml:space="preserve"> </w:t>
      </w:r>
      <w:r>
        <w:rPr>
          <w:rFonts w:ascii="Bookman Old Style" w:hAnsi="Bookman Old Style"/>
          <w:sz w:val="24"/>
          <w:szCs w:val="24"/>
        </w:rPr>
        <w:t xml:space="preserve">submit </w:t>
      </w:r>
      <w:r w:rsidR="002A0E37">
        <w:rPr>
          <w:rFonts w:ascii="Bookman Old Style" w:hAnsi="Bookman Old Style"/>
          <w:sz w:val="24"/>
          <w:szCs w:val="24"/>
        </w:rPr>
        <w:t xml:space="preserve">that </w:t>
      </w:r>
      <w:r>
        <w:rPr>
          <w:rFonts w:ascii="Bookman Old Style" w:hAnsi="Bookman Old Style"/>
          <w:sz w:val="24"/>
          <w:szCs w:val="24"/>
        </w:rPr>
        <w:t xml:space="preserve">the Criminal Justice Cluster </w:t>
      </w:r>
      <w:r w:rsidR="00D4628F">
        <w:rPr>
          <w:rFonts w:ascii="Bookman Old Style" w:hAnsi="Bookman Old Style"/>
          <w:sz w:val="24"/>
          <w:szCs w:val="24"/>
        </w:rPr>
        <w:t xml:space="preserve">departments </w:t>
      </w:r>
      <w:r w:rsidR="009216BD">
        <w:rPr>
          <w:rFonts w:ascii="Bookman Old Style" w:hAnsi="Bookman Old Style"/>
          <w:sz w:val="24"/>
          <w:szCs w:val="24"/>
        </w:rPr>
        <w:t>stop working in silos but begin to synergise their efforts and resources</w:t>
      </w:r>
      <w:r>
        <w:rPr>
          <w:rFonts w:ascii="Bookman Old Style" w:hAnsi="Bookman Old Style"/>
          <w:sz w:val="24"/>
          <w:szCs w:val="24"/>
        </w:rPr>
        <w:t xml:space="preserve"> to </w:t>
      </w:r>
      <w:r w:rsidR="002A0E37">
        <w:rPr>
          <w:rFonts w:ascii="Bookman Old Style" w:hAnsi="Bookman Old Style"/>
          <w:sz w:val="24"/>
          <w:szCs w:val="24"/>
        </w:rPr>
        <w:t>develop one comprehensive crime</w:t>
      </w:r>
      <w:r>
        <w:rPr>
          <w:rFonts w:ascii="Bookman Old Style" w:hAnsi="Bookman Old Style"/>
          <w:sz w:val="24"/>
          <w:szCs w:val="24"/>
        </w:rPr>
        <w:t xml:space="preserve"> prevention and</w:t>
      </w:r>
      <w:r w:rsidR="002A0E37">
        <w:rPr>
          <w:rFonts w:ascii="Bookman Old Style" w:hAnsi="Bookman Old Style"/>
          <w:sz w:val="24"/>
          <w:szCs w:val="24"/>
        </w:rPr>
        <w:t xml:space="preserve"> fighting strategy to deal with all form of crimes including gangsterism</w:t>
      </w:r>
      <w:r>
        <w:rPr>
          <w:rFonts w:ascii="Bookman Old Style" w:hAnsi="Bookman Old Style"/>
          <w:sz w:val="24"/>
          <w:szCs w:val="24"/>
        </w:rPr>
        <w:t xml:space="preserve">. With this submission we envisage that our correctional centres, in </w:t>
      </w:r>
      <w:r w:rsidR="001437CC">
        <w:rPr>
          <w:rFonts w:ascii="Bookman Old Style" w:hAnsi="Bookman Old Style"/>
          <w:sz w:val="24"/>
          <w:szCs w:val="24"/>
        </w:rPr>
        <w:t xml:space="preserve">a situation where arrest and conviction </w:t>
      </w:r>
      <w:r>
        <w:rPr>
          <w:rFonts w:ascii="Bookman Old Style" w:hAnsi="Bookman Old Style"/>
          <w:sz w:val="24"/>
          <w:szCs w:val="24"/>
        </w:rPr>
        <w:t xml:space="preserve">were </w:t>
      </w:r>
      <w:r w:rsidR="001437CC">
        <w:rPr>
          <w:rFonts w:ascii="Bookman Old Style" w:hAnsi="Bookman Old Style"/>
          <w:sz w:val="24"/>
          <w:szCs w:val="24"/>
        </w:rPr>
        <w:t>secured</w:t>
      </w:r>
      <w:r>
        <w:rPr>
          <w:rFonts w:ascii="Bookman Old Style" w:hAnsi="Bookman Old Style"/>
          <w:sz w:val="24"/>
          <w:szCs w:val="24"/>
        </w:rPr>
        <w:t xml:space="preserve">, are able </w:t>
      </w:r>
      <w:r w:rsidR="001437CC">
        <w:rPr>
          <w:rFonts w:ascii="Bookman Old Style" w:hAnsi="Bookman Old Style"/>
          <w:sz w:val="24"/>
          <w:szCs w:val="24"/>
        </w:rPr>
        <w:t>to rehabilitate prisoners and eliminate recidivism.</w:t>
      </w:r>
      <w:r w:rsidR="00CD26EC">
        <w:rPr>
          <w:rFonts w:ascii="Bookman Old Style" w:hAnsi="Bookman Old Style"/>
          <w:sz w:val="24"/>
          <w:szCs w:val="24"/>
        </w:rPr>
        <w:t xml:space="preserve"> </w:t>
      </w:r>
    </w:p>
    <w:p w:rsidR="00A92334" w:rsidRDefault="00CD26EC" w:rsidP="001F379A">
      <w:pPr>
        <w:spacing w:line="360" w:lineRule="auto"/>
        <w:jc w:val="both"/>
        <w:rPr>
          <w:rFonts w:ascii="Bookman Old Style" w:hAnsi="Bookman Old Style"/>
          <w:sz w:val="24"/>
          <w:szCs w:val="24"/>
        </w:rPr>
      </w:pPr>
      <w:r>
        <w:rPr>
          <w:rFonts w:ascii="Bookman Old Style" w:hAnsi="Bookman Old Style"/>
          <w:sz w:val="24"/>
          <w:szCs w:val="24"/>
        </w:rPr>
        <w:t xml:space="preserve">It is an undisputable fact that our correctional centres are overcrowded and this poses serious unsavoury </w:t>
      </w:r>
      <w:r w:rsidR="00A92334">
        <w:rPr>
          <w:rFonts w:ascii="Bookman Old Style" w:hAnsi="Bookman Old Style"/>
          <w:sz w:val="24"/>
          <w:szCs w:val="24"/>
        </w:rPr>
        <w:t xml:space="preserve">and life threatening </w:t>
      </w:r>
      <w:r>
        <w:rPr>
          <w:rFonts w:ascii="Bookman Old Style" w:hAnsi="Bookman Old Style"/>
          <w:sz w:val="24"/>
          <w:szCs w:val="24"/>
        </w:rPr>
        <w:t>working conditions to our members. This</w:t>
      </w:r>
      <w:r w:rsidR="00D744B1">
        <w:rPr>
          <w:rFonts w:ascii="Bookman Old Style" w:hAnsi="Bookman Old Style"/>
          <w:sz w:val="24"/>
          <w:szCs w:val="24"/>
        </w:rPr>
        <w:t xml:space="preserve"> overcrowding with</w:t>
      </w:r>
      <w:r w:rsidR="00A92334">
        <w:rPr>
          <w:rFonts w:ascii="Bookman Old Style" w:hAnsi="Bookman Old Style"/>
          <w:sz w:val="24"/>
          <w:szCs w:val="24"/>
        </w:rPr>
        <w:t>out doubt presents</w:t>
      </w:r>
      <w:r w:rsidR="00D744B1">
        <w:rPr>
          <w:rFonts w:ascii="Bookman Old Style" w:hAnsi="Bookman Old Style"/>
          <w:sz w:val="24"/>
          <w:szCs w:val="24"/>
        </w:rPr>
        <w:t xml:space="preserve"> cond</w:t>
      </w:r>
      <w:bookmarkStart w:id="0" w:name="_GoBack"/>
      <w:bookmarkEnd w:id="0"/>
      <w:r w:rsidR="00D744B1">
        <w:rPr>
          <w:rFonts w:ascii="Bookman Old Style" w:hAnsi="Bookman Old Style"/>
          <w:sz w:val="24"/>
          <w:szCs w:val="24"/>
        </w:rPr>
        <w:t xml:space="preserve">ucive environment to breed gangsterism in the </w:t>
      </w:r>
      <w:r w:rsidR="00A92334">
        <w:rPr>
          <w:rFonts w:ascii="Bookman Old Style" w:hAnsi="Bookman Old Style"/>
          <w:sz w:val="24"/>
          <w:szCs w:val="24"/>
        </w:rPr>
        <w:t xml:space="preserve">correctional </w:t>
      </w:r>
      <w:r w:rsidR="00D744B1">
        <w:rPr>
          <w:rFonts w:ascii="Bookman Old Style" w:hAnsi="Bookman Old Style"/>
          <w:sz w:val="24"/>
          <w:szCs w:val="24"/>
        </w:rPr>
        <w:t xml:space="preserve">centres. </w:t>
      </w:r>
      <w:r w:rsidR="00CE53E2">
        <w:rPr>
          <w:rFonts w:ascii="Bookman Old Style" w:hAnsi="Bookman Old Style"/>
          <w:sz w:val="24"/>
          <w:szCs w:val="24"/>
        </w:rPr>
        <w:t xml:space="preserve">Gangs are being formed in our correctional centres to terrorise our members. </w:t>
      </w:r>
      <w:r w:rsidR="00D744B1">
        <w:rPr>
          <w:rFonts w:ascii="Bookman Old Style" w:hAnsi="Bookman Old Style"/>
          <w:sz w:val="24"/>
          <w:szCs w:val="24"/>
        </w:rPr>
        <w:t>The situation is exacerbated by understaffed correctional centres</w:t>
      </w:r>
      <w:r w:rsidR="00CE53E2">
        <w:rPr>
          <w:rFonts w:ascii="Bookman Old Style" w:hAnsi="Bookman Old Style"/>
          <w:sz w:val="24"/>
          <w:szCs w:val="24"/>
        </w:rPr>
        <w:t xml:space="preserve">. There is an urgent need to augment human capital of the correctional centres to be able to at least </w:t>
      </w:r>
      <w:r w:rsidR="00CE53E2">
        <w:rPr>
          <w:rFonts w:ascii="Bookman Old Style" w:hAnsi="Bookman Old Style"/>
          <w:sz w:val="24"/>
          <w:szCs w:val="24"/>
        </w:rPr>
        <w:lastRenderedPageBreak/>
        <w:t>achieve reasonable and acceptable ratio of correctional officers to prison population.</w:t>
      </w:r>
    </w:p>
    <w:p w:rsidR="002035AE" w:rsidRDefault="00A92334" w:rsidP="001F379A">
      <w:pPr>
        <w:spacing w:line="360" w:lineRule="auto"/>
        <w:jc w:val="both"/>
        <w:rPr>
          <w:rFonts w:ascii="Bookman Old Style" w:hAnsi="Bookman Old Style"/>
          <w:sz w:val="24"/>
          <w:szCs w:val="24"/>
        </w:rPr>
      </w:pPr>
      <w:r>
        <w:rPr>
          <w:rFonts w:ascii="Bookman Old Style" w:hAnsi="Bookman Old Style"/>
          <w:sz w:val="24"/>
          <w:szCs w:val="24"/>
        </w:rPr>
        <w:t xml:space="preserve">Early this year, there were unfortunate incidents of attacks and stabbings of three correctional officers by inmates at Goedmoed and Kroonstad Correctional Centres. At the time of the attack at the Goedmoed Correctional Centre, only three correctional officers were on duty guarding 300 inmates.    </w:t>
      </w:r>
      <w:r w:rsidR="00CE53E2">
        <w:rPr>
          <w:rFonts w:ascii="Bookman Old Style" w:hAnsi="Bookman Old Style"/>
          <w:sz w:val="24"/>
          <w:szCs w:val="24"/>
        </w:rPr>
        <w:t xml:space="preserve">   </w:t>
      </w:r>
      <w:r w:rsidR="00D744B1">
        <w:rPr>
          <w:rFonts w:ascii="Bookman Old Style" w:hAnsi="Bookman Old Style"/>
          <w:sz w:val="24"/>
          <w:szCs w:val="24"/>
        </w:rPr>
        <w:t xml:space="preserve"> </w:t>
      </w:r>
      <w:r w:rsidR="00B271CD" w:rsidRPr="009216BD">
        <w:rPr>
          <w:rFonts w:ascii="Bookman Old Style" w:hAnsi="Bookman Old Style"/>
          <w:color w:val="FF0000"/>
          <w:sz w:val="24"/>
          <w:szCs w:val="24"/>
        </w:rPr>
        <w:t xml:space="preserve">  </w:t>
      </w:r>
      <w:r w:rsidR="001437CC" w:rsidRPr="009216BD">
        <w:rPr>
          <w:rFonts w:ascii="Bookman Old Style" w:hAnsi="Bookman Old Style"/>
          <w:color w:val="FF0000"/>
          <w:sz w:val="24"/>
          <w:szCs w:val="24"/>
        </w:rPr>
        <w:t xml:space="preserve"> </w:t>
      </w:r>
    </w:p>
    <w:p w:rsidR="00B271CD" w:rsidRPr="00B271CD" w:rsidRDefault="00B271CD" w:rsidP="001F379A">
      <w:pPr>
        <w:spacing w:line="360" w:lineRule="auto"/>
        <w:jc w:val="both"/>
        <w:rPr>
          <w:rFonts w:ascii="Bookman Old Style" w:hAnsi="Bookman Old Style"/>
          <w:b/>
          <w:sz w:val="24"/>
          <w:szCs w:val="24"/>
        </w:rPr>
      </w:pPr>
      <w:r w:rsidRPr="00B271CD">
        <w:rPr>
          <w:rFonts w:ascii="Bookman Old Style" w:hAnsi="Bookman Old Style"/>
          <w:b/>
          <w:sz w:val="24"/>
          <w:szCs w:val="24"/>
        </w:rPr>
        <w:t xml:space="preserve">Conclusion </w:t>
      </w:r>
    </w:p>
    <w:p w:rsidR="0086023F" w:rsidRDefault="006B246F" w:rsidP="00E20C1F">
      <w:pPr>
        <w:tabs>
          <w:tab w:val="left" w:pos="7605"/>
        </w:tabs>
        <w:spacing w:line="360" w:lineRule="auto"/>
        <w:jc w:val="both"/>
        <w:rPr>
          <w:rFonts w:ascii="Bookman Old Style" w:hAnsi="Bookman Old Style"/>
          <w:sz w:val="24"/>
          <w:szCs w:val="24"/>
        </w:rPr>
      </w:pPr>
      <w:r w:rsidRPr="001B28A7">
        <w:rPr>
          <w:rFonts w:ascii="Bookman Old Style" w:hAnsi="Bookman Old Style"/>
          <w:sz w:val="24"/>
          <w:szCs w:val="24"/>
        </w:rPr>
        <w:t>We have noted with dismay that the strategy does not provide a</w:t>
      </w:r>
      <w:r w:rsidR="00E20C1F" w:rsidRPr="001B28A7">
        <w:rPr>
          <w:rFonts w:ascii="Bookman Old Style" w:hAnsi="Bookman Old Style"/>
          <w:sz w:val="24"/>
          <w:szCs w:val="24"/>
        </w:rPr>
        <w:t>ny</w:t>
      </w:r>
      <w:r w:rsidRPr="001B28A7">
        <w:rPr>
          <w:rFonts w:ascii="Bookman Old Style" w:hAnsi="Bookman Old Style"/>
          <w:sz w:val="24"/>
          <w:szCs w:val="24"/>
        </w:rPr>
        <w:t xml:space="preserve"> tangible and concrete solutions to deal with the scourge of gangsterism and other form of crimes.</w:t>
      </w:r>
      <w:r w:rsidR="0086023F">
        <w:rPr>
          <w:rFonts w:ascii="Bookman Old Style" w:hAnsi="Bookman Old Style"/>
          <w:sz w:val="24"/>
          <w:szCs w:val="24"/>
        </w:rPr>
        <w:t xml:space="preserve"> Its disintegrated and incoherent approach on implementation and coordination is a recipe for failure.</w:t>
      </w:r>
      <w:r w:rsidR="00EA4933">
        <w:rPr>
          <w:rFonts w:ascii="Bookman Old Style" w:hAnsi="Bookman Old Style"/>
          <w:sz w:val="24"/>
          <w:szCs w:val="24"/>
        </w:rPr>
        <w:t xml:space="preserve"> We therefore call upon SAPS to develop a new strategy to fight gangsterism.</w:t>
      </w:r>
      <w:r w:rsidR="0086023F">
        <w:rPr>
          <w:rFonts w:ascii="Bookman Old Style" w:hAnsi="Bookman Old Style"/>
          <w:sz w:val="24"/>
          <w:szCs w:val="24"/>
        </w:rPr>
        <w:t xml:space="preserve"> </w:t>
      </w:r>
      <w:r w:rsidR="0086023F" w:rsidRPr="001B28A7">
        <w:rPr>
          <w:rFonts w:ascii="Bookman Old Style" w:hAnsi="Bookman Old Style"/>
          <w:sz w:val="24"/>
          <w:szCs w:val="24"/>
        </w:rPr>
        <w:t xml:space="preserve">We </w:t>
      </w:r>
      <w:r w:rsidR="0086023F">
        <w:rPr>
          <w:rFonts w:ascii="Bookman Old Style" w:hAnsi="Bookman Old Style"/>
          <w:sz w:val="24"/>
          <w:szCs w:val="24"/>
        </w:rPr>
        <w:t xml:space="preserve">however </w:t>
      </w:r>
      <w:r w:rsidR="0086023F" w:rsidRPr="001B28A7">
        <w:rPr>
          <w:rFonts w:ascii="Bookman Old Style" w:hAnsi="Bookman Old Style"/>
          <w:sz w:val="24"/>
          <w:szCs w:val="24"/>
        </w:rPr>
        <w:t xml:space="preserve">are pleased by the acknowledgement by the strategy that there is a need to involve community in the fight against crime. </w:t>
      </w:r>
      <w:r w:rsidR="00454DF8">
        <w:rPr>
          <w:rFonts w:ascii="Bookman Old Style" w:hAnsi="Bookman Old Style"/>
          <w:sz w:val="24"/>
          <w:szCs w:val="24"/>
        </w:rPr>
        <w:t xml:space="preserve"> </w:t>
      </w:r>
    </w:p>
    <w:p w:rsidR="00E20C1F" w:rsidRPr="001B28A7" w:rsidRDefault="0086023F" w:rsidP="00E20C1F">
      <w:pPr>
        <w:tabs>
          <w:tab w:val="left" w:pos="7605"/>
        </w:tabs>
        <w:spacing w:line="360" w:lineRule="auto"/>
        <w:jc w:val="both"/>
        <w:rPr>
          <w:rFonts w:ascii="Bookman Old Style" w:eastAsia="Times New Roman" w:hAnsi="Bookman Old Style" w:cs="Times New Roman"/>
          <w:sz w:val="24"/>
          <w:szCs w:val="24"/>
          <w:lang w:eastAsia="en-ZA"/>
        </w:rPr>
      </w:pPr>
      <w:r>
        <w:rPr>
          <w:rFonts w:ascii="Bookman Old Style" w:eastAsia="Times New Roman" w:hAnsi="Bookman Old Style" w:cs="Times New Roman"/>
          <w:sz w:val="24"/>
          <w:szCs w:val="24"/>
          <w:lang w:eastAsia="en-ZA"/>
        </w:rPr>
        <w:t>W</w:t>
      </w:r>
      <w:r w:rsidR="00E20C1F" w:rsidRPr="001B28A7">
        <w:rPr>
          <w:rFonts w:ascii="Bookman Old Style" w:eastAsia="Times New Roman" w:hAnsi="Bookman Old Style" w:cs="Times New Roman"/>
          <w:sz w:val="24"/>
          <w:szCs w:val="24"/>
          <w:lang w:eastAsia="en-ZA"/>
        </w:rPr>
        <w:t xml:space="preserve">e want to seize this opportunity to </w:t>
      </w:r>
      <w:r w:rsidR="00565F14" w:rsidRPr="001B28A7">
        <w:rPr>
          <w:rFonts w:ascii="Bookman Old Style" w:eastAsia="Times New Roman" w:hAnsi="Bookman Old Style" w:cs="Times New Roman"/>
          <w:sz w:val="24"/>
          <w:szCs w:val="24"/>
          <w:lang w:eastAsia="en-ZA"/>
        </w:rPr>
        <w:t xml:space="preserve">call upon </w:t>
      </w:r>
      <w:r w:rsidR="00E20C1F" w:rsidRPr="001B28A7">
        <w:rPr>
          <w:rFonts w:ascii="Bookman Old Style" w:eastAsia="Times New Roman" w:hAnsi="Bookman Old Style" w:cs="Times New Roman"/>
          <w:sz w:val="24"/>
          <w:szCs w:val="24"/>
          <w:lang w:eastAsia="en-ZA"/>
        </w:rPr>
        <w:t xml:space="preserve">all </w:t>
      </w:r>
      <w:r w:rsidR="00565F14" w:rsidRPr="001B28A7">
        <w:rPr>
          <w:rFonts w:ascii="Bookman Old Style" w:eastAsia="Times New Roman" w:hAnsi="Bookman Old Style" w:cs="Times New Roman"/>
          <w:sz w:val="24"/>
          <w:szCs w:val="24"/>
          <w:lang w:eastAsia="en-ZA"/>
        </w:rPr>
        <w:t xml:space="preserve">community structures </w:t>
      </w:r>
      <w:r w:rsidR="00E20C1F" w:rsidRPr="001B28A7">
        <w:rPr>
          <w:rFonts w:ascii="Bookman Old Style" w:eastAsia="Times New Roman" w:hAnsi="Bookman Old Style" w:cs="Times New Roman"/>
          <w:sz w:val="24"/>
          <w:szCs w:val="24"/>
          <w:lang w:eastAsia="en-ZA"/>
        </w:rPr>
        <w:t>mandate</w:t>
      </w:r>
      <w:r w:rsidR="00565F14" w:rsidRPr="001B28A7">
        <w:rPr>
          <w:rFonts w:ascii="Bookman Old Style" w:eastAsia="Times New Roman" w:hAnsi="Bookman Old Style" w:cs="Times New Roman"/>
          <w:sz w:val="24"/>
          <w:szCs w:val="24"/>
          <w:lang w:eastAsia="en-ZA"/>
        </w:rPr>
        <w:t>d</w:t>
      </w:r>
      <w:r w:rsidR="00E20C1F" w:rsidRPr="001B28A7">
        <w:rPr>
          <w:rFonts w:ascii="Bookman Old Style" w:eastAsia="Times New Roman" w:hAnsi="Bookman Old Style" w:cs="Times New Roman"/>
          <w:sz w:val="24"/>
          <w:szCs w:val="24"/>
          <w:lang w:eastAsia="en-ZA"/>
        </w:rPr>
        <w:t xml:space="preserve"> to fight gangsterism to closely </w:t>
      </w:r>
      <w:r w:rsidR="00565F14" w:rsidRPr="001B28A7">
        <w:rPr>
          <w:rFonts w:ascii="Bookman Old Style" w:eastAsia="Times New Roman" w:hAnsi="Bookman Old Style" w:cs="Times New Roman"/>
          <w:sz w:val="24"/>
          <w:szCs w:val="24"/>
          <w:lang w:eastAsia="en-ZA"/>
        </w:rPr>
        <w:t xml:space="preserve">work </w:t>
      </w:r>
      <w:r w:rsidR="00E20C1F" w:rsidRPr="001B28A7">
        <w:rPr>
          <w:rFonts w:ascii="Bookman Old Style" w:eastAsia="Times New Roman" w:hAnsi="Bookman Old Style" w:cs="Times New Roman"/>
          <w:sz w:val="24"/>
          <w:szCs w:val="24"/>
          <w:lang w:eastAsia="en-ZA"/>
        </w:rPr>
        <w:t xml:space="preserve">and synergise their work with that of police such that </w:t>
      </w:r>
      <w:r w:rsidR="00565F14" w:rsidRPr="001B28A7">
        <w:rPr>
          <w:rFonts w:ascii="Bookman Old Style" w:eastAsia="Times New Roman" w:hAnsi="Bookman Old Style" w:cs="Times New Roman"/>
          <w:sz w:val="24"/>
          <w:szCs w:val="24"/>
          <w:lang w:eastAsia="en-ZA"/>
        </w:rPr>
        <w:t xml:space="preserve">they make impact in fighting this scourge in our communities. </w:t>
      </w:r>
      <w:r w:rsidR="00E20C1F" w:rsidRPr="001B28A7">
        <w:rPr>
          <w:rFonts w:ascii="Bookman Old Style" w:eastAsia="Times New Roman" w:hAnsi="Bookman Old Style" w:cs="Times New Roman"/>
          <w:sz w:val="24"/>
          <w:szCs w:val="24"/>
          <w:lang w:eastAsia="en-ZA"/>
        </w:rPr>
        <w:t xml:space="preserve">POPCRU further seeks to applaud men and women in blue who always ensure that despite difficult working conditions, </w:t>
      </w:r>
      <w:r w:rsidR="00565F14" w:rsidRPr="001B28A7">
        <w:rPr>
          <w:rFonts w:ascii="Bookman Old Style" w:eastAsia="Times New Roman" w:hAnsi="Bookman Old Style" w:cs="Times New Roman"/>
          <w:sz w:val="24"/>
          <w:szCs w:val="24"/>
          <w:lang w:eastAsia="en-ZA"/>
        </w:rPr>
        <w:t xml:space="preserve">are determinately pursuing </w:t>
      </w:r>
      <w:r w:rsidR="00E20C1F" w:rsidRPr="001B28A7">
        <w:rPr>
          <w:rFonts w:ascii="Bookman Old Style" w:eastAsia="Times New Roman" w:hAnsi="Bookman Old Style" w:cs="Times New Roman"/>
          <w:sz w:val="24"/>
          <w:szCs w:val="24"/>
          <w:lang w:eastAsia="en-ZA"/>
        </w:rPr>
        <w:t xml:space="preserve">Chapter 12 of the National Development Plan (NDP) which is to build </w:t>
      </w:r>
      <w:r w:rsidR="00565F14" w:rsidRPr="001B28A7">
        <w:rPr>
          <w:rFonts w:ascii="Bookman Old Style" w:eastAsia="Times New Roman" w:hAnsi="Bookman Old Style" w:cs="Times New Roman"/>
          <w:sz w:val="24"/>
          <w:szCs w:val="24"/>
          <w:lang w:eastAsia="en-ZA"/>
        </w:rPr>
        <w:t xml:space="preserve">safer communities. </w:t>
      </w:r>
    </w:p>
    <w:p w:rsidR="009C37E7" w:rsidRDefault="009C37E7" w:rsidP="009C37E7">
      <w:pPr>
        <w:jc w:val="center"/>
        <w:rPr>
          <w:rFonts w:ascii="Bookman Old Style" w:hAnsi="Bookman Old Style"/>
          <w:b/>
          <w:sz w:val="24"/>
          <w:szCs w:val="24"/>
        </w:rPr>
      </w:pPr>
      <w:r>
        <w:rPr>
          <w:rFonts w:ascii="Bookman Old Style" w:hAnsi="Bookman Old Style"/>
          <w:b/>
          <w:sz w:val="24"/>
          <w:szCs w:val="24"/>
        </w:rPr>
        <w:t>I thank you</w:t>
      </w:r>
    </w:p>
    <w:p w:rsidR="009C37E7" w:rsidRDefault="009C37E7" w:rsidP="009C37E7">
      <w:pPr>
        <w:jc w:val="center"/>
        <w:rPr>
          <w:rFonts w:ascii="Bookman Old Style" w:hAnsi="Bookman Old Style"/>
          <w:b/>
          <w:sz w:val="24"/>
          <w:szCs w:val="24"/>
        </w:rPr>
      </w:pPr>
      <w:r>
        <w:rPr>
          <w:rFonts w:ascii="Bookman Old Style" w:hAnsi="Bookman Old Style"/>
          <w:b/>
          <w:sz w:val="24"/>
          <w:szCs w:val="24"/>
        </w:rPr>
        <w:t>Nkosinathi Theledi</w:t>
      </w:r>
    </w:p>
    <w:p w:rsidR="009C37E7" w:rsidRDefault="009C37E7" w:rsidP="009C37E7">
      <w:pPr>
        <w:jc w:val="center"/>
        <w:rPr>
          <w:rFonts w:ascii="Bookman Old Style" w:hAnsi="Bookman Old Style"/>
          <w:b/>
          <w:sz w:val="24"/>
          <w:szCs w:val="24"/>
        </w:rPr>
      </w:pPr>
      <w:r>
        <w:rPr>
          <w:rFonts w:ascii="Bookman Old Style" w:hAnsi="Bookman Old Style"/>
          <w:b/>
          <w:sz w:val="24"/>
          <w:szCs w:val="24"/>
        </w:rPr>
        <w:t>General Secretary</w:t>
      </w:r>
    </w:p>
    <w:p w:rsidR="009C37E7" w:rsidRDefault="009C37E7" w:rsidP="009C37E7">
      <w:pPr>
        <w:jc w:val="center"/>
        <w:rPr>
          <w:rFonts w:ascii="Bookman Old Style" w:hAnsi="Bookman Old Style"/>
          <w:b/>
          <w:sz w:val="24"/>
          <w:szCs w:val="24"/>
        </w:rPr>
      </w:pPr>
      <w:r>
        <w:rPr>
          <w:rFonts w:ascii="Bookman Old Style" w:hAnsi="Bookman Old Style"/>
          <w:b/>
          <w:sz w:val="24"/>
          <w:szCs w:val="24"/>
        </w:rPr>
        <w:t>POPCRU</w:t>
      </w:r>
    </w:p>
    <w:p w:rsidR="00AB0E81" w:rsidRDefault="00AB0E81" w:rsidP="00F0033F">
      <w:pPr>
        <w:jc w:val="both"/>
        <w:rPr>
          <w:rFonts w:ascii="Bookman Old Style" w:hAnsi="Bookman Old Style"/>
          <w:sz w:val="24"/>
          <w:szCs w:val="24"/>
        </w:rPr>
      </w:pPr>
    </w:p>
    <w:sectPr w:rsidR="00AB0E81" w:rsidSect="000A327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9DB" w:rsidRDefault="002529DB" w:rsidP="000F1FBC">
      <w:pPr>
        <w:spacing w:after="0" w:line="240" w:lineRule="auto"/>
      </w:pPr>
      <w:r>
        <w:separator/>
      </w:r>
    </w:p>
  </w:endnote>
  <w:endnote w:type="continuationSeparator" w:id="0">
    <w:p w:rsidR="002529DB" w:rsidRDefault="002529DB" w:rsidP="000F1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9DB" w:rsidRDefault="002529DB" w:rsidP="000F1FBC">
      <w:pPr>
        <w:spacing w:after="0" w:line="240" w:lineRule="auto"/>
      </w:pPr>
      <w:r>
        <w:separator/>
      </w:r>
    </w:p>
  </w:footnote>
  <w:footnote w:type="continuationSeparator" w:id="0">
    <w:p w:rsidR="002529DB" w:rsidRDefault="002529DB" w:rsidP="000F1F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F1FBC"/>
    <w:rsid w:val="00030725"/>
    <w:rsid w:val="000A0EDF"/>
    <w:rsid w:val="000A327A"/>
    <w:rsid w:val="000C355E"/>
    <w:rsid w:val="000E345C"/>
    <w:rsid w:val="000F1FBC"/>
    <w:rsid w:val="00101E3F"/>
    <w:rsid w:val="001437CC"/>
    <w:rsid w:val="00157B63"/>
    <w:rsid w:val="001773CD"/>
    <w:rsid w:val="00180161"/>
    <w:rsid w:val="001A0CA0"/>
    <w:rsid w:val="001A424E"/>
    <w:rsid w:val="001A7F0F"/>
    <w:rsid w:val="001B28A7"/>
    <w:rsid w:val="001B3D64"/>
    <w:rsid w:val="001B42DB"/>
    <w:rsid w:val="001C47C1"/>
    <w:rsid w:val="001F132A"/>
    <w:rsid w:val="001F208C"/>
    <w:rsid w:val="001F2EDB"/>
    <w:rsid w:val="001F379A"/>
    <w:rsid w:val="002035AE"/>
    <w:rsid w:val="00217E27"/>
    <w:rsid w:val="002529DB"/>
    <w:rsid w:val="002A0E37"/>
    <w:rsid w:val="0030264A"/>
    <w:rsid w:val="00306715"/>
    <w:rsid w:val="0030698D"/>
    <w:rsid w:val="00306A64"/>
    <w:rsid w:val="00322B4B"/>
    <w:rsid w:val="00333590"/>
    <w:rsid w:val="00335C0A"/>
    <w:rsid w:val="0036749D"/>
    <w:rsid w:val="0037220A"/>
    <w:rsid w:val="003A01E9"/>
    <w:rsid w:val="003E3CF6"/>
    <w:rsid w:val="003E6ECA"/>
    <w:rsid w:val="00416176"/>
    <w:rsid w:val="00453646"/>
    <w:rsid w:val="00454DF8"/>
    <w:rsid w:val="004667A0"/>
    <w:rsid w:val="00474CA6"/>
    <w:rsid w:val="00514ED9"/>
    <w:rsid w:val="00550B9C"/>
    <w:rsid w:val="00555BC8"/>
    <w:rsid w:val="00565F14"/>
    <w:rsid w:val="005A6E6F"/>
    <w:rsid w:val="005B0F89"/>
    <w:rsid w:val="005E64C1"/>
    <w:rsid w:val="005F6D36"/>
    <w:rsid w:val="00621979"/>
    <w:rsid w:val="00654D17"/>
    <w:rsid w:val="00671C30"/>
    <w:rsid w:val="006A41F6"/>
    <w:rsid w:val="006B246F"/>
    <w:rsid w:val="006B793E"/>
    <w:rsid w:val="0072673B"/>
    <w:rsid w:val="00747F45"/>
    <w:rsid w:val="00782235"/>
    <w:rsid w:val="00786BDC"/>
    <w:rsid w:val="007C4B55"/>
    <w:rsid w:val="007F76F7"/>
    <w:rsid w:val="0080081D"/>
    <w:rsid w:val="00813A7C"/>
    <w:rsid w:val="0086023F"/>
    <w:rsid w:val="00874A6A"/>
    <w:rsid w:val="00881716"/>
    <w:rsid w:val="008D1CBF"/>
    <w:rsid w:val="008F1BC0"/>
    <w:rsid w:val="00901905"/>
    <w:rsid w:val="00907105"/>
    <w:rsid w:val="009216BD"/>
    <w:rsid w:val="00934B5F"/>
    <w:rsid w:val="009B65CB"/>
    <w:rsid w:val="009C37E7"/>
    <w:rsid w:val="009F1562"/>
    <w:rsid w:val="00A87DAD"/>
    <w:rsid w:val="00A92334"/>
    <w:rsid w:val="00AA1D73"/>
    <w:rsid w:val="00AB0E81"/>
    <w:rsid w:val="00AC767C"/>
    <w:rsid w:val="00AE5F04"/>
    <w:rsid w:val="00B271CD"/>
    <w:rsid w:val="00B5041C"/>
    <w:rsid w:val="00B940E7"/>
    <w:rsid w:val="00B97509"/>
    <w:rsid w:val="00BA4D5D"/>
    <w:rsid w:val="00C466BC"/>
    <w:rsid w:val="00C67B04"/>
    <w:rsid w:val="00CB1159"/>
    <w:rsid w:val="00CC1A80"/>
    <w:rsid w:val="00CD117B"/>
    <w:rsid w:val="00CD26EC"/>
    <w:rsid w:val="00CE53E2"/>
    <w:rsid w:val="00D334C5"/>
    <w:rsid w:val="00D4628F"/>
    <w:rsid w:val="00D744B1"/>
    <w:rsid w:val="00DA3B8D"/>
    <w:rsid w:val="00DE3EFC"/>
    <w:rsid w:val="00DF187B"/>
    <w:rsid w:val="00E1114D"/>
    <w:rsid w:val="00E1347B"/>
    <w:rsid w:val="00E20C1F"/>
    <w:rsid w:val="00E5658C"/>
    <w:rsid w:val="00E60F97"/>
    <w:rsid w:val="00EA4933"/>
    <w:rsid w:val="00ED01EF"/>
    <w:rsid w:val="00F0033F"/>
    <w:rsid w:val="00F23AFA"/>
    <w:rsid w:val="00F432B7"/>
    <w:rsid w:val="00F600E3"/>
    <w:rsid w:val="00F63888"/>
    <w:rsid w:val="00F7673F"/>
    <w:rsid w:val="00FA220B"/>
    <w:rsid w:val="00FC3C4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FB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link w:val="NoSpacingChar"/>
    <w:uiPriority w:val="1"/>
    <w:qFormat/>
    <w:rsid w:val="000F1FB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1FBC"/>
    <w:rPr>
      <w:rFonts w:eastAsiaTheme="minorEastAsia"/>
      <w:lang w:val="en-US" w:eastAsia="ja-JP"/>
    </w:rPr>
  </w:style>
  <w:style w:type="paragraph" w:styleId="BalloonText">
    <w:name w:val="Balloon Text"/>
    <w:basedOn w:val="Normal"/>
    <w:link w:val="BalloonTextChar"/>
    <w:uiPriority w:val="99"/>
    <w:semiHidden/>
    <w:unhideWhenUsed/>
    <w:rsid w:val="000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BC"/>
    <w:rPr>
      <w:rFonts w:ascii="Tahoma" w:hAnsi="Tahoma" w:cs="Tahoma"/>
      <w:sz w:val="16"/>
      <w:szCs w:val="16"/>
    </w:rPr>
  </w:style>
  <w:style w:type="paragraph" w:styleId="FootnoteText">
    <w:name w:val="footnote text"/>
    <w:basedOn w:val="Normal"/>
    <w:link w:val="FootnoteTextChar"/>
    <w:uiPriority w:val="99"/>
    <w:semiHidden/>
    <w:unhideWhenUsed/>
    <w:rsid w:val="000F1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BC"/>
    <w:rPr>
      <w:sz w:val="20"/>
      <w:szCs w:val="20"/>
    </w:rPr>
  </w:style>
  <w:style w:type="character" w:styleId="FootnoteReference">
    <w:name w:val="footnote reference"/>
    <w:basedOn w:val="DefaultParagraphFont"/>
    <w:uiPriority w:val="99"/>
    <w:semiHidden/>
    <w:unhideWhenUsed/>
    <w:rsid w:val="000F1FBC"/>
    <w:rPr>
      <w:vertAlign w:val="superscript"/>
    </w:rPr>
  </w:style>
  <w:style w:type="character" w:styleId="Hyperlink">
    <w:name w:val="Hyperlink"/>
    <w:basedOn w:val="DefaultParagraphFont"/>
    <w:uiPriority w:val="99"/>
    <w:unhideWhenUsed/>
    <w:rsid w:val="001B42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FBC"/>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link w:val="NoSpacingChar"/>
    <w:uiPriority w:val="1"/>
    <w:qFormat/>
    <w:rsid w:val="000F1FB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F1FBC"/>
    <w:rPr>
      <w:rFonts w:eastAsiaTheme="minorEastAsia"/>
      <w:lang w:val="en-US" w:eastAsia="ja-JP"/>
    </w:rPr>
  </w:style>
  <w:style w:type="paragraph" w:styleId="BalloonText">
    <w:name w:val="Balloon Text"/>
    <w:basedOn w:val="Normal"/>
    <w:link w:val="BalloonTextChar"/>
    <w:uiPriority w:val="99"/>
    <w:semiHidden/>
    <w:unhideWhenUsed/>
    <w:rsid w:val="000F1F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FBC"/>
    <w:rPr>
      <w:rFonts w:ascii="Tahoma" w:hAnsi="Tahoma" w:cs="Tahoma"/>
      <w:sz w:val="16"/>
      <w:szCs w:val="16"/>
    </w:rPr>
  </w:style>
  <w:style w:type="paragraph" w:styleId="FootnoteText">
    <w:name w:val="footnote text"/>
    <w:basedOn w:val="Normal"/>
    <w:link w:val="FootnoteTextChar"/>
    <w:uiPriority w:val="99"/>
    <w:semiHidden/>
    <w:unhideWhenUsed/>
    <w:rsid w:val="000F1F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FBC"/>
    <w:rPr>
      <w:sz w:val="20"/>
      <w:szCs w:val="20"/>
    </w:rPr>
  </w:style>
  <w:style w:type="character" w:styleId="FootnoteReference">
    <w:name w:val="footnote reference"/>
    <w:basedOn w:val="DefaultParagraphFont"/>
    <w:uiPriority w:val="99"/>
    <w:semiHidden/>
    <w:unhideWhenUsed/>
    <w:rsid w:val="000F1FBC"/>
    <w:rPr>
      <w:vertAlign w:val="superscript"/>
    </w:rPr>
  </w:style>
  <w:style w:type="character" w:styleId="Hyperlink">
    <w:name w:val="Hyperlink"/>
    <w:basedOn w:val="DefaultParagraphFont"/>
    <w:uiPriority w:val="99"/>
    <w:unhideWhenUsed/>
    <w:rsid w:val="001B42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2290293">
      <w:bodyDiv w:val="1"/>
      <w:marLeft w:val="0"/>
      <w:marRight w:val="0"/>
      <w:marTop w:val="0"/>
      <w:marBottom w:val="0"/>
      <w:divBdr>
        <w:top w:val="none" w:sz="0" w:space="0" w:color="auto"/>
        <w:left w:val="none" w:sz="0" w:space="0" w:color="auto"/>
        <w:bottom w:val="none" w:sz="0" w:space="0" w:color="auto"/>
        <w:right w:val="none" w:sz="0" w:space="0" w:color="auto"/>
      </w:divBdr>
    </w:div>
    <w:div w:id="148840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8FF35-6E84-4F79-B109-2CF5A534F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9594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Tshepo</dc:creator>
  <cp:lastModifiedBy>PUMZA</cp:lastModifiedBy>
  <cp:revision>2</cp:revision>
  <dcterms:created xsi:type="dcterms:W3CDTF">2019-02-14T10:00:00Z</dcterms:created>
  <dcterms:modified xsi:type="dcterms:W3CDTF">2019-02-14T10:00:00Z</dcterms:modified>
</cp:coreProperties>
</file>