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54" w:rsidRPr="00165638" w:rsidRDefault="00C81515" w:rsidP="00E24696">
      <w:pPr>
        <w:spacing w:line="360" w:lineRule="auto"/>
        <w:contextualSpacing/>
        <w:rPr>
          <w:rFonts w:ascii="Arial Narrow" w:hAnsi="Arial Narrow" w:cs="Arial"/>
          <w:b/>
        </w:rPr>
      </w:pPr>
      <w:r w:rsidRPr="00E24696"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32004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03A" w:rsidRDefault="0059203A" w:rsidP="00165638">
      <w:pPr>
        <w:pStyle w:val="Heading2"/>
        <w:spacing w:line="360" w:lineRule="auto"/>
        <w:ind w:left="6480" w:firstLine="0"/>
        <w:contextualSpacing/>
        <w:jc w:val="left"/>
        <w:rPr>
          <w:rFonts w:cs="Arial"/>
          <w:bCs/>
          <w:sz w:val="22"/>
          <w:szCs w:val="22"/>
          <w:lang w:val="en-US"/>
        </w:rPr>
      </w:pPr>
    </w:p>
    <w:p w:rsidR="00165638" w:rsidRPr="00165638" w:rsidRDefault="0059203A" w:rsidP="00165638">
      <w:pPr>
        <w:pStyle w:val="Heading2"/>
        <w:spacing w:line="360" w:lineRule="auto"/>
        <w:ind w:left="6480" w:firstLine="0"/>
        <w:contextualSpacing/>
        <w:jc w:val="left"/>
        <w:rPr>
          <w:rFonts w:cs="Arial"/>
          <w:sz w:val="22"/>
          <w:szCs w:val="22"/>
        </w:rPr>
      </w:pPr>
      <w:r w:rsidRPr="0059203A">
        <w:rPr>
          <w:rFonts w:cs="Arial"/>
          <w:bCs/>
          <w:sz w:val="22"/>
          <w:szCs w:val="22"/>
          <w:lang w:val="en-US"/>
        </w:rPr>
        <w:t>Reference: PC – AQM</w:t>
      </w:r>
      <w:r w:rsidR="00230752">
        <w:rPr>
          <w:rFonts w:cs="Arial"/>
          <w:sz w:val="22"/>
          <w:szCs w:val="22"/>
        </w:rPr>
        <w:tab/>
      </w:r>
    </w:p>
    <w:p w:rsidR="00DD05B3" w:rsidRPr="00E24696" w:rsidRDefault="00DD05B3" w:rsidP="00165638">
      <w:pPr>
        <w:pStyle w:val="Heading3"/>
        <w:spacing w:line="360" w:lineRule="auto"/>
        <w:ind w:right="180"/>
        <w:contextualSpacing/>
        <w:rPr>
          <w:rFonts w:ascii="Arial Narrow" w:hAnsi="Arial Narrow" w:cs="Arial"/>
          <w:szCs w:val="24"/>
        </w:rPr>
      </w:pPr>
    </w:p>
    <w:p w:rsidR="0059203A" w:rsidRPr="0059203A" w:rsidRDefault="0059203A" w:rsidP="0059203A">
      <w:pPr>
        <w:widowControl w:val="0"/>
        <w:snapToGrid w:val="0"/>
        <w:spacing w:line="360" w:lineRule="auto"/>
        <w:contextualSpacing/>
        <w:jc w:val="both"/>
        <w:rPr>
          <w:rFonts w:ascii="Arial Narrow" w:hAnsi="Arial Narrow" w:cs="Arial"/>
          <w:b/>
          <w:lang w:val="en-GB"/>
        </w:rPr>
      </w:pPr>
      <w:r w:rsidRPr="0059203A">
        <w:rPr>
          <w:rFonts w:ascii="Arial Narrow" w:hAnsi="Arial Narrow" w:cs="Arial"/>
          <w:b/>
          <w:lang w:val="en-GB"/>
        </w:rPr>
        <w:t xml:space="preserve">PORTFOLIO COMMITTEE </w:t>
      </w:r>
      <w:r w:rsidR="00765FE3">
        <w:rPr>
          <w:rFonts w:ascii="Arial Narrow" w:hAnsi="Arial Narrow" w:cs="Arial"/>
          <w:b/>
          <w:lang w:val="en-GB"/>
        </w:rPr>
        <w:t>BRIEFING: COVER PAGE</w:t>
      </w:r>
    </w:p>
    <w:p w:rsidR="0059203A" w:rsidRPr="0059203A" w:rsidRDefault="0059203A" w:rsidP="0059203A">
      <w:pPr>
        <w:widowControl w:val="0"/>
        <w:snapToGrid w:val="0"/>
        <w:spacing w:line="360" w:lineRule="auto"/>
        <w:contextualSpacing/>
        <w:jc w:val="both"/>
        <w:rPr>
          <w:rFonts w:ascii="Arial Narrow" w:hAnsi="Arial Narrow" w:cs="Arial"/>
          <w:b/>
          <w:lang w:val="en-GB"/>
        </w:rPr>
      </w:pPr>
    </w:p>
    <w:p w:rsidR="0059203A" w:rsidRPr="0059203A" w:rsidRDefault="0059203A" w:rsidP="0059203A">
      <w:pPr>
        <w:widowControl w:val="0"/>
        <w:snapToGrid w:val="0"/>
        <w:spacing w:line="360" w:lineRule="auto"/>
        <w:contextualSpacing/>
        <w:jc w:val="both"/>
        <w:rPr>
          <w:rFonts w:ascii="Arial Narrow" w:hAnsi="Arial Narrow" w:cs="Arial"/>
          <w:b/>
          <w:lang w:val="en-GB"/>
        </w:rPr>
      </w:pPr>
      <w:r w:rsidRPr="0059203A">
        <w:rPr>
          <w:rFonts w:ascii="Arial Narrow" w:hAnsi="Arial Narrow" w:cs="Arial"/>
          <w:b/>
          <w:lang w:val="en-GB"/>
        </w:rPr>
        <w:t xml:space="preserve">BRIEFING BY THE DEPARTMENT OF ENVIRONMENTAL AFFAIRS – </w:t>
      </w:r>
      <w:r w:rsidR="00765FE3">
        <w:rPr>
          <w:rFonts w:ascii="Arial Narrow" w:hAnsi="Arial Narrow" w:cs="Arial"/>
          <w:b/>
          <w:lang w:val="en-GB"/>
        </w:rPr>
        <w:t>DEVELOPMENT OF MINI</w:t>
      </w:r>
      <w:r w:rsidR="008D37E4">
        <w:rPr>
          <w:rFonts w:ascii="Arial Narrow" w:hAnsi="Arial Narrow" w:cs="Arial"/>
          <w:b/>
          <w:lang w:val="en-GB"/>
        </w:rPr>
        <w:t xml:space="preserve">MUM EMISSION STANDARDS </w:t>
      </w:r>
      <w:r w:rsidR="00F10990">
        <w:rPr>
          <w:rFonts w:ascii="Arial Narrow" w:hAnsi="Arial Narrow" w:cs="Arial"/>
          <w:b/>
          <w:lang w:val="en-GB"/>
        </w:rPr>
        <w:t>ET AL.</w:t>
      </w:r>
    </w:p>
    <w:p w:rsidR="00DD05B3" w:rsidRPr="00E24696" w:rsidRDefault="00DD05B3" w:rsidP="00E24696">
      <w:pPr>
        <w:widowControl w:val="0"/>
        <w:snapToGrid w:val="0"/>
        <w:spacing w:line="360" w:lineRule="auto"/>
        <w:contextualSpacing/>
        <w:jc w:val="both"/>
        <w:rPr>
          <w:rFonts w:ascii="Arial Narrow" w:hAnsi="Arial Narrow" w:cs="Arial"/>
          <w:b/>
        </w:rPr>
      </w:pPr>
    </w:p>
    <w:p w:rsidR="00DD05B3" w:rsidRPr="008D37E4" w:rsidRDefault="008D37E4" w:rsidP="008D37E4">
      <w:pPr>
        <w:pStyle w:val="ListParagraph"/>
        <w:widowControl w:val="0"/>
        <w:numPr>
          <w:ilvl w:val="0"/>
          <w:numId w:val="48"/>
        </w:numPr>
        <w:snapToGrid w:val="0"/>
        <w:spacing w:line="360" w:lineRule="auto"/>
        <w:jc w:val="both"/>
        <w:rPr>
          <w:rFonts w:ascii="Arial Narrow" w:hAnsi="Arial Narrow" w:cs="Arial"/>
          <w:b/>
        </w:rPr>
      </w:pPr>
      <w:r w:rsidRPr="008D37E4">
        <w:rPr>
          <w:rFonts w:ascii="Arial Narrow" w:hAnsi="Arial Narrow" w:cs="Arial"/>
          <w:b/>
        </w:rPr>
        <w:t xml:space="preserve">LIST OF </w:t>
      </w:r>
      <w:r w:rsidR="007B5546">
        <w:rPr>
          <w:rFonts w:ascii="Arial Narrow" w:hAnsi="Arial Narrow" w:cs="Arial"/>
          <w:b/>
        </w:rPr>
        <w:t>ATTACHEMENTS TO THE MEMO</w:t>
      </w:r>
    </w:p>
    <w:p w:rsidR="008D37E4" w:rsidRDefault="008D37E4" w:rsidP="008D37E4">
      <w:pPr>
        <w:pStyle w:val="ListParagraph"/>
        <w:widowControl w:val="0"/>
        <w:snapToGrid w:val="0"/>
        <w:spacing w:line="360" w:lineRule="auto"/>
        <w:ind w:left="1080"/>
        <w:jc w:val="both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2126"/>
        <w:gridCol w:w="5812"/>
        <w:gridCol w:w="1819"/>
      </w:tblGrid>
      <w:tr w:rsidR="008D37E4" w:rsidTr="00D2757B">
        <w:trPr>
          <w:trHeight w:val="776"/>
        </w:trPr>
        <w:tc>
          <w:tcPr>
            <w:tcW w:w="2126" w:type="dxa"/>
            <w:shd w:val="clear" w:color="auto" w:fill="BFBFBF" w:themeFill="background1" w:themeFillShade="BF"/>
          </w:tcPr>
          <w:p w:rsidR="008D37E4" w:rsidRDefault="007B5546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ATTACHMENT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8D37E4" w:rsidRDefault="008D37E4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DESCRIPTION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8D37E4" w:rsidRDefault="008D37E4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</w:t>
            </w:r>
          </w:p>
        </w:tc>
      </w:tr>
      <w:tr w:rsidR="008D37E4" w:rsidTr="00D2757B">
        <w:tc>
          <w:tcPr>
            <w:tcW w:w="2126" w:type="dxa"/>
          </w:tcPr>
          <w:p w:rsidR="008D37E4" w:rsidRDefault="007D1CA2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Briefing Memo</w:t>
            </w:r>
          </w:p>
        </w:tc>
        <w:tc>
          <w:tcPr>
            <w:tcW w:w="5812" w:type="dxa"/>
          </w:tcPr>
          <w:p w:rsidR="008D37E4" w:rsidRPr="007B5546" w:rsidRDefault="007D1CA2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7B5546">
              <w:rPr>
                <w:rFonts w:ascii="Arial Narrow" w:hAnsi="Arial Narrow" w:cs="Arial"/>
                <w:b/>
              </w:rPr>
              <w:t>Summary of processes and considerations mad</w:t>
            </w:r>
            <w:r w:rsidR="00765FE3" w:rsidRPr="007B5546">
              <w:rPr>
                <w:rFonts w:ascii="Arial Narrow" w:hAnsi="Arial Narrow" w:cs="Arial"/>
                <w:b/>
              </w:rPr>
              <w:t xml:space="preserve">e in the establishment and </w:t>
            </w:r>
            <w:proofErr w:type="spellStart"/>
            <w:r w:rsidR="00765FE3" w:rsidRPr="007B5546">
              <w:rPr>
                <w:rFonts w:ascii="Arial Narrow" w:hAnsi="Arial Narrow" w:cs="Arial"/>
                <w:b/>
              </w:rPr>
              <w:t>amedn</w:t>
            </w:r>
            <w:r w:rsidRPr="007B5546">
              <w:rPr>
                <w:rFonts w:ascii="Arial Narrow" w:hAnsi="Arial Narrow" w:cs="Arial"/>
                <w:b/>
              </w:rPr>
              <w:t>ments</w:t>
            </w:r>
            <w:proofErr w:type="spellEnd"/>
            <w:r w:rsidRPr="007B5546">
              <w:rPr>
                <w:rFonts w:ascii="Arial Narrow" w:hAnsi="Arial Narrow" w:cs="Arial"/>
                <w:b/>
              </w:rPr>
              <w:t xml:space="preserve"> of </w:t>
            </w:r>
            <w:proofErr w:type="gramStart"/>
            <w:r w:rsidRPr="007B5546">
              <w:rPr>
                <w:rFonts w:ascii="Arial Narrow" w:hAnsi="Arial Narrow" w:cs="Arial"/>
                <w:b/>
              </w:rPr>
              <w:t>Minimum  Emission</w:t>
            </w:r>
            <w:proofErr w:type="gramEnd"/>
            <w:r w:rsidRPr="007B5546">
              <w:rPr>
                <w:rFonts w:ascii="Arial Narrow" w:hAnsi="Arial Narrow" w:cs="Arial"/>
                <w:b/>
              </w:rPr>
              <w:t xml:space="preserve"> Standards (EMS)</w:t>
            </w:r>
            <w:r w:rsidR="006042C1" w:rsidRPr="007B5546">
              <w:rPr>
                <w:rFonts w:ascii="Arial Narrow" w:hAnsi="Arial Narrow" w:cs="Arial"/>
                <w:b/>
              </w:rPr>
              <w:t>.</w:t>
            </w:r>
          </w:p>
          <w:p w:rsidR="00765FE3" w:rsidRPr="007B5546" w:rsidRDefault="00765FE3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19" w:type="dxa"/>
          </w:tcPr>
          <w:p w:rsidR="008D37E4" w:rsidRDefault="008D37E4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8D37E4" w:rsidTr="00D2757B">
        <w:tc>
          <w:tcPr>
            <w:tcW w:w="2126" w:type="dxa"/>
          </w:tcPr>
          <w:p w:rsidR="008D37E4" w:rsidRDefault="008D37E4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Annexure </w:t>
            </w:r>
            <w:r w:rsidR="007D1CA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812" w:type="dxa"/>
          </w:tcPr>
          <w:p w:rsidR="008D37E4" w:rsidRPr="007B5546" w:rsidRDefault="007D1CA2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7B5546">
              <w:rPr>
                <w:rFonts w:ascii="Arial Narrow" w:hAnsi="Arial Narrow" w:cs="Arial"/>
                <w:b/>
              </w:rPr>
              <w:t xml:space="preserve">Chronology of events and consultation </w:t>
            </w:r>
            <w:r w:rsidR="00765FE3" w:rsidRPr="007B5546">
              <w:rPr>
                <w:rFonts w:ascii="Arial Narrow" w:hAnsi="Arial Narrow" w:cs="Arial"/>
                <w:b/>
              </w:rPr>
              <w:t xml:space="preserve">processes followed for each year of amendment to the </w:t>
            </w:r>
            <w:r w:rsidR="0064262E" w:rsidRPr="007B5546">
              <w:rPr>
                <w:rFonts w:ascii="Arial Narrow" w:hAnsi="Arial Narrow" w:cs="Arial"/>
                <w:b/>
              </w:rPr>
              <w:t xml:space="preserve">S21. </w:t>
            </w:r>
            <w:r w:rsidR="00765FE3" w:rsidRPr="007B5546">
              <w:rPr>
                <w:rFonts w:ascii="Arial Narrow" w:hAnsi="Arial Narrow" w:cs="Arial"/>
                <w:b/>
              </w:rPr>
              <w:t>Notice</w:t>
            </w:r>
            <w:r w:rsidR="006042C1" w:rsidRPr="007B5546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819" w:type="dxa"/>
          </w:tcPr>
          <w:p w:rsidR="008D37E4" w:rsidRDefault="008D37E4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8D37E4" w:rsidTr="00B46B2F">
        <w:trPr>
          <w:trHeight w:val="752"/>
        </w:trPr>
        <w:tc>
          <w:tcPr>
            <w:tcW w:w="2126" w:type="dxa"/>
            <w:shd w:val="clear" w:color="auto" w:fill="F2DBDB" w:themeFill="accent2" w:themeFillTint="33"/>
          </w:tcPr>
          <w:p w:rsidR="008D37E4" w:rsidRPr="007B5546" w:rsidRDefault="00C03A44" w:rsidP="00C03A4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  <w:i/>
              </w:rPr>
            </w:pPr>
            <w:r w:rsidRPr="00C03A44">
              <w:rPr>
                <w:rFonts w:ascii="Arial Narrow" w:hAnsi="Arial Narrow" w:cs="Arial"/>
                <w:b/>
              </w:rPr>
              <w:t>Annexure 2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8D37E4" w:rsidRPr="007B5546" w:rsidRDefault="00C03A44" w:rsidP="00C03A4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i/>
              </w:rPr>
            </w:pPr>
            <w:r w:rsidRPr="00C03A44">
              <w:rPr>
                <w:rFonts w:ascii="Arial Narrow" w:hAnsi="Arial Narrow" w:cs="Arial"/>
                <w:b/>
              </w:rPr>
              <w:t xml:space="preserve">Phase 2 </w:t>
            </w:r>
            <w:r>
              <w:rPr>
                <w:rFonts w:ascii="Arial Narrow" w:hAnsi="Arial Narrow" w:cs="Arial"/>
                <w:b/>
              </w:rPr>
              <w:t xml:space="preserve">transitional </w:t>
            </w:r>
            <w:r w:rsidRPr="00C03A44">
              <w:rPr>
                <w:rFonts w:ascii="Arial Narrow" w:hAnsi="Arial Narrow" w:cs="Arial"/>
                <w:b/>
              </w:rPr>
              <w:t>project</w:t>
            </w:r>
            <w:r>
              <w:rPr>
                <w:rFonts w:ascii="Arial Narrow" w:hAnsi="Arial Narrow" w:cs="Arial"/>
                <w:b/>
              </w:rPr>
              <w:t>:</w:t>
            </w:r>
            <w:r w:rsidRPr="00C03A44">
              <w:rPr>
                <w:rFonts w:ascii="Arial Narrow" w:hAnsi="Arial Narrow" w:cs="Arial"/>
                <w:b/>
              </w:rPr>
              <w:t xml:space="preserve"> </w:t>
            </w:r>
            <w:r w:rsidR="007B5546" w:rsidRPr="00C03A44">
              <w:rPr>
                <w:rFonts w:ascii="Arial Narrow" w:hAnsi="Arial Narrow" w:cs="Arial"/>
                <w:b/>
              </w:rPr>
              <w:t xml:space="preserve">National </w:t>
            </w:r>
            <w:r>
              <w:rPr>
                <w:rFonts w:ascii="Arial Narrow" w:hAnsi="Arial Narrow" w:cs="Arial"/>
                <w:b/>
              </w:rPr>
              <w:t xml:space="preserve">air </w:t>
            </w:r>
            <w:proofErr w:type="gramStart"/>
            <w:r>
              <w:rPr>
                <w:rFonts w:ascii="Arial Narrow" w:hAnsi="Arial Narrow" w:cs="Arial"/>
                <w:b/>
              </w:rPr>
              <w:t xml:space="preserve">quality </w:t>
            </w:r>
            <w:r w:rsidR="007B5546" w:rsidRPr="00C03A44">
              <w:rPr>
                <w:rFonts w:ascii="Arial Narrow" w:hAnsi="Arial Narrow" w:cs="Arial"/>
                <w:b/>
              </w:rPr>
              <w:t xml:space="preserve"> management</w:t>
            </w:r>
            <w:proofErr w:type="gramEnd"/>
            <w:r w:rsidR="007B5546" w:rsidRPr="00C03A4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7B5546" w:rsidRPr="00C03A44">
              <w:rPr>
                <w:rFonts w:ascii="Arial Narrow" w:hAnsi="Arial Narrow" w:cs="Arial"/>
                <w:b/>
              </w:rPr>
              <w:t>programme</w:t>
            </w:r>
            <w:proofErr w:type="spellEnd"/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819" w:type="dxa"/>
            <w:shd w:val="clear" w:color="auto" w:fill="F2DBDB" w:themeFill="accent2" w:themeFillTint="33"/>
          </w:tcPr>
          <w:p w:rsidR="008D37E4" w:rsidRDefault="006445B8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2010 MES</w:t>
            </w:r>
            <w:r w:rsidR="00D2757B" w:rsidRPr="00D2757B">
              <w:rPr>
                <w:rFonts w:ascii="Arial Narrow" w:hAnsi="Arial Narrow" w:cs="Arial"/>
                <w:b/>
                <w:sz w:val="20"/>
              </w:rPr>
              <w:t xml:space="preserve"> process doc</w:t>
            </w:r>
            <w:r w:rsidR="00D2757B"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8D37E4" w:rsidTr="00B46B2F">
        <w:trPr>
          <w:trHeight w:val="190"/>
        </w:trPr>
        <w:tc>
          <w:tcPr>
            <w:tcW w:w="2126" w:type="dxa"/>
            <w:shd w:val="clear" w:color="auto" w:fill="F2DBDB" w:themeFill="accent2" w:themeFillTint="33"/>
          </w:tcPr>
          <w:p w:rsidR="008D37E4" w:rsidRPr="007B5546" w:rsidRDefault="00BD2C97" w:rsidP="00BD2C97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  <w:i/>
              </w:rPr>
            </w:pPr>
            <w:r w:rsidRPr="00BD2C97">
              <w:rPr>
                <w:rFonts w:ascii="Arial Narrow" w:hAnsi="Arial Narrow" w:cs="Arial"/>
                <w:b/>
              </w:rPr>
              <w:t>Annexure 3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8D37E4" w:rsidRPr="00BD2C97" w:rsidRDefault="007B5546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D2C97">
              <w:rPr>
                <w:rFonts w:ascii="Arial Narrow" w:hAnsi="Arial Narrow"/>
                <w:b/>
                <w:szCs w:val="20"/>
              </w:rPr>
              <w:t>AQA Implementation: Listed Activities and Minimum Emission Standards (Output B.1 International review)</w:t>
            </w:r>
          </w:p>
        </w:tc>
        <w:tc>
          <w:tcPr>
            <w:tcW w:w="1819" w:type="dxa"/>
            <w:shd w:val="clear" w:color="auto" w:fill="F2DBDB" w:themeFill="accent2" w:themeFillTint="33"/>
          </w:tcPr>
          <w:p w:rsidR="008D37E4" w:rsidRDefault="00D2757B" w:rsidP="008D37E4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2010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F2DBDB" w:themeFill="accent2" w:themeFillTint="33"/>
          </w:tcPr>
          <w:p w:rsidR="007B5546" w:rsidRPr="00BD2C97" w:rsidRDefault="00BD2C97" w:rsidP="00BD2C97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D2C97">
              <w:rPr>
                <w:rFonts w:ascii="Arial Narrow" w:hAnsi="Arial Narrow" w:cs="Arial"/>
                <w:b/>
              </w:rPr>
              <w:t xml:space="preserve">Annexure </w:t>
            </w: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7B5546" w:rsidRPr="00BD2C97" w:rsidRDefault="007B5546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D2C97">
              <w:rPr>
                <w:rFonts w:ascii="Arial Narrow" w:hAnsi="Arial Narrow"/>
                <w:b/>
                <w:szCs w:val="20"/>
              </w:rPr>
              <w:t>AQA Implementation: Listed Activities and Minimum Emission Standards (Output B.3 Priority Industries review)</w:t>
            </w:r>
          </w:p>
        </w:tc>
        <w:tc>
          <w:tcPr>
            <w:tcW w:w="1819" w:type="dxa"/>
            <w:shd w:val="clear" w:color="auto" w:fill="F2DBDB" w:themeFill="accent2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2010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F2DBDB" w:themeFill="accent2" w:themeFillTint="33"/>
          </w:tcPr>
          <w:p w:rsidR="007B5546" w:rsidRPr="00BD2C97" w:rsidRDefault="00BD2C97" w:rsidP="00BD2C97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D2C97">
              <w:rPr>
                <w:rFonts w:ascii="Arial Narrow" w:hAnsi="Arial Narrow" w:cs="Arial"/>
                <w:b/>
              </w:rPr>
              <w:t xml:space="preserve">Annexure </w:t>
            </w: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7B5546" w:rsidRPr="00BD2C97" w:rsidRDefault="007B5546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D2C97">
              <w:rPr>
                <w:rFonts w:ascii="Arial Narrow" w:hAnsi="Arial Narrow"/>
                <w:b/>
                <w:szCs w:val="20"/>
              </w:rPr>
              <w:t>AQA Implementation: Listed Activities and Minimum Emission Standards (Output B.2 Transitional Project review)</w:t>
            </w:r>
          </w:p>
        </w:tc>
        <w:tc>
          <w:tcPr>
            <w:tcW w:w="1819" w:type="dxa"/>
            <w:shd w:val="clear" w:color="auto" w:fill="F2DBDB" w:themeFill="accent2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2010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F2DBDB" w:themeFill="accent2" w:themeFillTint="33"/>
          </w:tcPr>
          <w:p w:rsidR="007B5546" w:rsidRPr="00BD2C97" w:rsidRDefault="00BD2C97" w:rsidP="00BD2C97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D2C97">
              <w:rPr>
                <w:rFonts w:ascii="Arial Narrow" w:hAnsi="Arial Narrow" w:cs="Arial"/>
                <w:b/>
              </w:rPr>
              <w:t xml:space="preserve">Annexure </w:t>
            </w: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7B5546" w:rsidRPr="00BD2C97" w:rsidRDefault="007B5546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D2C97">
              <w:rPr>
                <w:rFonts w:ascii="Arial Narrow" w:hAnsi="Arial Narrow"/>
                <w:b/>
                <w:szCs w:val="20"/>
              </w:rPr>
              <w:t xml:space="preserve">AQA Implementation: Listed Activities and Minimum </w:t>
            </w:r>
            <w:r w:rsidRPr="00BD2C97">
              <w:rPr>
                <w:rFonts w:ascii="Arial Narrow" w:hAnsi="Arial Narrow"/>
                <w:b/>
                <w:szCs w:val="20"/>
              </w:rPr>
              <w:lastRenderedPageBreak/>
              <w:t>Emission Standards (Output B.4 Final Review)</w:t>
            </w:r>
          </w:p>
        </w:tc>
        <w:tc>
          <w:tcPr>
            <w:tcW w:w="1819" w:type="dxa"/>
            <w:shd w:val="clear" w:color="auto" w:fill="F2DBDB" w:themeFill="accent2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lastRenderedPageBreak/>
              <w:t xml:space="preserve">2010 MES process </w:t>
            </w:r>
            <w:r w:rsidRPr="00D2757B">
              <w:rPr>
                <w:rFonts w:ascii="Arial Narrow" w:hAnsi="Arial Narrow" w:cs="Arial"/>
                <w:b/>
                <w:sz w:val="20"/>
              </w:rPr>
              <w:lastRenderedPageBreak/>
              <w:t>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F2DBDB" w:themeFill="accent2" w:themeFillTint="33"/>
          </w:tcPr>
          <w:p w:rsidR="007B5546" w:rsidRDefault="006445B8" w:rsidP="00C03A44">
            <w:pPr>
              <w:pStyle w:val="ListParagraph"/>
              <w:widowControl w:val="0"/>
              <w:snapToGrid w:val="0"/>
              <w:spacing w:line="360" w:lineRule="auto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Annexure 7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7B5546" w:rsidRDefault="006445B8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2009 Draft Section 21 Notice</w:t>
            </w:r>
            <w:r w:rsidR="00D2757B">
              <w:rPr>
                <w:rFonts w:ascii="Arial Narrow" w:hAnsi="Arial Narrow" w:cs="Arial"/>
                <w:b/>
              </w:rPr>
              <w:t>: Listed Activities and Minimum Emission Standards</w:t>
            </w:r>
            <w:r>
              <w:rPr>
                <w:rFonts w:ascii="Arial Narrow" w:hAnsi="Arial Narrow" w:cs="Arial"/>
                <w:b/>
              </w:rPr>
              <w:t xml:space="preserve"> published for public comments</w:t>
            </w:r>
          </w:p>
        </w:tc>
        <w:tc>
          <w:tcPr>
            <w:tcW w:w="1819" w:type="dxa"/>
            <w:shd w:val="clear" w:color="auto" w:fill="F2DBDB" w:themeFill="accent2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2010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F2DBDB" w:themeFill="accent2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8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7B5546" w:rsidRDefault="00D2757B" w:rsidP="00D2757B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2010 Final Section 21 Notice: Listed Activities and Minimum Emission Standards</w:t>
            </w:r>
          </w:p>
        </w:tc>
        <w:tc>
          <w:tcPr>
            <w:tcW w:w="1819" w:type="dxa"/>
            <w:shd w:val="clear" w:color="auto" w:fill="F2DBDB" w:themeFill="accent2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2010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DBE5F1" w:themeFill="accent1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9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7B5546" w:rsidRDefault="00B46B2F" w:rsidP="00B46B2F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2012 Section 21 Draft Amendment Notice: Listed Activities and Minimum Emission Standards</w:t>
            </w:r>
          </w:p>
        </w:tc>
        <w:tc>
          <w:tcPr>
            <w:tcW w:w="1819" w:type="dxa"/>
            <w:shd w:val="clear" w:color="auto" w:fill="DBE5F1" w:themeFill="accent1" w:themeFillTint="33"/>
          </w:tcPr>
          <w:p w:rsidR="007B5546" w:rsidRDefault="00B46B2F" w:rsidP="00B46B2F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DBE5F1" w:themeFill="accent1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10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7B5546" w:rsidRDefault="00B46B2F" w:rsidP="00B46B2F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2013 Final Section 21 Draft Amendment Notice: Listed Activities and Minimum Emission Standards</w:t>
            </w:r>
          </w:p>
        </w:tc>
        <w:tc>
          <w:tcPr>
            <w:tcW w:w="1819" w:type="dxa"/>
            <w:shd w:val="clear" w:color="auto" w:fill="DBE5F1" w:themeFill="accent1" w:themeFillTint="33"/>
          </w:tcPr>
          <w:p w:rsidR="007B5546" w:rsidRDefault="00B46B2F" w:rsidP="00B46B2F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E5DFEC" w:themeFill="accent4" w:themeFillTint="33"/>
          </w:tcPr>
          <w:p w:rsidR="007B5546" w:rsidRDefault="00D2757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11</w:t>
            </w:r>
          </w:p>
        </w:tc>
        <w:tc>
          <w:tcPr>
            <w:tcW w:w="5812" w:type="dxa"/>
            <w:shd w:val="clear" w:color="auto" w:fill="E5DFEC" w:themeFill="accent4" w:themeFillTint="33"/>
          </w:tcPr>
          <w:p w:rsidR="007B5546" w:rsidRDefault="00B46B2F" w:rsidP="00B46B2F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2015 Section 21 Amendment Notice: Listed Activities and Minimum Emission Standards</w:t>
            </w:r>
          </w:p>
        </w:tc>
        <w:tc>
          <w:tcPr>
            <w:tcW w:w="1819" w:type="dxa"/>
            <w:shd w:val="clear" w:color="auto" w:fill="E5DFEC" w:themeFill="accent4" w:themeFillTint="33"/>
          </w:tcPr>
          <w:p w:rsidR="007B5546" w:rsidRDefault="00B46B2F" w:rsidP="00B46B2F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D6E3BC" w:themeFill="accent3" w:themeFillTint="66"/>
          </w:tcPr>
          <w:p w:rsidR="007B5546" w:rsidRDefault="00C03A44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Annexure </w:t>
            </w:r>
            <w:r w:rsidR="00D2757B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B5546" w:rsidRDefault="00B46B2F" w:rsidP="00602B67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</w:t>
            </w:r>
            <w:r w:rsidR="00602B67">
              <w:rPr>
                <w:rFonts w:ascii="Arial Narrow" w:hAnsi="Arial Narrow" w:cs="Arial"/>
                <w:b/>
              </w:rPr>
              <w:t>8</w:t>
            </w:r>
            <w:r>
              <w:rPr>
                <w:rFonts w:ascii="Arial Narrow" w:hAnsi="Arial Narrow" w:cs="Arial"/>
                <w:b/>
              </w:rPr>
              <w:t xml:space="preserve"> Section 21 Draft Amendment Notice: Listed Activities and Minimum Emission Standards</w:t>
            </w:r>
            <w:r w:rsidR="00602B67">
              <w:rPr>
                <w:rFonts w:ascii="Arial Narrow" w:hAnsi="Arial Narrow" w:cs="Arial"/>
                <w:b/>
              </w:rPr>
              <w:t xml:space="preserve"> published for public comments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7B5546" w:rsidRDefault="00B46B2F" w:rsidP="00B46B2F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D6E3BC" w:themeFill="accent3" w:themeFillTint="66"/>
          </w:tcPr>
          <w:p w:rsidR="007B5546" w:rsidRDefault="00B46B2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13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B5546" w:rsidRDefault="003E2A23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Newspaper advert of the notice with invitation to the workshop to discuss the notice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7B5546" w:rsidRDefault="00B46B2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D6E3BC" w:themeFill="accent3" w:themeFillTint="66"/>
          </w:tcPr>
          <w:p w:rsidR="007B5546" w:rsidRDefault="00B46B2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14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B5546" w:rsidRDefault="003E2A23" w:rsidP="003E2A23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Email to stakeholders inviting and </w:t>
            </w:r>
            <w:proofErr w:type="spellStart"/>
            <w:r>
              <w:rPr>
                <w:rFonts w:ascii="Arial Narrow" w:hAnsi="Arial Narrow" w:cs="Arial"/>
                <w:b/>
              </w:rPr>
              <w:t>remining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them of the workshop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7B5546" w:rsidRDefault="00B46B2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7B5546" w:rsidTr="00B46B2F">
        <w:tc>
          <w:tcPr>
            <w:tcW w:w="2126" w:type="dxa"/>
            <w:shd w:val="clear" w:color="auto" w:fill="D6E3BC" w:themeFill="accent3" w:themeFillTint="66"/>
          </w:tcPr>
          <w:p w:rsidR="007B5546" w:rsidRDefault="00B46B2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15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B5546" w:rsidRDefault="003E2A23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Stakeholder comments and response database after the Notice was published for public comments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7B5546" w:rsidRDefault="003E2A23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C03A44" w:rsidTr="003E2A23">
        <w:tc>
          <w:tcPr>
            <w:tcW w:w="2126" w:type="dxa"/>
            <w:shd w:val="clear" w:color="auto" w:fill="D6E3BC" w:themeFill="accent3" w:themeFillTint="66"/>
          </w:tcPr>
          <w:p w:rsidR="00C03A44" w:rsidRDefault="003E2A23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16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C03A44" w:rsidRDefault="0054513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Cost benefit analysis report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C03A44" w:rsidRDefault="0054513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C03A44" w:rsidTr="003E2A23">
        <w:tc>
          <w:tcPr>
            <w:tcW w:w="2126" w:type="dxa"/>
            <w:shd w:val="clear" w:color="auto" w:fill="D6E3BC" w:themeFill="accent3" w:themeFillTint="66"/>
          </w:tcPr>
          <w:p w:rsidR="00C03A44" w:rsidRDefault="003E2A23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17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C03A44" w:rsidRDefault="001C65C8" w:rsidP="001C65C8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Technical evaluation of the SO</w:t>
            </w:r>
            <w:r w:rsidRPr="001C65C8">
              <w:rPr>
                <w:rFonts w:ascii="Arial Narrow" w:hAnsi="Arial Narrow" w:cs="Arial"/>
                <w:b/>
                <w:vertAlign w:val="subscript"/>
              </w:rPr>
              <w:t>2</w:t>
            </w:r>
            <w:r>
              <w:rPr>
                <w:rFonts w:ascii="Arial Narrow" w:hAnsi="Arial Narrow" w:cs="Arial"/>
                <w:b/>
              </w:rPr>
              <w:t xml:space="preserve"> emission limit for existing plants – Category 1.1 for 2020 compliance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C03A44" w:rsidRDefault="001C65C8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C03A44" w:rsidTr="003E2A23">
        <w:tc>
          <w:tcPr>
            <w:tcW w:w="2126" w:type="dxa"/>
            <w:shd w:val="clear" w:color="auto" w:fill="D6E3BC" w:themeFill="accent3" w:themeFillTint="66"/>
          </w:tcPr>
          <w:p w:rsidR="00C03A44" w:rsidRDefault="0054513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18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C03A44" w:rsidRDefault="001C65C8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2018 Final Section 21 Amendment notice</w:t>
            </w:r>
            <w:r w:rsidR="004D38D5">
              <w:rPr>
                <w:rFonts w:ascii="Arial Narrow" w:hAnsi="Arial Narrow" w:cs="Arial"/>
                <w:b/>
              </w:rPr>
              <w:t>: Listed Activities and Minimum Emission Standards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C03A44" w:rsidRDefault="001C65C8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D2757B">
              <w:rPr>
                <w:rFonts w:ascii="Arial Narrow" w:hAnsi="Arial Narrow" w:cs="Arial"/>
                <w:b/>
                <w:sz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D2757B">
              <w:rPr>
                <w:rFonts w:ascii="Arial Narrow" w:hAnsi="Arial Narrow" w:cs="Arial"/>
                <w:b/>
                <w:sz w:val="20"/>
              </w:rPr>
              <w:t xml:space="preserve"> MES process doc</w:t>
            </w:r>
            <w:r>
              <w:rPr>
                <w:rFonts w:ascii="Arial Narrow" w:hAnsi="Arial Narrow" w:cs="Arial"/>
                <w:b/>
                <w:sz w:val="20"/>
              </w:rPr>
              <w:t>ument</w:t>
            </w:r>
          </w:p>
        </w:tc>
      </w:tr>
      <w:tr w:rsidR="00C03A44" w:rsidTr="000F45AB">
        <w:tc>
          <w:tcPr>
            <w:tcW w:w="2126" w:type="dxa"/>
            <w:shd w:val="clear" w:color="auto" w:fill="FBD4B4" w:themeFill="accent6" w:themeFillTint="66"/>
          </w:tcPr>
          <w:p w:rsidR="00C03A44" w:rsidRDefault="0054513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19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C03A44" w:rsidRDefault="000A2C2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2017 State of Air Report</w:t>
            </w:r>
          </w:p>
        </w:tc>
        <w:tc>
          <w:tcPr>
            <w:tcW w:w="1819" w:type="dxa"/>
            <w:shd w:val="clear" w:color="auto" w:fill="FBD4B4" w:themeFill="accent6" w:themeFillTint="66"/>
          </w:tcPr>
          <w:p w:rsidR="00C03A44" w:rsidRPr="000F45AB" w:rsidRDefault="000F45A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0F45AB">
              <w:rPr>
                <w:rFonts w:ascii="Arial Narrow" w:hAnsi="Arial Narrow" w:cs="Arial"/>
                <w:b/>
                <w:sz w:val="20"/>
              </w:rPr>
              <w:t>State of air</w:t>
            </w:r>
          </w:p>
        </w:tc>
      </w:tr>
      <w:tr w:rsidR="0054513F" w:rsidTr="000F45AB">
        <w:tc>
          <w:tcPr>
            <w:tcW w:w="2126" w:type="dxa"/>
            <w:shd w:val="clear" w:color="auto" w:fill="B8CCE4" w:themeFill="accent1" w:themeFillTint="66"/>
          </w:tcPr>
          <w:p w:rsidR="0054513F" w:rsidRDefault="0054513F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Annexure 20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:rsidR="0054513F" w:rsidRDefault="00F10990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Detailed Status of Postponement A</w:t>
            </w:r>
            <w:r w:rsidR="00D34C29">
              <w:rPr>
                <w:rFonts w:ascii="Arial Narrow" w:hAnsi="Arial Narrow" w:cs="Arial"/>
                <w:b/>
              </w:rPr>
              <w:t>pplications</w:t>
            </w:r>
          </w:p>
        </w:tc>
        <w:tc>
          <w:tcPr>
            <w:tcW w:w="1819" w:type="dxa"/>
            <w:shd w:val="clear" w:color="auto" w:fill="B8CCE4" w:themeFill="accent1" w:themeFillTint="66"/>
          </w:tcPr>
          <w:p w:rsidR="0054513F" w:rsidRPr="000F45AB" w:rsidRDefault="000F45AB" w:rsidP="007B5546">
            <w:pPr>
              <w:pStyle w:val="ListParagraph"/>
              <w:widowControl w:val="0"/>
              <w:snapToGrid w:val="0"/>
              <w:spacing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0F45AB">
              <w:rPr>
                <w:rFonts w:ascii="Arial Narrow" w:hAnsi="Arial Narrow" w:cs="Arial"/>
                <w:b/>
                <w:sz w:val="20"/>
              </w:rPr>
              <w:t>Postponement application document</w:t>
            </w:r>
          </w:p>
        </w:tc>
      </w:tr>
    </w:tbl>
    <w:p w:rsidR="008D37E4" w:rsidRPr="008D37E4" w:rsidRDefault="008D37E4" w:rsidP="008D37E4">
      <w:pPr>
        <w:pStyle w:val="ListParagraph"/>
        <w:widowControl w:val="0"/>
        <w:snapToGrid w:val="0"/>
        <w:spacing w:line="360" w:lineRule="auto"/>
        <w:ind w:left="1080"/>
        <w:jc w:val="both"/>
        <w:rPr>
          <w:rFonts w:ascii="Arial Narrow" w:hAnsi="Arial Narrow" w:cs="Arial"/>
          <w:b/>
        </w:rPr>
      </w:pPr>
    </w:p>
    <w:sectPr w:rsidR="008D37E4" w:rsidRPr="008D37E4" w:rsidSect="008F3B62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11" w:right="1077" w:bottom="539" w:left="12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48" w:rsidRDefault="00DC1848">
      <w:r>
        <w:separator/>
      </w:r>
    </w:p>
  </w:endnote>
  <w:endnote w:type="continuationSeparator" w:id="0">
    <w:p w:rsidR="00DC1848" w:rsidRDefault="00DC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87" w:rsidRDefault="009F029E" w:rsidP="000F3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2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D87" w:rsidRDefault="00242D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87" w:rsidRDefault="009F029E" w:rsidP="000F3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2D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4C7">
      <w:rPr>
        <w:rStyle w:val="PageNumber"/>
        <w:noProof/>
      </w:rPr>
      <w:t>2</w:t>
    </w:r>
    <w:r>
      <w:rPr>
        <w:rStyle w:val="PageNumber"/>
      </w:rPr>
      <w:fldChar w:fldCharType="end"/>
    </w:r>
  </w:p>
  <w:p w:rsidR="00242D87" w:rsidRPr="00E24696" w:rsidRDefault="00242D87" w:rsidP="00E24696">
    <w:pPr>
      <w:pStyle w:val="Footer"/>
      <w:spacing w:line="360" w:lineRule="auto"/>
      <w:contextualSpacing/>
      <w:jc w:val="center"/>
      <w:rPr>
        <w:rFonts w:ascii="Arial Narrow" w:hAnsi="Arial Narrow"/>
        <w:b/>
      </w:rPr>
    </w:pPr>
    <w:r w:rsidRPr="00E24696">
      <w:rPr>
        <w:rFonts w:ascii="Arial Narrow" w:hAnsi="Arial Narrow"/>
        <w:b/>
      </w:rPr>
      <w:t>CONFIDENTIAL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87" w:rsidRPr="00E24696" w:rsidRDefault="00242D87" w:rsidP="00E24696">
    <w:pPr>
      <w:pStyle w:val="Footer"/>
      <w:spacing w:line="360" w:lineRule="auto"/>
      <w:contextualSpacing/>
      <w:jc w:val="center"/>
      <w:rPr>
        <w:rFonts w:ascii="Arial Narrow" w:hAnsi="Arial Narrow"/>
        <w:b/>
      </w:rPr>
    </w:pPr>
    <w:r w:rsidRPr="00E24696">
      <w:rPr>
        <w:rFonts w:ascii="Arial Narrow" w:hAnsi="Arial Narrow"/>
        <w:b/>
      </w:rPr>
      <w:t>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48" w:rsidRDefault="00DC1848">
      <w:r>
        <w:separator/>
      </w:r>
    </w:p>
  </w:footnote>
  <w:footnote w:type="continuationSeparator" w:id="0">
    <w:p w:rsidR="00DC1848" w:rsidRDefault="00DC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7B" w:rsidRPr="0059203A" w:rsidRDefault="00D2757B" w:rsidP="00D2757B">
    <w:pPr>
      <w:widowControl w:val="0"/>
      <w:snapToGrid w:val="0"/>
      <w:spacing w:line="360" w:lineRule="auto"/>
      <w:contextualSpacing/>
      <w:jc w:val="both"/>
      <w:rPr>
        <w:rFonts w:ascii="Arial Narrow" w:hAnsi="Arial Narrow" w:cs="Arial"/>
        <w:b/>
        <w:lang w:val="en-GB"/>
      </w:rPr>
    </w:pPr>
    <w:r w:rsidRPr="0059203A">
      <w:rPr>
        <w:rFonts w:ascii="Arial Narrow" w:hAnsi="Arial Narrow" w:cs="Arial"/>
        <w:b/>
        <w:lang w:val="en-GB"/>
      </w:rPr>
      <w:t xml:space="preserve">BRIEFING BY THE DEPARTMENT OF ENVIRONMENTAL AFFAIRS – </w:t>
    </w:r>
    <w:r>
      <w:rPr>
        <w:rFonts w:ascii="Arial Narrow" w:hAnsi="Arial Narrow" w:cs="Arial"/>
        <w:b/>
        <w:lang w:val="en-GB"/>
      </w:rPr>
      <w:t xml:space="preserve">DEVELOPMENT OF MINIMUM EMISSION STANDARDS </w:t>
    </w:r>
  </w:p>
  <w:p w:rsidR="00242D87" w:rsidRPr="00A65266" w:rsidRDefault="00242D87" w:rsidP="00B86959">
    <w:pPr>
      <w:spacing w:line="360" w:lineRule="auto"/>
      <w:contextualSpacing/>
      <w:jc w:val="both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63E"/>
    <w:multiLevelType w:val="hybridMultilevel"/>
    <w:tmpl w:val="5CCEC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B6FA8"/>
    <w:multiLevelType w:val="hybridMultilevel"/>
    <w:tmpl w:val="849A8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D08"/>
    <w:multiLevelType w:val="hybridMultilevel"/>
    <w:tmpl w:val="258CB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33097"/>
    <w:multiLevelType w:val="hybridMultilevel"/>
    <w:tmpl w:val="8C808C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D1FD1"/>
    <w:multiLevelType w:val="multilevel"/>
    <w:tmpl w:val="961ADA7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48348D2"/>
    <w:multiLevelType w:val="hybridMultilevel"/>
    <w:tmpl w:val="53A8D3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80423"/>
    <w:multiLevelType w:val="hybridMultilevel"/>
    <w:tmpl w:val="AA644C18"/>
    <w:lvl w:ilvl="0" w:tplc="AAEA7C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DD00F33"/>
    <w:multiLevelType w:val="hybridMultilevel"/>
    <w:tmpl w:val="82B6E4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13B0C"/>
    <w:multiLevelType w:val="hybridMultilevel"/>
    <w:tmpl w:val="E63E7A70"/>
    <w:lvl w:ilvl="0" w:tplc="1C090001">
      <w:start w:val="1"/>
      <w:numFmt w:val="bullet"/>
      <w:lvlText w:val=""/>
      <w:lvlJc w:val="left"/>
      <w:pPr>
        <w:ind w:left="48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9">
    <w:nsid w:val="12672939"/>
    <w:multiLevelType w:val="hybridMultilevel"/>
    <w:tmpl w:val="C1848D94"/>
    <w:lvl w:ilvl="0" w:tplc="1C09001B">
      <w:start w:val="1"/>
      <w:numFmt w:val="lowerRoman"/>
      <w:lvlText w:val="%1."/>
      <w:lvlJc w:val="right"/>
      <w:pPr>
        <w:ind w:left="1485" w:hanging="360"/>
      </w:pPr>
    </w:lvl>
    <w:lvl w:ilvl="1" w:tplc="1C090019" w:tentative="1">
      <w:start w:val="1"/>
      <w:numFmt w:val="lowerLetter"/>
      <w:lvlText w:val="%2."/>
      <w:lvlJc w:val="left"/>
      <w:pPr>
        <w:ind w:left="2205" w:hanging="360"/>
      </w:pPr>
    </w:lvl>
    <w:lvl w:ilvl="2" w:tplc="1C09001B" w:tentative="1">
      <w:start w:val="1"/>
      <w:numFmt w:val="lowerRoman"/>
      <w:lvlText w:val="%3."/>
      <w:lvlJc w:val="right"/>
      <w:pPr>
        <w:ind w:left="2925" w:hanging="180"/>
      </w:pPr>
    </w:lvl>
    <w:lvl w:ilvl="3" w:tplc="1C09000F" w:tentative="1">
      <w:start w:val="1"/>
      <w:numFmt w:val="decimal"/>
      <w:lvlText w:val="%4."/>
      <w:lvlJc w:val="left"/>
      <w:pPr>
        <w:ind w:left="3645" w:hanging="360"/>
      </w:pPr>
    </w:lvl>
    <w:lvl w:ilvl="4" w:tplc="1C090019" w:tentative="1">
      <w:start w:val="1"/>
      <w:numFmt w:val="lowerLetter"/>
      <w:lvlText w:val="%5."/>
      <w:lvlJc w:val="left"/>
      <w:pPr>
        <w:ind w:left="4365" w:hanging="360"/>
      </w:pPr>
    </w:lvl>
    <w:lvl w:ilvl="5" w:tplc="1C09001B" w:tentative="1">
      <w:start w:val="1"/>
      <w:numFmt w:val="lowerRoman"/>
      <w:lvlText w:val="%6."/>
      <w:lvlJc w:val="right"/>
      <w:pPr>
        <w:ind w:left="5085" w:hanging="180"/>
      </w:pPr>
    </w:lvl>
    <w:lvl w:ilvl="6" w:tplc="1C09000F" w:tentative="1">
      <w:start w:val="1"/>
      <w:numFmt w:val="decimal"/>
      <w:lvlText w:val="%7."/>
      <w:lvlJc w:val="left"/>
      <w:pPr>
        <w:ind w:left="5805" w:hanging="360"/>
      </w:pPr>
    </w:lvl>
    <w:lvl w:ilvl="7" w:tplc="1C090019" w:tentative="1">
      <w:start w:val="1"/>
      <w:numFmt w:val="lowerLetter"/>
      <w:lvlText w:val="%8."/>
      <w:lvlJc w:val="left"/>
      <w:pPr>
        <w:ind w:left="6525" w:hanging="360"/>
      </w:pPr>
    </w:lvl>
    <w:lvl w:ilvl="8" w:tplc="1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2A14CD0"/>
    <w:multiLevelType w:val="hybridMultilevel"/>
    <w:tmpl w:val="051679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B4D25"/>
    <w:multiLevelType w:val="multilevel"/>
    <w:tmpl w:val="00C28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7F36A0D"/>
    <w:multiLevelType w:val="multilevel"/>
    <w:tmpl w:val="6568BB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A696455"/>
    <w:multiLevelType w:val="hybridMultilevel"/>
    <w:tmpl w:val="CF9877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D4623"/>
    <w:multiLevelType w:val="multilevel"/>
    <w:tmpl w:val="DD12B3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DFF7925"/>
    <w:multiLevelType w:val="hybridMultilevel"/>
    <w:tmpl w:val="91A63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1275D"/>
    <w:multiLevelType w:val="hybridMultilevel"/>
    <w:tmpl w:val="ADCAD0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F055D"/>
    <w:multiLevelType w:val="hybridMultilevel"/>
    <w:tmpl w:val="EB9428C0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490672E"/>
    <w:multiLevelType w:val="hybridMultilevel"/>
    <w:tmpl w:val="CBDA2540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13EA6"/>
    <w:multiLevelType w:val="hybridMultilevel"/>
    <w:tmpl w:val="5EA8CF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33978"/>
    <w:multiLevelType w:val="hybridMultilevel"/>
    <w:tmpl w:val="B00C533E"/>
    <w:lvl w:ilvl="0" w:tplc="9BD84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F145D1"/>
    <w:multiLevelType w:val="hybridMultilevel"/>
    <w:tmpl w:val="25D4A2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72D86"/>
    <w:multiLevelType w:val="hybridMultilevel"/>
    <w:tmpl w:val="616CDB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595A"/>
    <w:multiLevelType w:val="hybridMultilevel"/>
    <w:tmpl w:val="53124E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54D48"/>
    <w:multiLevelType w:val="multilevel"/>
    <w:tmpl w:val="FEC8EA0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25">
    <w:nsid w:val="30735E46"/>
    <w:multiLevelType w:val="hybridMultilevel"/>
    <w:tmpl w:val="F634CF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10CF2"/>
    <w:multiLevelType w:val="hybridMultilevel"/>
    <w:tmpl w:val="9E20AD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063A5C"/>
    <w:multiLevelType w:val="hybridMultilevel"/>
    <w:tmpl w:val="5282DDC0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3C9723D3"/>
    <w:multiLevelType w:val="hybridMultilevel"/>
    <w:tmpl w:val="021AE406"/>
    <w:lvl w:ilvl="0" w:tplc="6CB03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08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3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8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E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4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E0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6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41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CCA4FEB"/>
    <w:multiLevelType w:val="hybridMultilevel"/>
    <w:tmpl w:val="D43800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64750"/>
    <w:multiLevelType w:val="multilevel"/>
    <w:tmpl w:val="8ED27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AD40A3"/>
    <w:multiLevelType w:val="hybridMultilevel"/>
    <w:tmpl w:val="CD58311C"/>
    <w:lvl w:ilvl="0" w:tplc="8B2CA3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80326">
      <w:start w:val="25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058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AFA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C99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221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42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A97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003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044EB9"/>
    <w:multiLevelType w:val="multilevel"/>
    <w:tmpl w:val="A9746B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9A746FB"/>
    <w:multiLevelType w:val="hybridMultilevel"/>
    <w:tmpl w:val="BF3A8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AD022B"/>
    <w:multiLevelType w:val="hybridMultilevel"/>
    <w:tmpl w:val="B844980C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4D11408C"/>
    <w:multiLevelType w:val="hybridMultilevel"/>
    <w:tmpl w:val="F1D080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47688F"/>
    <w:multiLevelType w:val="hybridMultilevel"/>
    <w:tmpl w:val="F4F629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E211E"/>
    <w:multiLevelType w:val="hybridMultilevel"/>
    <w:tmpl w:val="A830DBC2"/>
    <w:lvl w:ilvl="0" w:tplc="EF005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5C726C"/>
    <w:multiLevelType w:val="multilevel"/>
    <w:tmpl w:val="BA9C6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787142B"/>
    <w:multiLevelType w:val="hybridMultilevel"/>
    <w:tmpl w:val="F6166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920937"/>
    <w:multiLevelType w:val="hybridMultilevel"/>
    <w:tmpl w:val="709A4354"/>
    <w:lvl w:ilvl="0" w:tplc="1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1">
    <w:nsid w:val="5D223A91"/>
    <w:multiLevelType w:val="multilevel"/>
    <w:tmpl w:val="2B1C4F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42">
    <w:nsid w:val="681D6475"/>
    <w:multiLevelType w:val="hybridMultilevel"/>
    <w:tmpl w:val="77882E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915E8"/>
    <w:multiLevelType w:val="hybridMultilevel"/>
    <w:tmpl w:val="0AACBD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C75C0"/>
    <w:multiLevelType w:val="multilevel"/>
    <w:tmpl w:val="3DA67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CD5041F"/>
    <w:multiLevelType w:val="hybridMultilevel"/>
    <w:tmpl w:val="7AB6092A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7C521DA8"/>
    <w:multiLevelType w:val="multilevel"/>
    <w:tmpl w:val="CC9887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47">
    <w:nsid w:val="7D5C05B0"/>
    <w:multiLevelType w:val="hybridMultilevel"/>
    <w:tmpl w:val="CBDA2540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0"/>
  </w:num>
  <w:num w:numId="4">
    <w:abstractNumId w:val="15"/>
  </w:num>
  <w:num w:numId="5">
    <w:abstractNumId w:val="3"/>
  </w:num>
  <w:num w:numId="6">
    <w:abstractNumId w:val="0"/>
  </w:num>
  <w:num w:numId="7">
    <w:abstractNumId w:val="27"/>
  </w:num>
  <w:num w:numId="8">
    <w:abstractNumId w:val="6"/>
  </w:num>
  <w:num w:numId="9">
    <w:abstractNumId w:val="43"/>
  </w:num>
  <w:num w:numId="10">
    <w:abstractNumId w:val="5"/>
  </w:num>
  <w:num w:numId="11">
    <w:abstractNumId w:val="2"/>
  </w:num>
  <w:num w:numId="12">
    <w:abstractNumId w:val="9"/>
  </w:num>
  <w:num w:numId="13">
    <w:abstractNumId w:val="26"/>
  </w:num>
  <w:num w:numId="14">
    <w:abstractNumId w:val="1"/>
  </w:num>
  <w:num w:numId="15">
    <w:abstractNumId w:val="23"/>
  </w:num>
  <w:num w:numId="16">
    <w:abstractNumId w:val="42"/>
  </w:num>
  <w:num w:numId="17">
    <w:abstractNumId w:val="21"/>
  </w:num>
  <w:num w:numId="18">
    <w:abstractNumId w:val="16"/>
  </w:num>
  <w:num w:numId="19">
    <w:abstractNumId w:val="22"/>
  </w:num>
  <w:num w:numId="20">
    <w:abstractNumId w:val="25"/>
  </w:num>
  <w:num w:numId="21">
    <w:abstractNumId w:val="29"/>
  </w:num>
  <w:num w:numId="22">
    <w:abstractNumId w:val="11"/>
  </w:num>
  <w:num w:numId="23">
    <w:abstractNumId w:val="34"/>
  </w:num>
  <w:num w:numId="24">
    <w:abstractNumId w:val="40"/>
  </w:num>
  <w:num w:numId="25">
    <w:abstractNumId w:val="33"/>
  </w:num>
  <w:num w:numId="26">
    <w:abstractNumId w:val="8"/>
  </w:num>
  <w:num w:numId="27">
    <w:abstractNumId w:val="19"/>
  </w:num>
  <w:num w:numId="28">
    <w:abstractNumId w:val="17"/>
  </w:num>
  <w:num w:numId="29">
    <w:abstractNumId w:val="45"/>
  </w:num>
  <w:num w:numId="30">
    <w:abstractNumId w:val="35"/>
  </w:num>
  <w:num w:numId="31">
    <w:abstractNumId w:val="20"/>
  </w:num>
  <w:num w:numId="32">
    <w:abstractNumId w:val="38"/>
  </w:num>
  <w:num w:numId="33">
    <w:abstractNumId w:val="44"/>
  </w:num>
  <w:num w:numId="34">
    <w:abstractNumId w:val="32"/>
  </w:num>
  <w:num w:numId="35">
    <w:abstractNumId w:val="41"/>
  </w:num>
  <w:num w:numId="36">
    <w:abstractNumId w:val="46"/>
  </w:num>
  <w:num w:numId="37">
    <w:abstractNumId w:val="14"/>
  </w:num>
  <w:num w:numId="38">
    <w:abstractNumId w:val="24"/>
  </w:num>
  <w:num w:numId="39">
    <w:abstractNumId w:val="12"/>
  </w:num>
  <w:num w:numId="40">
    <w:abstractNumId w:val="31"/>
  </w:num>
  <w:num w:numId="41">
    <w:abstractNumId w:val="36"/>
  </w:num>
  <w:num w:numId="42">
    <w:abstractNumId w:val="28"/>
  </w:num>
  <w:num w:numId="43">
    <w:abstractNumId w:val="7"/>
  </w:num>
  <w:num w:numId="44">
    <w:abstractNumId w:val="39"/>
  </w:num>
  <w:num w:numId="45">
    <w:abstractNumId w:val="13"/>
  </w:num>
  <w:num w:numId="46">
    <w:abstractNumId w:val="18"/>
  </w:num>
  <w:num w:numId="47">
    <w:abstractNumId w:val="47"/>
  </w:num>
  <w:num w:numId="48">
    <w:abstractNumId w:val="3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234F"/>
    <w:rsid w:val="000009CD"/>
    <w:rsid w:val="00001345"/>
    <w:rsid w:val="00005316"/>
    <w:rsid w:val="00005F09"/>
    <w:rsid w:val="000070AB"/>
    <w:rsid w:val="000108B1"/>
    <w:rsid w:val="00011241"/>
    <w:rsid w:val="000119A4"/>
    <w:rsid w:val="00014330"/>
    <w:rsid w:val="000155AB"/>
    <w:rsid w:val="000157B8"/>
    <w:rsid w:val="0001755E"/>
    <w:rsid w:val="000208D9"/>
    <w:rsid w:val="000221D7"/>
    <w:rsid w:val="00023307"/>
    <w:rsid w:val="00025A0F"/>
    <w:rsid w:val="00026DB8"/>
    <w:rsid w:val="00032532"/>
    <w:rsid w:val="00037EDE"/>
    <w:rsid w:val="0004075D"/>
    <w:rsid w:val="000419B9"/>
    <w:rsid w:val="00047F87"/>
    <w:rsid w:val="00050504"/>
    <w:rsid w:val="00050641"/>
    <w:rsid w:val="00051172"/>
    <w:rsid w:val="000516A5"/>
    <w:rsid w:val="00051A92"/>
    <w:rsid w:val="00051F1B"/>
    <w:rsid w:val="00055F66"/>
    <w:rsid w:val="0005692A"/>
    <w:rsid w:val="000575F6"/>
    <w:rsid w:val="000576B5"/>
    <w:rsid w:val="00057B18"/>
    <w:rsid w:val="00060D5F"/>
    <w:rsid w:val="00063566"/>
    <w:rsid w:val="00064E73"/>
    <w:rsid w:val="00065DA4"/>
    <w:rsid w:val="000706E4"/>
    <w:rsid w:val="0007663F"/>
    <w:rsid w:val="0008004D"/>
    <w:rsid w:val="000810A7"/>
    <w:rsid w:val="0008148F"/>
    <w:rsid w:val="00083930"/>
    <w:rsid w:val="000844B0"/>
    <w:rsid w:val="000844B6"/>
    <w:rsid w:val="00086DAF"/>
    <w:rsid w:val="000872E9"/>
    <w:rsid w:val="00091E32"/>
    <w:rsid w:val="000974A6"/>
    <w:rsid w:val="000A2971"/>
    <w:rsid w:val="000A2C2B"/>
    <w:rsid w:val="000A4BAD"/>
    <w:rsid w:val="000A661F"/>
    <w:rsid w:val="000B0567"/>
    <w:rsid w:val="000B7092"/>
    <w:rsid w:val="000C0C8F"/>
    <w:rsid w:val="000C1BE1"/>
    <w:rsid w:val="000E453A"/>
    <w:rsid w:val="000E55C4"/>
    <w:rsid w:val="000E580A"/>
    <w:rsid w:val="000F0181"/>
    <w:rsid w:val="000F04A3"/>
    <w:rsid w:val="000F0B1F"/>
    <w:rsid w:val="000F1A49"/>
    <w:rsid w:val="000F2AD4"/>
    <w:rsid w:val="000F38F2"/>
    <w:rsid w:val="000F45AB"/>
    <w:rsid w:val="00103165"/>
    <w:rsid w:val="00104D9D"/>
    <w:rsid w:val="00105DAE"/>
    <w:rsid w:val="00114097"/>
    <w:rsid w:val="00122F3B"/>
    <w:rsid w:val="00122F55"/>
    <w:rsid w:val="001248F8"/>
    <w:rsid w:val="001275FC"/>
    <w:rsid w:val="001316E0"/>
    <w:rsid w:val="00135E01"/>
    <w:rsid w:val="00143E27"/>
    <w:rsid w:val="00144BE7"/>
    <w:rsid w:val="00145575"/>
    <w:rsid w:val="001479F4"/>
    <w:rsid w:val="00151C17"/>
    <w:rsid w:val="00152D2D"/>
    <w:rsid w:val="00154515"/>
    <w:rsid w:val="001559FA"/>
    <w:rsid w:val="00156A2D"/>
    <w:rsid w:val="00160788"/>
    <w:rsid w:val="0016316F"/>
    <w:rsid w:val="0016461E"/>
    <w:rsid w:val="001649A9"/>
    <w:rsid w:val="00165638"/>
    <w:rsid w:val="0017063F"/>
    <w:rsid w:val="001724CF"/>
    <w:rsid w:val="0017496D"/>
    <w:rsid w:val="00177632"/>
    <w:rsid w:val="00181952"/>
    <w:rsid w:val="00183B53"/>
    <w:rsid w:val="00185294"/>
    <w:rsid w:val="001866F5"/>
    <w:rsid w:val="00186BD5"/>
    <w:rsid w:val="001879A9"/>
    <w:rsid w:val="0019135C"/>
    <w:rsid w:val="00191866"/>
    <w:rsid w:val="001931AD"/>
    <w:rsid w:val="00194965"/>
    <w:rsid w:val="00195C2E"/>
    <w:rsid w:val="001972B8"/>
    <w:rsid w:val="001A2493"/>
    <w:rsid w:val="001A3E50"/>
    <w:rsid w:val="001A41B4"/>
    <w:rsid w:val="001A7AE9"/>
    <w:rsid w:val="001A7CEC"/>
    <w:rsid w:val="001B14B4"/>
    <w:rsid w:val="001B14C5"/>
    <w:rsid w:val="001B3394"/>
    <w:rsid w:val="001B3C5F"/>
    <w:rsid w:val="001B7D09"/>
    <w:rsid w:val="001C40D2"/>
    <w:rsid w:val="001C548A"/>
    <w:rsid w:val="001C65C8"/>
    <w:rsid w:val="001C69D3"/>
    <w:rsid w:val="001C6D66"/>
    <w:rsid w:val="001C6D80"/>
    <w:rsid w:val="001D1E03"/>
    <w:rsid w:val="001D5FBA"/>
    <w:rsid w:val="001E020F"/>
    <w:rsid w:val="001E0381"/>
    <w:rsid w:val="001E3F14"/>
    <w:rsid w:val="001E58FB"/>
    <w:rsid w:val="001F1AB9"/>
    <w:rsid w:val="002002D9"/>
    <w:rsid w:val="00200BBF"/>
    <w:rsid w:val="0020149C"/>
    <w:rsid w:val="0020274C"/>
    <w:rsid w:val="00211B57"/>
    <w:rsid w:val="00212A6B"/>
    <w:rsid w:val="0021485D"/>
    <w:rsid w:val="00215A1E"/>
    <w:rsid w:val="0021695F"/>
    <w:rsid w:val="00216B16"/>
    <w:rsid w:val="00217598"/>
    <w:rsid w:val="002222E2"/>
    <w:rsid w:val="00222A1E"/>
    <w:rsid w:val="0022388F"/>
    <w:rsid w:val="002248AB"/>
    <w:rsid w:val="00226562"/>
    <w:rsid w:val="0022738D"/>
    <w:rsid w:val="00230752"/>
    <w:rsid w:val="0023078B"/>
    <w:rsid w:val="002323D9"/>
    <w:rsid w:val="0023352E"/>
    <w:rsid w:val="0023386D"/>
    <w:rsid w:val="0023409C"/>
    <w:rsid w:val="0023525D"/>
    <w:rsid w:val="00237D50"/>
    <w:rsid w:val="00241C29"/>
    <w:rsid w:val="00242414"/>
    <w:rsid w:val="00242D87"/>
    <w:rsid w:val="0024352F"/>
    <w:rsid w:val="002465DF"/>
    <w:rsid w:val="002500CE"/>
    <w:rsid w:val="002509D0"/>
    <w:rsid w:val="00254116"/>
    <w:rsid w:val="0025424D"/>
    <w:rsid w:val="002547C2"/>
    <w:rsid w:val="0025481F"/>
    <w:rsid w:val="002549DC"/>
    <w:rsid w:val="00260737"/>
    <w:rsid w:val="00264767"/>
    <w:rsid w:val="002656DC"/>
    <w:rsid w:val="00270B32"/>
    <w:rsid w:val="00270D65"/>
    <w:rsid w:val="00273FE1"/>
    <w:rsid w:val="00274A3F"/>
    <w:rsid w:val="00277B8A"/>
    <w:rsid w:val="00277F28"/>
    <w:rsid w:val="00280830"/>
    <w:rsid w:val="00282053"/>
    <w:rsid w:val="002830D6"/>
    <w:rsid w:val="0028368B"/>
    <w:rsid w:val="002870B2"/>
    <w:rsid w:val="00287B3F"/>
    <w:rsid w:val="00292C5E"/>
    <w:rsid w:val="002A3CBA"/>
    <w:rsid w:val="002A423A"/>
    <w:rsid w:val="002A7700"/>
    <w:rsid w:val="002A79D7"/>
    <w:rsid w:val="002B0376"/>
    <w:rsid w:val="002B1AF8"/>
    <w:rsid w:val="002B2C40"/>
    <w:rsid w:val="002B3C70"/>
    <w:rsid w:val="002B49A8"/>
    <w:rsid w:val="002B6313"/>
    <w:rsid w:val="002B644C"/>
    <w:rsid w:val="002B7224"/>
    <w:rsid w:val="002C140F"/>
    <w:rsid w:val="002C2D74"/>
    <w:rsid w:val="002C49D1"/>
    <w:rsid w:val="002C4B0B"/>
    <w:rsid w:val="002C647A"/>
    <w:rsid w:val="002C772D"/>
    <w:rsid w:val="002D062C"/>
    <w:rsid w:val="002D1899"/>
    <w:rsid w:val="002D18C7"/>
    <w:rsid w:val="002D3159"/>
    <w:rsid w:val="002D3C18"/>
    <w:rsid w:val="002D5A2F"/>
    <w:rsid w:val="002D7FAD"/>
    <w:rsid w:val="002E1112"/>
    <w:rsid w:val="002E240C"/>
    <w:rsid w:val="002E539E"/>
    <w:rsid w:val="002E61D9"/>
    <w:rsid w:val="002F0F7E"/>
    <w:rsid w:val="002F2EE1"/>
    <w:rsid w:val="002F4003"/>
    <w:rsid w:val="002F542A"/>
    <w:rsid w:val="002F6979"/>
    <w:rsid w:val="00304768"/>
    <w:rsid w:val="00304CFD"/>
    <w:rsid w:val="0031228B"/>
    <w:rsid w:val="00313A26"/>
    <w:rsid w:val="00316B45"/>
    <w:rsid w:val="00321392"/>
    <w:rsid w:val="0032226B"/>
    <w:rsid w:val="00324F80"/>
    <w:rsid w:val="00326085"/>
    <w:rsid w:val="00326A64"/>
    <w:rsid w:val="00332679"/>
    <w:rsid w:val="003336C7"/>
    <w:rsid w:val="003337D2"/>
    <w:rsid w:val="00333A74"/>
    <w:rsid w:val="003354BE"/>
    <w:rsid w:val="003367BC"/>
    <w:rsid w:val="00336A3F"/>
    <w:rsid w:val="003413F8"/>
    <w:rsid w:val="00345C69"/>
    <w:rsid w:val="00351E46"/>
    <w:rsid w:val="003529F1"/>
    <w:rsid w:val="00355953"/>
    <w:rsid w:val="0036163E"/>
    <w:rsid w:val="00362E5A"/>
    <w:rsid w:val="003633DA"/>
    <w:rsid w:val="00364BF5"/>
    <w:rsid w:val="0036572C"/>
    <w:rsid w:val="003660C4"/>
    <w:rsid w:val="00370186"/>
    <w:rsid w:val="00381A97"/>
    <w:rsid w:val="00384EB8"/>
    <w:rsid w:val="003866F2"/>
    <w:rsid w:val="003969E7"/>
    <w:rsid w:val="00397F03"/>
    <w:rsid w:val="003A0C29"/>
    <w:rsid w:val="003A3783"/>
    <w:rsid w:val="003A3FA9"/>
    <w:rsid w:val="003A635E"/>
    <w:rsid w:val="003B0EBE"/>
    <w:rsid w:val="003B2BB9"/>
    <w:rsid w:val="003B5738"/>
    <w:rsid w:val="003C1993"/>
    <w:rsid w:val="003C27C7"/>
    <w:rsid w:val="003C3136"/>
    <w:rsid w:val="003C3CE9"/>
    <w:rsid w:val="003C4239"/>
    <w:rsid w:val="003C4967"/>
    <w:rsid w:val="003D1A63"/>
    <w:rsid w:val="003D1B05"/>
    <w:rsid w:val="003D1D1E"/>
    <w:rsid w:val="003D1DE6"/>
    <w:rsid w:val="003D41EC"/>
    <w:rsid w:val="003D4693"/>
    <w:rsid w:val="003D610F"/>
    <w:rsid w:val="003D754F"/>
    <w:rsid w:val="003E2885"/>
    <w:rsid w:val="003E2A23"/>
    <w:rsid w:val="003E7BBA"/>
    <w:rsid w:val="003F1AE2"/>
    <w:rsid w:val="003F1B2D"/>
    <w:rsid w:val="003F1EE7"/>
    <w:rsid w:val="003F39A4"/>
    <w:rsid w:val="00400EA9"/>
    <w:rsid w:val="00401D7E"/>
    <w:rsid w:val="00403235"/>
    <w:rsid w:val="00404107"/>
    <w:rsid w:val="00411F63"/>
    <w:rsid w:val="00413644"/>
    <w:rsid w:val="00413B5A"/>
    <w:rsid w:val="00415EEE"/>
    <w:rsid w:val="0041692F"/>
    <w:rsid w:val="00420EC4"/>
    <w:rsid w:val="00421EE1"/>
    <w:rsid w:val="00430C29"/>
    <w:rsid w:val="004409B4"/>
    <w:rsid w:val="00441950"/>
    <w:rsid w:val="00446275"/>
    <w:rsid w:val="00446915"/>
    <w:rsid w:val="00447B72"/>
    <w:rsid w:val="00452A1B"/>
    <w:rsid w:val="0045686E"/>
    <w:rsid w:val="004573B8"/>
    <w:rsid w:val="00457A0B"/>
    <w:rsid w:val="004601AB"/>
    <w:rsid w:val="0046097A"/>
    <w:rsid w:val="004621E1"/>
    <w:rsid w:val="00464DA2"/>
    <w:rsid w:val="00464EF2"/>
    <w:rsid w:val="00466074"/>
    <w:rsid w:val="004669A4"/>
    <w:rsid w:val="00475064"/>
    <w:rsid w:val="004770EF"/>
    <w:rsid w:val="004809B7"/>
    <w:rsid w:val="00480FD8"/>
    <w:rsid w:val="004817A6"/>
    <w:rsid w:val="00481F3A"/>
    <w:rsid w:val="00482A83"/>
    <w:rsid w:val="0048396D"/>
    <w:rsid w:val="00483E50"/>
    <w:rsid w:val="00483E8B"/>
    <w:rsid w:val="004845ED"/>
    <w:rsid w:val="0049444D"/>
    <w:rsid w:val="00495F85"/>
    <w:rsid w:val="00496C8B"/>
    <w:rsid w:val="004A042D"/>
    <w:rsid w:val="004A0482"/>
    <w:rsid w:val="004A0C8D"/>
    <w:rsid w:val="004A3DCF"/>
    <w:rsid w:val="004A4345"/>
    <w:rsid w:val="004A5597"/>
    <w:rsid w:val="004B0B28"/>
    <w:rsid w:val="004B1864"/>
    <w:rsid w:val="004B21A7"/>
    <w:rsid w:val="004B2AC4"/>
    <w:rsid w:val="004B32A2"/>
    <w:rsid w:val="004B5404"/>
    <w:rsid w:val="004B5890"/>
    <w:rsid w:val="004B67CF"/>
    <w:rsid w:val="004B72F2"/>
    <w:rsid w:val="004C186B"/>
    <w:rsid w:val="004C2275"/>
    <w:rsid w:val="004C3CDC"/>
    <w:rsid w:val="004C5072"/>
    <w:rsid w:val="004C7779"/>
    <w:rsid w:val="004D0B86"/>
    <w:rsid w:val="004D16B6"/>
    <w:rsid w:val="004D184C"/>
    <w:rsid w:val="004D1B77"/>
    <w:rsid w:val="004D2925"/>
    <w:rsid w:val="004D2CD2"/>
    <w:rsid w:val="004D38D5"/>
    <w:rsid w:val="004E2052"/>
    <w:rsid w:val="004E459A"/>
    <w:rsid w:val="004E480B"/>
    <w:rsid w:val="004E4DEE"/>
    <w:rsid w:val="004E53B6"/>
    <w:rsid w:val="004E5F7D"/>
    <w:rsid w:val="004E6F00"/>
    <w:rsid w:val="004F0245"/>
    <w:rsid w:val="004F168E"/>
    <w:rsid w:val="004F2295"/>
    <w:rsid w:val="004F34F5"/>
    <w:rsid w:val="004F3F99"/>
    <w:rsid w:val="004F5ED7"/>
    <w:rsid w:val="00504A47"/>
    <w:rsid w:val="00506B78"/>
    <w:rsid w:val="00507927"/>
    <w:rsid w:val="005110FF"/>
    <w:rsid w:val="00511932"/>
    <w:rsid w:val="00511E76"/>
    <w:rsid w:val="00512892"/>
    <w:rsid w:val="00513FCD"/>
    <w:rsid w:val="0051521E"/>
    <w:rsid w:val="0051637E"/>
    <w:rsid w:val="005202ED"/>
    <w:rsid w:val="00521097"/>
    <w:rsid w:val="00525CB7"/>
    <w:rsid w:val="0053062E"/>
    <w:rsid w:val="00531348"/>
    <w:rsid w:val="00532C73"/>
    <w:rsid w:val="005365AA"/>
    <w:rsid w:val="00537E79"/>
    <w:rsid w:val="00537F4F"/>
    <w:rsid w:val="00540A93"/>
    <w:rsid w:val="00541C13"/>
    <w:rsid w:val="0054513F"/>
    <w:rsid w:val="0054745C"/>
    <w:rsid w:val="0055046B"/>
    <w:rsid w:val="00551593"/>
    <w:rsid w:val="00551726"/>
    <w:rsid w:val="00552DB9"/>
    <w:rsid w:val="005534F3"/>
    <w:rsid w:val="00553B46"/>
    <w:rsid w:val="00555D53"/>
    <w:rsid w:val="00555EC1"/>
    <w:rsid w:val="0056004C"/>
    <w:rsid w:val="00561E33"/>
    <w:rsid w:val="0056360B"/>
    <w:rsid w:val="00564078"/>
    <w:rsid w:val="005642DC"/>
    <w:rsid w:val="0056574C"/>
    <w:rsid w:val="0056703D"/>
    <w:rsid w:val="0057114C"/>
    <w:rsid w:val="005721A2"/>
    <w:rsid w:val="00572432"/>
    <w:rsid w:val="00572D35"/>
    <w:rsid w:val="00573046"/>
    <w:rsid w:val="005776B4"/>
    <w:rsid w:val="00580240"/>
    <w:rsid w:val="00582079"/>
    <w:rsid w:val="00582B75"/>
    <w:rsid w:val="00587515"/>
    <w:rsid w:val="00587BC4"/>
    <w:rsid w:val="00591AC2"/>
    <w:rsid w:val="0059203A"/>
    <w:rsid w:val="00594F25"/>
    <w:rsid w:val="00597329"/>
    <w:rsid w:val="005A1690"/>
    <w:rsid w:val="005A61C4"/>
    <w:rsid w:val="005B3920"/>
    <w:rsid w:val="005B623E"/>
    <w:rsid w:val="005C05D9"/>
    <w:rsid w:val="005C2903"/>
    <w:rsid w:val="005C6D1B"/>
    <w:rsid w:val="005D0A8F"/>
    <w:rsid w:val="005D16D2"/>
    <w:rsid w:val="005D2504"/>
    <w:rsid w:val="005D4B7E"/>
    <w:rsid w:val="005D4E53"/>
    <w:rsid w:val="005D7730"/>
    <w:rsid w:val="005E0137"/>
    <w:rsid w:val="005E1179"/>
    <w:rsid w:val="005E2A6A"/>
    <w:rsid w:val="005E4E26"/>
    <w:rsid w:val="005E4FF5"/>
    <w:rsid w:val="005F0A53"/>
    <w:rsid w:val="005F116E"/>
    <w:rsid w:val="005F1443"/>
    <w:rsid w:val="005F3C12"/>
    <w:rsid w:val="005F6774"/>
    <w:rsid w:val="005F73C2"/>
    <w:rsid w:val="00600251"/>
    <w:rsid w:val="0060149B"/>
    <w:rsid w:val="0060233D"/>
    <w:rsid w:val="00602425"/>
    <w:rsid w:val="0060244C"/>
    <w:rsid w:val="00602B67"/>
    <w:rsid w:val="006042C1"/>
    <w:rsid w:val="00607F4D"/>
    <w:rsid w:val="00611552"/>
    <w:rsid w:val="00611982"/>
    <w:rsid w:val="0061515B"/>
    <w:rsid w:val="006157ED"/>
    <w:rsid w:val="00615BBC"/>
    <w:rsid w:val="00615F9C"/>
    <w:rsid w:val="006201C1"/>
    <w:rsid w:val="006202B7"/>
    <w:rsid w:val="00620BDC"/>
    <w:rsid w:val="00620D0A"/>
    <w:rsid w:val="006223F4"/>
    <w:rsid w:val="0063002B"/>
    <w:rsid w:val="00631A38"/>
    <w:rsid w:val="00634A0E"/>
    <w:rsid w:val="0063721F"/>
    <w:rsid w:val="0064262E"/>
    <w:rsid w:val="00643440"/>
    <w:rsid w:val="006445B8"/>
    <w:rsid w:val="00647C51"/>
    <w:rsid w:val="0065308C"/>
    <w:rsid w:val="0065329B"/>
    <w:rsid w:val="00653C2A"/>
    <w:rsid w:val="00655B21"/>
    <w:rsid w:val="00655F26"/>
    <w:rsid w:val="00657A4C"/>
    <w:rsid w:val="00657E30"/>
    <w:rsid w:val="006651EF"/>
    <w:rsid w:val="0066559A"/>
    <w:rsid w:val="006712AA"/>
    <w:rsid w:val="0067137E"/>
    <w:rsid w:val="006713D7"/>
    <w:rsid w:val="00673611"/>
    <w:rsid w:val="00681348"/>
    <w:rsid w:val="006837B4"/>
    <w:rsid w:val="006844A0"/>
    <w:rsid w:val="006851E7"/>
    <w:rsid w:val="0068635F"/>
    <w:rsid w:val="00686CA8"/>
    <w:rsid w:val="00691B77"/>
    <w:rsid w:val="00695FF0"/>
    <w:rsid w:val="006A0DF6"/>
    <w:rsid w:val="006A120B"/>
    <w:rsid w:val="006A29F5"/>
    <w:rsid w:val="006A2F8C"/>
    <w:rsid w:val="006A39B7"/>
    <w:rsid w:val="006A430F"/>
    <w:rsid w:val="006A591C"/>
    <w:rsid w:val="006A7A3E"/>
    <w:rsid w:val="006B1BC4"/>
    <w:rsid w:val="006B3726"/>
    <w:rsid w:val="006C08A2"/>
    <w:rsid w:val="006C315E"/>
    <w:rsid w:val="006C3D82"/>
    <w:rsid w:val="006C3E63"/>
    <w:rsid w:val="006C43E5"/>
    <w:rsid w:val="006C47F9"/>
    <w:rsid w:val="006C4918"/>
    <w:rsid w:val="006C6D6C"/>
    <w:rsid w:val="006D1DFD"/>
    <w:rsid w:val="006D30FE"/>
    <w:rsid w:val="006D3EBE"/>
    <w:rsid w:val="006D61CD"/>
    <w:rsid w:val="006E1D8C"/>
    <w:rsid w:val="006E39C4"/>
    <w:rsid w:val="006E410B"/>
    <w:rsid w:val="006E7947"/>
    <w:rsid w:val="006E7B07"/>
    <w:rsid w:val="006F34AC"/>
    <w:rsid w:val="006F57D4"/>
    <w:rsid w:val="006F5EEB"/>
    <w:rsid w:val="00704EF4"/>
    <w:rsid w:val="00705C99"/>
    <w:rsid w:val="0071292E"/>
    <w:rsid w:val="007173F8"/>
    <w:rsid w:val="00720918"/>
    <w:rsid w:val="00720B25"/>
    <w:rsid w:val="0072134A"/>
    <w:rsid w:val="007227E2"/>
    <w:rsid w:val="00722DD5"/>
    <w:rsid w:val="00724356"/>
    <w:rsid w:val="00725021"/>
    <w:rsid w:val="0072738C"/>
    <w:rsid w:val="007314B3"/>
    <w:rsid w:val="00732DB6"/>
    <w:rsid w:val="00735E22"/>
    <w:rsid w:val="00736546"/>
    <w:rsid w:val="007365D3"/>
    <w:rsid w:val="00742C85"/>
    <w:rsid w:val="00742E11"/>
    <w:rsid w:val="007436AB"/>
    <w:rsid w:val="00743EC1"/>
    <w:rsid w:val="00744425"/>
    <w:rsid w:val="007548B0"/>
    <w:rsid w:val="00757F16"/>
    <w:rsid w:val="007614C7"/>
    <w:rsid w:val="00762121"/>
    <w:rsid w:val="00763939"/>
    <w:rsid w:val="00765FE3"/>
    <w:rsid w:val="00766425"/>
    <w:rsid w:val="0076666B"/>
    <w:rsid w:val="007669F6"/>
    <w:rsid w:val="0077430D"/>
    <w:rsid w:val="00781F5E"/>
    <w:rsid w:val="00786689"/>
    <w:rsid w:val="00787AB1"/>
    <w:rsid w:val="00790D4B"/>
    <w:rsid w:val="007A23C4"/>
    <w:rsid w:val="007A2E2E"/>
    <w:rsid w:val="007A375F"/>
    <w:rsid w:val="007A3B3C"/>
    <w:rsid w:val="007A51E8"/>
    <w:rsid w:val="007B035D"/>
    <w:rsid w:val="007B21AB"/>
    <w:rsid w:val="007B5546"/>
    <w:rsid w:val="007B5EF3"/>
    <w:rsid w:val="007B6824"/>
    <w:rsid w:val="007B6E30"/>
    <w:rsid w:val="007B794D"/>
    <w:rsid w:val="007B7A37"/>
    <w:rsid w:val="007C1657"/>
    <w:rsid w:val="007C1C29"/>
    <w:rsid w:val="007C2D62"/>
    <w:rsid w:val="007C3A03"/>
    <w:rsid w:val="007C3B78"/>
    <w:rsid w:val="007D1CA2"/>
    <w:rsid w:val="007D3B74"/>
    <w:rsid w:val="007D4376"/>
    <w:rsid w:val="007E44CD"/>
    <w:rsid w:val="007E47BE"/>
    <w:rsid w:val="007E4AD3"/>
    <w:rsid w:val="007E6B5E"/>
    <w:rsid w:val="007F17A0"/>
    <w:rsid w:val="007F62D1"/>
    <w:rsid w:val="007F6A77"/>
    <w:rsid w:val="00800CA9"/>
    <w:rsid w:val="008019FC"/>
    <w:rsid w:val="00802A6E"/>
    <w:rsid w:val="008045F8"/>
    <w:rsid w:val="00804C02"/>
    <w:rsid w:val="00805E8F"/>
    <w:rsid w:val="008143C1"/>
    <w:rsid w:val="008149CE"/>
    <w:rsid w:val="00816017"/>
    <w:rsid w:val="00817AD4"/>
    <w:rsid w:val="00822CEC"/>
    <w:rsid w:val="008233EC"/>
    <w:rsid w:val="00824C55"/>
    <w:rsid w:val="008302B2"/>
    <w:rsid w:val="00830581"/>
    <w:rsid w:val="00837C7A"/>
    <w:rsid w:val="0084756F"/>
    <w:rsid w:val="0085122D"/>
    <w:rsid w:val="00851480"/>
    <w:rsid w:val="0085210A"/>
    <w:rsid w:val="0085357E"/>
    <w:rsid w:val="00855CFA"/>
    <w:rsid w:val="00856A43"/>
    <w:rsid w:val="00860D28"/>
    <w:rsid w:val="0086196C"/>
    <w:rsid w:val="0086237E"/>
    <w:rsid w:val="008623EA"/>
    <w:rsid w:val="00872C3F"/>
    <w:rsid w:val="00880238"/>
    <w:rsid w:val="00883FD7"/>
    <w:rsid w:val="00884DFA"/>
    <w:rsid w:val="00887B0B"/>
    <w:rsid w:val="008911BB"/>
    <w:rsid w:val="00891E44"/>
    <w:rsid w:val="008920E8"/>
    <w:rsid w:val="00897D76"/>
    <w:rsid w:val="008A1407"/>
    <w:rsid w:val="008A2295"/>
    <w:rsid w:val="008B4CA8"/>
    <w:rsid w:val="008B54B3"/>
    <w:rsid w:val="008B5F15"/>
    <w:rsid w:val="008C0D4F"/>
    <w:rsid w:val="008C412B"/>
    <w:rsid w:val="008C5471"/>
    <w:rsid w:val="008C663D"/>
    <w:rsid w:val="008D24D4"/>
    <w:rsid w:val="008D37E4"/>
    <w:rsid w:val="008D4E3B"/>
    <w:rsid w:val="008D50FD"/>
    <w:rsid w:val="008E027A"/>
    <w:rsid w:val="008E16DD"/>
    <w:rsid w:val="008E1F37"/>
    <w:rsid w:val="008E5872"/>
    <w:rsid w:val="008F2F85"/>
    <w:rsid w:val="008F3B62"/>
    <w:rsid w:val="008F55F0"/>
    <w:rsid w:val="008F57FC"/>
    <w:rsid w:val="008F6861"/>
    <w:rsid w:val="008F6C51"/>
    <w:rsid w:val="008F6CE0"/>
    <w:rsid w:val="00902B67"/>
    <w:rsid w:val="00903312"/>
    <w:rsid w:val="0090402A"/>
    <w:rsid w:val="0090433F"/>
    <w:rsid w:val="00905BB0"/>
    <w:rsid w:val="00906A4E"/>
    <w:rsid w:val="00911F0E"/>
    <w:rsid w:val="00915E37"/>
    <w:rsid w:val="00931F66"/>
    <w:rsid w:val="0093473F"/>
    <w:rsid w:val="00936092"/>
    <w:rsid w:val="00936B03"/>
    <w:rsid w:val="00940767"/>
    <w:rsid w:val="009413F6"/>
    <w:rsid w:val="0094223D"/>
    <w:rsid w:val="00943A0B"/>
    <w:rsid w:val="0094446D"/>
    <w:rsid w:val="009461E2"/>
    <w:rsid w:val="0094708B"/>
    <w:rsid w:val="00950AD4"/>
    <w:rsid w:val="00952E51"/>
    <w:rsid w:val="00957041"/>
    <w:rsid w:val="00963C47"/>
    <w:rsid w:val="00966ED1"/>
    <w:rsid w:val="00970E5D"/>
    <w:rsid w:val="0097279E"/>
    <w:rsid w:val="00975260"/>
    <w:rsid w:val="00976041"/>
    <w:rsid w:val="0097681E"/>
    <w:rsid w:val="00977D4F"/>
    <w:rsid w:val="0098189A"/>
    <w:rsid w:val="00982BB8"/>
    <w:rsid w:val="0098487B"/>
    <w:rsid w:val="00984C9C"/>
    <w:rsid w:val="00987F14"/>
    <w:rsid w:val="009913C5"/>
    <w:rsid w:val="00991895"/>
    <w:rsid w:val="00991B11"/>
    <w:rsid w:val="009922DF"/>
    <w:rsid w:val="00992565"/>
    <w:rsid w:val="00992C30"/>
    <w:rsid w:val="0099528A"/>
    <w:rsid w:val="009959A6"/>
    <w:rsid w:val="00996967"/>
    <w:rsid w:val="00997C83"/>
    <w:rsid w:val="009A0DC4"/>
    <w:rsid w:val="009A2C6D"/>
    <w:rsid w:val="009A3D2B"/>
    <w:rsid w:val="009A487D"/>
    <w:rsid w:val="009A69EF"/>
    <w:rsid w:val="009A73A4"/>
    <w:rsid w:val="009B1195"/>
    <w:rsid w:val="009B1A46"/>
    <w:rsid w:val="009B471E"/>
    <w:rsid w:val="009B47CC"/>
    <w:rsid w:val="009B5B9B"/>
    <w:rsid w:val="009B5DB6"/>
    <w:rsid w:val="009B7784"/>
    <w:rsid w:val="009C1EE2"/>
    <w:rsid w:val="009C30F6"/>
    <w:rsid w:val="009C5708"/>
    <w:rsid w:val="009D0877"/>
    <w:rsid w:val="009D369C"/>
    <w:rsid w:val="009D5EB6"/>
    <w:rsid w:val="009D6D11"/>
    <w:rsid w:val="009D712D"/>
    <w:rsid w:val="009E05DB"/>
    <w:rsid w:val="009E4050"/>
    <w:rsid w:val="009E7F3F"/>
    <w:rsid w:val="009F029E"/>
    <w:rsid w:val="009F0305"/>
    <w:rsid w:val="009F033F"/>
    <w:rsid w:val="009F66F9"/>
    <w:rsid w:val="009F7A11"/>
    <w:rsid w:val="00A00491"/>
    <w:rsid w:val="00A04DB1"/>
    <w:rsid w:val="00A10981"/>
    <w:rsid w:val="00A11D72"/>
    <w:rsid w:val="00A13079"/>
    <w:rsid w:val="00A16A91"/>
    <w:rsid w:val="00A23CFF"/>
    <w:rsid w:val="00A27016"/>
    <w:rsid w:val="00A27AE1"/>
    <w:rsid w:val="00A30F57"/>
    <w:rsid w:val="00A32332"/>
    <w:rsid w:val="00A32A27"/>
    <w:rsid w:val="00A32B51"/>
    <w:rsid w:val="00A32D24"/>
    <w:rsid w:val="00A34382"/>
    <w:rsid w:val="00A35E0E"/>
    <w:rsid w:val="00A35F4F"/>
    <w:rsid w:val="00A42471"/>
    <w:rsid w:val="00A4538D"/>
    <w:rsid w:val="00A52307"/>
    <w:rsid w:val="00A53B91"/>
    <w:rsid w:val="00A542AE"/>
    <w:rsid w:val="00A54ECD"/>
    <w:rsid w:val="00A54FDD"/>
    <w:rsid w:val="00A553E3"/>
    <w:rsid w:val="00A55762"/>
    <w:rsid w:val="00A602E5"/>
    <w:rsid w:val="00A63FE2"/>
    <w:rsid w:val="00A65266"/>
    <w:rsid w:val="00A67230"/>
    <w:rsid w:val="00A70038"/>
    <w:rsid w:val="00A7035C"/>
    <w:rsid w:val="00A7169E"/>
    <w:rsid w:val="00A815FB"/>
    <w:rsid w:val="00A82972"/>
    <w:rsid w:val="00A91516"/>
    <w:rsid w:val="00A91A8A"/>
    <w:rsid w:val="00A91CED"/>
    <w:rsid w:val="00A94D87"/>
    <w:rsid w:val="00A957E8"/>
    <w:rsid w:val="00A9592A"/>
    <w:rsid w:val="00A96599"/>
    <w:rsid w:val="00AA0F68"/>
    <w:rsid w:val="00AA6B94"/>
    <w:rsid w:val="00AB0E9C"/>
    <w:rsid w:val="00AB2C36"/>
    <w:rsid w:val="00AB2E5C"/>
    <w:rsid w:val="00AB496D"/>
    <w:rsid w:val="00AC17E5"/>
    <w:rsid w:val="00AC1DA4"/>
    <w:rsid w:val="00AC1E7D"/>
    <w:rsid w:val="00AC4E48"/>
    <w:rsid w:val="00AC57F1"/>
    <w:rsid w:val="00AC58F6"/>
    <w:rsid w:val="00AC626F"/>
    <w:rsid w:val="00AC7051"/>
    <w:rsid w:val="00AC738D"/>
    <w:rsid w:val="00AD1AFB"/>
    <w:rsid w:val="00AD2E21"/>
    <w:rsid w:val="00AD75FE"/>
    <w:rsid w:val="00AE2612"/>
    <w:rsid w:val="00AF0A1B"/>
    <w:rsid w:val="00AF18F4"/>
    <w:rsid w:val="00AF2F8A"/>
    <w:rsid w:val="00B0183E"/>
    <w:rsid w:val="00B02C81"/>
    <w:rsid w:val="00B03595"/>
    <w:rsid w:val="00B04013"/>
    <w:rsid w:val="00B04A48"/>
    <w:rsid w:val="00B07642"/>
    <w:rsid w:val="00B101E4"/>
    <w:rsid w:val="00B10356"/>
    <w:rsid w:val="00B107EA"/>
    <w:rsid w:val="00B10E3E"/>
    <w:rsid w:val="00B122E2"/>
    <w:rsid w:val="00B12DA7"/>
    <w:rsid w:val="00B158FC"/>
    <w:rsid w:val="00B15AB0"/>
    <w:rsid w:val="00B15B53"/>
    <w:rsid w:val="00B15FEF"/>
    <w:rsid w:val="00B160E9"/>
    <w:rsid w:val="00B21D47"/>
    <w:rsid w:val="00B24BCC"/>
    <w:rsid w:val="00B26E14"/>
    <w:rsid w:val="00B27574"/>
    <w:rsid w:val="00B27EA1"/>
    <w:rsid w:val="00B27ED5"/>
    <w:rsid w:val="00B30695"/>
    <w:rsid w:val="00B321CC"/>
    <w:rsid w:val="00B334D9"/>
    <w:rsid w:val="00B34FA4"/>
    <w:rsid w:val="00B371D8"/>
    <w:rsid w:val="00B3749A"/>
    <w:rsid w:val="00B4098E"/>
    <w:rsid w:val="00B4261C"/>
    <w:rsid w:val="00B43B36"/>
    <w:rsid w:val="00B4580D"/>
    <w:rsid w:val="00B45F73"/>
    <w:rsid w:val="00B465C8"/>
    <w:rsid w:val="00B46B2F"/>
    <w:rsid w:val="00B50477"/>
    <w:rsid w:val="00B50789"/>
    <w:rsid w:val="00B50F1C"/>
    <w:rsid w:val="00B54EC5"/>
    <w:rsid w:val="00B5748E"/>
    <w:rsid w:val="00B6037C"/>
    <w:rsid w:val="00B61CEE"/>
    <w:rsid w:val="00B63987"/>
    <w:rsid w:val="00B64C9A"/>
    <w:rsid w:val="00B6761B"/>
    <w:rsid w:val="00B72DA5"/>
    <w:rsid w:val="00B72FA2"/>
    <w:rsid w:val="00B732F7"/>
    <w:rsid w:val="00B747A2"/>
    <w:rsid w:val="00B75495"/>
    <w:rsid w:val="00B82425"/>
    <w:rsid w:val="00B82D82"/>
    <w:rsid w:val="00B83581"/>
    <w:rsid w:val="00B86450"/>
    <w:rsid w:val="00B86959"/>
    <w:rsid w:val="00B905EB"/>
    <w:rsid w:val="00B9061C"/>
    <w:rsid w:val="00B908A9"/>
    <w:rsid w:val="00B93041"/>
    <w:rsid w:val="00B93DAB"/>
    <w:rsid w:val="00B93DB2"/>
    <w:rsid w:val="00B94E94"/>
    <w:rsid w:val="00BA63B2"/>
    <w:rsid w:val="00BA7CA5"/>
    <w:rsid w:val="00BB0E86"/>
    <w:rsid w:val="00BB1E1A"/>
    <w:rsid w:val="00BB1EC7"/>
    <w:rsid w:val="00BB39E2"/>
    <w:rsid w:val="00BB49E6"/>
    <w:rsid w:val="00BB7728"/>
    <w:rsid w:val="00BB77CD"/>
    <w:rsid w:val="00BC21AA"/>
    <w:rsid w:val="00BC2D22"/>
    <w:rsid w:val="00BC5603"/>
    <w:rsid w:val="00BC7E0B"/>
    <w:rsid w:val="00BD2591"/>
    <w:rsid w:val="00BD2C97"/>
    <w:rsid w:val="00BD2E35"/>
    <w:rsid w:val="00BD38E7"/>
    <w:rsid w:val="00BD424C"/>
    <w:rsid w:val="00BD46E3"/>
    <w:rsid w:val="00BE0FB2"/>
    <w:rsid w:val="00BE35E0"/>
    <w:rsid w:val="00BE5351"/>
    <w:rsid w:val="00BF01B8"/>
    <w:rsid w:val="00BF1697"/>
    <w:rsid w:val="00BF1A18"/>
    <w:rsid w:val="00BF61E8"/>
    <w:rsid w:val="00C012E3"/>
    <w:rsid w:val="00C0234F"/>
    <w:rsid w:val="00C03A44"/>
    <w:rsid w:val="00C04775"/>
    <w:rsid w:val="00C04FF3"/>
    <w:rsid w:val="00C07641"/>
    <w:rsid w:val="00C076FF"/>
    <w:rsid w:val="00C10B1B"/>
    <w:rsid w:val="00C10DF3"/>
    <w:rsid w:val="00C12BBF"/>
    <w:rsid w:val="00C16494"/>
    <w:rsid w:val="00C171CD"/>
    <w:rsid w:val="00C17AA1"/>
    <w:rsid w:val="00C21AC4"/>
    <w:rsid w:val="00C22FA2"/>
    <w:rsid w:val="00C231AA"/>
    <w:rsid w:val="00C23D20"/>
    <w:rsid w:val="00C303CA"/>
    <w:rsid w:val="00C30F39"/>
    <w:rsid w:val="00C338D5"/>
    <w:rsid w:val="00C33E06"/>
    <w:rsid w:val="00C34EE1"/>
    <w:rsid w:val="00C36B1D"/>
    <w:rsid w:val="00C377CD"/>
    <w:rsid w:val="00C42C49"/>
    <w:rsid w:val="00C435DD"/>
    <w:rsid w:val="00C43FB7"/>
    <w:rsid w:val="00C45EC4"/>
    <w:rsid w:val="00C45F1D"/>
    <w:rsid w:val="00C51E7F"/>
    <w:rsid w:val="00C5242F"/>
    <w:rsid w:val="00C5627C"/>
    <w:rsid w:val="00C60C91"/>
    <w:rsid w:val="00C6281D"/>
    <w:rsid w:val="00C642EA"/>
    <w:rsid w:val="00C71040"/>
    <w:rsid w:val="00C728CF"/>
    <w:rsid w:val="00C72B50"/>
    <w:rsid w:val="00C759D5"/>
    <w:rsid w:val="00C76791"/>
    <w:rsid w:val="00C8026C"/>
    <w:rsid w:val="00C81515"/>
    <w:rsid w:val="00C821C8"/>
    <w:rsid w:val="00C86C6E"/>
    <w:rsid w:val="00C87583"/>
    <w:rsid w:val="00C9052B"/>
    <w:rsid w:val="00C91760"/>
    <w:rsid w:val="00C91A82"/>
    <w:rsid w:val="00CA23C9"/>
    <w:rsid w:val="00CA4779"/>
    <w:rsid w:val="00CA7E30"/>
    <w:rsid w:val="00CB114E"/>
    <w:rsid w:val="00CB1153"/>
    <w:rsid w:val="00CB150B"/>
    <w:rsid w:val="00CB268A"/>
    <w:rsid w:val="00CB2DAD"/>
    <w:rsid w:val="00CB7B33"/>
    <w:rsid w:val="00CC01E8"/>
    <w:rsid w:val="00CC47C6"/>
    <w:rsid w:val="00CC64EE"/>
    <w:rsid w:val="00CC6823"/>
    <w:rsid w:val="00CD0B9D"/>
    <w:rsid w:val="00CD23F9"/>
    <w:rsid w:val="00CD3D83"/>
    <w:rsid w:val="00CD75DD"/>
    <w:rsid w:val="00CE0F63"/>
    <w:rsid w:val="00CE1114"/>
    <w:rsid w:val="00CE1C64"/>
    <w:rsid w:val="00CE24B4"/>
    <w:rsid w:val="00CE2D02"/>
    <w:rsid w:val="00CF2D34"/>
    <w:rsid w:val="00CF34EC"/>
    <w:rsid w:val="00CF40CA"/>
    <w:rsid w:val="00CF422B"/>
    <w:rsid w:val="00CF6BBA"/>
    <w:rsid w:val="00D010EB"/>
    <w:rsid w:val="00D061C5"/>
    <w:rsid w:val="00D070D9"/>
    <w:rsid w:val="00D11B8E"/>
    <w:rsid w:val="00D13B70"/>
    <w:rsid w:val="00D164F3"/>
    <w:rsid w:val="00D20195"/>
    <w:rsid w:val="00D273AD"/>
    <w:rsid w:val="00D2757B"/>
    <w:rsid w:val="00D34C29"/>
    <w:rsid w:val="00D36218"/>
    <w:rsid w:val="00D36B7E"/>
    <w:rsid w:val="00D37C93"/>
    <w:rsid w:val="00D40367"/>
    <w:rsid w:val="00D4103A"/>
    <w:rsid w:val="00D421D4"/>
    <w:rsid w:val="00D423C0"/>
    <w:rsid w:val="00D4370D"/>
    <w:rsid w:val="00D44472"/>
    <w:rsid w:val="00D461BC"/>
    <w:rsid w:val="00D46B60"/>
    <w:rsid w:val="00D47A98"/>
    <w:rsid w:val="00D5024C"/>
    <w:rsid w:val="00D513CF"/>
    <w:rsid w:val="00D5262A"/>
    <w:rsid w:val="00D529D8"/>
    <w:rsid w:val="00D54368"/>
    <w:rsid w:val="00D56951"/>
    <w:rsid w:val="00D608E5"/>
    <w:rsid w:val="00D61684"/>
    <w:rsid w:val="00D61D31"/>
    <w:rsid w:val="00D66A9C"/>
    <w:rsid w:val="00D6717A"/>
    <w:rsid w:val="00D74864"/>
    <w:rsid w:val="00D76346"/>
    <w:rsid w:val="00D76520"/>
    <w:rsid w:val="00D77922"/>
    <w:rsid w:val="00D80BD7"/>
    <w:rsid w:val="00D81371"/>
    <w:rsid w:val="00D818DA"/>
    <w:rsid w:val="00D82A54"/>
    <w:rsid w:val="00D8311F"/>
    <w:rsid w:val="00D839AF"/>
    <w:rsid w:val="00D84400"/>
    <w:rsid w:val="00D84EE8"/>
    <w:rsid w:val="00D8529B"/>
    <w:rsid w:val="00D86E53"/>
    <w:rsid w:val="00D90546"/>
    <w:rsid w:val="00D934AD"/>
    <w:rsid w:val="00D97556"/>
    <w:rsid w:val="00DA066F"/>
    <w:rsid w:val="00DA2637"/>
    <w:rsid w:val="00DA584C"/>
    <w:rsid w:val="00DA6B1D"/>
    <w:rsid w:val="00DA6BB1"/>
    <w:rsid w:val="00DA7157"/>
    <w:rsid w:val="00DA76E9"/>
    <w:rsid w:val="00DA7E07"/>
    <w:rsid w:val="00DB4513"/>
    <w:rsid w:val="00DB56FB"/>
    <w:rsid w:val="00DB57B6"/>
    <w:rsid w:val="00DB5A37"/>
    <w:rsid w:val="00DB5DBB"/>
    <w:rsid w:val="00DB7A3C"/>
    <w:rsid w:val="00DC08A6"/>
    <w:rsid w:val="00DC08AC"/>
    <w:rsid w:val="00DC0915"/>
    <w:rsid w:val="00DC1848"/>
    <w:rsid w:val="00DC7C0E"/>
    <w:rsid w:val="00DD05B3"/>
    <w:rsid w:val="00DD0DCB"/>
    <w:rsid w:val="00DD5FCC"/>
    <w:rsid w:val="00DE1CCC"/>
    <w:rsid w:val="00DE2F46"/>
    <w:rsid w:val="00DE415B"/>
    <w:rsid w:val="00DE642C"/>
    <w:rsid w:val="00DF02B4"/>
    <w:rsid w:val="00DF1AEB"/>
    <w:rsid w:val="00DF3B8B"/>
    <w:rsid w:val="00DF560C"/>
    <w:rsid w:val="00DF65E3"/>
    <w:rsid w:val="00E02B4A"/>
    <w:rsid w:val="00E02E7E"/>
    <w:rsid w:val="00E034CA"/>
    <w:rsid w:val="00E03C4A"/>
    <w:rsid w:val="00E076C7"/>
    <w:rsid w:val="00E11CC3"/>
    <w:rsid w:val="00E1410B"/>
    <w:rsid w:val="00E14DC3"/>
    <w:rsid w:val="00E159A5"/>
    <w:rsid w:val="00E24696"/>
    <w:rsid w:val="00E24841"/>
    <w:rsid w:val="00E259A7"/>
    <w:rsid w:val="00E30023"/>
    <w:rsid w:val="00E300CA"/>
    <w:rsid w:val="00E30B9D"/>
    <w:rsid w:val="00E31CBC"/>
    <w:rsid w:val="00E35796"/>
    <w:rsid w:val="00E41331"/>
    <w:rsid w:val="00E416E6"/>
    <w:rsid w:val="00E41778"/>
    <w:rsid w:val="00E453F8"/>
    <w:rsid w:val="00E52335"/>
    <w:rsid w:val="00E577DD"/>
    <w:rsid w:val="00E6059A"/>
    <w:rsid w:val="00E61767"/>
    <w:rsid w:val="00E6355C"/>
    <w:rsid w:val="00E66F0C"/>
    <w:rsid w:val="00E70D1F"/>
    <w:rsid w:val="00E761D8"/>
    <w:rsid w:val="00E76756"/>
    <w:rsid w:val="00E84642"/>
    <w:rsid w:val="00E84D9B"/>
    <w:rsid w:val="00E85050"/>
    <w:rsid w:val="00E85096"/>
    <w:rsid w:val="00E8643E"/>
    <w:rsid w:val="00E86465"/>
    <w:rsid w:val="00E90BEE"/>
    <w:rsid w:val="00E915C1"/>
    <w:rsid w:val="00E9163D"/>
    <w:rsid w:val="00E91E69"/>
    <w:rsid w:val="00E96DAD"/>
    <w:rsid w:val="00EA082C"/>
    <w:rsid w:val="00EB0BCC"/>
    <w:rsid w:val="00EB0D54"/>
    <w:rsid w:val="00EB1D4F"/>
    <w:rsid w:val="00EB1E0E"/>
    <w:rsid w:val="00EB2CBC"/>
    <w:rsid w:val="00EB41F2"/>
    <w:rsid w:val="00EC023B"/>
    <w:rsid w:val="00EC1D98"/>
    <w:rsid w:val="00EC3471"/>
    <w:rsid w:val="00EC5F1D"/>
    <w:rsid w:val="00EC6F46"/>
    <w:rsid w:val="00ED2A7A"/>
    <w:rsid w:val="00ED39BD"/>
    <w:rsid w:val="00ED4D65"/>
    <w:rsid w:val="00ED5A0A"/>
    <w:rsid w:val="00ED7D6D"/>
    <w:rsid w:val="00EE0F1F"/>
    <w:rsid w:val="00EE1083"/>
    <w:rsid w:val="00EE5899"/>
    <w:rsid w:val="00EE74C0"/>
    <w:rsid w:val="00EE75DE"/>
    <w:rsid w:val="00EF2E8B"/>
    <w:rsid w:val="00EF3BD4"/>
    <w:rsid w:val="00EF499F"/>
    <w:rsid w:val="00F02C4A"/>
    <w:rsid w:val="00F0363A"/>
    <w:rsid w:val="00F03E15"/>
    <w:rsid w:val="00F0439B"/>
    <w:rsid w:val="00F06970"/>
    <w:rsid w:val="00F10895"/>
    <w:rsid w:val="00F10990"/>
    <w:rsid w:val="00F10AC0"/>
    <w:rsid w:val="00F10F0A"/>
    <w:rsid w:val="00F12F96"/>
    <w:rsid w:val="00F1433D"/>
    <w:rsid w:val="00F241FF"/>
    <w:rsid w:val="00F24B6D"/>
    <w:rsid w:val="00F250DF"/>
    <w:rsid w:val="00F2604B"/>
    <w:rsid w:val="00F27F5D"/>
    <w:rsid w:val="00F3122C"/>
    <w:rsid w:val="00F3382E"/>
    <w:rsid w:val="00F439BD"/>
    <w:rsid w:val="00F44E4D"/>
    <w:rsid w:val="00F4628A"/>
    <w:rsid w:val="00F462B2"/>
    <w:rsid w:val="00F53082"/>
    <w:rsid w:val="00F53286"/>
    <w:rsid w:val="00F55F79"/>
    <w:rsid w:val="00F57F3B"/>
    <w:rsid w:val="00F60255"/>
    <w:rsid w:val="00F6067F"/>
    <w:rsid w:val="00F6262B"/>
    <w:rsid w:val="00F669D8"/>
    <w:rsid w:val="00F73EC7"/>
    <w:rsid w:val="00F773FD"/>
    <w:rsid w:val="00F81248"/>
    <w:rsid w:val="00F87AB9"/>
    <w:rsid w:val="00F90867"/>
    <w:rsid w:val="00F90FFD"/>
    <w:rsid w:val="00FA01E8"/>
    <w:rsid w:val="00FA0D35"/>
    <w:rsid w:val="00FA5FF7"/>
    <w:rsid w:val="00FA63E7"/>
    <w:rsid w:val="00FA70FF"/>
    <w:rsid w:val="00FB0F17"/>
    <w:rsid w:val="00FB3A4A"/>
    <w:rsid w:val="00FB4F09"/>
    <w:rsid w:val="00FB5C94"/>
    <w:rsid w:val="00FC3281"/>
    <w:rsid w:val="00FC492A"/>
    <w:rsid w:val="00FC522C"/>
    <w:rsid w:val="00FC6305"/>
    <w:rsid w:val="00FC6B0C"/>
    <w:rsid w:val="00FC6CB8"/>
    <w:rsid w:val="00FC722A"/>
    <w:rsid w:val="00FD01F9"/>
    <w:rsid w:val="00FD3824"/>
    <w:rsid w:val="00FD4CF2"/>
    <w:rsid w:val="00FD6063"/>
    <w:rsid w:val="00FF0737"/>
    <w:rsid w:val="00FF0F34"/>
    <w:rsid w:val="00FF3746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3D7"/>
    <w:pPr>
      <w:keepNext/>
      <w:widowControl w:val="0"/>
      <w:snapToGrid w:val="0"/>
      <w:jc w:val="both"/>
      <w:outlineLvl w:val="0"/>
    </w:pPr>
    <w:rPr>
      <w:rFonts w:ascii="Arial" w:eastAsia="Arial Unicode MS" w:hAnsi="Arial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13D7"/>
    <w:pPr>
      <w:keepNext/>
      <w:widowControl w:val="0"/>
      <w:snapToGrid w:val="0"/>
      <w:ind w:left="5760" w:hanging="450"/>
      <w:jc w:val="both"/>
      <w:outlineLvl w:val="1"/>
    </w:pPr>
    <w:rPr>
      <w:rFonts w:ascii="Arial Narrow" w:eastAsia="Arial Unicode MS" w:hAnsi="Arial Narrow" w:cs="Arial Unicode M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13D7"/>
    <w:pPr>
      <w:keepNext/>
      <w:widowControl w:val="0"/>
      <w:snapToGrid w:val="0"/>
      <w:outlineLvl w:val="2"/>
    </w:pPr>
    <w:rPr>
      <w:rFonts w:ascii="Arial" w:eastAsia="Arial Unicode MS" w:hAnsi="Arial"/>
      <w:b/>
      <w:szCs w:val="20"/>
    </w:rPr>
  </w:style>
  <w:style w:type="paragraph" w:styleId="Heading4">
    <w:name w:val="heading 4"/>
    <w:basedOn w:val="Normal"/>
    <w:next w:val="Normal"/>
    <w:qFormat/>
    <w:rsid w:val="006713D7"/>
    <w:pPr>
      <w:keepNext/>
      <w:widowControl w:val="0"/>
      <w:tabs>
        <w:tab w:val="left" w:pos="900"/>
        <w:tab w:val="left" w:pos="3600"/>
        <w:tab w:val="left" w:pos="6480"/>
      </w:tabs>
      <w:snapToGrid w:val="0"/>
      <w:ind w:left="360"/>
      <w:outlineLvl w:val="3"/>
    </w:pPr>
    <w:rPr>
      <w:rFonts w:ascii="Arial" w:eastAsia="Arial Unicode M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BBF"/>
    <w:rPr>
      <w:rFonts w:ascii="Arial" w:eastAsia="Arial Unicode MS" w:hAnsi="Arial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0BBF"/>
    <w:rPr>
      <w:rFonts w:ascii="Arial Narrow" w:eastAsia="Arial Unicode MS" w:hAnsi="Arial Narrow" w:cs="Arial Unicode MS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0BBF"/>
    <w:rPr>
      <w:rFonts w:ascii="Arial" w:eastAsia="Arial Unicode MS" w:hAnsi="Arial"/>
      <w:b/>
      <w:sz w:val="24"/>
      <w:lang w:val="en-US" w:eastAsia="en-US"/>
    </w:rPr>
  </w:style>
  <w:style w:type="paragraph" w:styleId="BodyTextIndent3">
    <w:name w:val="Body Text Indent 3"/>
    <w:basedOn w:val="Normal"/>
    <w:rsid w:val="006713D7"/>
    <w:pPr>
      <w:widowControl w:val="0"/>
      <w:snapToGrid w:val="0"/>
      <w:ind w:left="5040" w:hanging="4320"/>
      <w:jc w:val="both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713D7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0BBF"/>
    <w:rPr>
      <w:sz w:val="24"/>
      <w:lang w:val="en-US" w:eastAsia="en-US"/>
    </w:rPr>
  </w:style>
  <w:style w:type="paragraph" w:styleId="BodyTextIndent">
    <w:name w:val="Body Text Indent"/>
    <w:basedOn w:val="Normal"/>
    <w:rsid w:val="006713D7"/>
    <w:pPr>
      <w:widowControl w:val="0"/>
      <w:snapToGrid w:val="0"/>
      <w:ind w:left="720" w:hanging="720"/>
      <w:jc w:val="both"/>
    </w:pPr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rsid w:val="00F53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69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53082"/>
  </w:style>
  <w:style w:type="table" w:styleId="TableGrid">
    <w:name w:val="Table Grid"/>
    <w:basedOn w:val="TableNormal"/>
    <w:uiPriority w:val="59"/>
    <w:rsid w:val="002D7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3122C"/>
    <w:pPr>
      <w:ind w:left="720"/>
      <w:contextualSpacing/>
    </w:pPr>
  </w:style>
  <w:style w:type="paragraph" w:customStyle="1" w:styleId="xl27">
    <w:name w:val="xl27"/>
    <w:basedOn w:val="Normal"/>
    <w:rsid w:val="00647C51"/>
    <w:pPr>
      <w:pBdr>
        <w:left w:val="single" w:sz="4" w:space="0" w:color="auto"/>
      </w:pBdr>
      <w:spacing w:before="100" w:beforeAutospacing="1" w:after="100" w:afterAutospacing="1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3969E7"/>
    <w:pPr>
      <w:spacing w:before="100" w:beforeAutospacing="1" w:after="100" w:afterAutospacing="1"/>
    </w:pPr>
    <w:rPr>
      <w:lang w:val="en-ZA" w:eastAsia="en-ZA"/>
    </w:rPr>
  </w:style>
  <w:style w:type="table" w:customStyle="1" w:styleId="TableGrid1">
    <w:name w:val="Table Grid1"/>
    <w:basedOn w:val="TableNormal"/>
    <w:next w:val="TableGrid"/>
    <w:uiPriority w:val="39"/>
    <w:rsid w:val="00447B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BB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200BBF"/>
    <w:pPr>
      <w:jc w:val="both"/>
    </w:pPr>
    <w:rPr>
      <w:rFonts w:ascii="Arial Narrow" w:eastAsiaTheme="minorHAnsi" w:hAnsi="Arial Narrow" w:cstheme="minorBidi"/>
      <w:sz w:val="24"/>
      <w:szCs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BF"/>
    <w:rPr>
      <w:rFonts w:ascii="Arial Narrow" w:eastAsiaTheme="minorHAnsi" w:hAnsi="Arial Narrow" w:cstheme="minorBidi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BF"/>
    <w:pPr>
      <w:spacing w:after="200"/>
      <w:jc w:val="both"/>
    </w:pPr>
    <w:rPr>
      <w:rFonts w:ascii="Arial Narrow" w:eastAsiaTheme="minorHAnsi" w:hAnsi="Arial Narrow" w:cstheme="minorBidi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BF"/>
    <w:rPr>
      <w:rFonts w:ascii="Arial Narrow" w:eastAsiaTheme="minorHAnsi" w:hAnsi="Arial Narrow" w:cstheme="minorBidi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6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8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85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 user</dc:creator>
  <cp:lastModifiedBy>PUMZA</cp:lastModifiedBy>
  <cp:revision>2</cp:revision>
  <cp:lastPrinted>2010-10-05T15:09:00Z</cp:lastPrinted>
  <dcterms:created xsi:type="dcterms:W3CDTF">2019-02-14T11:22:00Z</dcterms:created>
  <dcterms:modified xsi:type="dcterms:W3CDTF">2019-02-14T11:22:00Z</dcterms:modified>
</cp:coreProperties>
</file>