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65" w:rsidRDefault="00B159BA" w:rsidP="000D2679">
      <w:pPr>
        <w:spacing w:after="0" w:line="240" w:lineRule="auto"/>
        <w:rPr>
          <w:rFonts w:cstheme="minorHAnsi"/>
          <w:b/>
          <w:sz w:val="24"/>
        </w:rPr>
      </w:pPr>
      <w:r w:rsidRPr="004F3B8E">
        <w:rPr>
          <w:rFonts w:cstheme="minorHAnsi"/>
          <w:b/>
          <w:sz w:val="24"/>
        </w:rPr>
        <w:t>Community benefits from trophy hunting: realities vs pretence</w:t>
      </w:r>
    </w:p>
    <w:p w:rsidR="006665A1" w:rsidRPr="004F3B8E" w:rsidRDefault="006665A1" w:rsidP="000D2679">
      <w:pPr>
        <w:spacing w:after="0" w:line="240" w:lineRule="auto"/>
        <w:rPr>
          <w:rFonts w:cstheme="minorHAnsi"/>
          <w:b/>
          <w:sz w:val="24"/>
        </w:rPr>
      </w:pPr>
      <w:r>
        <w:rPr>
          <w:rFonts w:cstheme="minorHAnsi"/>
          <w:b/>
          <w:sz w:val="24"/>
        </w:rPr>
        <w:t>By Dr Louise de Waal</w:t>
      </w:r>
      <w:r w:rsidR="00514380">
        <w:rPr>
          <w:rFonts w:cstheme="minorHAnsi"/>
          <w:b/>
          <w:sz w:val="24"/>
        </w:rPr>
        <w:t xml:space="preserve"> - </w:t>
      </w:r>
      <w:r>
        <w:rPr>
          <w:rFonts w:cstheme="minorHAnsi"/>
          <w:b/>
          <w:sz w:val="24"/>
        </w:rPr>
        <w:t>EMS Foundation</w:t>
      </w:r>
    </w:p>
    <w:p w:rsidR="004F3B8E" w:rsidRPr="004F3B8E" w:rsidRDefault="004F3B8E" w:rsidP="000D2679">
      <w:pPr>
        <w:spacing w:after="0" w:line="240" w:lineRule="auto"/>
        <w:rPr>
          <w:rFonts w:cstheme="minorHAnsi"/>
          <w:b/>
          <w:sz w:val="24"/>
        </w:rPr>
      </w:pPr>
    </w:p>
    <w:p w:rsidR="000250C5" w:rsidRPr="000250C5" w:rsidRDefault="000250C5" w:rsidP="000D2679">
      <w:pPr>
        <w:spacing w:after="0" w:line="240" w:lineRule="auto"/>
        <w:rPr>
          <w:b/>
        </w:rPr>
      </w:pPr>
      <w:r w:rsidRPr="000250C5">
        <w:rPr>
          <w:b/>
        </w:rPr>
        <w:t xml:space="preserve">Slide </w:t>
      </w:r>
      <w:r>
        <w:rPr>
          <w:b/>
        </w:rPr>
        <w:t>2</w:t>
      </w:r>
    </w:p>
    <w:p w:rsidR="00903C6E" w:rsidRDefault="00903C6E" w:rsidP="000D2679">
      <w:pPr>
        <w:spacing w:after="0" w:line="240" w:lineRule="auto"/>
      </w:pPr>
      <w:r w:rsidRPr="00903C6E">
        <w:t xml:space="preserve">It is generally accepted that the greatest threats to wildlife and nature conservation </w:t>
      </w:r>
      <w:r w:rsidR="006E0C93">
        <w:t>is</w:t>
      </w:r>
      <w:r w:rsidRPr="00903C6E">
        <w:t xml:space="preserve"> the ever-increasing footprint of </w:t>
      </w:r>
      <w:r w:rsidR="00513524">
        <w:t xml:space="preserve">the </w:t>
      </w:r>
      <w:r w:rsidRPr="00903C6E">
        <w:t>human population</w:t>
      </w:r>
      <w:r w:rsidR="00395F12">
        <w:t xml:space="preserve"> that is</w:t>
      </w:r>
      <w:r w:rsidRPr="00903C6E">
        <w:t xml:space="preserve"> set to double by 2050</w:t>
      </w:r>
      <w:r w:rsidR="00253D8C">
        <w:t xml:space="preserve">. This </w:t>
      </w:r>
      <w:r w:rsidRPr="00903C6E">
        <w:t xml:space="preserve">has led to habitat loss, degradation, and fragmentation, as well as </w:t>
      </w:r>
      <w:r w:rsidR="00C521A5">
        <w:t>so-called “</w:t>
      </w:r>
      <w:r w:rsidRPr="00903C6E">
        <w:t>human-wildlife conflict</w:t>
      </w:r>
      <w:r w:rsidR="00C521A5">
        <w:t>”</w:t>
      </w:r>
      <w:r w:rsidRPr="00903C6E">
        <w:t xml:space="preserve">. Trophy hunting </w:t>
      </w:r>
      <w:r w:rsidR="00C521A5">
        <w:t>acts</w:t>
      </w:r>
      <w:r w:rsidR="00E6245D">
        <w:t xml:space="preserve"> </w:t>
      </w:r>
      <w:r w:rsidRPr="00903C6E">
        <w:t>as an added threat to wildlife already under intense pressure from people.</w:t>
      </w:r>
    </w:p>
    <w:p w:rsidR="00903C6E" w:rsidRDefault="00903C6E" w:rsidP="000D2679">
      <w:pPr>
        <w:spacing w:after="0" w:line="240" w:lineRule="auto"/>
      </w:pPr>
    </w:p>
    <w:p w:rsidR="00395F12" w:rsidRPr="00395F12" w:rsidRDefault="00395F12" w:rsidP="000D2679">
      <w:pPr>
        <w:spacing w:after="0" w:line="240" w:lineRule="auto"/>
        <w:rPr>
          <w:b/>
        </w:rPr>
      </w:pPr>
      <w:r w:rsidRPr="000250C5">
        <w:rPr>
          <w:b/>
        </w:rPr>
        <w:t xml:space="preserve">Slide </w:t>
      </w:r>
      <w:r>
        <w:rPr>
          <w:b/>
        </w:rPr>
        <w:t>3</w:t>
      </w:r>
    </w:p>
    <w:p w:rsidR="00B159BA" w:rsidRDefault="00E268C7" w:rsidP="000D2679">
      <w:pPr>
        <w:spacing w:after="0" w:line="240" w:lineRule="auto"/>
        <w:rPr>
          <w:rFonts w:cstheme="minorHAnsi"/>
        </w:rPr>
      </w:pPr>
      <w:r w:rsidRPr="004F3B8E">
        <w:rPr>
          <w:rFonts w:cstheme="minorHAnsi"/>
        </w:rPr>
        <w:t xml:space="preserve">Weak governance, corruption, lack of transparency, </w:t>
      </w:r>
      <w:r w:rsidR="00C521A5">
        <w:rPr>
          <w:rFonts w:cstheme="minorHAnsi"/>
        </w:rPr>
        <w:t xml:space="preserve">lack of a critical mass of scientific data, </w:t>
      </w:r>
      <w:r w:rsidRPr="004F3B8E">
        <w:rPr>
          <w:rFonts w:cstheme="minorHAnsi"/>
        </w:rPr>
        <w:t xml:space="preserve">illegal </w:t>
      </w:r>
      <w:r w:rsidR="00C521A5">
        <w:rPr>
          <w:rFonts w:cstheme="minorHAnsi"/>
        </w:rPr>
        <w:t>activities</w:t>
      </w:r>
      <w:r w:rsidRPr="004F3B8E">
        <w:rPr>
          <w:rFonts w:cstheme="minorHAnsi"/>
        </w:rPr>
        <w:t xml:space="preserve">, </w:t>
      </w:r>
      <w:r w:rsidR="00C521A5">
        <w:rPr>
          <w:rFonts w:cstheme="minorHAnsi"/>
        </w:rPr>
        <w:t xml:space="preserve">greed, current government policies, </w:t>
      </w:r>
      <w:r w:rsidRPr="004F3B8E">
        <w:rPr>
          <w:rFonts w:cstheme="minorHAnsi"/>
        </w:rPr>
        <w:t xml:space="preserve">and poor monitoring </w:t>
      </w:r>
      <w:r w:rsidR="00C521A5">
        <w:rPr>
          <w:rFonts w:cstheme="minorHAnsi"/>
        </w:rPr>
        <w:t xml:space="preserve">and enforcement </w:t>
      </w:r>
      <w:r w:rsidRPr="004F3B8E">
        <w:rPr>
          <w:rFonts w:cstheme="minorHAnsi"/>
        </w:rPr>
        <w:t>are some of the concerns</w:t>
      </w:r>
      <w:r w:rsidR="00C43EF9">
        <w:rPr>
          <w:rFonts w:cstheme="minorHAnsi"/>
        </w:rPr>
        <w:t xml:space="preserve"> around trophy hunting in Africa</w:t>
      </w:r>
      <w:r w:rsidRPr="004F3B8E">
        <w:rPr>
          <w:rFonts w:cstheme="minorHAnsi"/>
        </w:rPr>
        <w:t xml:space="preserve"> that </w:t>
      </w:r>
      <w:r w:rsidR="00E24E4E">
        <w:rPr>
          <w:rFonts w:cstheme="minorHAnsi"/>
        </w:rPr>
        <w:t xml:space="preserve">hamper </w:t>
      </w:r>
      <w:r w:rsidR="00C521A5">
        <w:rPr>
          <w:rFonts w:cstheme="minorHAnsi"/>
        </w:rPr>
        <w:t xml:space="preserve">ethical </w:t>
      </w:r>
      <w:r w:rsidR="00E24E4E">
        <w:rPr>
          <w:rFonts w:cstheme="minorHAnsi"/>
        </w:rPr>
        <w:t xml:space="preserve">conservation and prevent communities from receiving </w:t>
      </w:r>
      <w:r w:rsidR="00C521A5">
        <w:rPr>
          <w:rFonts w:cstheme="minorHAnsi"/>
        </w:rPr>
        <w:t>ethical and sustainable</w:t>
      </w:r>
      <w:r w:rsidR="00E24E4E">
        <w:rPr>
          <w:rFonts w:cstheme="minorHAnsi"/>
        </w:rPr>
        <w:t xml:space="preserve"> benefits</w:t>
      </w:r>
      <w:r w:rsidR="006E0C93">
        <w:rPr>
          <w:rFonts w:cstheme="minorHAnsi"/>
        </w:rPr>
        <w:t>,</w:t>
      </w:r>
      <w:r w:rsidR="00E24E4E">
        <w:rPr>
          <w:rFonts w:cstheme="minorHAnsi"/>
        </w:rPr>
        <w:t xml:space="preserve"> and </w:t>
      </w:r>
      <w:r w:rsidR="00395F12">
        <w:rPr>
          <w:rFonts w:cstheme="minorHAnsi"/>
        </w:rPr>
        <w:t xml:space="preserve">these </w:t>
      </w:r>
      <w:r w:rsidRPr="004F3B8E">
        <w:rPr>
          <w:rFonts w:cstheme="minorHAnsi"/>
        </w:rPr>
        <w:t>require urgent action and reform.</w:t>
      </w:r>
    </w:p>
    <w:p w:rsidR="00625F5E" w:rsidRDefault="00625F5E" w:rsidP="000D2679">
      <w:pPr>
        <w:spacing w:after="0" w:line="240" w:lineRule="auto"/>
        <w:rPr>
          <w:rFonts w:cstheme="minorHAnsi"/>
        </w:rPr>
      </w:pPr>
    </w:p>
    <w:p w:rsidR="00524D36" w:rsidRDefault="00625F5E" w:rsidP="000D2679">
      <w:pPr>
        <w:spacing w:after="0" w:line="240" w:lineRule="auto"/>
        <w:rPr>
          <w:rFonts w:cstheme="minorHAnsi"/>
        </w:rPr>
      </w:pPr>
      <w:r>
        <w:rPr>
          <w:rFonts w:cstheme="minorHAnsi"/>
        </w:rPr>
        <w:t xml:space="preserve">In the </w:t>
      </w:r>
      <w:r w:rsidRPr="00697F5A">
        <w:t>APNR</w:t>
      </w:r>
      <w:r w:rsidR="00697F5A">
        <w:t>,</w:t>
      </w:r>
      <w:r w:rsidRPr="00697F5A">
        <w:t xml:space="preserve"> </w:t>
      </w:r>
      <w:r w:rsidR="00C521A5">
        <w:t>current and historical</w:t>
      </w:r>
      <w:r w:rsidR="00697F5A" w:rsidRPr="00697F5A">
        <w:t xml:space="preserve"> mismanagement</w:t>
      </w:r>
      <w:r w:rsidR="00697F5A">
        <w:t xml:space="preserve">, </w:t>
      </w:r>
      <w:r w:rsidR="00CA368C">
        <w:t xml:space="preserve">breaches of the </w:t>
      </w:r>
      <w:r w:rsidR="0028067F">
        <w:t>Greater Kruger</w:t>
      </w:r>
      <w:r w:rsidR="00CA368C">
        <w:t xml:space="preserve"> </w:t>
      </w:r>
      <w:r w:rsidR="0028067F">
        <w:t>H</w:t>
      </w:r>
      <w:r w:rsidR="00CA368C">
        <w:t xml:space="preserve">unting </w:t>
      </w:r>
      <w:r w:rsidR="0028067F">
        <w:t>P</w:t>
      </w:r>
      <w:r w:rsidR="00CA368C">
        <w:t>rotocol</w:t>
      </w:r>
      <w:r w:rsidR="00C43EF9">
        <w:t>s</w:t>
      </w:r>
      <w:r w:rsidR="00697F5A">
        <w:rPr>
          <w:color w:val="1F4E79"/>
        </w:rPr>
        <w:t xml:space="preserve">, </w:t>
      </w:r>
      <w:r w:rsidR="00697F5A">
        <w:rPr>
          <w:rFonts w:cstheme="minorHAnsi"/>
        </w:rPr>
        <w:t>and sometimes even negligence during trophy hunt</w:t>
      </w:r>
      <w:r w:rsidR="00C43EF9">
        <w:rPr>
          <w:rFonts w:cstheme="minorHAnsi"/>
        </w:rPr>
        <w:t>s</w:t>
      </w:r>
      <w:r w:rsidR="00697F5A">
        <w:rPr>
          <w:rFonts w:cstheme="minorHAnsi"/>
        </w:rPr>
        <w:t xml:space="preserve">, reflect not only badly on the hunting fraternity, but also on the </w:t>
      </w:r>
      <w:r w:rsidR="00C43EF9">
        <w:rPr>
          <w:rFonts w:cstheme="minorHAnsi"/>
        </w:rPr>
        <w:t xml:space="preserve">photographic safari or </w:t>
      </w:r>
      <w:r w:rsidR="00697F5A">
        <w:rPr>
          <w:rFonts w:cstheme="minorHAnsi"/>
        </w:rPr>
        <w:t xml:space="preserve">eco-tourism sector in the Greater Kruger National Park and South Africa as a whole. </w:t>
      </w:r>
    </w:p>
    <w:p w:rsidR="00524D36" w:rsidRDefault="00524D36" w:rsidP="000D2679">
      <w:pPr>
        <w:spacing w:after="0" w:line="240" w:lineRule="auto"/>
        <w:rPr>
          <w:rFonts w:cstheme="minorHAnsi"/>
        </w:rPr>
      </w:pPr>
    </w:p>
    <w:p w:rsidR="000250C5" w:rsidRPr="000250C5" w:rsidRDefault="000250C5" w:rsidP="000D2679">
      <w:pPr>
        <w:spacing w:after="0" w:line="240" w:lineRule="auto"/>
        <w:rPr>
          <w:rFonts w:cstheme="minorHAnsi"/>
          <w:b/>
        </w:rPr>
      </w:pPr>
      <w:r w:rsidRPr="000250C5">
        <w:rPr>
          <w:rFonts w:cstheme="minorHAnsi"/>
          <w:b/>
        </w:rPr>
        <w:t xml:space="preserve">Slide </w:t>
      </w:r>
      <w:r w:rsidR="00395F12">
        <w:rPr>
          <w:rFonts w:cstheme="minorHAnsi"/>
          <w:b/>
        </w:rPr>
        <w:t>4</w:t>
      </w:r>
    </w:p>
    <w:p w:rsidR="00697F5A" w:rsidRDefault="00697F5A" w:rsidP="000D2679">
      <w:pPr>
        <w:spacing w:after="0" w:line="240" w:lineRule="auto"/>
        <w:rPr>
          <w:rFonts w:cstheme="minorHAnsi"/>
        </w:rPr>
      </w:pPr>
      <w:r>
        <w:rPr>
          <w:rFonts w:cstheme="minorHAnsi"/>
        </w:rPr>
        <w:t>Examples include:</w:t>
      </w:r>
    </w:p>
    <w:p w:rsidR="00697F5A" w:rsidRDefault="00697F5A" w:rsidP="000D2679">
      <w:pPr>
        <w:pStyle w:val="ListParagraph"/>
        <w:numPr>
          <w:ilvl w:val="0"/>
          <w:numId w:val="3"/>
        </w:numPr>
        <w:spacing w:after="0" w:line="240" w:lineRule="auto"/>
        <w:ind w:left="714" w:hanging="357"/>
        <w:rPr>
          <w:rFonts w:cstheme="minorHAnsi"/>
        </w:rPr>
      </w:pPr>
      <w:r>
        <w:rPr>
          <w:rFonts w:cstheme="minorHAnsi"/>
        </w:rPr>
        <w:t>Early 2005, an elephant hunt</w:t>
      </w:r>
      <w:r w:rsidR="006B6FE5">
        <w:rPr>
          <w:rFonts w:cstheme="minorHAnsi"/>
        </w:rPr>
        <w:t>ed</w:t>
      </w:r>
      <w:r w:rsidR="00B344A2">
        <w:rPr>
          <w:rFonts w:cstheme="minorHAnsi"/>
        </w:rPr>
        <w:t xml:space="preserve"> in the </w:t>
      </w:r>
      <w:proofErr w:type="spellStart"/>
      <w:r w:rsidR="00B344A2">
        <w:rPr>
          <w:rFonts w:cstheme="minorHAnsi"/>
        </w:rPr>
        <w:t>Klaserie</w:t>
      </w:r>
      <w:proofErr w:type="spellEnd"/>
      <w:r w:rsidR="006B6FE5">
        <w:rPr>
          <w:rFonts w:cstheme="minorHAnsi"/>
        </w:rPr>
        <w:t xml:space="preserve"> was </w:t>
      </w:r>
      <w:r>
        <w:rPr>
          <w:rFonts w:cstheme="minorHAnsi"/>
        </w:rPr>
        <w:t xml:space="preserve">shot 21 times before it succumbed. </w:t>
      </w:r>
    </w:p>
    <w:p w:rsidR="00697F5A" w:rsidRDefault="00697F5A" w:rsidP="000D2679">
      <w:pPr>
        <w:pStyle w:val="ListParagraph"/>
        <w:numPr>
          <w:ilvl w:val="0"/>
          <w:numId w:val="3"/>
        </w:numPr>
        <w:spacing w:after="0" w:line="240" w:lineRule="auto"/>
        <w:ind w:left="714" w:hanging="357"/>
        <w:rPr>
          <w:rFonts w:cstheme="minorHAnsi"/>
        </w:rPr>
      </w:pPr>
      <w:r w:rsidRPr="00697F5A">
        <w:rPr>
          <w:rFonts w:cstheme="minorHAnsi"/>
        </w:rPr>
        <w:t xml:space="preserve">In June 2005, an American hunter wounded an elephant in </w:t>
      </w:r>
      <w:proofErr w:type="spellStart"/>
      <w:r w:rsidRPr="00697F5A">
        <w:rPr>
          <w:rFonts w:cstheme="minorHAnsi"/>
        </w:rPr>
        <w:t>Balule</w:t>
      </w:r>
      <w:proofErr w:type="spellEnd"/>
      <w:r w:rsidR="000C0E2C">
        <w:rPr>
          <w:rFonts w:cstheme="minorHAnsi"/>
        </w:rPr>
        <w:t>,</w:t>
      </w:r>
      <w:r w:rsidRPr="00697F5A">
        <w:rPr>
          <w:rFonts w:cstheme="minorHAnsi"/>
        </w:rPr>
        <w:t xml:space="preserve"> but only killed it 24 hrs later.</w:t>
      </w:r>
    </w:p>
    <w:p w:rsidR="000C0E2C" w:rsidRDefault="00CA368C" w:rsidP="000D2679">
      <w:pPr>
        <w:pStyle w:val="ListParagraph"/>
        <w:numPr>
          <w:ilvl w:val="0"/>
          <w:numId w:val="3"/>
        </w:numPr>
        <w:spacing w:after="0" w:line="240" w:lineRule="auto"/>
        <w:ind w:left="714" w:hanging="357"/>
      </w:pPr>
      <w:r w:rsidRPr="00CA368C">
        <w:t xml:space="preserve">In March 2006, a lion, one of a well-known pair </w:t>
      </w:r>
      <w:r w:rsidR="000C0E2C">
        <w:t>known as</w:t>
      </w:r>
      <w:r w:rsidRPr="00CA368C">
        <w:t xml:space="preserve"> the "</w:t>
      </w:r>
      <w:proofErr w:type="spellStart"/>
      <w:r w:rsidRPr="00CA368C">
        <w:t>Sohebele</w:t>
      </w:r>
      <w:proofErr w:type="spellEnd"/>
      <w:r w:rsidRPr="00CA368C">
        <w:t xml:space="preserve"> brothers" was shot and wounded in the </w:t>
      </w:r>
      <w:proofErr w:type="spellStart"/>
      <w:r w:rsidRPr="00CA368C">
        <w:t>Umbabat</w:t>
      </w:r>
      <w:proofErr w:type="spellEnd"/>
      <w:r w:rsidRPr="00CA368C">
        <w:t xml:space="preserve">, but the hunter was unable to kill the animal, as its brother refused to leave the scene. The hunter later repeatedly drove a tractor at the lions in an attempt to separate them but failed. The lion was killed by rangers </w:t>
      </w:r>
      <w:r w:rsidR="000C0E2C" w:rsidRPr="00CA368C">
        <w:t xml:space="preserve">only </w:t>
      </w:r>
      <w:r w:rsidRPr="00CA368C">
        <w:t xml:space="preserve">the following morning. </w:t>
      </w:r>
    </w:p>
    <w:p w:rsidR="00CA368C" w:rsidRDefault="00CA368C" w:rsidP="000D2679">
      <w:pPr>
        <w:pStyle w:val="ListParagraph"/>
        <w:spacing w:after="0" w:line="240" w:lineRule="auto"/>
        <w:ind w:left="714"/>
      </w:pPr>
      <w:r w:rsidRPr="00CA368C">
        <w:t xml:space="preserve">Later that month, a large, one-tusked male elephant was shot and wounded by a Spanish hunter in the </w:t>
      </w:r>
      <w:proofErr w:type="spellStart"/>
      <w:r w:rsidRPr="00CA368C">
        <w:t>Umbabat</w:t>
      </w:r>
      <w:proofErr w:type="spellEnd"/>
      <w:r>
        <w:t xml:space="preserve">, </w:t>
      </w:r>
      <w:r w:rsidR="00C43EF9" w:rsidRPr="00CA368C">
        <w:t>believed to have fled into the KNP</w:t>
      </w:r>
      <w:r w:rsidR="00C43EF9">
        <w:t xml:space="preserve"> </w:t>
      </w:r>
      <w:r>
        <w:t>and was not found since.</w:t>
      </w:r>
    </w:p>
    <w:p w:rsidR="000C3EAD" w:rsidRPr="00CA368C" w:rsidRDefault="000C3EAD" w:rsidP="000C3EAD">
      <w:pPr>
        <w:pStyle w:val="ListParagraph"/>
        <w:numPr>
          <w:ilvl w:val="0"/>
          <w:numId w:val="3"/>
        </w:numPr>
        <w:spacing w:after="0" w:line="240" w:lineRule="auto"/>
      </w:pPr>
      <w:r>
        <w:t>March 2013, an e</w:t>
      </w:r>
      <w:r>
        <w:rPr>
          <w:rFonts w:ascii="Calibri" w:hAnsi="Calibri" w:cs="Calibri"/>
        </w:rPr>
        <w:t xml:space="preserve">lephant was shot in the very close proximity to </w:t>
      </w:r>
      <w:proofErr w:type="spellStart"/>
      <w:r>
        <w:rPr>
          <w:rFonts w:ascii="Calibri" w:hAnsi="Calibri" w:cs="Calibri"/>
        </w:rPr>
        <w:t>Ingwelala’s</w:t>
      </w:r>
      <w:proofErr w:type="spellEnd"/>
      <w:r>
        <w:rPr>
          <w:rFonts w:ascii="Calibri" w:hAnsi="Calibri" w:cs="Calibri"/>
        </w:rPr>
        <w:t xml:space="preserve"> eastern boundary. The wounded animal ran directly south towards </w:t>
      </w:r>
      <w:proofErr w:type="spellStart"/>
      <w:r>
        <w:rPr>
          <w:rFonts w:ascii="Calibri" w:hAnsi="Calibri" w:cs="Calibri"/>
        </w:rPr>
        <w:t>Motswari</w:t>
      </w:r>
      <w:proofErr w:type="spellEnd"/>
      <w:r>
        <w:rPr>
          <w:rFonts w:ascii="Calibri" w:hAnsi="Calibri" w:cs="Calibri"/>
        </w:rPr>
        <w:t xml:space="preserve"> Lodge and was followed by the hunting party, who continued to fire 20+ shots before it was finally killed in the close proximity to the lodge with many guests. </w:t>
      </w:r>
      <w:proofErr w:type="spellStart"/>
      <w:r>
        <w:rPr>
          <w:rFonts w:ascii="Calibri" w:hAnsi="Calibri" w:cs="Calibri"/>
        </w:rPr>
        <w:t>Motswari</w:t>
      </w:r>
      <w:proofErr w:type="spellEnd"/>
      <w:r>
        <w:rPr>
          <w:rFonts w:ascii="Calibri" w:hAnsi="Calibri" w:cs="Calibri"/>
        </w:rPr>
        <w:t xml:space="preserve"> Lodge was never informed that this hunt was to take place and was caught completely off guard. The effect on their guests and staff was devastating.</w:t>
      </w:r>
      <w:bookmarkStart w:id="0" w:name="_GoBack"/>
      <w:bookmarkEnd w:id="0"/>
    </w:p>
    <w:p w:rsidR="00C3276F" w:rsidRPr="00C3276F" w:rsidRDefault="00C3276F" w:rsidP="000D2679">
      <w:pPr>
        <w:pStyle w:val="ListParagraph"/>
        <w:numPr>
          <w:ilvl w:val="0"/>
          <w:numId w:val="3"/>
        </w:numPr>
        <w:spacing w:after="0" w:line="240" w:lineRule="auto"/>
        <w:ind w:left="714" w:hanging="357"/>
        <w:jc w:val="both"/>
      </w:pPr>
      <w:r>
        <w:rPr>
          <w:color w:val="000000"/>
        </w:rPr>
        <w:t xml:space="preserve">In June 2018, an </w:t>
      </w:r>
      <w:r w:rsidR="00697F5A" w:rsidRPr="00C3276F">
        <w:rPr>
          <w:color w:val="000000"/>
        </w:rPr>
        <w:t xml:space="preserve">incident of non-compliance in the hunt of the male lion in </w:t>
      </w:r>
      <w:proofErr w:type="spellStart"/>
      <w:r w:rsidR="00697F5A" w:rsidRPr="00C3276F">
        <w:rPr>
          <w:color w:val="000000"/>
        </w:rPr>
        <w:t>Umbabat</w:t>
      </w:r>
      <w:proofErr w:type="spellEnd"/>
      <w:r w:rsidR="00697F5A" w:rsidRPr="00C3276F">
        <w:rPr>
          <w:color w:val="000000"/>
        </w:rPr>
        <w:t xml:space="preserve">, </w:t>
      </w:r>
      <w:r w:rsidR="00E07370" w:rsidRPr="00C3276F">
        <w:rPr>
          <w:color w:val="000000"/>
        </w:rPr>
        <w:t xml:space="preserve">a pride male of approximately 6 years old. </w:t>
      </w:r>
      <w:r w:rsidR="00395F12">
        <w:rPr>
          <w:color w:val="000000"/>
        </w:rPr>
        <w:t>It’s a</w:t>
      </w:r>
      <w:r w:rsidR="00E07370" w:rsidRPr="00903C6E">
        <w:t xml:space="preserve"> </w:t>
      </w:r>
      <w:r w:rsidR="00E353A2" w:rsidRPr="00903C6E">
        <w:t>contravention</w:t>
      </w:r>
      <w:r w:rsidR="006B6FE5">
        <w:t xml:space="preserve"> </w:t>
      </w:r>
      <w:r w:rsidR="00E07370" w:rsidRPr="00C3276F">
        <w:rPr>
          <w:color w:val="000000"/>
        </w:rPr>
        <w:t>of the hunting protocol, which stipulates that pride males under the age of 8 years cannot be taken.</w:t>
      </w:r>
      <w:r w:rsidRPr="00C3276F">
        <w:rPr>
          <w:color w:val="000000"/>
        </w:rPr>
        <w:t xml:space="preserve"> </w:t>
      </w:r>
    </w:p>
    <w:p w:rsidR="00697F5A" w:rsidRPr="00C3276F" w:rsidRDefault="00C3276F" w:rsidP="000D2679">
      <w:pPr>
        <w:pStyle w:val="ListParagraph"/>
        <w:numPr>
          <w:ilvl w:val="0"/>
          <w:numId w:val="3"/>
        </w:numPr>
        <w:spacing w:after="0" w:line="240" w:lineRule="auto"/>
        <w:ind w:left="714" w:hanging="357"/>
        <w:jc w:val="both"/>
      </w:pPr>
      <w:r>
        <w:t xml:space="preserve">In </w:t>
      </w:r>
      <w:r w:rsidRPr="00C3276F">
        <w:t xml:space="preserve">August </w:t>
      </w:r>
      <w:r>
        <w:t xml:space="preserve">2018, </w:t>
      </w:r>
      <w:r w:rsidRPr="00C3276F">
        <w:t xml:space="preserve">a scheduled elephant hunt conducted in </w:t>
      </w:r>
      <w:proofErr w:type="spellStart"/>
      <w:r w:rsidRPr="00C3276F">
        <w:t>Balule</w:t>
      </w:r>
      <w:proofErr w:type="spellEnd"/>
      <w:r w:rsidR="006B6FE5">
        <w:t xml:space="preserve"> led to the illegal killing of </w:t>
      </w:r>
      <w:r>
        <w:t xml:space="preserve">a </w:t>
      </w:r>
      <w:r w:rsidRPr="00C3276F">
        <w:t>collared male elephant. Mpumalanga Tourism and Parks Authority</w:t>
      </w:r>
      <w:r>
        <w:t xml:space="preserve"> (MTPA)</w:t>
      </w:r>
      <w:r w:rsidRPr="00C3276F">
        <w:t xml:space="preserve"> laid criminal charges</w:t>
      </w:r>
      <w:r w:rsidR="0028067F">
        <w:t xml:space="preserve"> and the warden was subsequently convicted.</w:t>
      </w:r>
      <w:r w:rsidR="000C0E2C">
        <w:t xml:space="preserve"> </w:t>
      </w:r>
    </w:p>
    <w:p w:rsidR="00C3276F" w:rsidRPr="0028067F" w:rsidRDefault="0028067F" w:rsidP="000D2679">
      <w:pPr>
        <w:pStyle w:val="ListParagraph"/>
        <w:numPr>
          <w:ilvl w:val="0"/>
          <w:numId w:val="3"/>
        </w:numPr>
        <w:spacing w:after="0" w:line="240" w:lineRule="auto"/>
      </w:pPr>
      <w:r>
        <w:t>In December 2018, a young elephant was shot multiple time</w:t>
      </w:r>
      <w:r w:rsidR="007538D6">
        <w:t>s</w:t>
      </w:r>
      <w:r>
        <w:t xml:space="preserve"> in </w:t>
      </w:r>
      <w:proofErr w:type="spellStart"/>
      <w:r>
        <w:t>Balule</w:t>
      </w:r>
      <w:proofErr w:type="spellEnd"/>
      <w:r>
        <w:t xml:space="preserve"> in front of </w:t>
      </w:r>
      <w:r w:rsidRPr="0028067F">
        <w:t>photographic safari</w:t>
      </w:r>
      <w:r>
        <w:t xml:space="preserve"> tourists</w:t>
      </w:r>
      <w:r w:rsidR="006B6FE5">
        <w:t xml:space="preserve"> staying at a neighbouring </w:t>
      </w:r>
      <w:r>
        <w:t>property.</w:t>
      </w:r>
    </w:p>
    <w:p w:rsidR="00C3276F" w:rsidRDefault="00C3276F" w:rsidP="000D2679">
      <w:pPr>
        <w:spacing w:after="0" w:line="240" w:lineRule="auto"/>
      </w:pPr>
    </w:p>
    <w:p w:rsidR="00697F5A" w:rsidRPr="00C3276F" w:rsidRDefault="00697F5A" w:rsidP="000D2679">
      <w:pPr>
        <w:spacing w:after="0" w:line="240" w:lineRule="auto"/>
      </w:pPr>
      <w:r w:rsidRPr="00C3276F">
        <w:t>Th</w:t>
      </w:r>
      <w:r w:rsidR="00541015" w:rsidRPr="00C3276F">
        <w:t>ese</w:t>
      </w:r>
      <w:r w:rsidRPr="00C3276F">
        <w:t xml:space="preserve"> incident</w:t>
      </w:r>
      <w:r w:rsidR="00541015" w:rsidRPr="00C3276F">
        <w:t xml:space="preserve">s </w:t>
      </w:r>
      <w:r w:rsidRPr="00C3276F">
        <w:t>reflect</w:t>
      </w:r>
      <w:r w:rsidR="00541015" w:rsidRPr="00C3276F">
        <w:t xml:space="preserve"> </w:t>
      </w:r>
      <w:r w:rsidRPr="00C3276F">
        <w:t>a long history of non-compliance</w:t>
      </w:r>
      <w:r w:rsidR="00541015" w:rsidRPr="00C3276F">
        <w:t xml:space="preserve"> with the Greater Kruger Hunting Protocol.</w:t>
      </w:r>
    </w:p>
    <w:p w:rsidR="004F3B8E" w:rsidRDefault="004F3B8E" w:rsidP="000D2679">
      <w:pPr>
        <w:spacing w:after="0" w:line="240" w:lineRule="auto"/>
        <w:rPr>
          <w:rFonts w:cstheme="minorHAnsi"/>
          <w:b/>
          <w:sz w:val="24"/>
        </w:rPr>
      </w:pPr>
    </w:p>
    <w:p w:rsidR="007075C9" w:rsidRPr="004F3B8E" w:rsidRDefault="007075C9" w:rsidP="000D2679">
      <w:pPr>
        <w:spacing w:after="0" w:line="240" w:lineRule="auto"/>
        <w:rPr>
          <w:rFonts w:cstheme="minorHAnsi"/>
          <w:b/>
          <w:sz w:val="24"/>
        </w:rPr>
      </w:pPr>
    </w:p>
    <w:p w:rsidR="000250C5" w:rsidRPr="000250C5" w:rsidRDefault="000250C5" w:rsidP="000D2679">
      <w:pPr>
        <w:spacing w:after="0" w:line="240" w:lineRule="auto"/>
        <w:rPr>
          <w:rFonts w:cstheme="minorHAnsi"/>
          <w:b/>
        </w:rPr>
      </w:pPr>
      <w:r w:rsidRPr="000250C5">
        <w:rPr>
          <w:rFonts w:cstheme="minorHAnsi"/>
          <w:b/>
        </w:rPr>
        <w:lastRenderedPageBreak/>
        <w:t xml:space="preserve">Slide </w:t>
      </w:r>
      <w:r w:rsidR="00395F12">
        <w:rPr>
          <w:rFonts w:cstheme="minorHAnsi"/>
          <w:b/>
        </w:rPr>
        <w:t>5</w:t>
      </w:r>
    </w:p>
    <w:p w:rsidR="000B6CD5" w:rsidRPr="004F3B8E" w:rsidRDefault="000B6CD5" w:rsidP="000D2679">
      <w:pPr>
        <w:spacing w:after="0" w:line="240" w:lineRule="auto"/>
        <w:rPr>
          <w:rFonts w:cstheme="minorHAnsi"/>
          <w:b/>
          <w:sz w:val="24"/>
        </w:rPr>
      </w:pPr>
      <w:r w:rsidRPr="004F3B8E">
        <w:rPr>
          <w:rFonts w:cstheme="minorHAnsi"/>
          <w:b/>
          <w:sz w:val="24"/>
        </w:rPr>
        <w:t xml:space="preserve">Overview of </w:t>
      </w:r>
      <w:r w:rsidR="00E268C7" w:rsidRPr="004F3B8E">
        <w:rPr>
          <w:rFonts w:cstheme="minorHAnsi"/>
          <w:b/>
          <w:sz w:val="24"/>
        </w:rPr>
        <w:t>trophy hunting in South Africa</w:t>
      </w:r>
    </w:p>
    <w:p w:rsidR="004F3B8E" w:rsidRPr="004F3B8E" w:rsidRDefault="004F3B8E" w:rsidP="000D2679">
      <w:pPr>
        <w:spacing w:after="0" w:line="240" w:lineRule="auto"/>
        <w:rPr>
          <w:rFonts w:cstheme="minorHAnsi"/>
          <w:b/>
          <w:sz w:val="24"/>
        </w:rPr>
      </w:pPr>
    </w:p>
    <w:p w:rsidR="00E268C7" w:rsidRPr="004F3B8E" w:rsidRDefault="00E268C7" w:rsidP="000D2679">
      <w:pPr>
        <w:spacing w:after="0" w:line="240" w:lineRule="auto"/>
        <w:rPr>
          <w:rFonts w:cstheme="minorHAnsi"/>
        </w:rPr>
      </w:pPr>
      <w:r w:rsidRPr="004F3B8E">
        <w:rPr>
          <w:rFonts w:cstheme="minorHAnsi"/>
        </w:rPr>
        <w:t>Th</w:t>
      </w:r>
      <w:r w:rsidR="00BC1D63">
        <w:rPr>
          <w:rFonts w:cstheme="minorHAnsi"/>
        </w:rPr>
        <w:t>e</w:t>
      </w:r>
      <w:r w:rsidRPr="004F3B8E">
        <w:rPr>
          <w:rFonts w:cstheme="minorHAnsi"/>
        </w:rPr>
        <w:t xml:space="preserve"> proposition that trophy hunting is imperative to the future of conservation and to generate local community benefits has generally been developed and accepted without compelling empirical support. A lack of reliable information on</w:t>
      </w:r>
      <w:r w:rsidR="00E24E4E">
        <w:rPr>
          <w:rFonts w:cstheme="minorHAnsi"/>
        </w:rPr>
        <w:t xml:space="preserve"> its</w:t>
      </w:r>
      <w:r w:rsidRPr="004F3B8E">
        <w:rPr>
          <w:rFonts w:cstheme="minorHAnsi"/>
        </w:rPr>
        <w:t xml:space="preserve"> economic significance is also apparent </w:t>
      </w:r>
      <w:r w:rsidR="00E24E4E">
        <w:rPr>
          <w:rFonts w:cstheme="minorHAnsi"/>
        </w:rPr>
        <w:t>within</w:t>
      </w:r>
      <w:r w:rsidRPr="004F3B8E">
        <w:rPr>
          <w:rFonts w:cstheme="minorHAnsi"/>
        </w:rPr>
        <w:t xml:space="preserve"> South Africa’s trophy hunting industry. </w:t>
      </w:r>
    </w:p>
    <w:p w:rsidR="004F3B8E" w:rsidRPr="004F3B8E" w:rsidRDefault="004F3B8E" w:rsidP="000D2679">
      <w:pPr>
        <w:spacing w:after="0" w:line="240" w:lineRule="auto"/>
        <w:rPr>
          <w:rFonts w:cstheme="minorHAnsi"/>
        </w:rPr>
      </w:pPr>
    </w:p>
    <w:p w:rsidR="003264EB" w:rsidRDefault="003264EB" w:rsidP="000D2679">
      <w:pPr>
        <w:spacing w:after="0" w:line="240" w:lineRule="auto"/>
        <w:rPr>
          <w:rFonts w:cstheme="minorHAnsi"/>
          <w:noProof/>
          <w:color w:val="FF0000"/>
          <w:lang w:val="en-ZA"/>
        </w:rPr>
      </w:pPr>
      <w:r w:rsidRPr="004F3B8E">
        <w:rPr>
          <w:rFonts w:cstheme="minorHAnsi"/>
          <w:noProof/>
          <w:lang w:val="en-ZA"/>
        </w:rPr>
        <w:t>The total number of</w:t>
      </w:r>
      <w:r w:rsidR="005A6A76">
        <w:rPr>
          <w:rFonts w:cstheme="minorHAnsi"/>
          <w:noProof/>
          <w:lang w:val="en-ZA"/>
        </w:rPr>
        <w:t xml:space="preserve"> foreign</w:t>
      </w:r>
      <w:r w:rsidRPr="004F3B8E">
        <w:rPr>
          <w:rFonts w:cstheme="minorHAnsi"/>
          <w:noProof/>
          <w:lang w:val="en-ZA"/>
        </w:rPr>
        <w:t xml:space="preserve"> hunters South Africa receives </w:t>
      </w:r>
      <w:r>
        <w:rPr>
          <w:rFonts w:cstheme="minorHAnsi"/>
          <w:noProof/>
          <w:lang w:val="en-ZA"/>
        </w:rPr>
        <w:t>annual</w:t>
      </w:r>
      <w:r w:rsidR="00395F12">
        <w:rPr>
          <w:rFonts w:cstheme="minorHAnsi"/>
          <w:noProof/>
          <w:lang w:val="en-ZA"/>
        </w:rPr>
        <w:t>ly</w:t>
      </w:r>
      <w:r>
        <w:rPr>
          <w:rFonts w:cstheme="minorHAnsi"/>
          <w:noProof/>
          <w:lang w:val="en-ZA"/>
        </w:rPr>
        <w:t xml:space="preserve"> </w:t>
      </w:r>
      <w:r w:rsidRPr="004F3B8E">
        <w:rPr>
          <w:rFonts w:cstheme="minorHAnsi"/>
          <w:noProof/>
          <w:lang w:val="en-ZA"/>
        </w:rPr>
        <w:t>is about 9,000 (2015</w:t>
      </w:r>
      <w:r>
        <w:rPr>
          <w:rFonts w:cstheme="minorHAnsi"/>
          <w:noProof/>
          <w:lang w:val="en-ZA"/>
        </w:rPr>
        <w:t xml:space="preserve"> -</w:t>
      </w:r>
      <w:r w:rsidRPr="004F3B8E">
        <w:rPr>
          <w:rFonts w:cstheme="minorHAnsi"/>
          <w:noProof/>
          <w:lang w:val="en-ZA"/>
        </w:rPr>
        <w:t xml:space="preserve"> DEA), </w:t>
      </w:r>
      <w:r w:rsidRPr="004F3B8E">
        <w:rPr>
          <w:rFonts w:cstheme="minorHAnsi"/>
        </w:rPr>
        <w:t>killing around 54,000 animals per year</w:t>
      </w:r>
      <w:r w:rsidRPr="004F3B8E">
        <w:rPr>
          <w:rFonts w:cstheme="minorHAnsi"/>
          <w:noProof/>
          <w:lang w:val="en-ZA"/>
        </w:rPr>
        <w:t xml:space="preserve"> </w:t>
      </w:r>
      <w:r w:rsidRPr="004F3B8E">
        <w:rPr>
          <w:rFonts w:cstheme="minorHAnsi"/>
        </w:rPr>
        <w:t>and providing 5,000-6,000 jobs.</w:t>
      </w:r>
      <w:r w:rsidRPr="004F3B8E">
        <w:rPr>
          <w:rFonts w:cstheme="minorHAnsi"/>
          <w:noProof/>
          <w:lang w:val="en-ZA"/>
        </w:rPr>
        <w:t xml:space="preserve"> </w:t>
      </w:r>
    </w:p>
    <w:p w:rsidR="003264EB" w:rsidRDefault="003264EB" w:rsidP="000D2679">
      <w:pPr>
        <w:spacing w:after="0" w:line="240" w:lineRule="auto"/>
        <w:rPr>
          <w:rFonts w:cstheme="minorHAnsi"/>
          <w:noProof/>
          <w:lang w:val="en-ZA"/>
        </w:rPr>
      </w:pPr>
    </w:p>
    <w:p w:rsidR="003264EB" w:rsidRDefault="000C0E2C" w:rsidP="000D2679">
      <w:pPr>
        <w:spacing w:after="0" w:line="240" w:lineRule="auto"/>
        <w:rPr>
          <w:rFonts w:cstheme="minorHAnsi"/>
          <w:noProof/>
          <w:lang w:val="en-ZA"/>
        </w:rPr>
      </w:pPr>
      <w:r>
        <w:rPr>
          <w:rFonts w:cstheme="minorHAnsi"/>
          <w:noProof/>
          <w:lang w:val="en-ZA"/>
        </w:rPr>
        <w:t>As is evident from the</w:t>
      </w:r>
      <w:r w:rsidR="003264EB">
        <w:rPr>
          <w:rFonts w:cstheme="minorHAnsi"/>
          <w:noProof/>
          <w:lang w:val="en-ZA"/>
        </w:rPr>
        <w:t xml:space="preserve"> </w:t>
      </w:r>
      <w:r>
        <w:rPr>
          <w:rFonts w:cstheme="minorHAnsi"/>
          <w:noProof/>
          <w:lang w:val="en-ZA"/>
        </w:rPr>
        <w:t>figures</w:t>
      </w:r>
      <w:r w:rsidR="003264EB">
        <w:rPr>
          <w:rFonts w:cstheme="minorHAnsi"/>
          <w:noProof/>
          <w:lang w:val="en-ZA"/>
        </w:rPr>
        <w:t xml:space="preserve"> in this table</w:t>
      </w:r>
      <w:r>
        <w:rPr>
          <w:rFonts w:cstheme="minorHAnsi"/>
          <w:noProof/>
          <w:lang w:val="en-ZA"/>
        </w:rPr>
        <w:t>, t</w:t>
      </w:r>
      <w:r w:rsidR="00E268C7" w:rsidRPr="004F3B8E">
        <w:rPr>
          <w:rFonts w:cstheme="minorHAnsi"/>
          <w:noProof/>
          <w:lang w:val="en-ZA"/>
        </w:rPr>
        <w:t xml:space="preserve">here is no consensus on the </w:t>
      </w:r>
      <w:r w:rsidR="003264EB">
        <w:rPr>
          <w:rFonts w:cstheme="minorHAnsi"/>
          <w:noProof/>
          <w:lang w:val="en-ZA"/>
        </w:rPr>
        <w:t>gross</w:t>
      </w:r>
      <w:r w:rsidR="00E268C7" w:rsidRPr="004F3B8E">
        <w:rPr>
          <w:rFonts w:cstheme="minorHAnsi"/>
          <w:noProof/>
          <w:lang w:val="en-ZA"/>
        </w:rPr>
        <w:t xml:space="preserve"> annual revenue from trophy hunting in South Africa and estimates range from </w:t>
      </w:r>
      <w:r w:rsidR="00E268C7" w:rsidRPr="004F3B8E">
        <w:rPr>
          <w:rFonts w:cstheme="minorHAnsi"/>
        </w:rPr>
        <w:t>US$ 100 million in 2005</w:t>
      </w:r>
      <w:r>
        <w:rPr>
          <w:rFonts w:cstheme="minorHAnsi"/>
        </w:rPr>
        <w:t xml:space="preserve">, </w:t>
      </w:r>
      <w:r w:rsidR="00E268C7" w:rsidRPr="004F3B8E">
        <w:rPr>
          <w:rFonts w:cstheme="minorHAnsi"/>
          <w:noProof/>
          <w:lang w:val="en-ZA"/>
        </w:rPr>
        <w:t>to</w:t>
      </w:r>
      <w:r w:rsidR="00616EC2" w:rsidRPr="004F3B8E">
        <w:rPr>
          <w:rFonts w:cstheme="minorHAnsi"/>
          <w:noProof/>
          <w:lang w:val="en-ZA"/>
        </w:rPr>
        <w:t xml:space="preserve"> US$68 million i</w:t>
      </w:r>
      <w:r w:rsidR="00E268C7" w:rsidRPr="004F3B8E">
        <w:rPr>
          <w:rFonts w:cstheme="minorHAnsi"/>
          <w:noProof/>
          <w:lang w:val="en-ZA"/>
        </w:rPr>
        <w:t>n 2012</w:t>
      </w:r>
      <w:r>
        <w:rPr>
          <w:rFonts w:cstheme="minorHAnsi"/>
          <w:noProof/>
          <w:lang w:val="en-ZA"/>
        </w:rPr>
        <w:t xml:space="preserve">, </w:t>
      </w:r>
      <w:r w:rsidR="00616EC2" w:rsidRPr="004F3B8E">
        <w:rPr>
          <w:rFonts w:cstheme="minorHAnsi"/>
          <w:noProof/>
          <w:lang w:val="en-ZA"/>
        </w:rPr>
        <w:t>and US$120 million in 2015.</w:t>
      </w:r>
      <w:r w:rsidR="00186ECA">
        <w:rPr>
          <w:rFonts w:cstheme="minorHAnsi"/>
          <w:noProof/>
          <w:lang w:val="en-ZA"/>
        </w:rPr>
        <w:t xml:space="preserve"> </w:t>
      </w:r>
    </w:p>
    <w:p w:rsidR="003264EB" w:rsidRDefault="003264EB" w:rsidP="000D2679">
      <w:pPr>
        <w:spacing w:after="0" w:line="240" w:lineRule="auto"/>
        <w:rPr>
          <w:rFonts w:cstheme="minorHAnsi"/>
          <w:noProof/>
          <w:lang w:val="en-ZA"/>
        </w:rPr>
      </w:pPr>
    </w:p>
    <w:p w:rsidR="00E268C7" w:rsidRDefault="00186ECA" w:rsidP="000D2679">
      <w:pPr>
        <w:spacing w:after="0" w:line="240" w:lineRule="auto"/>
        <w:rPr>
          <w:rFonts w:cstheme="minorHAnsi"/>
          <w:noProof/>
          <w:lang w:val="en-ZA"/>
        </w:rPr>
      </w:pPr>
      <w:r>
        <w:rPr>
          <w:rFonts w:cstheme="minorHAnsi"/>
          <w:noProof/>
          <w:lang w:val="en-ZA"/>
        </w:rPr>
        <w:t xml:space="preserve">We </w:t>
      </w:r>
      <w:r w:rsidR="000677DB">
        <w:rPr>
          <w:rFonts w:cstheme="minorHAnsi"/>
          <w:noProof/>
          <w:lang w:val="en-ZA"/>
        </w:rPr>
        <w:t xml:space="preserve">also </w:t>
      </w:r>
      <w:r>
        <w:rPr>
          <w:rFonts w:cstheme="minorHAnsi"/>
          <w:noProof/>
          <w:lang w:val="en-ZA"/>
        </w:rPr>
        <w:t xml:space="preserve">need to question the </w:t>
      </w:r>
      <w:r w:rsidR="003264EB">
        <w:rPr>
          <w:rFonts w:cstheme="minorHAnsi"/>
          <w:noProof/>
          <w:lang w:val="en-ZA"/>
        </w:rPr>
        <w:t>accuracy of</w:t>
      </w:r>
      <w:r w:rsidR="00395F12">
        <w:rPr>
          <w:rFonts w:cstheme="minorHAnsi"/>
          <w:noProof/>
          <w:lang w:val="en-ZA"/>
        </w:rPr>
        <w:t xml:space="preserve"> some of</w:t>
      </w:r>
      <w:r w:rsidR="003264EB">
        <w:rPr>
          <w:rFonts w:cstheme="minorHAnsi"/>
          <w:noProof/>
          <w:lang w:val="en-ZA"/>
        </w:rPr>
        <w:t xml:space="preserve"> the data</w:t>
      </w:r>
      <w:r w:rsidR="000677DB">
        <w:rPr>
          <w:rFonts w:cstheme="minorHAnsi"/>
          <w:noProof/>
          <w:lang w:val="en-ZA"/>
        </w:rPr>
        <w:t xml:space="preserve"> obtained using </w:t>
      </w:r>
      <w:r w:rsidR="003264EB">
        <w:rPr>
          <w:rFonts w:cstheme="minorHAnsi"/>
          <w:noProof/>
          <w:lang w:val="en-ZA"/>
        </w:rPr>
        <w:t xml:space="preserve">wide ranging </w:t>
      </w:r>
      <w:r w:rsidR="000677DB">
        <w:rPr>
          <w:rFonts w:cstheme="minorHAnsi"/>
          <w:noProof/>
          <w:lang w:val="en-ZA"/>
        </w:rPr>
        <w:t>methodologies. O</w:t>
      </w:r>
      <w:r w:rsidR="003264EB">
        <w:rPr>
          <w:rFonts w:cstheme="minorHAnsi"/>
          <w:noProof/>
          <w:lang w:val="en-ZA"/>
        </w:rPr>
        <w:t>ften</w:t>
      </w:r>
      <w:r w:rsidR="003264EB" w:rsidRPr="004F3B8E">
        <w:rPr>
          <w:rFonts w:cstheme="minorHAnsi"/>
        </w:rPr>
        <w:t xml:space="preserve"> the only </w:t>
      </w:r>
      <w:r w:rsidR="003264EB">
        <w:rPr>
          <w:rFonts w:cstheme="minorHAnsi"/>
        </w:rPr>
        <w:t>data</w:t>
      </w:r>
      <w:r w:rsidR="003264EB" w:rsidRPr="004F3B8E">
        <w:rPr>
          <w:rFonts w:cstheme="minorHAnsi"/>
        </w:rPr>
        <w:t xml:space="preserve"> from grey literature</w:t>
      </w:r>
      <w:r w:rsidR="006E0C93">
        <w:rPr>
          <w:rFonts w:cstheme="minorHAnsi"/>
        </w:rPr>
        <w:t xml:space="preserve"> is </w:t>
      </w:r>
      <w:r w:rsidR="006E0C93" w:rsidRPr="004F3B8E">
        <w:rPr>
          <w:rFonts w:cstheme="minorHAnsi"/>
        </w:rPr>
        <w:t>available</w:t>
      </w:r>
      <w:r w:rsidR="003264EB" w:rsidRPr="004F3B8E">
        <w:rPr>
          <w:rFonts w:cstheme="minorHAnsi"/>
        </w:rPr>
        <w:t xml:space="preserve"> or provided by trophy hunting associations, who have a vested interest in the industry and therefore the potential for bias is huge</w:t>
      </w:r>
    </w:p>
    <w:p w:rsidR="00253D8C" w:rsidRDefault="00253D8C" w:rsidP="000D2679">
      <w:pPr>
        <w:spacing w:after="0" w:line="240" w:lineRule="auto"/>
        <w:rPr>
          <w:rFonts w:cstheme="minorHAnsi"/>
          <w:noProof/>
          <w:lang w:val="en-ZA"/>
        </w:rPr>
      </w:pPr>
    </w:p>
    <w:tbl>
      <w:tblPr>
        <w:tblStyle w:val="TableGrid"/>
        <w:tblW w:w="0" w:type="auto"/>
        <w:tblLook w:val="04A0"/>
      </w:tblPr>
      <w:tblGrid>
        <w:gridCol w:w="2830"/>
        <w:gridCol w:w="2552"/>
        <w:gridCol w:w="3544"/>
      </w:tblGrid>
      <w:tr w:rsidR="00FB48D8" w:rsidRPr="00253D8C" w:rsidTr="00FB48D8">
        <w:tc>
          <w:tcPr>
            <w:tcW w:w="2830" w:type="dxa"/>
          </w:tcPr>
          <w:p w:rsidR="00FB48D8" w:rsidRPr="00253D8C" w:rsidRDefault="00FB48D8" w:rsidP="000D2679">
            <w:pPr>
              <w:rPr>
                <w:rFonts w:cstheme="minorHAnsi"/>
                <w:b/>
                <w:noProof/>
                <w:lang w:val="en-ZA"/>
              </w:rPr>
            </w:pPr>
            <w:r w:rsidRPr="00253D8C">
              <w:rPr>
                <w:rFonts w:cstheme="minorHAnsi"/>
                <w:b/>
                <w:noProof/>
                <w:lang w:val="en-ZA"/>
              </w:rPr>
              <w:t>Gross annual revenue</w:t>
            </w:r>
          </w:p>
        </w:tc>
        <w:tc>
          <w:tcPr>
            <w:tcW w:w="2552" w:type="dxa"/>
          </w:tcPr>
          <w:p w:rsidR="00FB48D8" w:rsidRPr="00253D8C" w:rsidRDefault="00FB48D8" w:rsidP="000D2679">
            <w:pPr>
              <w:rPr>
                <w:rFonts w:cstheme="minorHAnsi"/>
                <w:b/>
                <w:noProof/>
                <w:lang w:val="en-ZA"/>
              </w:rPr>
            </w:pPr>
            <w:r w:rsidRPr="00253D8C">
              <w:rPr>
                <w:rFonts w:cstheme="minorHAnsi"/>
                <w:b/>
                <w:noProof/>
                <w:lang w:val="en-ZA"/>
              </w:rPr>
              <w:t>Number of jobs supported</w:t>
            </w:r>
          </w:p>
        </w:tc>
        <w:tc>
          <w:tcPr>
            <w:tcW w:w="3544" w:type="dxa"/>
          </w:tcPr>
          <w:p w:rsidR="00FB48D8" w:rsidRPr="00253D8C" w:rsidRDefault="00FB48D8" w:rsidP="000D2679">
            <w:pPr>
              <w:rPr>
                <w:rFonts w:cstheme="minorHAnsi"/>
                <w:b/>
                <w:noProof/>
                <w:lang w:val="en-ZA"/>
              </w:rPr>
            </w:pPr>
            <w:r>
              <w:rPr>
                <w:rFonts w:cstheme="minorHAnsi"/>
                <w:b/>
                <w:noProof/>
                <w:lang w:val="en-ZA"/>
              </w:rPr>
              <w:t>Source</w:t>
            </w:r>
          </w:p>
        </w:tc>
      </w:tr>
      <w:tr w:rsidR="00FB48D8" w:rsidTr="00FB48D8">
        <w:tc>
          <w:tcPr>
            <w:tcW w:w="2830" w:type="dxa"/>
          </w:tcPr>
          <w:p w:rsidR="00FB48D8" w:rsidRDefault="00FB48D8" w:rsidP="000D2679">
            <w:pPr>
              <w:rPr>
                <w:rFonts w:cstheme="minorHAnsi"/>
                <w:noProof/>
                <w:lang w:val="en-ZA"/>
              </w:rPr>
            </w:pPr>
            <w:r w:rsidRPr="004F3B8E">
              <w:rPr>
                <w:rFonts w:cstheme="minorHAnsi"/>
                <w:noProof/>
                <w:lang w:val="en-ZA"/>
              </w:rPr>
              <w:t>US$</w:t>
            </w:r>
            <w:r>
              <w:rPr>
                <w:rFonts w:cstheme="minorHAnsi"/>
                <w:noProof/>
                <w:lang w:val="en-ZA"/>
              </w:rPr>
              <w:t xml:space="preserve"> </w:t>
            </w:r>
            <w:r w:rsidRPr="004F3B8E">
              <w:rPr>
                <w:rFonts w:cstheme="minorHAnsi"/>
                <w:noProof/>
                <w:lang w:val="en-ZA"/>
              </w:rPr>
              <w:t>68 million in 2012</w:t>
            </w:r>
          </w:p>
        </w:tc>
        <w:tc>
          <w:tcPr>
            <w:tcW w:w="2552" w:type="dxa"/>
          </w:tcPr>
          <w:p w:rsidR="00FB48D8" w:rsidRDefault="00FB48D8" w:rsidP="000D2679">
            <w:pPr>
              <w:rPr>
                <w:rFonts w:cstheme="minorHAnsi"/>
                <w:noProof/>
                <w:lang w:val="en-ZA"/>
              </w:rPr>
            </w:pPr>
          </w:p>
        </w:tc>
        <w:tc>
          <w:tcPr>
            <w:tcW w:w="3544" w:type="dxa"/>
          </w:tcPr>
          <w:p w:rsidR="00FB48D8" w:rsidRDefault="00FB48D8" w:rsidP="000D2679">
            <w:pPr>
              <w:rPr>
                <w:rFonts w:cstheme="minorHAnsi"/>
                <w:noProof/>
                <w:lang w:val="en-ZA"/>
              </w:rPr>
            </w:pPr>
            <w:r w:rsidRPr="004F3B8E">
              <w:rPr>
                <w:rFonts w:cstheme="minorHAnsi"/>
                <w:noProof/>
                <w:lang w:val="en-ZA"/>
              </w:rPr>
              <w:t>Di Minin, et al., 201</w:t>
            </w:r>
            <w:r>
              <w:rPr>
                <w:rFonts w:cstheme="minorHAnsi"/>
                <w:noProof/>
                <w:lang w:val="en-ZA"/>
              </w:rPr>
              <w:t>6</w:t>
            </w:r>
          </w:p>
        </w:tc>
      </w:tr>
      <w:tr w:rsidR="00FB48D8" w:rsidTr="00FB48D8">
        <w:tc>
          <w:tcPr>
            <w:tcW w:w="2830" w:type="dxa"/>
          </w:tcPr>
          <w:p w:rsidR="00FB48D8" w:rsidRDefault="00FB48D8" w:rsidP="000D2679">
            <w:pPr>
              <w:rPr>
                <w:rFonts w:cstheme="minorHAnsi"/>
                <w:noProof/>
                <w:lang w:val="en-ZA"/>
              </w:rPr>
            </w:pPr>
            <w:r w:rsidRPr="004F3B8E">
              <w:rPr>
                <w:rFonts w:cstheme="minorHAnsi"/>
              </w:rPr>
              <w:t>US$ 100 million in 2005</w:t>
            </w:r>
          </w:p>
        </w:tc>
        <w:tc>
          <w:tcPr>
            <w:tcW w:w="2552" w:type="dxa"/>
          </w:tcPr>
          <w:p w:rsidR="00FB48D8" w:rsidRDefault="00FB48D8" w:rsidP="000D2679">
            <w:pPr>
              <w:rPr>
                <w:rFonts w:cstheme="minorHAnsi"/>
                <w:noProof/>
                <w:lang w:val="en-ZA"/>
              </w:rPr>
            </w:pPr>
            <w:r>
              <w:t>5,000-6,000</w:t>
            </w:r>
          </w:p>
        </w:tc>
        <w:tc>
          <w:tcPr>
            <w:tcW w:w="3544" w:type="dxa"/>
          </w:tcPr>
          <w:p w:rsidR="00FB48D8" w:rsidRDefault="00FB48D8" w:rsidP="000D2679">
            <w:r w:rsidRPr="004F3B8E">
              <w:rPr>
                <w:rFonts w:cstheme="minorHAnsi"/>
                <w:noProof/>
                <w:lang w:val="en-ZA"/>
              </w:rPr>
              <w:t>Lindsey, et al., 2006</w:t>
            </w:r>
          </w:p>
        </w:tc>
      </w:tr>
      <w:tr w:rsidR="00FB48D8" w:rsidTr="00FB48D8">
        <w:tc>
          <w:tcPr>
            <w:tcW w:w="2830" w:type="dxa"/>
          </w:tcPr>
          <w:p w:rsidR="00FB48D8" w:rsidRPr="000C0E2C" w:rsidRDefault="00FB48D8" w:rsidP="000D2679">
            <w:pPr>
              <w:rPr>
                <w:rFonts w:cstheme="minorHAnsi"/>
                <w:noProof/>
                <w:lang w:val="en-ZA"/>
              </w:rPr>
            </w:pPr>
            <w:r w:rsidRPr="000C0E2C">
              <w:rPr>
                <w:rFonts w:cstheme="minorHAnsi"/>
                <w:noProof/>
                <w:lang w:val="en-ZA"/>
              </w:rPr>
              <w:t>US$ 120 million in 2015</w:t>
            </w:r>
          </w:p>
        </w:tc>
        <w:tc>
          <w:tcPr>
            <w:tcW w:w="2552" w:type="dxa"/>
          </w:tcPr>
          <w:p w:rsidR="00FB48D8" w:rsidRPr="000C0E2C" w:rsidRDefault="00FB48D8" w:rsidP="000D2679">
            <w:pPr>
              <w:rPr>
                <w:rFonts w:cstheme="minorHAnsi"/>
                <w:noProof/>
                <w:lang w:val="en-ZA"/>
              </w:rPr>
            </w:pPr>
          </w:p>
        </w:tc>
        <w:tc>
          <w:tcPr>
            <w:tcW w:w="3544" w:type="dxa"/>
          </w:tcPr>
          <w:p w:rsidR="00FB48D8" w:rsidRDefault="00FB48D8" w:rsidP="000D2679">
            <w:pPr>
              <w:rPr>
                <w:rFonts w:cstheme="minorHAnsi"/>
                <w:noProof/>
                <w:lang w:val="en-ZA"/>
              </w:rPr>
            </w:pPr>
            <w:r w:rsidRPr="000C0E2C">
              <w:rPr>
                <w:rFonts w:cstheme="minorHAnsi"/>
                <w:noProof/>
                <w:lang w:val="en-ZA"/>
              </w:rPr>
              <w:t>DEA</w:t>
            </w:r>
            <w:r w:rsidR="003264EB">
              <w:rPr>
                <w:rFonts w:cstheme="minorHAnsi"/>
                <w:noProof/>
                <w:lang w:val="en-ZA"/>
              </w:rPr>
              <w:t xml:space="preserve">,2018 </w:t>
            </w:r>
            <w:r w:rsidR="000C0E2C" w:rsidRPr="000C0E2C">
              <w:rPr>
                <w:rFonts w:cstheme="minorHAnsi"/>
                <w:noProof/>
                <w:lang w:val="en-ZA"/>
              </w:rPr>
              <w:t>*</w:t>
            </w:r>
          </w:p>
        </w:tc>
      </w:tr>
      <w:tr w:rsidR="00FB48D8" w:rsidTr="00FB48D8">
        <w:tc>
          <w:tcPr>
            <w:tcW w:w="2830" w:type="dxa"/>
          </w:tcPr>
          <w:p w:rsidR="00FB48D8" w:rsidRPr="004F3B8E" w:rsidRDefault="00FB48D8" w:rsidP="000D2679">
            <w:pPr>
              <w:rPr>
                <w:rFonts w:cstheme="minorHAnsi"/>
              </w:rPr>
            </w:pPr>
            <w:r>
              <w:rPr>
                <w:rFonts w:cstheme="minorHAnsi"/>
              </w:rPr>
              <w:t>US$ 130 million in 2015</w:t>
            </w:r>
          </w:p>
        </w:tc>
        <w:tc>
          <w:tcPr>
            <w:tcW w:w="2552" w:type="dxa"/>
          </w:tcPr>
          <w:p w:rsidR="00FB48D8" w:rsidRDefault="00FB48D8" w:rsidP="000D2679">
            <w:r>
              <w:t>12,000</w:t>
            </w:r>
          </w:p>
        </w:tc>
        <w:tc>
          <w:tcPr>
            <w:tcW w:w="3544" w:type="dxa"/>
          </w:tcPr>
          <w:p w:rsidR="00FB48D8" w:rsidRDefault="00FB48D8" w:rsidP="000D2679">
            <w:r>
              <w:rPr>
                <w:rFonts w:cstheme="minorHAnsi"/>
                <w:noProof/>
                <w:lang w:val="en-ZA"/>
              </w:rPr>
              <w:t>PHASA, 2017</w:t>
            </w:r>
          </w:p>
        </w:tc>
      </w:tr>
      <w:tr w:rsidR="00FB48D8" w:rsidTr="00FB48D8">
        <w:tc>
          <w:tcPr>
            <w:tcW w:w="2830" w:type="dxa"/>
          </w:tcPr>
          <w:p w:rsidR="00FB48D8" w:rsidRPr="004F3B8E" w:rsidRDefault="00FB48D8" w:rsidP="000D2679">
            <w:pPr>
              <w:rPr>
                <w:rFonts w:cstheme="minorHAnsi"/>
                <w:noProof/>
                <w:lang w:val="en-ZA"/>
              </w:rPr>
            </w:pPr>
            <w:r>
              <w:rPr>
                <w:rFonts w:cstheme="minorHAnsi"/>
                <w:noProof/>
                <w:lang w:val="en-ZA"/>
              </w:rPr>
              <w:t>US$ 206 million in 2014</w:t>
            </w:r>
          </w:p>
        </w:tc>
        <w:tc>
          <w:tcPr>
            <w:tcW w:w="2552" w:type="dxa"/>
          </w:tcPr>
          <w:p w:rsidR="00FB48D8" w:rsidRDefault="00FB48D8" w:rsidP="000D2679">
            <w:pPr>
              <w:rPr>
                <w:rFonts w:cstheme="minorHAnsi"/>
                <w:noProof/>
                <w:lang w:val="en-ZA"/>
              </w:rPr>
            </w:pPr>
            <w:r>
              <w:rPr>
                <w:rFonts w:cstheme="minorHAnsi"/>
                <w:noProof/>
                <w:lang w:val="en-ZA"/>
              </w:rPr>
              <w:t>12,742 (FT &amp; PT)</w:t>
            </w:r>
          </w:p>
        </w:tc>
        <w:tc>
          <w:tcPr>
            <w:tcW w:w="3544" w:type="dxa"/>
          </w:tcPr>
          <w:p w:rsidR="00FB48D8" w:rsidRDefault="00FB48D8" w:rsidP="000D2679">
            <w:pPr>
              <w:rPr>
                <w:rFonts w:cstheme="minorHAnsi"/>
                <w:noProof/>
                <w:lang w:val="en-ZA"/>
              </w:rPr>
            </w:pPr>
            <w:r>
              <w:rPr>
                <w:rFonts w:cstheme="minorHAnsi"/>
                <w:noProof/>
                <w:lang w:val="en-ZA"/>
              </w:rPr>
              <w:t>Southwick Associates, 2015</w:t>
            </w:r>
          </w:p>
          <w:p w:rsidR="00FB48D8" w:rsidRDefault="00FB48D8" w:rsidP="000D2679">
            <w:pPr>
              <w:rPr>
                <w:rFonts w:cstheme="minorHAnsi"/>
                <w:noProof/>
                <w:lang w:val="en-ZA"/>
              </w:rPr>
            </w:pPr>
            <w:r>
              <w:rPr>
                <w:rFonts w:cstheme="minorHAnsi"/>
                <w:noProof/>
                <w:lang w:val="en-ZA"/>
              </w:rPr>
              <w:t>On behalf of Safari Club International</w:t>
            </w:r>
          </w:p>
        </w:tc>
      </w:tr>
    </w:tbl>
    <w:p w:rsidR="00253D8C" w:rsidRPr="000C0E2C" w:rsidRDefault="000C0E2C" w:rsidP="000D2679">
      <w:pPr>
        <w:spacing w:after="0" w:line="240" w:lineRule="auto"/>
        <w:rPr>
          <w:rFonts w:cstheme="minorHAnsi"/>
          <w:i/>
          <w:noProof/>
          <w:lang w:val="en-ZA"/>
        </w:rPr>
      </w:pPr>
      <w:r w:rsidRPr="000C0E2C">
        <w:rPr>
          <w:rFonts w:cstheme="minorHAnsi"/>
          <w:i/>
          <w:noProof/>
          <w:lang w:val="en-ZA"/>
        </w:rPr>
        <w:t>* source unvalidated but quoted by DEA in Portfolio Committee colloquium on captive lion breeding.</w:t>
      </w:r>
    </w:p>
    <w:p w:rsidR="000C0E2C" w:rsidRPr="000C0E2C" w:rsidRDefault="000C0E2C" w:rsidP="000D2679">
      <w:pPr>
        <w:spacing w:after="0" w:line="240" w:lineRule="auto"/>
        <w:rPr>
          <w:rFonts w:cstheme="minorHAnsi"/>
          <w:noProof/>
          <w:lang w:val="en-ZA"/>
        </w:rPr>
      </w:pPr>
    </w:p>
    <w:p w:rsidR="007075C9" w:rsidRPr="004F3B8E" w:rsidRDefault="007075C9" w:rsidP="000D2679">
      <w:pPr>
        <w:spacing w:after="0" w:line="240" w:lineRule="auto"/>
        <w:rPr>
          <w:rFonts w:cstheme="minorHAnsi"/>
          <w:noProof/>
          <w:lang w:val="en-ZA"/>
        </w:rPr>
      </w:pPr>
    </w:p>
    <w:p w:rsidR="000250C5" w:rsidRPr="000250C5" w:rsidRDefault="000250C5" w:rsidP="000D2679">
      <w:pPr>
        <w:spacing w:after="0" w:line="240" w:lineRule="auto"/>
        <w:rPr>
          <w:rFonts w:cstheme="minorHAnsi"/>
          <w:b/>
        </w:rPr>
      </w:pPr>
      <w:r w:rsidRPr="000250C5">
        <w:rPr>
          <w:rFonts w:cstheme="minorHAnsi"/>
          <w:b/>
        </w:rPr>
        <w:t xml:space="preserve">Slide </w:t>
      </w:r>
      <w:r w:rsidR="00395F12">
        <w:rPr>
          <w:rFonts w:cstheme="minorHAnsi"/>
          <w:b/>
        </w:rPr>
        <w:t>6</w:t>
      </w:r>
    </w:p>
    <w:p w:rsidR="00B70CDA" w:rsidRPr="004F3B8E" w:rsidRDefault="00B70CDA" w:rsidP="000D2679">
      <w:pPr>
        <w:spacing w:after="0" w:line="240" w:lineRule="auto"/>
        <w:rPr>
          <w:rFonts w:cstheme="minorHAnsi"/>
          <w:b/>
          <w:sz w:val="24"/>
        </w:rPr>
      </w:pPr>
      <w:r w:rsidRPr="004F3B8E">
        <w:rPr>
          <w:rFonts w:cstheme="minorHAnsi"/>
          <w:b/>
          <w:sz w:val="24"/>
        </w:rPr>
        <w:t xml:space="preserve">Economic </w:t>
      </w:r>
      <w:r w:rsidR="00085FBC">
        <w:rPr>
          <w:rFonts w:cstheme="minorHAnsi"/>
          <w:b/>
          <w:sz w:val="24"/>
        </w:rPr>
        <w:t>i</w:t>
      </w:r>
      <w:r w:rsidRPr="004F3B8E">
        <w:rPr>
          <w:rFonts w:cstheme="minorHAnsi"/>
          <w:b/>
          <w:sz w:val="24"/>
        </w:rPr>
        <w:t>nsignificance of trophy hunting</w:t>
      </w:r>
    </w:p>
    <w:p w:rsidR="004F3B8E" w:rsidRPr="004F3B8E" w:rsidRDefault="004F3B8E" w:rsidP="000D2679">
      <w:pPr>
        <w:spacing w:after="0" w:line="240" w:lineRule="auto"/>
        <w:rPr>
          <w:rFonts w:cstheme="minorHAnsi"/>
          <w:b/>
        </w:rPr>
      </w:pPr>
    </w:p>
    <w:p w:rsidR="00B70CDA" w:rsidRPr="004F3B8E" w:rsidRDefault="00B70CDA" w:rsidP="000D2679">
      <w:pPr>
        <w:autoSpaceDE w:val="0"/>
        <w:autoSpaceDN w:val="0"/>
        <w:adjustRightInd w:val="0"/>
        <w:spacing w:after="0" w:line="240" w:lineRule="auto"/>
        <w:rPr>
          <w:rFonts w:cstheme="minorHAnsi"/>
          <w:lang w:val="en-ZA"/>
        </w:rPr>
      </w:pPr>
      <w:r w:rsidRPr="004F3B8E">
        <w:rPr>
          <w:rFonts w:cstheme="minorHAnsi"/>
          <w:lang w:val="en-ZA"/>
        </w:rPr>
        <w:t xml:space="preserve">The significance of the economic benefits associated with trophy hunting however needs to be compared to the benefits of the whole tourism spending and other economic aspects of South Africa as a country. </w:t>
      </w:r>
    </w:p>
    <w:p w:rsidR="004F3B8E" w:rsidRPr="004F3B8E" w:rsidRDefault="004F3B8E" w:rsidP="000D2679">
      <w:pPr>
        <w:autoSpaceDE w:val="0"/>
        <w:autoSpaceDN w:val="0"/>
        <w:adjustRightInd w:val="0"/>
        <w:spacing w:after="0" w:line="240" w:lineRule="auto"/>
        <w:rPr>
          <w:rFonts w:cstheme="minorHAnsi"/>
          <w:lang w:val="en-ZA"/>
        </w:rPr>
      </w:pPr>
    </w:p>
    <w:p w:rsidR="00B70CDA" w:rsidRPr="004F3B8E" w:rsidRDefault="000C61DD" w:rsidP="000D2679">
      <w:pPr>
        <w:spacing w:after="0" w:line="240" w:lineRule="auto"/>
        <w:rPr>
          <w:rFonts w:cstheme="minorHAnsi"/>
        </w:rPr>
      </w:pPr>
      <w:r>
        <w:rPr>
          <w:rFonts w:cstheme="minorHAnsi"/>
        </w:rPr>
        <w:t>I</w:t>
      </w:r>
      <w:r w:rsidR="00B70CDA" w:rsidRPr="004F3B8E">
        <w:rPr>
          <w:rFonts w:cstheme="minorHAnsi"/>
        </w:rPr>
        <w:t>n 2017</w:t>
      </w:r>
      <w:r>
        <w:rPr>
          <w:rFonts w:cstheme="minorHAnsi"/>
        </w:rPr>
        <w:t xml:space="preserve">, </w:t>
      </w:r>
      <w:r w:rsidR="00B70CDA" w:rsidRPr="004F3B8E">
        <w:rPr>
          <w:rFonts w:cstheme="minorHAnsi"/>
        </w:rPr>
        <w:t xml:space="preserve">the total contribution (direct and indirect) of the tourism sector in South Africa was US$31 billion or 8.9% of </w:t>
      </w:r>
      <w:r w:rsidR="00EF2970">
        <w:rPr>
          <w:rFonts w:cstheme="minorHAnsi"/>
        </w:rPr>
        <w:t>South Africa’s</w:t>
      </w:r>
      <w:r w:rsidR="00B70CDA" w:rsidRPr="004F3B8E">
        <w:rPr>
          <w:rFonts w:cstheme="minorHAnsi"/>
        </w:rPr>
        <w:t xml:space="preserve"> GDP</w:t>
      </w:r>
      <w:r>
        <w:rPr>
          <w:rFonts w:cstheme="minorHAnsi"/>
        </w:rPr>
        <w:t>, a</w:t>
      </w:r>
      <w:r w:rsidRPr="004F3B8E">
        <w:rPr>
          <w:rFonts w:cstheme="minorHAnsi"/>
        </w:rPr>
        <w:t xml:space="preserve">ccording to the </w:t>
      </w:r>
      <w:r w:rsidRPr="004F3B8E">
        <w:rPr>
          <w:rFonts w:cstheme="minorHAnsi"/>
          <w:noProof/>
          <w:lang w:val="en-ZA"/>
        </w:rPr>
        <w:t>World Travel &amp; Tourism Council</w:t>
      </w:r>
      <w:r>
        <w:rPr>
          <w:rFonts w:cstheme="minorHAnsi"/>
          <w:noProof/>
          <w:lang w:val="en-ZA"/>
        </w:rPr>
        <w:t>.</w:t>
      </w:r>
    </w:p>
    <w:p w:rsidR="004F3B8E" w:rsidRPr="004F3B8E" w:rsidRDefault="004F3B8E" w:rsidP="000D2679">
      <w:pPr>
        <w:spacing w:after="0" w:line="240" w:lineRule="auto"/>
        <w:rPr>
          <w:rFonts w:cstheme="minorHAnsi"/>
        </w:rPr>
      </w:pPr>
    </w:p>
    <w:p w:rsidR="00E268C7" w:rsidRPr="004F3B8E" w:rsidRDefault="000C61DD" w:rsidP="000D2679">
      <w:pPr>
        <w:spacing w:after="0" w:line="240" w:lineRule="auto"/>
        <w:rPr>
          <w:rFonts w:cstheme="minorHAnsi"/>
          <w:noProof/>
          <w:lang w:val="en-ZA"/>
        </w:rPr>
      </w:pPr>
      <w:r>
        <w:rPr>
          <w:rFonts w:cstheme="minorHAnsi"/>
        </w:rPr>
        <w:t>T</w:t>
      </w:r>
      <w:r w:rsidR="00B70CDA" w:rsidRPr="004F3B8E">
        <w:rPr>
          <w:rFonts w:cstheme="minorHAnsi"/>
        </w:rPr>
        <w:t xml:space="preserve">he tourism sector supported directly 726,500 jobs and </w:t>
      </w:r>
      <w:r w:rsidR="00154438">
        <w:rPr>
          <w:rFonts w:cstheme="minorHAnsi"/>
          <w:noProof/>
          <w:lang w:val="en-ZA"/>
        </w:rPr>
        <w:t xml:space="preserve">this number is expected to </w:t>
      </w:r>
      <w:r w:rsidR="008579AC">
        <w:rPr>
          <w:rFonts w:cstheme="minorHAnsi"/>
          <w:noProof/>
          <w:lang w:val="en-ZA"/>
        </w:rPr>
        <w:t>increase</w:t>
      </w:r>
      <w:r w:rsidR="00154438">
        <w:rPr>
          <w:rFonts w:cstheme="minorHAnsi"/>
          <w:noProof/>
          <w:lang w:val="en-ZA"/>
        </w:rPr>
        <w:t xml:space="preserve"> to 980,000 jobs</w:t>
      </w:r>
      <w:r>
        <w:rPr>
          <w:rFonts w:cstheme="minorHAnsi"/>
          <w:noProof/>
          <w:lang w:val="en-ZA"/>
        </w:rPr>
        <w:t xml:space="preserve"> by 2028</w:t>
      </w:r>
      <w:r w:rsidR="00154438">
        <w:rPr>
          <w:rFonts w:cstheme="minorHAnsi"/>
          <w:noProof/>
          <w:lang w:val="en-ZA"/>
        </w:rPr>
        <w:t>. T</w:t>
      </w:r>
      <w:r w:rsidR="00B70CDA" w:rsidRPr="004F3B8E">
        <w:rPr>
          <w:rFonts w:cstheme="minorHAnsi"/>
        </w:rPr>
        <w:t xml:space="preserve">he total contribution of the sector to employment, including jobs indirectly supported by the tourism industry, </w:t>
      </w:r>
      <w:r w:rsidR="00154438">
        <w:rPr>
          <w:rFonts w:cstheme="minorHAnsi"/>
        </w:rPr>
        <w:t>was</w:t>
      </w:r>
      <w:r w:rsidR="00B70CDA" w:rsidRPr="004F3B8E">
        <w:rPr>
          <w:rFonts w:cstheme="minorHAnsi"/>
        </w:rPr>
        <w:t xml:space="preserve"> 1.5 million jobs</w:t>
      </w:r>
      <w:r>
        <w:rPr>
          <w:rFonts w:cstheme="minorHAnsi"/>
        </w:rPr>
        <w:t xml:space="preserve"> in 2017 </w:t>
      </w:r>
      <w:r w:rsidR="00154438">
        <w:rPr>
          <w:rFonts w:cstheme="minorHAnsi"/>
        </w:rPr>
        <w:t xml:space="preserve">or </w:t>
      </w:r>
      <w:r w:rsidR="00B70CDA" w:rsidRPr="004F3B8E">
        <w:rPr>
          <w:rFonts w:cstheme="minorHAnsi"/>
        </w:rPr>
        <w:t>9.5% of total employment.</w:t>
      </w:r>
      <w:r w:rsidR="00B70CDA" w:rsidRPr="004F3B8E">
        <w:rPr>
          <w:rFonts w:cstheme="minorHAnsi"/>
          <w:noProof/>
          <w:lang w:val="en-ZA"/>
        </w:rPr>
        <w:t xml:space="preserve"> </w:t>
      </w:r>
      <w:r w:rsidR="00154438">
        <w:rPr>
          <w:rFonts w:cstheme="minorHAnsi"/>
          <w:noProof/>
          <w:lang w:val="en-ZA"/>
        </w:rPr>
        <w:t xml:space="preserve">This means </w:t>
      </w:r>
      <w:r>
        <w:rPr>
          <w:rFonts w:cstheme="minorHAnsi"/>
          <w:noProof/>
          <w:lang w:val="en-ZA"/>
        </w:rPr>
        <w:t xml:space="preserve">nearly </w:t>
      </w:r>
      <w:r w:rsidR="00154438">
        <w:rPr>
          <w:rFonts w:cstheme="minorHAnsi"/>
          <w:noProof/>
          <w:lang w:val="en-ZA"/>
        </w:rPr>
        <w:t xml:space="preserve">1 in every 10 </w:t>
      </w:r>
      <w:r w:rsidR="000677DB">
        <w:rPr>
          <w:rFonts w:cstheme="minorHAnsi"/>
          <w:noProof/>
          <w:lang w:val="en-ZA"/>
        </w:rPr>
        <w:t xml:space="preserve">working </w:t>
      </w:r>
      <w:r w:rsidR="00154438">
        <w:rPr>
          <w:rFonts w:cstheme="minorHAnsi"/>
          <w:noProof/>
          <w:lang w:val="en-ZA"/>
        </w:rPr>
        <w:t>people</w:t>
      </w:r>
      <w:r w:rsidR="008579AC">
        <w:rPr>
          <w:rFonts w:cstheme="minorHAnsi"/>
          <w:noProof/>
          <w:lang w:val="en-ZA"/>
        </w:rPr>
        <w:t xml:space="preserve"> in South Africa</w:t>
      </w:r>
      <w:r w:rsidR="00154438">
        <w:rPr>
          <w:rFonts w:cstheme="minorHAnsi"/>
          <w:noProof/>
          <w:lang w:val="en-ZA"/>
        </w:rPr>
        <w:t xml:space="preserve"> is dependent on tourism for their livihood. </w:t>
      </w:r>
    </w:p>
    <w:p w:rsidR="004F3B8E" w:rsidRPr="004F3B8E" w:rsidRDefault="004F3B8E" w:rsidP="000D2679">
      <w:pPr>
        <w:spacing w:after="0" w:line="240" w:lineRule="auto"/>
        <w:rPr>
          <w:rFonts w:cstheme="minorHAnsi"/>
          <w:noProof/>
          <w:lang w:val="en-ZA"/>
        </w:rPr>
      </w:pPr>
    </w:p>
    <w:p w:rsidR="00484D50" w:rsidRPr="004F3B8E" w:rsidRDefault="00484D50" w:rsidP="000D2679">
      <w:pPr>
        <w:spacing w:after="0" w:line="240" w:lineRule="auto"/>
        <w:rPr>
          <w:rFonts w:cstheme="minorHAnsi"/>
        </w:rPr>
      </w:pPr>
      <w:r w:rsidRPr="004F3B8E">
        <w:rPr>
          <w:rFonts w:cstheme="minorHAnsi"/>
          <w:sz w:val="24"/>
        </w:rPr>
        <w:t xml:space="preserve">Various people have calculated the </w:t>
      </w:r>
      <w:r w:rsidRPr="004F3B8E">
        <w:rPr>
          <w:rFonts w:cstheme="minorHAnsi"/>
          <w:noProof/>
          <w:lang w:val="en-ZA"/>
        </w:rPr>
        <w:t>trophy hunting income as a percentage of</w:t>
      </w:r>
      <w:r w:rsidR="006E0C93">
        <w:rPr>
          <w:rFonts w:cstheme="minorHAnsi"/>
          <w:noProof/>
          <w:lang w:val="en-ZA"/>
        </w:rPr>
        <w:t xml:space="preserve"> this</w:t>
      </w:r>
      <w:r w:rsidRPr="004F3B8E">
        <w:rPr>
          <w:rFonts w:cstheme="minorHAnsi"/>
          <w:noProof/>
          <w:lang w:val="en-ZA"/>
        </w:rPr>
        <w:t xml:space="preserve"> tourism revenue</w:t>
      </w:r>
      <w:r w:rsidR="000677DB">
        <w:rPr>
          <w:rFonts w:cstheme="minorHAnsi"/>
          <w:noProof/>
          <w:lang w:val="en-ZA"/>
        </w:rPr>
        <w:t xml:space="preserve"> </w:t>
      </w:r>
      <w:r w:rsidRPr="004F3B8E">
        <w:rPr>
          <w:rFonts w:cstheme="minorHAnsi"/>
          <w:noProof/>
          <w:lang w:val="en-ZA"/>
        </w:rPr>
        <w:t>for South Africa</w:t>
      </w:r>
      <w:r w:rsidR="000677DB">
        <w:rPr>
          <w:rFonts w:cstheme="minorHAnsi"/>
          <w:noProof/>
          <w:lang w:val="en-ZA"/>
        </w:rPr>
        <w:t xml:space="preserve">, which </w:t>
      </w:r>
      <w:r w:rsidRPr="004F3B8E">
        <w:rPr>
          <w:rFonts w:cstheme="minorHAnsi"/>
          <w:noProof/>
          <w:lang w:val="en-ZA"/>
        </w:rPr>
        <w:t>is about 1.</w:t>
      </w:r>
      <w:r w:rsidR="002121BF">
        <w:rPr>
          <w:rFonts w:cstheme="minorHAnsi"/>
          <w:noProof/>
          <w:lang w:val="en-ZA"/>
        </w:rPr>
        <w:t>3</w:t>
      </w:r>
      <w:r w:rsidRPr="004F3B8E">
        <w:rPr>
          <w:rFonts w:cstheme="minorHAnsi"/>
          <w:noProof/>
          <w:lang w:val="en-ZA"/>
        </w:rPr>
        <w:t xml:space="preserve">%. </w:t>
      </w:r>
      <w:r w:rsidR="00C45827">
        <w:rPr>
          <w:rFonts w:cstheme="minorHAnsi"/>
        </w:rPr>
        <w:t>So, e</w:t>
      </w:r>
      <w:r w:rsidRPr="004F3B8E">
        <w:rPr>
          <w:rFonts w:cstheme="minorHAnsi"/>
        </w:rPr>
        <w:t>conomically speaking trophy hunting can be considered as a marginal activity, but one that requires a lot of protected space.</w:t>
      </w:r>
    </w:p>
    <w:p w:rsidR="004F3B8E" w:rsidRPr="004F3B8E" w:rsidRDefault="004F3B8E" w:rsidP="000D2679">
      <w:pPr>
        <w:spacing w:after="0" w:line="240" w:lineRule="auto"/>
        <w:rPr>
          <w:rFonts w:cstheme="minorHAnsi"/>
          <w:noProof/>
          <w:lang w:val="en-ZA"/>
        </w:rPr>
      </w:pPr>
    </w:p>
    <w:p w:rsidR="00B70CDA" w:rsidRPr="004F3B8E" w:rsidRDefault="008579AC" w:rsidP="000D2679">
      <w:pPr>
        <w:spacing w:after="0" w:line="240" w:lineRule="auto"/>
        <w:rPr>
          <w:rFonts w:cstheme="minorHAnsi"/>
        </w:rPr>
      </w:pPr>
      <w:r>
        <w:rPr>
          <w:rFonts w:cstheme="minorHAnsi"/>
        </w:rPr>
        <w:lastRenderedPageBreak/>
        <w:t xml:space="preserve">With about </w:t>
      </w:r>
      <w:r w:rsidRPr="004F3B8E">
        <w:rPr>
          <w:rFonts w:cstheme="minorHAnsi"/>
        </w:rPr>
        <w:t>8,000-9,000 arrivals per year</w:t>
      </w:r>
      <w:r>
        <w:rPr>
          <w:rFonts w:cstheme="minorHAnsi"/>
        </w:rPr>
        <w:t xml:space="preserve">, </w:t>
      </w:r>
      <w:r w:rsidR="00B70CDA" w:rsidRPr="004F3B8E">
        <w:rPr>
          <w:rFonts w:cstheme="minorHAnsi"/>
        </w:rPr>
        <w:t>South Africa has one of the highest numbers of foreign trophy hunters in Sub-Saharan Africa, but in contrast receives 10.4 million foreign tourists per year (2017).</w:t>
      </w:r>
      <w:r w:rsidR="004F3B8E" w:rsidRPr="004F3B8E">
        <w:rPr>
          <w:rFonts w:cstheme="minorHAnsi"/>
        </w:rPr>
        <w:t xml:space="preserve"> </w:t>
      </w:r>
      <w:r w:rsidR="00B70CDA" w:rsidRPr="004F3B8E">
        <w:rPr>
          <w:rFonts w:cstheme="minorHAnsi"/>
        </w:rPr>
        <w:t xml:space="preserve">This means that for every trophy hunter, South Africa receives 1,200-1,300 ordinary tourists. </w:t>
      </w:r>
    </w:p>
    <w:p w:rsidR="004F3B8E" w:rsidRPr="004F3B8E" w:rsidRDefault="004F3B8E" w:rsidP="000D2679">
      <w:pPr>
        <w:spacing w:after="0" w:line="240" w:lineRule="auto"/>
        <w:rPr>
          <w:rFonts w:cstheme="minorHAnsi"/>
        </w:rPr>
      </w:pPr>
    </w:p>
    <w:p w:rsidR="00514C84" w:rsidRDefault="00514C84" w:rsidP="000D2679">
      <w:pPr>
        <w:spacing w:after="0" w:line="240" w:lineRule="auto"/>
        <w:rPr>
          <w:rFonts w:cstheme="minorHAnsi"/>
          <w:lang w:val="en-ZA"/>
        </w:rPr>
      </w:pPr>
      <w:r w:rsidRPr="004F3B8E">
        <w:rPr>
          <w:rFonts w:cstheme="minorHAnsi"/>
        </w:rPr>
        <w:t>By 2028, international tourist arrivals in South Africa are forecast</w:t>
      </w:r>
      <w:r w:rsidR="002121BF">
        <w:rPr>
          <w:rFonts w:cstheme="minorHAnsi"/>
        </w:rPr>
        <w:t xml:space="preserve"> </w:t>
      </w:r>
      <w:r w:rsidRPr="004F3B8E">
        <w:rPr>
          <w:rFonts w:cstheme="minorHAnsi"/>
        </w:rPr>
        <w:t>to increase to 14.6 million</w:t>
      </w:r>
      <w:r w:rsidR="00195213">
        <w:rPr>
          <w:rFonts w:cstheme="minorHAnsi"/>
        </w:rPr>
        <w:t xml:space="preserve"> (World Travel &amp; Tourism Council, 2018)</w:t>
      </w:r>
      <w:r w:rsidRPr="004F3B8E">
        <w:rPr>
          <w:rFonts w:cstheme="minorHAnsi"/>
        </w:rPr>
        <w:t xml:space="preserve">. The annual </w:t>
      </w:r>
      <w:r w:rsidRPr="004F3B8E">
        <w:rPr>
          <w:rFonts w:cstheme="minorHAnsi"/>
          <w:lang w:val="en-ZA"/>
        </w:rPr>
        <w:t xml:space="preserve">growth </w:t>
      </w:r>
      <w:r w:rsidR="00484D50" w:rsidRPr="004F3B8E">
        <w:rPr>
          <w:rFonts w:cstheme="minorHAnsi"/>
          <w:lang w:val="en-ZA"/>
        </w:rPr>
        <w:t xml:space="preserve">in tourist numbers </w:t>
      </w:r>
      <w:r w:rsidRPr="004F3B8E">
        <w:rPr>
          <w:rFonts w:cstheme="minorHAnsi"/>
          <w:lang w:val="en-ZA"/>
        </w:rPr>
        <w:t>over one year is about six times larger than the total annual economic value of all trophy hunting tourists in South Africa (Murray, 2017)</w:t>
      </w:r>
      <w:r w:rsidR="00484D50" w:rsidRPr="004F3B8E">
        <w:rPr>
          <w:rFonts w:cstheme="minorHAnsi"/>
          <w:lang w:val="en-ZA"/>
        </w:rPr>
        <w:t>.</w:t>
      </w:r>
    </w:p>
    <w:p w:rsidR="00B66462" w:rsidRPr="004F3B8E" w:rsidRDefault="00B66462" w:rsidP="000D2679">
      <w:pPr>
        <w:spacing w:after="0" w:line="240" w:lineRule="auto"/>
        <w:rPr>
          <w:rFonts w:cstheme="minorHAnsi"/>
          <w:lang w:val="en-ZA"/>
        </w:rPr>
      </w:pPr>
    </w:p>
    <w:p w:rsidR="007E18C8" w:rsidRDefault="007E18C8" w:rsidP="000D2679">
      <w:pPr>
        <w:spacing w:after="0" w:line="240" w:lineRule="auto"/>
        <w:rPr>
          <w:rFonts w:cstheme="minorHAnsi"/>
          <w:noProof/>
          <w:lang w:val="en-ZA"/>
        </w:rPr>
      </w:pPr>
    </w:p>
    <w:p w:rsidR="00B159BA" w:rsidRPr="004F3B8E" w:rsidRDefault="0045410C" w:rsidP="000D2679">
      <w:pPr>
        <w:spacing w:after="0" w:line="240" w:lineRule="auto"/>
        <w:rPr>
          <w:rFonts w:cstheme="minorHAnsi"/>
          <w:b/>
          <w:sz w:val="24"/>
        </w:rPr>
      </w:pPr>
      <w:r>
        <w:rPr>
          <w:rFonts w:cstheme="minorHAnsi"/>
          <w:b/>
          <w:sz w:val="24"/>
        </w:rPr>
        <w:t xml:space="preserve">Justification of </w:t>
      </w:r>
      <w:r w:rsidR="00BC5F9C" w:rsidRPr="004F3B8E">
        <w:rPr>
          <w:rFonts w:cstheme="minorHAnsi"/>
          <w:b/>
          <w:sz w:val="24"/>
        </w:rPr>
        <w:t>trophy hunting in the A</w:t>
      </w:r>
      <w:r w:rsidR="00032053">
        <w:rPr>
          <w:rFonts w:cstheme="minorHAnsi"/>
          <w:b/>
          <w:sz w:val="24"/>
        </w:rPr>
        <w:t xml:space="preserve">ssociation of </w:t>
      </w:r>
      <w:r w:rsidR="00BC5F9C" w:rsidRPr="004F3B8E">
        <w:rPr>
          <w:rFonts w:cstheme="minorHAnsi"/>
          <w:b/>
          <w:sz w:val="24"/>
        </w:rPr>
        <w:t>P</w:t>
      </w:r>
      <w:r w:rsidR="00032053">
        <w:rPr>
          <w:rFonts w:cstheme="minorHAnsi"/>
          <w:b/>
          <w:sz w:val="24"/>
        </w:rPr>
        <w:t xml:space="preserve">rivate </w:t>
      </w:r>
      <w:r w:rsidR="00BC5F9C" w:rsidRPr="004F3B8E">
        <w:rPr>
          <w:rFonts w:cstheme="minorHAnsi"/>
          <w:b/>
          <w:sz w:val="24"/>
        </w:rPr>
        <w:t>N</w:t>
      </w:r>
      <w:r w:rsidR="00032053">
        <w:rPr>
          <w:rFonts w:cstheme="minorHAnsi"/>
          <w:b/>
          <w:sz w:val="24"/>
        </w:rPr>
        <w:t xml:space="preserve">ature </w:t>
      </w:r>
      <w:r w:rsidR="00BC5F9C" w:rsidRPr="004F3B8E">
        <w:rPr>
          <w:rFonts w:cstheme="minorHAnsi"/>
          <w:b/>
          <w:sz w:val="24"/>
        </w:rPr>
        <w:t>R</w:t>
      </w:r>
      <w:r w:rsidR="00032053">
        <w:rPr>
          <w:rFonts w:cstheme="minorHAnsi"/>
          <w:b/>
          <w:sz w:val="24"/>
        </w:rPr>
        <w:t>eserves (KNP western boundary)</w:t>
      </w:r>
    </w:p>
    <w:p w:rsidR="004F3B8E" w:rsidRPr="004F3B8E" w:rsidRDefault="004F3B8E" w:rsidP="000D2679">
      <w:pPr>
        <w:spacing w:after="0" w:line="240" w:lineRule="auto"/>
        <w:rPr>
          <w:rFonts w:cstheme="minorHAnsi"/>
          <w:b/>
        </w:rPr>
      </w:pPr>
    </w:p>
    <w:p w:rsidR="007E18C8" w:rsidRPr="0033363E" w:rsidRDefault="007E18C8" w:rsidP="000D2679">
      <w:pPr>
        <w:spacing w:after="0" w:line="240" w:lineRule="auto"/>
        <w:rPr>
          <w:rFonts w:cstheme="minorHAnsi"/>
        </w:rPr>
      </w:pPr>
      <w:r w:rsidRPr="0033363E">
        <w:rPr>
          <w:rFonts w:cstheme="minorHAnsi"/>
        </w:rPr>
        <w:t xml:space="preserve">At present, trophy hunting takes place in </w:t>
      </w:r>
      <w:r w:rsidR="00032053">
        <w:rPr>
          <w:rFonts w:cstheme="minorHAnsi"/>
        </w:rPr>
        <w:t xml:space="preserve">some sections of the APNR, namely, </w:t>
      </w:r>
      <w:r w:rsidRPr="0033363E">
        <w:rPr>
          <w:rFonts w:cstheme="minorHAnsi"/>
        </w:rPr>
        <w:t xml:space="preserve">the </w:t>
      </w:r>
      <w:proofErr w:type="spellStart"/>
      <w:r w:rsidRPr="0033363E">
        <w:rPr>
          <w:rFonts w:cstheme="minorHAnsi"/>
        </w:rPr>
        <w:t>Timbavati</w:t>
      </w:r>
      <w:proofErr w:type="spellEnd"/>
      <w:r w:rsidRPr="0033363E">
        <w:rPr>
          <w:rFonts w:cstheme="minorHAnsi"/>
        </w:rPr>
        <w:t xml:space="preserve">, </w:t>
      </w:r>
      <w:proofErr w:type="spellStart"/>
      <w:r w:rsidRPr="0033363E">
        <w:rPr>
          <w:rFonts w:cstheme="minorHAnsi"/>
        </w:rPr>
        <w:t>Klaserie</w:t>
      </w:r>
      <w:proofErr w:type="spellEnd"/>
      <w:r w:rsidRPr="0033363E">
        <w:rPr>
          <w:rFonts w:cstheme="minorHAnsi"/>
        </w:rPr>
        <w:t xml:space="preserve">, </w:t>
      </w:r>
      <w:proofErr w:type="spellStart"/>
      <w:r w:rsidRPr="0033363E">
        <w:rPr>
          <w:rFonts w:cstheme="minorHAnsi"/>
        </w:rPr>
        <w:t>Umbabat</w:t>
      </w:r>
      <w:proofErr w:type="spellEnd"/>
      <w:r w:rsidRPr="0033363E">
        <w:rPr>
          <w:rFonts w:cstheme="minorHAnsi"/>
        </w:rPr>
        <w:t xml:space="preserve"> and </w:t>
      </w:r>
      <w:proofErr w:type="spellStart"/>
      <w:r w:rsidRPr="0033363E">
        <w:rPr>
          <w:rFonts w:cstheme="minorHAnsi"/>
        </w:rPr>
        <w:t>Balule</w:t>
      </w:r>
      <w:proofErr w:type="spellEnd"/>
      <w:r w:rsidR="00032053">
        <w:rPr>
          <w:rFonts w:cstheme="minorHAnsi"/>
        </w:rPr>
        <w:t>.</w:t>
      </w:r>
      <w:r w:rsidRPr="0033363E">
        <w:rPr>
          <w:rFonts w:cstheme="minorHAnsi"/>
        </w:rPr>
        <w:t xml:space="preserve">, </w:t>
      </w:r>
    </w:p>
    <w:p w:rsidR="004F3B8E" w:rsidRPr="0033363E" w:rsidRDefault="004F3B8E" w:rsidP="000D2679">
      <w:pPr>
        <w:spacing w:after="0" w:line="240" w:lineRule="auto"/>
        <w:rPr>
          <w:rFonts w:cstheme="minorHAnsi"/>
        </w:rPr>
      </w:pPr>
    </w:p>
    <w:p w:rsidR="000250C5" w:rsidRPr="000250C5" w:rsidRDefault="000250C5" w:rsidP="000D2679">
      <w:pPr>
        <w:spacing w:after="0" w:line="240" w:lineRule="auto"/>
        <w:rPr>
          <w:rFonts w:cstheme="minorHAnsi"/>
          <w:b/>
        </w:rPr>
      </w:pPr>
      <w:r w:rsidRPr="000250C5">
        <w:rPr>
          <w:rFonts w:cstheme="minorHAnsi"/>
          <w:b/>
        </w:rPr>
        <w:t xml:space="preserve">Slide </w:t>
      </w:r>
      <w:r w:rsidR="00C45827">
        <w:rPr>
          <w:rFonts w:cstheme="minorHAnsi"/>
          <w:b/>
        </w:rPr>
        <w:t>7</w:t>
      </w:r>
    </w:p>
    <w:p w:rsidR="00195213" w:rsidRDefault="00032053" w:rsidP="000D2679">
      <w:pPr>
        <w:spacing w:after="0" w:line="240" w:lineRule="auto"/>
        <w:rPr>
          <w:rFonts w:cstheme="minorHAnsi"/>
        </w:rPr>
      </w:pPr>
      <w:r>
        <w:rPr>
          <w:rFonts w:cstheme="minorHAnsi"/>
        </w:rPr>
        <w:t>They</w:t>
      </w:r>
      <w:r w:rsidR="0033363E" w:rsidRPr="0033363E">
        <w:rPr>
          <w:rFonts w:cstheme="minorHAnsi"/>
        </w:rPr>
        <w:t xml:space="preserve"> justify trophy hunting </w:t>
      </w:r>
      <w:r w:rsidR="0033363E">
        <w:rPr>
          <w:rFonts w:cstheme="minorHAnsi"/>
        </w:rPr>
        <w:t xml:space="preserve">as a means of generating revenue for </w:t>
      </w:r>
      <w:r w:rsidR="00E24E4E">
        <w:rPr>
          <w:rFonts w:cstheme="minorHAnsi"/>
        </w:rPr>
        <w:t xml:space="preserve">the </w:t>
      </w:r>
      <w:r w:rsidR="0033363E">
        <w:rPr>
          <w:rFonts w:cstheme="minorHAnsi"/>
        </w:rPr>
        <w:t xml:space="preserve">reserve’s operating budget, </w:t>
      </w:r>
      <w:r w:rsidR="00C45827">
        <w:rPr>
          <w:rFonts w:cstheme="minorHAnsi"/>
        </w:rPr>
        <w:t xml:space="preserve">which </w:t>
      </w:r>
      <w:r w:rsidR="0033363E">
        <w:rPr>
          <w:rFonts w:cstheme="minorHAnsi"/>
        </w:rPr>
        <w:t>includ</w:t>
      </w:r>
      <w:r w:rsidR="00C45827">
        <w:rPr>
          <w:rFonts w:cstheme="minorHAnsi"/>
        </w:rPr>
        <w:t xml:space="preserve">es </w:t>
      </w:r>
      <w:r w:rsidR="0033363E">
        <w:rPr>
          <w:rFonts w:cstheme="minorHAnsi"/>
        </w:rPr>
        <w:t xml:space="preserve">security and anti-poaching, </w:t>
      </w:r>
      <w:r w:rsidR="00C45827">
        <w:rPr>
          <w:rFonts w:cstheme="minorHAnsi"/>
        </w:rPr>
        <w:t>however this</w:t>
      </w:r>
      <w:r w:rsidR="0033363E">
        <w:rPr>
          <w:rFonts w:cstheme="minorHAnsi"/>
        </w:rPr>
        <w:t xml:space="preserve"> </w:t>
      </w:r>
      <w:r w:rsidR="00592CBC">
        <w:rPr>
          <w:rFonts w:cstheme="minorHAnsi"/>
        </w:rPr>
        <w:t>affect</w:t>
      </w:r>
      <w:r w:rsidR="00C45827">
        <w:rPr>
          <w:rFonts w:cstheme="minorHAnsi"/>
        </w:rPr>
        <w:t>s</w:t>
      </w:r>
      <w:r w:rsidR="0033363E">
        <w:rPr>
          <w:rFonts w:cstheme="minorHAnsi"/>
        </w:rPr>
        <w:t xml:space="preserve"> all reserve</w:t>
      </w:r>
      <w:r w:rsidR="00592CBC">
        <w:rPr>
          <w:rFonts w:cstheme="minorHAnsi"/>
        </w:rPr>
        <w:t>s</w:t>
      </w:r>
      <w:r w:rsidR="0033363E">
        <w:rPr>
          <w:rFonts w:cstheme="minorHAnsi"/>
        </w:rPr>
        <w:t xml:space="preserve"> in and around Kruger.</w:t>
      </w:r>
      <w:r w:rsidR="00195213">
        <w:rPr>
          <w:rFonts w:cstheme="minorHAnsi"/>
        </w:rPr>
        <w:t xml:space="preserve"> </w:t>
      </w:r>
      <w:r w:rsidR="0033363E">
        <w:rPr>
          <w:rFonts w:cstheme="minorHAnsi"/>
        </w:rPr>
        <w:t xml:space="preserve">The </w:t>
      </w:r>
      <w:r w:rsidR="00C45827">
        <w:rPr>
          <w:rFonts w:cstheme="minorHAnsi"/>
        </w:rPr>
        <w:t>APNRs</w:t>
      </w:r>
      <w:r w:rsidR="0033363E">
        <w:rPr>
          <w:rFonts w:cstheme="minorHAnsi"/>
        </w:rPr>
        <w:t xml:space="preserve"> that allow trophy hunting have </w:t>
      </w:r>
      <w:r w:rsidR="00186BDE">
        <w:rPr>
          <w:rFonts w:cstheme="minorHAnsi"/>
        </w:rPr>
        <w:t>three</w:t>
      </w:r>
      <w:r w:rsidR="0033363E">
        <w:rPr>
          <w:rFonts w:cstheme="minorHAnsi"/>
        </w:rPr>
        <w:t xml:space="preserve"> funding streams,</w:t>
      </w:r>
      <w:r w:rsidR="00195213">
        <w:rPr>
          <w:rFonts w:cstheme="minorHAnsi"/>
        </w:rPr>
        <w:t xml:space="preserve"> </w:t>
      </w:r>
      <w:r w:rsidR="0033363E">
        <w:rPr>
          <w:rFonts w:cstheme="minorHAnsi"/>
        </w:rPr>
        <w:t>photographic safari tourists</w:t>
      </w:r>
      <w:r w:rsidR="00186BDE">
        <w:rPr>
          <w:rFonts w:cstheme="minorHAnsi"/>
        </w:rPr>
        <w:t xml:space="preserve">, </w:t>
      </w:r>
      <w:r w:rsidR="0033363E">
        <w:rPr>
          <w:rFonts w:cstheme="minorHAnsi"/>
        </w:rPr>
        <w:t>hunters</w:t>
      </w:r>
      <w:r w:rsidR="00186BDE">
        <w:rPr>
          <w:rFonts w:cstheme="minorHAnsi"/>
        </w:rPr>
        <w:t xml:space="preserve"> and landowner levies</w:t>
      </w:r>
      <w:r w:rsidR="0033363E">
        <w:rPr>
          <w:rFonts w:cstheme="minorHAnsi"/>
        </w:rPr>
        <w:t>.</w:t>
      </w:r>
      <w:r w:rsidR="000B2A3F">
        <w:rPr>
          <w:rFonts w:cstheme="minorHAnsi"/>
        </w:rPr>
        <w:t xml:space="preserve"> </w:t>
      </w:r>
    </w:p>
    <w:p w:rsidR="00195213" w:rsidRDefault="00195213" w:rsidP="000D2679">
      <w:pPr>
        <w:spacing w:after="0" w:line="240" w:lineRule="auto"/>
        <w:rPr>
          <w:rFonts w:cstheme="minorHAnsi"/>
        </w:rPr>
      </w:pPr>
    </w:p>
    <w:p w:rsidR="000B2A3F" w:rsidRDefault="00195213" w:rsidP="000D2679">
      <w:pPr>
        <w:spacing w:after="0" w:line="240" w:lineRule="auto"/>
        <w:rPr>
          <w:rFonts w:cstheme="minorHAnsi"/>
        </w:rPr>
      </w:pPr>
      <w:r>
        <w:rPr>
          <w:rFonts w:cstheme="minorHAnsi"/>
        </w:rPr>
        <w:t>In 2016, t</w:t>
      </w:r>
      <w:r w:rsidR="000B2A3F">
        <w:rPr>
          <w:rFonts w:cstheme="minorHAnsi"/>
        </w:rPr>
        <w:t>he</w:t>
      </w:r>
      <w:r w:rsidR="0033363E">
        <w:rPr>
          <w:rFonts w:cstheme="minorHAnsi"/>
        </w:rPr>
        <w:t xml:space="preserve"> </w:t>
      </w:r>
      <w:proofErr w:type="spellStart"/>
      <w:r w:rsidR="00032053">
        <w:rPr>
          <w:rFonts w:cstheme="minorHAnsi"/>
        </w:rPr>
        <w:t>Timbavati</w:t>
      </w:r>
      <w:proofErr w:type="spellEnd"/>
      <w:r>
        <w:rPr>
          <w:rFonts w:cstheme="minorHAnsi"/>
        </w:rPr>
        <w:t xml:space="preserve"> </w:t>
      </w:r>
      <w:r w:rsidR="00032053">
        <w:rPr>
          <w:rFonts w:cstheme="minorHAnsi"/>
        </w:rPr>
        <w:t>generate</w:t>
      </w:r>
      <w:r>
        <w:rPr>
          <w:rFonts w:cstheme="minorHAnsi"/>
        </w:rPr>
        <w:t xml:space="preserve">d </w:t>
      </w:r>
      <w:r w:rsidR="00032053">
        <w:rPr>
          <w:rFonts w:cstheme="minorHAnsi"/>
        </w:rPr>
        <w:t>61% of its</w:t>
      </w:r>
      <w:r w:rsidR="000D06DF">
        <w:rPr>
          <w:rFonts w:cstheme="minorHAnsi"/>
        </w:rPr>
        <w:t xml:space="preserve"> revenue</w:t>
      </w:r>
      <w:r w:rsidR="00032053">
        <w:rPr>
          <w:rFonts w:cstheme="minorHAnsi"/>
        </w:rPr>
        <w:t xml:space="preserve"> </w:t>
      </w:r>
      <w:r>
        <w:rPr>
          <w:rFonts w:cstheme="minorHAnsi"/>
        </w:rPr>
        <w:t>for the reserve</w:t>
      </w:r>
      <w:r w:rsidR="009E391C">
        <w:rPr>
          <w:rFonts w:cstheme="minorHAnsi"/>
        </w:rPr>
        <w:t>’s upkeep</w:t>
      </w:r>
      <w:r>
        <w:rPr>
          <w:rFonts w:cstheme="minorHAnsi"/>
        </w:rPr>
        <w:t xml:space="preserve"> </w:t>
      </w:r>
      <w:r w:rsidR="00032053">
        <w:rPr>
          <w:rFonts w:cstheme="minorHAnsi"/>
        </w:rPr>
        <w:t>from trophy hunting</w:t>
      </w:r>
      <w:r w:rsidR="000D06DF">
        <w:rPr>
          <w:rFonts w:cstheme="minorHAnsi"/>
        </w:rPr>
        <w:t xml:space="preserve">, </w:t>
      </w:r>
      <w:r w:rsidR="0033363E">
        <w:rPr>
          <w:rFonts w:cstheme="minorHAnsi"/>
        </w:rPr>
        <w:t>claim</w:t>
      </w:r>
      <w:r>
        <w:rPr>
          <w:rFonts w:cstheme="minorHAnsi"/>
        </w:rPr>
        <w:t xml:space="preserve">ing </w:t>
      </w:r>
      <w:r w:rsidR="0033363E">
        <w:rPr>
          <w:rFonts w:cstheme="minorHAnsi"/>
        </w:rPr>
        <w:t>that</w:t>
      </w:r>
      <w:r w:rsidR="000F58D3">
        <w:rPr>
          <w:rFonts w:cstheme="minorHAnsi"/>
        </w:rPr>
        <w:t xml:space="preserve"> 46</w:t>
      </w:r>
      <w:r w:rsidR="0033363E">
        <w:rPr>
          <w:rFonts w:cstheme="minorHAnsi"/>
        </w:rPr>
        <w:t xml:space="preserve"> trophy hunters yield</w:t>
      </w:r>
      <w:r w:rsidR="000F58D3">
        <w:rPr>
          <w:rFonts w:cstheme="minorHAnsi"/>
        </w:rPr>
        <w:t>ed</w:t>
      </w:r>
      <w:r w:rsidR="0033363E">
        <w:rPr>
          <w:rFonts w:cstheme="minorHAnsi"/>
        </w:rPr>
        <w:t xml:space="preserve"> more revenue per capita </w:t>
      </w:r>
      <w:r w:rsidR="00497A70">
        <w:rPr>
          <w:rFonts w:cstheme="minorHAnsi"/>
        </w:rPr>
        <w:t xml:space="preserve">than </w:t>
      </w:r>
      <w:r w:rsidR="000F58D3">
        <w:rPr>
          <w:rFonts w:cstheme="minorHAnsi"/>
        </w:rPr>
        <w:t xml:space="preserve">the 24,000 </w:t>
      </w:r>
      <w:r w:rsidR="00497A70">
        <w:rPr>
          <w:rFonts w:cstheme="minorHAnsi"/>
        </w:rPr>
        <w:t>photographic tourists</w:t>
      </w:r>
      <w:r w:rsidR="000B2A3F">
        <w:rPr>
          <w:rFonts w:cstheme="minorHAnsi"/>
        </w:rPr>
        <w:t>.</w:t>
      </w:r>
    </w:p>
    <w:p w:rsidR="000B2A3F" w:rsidRDefault="000B2A3F" w:rsidP="000D2679">
      <w:pPr>
        <w:spacing w:after="0" w:line="240" w:lineRule="auto"/>
        <w:rPr>
          <w:rFonts w:cstheme="minorHAnsi"/>
        </w:rPr>
      </w:pPr>
    </w:p>
    <w:p w:rsidR="000B2A3F" w:rsidRDefault="000B2A3F" w:rsidP="000D2679">
      <w:pPr>
        <w:spacing w:after="0" w:line="240" w:lineRule="auto"/>
        <w:rPr>
          <w:rFonts w:cstheme="minorHAnsi"/>
        </w:rPr>
      </w:pPr>
      <w:r>
        <w:rPr>
          <w:noProof/>
          <w:lang w:val="en-ZA" w:eastAsia="en-ZA"/>
        </w:rPr>
        <w:drawing>
          <wp:inline distT="0" distB="0" distL="0" distR="0">
            <wp:extent cx="2771015" cy="2285627"/>
            <wp:effectExtent l="0" t="0" r="0" b="635"/>
            <wp:docPr id="1" name="Picture 1" descr="http://timbavati.co.za/wp-content/uploads/2018/11/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bavati.co.za/wp-content/uploads/2018/11/Picture1.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06" r="8720"/>
                    <a:stretch/>
                  </pic:blipFill>
                  <pic:spPr bwMode="auto">
                    <a:xfrm>
                      <a:off x="0" y="0"/>
                      <a:ext cx="2787145" cy="22989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9B6AF9" w:rsidRPr="009B6AF9">
        <w:rPr>
          <w:noProof/>
          <w:lang w:val="en-ZA" w:eastAsia="en-ZA"/>
        </w:rPr>
        <w:t xml:space="preserve"> </w:t>
      </w:r>
      <w:r w:rsidR="009B6AF9">
        <w:rPr>
          <w:noProof/>
          <w:lang w:val="en-ZA" w:eastAsia="en-ZA"/>
        </w:rPr>
        <w:drawing>
          <wp:inline distT="0" distB="0" distL="0" distR="0">
            <wp:extent cx="2801415" cy="2285365"/>
            <wp:effectExtent l="0" t="0" r="0" b="635"/>
            <wp:docPr id="2" name="Picture 2" descr="http://timbavati.co.za/wp-content/uploads/2018/11/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mbavati.co.za/wp-content/uploads/2018/11/Picture2.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07" r="7791"/>
                    <a:stretch/>
                  </pic:blipFill>
                  <pic:spPr bwMode="auto">
                    <a:xfrm>
                      <a:off x="0" y="0"/>
                      <a:ext cx="2832949" cy="23110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B2A3F" w:rsidRDefault="000B2A3F" w:rsidP="000D2679">
      <w:pPr>
        <w:spacing w:after="0" w:line="240" w:lineRule="auto"/>
        <w:rPr>
          <w:rFonts w:cstheme="minorHAnsi"/>
        </w:rPr>
      </w:pPr>
    </w:p>
    <w:p w:rsidR="000F58D3" w:rsidRDefault="00195213" w:rsidP="000D2679">
      <w:pPr>
        <w:spacing w:after="0" w:line="240" w:lineRule="auto"/>
        <w:rPr>
          <w:rFonts w:cstheme="minorHAnsi"/>
        </w:rPr>
      </w:pPr>
      <w:r>
        <w:rPr>
          <w:rFonts w:cstheme="minorHAnsi"/>
        </w:rPr>
        <w:t>However,</w:t>
      </w:r>
      <w:r w:rsidR="005A6A76">
        <w:rPr>
          <w:rFonts w:cstheme="minorHAnsi"/>
        </w:rPr>
        <w:t xml:space="preserve"> in the face of reducing trophy hunt</w:t>
      </w:r>
      <w:r w:rsidR="009E391C">
        <w:rPr>
          <w:rFonts w:cstheme="minorHAnsi"/>
        </w:rPr>
        <w:t>er</w:t>
      </w:r>
      <w:r w:rsidR="005A6A76">
        <w:rPr>
          <w:rFonts w:cstheme="minorHAnsi"/>
        </w:rPr>
        <w:t xml:space="preserve"> numbers, they make up for revenue shortfall by increasing </w:t>
      </w:r>
      <w:r w:rsidR="009E391C">
        <w:rPr>
          <w:rFonts w:cstheme="minorHAnsi"/>
        </w:rPr>
        <w:t xml:space="preserve">the </w:t>
      </w:r>
      <w:r w:rsidR="005A6A76">
        <w:rPr>
          <w:rFonts w:cstheme="minorHAnsi"/>
        </w:rPr>
        <w:t>visitor</w:t>
      </w:r>
      <w:r w:rsidR="00C45827">
        <w:rPr>
          <w:rFonts w:cstheme="minorHAnsi"/>
        </w:rPr>
        <w:t>’</w:t>
      </w:r>
      <w:r w:rsidR="005A6A76">
        <w:rPr>
          <w:rFonts w:cstheme="minorHAnsi"/>
        </w:rPr>
        <w:t xml:space="preserve">s </w:t>
      </w:r>
      <w:r w:rsidR="009E391C">
        <w:rPr>
          <w:rFonts w:cstheme="minorHAnsi"/>
        </w:rPr>
        <w:t>c</w:t>
      </w:r>
      <w:r w:rsidR="005A6A76">
        <w:rPr>
          <w:rFonts w:cstheme="minorHAnsi"/>
        </w:rPr>
        <w:t xml:space="preserve">onservation </w:t>
      </w:r>
      <w:r w:rsidR="00186BDE">
        <w:rPr>
          <w:rFonts w:cstheme="minorHAnsi"/>
        </w:rPr>
        <w:t xml:space="preserve">and landowner </w:t>
      </w:r>
      <w:r w:rsidR="005A6A76">
        <w:rPr>
          <w:rFonts w:cstheme="minorHAnsi"/>
        </w:rPr>
        <w:t>lev</w:t>
      </w:r>
      <w:r w:rsidR="00186BDE">
        <w:rPr>
          <w:rFonts w:cstheme="minorHAnsi"/>
        </w:rPr>
        <w:t xml:space="preserve">ies </w:t>
      </w:r>
      <w:r w:rsidR="005A6A76">
        <w:rPr>
          <w:rFonts w:cstheme="minorHAnsi"/>
        </w:rPr>
        <w:t xml:space="preserve">– they </w:t>
      </w:r>
      <w:r w:rsidR="009E391C">
        <w:rPr>
          <w:rFonts w:cstheme="minorHAnsi"/>
        </w:rPr>
        <w:t xml:space="preserve">obviously </w:t>
      </w:r>
      <w:r w:rsidR="005A6A76">
        <w:rPr>
          <w:rFonts w:cstheme="minorHAnsi"/>
        </w:rPr>
        <w:t xml:space="preserve">found strength in numbers </w:t>
      </w:r>
      <w:r w:rsidR="005A6A76" w:rsidRPr="000B2A3F">
        <w:rPr>
          <w:rFonts w:cstheme="minorHAnsi"/>
        </w:rPr>
        <w:t>to readdress th</w:t>
      </w:r>
      <w:r w:rsidR="005A6A76">
        <w:rPr>
          <w:rFonts w:cstheme="minorHAnsi"/>
        </w:rPr>
        <w:t>e</w:t>
      </w:r>
      <w:r w:rsidR="005A6A76" w:rsidRPr="000B2A3F">
        <w:rPr>
          <w:rFonts w:cstheme="minorHAnsi"/>
        </w:rPr>
        <w:t xml:space="preserve"> imbalance</w:t>
      </w:r>
      <w:r w:rsidR="005A6A76">
        <w:rPr>
          <w:rFonts w:cstheme="minorHAnsi"/>
        </w:rPr>
        <w:t xml:space="preserve"> and at the same time </w:t>
      </w:r>
      <w:r w:rsidR="000B2A3F">
        <w:rPr>
          <w:rFonts w:cstheme="minorHAnsi"/>
        </w:rPr>
        <w:t>mak</w:t>
      </w:r>
      <w:r w:rsidR="005A6A76">
        <w:rPr>
          <w:rFonts w:cstheme="minorHAnsi"/>
        </w:rPr>
        <w:t xml:space="preserve">ing </w:t>
      </w:r>
      <w:r w:rsidR="000B2A3F">
        <w:rPr>
          <w:rFonts w:cstheme="minorHAnsi"/>
        </w:rPr>
        <w:t>an extremely good case against trophy hunting</w:t>
      </w:r>
      <w:r w:rsidR="009B6AF9">
        <w:rPr>
          <w:rFonts w:cstheme="minorHAnsi"/>
        </w:rPr>
        <w:t xml:space="preserve">. </w:t>
      </w:r>
    </w:p>
    <w:p w:rsidR="000F58D3" w:rsidRDefault="000F58D3" w:rsidP="000D2679">
      <w:pPr>
        <w:spacing w:after="0" w:line="240" w:lineRule="auto"/>
        <w:rPr>
          <w:rFonts w:cstheme="minorHAnsi"/>
        </w:rPr>
      </w:pPr>
    </w:p>
    <w:p w:rsidR="00E00223" w:rsidRDefault="009B6AF9" w:rsidP="000D2679">
      <w:pPr>
        <w:spacing w:after="0" w:line="240" w:lineRule="auto"/>
        <w:rPr>
          <w:rFonts w:cstheme="minorHAnsi"/>
        </w:rPr>
      </w:pPr>
      <w:r>
        <w:rPr>
          <w:rFonts w:cstheme="minorHAnsi"/>
        </w:rPr>
        <w:t>I</w:t>
      </w:r>
      <w:r w:rsidR="00195213">
        <w:rPr>
          <w:rFonts w:cstheme="minorHAnsi"/>
        </w:rPr>
        <w:t>n 2018</w:t>
      </w:r>
      <w:r>
        <w:rPr>
          <w:rFonts w:cstheme="minorHAnsi"/>
        </w:rPr>
        <w:t>,</w:t>
      </w:r>
      <w:r w:rsidR="00195213">
        <w:rPr>
          <w:rFonts w:cstheme="minorHAnsi"/>
        </w:rPr>
        <w:t xml:space="preserve"> </w:t>
      </w:r>
      <w:r w:rsidR="000B2A3F">
        <w:rPr>
          <w:rFonts w:cstheme="minorHAnsi"/>
        </w:rPr>
        <w:t>the photographic safari tourists outnumbered their hunters by 1,000 : 1</w:t>
      </w:r>
      <w:r>
        <w:rPr>
          <w:rFonts w:cstheme="minorHAnsi"/>
        </w:rPr>
        <w:t xml:space="preserve">. Hence, by </w:t>
      </w:r>
      <w:r w:rsidR="000F58D3">
        <w:rPr>
          <w:rFonts w:cstheme="minorHAnsi"/>
        </w:rPr>
        <w:t xml:space="preserve">changing their conservation levy model from a “per stay” to a “per day” </w:t>
      </w:r>
      <w:r w:rsidR="009E391C">
        <w:rPr>
          <w:rFonts w:cstheme="minorHAnsi"/>
        </w:rPr>
        <w:t xml:space="preserve">model </w:t>
      </w:r>
      <w:r w:rsidR="000F58D3">
        <w:rPr>
          <w:rFonts w:cstheme="minorHAnsi"/>
        </w:rPr>
        <w:t xml:space="preserve">and by </w:t>
      </w:r>
      <w:r w:rsidR="000B2A3F">
        <w:rPr>
          <w:rFonts w:cstheme="minorHAnsi"/>
        </w:rPr>
        <w:t>increas</w:t>
      </w:r>
      <w:r>
        <w:rPr>
          <w:rFonts w:cstheme="minorHAnsi"/>
        </w:rPr>
        <w:t>ing</w:t>
      </w:r>
      <w:r w:rsidR="000B2A3F">
        <w:rPr>
          <w:rFonts w:cstheme="minorHAnsi"/>
        </w:rPr>
        <w:t xml:space="preserve"> </w:t>
      </w:r>
      <w:r w:rsidR="00497A70" w:rsidRPr="000B2A3F">
        <w:rPr>
          <w:rFonts w:cstheme="minorHAnsi"/>
        </w:rPr>
        <w:t>the</w:t>
      </w:r>
      <w:r w:rsidR="000F58D3">
        <w:rPr>
          <w:rFonts w:cstheme="minorHAnsi"/>
        </w:rPr>
        <w:t xml:space="preserve"> </w:t>
      </w:r>
      <w:r w:rsidR="00497A70" w:rsidRPr="000B2A3F">
        <w:rPr>
          <w:rFonts w:cstheme="minorHAnsi"/>
        </w:rPr>
        <w:t>fee</w:t>
      </w:r>
      <w:r w:rsidR="000F58D3">
        <w:rPr>
          <w:rFonts w:cstheme="minorHAnsi"/>
        </w:rPr>
        <w:t xml:space="preserve"> from R160</w:t>
      </w:r>
      <w:r w:rsidR="00497A70" w:rsidRPr="000B2A3F">
        <w:rPr>
          <w:rFonts w:cstheme="minorHAnsi"/>
        </w:rPr>
        <w:t xml:space="preserve"> to </w:t>
      </w:r>
      <w:r w:rsidR="0054379B" w:rsidRPr="000B2A3F">
        <w:rPr>
          <w:rFonts w:cstheme="minorHAnsi"/>
        </w:rPr>
        <w:t>R3</w:t>
      </w:r>
      <w:r>
        <w:rPr>
          <w:rFonts w:cstheme="minorHAnsi"/>
        </w:rPr>
        <w:t>2</w:t>
      </w:r>
      <w:r w:rsidR="0054379B" w:rsidRPr="000B2A3F">
        <w:rPr>
          <w:rFonts w:cstheme="minorHAnsi"/>
        </w:rPr>
        <w:t xml:space="preserve">8 </w:t>
      </w:r>
      <w:r w:rsidR="00497A70" w:rsidRPr="000B2A3F">
        <w:rPr>
          <w:rFonts w:cstheme="minorHAnsi"/>
        </w:rPr>
        <w:t>per person</w:t>
      </w:r>
      <w:r w:rsidR="000F58D3">
        <w:rPr>
          <w:rFonts w:cstheme="minorHAnsi"/>
        </w:rPr>
        <w:t xml:space="preserve">, the </w:t>
      </w:r>
      <w:proofErr w:type="spellStart"/>
      <w:r w:rsidR="002E1B7C">
        <w:rPr>
          <w:rFonts w:cstheme="minorHAnsi"/>
        </w:rPr>
        <w:t>Timbavati</w:t>
      </w:r>
      <w:proofErr w:type="spellEnd"/>
      <w:r>
        <w:rPr>
          <w:rFonts w:cstheme="minorHAnsi"/>
        </w:rPr>
        <w:t xml:space="preserve"> now </w:t>
      </w:r>
      <w:r w:rsidR="00497A70">
        <w:rPr>
          <w:rFonts w:cstheme="minorHAnsi"/>
        </w:rPr>
        <w:t>creates more than half of their operating budget</w:t>
      </w:r>
      <w:r>
        <w:rPr>
          <w:rFonts w:cstheme="minorHAnsi"/>
        </w:rPr>
        <w:t xml:space="preserve"> from eco-tourism</w:t>
      </w:r>
      <w:r w:rsidR="00497A70">
        <w:rPr>
          <w:rFonts w:cstheme="minorHAnsi"/>
        </w:rPr>
        <w:t xml:space="preserve">, whilst </w:t>
      </w:r>
      <w:r w:rsidR="009E391C">
        <w:rPr>
          <w:rFonts w:cstheme="minorHAnsi"/>
        </w:rPr>
        <w:t>its</w:t>
      </w:r>
      <w:r w:rsidR="00497A70">
        <w:rPr>
          <w:rFonts w:cstheme="minorHAnsi"/>
        </w:rPr>
        <w:t xml:space="preserve"> environmental footprint </w:t>
      </w:r>
      <w:r w:rsidR="00592CBC">
        <w:rPr>
          <w:rFonts w:cstheme="minorHAnsi"/>
        </w:rPr>
        <w:t>remain</w:t>
      </w:r>
      <w:r w:rsidR="00806B6D">
        <w:rPr>
          <w:rFonts w:cstheme="minorHAnsi"/>
        </w:rPr>
        <w:t>ed</w:t>
      </w:r>
      <w:r w:rsidR="00497A70">
        <w:rPr>
          <w:rFonts w:cstheme="minorHAnsi"/>
        </w:rPr>
        <w:t xml:space="preserve"> more or less the same.</w:t>
      </w:r>
      <w:r w:rsidR="002E1B7C">
        <w:rPr>
          <w:rFonts w:cstheme="minorHAnsi"/>
        </w:rPr>
        <w:t xml:space="preserve"> </w:t>
      </w:r>
    </w:p>
    <w:p w:rsidR="00E00223" w:rsidRDefault="00E00223" w:rsidP="000D2679">
      <w:pPr>
        <w:spacing w:after="0" w:line="240" w:lineRule="auto"/>
        <w:rPr>
          <w:rFonts w:cstheme="minorHAnsi"/>
        </w:rPr>
      </w:pPr>
    </w:p>
    <w:p w:rsidR="009847E4" w:rsidRDefault="00806B6D" w:rsidP="000D2679">
      <w:pPr>
        <w:spacing w:after="0" w:line="240" w:lineRule="auto"/>
        <w:rPr>
          <w:rFonts w:cstheme="minorHAnsi"/>
        </w:rPr>
      </w:pPr>
      <w:r>
        <w:rPr>
          <w:rFonts w:cstheme="minorHAnsi"/>
        </w:rPr>
        <w:lastRenderedPageBreak/>
        <w:t>They will further increase the conservation fee to R368 per person per day this year, boosting their eco-tourism</w:t>
      </w:r>
      <w:r w:rsidR="009E391C">
        <w:rPr>
          <w:rFonts w:cstheme="minorHAnsi"/>
        </w:rPr>
        <w:t xml:space="preserve"> income</w:t>
      </w:r>
      <w:r>
        <w:rPr>
          <w:rFonts w:cstheme="minorHAnsi"/>
        </w:rPr>
        <w:t xml:space="preserve"> further. </w:t>
      </w:r>
      <w:r w:rsidR="00E41EF4">
        <w:rPr>
          <w:rFonts w:cstheme="minorHAnsi"/>
        </w:rPr>
        <w:t>Th</w:t>
      </w:r>
      <w:r w:rsidR="00C45827">
        <w:rPr>
          <w:rFonts w:cstheme="minorHAnsi"/>
        </w:rPr>
        <w:t>is</w:t>
      </w:r>
      <w:r w:rsidR="00E41EF4">
        <w:rPr>
          <w:rFonts w:cstheme="minorHAnsi"/>
        </w:rPr>
        <w:t xml:space="preserve"> conservation fee </w:t>
      </w:r>
      <w:r w:rsidR="00E41EF4" w:rsidRPr="000B2A3F">
        <w:rPr>
          <w:rFonts w:cstheme="minorHAnsi"/>
        </w:rPr>
        <w:t xml:space="preserve">is </w:t>
      </w:r>
      <w:r w:rsidR="00E00223">
        <w:rPr>
          <w:rFonts w:cstheme="minorHAnsi"/>
        </w:rPr>
        <w:t>now</w:t>
      </w:r>
      <w:r>
        <w:rPr>
          <w:rFonts w:cstheme="minorHAnsi"/>
        </w:rPr>
        <w:t xml:space="preserve"> also</w:t>
      </w:r>
      <w:r w:rsidR="00E00223">
        <w:rPr>
          <w:rFonts w:cstheme="minorHAnsi"/>
        </w:rPr>
        <w:t xml:space="preserve"> </w:t>
      </w:r>
      <w:r w:rsidR="00E41EF4">
        <w:rPr>
          <w:rFonts w:cstheme="minorHAnsi"/>
        </w:rPr>
        <w:t xml:space="preserve">more </w:t>
      </w:r>
      <w:r w:rsidR="00E41EF4" w:rsidRPr="000B2A3F">
        <w:rPr>
          <w:rFonts w:cstheme="minorHAnsi"/>
        </w:rPr>
        <w:t xml:space="preserve">in line with </w:t>
      </w:r>
      <w:r w:rsidR="00E41EF4">
        <w:rPr>
          <w:rFonts w:cstheme="minorHAnsi"/>
        </w:rPr>
        <w:t>that</w:t>
      </w:r>
      <w:r w:rsidR="00E41EF4" w:rsidRPr="000B2A3F">
        <w:rPr>
          <w:rFonts w:cstheme="minorHAnsi"/>
        </w:rPr>
        <w:t xml:space="preserve"> for KNP</w:t>
      </w:r>
      <w:r w:rsidR="00E41EF4">
        <w:rPr>
          <w:rFonts w:cstheme="minorHAnsi"/>
        </w:rPr>
        <w:t>, which is</w:t>
      </w:r>
      <w:r w:rsidR="00E41EF4" w:rsidRPr="000B2A3F">
        <w:rPr>
          <w:rFonts w:cstheme="minorHAnsi"/>
        </w:rPr>
        <w:t xml:space="preserve"> ZAR372 per person per day.</w:t>
      </w:r>
      <w:r w:rsidR="00E41EF4">
        <w:rPr>
          <w:rFonts w:cstheme="minorHAnsi"/>
        </w:rPr>
        <w:t xml:space="preserve"> </w:t>
      </w:r>
    </w:p>
    <w:p w:rsidR="009847E4" w:rsidRDefault="009847E4" w:rsidP="000D2679">
      <w:pPr>
        <w:spacing w:after="0" w:line="240" w:lineRule="auto"/>
        <w:rPr>
          <w:rFonts w:cstheme="minorHAnsi"/>
        </w:rPr>
      </w:pPr>
    </w:p>
    <w:p w:rsidR="0033363E" w:rsidRDefault="002E1B7C" w:rsidP="000D2679">
      <w:pPr>
        <w:spacing w:after="0" w:line="240" w:lineRule="auto"/>
        <w:rPr>
          <w:rFonts w:cstheme="minorHAnsi"/>
        </w:rPr>
      </w:pPr>
      <w:r>
        <w:rPr>
          <w:rFonts w:cstheme="minorHAnsi"/>
        </w:rPr>
        <w:t>This</w:t>
      </w:r>
      <w:r w:rsidR="005A6A76">
        <w:rPr>
          <w:rFonts w:cstheme="minorHAnsi"/>
        </w:rPr>
        <w:t xml:space="preserve"> clearly demonstrates </w:t>
      </w:r>
      <w:r>
        <w:rPr>
          <w:rFonts w:cstheme="minorHAnsi"/>
        </w:rPr>
        <w:t>that trophy hunting is not absolutely essential for the upkeep of the reserves.</w:t>
      </w:r>
    </w:p>
    <w:p w:rsidR="00497A70" w:rsidRDefault="00497A70" w:rsidP="000D2679">
      <w:pPr>
        <w:spacing w:after="0" w:line="240" w:lineRule="auto"/>
        <w:rPr>
          <w:rFonts w:cstheme="minorHAnsi"/>
        </w:rPr>
      </w:pPr>
    </w:p>
    <w:p w:rsidR="000250C5" w:rsidRPr="000250C5" w:rsidRDefault="000250C5" w:rsidP="000D2679">
      <w:pPr>
        <w:spacing w:after="0" w:line="240" w:lineRule="auto"/>
        <w:rPr>
          <w:rFonts w:cstheme="minorHAnsi"/>
          <w:b/>
        </w:rPr>
      </w:pPr>
      <w:r w:rsidRPr="000250C5">
        <w:rPr>
          <w:rFonts w:cstheme="minorHAnsi"/>
          <w:b/>
        </w:rPr>
        <w:t xml:space="preserve">Slide </w:t>
      </w:r>
      <w:r w:rsidR="00C45827">
        <w:rPr>
          <w:rFonts w:cstheme="minorHAnsi"/>
          <w:b/>
        </w:rPr>
        <w:t>8</w:t>
      </w:r>
    </w:p>
    <w:p w:rsidR="004A6D6C" w:rsidRDefault="004A6D6C" w:rsidP="000D2679">
      <w:pPr>
        <w:spacing w:after="0" w:line="240" w:lineRule="auto"/>
        <w:rPr>
          <w:rFonts w:cstheme="minorHAnsi"/>
        </w:rPr>
      </w:pPr>
      <w:r>
        <w:rPr>
          <w:rFonts w:cstheme="minorHAnsi"/>
        </w:rPr>
        <w:t xml:space="preserve">The </w:t>
      </w:r>
      <w:proofErr w:type="spellStart"/>
      <w:r>
        <w:rPr>
          <w:rFonts w:cstheme="minorHAnsi"/>
        </w:rPr>
        <w:t>Timbavati</w:t>
      </w:r>
      <w:proofErr w:type="spellEnd"/>
      <w:r>
        <w:rPr>
          <w:rFonts w:cstheme="minorHAnsi"/>
        </w:rPr>
        <w:t xml:space="preserve"> further justif</w:t>
      </w:r>
      <w:r w:rsidR="002E1B7C">
        <w:rPr>
          <w:rFonts w:cstheme="minorHAnsi"/>
        </w:rPr>
        <w:t>ies</w:t>
      </w:r>
      <w:r>
        <w:rPr>
          <w:rFonts w:cstheme="minorHAnsi"/>
        </w:rPr>
        <w:t xml:space="preserve"> their consumptive wildlife use by the </w:t>
      </w:r>
      <w:r w:rsidR="00436941">
        <w:rPr>
          <w:rFonts w:cstheme="minorHAnsi"/>
        </w:rPr>
        <w:t xml:space="preserve">substantially </w:t>
      </w:r>
      <w:r>
        <w:rPr>
          <w:rFonts w:cstheme="minorHAnsi"/>
        </w:rPr>
        <w:t xml:space="preserve">growing wildlife </w:t>
      </w:r>
      <w:r w:rsidR="00436941">
        <w:rPr>
          <w:rFonts w:cstheme="minorHAnsi"/>
        </w:rPr>
        <w:t>numbers on their reserve</w:t>
      </w:r>
      <w:r>
        <w:rPr>
          <w:rFonts w:cstheme="minorHAnsi"/>
        </w:rPr>
        <w:t xml:space="preserve"> since 1998, which they establish by annual aerial census</w:t>
      </w:r>
      <w:r w:rsidR="00026EFC">
        <w:rPr>
          <w:rFonts w:cstheme="minorHAnsi"/>
        </w:rPr>
        <w:t>. Their infographic</w:t>
      </w:r>
      <w:r w:rsidR="00C45827">
        <w:rPr>
          <w:rFonts w:cstheme="minorHAnsi"/>
        </w:rPr>
        <w:t>s</w:t>
      </w:r>
      <w:r w:rsidR="00026EFC">
        <w:rPr>
          <w:rFonts w:cstheme="minorHAnsi"/>
        </w:rPr>
        <w:t xml:space="preserve"> show a more than 145% growth in </w:t>
      </w:r>
      <w:r w:rsidR="00B66462">
        <w:rPr>
          <w:rFonts w:cstheme="minorHAnsi"/>
        </w:rPr>
        <w:t xml:space="preserve">overall </w:t>
      </w:r>
      <w:r w:rsidR="00026EFC">
        <w:rPr>
          <w:rFonts w:cstheme="minorHAnsi"/>
        </w:rPr>
        <w:t>animal population and 240% growth in elephant population.</w:t>
      </w:r>
    </w:p>
    <w:p w:rsidR="00026EFC" w:rsidRDefault="00026EFC" w:rsidP="000D2679">
      <w:pPr>
        <w:spacing w:after="0" w:line="240" w:lineRule="auto"/>
        <w:rPr>
          <w:rFonts w:cstheme="minorHAnsi"/>
        </w:rPr>
      </w:pPr>
    </w:p>
    <w:p w:rsidR="00B66462" w:rsidRDefault="00B66462" w:rsidP="000D2679">
      <w:pPr>
        <w:spacing w:after="0" w:line="240" w:lineRule="auto"/>
        <w:rPr>
          <w:rFonts w:cstheme="minorHAnsi"/>
        </w:rPr>
      </w:pPr>
      <w:r>
        <w:rPr>
          <w:rFonts w:cstheme="minorHAnsi"/>
        </w:rPr>
        <w:t xml:space="preserve">Although the wildlife numbers may well have grown over this 20-year period, this two-point approach is however fundamentally flawed. Wildlife numbers fluctuate as a result of environmental changes and hence we need to look at population size as a trend over a period of time. </w:t>
      </w:r>
    </w:p>
    <w:p w:rsidR="00B66462" w:rsidRDefault="00B66462" w:rsidP="000D2679">
      <w:pPr>
        <w:spacing w:after="0" w:line="240" w:lineRule="auto"/>
        <w:rPr>
          <w:rFonts w:cstheme="minorHAnsi"/>
        </w:rPr>
      </w:pPr>
    </w:p>
    <w:p w:rsidR="00B66462" w:rsidRDefault="00B66462" w:rsidP="000D2679">
      <w:pPr>
        <w:spacing w:after="0" w:line="240" w:lineRule="auto"/>
        <w:rPr>
          <w:rFonts w:cstheme="minorHAnsi"/>
        </w:rPr>
      </w:pPr>
    </w:p>
    <w:p w:rsidR="00026EFC" w:rsidRDefault="00026EFC" w:rsidP="000D2679">
      <w:pPr>
        <w:spacing w:after="0" w:line="240" w:lineRule="auto"/>
        <w:rPr>
          <w:rFonts w:cstheme="minorHAnsi"/>
        </w:rPr>
      </w:pPr>
      <w:r>
        <w:rPr>
          <w:noProof/>
          <w:lang w:val="en-ZA" w:eastAsia="en-ZA"/>
        </w:rPr>
        <w:drawing>
          <wp:inline distT="0" distB="0" distL="0" distR="0">
            <wp:extent cx="2866662" cy="2288409"/>
            <wp:effectExtent l="0" t="0" r="0" b="0"/>
            <wp:docPr id="3" name="Picture 3" descr="http://timbavati.co.za/wp-content/uploads/2018/11/Pictur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mbavati.co.za/wp-content/uploads/2018/11/Picture3.1.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867" t="5822" r="10663"/>
                    <a:stretch/>
                  </pic:blipFill>
                  <pic:spPr bwMode="auto">
                    <a:xfrm>
                      <a:off x="0" y="0"/>
                      <a:ext cx="2875416" cy="22953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lang w:val="en-ZA" w:eastAsia="en-ZA"/>
        </w:rPr>
        <w:drawing>
          <wp:inline distT="0" distB="0" distL="0" distR="0">
            <wp:extent cx="2864485" cy="2322908"/>
            <wp:effectExtent l="0" t="0" r="0" b="1270"/>
            <wp:docPr id="4" name="Picture 4" descr="http://timbavati.co.za/wp-content/uploads/2018/11/Pictur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mbavati.co.za/wp-content/uploads/2018/11/Picture3.2.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217" t="9874" r="14435"/>
                    <a:stretch/>
                  </pic:blipFill>
                  <pic:spPr bwMode="auto">
                    <a:xfrm>
                      <a:off x="0" y="0"/>
                      <a:ext cx="2889471" cy="23431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847E4" w:rsidRDefault="009847E4" w:rsidP="000D2679">
      <w:pPr>
        <w:spacing w:after="0" w:line="240" w:lineRule="auto"/>
        <w:rPr>
          <w:rFonts w:cstheme="minorHAnsi"/>
          <w:b/>
        </w:rPr>
      </w:pPr>
    </w:p>
    <w:p w:rsidR="000250C5" w:rsidRPr="000250C5" w:rsidRDefault="000250C5" w:rsidP="000D2679">
      <w:pPr>
        <w:spacing w:after="0" w:line="240" w:lineRule="auto"/>
        <w:rPr>
          <w:rFonts w:cstheme="minorHAnsi"/>
          <w:b/>
        </w:rPr>
      </w:pPr>
      <w:r w:rsidRPr="000250C5">
        <w:rPr>
          <w:rFonts w:cstheme="minorHAnsi"/>
          <w:b/>
        </w:rPr>
        <w:t xml:space="preserve">Slide </w:t>
      </w:r>
      <w:r w:rsidR="00C45827">
        <w:rPr>
          <w:rFonts w:cstheme="minorHAnsi"/>
          <w:b/>
        </w:rPr>
        <w:t>9</w:t>
      </w:r>
    </w:p>
    <w:p w:rsidR="00B66462" w:rsidRDefault="00026EFC" w:rsidP="000D2679">
      <w:pPr>
        <w:spacing w:after="0" w:line="240" w:lineRule="auto"/>
        <w:rPr>
          <w:rFonts w:cstheme="minorHAnsi"/>
        </w:rPr>
      </w:pPr>
      <w:r>
        <w:rPr>
          <w:rFonts w:cstheme="minorHAnsi"/>
        </w:rPr>
        <w:t xml:space="preserve">In this case, if we look </w:t>
      </w:r>
      <w:r w:rsidR="00294E52">
        <w:rPr>
          <w:rFonts w:cstheme="minorHAnsi"/>
        </w:rPr>
        <w:t xml:space="preserve">at the precipitation </w:t>
      </w:r>
      <w:r>
        <w:rPr>
          <w:rFonts w:cstheme="minorHAnsi"/>
        </w:rPr>
        <w:t xml:space="preserve">in the Kruger </w:t>
      </w:r>
      <w:r w:rsidR="00294E52">
        <w:rPr>
          <w:rFonts w:cstheme="minorHAnsi"/>
        </w:rPr>
        <w:t>in the decade</w:t>
      </w:r>
      <w:r w:rsidR="00B66462">
        <w:rPr>
          <w:rFonts w:cstheme="minorHAnsi"/>
        </w:rPr>
        <w:t xml:space="preserve"> preceding 1998</w:t>
      </w:r>
      <w:r w:rsidR="00294E52">
        <w:rPr>
          <w:rFonts w:cstheme="minorHAnsi"/>
        </w:rPr>
        <w:t xml:space="preserve">, there were </w:t>
      </w:r>
      <w:r w:rsidR="00B55B3A">
        <w:rPr>
          <w:rFonts w:cstheme="minorHAnsi"/>
        </w:rPr>
        <w:t>four</w:t>
      </w:r>
      <w:r w:rsidR="00294E52">
        <w:rPr>
          <w:rFonts w:cstheme="minorHAnsi"/>
        </w:rPr>
        <w:t xml:space="preserve"> drought years, three with</w:t>
      </w:r>
      <w:r w:rsidR="00B55B3A">
        <w:rPr>
          <w:rFonts w:cstheme="minorHAnsi"/>
        </w:rPr>
        <w:t xml:space="preserve"> </w:t>
      </w:r>
      <w:r w:rsidR="00294E52" w:rsidRPr="00B55B3A">
        <w:t>pronounced below-average rainfall </w:t>
      </w:r>
      <w:r w:rsidR="00B55B3A" w:rsidRPr="00B55B3A">
        <w:t>(1991, 1992 and 1998)</w:t>
      </w:r>
      <w:r w:rsidR="00294E52" w:rsidRPr="00B55B3A">
        <w:t>,</w:t>
      </w:r>
      <w:r w:rsidR="00294E52">
        <w:rPr>
          <w:rFonts w:cstheme="minorHAnsi"/>
        </w:rPr>
        <w:t xml:space="preserve"> which could have </w:t>
      </w:r>
      <w:r w:rsidR="00B55B3A">
        <w:rPr>
          <w:rFonts w:cstheme="minorHAnsi"/>
        </w:rPr>
        <w:t xml:space="preserve">had </w:t>
      </w:r>
      <w:r w:rsidR="00294E52">
        <w:rPr>
          <w:rFonts w:cstheme="minorHAnsi"/>
        </w:rPr>
        <w:t xml:space="preserve">major implications for wildlife numbers. </w:t>
      </w:r>
    </w:p>
    <w:p w:rsidR="00B66462" w:rsidRDefault="00B66462" w:rsidP="000D2679">
      <w:pPr>
        <w:spacing w:after="0" w:line="240" w:lineRule="auto"/>
        <w:rPr>
          <w:rFonts w:cstheme="minorHAnsi"/>
        </w:rPr>
      </w:pPr>
    </w:p>
    <w:p w:rsidR="005A6A76" w:rsidRDefault="005A6A76" w:rsidP="000D2679">
      <w:pPr>
        <w:spacing w:after="0" w:line="240" w:lineRule="auto"/>
        <w:rPr>
          <w:rFonts w:cstheme="minorHAnsi"/>
        </w:rPr>
      </w:pPr>
      <w:r>
        <w:rPr>
          <w:rFonts w:cstheme="minorHAnsi"/>
        </w:rPr>
        <w:t>It is also important to note that in 1997 KNP started closing down artificial waterpoints principally to naturally control elephant numbers without resorting to culling</w:t>
      </w:r>
      <w:r w:rsidR="009847E4">
        <w:rPr>
          <w:rFonts w:cstheme="minorHAnsi"/>
        </w:rPr>
        <w:t>,</w:t>
      </w:r>
      <w:r w:rsidR="00AE6042">
        <w:rPr>
          <w:rFonts w:cstheme="minorHAnsi"/>
        </w:rPr>
        <w:t xml:space="preserve"> with o</w:t>
      </w:r>
      <w:r>
        <w:rPr>
          <w:rFonts w:cstheme="minorHAnsi"/>
        </w:rPr>
        <w:t xml:space="preserve">ver </w:t>
      </w:r>
      <w:r w:rsidR="00AE6042">
        <w:rPr>
          <w:rFonts w:cstheme="minorHAnsi"/>
        </w:rPr>
        <w:t xml:space="preserve">half of </w:t>
      </w:r>
      <w:r w:rsidR="00C45827">
        <w:rPr>
          <w:rFonts w:cstheme="minorHAnsi"/>
        </w:rPr>
        <w:t>its</w:t>
      </w:r>
      <w:r w:rsidR="00AE6042">
        <w:rPr>
          <w:rFonts w:cstheme="minorHAnsi"/>
        </w:rPr>
        <w:t xml:space="preserve"> water holes now </w:t>
      </w:r>
      <w:r>
        <w:rPr>
          <w:rFonts w:cstheme="minorHAnsi"/>
        </w:rPr>
        <w:t>closed down</w:t>
      </w:r>
      <w:r w:rsidR="00AE6042">
        <w:rPr>
          <w:rFonts w:cstheme="minorHAnsi"/>
        </w:rPr>
        <w:t xml:space="preserve">. Elephants will </w:t>
      </w:r>
      <w:r>
        <w:rPr>
          <w:rFonts w:cstheme="minorHAnsi"/>
        </w:rPr>
        <w:t xml:space="preserve">naturally move </w:t>
      </w:r>
      <w:r w:rsidR="00C45827">
        <w:rPr>
          <w:rFonts w:cstheme="minorHAnsi"/>
        </w:rPr>
        <w:t>in</w:t>
      </w:r>
      <w:r>
        <w:rPr>
          <w:rFonts w:cstheme="minorHAnsi"/>
        </w:rPr>
        <w:t>to areas where water is more freely available</w:t>
      </w:r>
      <w:r w:rsidR="00AE6042">
        <w:rPr>
          <w:rFonts w:cstheme="minorHAnsi"/>
        </w:rPr>
        <w:t>,</w:t>
      </w:r>
      <w:r>
        <w:rPr>
          <w:rFonts w:cstheme="minorHAnsi"/>
        </w:rPr>
        <w:t xml:space="preserve"> such </w:t>
      </w:r>
      <w:r w:rsidR="009847E4">
        <w:rPr>
          <w:rFonts w:cstheme="minorHAnsi"/>
        </w:rPr>
        <w:t xml:space="preserve">as </w:t>
      </w:r>
      <w:r>
        <w:rPr>
          <w:rFonts w:cstheme="minorHAnsi"/>
        </w:rPr>
        <w:t xml:space="preserve">the </w:t>
      </w:r>
      <w:proofErr w:type="spellStart"/>
      <w:r w:rsidR="00AE6042">
        <w:rPr>
          <w:rFonts w:cstheme="minorHAnsi"/>
        </w:rPr>
        <w:t>Timbavati</w:t>
      </w:r>
      <w:proofErr w:type="spellEnd"/>
      <w:r w:rsidR="00AE6042">
        <w:rPr>
          <w:rFonts w:cstheme="minorHAnsi"/>
        </w:rPr>
        <w:t xml:space="preserve">, </w:t>
      </w:r>
      <w:r>
        <w:rPr>
          <w:rFonts w:cstheme="minorHAnsi"/>
        </w:rPr>
        <w:t>where almost all lodges have artificial waterpoints.</w:t>
      </w:r>
    </w:p>
    <w:p w:rsidR="00AE6042" w:rsidRDefault="00AE6042" w:rsidP="000D2679">
      <w:pPr>
        <w:spacing w:after="0" w:line="240" w:lineRule="auto"/>
        <w:rPr>
          <w:rFonts w:cstheme="minorHAnsi"/>
        </w:rPr>
      </w:pPr>
    </w:p>
    <w:p w:rsidR="00AE6042" w:rsidRDefault="009847E4" w:rsidP="000D2679">
      <w:pPr>
        <w:spacing w:after="0" w:line="240" w:lineRule="auto"/>
        <w:rPr>
          <w:rFonts w:cstheme="minorHAnsi"/>
        </w:rPr>
      </w:pPr>
      <w:r>
        <w:rPr>
          <w:rFonts w:cstheme="minorHAnsi"/>
        </w:rPr>
        <w:t>Furthermore, i</w:t>
      </w:r>
      <w:r w:rsidR="00AE6042">
        <w:rPr>
          <w:rFonts w:cstheme="minorHAnsi"/>
        </w:rPr>
        <w:t xml:space="preserve">t is around the same time </w:t>
      </w:r>
      <w:r>
        <w:rPr>
          <w:rFonts w:cstheme="minorHAnsi"/>
        </w:rPr>
        <w:t xml:space="preserve">when </w:t>
      </w:r>
      <w:r w:rsidR="00AE6042">
        <w:rPr>
          <w:rFonts w:cstheme="minorHAnsi"/>
        </w:rPr>
        <w:t>the fences between Kruger NP and most of the private nature reserves came down.</w:t>
      </w:r>
    </w:p>
    <w:p w:rsidR="00E65C24" w:rsidRDefault="00E65C24" w:rsidP="000D2679">
      <w:pPr>
        <w:spacing w:after="0" w:line="240" w:lineRule="auto"/>
        <w:rPr>
          <w:rFonts w:cstheme="minorHAnsi"/>
        </w:rPr>
      </w:pPr>
    </w:p>
    <w:p w:rsidR="00026EFC" w:rsidRDefault="00026EFC" w:rsidP="000D2679">
      <w:pPr>
        <w:spacing w:after="0" w:line="240" w:lineRule="auto"/>
        <w:jc w:val="center"/>
        <w:rPr>
          <w:rFonts w:cstheme="minorHAnsi"/>
        </w:rPr>
      </w:pPr>
      <w:r>
        <w:rPr>
          <w:noProof/>
          <w:lang w:val="en-ZA" w:eastAsia="en-ZA"/>
        </w:rPr>
        <w:lastRenderedPageBreak/>
        <w:drawing>
          <wp:inline distT="0" distB="0" distL="0" distR="0">
            <wp:extent cx="2418233" cy="1513740"/>
            <wp:effectExtent l="0" t="0" r="1270" b="0"/>
            <wp:docPr id="5" name="Picture 5" descr="https://koedoe.co.za/index.php/koedoe/article/downloadSuppFile/104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edoe.co.za/index.php/koedoe/article/downloadSuppFile/1046/88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051" cy="1573719"/>
                    </a:xfrm>
                    <a:prstGeom prst="rect">
                      <a:avLst/>
                    </a:prstGeom>
                    <a:noFill/>
                    <a:ln>
                      <a:noFill/>
                    </a:ln>
                  </pic:spPr>
                </pic:pic>
              </a:graphicData>
            </a:graphic>
          </wp:inline>
        </w:drawing>
      </w:r>
      <w:r w:rsidR="009847E4">
        <w:rPr>
          <w:rFonts w:cstheme="minorHAnsi"/>
        </w:rPr>
        <w:t xml:space="preserve"> </w:t>
      </w:r>
      <w:r>
        <w:rPr>
          <w:rFonts w:cstheme="minorHAnsi"/>
        </w:rPr>
        <w:t>(</w:t>
      </w:r>
      <w:r w:rsidRPr="00026EFC">
        <w:rPr>
          <w:rFonts w:cstheme="minorHAnsi"/>
          <w:b/>
        </w:rPr>
        <w:t>Source</w:t>
      </w:r>
      <w:r>
        <w:rPr>
          <w:rFonts w:cstheme="minorHAnsi"/>
        </w:rPr>
        <w:t xml:space="preserve">: </w:t>
      </w:r>
      <w:proofErr w:type="spellStart"/>
      <w:r>
        <w:rPr>
          <w:rFonts w:cstheme="minorHAnsi"/>
        </w:rPr>
        <w:t>Seydack</w:t>
      </w:r>
      <w:proofErr w:type="spellEnd"/>
      <w:r>
        <w:rPr>
          <w:rFonts w:cstheme="minorHAnsi"/>
        </w:rPr>
        <w:t xml:space="preserve"> et al., 2012)</w:t>
      </w:r>
    </w:p>
    <w:p w:rsidR="00C45827" w:rsidRDefault="00C45827" w:rsidP="000D2679">
      <w:pPr>
        <w:spacing w:after="0" w:line="240" w:lineRule="auto"/>
        <w:jc w:val="center"/>
        <w:rPr>
          <w:rFonts w:cstheme="minorHAnsi"/>
        </w:rPr>
      </w:pPr>
    </w:p>
    <w:p w:rsidR="00C45827" w:rsidRDefault="00C45827" w:rsidP="00C45827">
      <w:pPr>
        <w:spacing w:after="0" w:line="240" w:lineRule="auto"/>
        <w:rPr>
          <w:rFonts w:cstheme="minorHAnsi"/>
        </w:rPr>
      </w:pPr>
    </w:p>
    <w:p w:rsidR="00C45827" w:rsidRPr="000250C5" w:rsidRDefault="00C45827" w:rsidP="00C45827">
      <w:pPr>
        <w:spacing w:after="0" w:line="240" w:lineRule="auto"/>
        <w:rPr>
          <w:rFonts w:cstheme="minorHAnsi"/>
          <w:b/>
        </w:rPr>
      </w:pPr>
      <w:r w:rsidRPr="000250C5">
        <w:rPr>
          <w:rFonts w:cstheme="minorHAnsi"/>
          <w:b/>
        </w:rPr>
        <w:t xml:space="preserve">Slide </w:t>
      </w:r>
      <w:r>
        <w:rPr>
          <w:rFonts w:cstheme="minorHAnsi"/>
          <w:b/>
        </w:rPr>
        <w:t>10</w:t>
      </w:r>
    </w:p>
    <w:p w:rsidR="00C45827" w:rsidRDefault="00C45827" w:rsidP="00C45827">
      <w:pPr>
        <w:spacing w:after="0" w:line="240" w:lineRule="auto"/>
        <w:rPr>
          <w:rFonts w:cstheme="minorHAnsi"/>
        </w:rPr>
      </w:pPr>
      <w:r>
        <w:rPr>
          <w:rFonts w:cstheme="minorHAnsi"/>
        </w:rPr>
        <w:t>Why have they cherry picked 1998</w:t>
      </w:r>
      <w:r>
        <w:t>,</w:t>
      </w:r>
      <w:r>
        <w:rPr>
          <w:rFonts w:cstheme="minorHAnsi"/>
        </w:rPr>
        <w:t xml:space="preserve"> as a starting point against which to measure changes in wildlife populations? This baseline was obviously significantly impacted by the severe droughts in the Kruger with 1998 </w:t>
      </w:r>
      <w:r>
        <w:t>an exceptional El Ni</w:t>
      </w:r>
      <w:r>
        <w:rPr>
          <w:rFonts w:cstheme="minorHAnsi"/>
        </w:rPr>
        <w:t>ñ</w:t>
      </w:r>
      <w:r>
        <w:t>o year,</w:t>
      </w:r>
      <w:r>
        <w:rPr>
          <w:rFonts w:cstheme="minorHAnsi"/>
        </w:rPr>
        <w:t xml:space="preserve"> </w:t>
      </w:r>
      <w:r w:rsidR="00B7093D">
        <w:rPr>
          <w:rFonts w:cstheme="minorHAnsi"/>
        </w:rPr>
        <w:t xml:space="preserve">impacted by </w:t>
      </w:r>
      <w:r>
        <w:rPr>
          <w:rFonts w:cstheme="minorHAnsi"/>
        </w:rPr>
        <w:t xml:space="preserve">the closure of water holes and the dropping of the fences, and therefore shows inflated the wildlife population growth as represented in these </w:t>
      </w:r>
      <w:r w:rsidR="00976CD2">
        <w:rPr>
          <w:rFonts w:cstheme="minorHAnsi"/>
        </w:rPr>
        <w:t>infographics</w:t>
      </w:r>
    </w:p>
    <w:p w:rsidR="00C45827" w:rsidRDefault="00C45827" w:rsidP="00C45827">
      <w:pPr>
        <w:spacing w:after="0" w:line="240" w:lineRule="auto"/>
        <w:rPr>
          <w:rFonts w:cstheme="minorHAnsi"/>
        </w:rPr>
      </w:pPr>
    </w:p>
    <w:p w:rsidR="00514C84" w:rsidRPr="004F3B8E" w:rsidRDefault="00B7093D" w:rsidP="000D2679">
      <w:pPr>
        <w:spacing w:after="0" w:line="240" w:lineRule="auto"/>
        <w:rPr>
          <w:rFonts w:cstheme="minorHAnsi"/>
          <w:b/>
          <w:sz w:val="24"/>
        </w:rPr>
      </w:pPr>
      <w:r>
        <w:rPr>
          <w:rFonts w:cstheme="minorHAnsi"/>
          <w:b/>
          <w:sz w:val="24"/>
        </w:rPr>
        <w:t xml:space="preserve">Slide 11 - </w:t>
      </w:r>
      <w:r w:rsidR="004F0863" w:rsidRPr="004F3B8E">
        <w:rPr>
          <w:rFonts w:cstheme="minorHAnsi"/>
          <w:b/>
          <w:sz w:val="24"/>
        </w:rPr>
        <w:t>Benefits from tourism to local communities</w:t>
      </w:r>
    </w:p>
    <w:p w:rsidR="004F3B8E" w:rsidRPr="004F3B8E" w:rsidRDefault="004F3B8E" w:rsidP="000D2679">
      <w:pPr>
        <w:spacing w:after="0" w:line="240" w:lineRule="auto"/>
        <w:rPr>
          <w:rFonts w:cstheme="minorHAnsi"/>
          <w:b/>
          <w:sz w:val="24"/>
        </w:rPr>
      </w:pPr>
    </w:p>
    <w:p w:rsidR="002805BD" w:rsidRPr="00EC2493" w:rsidRDefault="002805BD" w:rsidP="000D2679">
      <w:pPr>
        <w:pStyle w:val="Default"/>
        <w:rPr>
          <w:sz w:val="22"/>
        </w:rPr>
      </w:pPr>
      <w:r w:rsidRPr="00EC2493">
        <w:rPr>
          <w:sz w:val="22"/>
        </w:rPr>
        <w:t xml:space="preserve">It is widely accepted that the creation of incentives for local communities to engage in wildlife conservation, the sharing of conservation benefits, and establishment of mitigation measures, is essential to reduce poaching, human-wildlife conflict, agricultural encroachment on wildlife habitat, and to ensure the sustainable </w:t>
      </w:r>
      <w:r w:rsidR="001E728E">
        <w:rPr>
          <w:sz w:val="22"/>
        </w:rPr>
        <w:t xml:space="preserve">and ethical </w:t>
      </w:r>
      <w:r w:rsidRPr="00EC2493">
        <w:rPr>
          <w:sz w:val="22"/>
        </w:rPr>
        <w:t>management of any wildlife area</w:t>
      </w:r>
      <w:r w:rsidR="00EC2493">
        <w:rPr>
          <w:sz w:val="22"/>
        </w:rPr>
        <w:t>.</w:t>
      </w:r>
      <w:r w:rsidRPr="00EC2493">
        <w:rPr>
          <w:sz w:val="22"/>
        </w:rPr>
        <w:t xml:space="preserve"> </w:t>
      </w:r>
    </w:p>
    <w:p w:rsidR="002805BD" w:rsidRDefault="002805BD" w:rsidP="000D2679">
      <w:pPr>
        <w:pStyle w:val="Default"/>
        <w:rPr>
          <w:rFonts w:asciiTheme="minorHAnsi" w:hAnsiTheme="minorHAnsi" w:cstheme="minorHAnsi"/>
          <w:sz w:val="22"/>
          <w:szCs w:val="22"/>
        </w:rPr>
      </w:pPr>
    </w:p>
    <w:p w:rsidR="00B7093D" w:rsidRPr="000250C5" w:rsidRDefault="00B7093D" w:rsidP="00B7093D">
      <w:pPr>
        <w:spacing w:after="0" w:line="240" w:lineRule="auto"/>
        <w:rPr>
          <w:rFonts w:cstheme="minorHAnsi"/>
          <w:b/>
        </w:rPr>
      </w:pPr>
      <w:r w:rsidRPr="000250C5">
        <w:rPr>
          <w:rFonts w:cstheme="minorHAnsi"/>
          <w:b/>
        </w:rPr>
        <w:t xml:space="preserve">Slide </w:t>
      </w:r>
      <w:r>
        <w:rPr>
          <w:rFonts w:cstheme="minorHAnsi"/>
          <w:b/>
        </w:rPr>
        <w:t>12</w:t>
      </w:r>
    </w:p>
    <w:p w:rsidR="004F0863" w:rsidRPr="008C4B4A" w:rsidRDefault="008C4B4A" w:rsidP="000D2679">
      <w:pPr>
        <w:pStyle w:val="Default"/>
        <w:rPr>
          <w:sz w:val="22"/>
          <w:szCs w:val="22"/>
        </w:rPr>
      </w:pPr>
      <w:r w:rsidRPr="008C4B4A">
        <w:rPr>
          <w:rFonts w:asciiTheme="minorHAnsi" w:hAnsiTheme="minorHAnsi" w:cstheme="minorHAnsi"/>
          <w:sz w:val="22"/>
          <w:szCs w:val="22"/>
        </w:rPr>
        <w:t>One of t</w:t>
      </w:r>
      <w:r w:rsidR="004F0863" w:rsidRPr="008C4B4A">
        <w:rPr>
          <w:rFonts w:asciiTheme="minorHAnsi" w:hAnsiTheme="minorHAnsi" w:cstheme="minorHAnsi"/>
          <w:sz w:val="22"/>
          <w:szCs w:val="22"/>
        </w:rPr>
        <w:t xml:space="preserve">he </w:t>
      </w:r>
      <w:r w:rsidRPr="008C4B4A">
        <w:rPr>
          <w:rFonts w:asciiTheme="minorHAnsi" w:hAnsiTheme="minorHAnsi" w:cstheme="minorHAnsi"/>
          <w:sz w:val="22"/>
          <w:szCs w:val="22"/>
        </w:rPr>
        <w:t xml:space="preserve">objectives </w:t>
      </w:r>
      <w:r w:rsidR="008E5455">
        <w:rPr>
          <w:rFonts w:asciiTheme="minorHAnsi" w:hAnsiTheme="minorHAnsi" w:cstheme="minorHAnsi"/>
          <w:sz w:val="22"/>
          <w:szCs w:val="22"/>
        </w:rPr>
        <w:t xml:space="preserve">stated in </w:t>
      </w:r>
      <w:r w:rsidR="004F0863" w:rsidRPr="008C4B4A">
        <w:rPr>
          <w:rFonts w:asciiTheme="minorHAnsi" w:hAnsiTheme="minorHAnsi" w:cstheme="minorHAnsi"/>
          <w:sz w:val="22"/>
          <w:szCs w:val="22"/>
        </w:rPr>
        <w:t xml:space="preserve">the Greater Kruger Hunting Protocol </w:t>
      </w:r>
      <w:r w:rsidR="003E35EC">
        <w:rPr>
          <w:rFonts w:asciiTheme="minorHAnsi" w:hAnsiTheme="minorHAnsi" w:cstheme="minorHAnsi"/>
          <w:sz w:val="22"/>
          <w:szCs w:val="22"/>
        </w:rPr>
        <w:t>for trophy hunting</w:t>
      </w:r>
      <w:r w:rsidR="004B2A65">
        <w:rPr>
          <w:rFonts w:asciiTheme="minorHAnsi" w:hAnsiTheme="minorHAnsi" w:cstheme="minorHAnsi"/>
          <w:sz w:val="22"/>
          <w:szCs w:val="22"/>
        </w:rPr>
        <w:t xml:space="preserve"> is</w:t>
      </w:r>
      <w:r w:rsidR="003E35EC">
        <w:rPr>
          <w:rFonts w:asciiTheme="minorHAnsi" w:hAnsiTheme="minorHAnsi" w:cstheme="minorHAnsi"/>
          <w:sz w:val="22"/>
          <w:szCs w:val="22"/>
        </w:rPr>
        <w:t xml:space="preserve"> </w:t>
      </w:r>
      <w:r w:rsidR="004F0863" w:rsidRPr="008C4B4A">
        <w:rPr>
          <w:rFonts w:asciiTheme="minorHAnsi" w:hAnsiTheme="minorHAnsi" w:cstheme="minorHAnsi"/>
          <w:sz w:val="22"/>
          <w:szCs w:val="22"/>
        </w:rPr>
        <w:t>“</w:t>
      </w:r>
      <w:r w:rsidRPr="008C4B4A">
        <w:rPr>
          <w:sz w:val="22"/>
          <w:szCs w:val="22"/>
        </w:rPr>
        <w:t>to support social investment initiatives within communities as per reserve specific programmes”</w:t>
      </w:r>
      <w:r w:rsidR="00B46D9C">
        <w:rPr>
          <w:sz w:val="22"/>
          <w:szCs w:val="22"/>
        </w:rPr>
        <w:t xml:space="preserve"> </w:t>
      </w:r>
      <w:r w:rsidR="00B46D9C">
        <w:rPr>
          <w:rFonts w:asciiTheme="minorHAnsi" w:hAnsiTheme="minorHAnsi" w:cstheme="minorHAnsi"/>
          <w:sz w:val="22"/>
          <w:szCs w:val="22"/>
        </w:rPr>
        <w:t>(October 2018)</w:t>
      </w:r>
      <w:r w:rsidRPr="008C4B4A">
        <w:rPr>
          <w:sz w:val="22"/>
          <w:szCs w:val="22"/>
        </w:rPr>
        <w:t xml:space="preserve">. </w:t>
      </w:r>
      <w:r w:rsidR="008E5455">
        <w:rPr>
          <w:sz w:val="22"/>
          <w:szCs w:val="22"/>
        </w:rPr>
        <w:t>It continues that “h</w:t>
      </w:r>
      <w:r w:rsidRPr="008C4B4A">
        <w:rPr>
          <w:bCs/>
          <w:sz w:val="22"/>
          <w:szCs w:val="22"/>
        </w:rPr>
        <w:t>unting within the GKNP reserves are guided through the following principles</w:t>
      </w:r>
      <w:r w:rsidR="00B46D9C">
        <w:rPr>
          <w:bCs/>
          <w:sz w:val="22"/>
          <w:szCs w:val="22"/>
        </w:rPr>
        <w:t>….</w:t>
      </w:r>
      <w:r w:rsidRPr="008C4B4A">
        <w:rPr>
          <w:bCs/>
          <w:sz w:val="22"/>
          <w:szCs w:val="22"/>
        </w:rPr>
        <w:t xml:space="preserve">, </w:t>
      </w:r>
      <w:r w:rsidR="008E5455">
        <w:rPr>
          <w:bCs/>
          <w:sz w:val="22"/>
          <w:szCs w:val="22"/>
        </w:rPr>
        <w:t>including</w:t>
      </w:r>
      <w:r w:rsidRPr="008C4B4A">
        <w:rPr>
          <w:bCs/>
          <w:sz w:val="22"/>
          <w:szCs w:val="22"/>
        </w:rPr>
        <w:t xml:space="preserve"> </w:t>
      </w:r>
      <w:r w:rsidR="003E35EC">
        <w:rPr>
          <w:sz w:val="22"/>
          <w:szCs w:val="22"/>
        </w:rPr>
        <w:t>the c</w:t>
      </w:r>
      <w:r w:rsidRPr="008C4B4A">
        <w:rPr>
          <w:sz w:val="22"/>
          <w:szCs w:val="22"/>
        </w:rPr>
        <w:t>ommitment to local community involvement and empowerment, contributing a percentage of proceeds to identified community development programmes</w:t>
      </w:r>
      <w:r w:rsidR="004F0863" w:rsidRPr="008C4B4A">
        <w:rPr>
          <w:rFonts w:asciiTheme="minorHAnsi" w:hAnsiTheme="minorHAnsi" w:cstheme="minorHAnsi"/>
          <w:sz w:val="22"/>
          <w:szCs w:val="22"/>
        </w:rPr>
        <w:t>”.</w:t>
      </w:r>
    </w:p>
    <w:p w:rsidR="000250C5" w:rsidRDefault="000250C5" w:rsidP="000D2679">
      <w:pPr>
        <w:spacing w:after="0" w:line="240" w:lineRule="auto"/>
        <w:rPr>
          <w:rFonts w:cstheme="minorHAnsi"/>
          <w:b/>
        </w:rPr>
      </w:pPr>
    </w:p>
    <w:p w:rsidR="00331343" w:rsidRPr="000250C5" w:rsidRDefault="00331343" w:rsidP="000D2679">
      <w:pPr>
        <w:spacing w:after="0" w:line="240" w:lineRule="auto"/>
        <w:rPr>
          <w:rFonts w:cstheme="minorHAnsi"/>
          <w:b/>
        </w:rPr>
      </w:pPr>
      <w:r w:rsidRPr="000250C5">
        <w:rPr>
          <w:rFonts w:cstheme="minorHAnsi"/>
          <w:b/>
        </w:rPr>
        <w:t xml:space="preserve">Slide </w:t>
      </w:r>
      <w:r>
        <w:rPr>
          <w:rFonts w:cstheme="minorHAnsi"/>
          <w:b/>
        </w:rPr>
        <w:t>1</w:t>
      </w:r>
      <w:r w:rsidR="00B7093D">
        <w:rPr>
          <w:rFonts w:cstheme="minorHAnsi"/>
          <w:b/>
        </w:rPr>
        <w:t>3</w:t>
      </w:r>
    </w:p>
    <w:p w:rsidR="009847E4" w:rsidRDefault="00C04A01" w:rsidP="000D2679">
      <w:pPr>
        <w:spacing w:after="0" w:line="240" w:lineRule="auto"/>
        <w:rPr>
          <w:rFonts w:cstheme="minorHAnsi"/>
        </w:rPr>
      </w:pPr>
      <w:r w:rsidRPr="0033363E">
        <w:rPr>
          <w:rFonts w:cstheme="minorHAnsi"/>
        </w:rPr>
        <w:t>With a lack of transparency of financial and employment figures from trophy hunting in the APNR, we can only guestimates</w:t>
      </w:r>
      <w:r>
        <w:rPr>
          <w:rFonts w:cstheme="minorHAnsi"/>
        </w:rPr>
        <w:t xml:space="preserve"> the true revenue from hunting</w:t>
      </w:r>
      <w:r w:rsidRPr="0033363E">
        <w:rPr>
          <w:rFonts w:cstheme="minorHAnsi"/>
        </w:rPr>
        <w:t xml:space="preserve">. </w:t>
      </w:r>
      <w:r w:rsidR="00592CBC">
        <w:rPr>
          <w:rFonts w:cstheme="minorHAnsi"/>
        </w:rPr>
        <w:t xml:space="preserve">There is a general decline in </w:t>
      </w:r>
      <w:r w:rsidR="001E728E">
        <w:rPr>
          <w:rFonts w:cstheme="minorHAnsi"/>
        </w:rPr>
        <w:t xml:space="preserve">the </w:t>
      </w:r>
      <w:r w:rsidR="00592CBC">
        <w:rPr>
          <w:rFonts w:cstheme="minorHAnsi"/>
        </w:rPr>
        <w:t xml:space="preserve">number of trophy hunters </w:t>
      </w:r>
      <w:r w:rsidR="000D06DF">
        <w:rPr>
          <w:rFonts w:cstheme="minorHAnsi"/>
        </w:rPr>
        <w:t>in South Africa, partly due to</w:t>
      </w:r>
      <w:r w:rsidR="00B7093D">
        <w:rPr>
          <w:rFonts w:cstheme="minorHAnsi"/>
        </w:rPr>
        <w:t xml:space="preserve"> issues such as</w:t>
      </w:r>
      <w:r w:rsidR="00091DE9">
        <w:rPr>
          <w:rFonts w:cstheme="minorHAnsi"/>
        </w:rPr>
        <w:t xml:space="preserve"> </w:t>
      </w:r>
      <w:r w:rsidR="00592CBC">
        <w:rPr>
          <w:rFonts w:cstheme="minorHAnsi"/>
        </w:rPr>
        <w:t>bad press from canned lion</w:t>
      </w:r>
      <w:r w:rsidR="000D06DF">
        <w:rPr>
          <w:rFonts w:cstheme="minorHAnsi"/>
        </w:rPr>
        <w:t xml:space="preserve"> hunting</w:t>
      </w:r>
      <w:r w:rsidR="00592CBC">
        <w:rPr>
          <w:rFonts w:cstheme="minorHAnsi"/>
        </w:rPr>
        <w:t>, airlines banning troph</w:t>
      </w:r>
      <w:r w:rsidR="000D06DF">
        <w:rPr>
          <w:rFonts w:cstheme="minorHAnsi"/>
        </w:rPr>
        <w:t>ie</w:t>
      </w:r>
      <w:r w:rsidR="00592CBC">
        <w:rPr>
          <w:rFonts w:cstheme="minorHAnsi"/>
        </w:rPr>
        <w:t>s</w:t>
      </w:r>
      <w:r w:rsidR="0085292F">
        <w:rPr>
          <w:rFonts w:cstheme="minorHAnsi"/>
        </w:rPr>
        <w:t xml:space="preserve">, </w:t>
      </w:r>
      <w:r w:rsidR="00412CBA">
        <w:rPr>
          <w:rFonts w:cstheme="minorHAnsi"/>
        </w:rPr>
        <w:t>S</w:t>
      </w:r>
      <w:r w:rsidR="0085292F">
        <w:rPr>
          <w:rFonts w:cstheme="minorHAnsi"/>
        </w:rPr>
        <w:t xml:space="preserve">afari </w:t>
      </w:r>
      <w:r w:rsidR="00412CBA">
        <w:rPr>
          <w:rFonts w:cstheme="minorHAnsi"/>
        </w:rPr>
        <w:t>C</w:t>
      </w:r>
      <w:r w:rsidR="0085292F">
        <w:rPr>
          <w:rFonts w:cstheme="minorHAnsi"/>
        </w:rPr>
        <w:t xml:space="preserve">lub </w:t>
      </w:r>
      <w:r w:rsidR="00412CBA">
        <w:rPr>
          <w:rFonts w:cstheme="minorHAnsi"/>
        </w:rPr>
        <w:t>I</w:t>
      </w:r>
      <w:r w:rsidR="0085292F">
        <w:rPr>
          <w:rFonts w:cstheme="minorHAnsi"/>
        </w:rPr>
        <w:t>nternational</w:t>
      </w:r>
      <w:r w:rsidR="000D06DF">
        <w:rPr>
          <w:rFonts w:cstheme="minorHAnsi"/>
        </w:rPr>
        <w:t xml:space="preserve"> putting a stop to canned hunting</w:t>
      </w:r>
      <w:r w:rsidR="00412CBA">
        <w:rPr>
          <w:rFonts w:cstheme="minorHAnsi"/>
        </w:rPr>
        <w:t xml:space="preserve">, and </w:t>
      </w:r>
      <w:r w:rsidR="0085292F">
        <w:rPr>
          <w:rFonts w:cstheme="minorHAnsi"/>
        </w:rPr>
        <w:t>a</w:t>
      </w:r>
      <w:r w:rsidR="00412CBA">
        <w:rPr>
          <w:rFonts w:cstheme="minorHAnsi"/>
        </w:rPr>
        <w:t xml:space="preserve"> </w:t>
      </w:r>
      <w:r w:rsidR="00B7093D">
        <w:rPr>
          <w:rFonts w:cstheme="minorHAnsi"/>
        </w:rPr>
        <w:t xml:space="preserve">general </w:t>
      </w:r>
      <w:r w:rsidR="00412CBA">
        <w:t>global decline in the number of trophy hunters</w:t>
      </w:r>
      <w:r w:rsidR="00592CBC">
        <w:rPr>
          <w:rFonts w:cstheme="minorHAnsi"/>
        </w:rPr>
        <w:t xml:space="preserve">. </w:t>
      </w:r>
    </w:p>
    <w:p w:rsidR="009847E4" w:rsidRDefault="009847E4" w:rsidP="000D2679">
      <w:pPr>
        <w:spacing w:after="0" w:line="240" w:lineRule="auto"/>
        <w:rPr>
          <w:rFonts w:cstheme="minorHAnsi"/>
        </w:rPr>
      </w:pPr>
    </w:p>
    <w:p w:rsidR="000D06DF" w:rsidRDefault="009847E4" w:rsidP="000D2679">
      <w:pPr>
        <w:spacing w:after="0" w:line="240" w:lineRule="auto"/>
        <w:rPr>
          <w:rFonts w:cstheme="minorHAnsi"/>
        </w:rPr>
      </w:pPr>
      <w:r>
        <w:rPr>
          <w:rFonts w:cstheme="minorHAnsi"/>
        </w:rPr>
        <w:t xml:space="preserve">The </w:t>
      </w:r>
      <w:proofErr w:type="spellStart"/>
      <w:r w:rsidRPr="0033363E">
        <w:rPr>
          <w:rFonts w:cstheme="minorHAnsi"/>
        </w:rPr>
        <w:t>Timbavati</w:t>
      </w:r>
      <w:proofErr w:type="spellEnd"/>
      <w:r w:rsidRPr="0033363E">
        <w:rPr>
          <w:rFonts w:cstheme="minorHAnsi"/>
        </w:rPr>
        <w:t xml:space="preserve"> states that they received 46 hunters in 2016 dropping to 21 in 2018. </w:t>
      </w:r>
      <w:r>
        <w:rPr>
          <w:rFonts w:cstheme="minorHAnsi"/>
        </w:rPr>
        <w:t>However, they</w:t>
      </w:r>
      <w:r w:rsidR="00592CBC">
        <w:rPr>
          <w:rFonts w:cstheme="minorHAnsi"/>
        </w:rPr>
        <w:t xml:space="preserve"> still ha</w:t>
      </w:r>
      <w:r>
        <w:rPr>
          <w:rFonts w:cstheme="minorHAnsi"/>
        </w:rPr>
        <w:t>ve</w:t>
      </w:r>
      <w:r w:rsidR="00592CBC">
        <w:rPr>
          <w:rFonts w:cstheme="minorHAnsi"/>
        </w:rPr>
        <w:t xml:space="preserve"> one of the highe</w:t>
      </w:r>
      <w:r w:rsidR="0085292F">
        <w:rPr>
          <w:rFonts w:cstheme="minorHAnsi"/>
        </w:rPr>
        <w:t>st</w:t>
      </w:r>
      <w:r w:rsidR="00592CBC">
        <w:rPr>
          <w:rFonts w:cstheme="minorHAnsi"/>
        </w:rPr>
        <w:t xml:space="preserve"> numbers of trophy hunters</w:t>
      </w:r>
      <w:r w:rsidR="000D06DF">
        <w:rPr>
          <w:rFonts w:cstheme="minorHAnsi"/>
        </w:rPr>
        <w:t xml:space="preserve"> </w:t>
      </w:r>
      <w:r>
        <w:rPr>
          <w:rFonts w:cstheme="minorHAnsi"/>
        </w:rPr>
        <w:t>compared to the other APNRs</w:t>
      </w:r>
      <w:r w:rsidR="00B7093D">
        <w:rPr>
          <w:rFonts w:cstheme="minorHAnsi"/>
        </w:rPr>
        <w:t>,</w:t>
      </w:r>
      <w:r>
        <w:rPr>
          <w:rFonts w:cstheme="minorHAnsi"/>
        </w:rPr>
        <w:t xml:space="preserve"> </w:t>
      </w:r>
      <w:r w:rsidR="000D06DF">
        <w:rPr>
          <w:rFonts w:cstheme="minorHAnsi"/>
        </w:rPr>
        <w:t xml:space="preserve">and </w:t>
      </w:r>
      <w:r w:rsidR="00592CBC">
        <w:rPr>
          <w:rFonts w:cstheme="minorHAnsi"/>
        </w:rPr>
        <w:t>anticipate</w:t>
      </w:r>
      <w:r w:rsidR="000D06DF">
        <w:rPr>
          <w:rFonts w:cstheme="minorHAnsi"/>
        </w:rPr>
        <w:t xml:space="preserve"> the number </w:t>
      </w:r>
      <w:r w:rsidR="00592CBC">
        <w:rPr>
          <w:rFonts w:cstheme="minorHAnsi"/>
        </w:rPr>
        <w:t xml:space="preserve">for 2019 </w:t>
      </w:r>
      <w:r w:rsidR="000D06DF">
        <w:rPr>
          <w:rFonts w:cstheme="minorHAnsi"/>
        </w:rPr>
        <w:t>at</w:t>
      </w:r>
      <w:r w:rsidR="00592CBC">
        <w:rPr>
          <w:rFonts w:cstheme="minorHAnsi"/>
        </w:rPr>
        <w:t xml:space="preserve"> 29</w:t>
      </w:r>
      <w:r w:rsidR="000D06DF">
        <w:rPr>
          <w:rFonts w:cstheme="minorHAnsi"/>
        </w:rPr>
        <w:t xml:space="preserve"> hunters</w:t>
      </w:r>
      <w:r w:rsidR="00592CBC">
        <w:rPr>
          <w:rFonts w:cstheme="minorHAnsi"/>
        </w:rPr>
        <w:t xml:space="preserve">. </w:t>
      </w:r>
    </w:p>
    <w:p w:rsidR="000D06DF" w:rsidRDefault="000D06DF" w:rsidP="000D2679">
      <w:pPr>
        <w:spacing w:after="0" w:line="240" w:lineRule="auto"/>
        <w:rPr>
          <w:rFonts w:cstheme="minorHAnsi"/>
        </w:rPr>
      </w:pPr>
    </w:p>
    <w:p w:rsidR="00C04A01" w:rsidRPr="0033363E" w:rsidRDefault="009847E4" w:rsidP="000D2679">
      <w:pPr>
        <w:spacing w:after="0" w:line="240" w:lineRule="auto"/>
        <w:rPr>
          <w:rFonts w:cstheme="minorHAnsi"/>
        </w:rPr>
      </w:pPr>
      <w:r>
        <w:rPr>
          <w:rFonts w:cstheme="minorHAnsi"/>
        </w:rPr>
        <w:t>However, i</w:t>
      </w:r>
      <w:r w:rsidR="00C04A01" w:rsidRPr="0033363E">
        <w:rPr>
          <w:rFonts w:cstheme="minorHAnsi"/>
        </w:rPr>
        <w:t xml:space="preserve">f all four APNRs receive on average 20 hunters per year, this would equate to 80 hunters in 2018. Using the </w:t>
      </w:r>
      <w:r w:rsidR="00592CBC">
        <w:rPr>
          <w:rFonts w:cstheme="minorHAnsi"/>
        </w:rPr>
        <w:t xml:space="preserve">income </w:t>
      </w:r>
      <w:r w:rsidR="00C04A01" w:rsidRPr="0033363E">
        <w:rPr>
          <w:rFonts w:cstheme="minorHAnsi"/>
        </w:rPr>
        <w:t>stats from DEA</w:t>
      </w:r>
      <w:r w:rsidR="00592CBC">
        <w:rPr>
          <w:rFonts w:cstheme="minorHAnsi"/>
        </w:rPr>
        <w:t xml:space="preserve"> presented earlier</w:t>
      </w:r>
      <w:r w:rsidR="00C04A01" w:rsidRPr="0033363E">
        <w:rPr>
          <w:rFonts w:cstheme="minorHAnsi"/>
        </w:rPr>
        <w:t xml:space="preserve">, trophy hunting in the APNRs would </w:t>
      </w:r>
      <w:r w:rsidR="00B7093D">
        <w:rPr>
          <w:rFonts w:cstheme="minorHAnsi"/>
        </w:rPr>
        <w:t>therefore</w:t>
      </w:r>
      <w:r w:rsidR="00592CBC">
        <w:rPr>
          <w:rFonts w:cstheme="minorHAnsi"/>
        </w:rPr>
        <w:t xml:space="preserve"> </w:t>
      </w:r>
      <w:r w:rsidR="00C04A01" w:rsidRPr="0033363E">
        <w:rPr>
          <w:rFonts w:cstheme="minorHAnsi"/>
        </w:rPr>
        <w:t>generate less than 1% of the total hunting gross revenue received annually in South Africa</w:t>
      </w:r>
      <w:r w:rsidR="00C04A01">
        <w:rPr>
          <w:rFonts w:cstheme="minorHAnsi"/>
        </w:rPr>
        <w:t xml:space="preserve">, i.e. </w:t>
      </w:r>
      <w:r w:rsidR="00C04A01" w:rsidRPr="0033363E">
        <w:rPr>
          <w:rFonts w:cstheme="minorHAnsi"/>
        </w:rPr>
        <w:t>about US$1.2 million annually</w:t>
      </w:r>
      <w:r w:rsidR="00C04A01">
        <w:rPr>
          <w:rFonts w:cstheme="minorHAnsi"/>
        </w:rPr>
        <w:t xml:space="preserve"> for all </w:t>
      </w:r>
      <w:r w:rsidR="00C04A01" w:rsidRPr="0033363E">
        <w:rPr>
          <w:rFonts w:cstheme="minorHAnsi"/>
        </w:rPr>
        <w:t>APNRs combined.</w:t>
      </w:r>
      <w:r w:rsidR="00C04A01">
        <w:rPr>
          <w:rFonts w:cstheme="minorHAnsi"/>
        </w:rPr>
        <w:t xml:space="preserve"> Even if we use</w:t>
      </w:r>
      <w:r w:rsidR="000B2A3F">
        <w:rPr>
          <w:rFonts w:cstheme="minorHAnsi"/>
        </w:rPr>
        <w:t xml:space="preserve"> the Professional Hunter’s Association South Africa (</w:t>
      </w:r>
      <w:r w:rsidR="00C04A01">
        <w:rPr>
          <w:rFonts w:cstheme="minorHAnsi"/>
        </w:rPr>
        <w:t>PHASA</w:t>
      </w:r>
      <w:r w:rsidR="000B2A3F">
        <w:rPr>
          <w:rFonts w:cstheme="minorHAnsi"/>
        </w:rPr>
        <w:t xml:space="preserve">) rather generous </w:t>
      </w:r>
      <w:r w:rsidR="00C04A01">
        <w:rPr>
          <w:rFonts w:cstheme="minorHAnsi"/>
        </w:rPr>
        <w:t xml:space="preserve">average spending per trophy hunter in South Africa of US$20,000, the total maximum income </w:t>
      </w:r>
      <w:r w:rsidR="00B7093D">
        <w:rPr>
          <w:rFonts w:cstheme="minorHAnsi"/>
        </w:rPr>
        <w:t>would</w:t>
      </w:r>
      <w:r w:rsidR="00C04A01">
        <w:rPr>
          <w:rFonts w:cstheme="minorHAnsi"/>
        </w:rPr>
        <w:t xml:space="preserve"> still not </w:t>
      </w:r>
      <w:r w:rsidR="00B7093D">
        <w:rPr>
          <w:rFonts w:cstheme="minorHAnsi"/>
        </w:rPr>
        <w:t xml:space="preserve">be </w:t>
      </w:r>
      <w:r w:rsidR="00C04A01">
        <w:rPr>
          <w:rFonts w:cstheme="minorHAnsi"/>
        </w:rPr>
        <w:t>more than US$1.6 million.</w:t>
      </w:r>
    </w:p>
    <w:p w:rsidR="00C04A01" w:rsidRPr="0033363E" w:rsidRDefault="00C04A01" w:rsidP="000D2679">
      <w:pPr>
        <w:spacing w:after="0" w:line="240" w:lineRule="auto"/>
      </w:pPr>
    </w:p>
    <w:p w:rsidR="000250C5" w:rsidRPr="000250C5" w:rsidRDefault="000250C5" w:rsidP="000D2679">
      <w:pPr>
        <w:spacing w:after="0" w:line="240" w:lineRule="auto"/>
        <w:rPr>
          <w:b/>
        </w:rPr>
      </w:pPr>
      <w:r w:rsidRPr="000250C5">
        <w:rPr>
          <w:b/>
        </w:rPr>
        <w:t>Slide 1</w:t>
      </w:r>
      <w:r w:rsidR="00B7093D">
        <w:rPr>
          <w:b/>
        </w:rPr>
        <w:t>4</w:t>
      </w:r>
    </w:p>
    <w:p w:rsidR="00A43AFD" w:rsidRPr="00A43AFD" w:rsidRDefault="00C04A01" w:rsidP="000D2679">
      <w:pPr>
        <w:spacing w:after="0" w:line="240" w:lineRule="auto"/>
      </w:pPr>
      <w:r>
        <w:lastRenderedPageBreak/>
        <w:t>How much of this money does actually trickle down to community level</w:t>
      </w:r>
      <w:r w:rsidR="003E35EC">
        <w:t xml:space="preserve"> and where is the evidence?</w:t>
      </w:r>
      <w:r w:rsidR="00A43AFD">
        <w:t xml:space="preserve"> </w:t>
      </w:r>
      <w:r w:rsidR="00A43AFD">
        <w:rPr>
          <w:rFonts w:cstheme="minorHAnsi"/>
        </w:rPr>
        <w:t>Who are these</w:t>
      </w:r>
      <w:r w:rsidR="00F96D05">
        <w:rPr>
          <w:rFonts w:cstheme="minorHAnsi"/>
        </w:rPr>
        <w:t xml:space="preserve"> Kruger local communities</w:t>
      </w:r>
      <w:r w:rsidR="00A43AFD">
        <w:rPr>
          <w:rFonts w:cstheme="minorHAnsi"/>
        </w:rPr>
        <w:t xml:space="preserve">? How many people live in these communities? </w:t>
      </w:r>
    </w:p>
    <w:p w:rsidR="00A43AFD" w:rsidRDefault="00A43AFD" w:rsidP="000D2679">
      <w:pPr>
        <w:pStyle w:val="Default"/>
        <w:rPr>
          <w:sz w:val="22"/>
          <w:szCs w:val="22"/>
        </w:rPr>
      </w:pPr>
    </w:p>
    <w:p w:rsidR="00F96D05" w:rsidRPr="004F51AC" w:rsidRDefault="00A43AFD" w:rsidP="000D2679">
      <w:pPr>
        <w:pStyle w:val="Default"/>
        <w:rPr>
          <w:rFonts w:asciiTheme="minorHAnsi" w:hAnsiTheme="minorHAnsi" w:cstheme="minorHAnsi"/>
          <w:sz w:val="22"/>
          <w:szCs w:val="22"/>
        </w:rPr>
      </w:pPr>
      <w:r>
        <w:rPr>
          <w:rFonts w:asciiTheme="minorHAnsi" w:hAnsiTheme="minorHAnsi" w:cstheme="minorHAnsi"/>
          <w:sz w:val="22"/>
          <w:szCs w:val="22"/>
        </w:rPr>
        <w:t xml:space="preserve">From the report </w:t>
      </w:r>
      <w:r w:rsidRPr="00E6245D">
        <w:rPr>
          <w:rFonts w:asciiTheme="minorHAnsi" w:hAnsiTheme="minorHAnsi" w:cstheme="minorHAnsi"/>
          <w:i/>
          <w:sz w:val="22"/>
          <w:szCs w:val="22"/>
        </w:rPr>
        <w:t>Ending Wildlife Trafficking</w:t>
      </w:r>
      <w:r w:rsidR="000B2A3F">
        <w:rPr>
          <w:rFonts w:asciiTheme="minorHAnsi" w:hAnsiTheme="minorHAnsi" w:cstheme="minorHAnsi"/>
          <w:i/>
          <w:sz w:val="22"/>
          <w:szCs w:val="22"/>
        </w:rPr>
        <w:t xml:space="preserve"> </w:t>
      </w:r>
      <w:r w:rsidR="00E6245D">
        <w:rPr>
          <w:rFonts w:asciiTheme="minorHAnsi" w:hAnsiTheme="minorHAnsi" w:cstheme="minorHAnsi"/>
          <w:sz w:val="22"/>
          <w:szCs w:val="22"/>
        </w:rPr>
        <w:t xml:space="preserve">by </w:t>
      </w:r>
      <w:proofErr w:type="spellStart"/>
      <w:r w:rsidR="00E6245D">
        <w:rPr>
          <w:rFonts w:asciiTheme="minorHAnsi" w:hAnsiTheme="minorHAnsi" w:cstheme="minorHAnsi"/>
          <w:sz w:val="22"/>
          <w:szCs w:val="22"/>
        </w:rPr>
        <w:t>Hübschle</w:t>
      </w:r>
      <w:proofErr w:type="spellEnd"/>
      <w:r w:rsidR="00E6245D">
        <w:rPr>
          <w:rFonts w:asciiTheme="minorHAnsi" w:hAnsiTheme="minorHAnsi" w:cstheme="minorHAnsi"/>
          <w:sz w:val="22"/>
          <w:szCs w:val="22"/>
        </w:rPr>
        <w:t xml:space="preserve"> and Shearing</w:t>
      </w:r>
      <w:r w:rsidR="009847E4">
        <w:rPr>
          <w:rFonts w:asciiTheme="minorHAnsi" w:hAnsiTheme="minorHAnsi" w:cstheme="minorHAnsi"/>
          <w:sz w:val="22"/>
          <w:szCs w:val="22"/>
        </w:rPr>
        <w:t xml:space="preserve"> (2018)</w:t>
      </w:r>
      <w:r w:rsidR="00E6245D">
        <w:rPr>
          <w:rFonts w:asciiTheme="minorHAnsi" w:hAnsiTheme="minorHAnsi" w:cstheme="minorHAnsi"/>
          <w:sz w:val="22"/>
          <w:szCs w:val="22"/>
        </w:rPr>
        <w:t xml:space="preserve">, </w:t>
      </w:r>
      <w:r>
        <w:rPr>
          <w:rFonts w:asciiTheme="minorHAnsi" w:hAnsiTheme="minorHAnsi" w:cstheme="minorHAnsi"/>
          <w:sz w:val="22"/>
          <w:szCs w:val="22"/>
        </w:rPr>
        <w:t xml:space="preserve">the local Kruger community is estimated at a population of around </w:t>
      </w:r>
      <w:r w:rsidRPr="00F96D05">
        <w:rPr>
          <w:rFonts w:asciiTheme="minorHAnsi" w:hAnsiTheme="minorHAnsi" w:cstheme="minorHAnsi"/>
          <w:sz w:val="22"/>
        </w:rPr>
        <w:t>2.3 million</w:t>
      </w:r>
      <w:r>
        <w:rPr>
          <w:rFonts w:asciiTheme="minorHAnsi" w:hAnsiTheme="minorHAnsi" w:cstheme="minorHAnsi"/>
          <w:sz w:val="22"/>
        </w:rPr>
        <w:t xml:space="preserve"> people</w:t>
      </w:r>
      <w:r w:rsidRPr="004F51AC">
        <w:rPr>
          <w:rFonts w:asciiTheme="minorHAnsi" w:hAnsiTheme="minorHAnsi" w:cstheme="minorHAnsi"/>
          <w:sz w:val="22"/>
          <w:szCs w:val="22"/>
        </w:rPr>
        <w:t xml:space="preserve">. </w:t>
      </w:r>
      <w:r>
        <w:rPr>
          <w:rFonts w:asciiTheme="minorHAnsi" w:hAnsiTheme="minorHAnsi" w:cstheme="minorHAnsi"/>
          <w:sz w:val="22"/>
          <w:szCs w:val="22"/>
        </w:rPr>
        <w:t>However, w</w:t>
      </w:r>
      <w:r w:rsidR="004F51AC" w:rsidRPr="004F51AC">
        <w:rPr>
          <w:sz w:val="22"/>
          <w:szCs w:val="22"/>
        </w:rPr>
        <w:t>e need to be cognisant when referring to local communities, as these constitute by no means a homogeneous group of people</w:t>
      </w:r>
      <w:r>
        <w:rPr>
          <w:sz w:val="22"/>
          <w:szCs w:val="22"/>
        </w:rPr>
        <w:t>.</w:t>
      </w:r>
    </w:p>
    <w:p w:rsidR="00F96D05" w:rsidRPr="004F51AC" w:rsidRDefault="00F96D05" w:rsidP="000D2679">
      <w:pPr>
        <w:pStyle w:val="Default"/>
        <w:rPr>
          <w:rFonts w:asciiTheme="minorHAnsi" w:hAnsiTheme="minorHAnsi" w:cstheme="minorHAnsi"/>
          <w:sz w:val="22"/>
          <w:szCs w:val="22"/>
        </w:rPr>
      </w:pPr>
    </w:p>
    <w:p w:rsidR="004F51AC" w:rsidRDefault="004F51AC" w:rsidP="000D2679">
      <w:pPr>
        <w:pStyle w:val="Default"/>
        <w:rPr>
          <w:sz w:val="22"/>
          <w:szCs w:val="22"/>
        </w:rPr>
      </w:pPr>
      <w:r>
        <w:rPr>
          <w:sz w:val="22"/>
          <w:szCs w:val="22"/>
        </w:rPr>
        <w:t>It is generally accepted</w:t>
      </w:r>
      <w:r w:rsidR="007A1772">
        <w:rPr>
          <w:sz w:val="22"/>
          <w:szCs w:val="22"/>
        </w:rPr>
        <w:t xml:space="preserve"> </w:t>
      </w:r>
      <w:r>
        <w:rPr>
          <w:sz w:val="22"/>
          <w:szCs w:val="22"/>
        </w:rPr>
        <w:t xml:space="preserve">that </w:t>
      </w:r>
      <w:r w:rsidRPr="004F51AC">
        <w:rPr>
          <w:sz w:val="22"/>
          <w:szCs w:val="22"/>
        </w:rPr>
        <w:t>rural communities living in or near wildlife areas</w:t>
      </w:r>
      <w:r w:rsidR="00A43AFD">
        <w:rPr>
          <w:sz w:val="22"/>
          <w:szCs w:val="22"/>
        </w:rPr>
        <w:t xml:space="preserve"> </w:t>
      </w:r>
      <w:r w:rsidRPr="004F51AC">
        <w:rPr>
          <w:sz w:val="22"/>
          <w:szCs w:val="22"/>
        </w:rPr>
        <w:t>rarely benefit adequately from trophy hunting activities</w:t>
      </w:r>
      <w:r w:rsidR="0082220E">
        <w:rPr>
          <w:sz w:val="22"/>
          <w:szCs w:val="22"/>
        </w:rPr>
        <w:t xml:space="preserve"> (e.g. Lindsey, 2008)</w:t>
      </w:r>
      <w:r>
        <w:rPr>
          <w:sz w:val="22"/>
          <w:szCs w:val="22"/>
        </w:rPr>
        <w:t>.</w:t>
      </w:r>
      <w:r w:rsidR="00BB12ED">
        <w:rPr>
          <w:sz w:val="22"/>
          <w:szCs w:val="22"/>
        </w:rPr>
        <w:t xml:space="preserve"> Again, little empirical data is available </w:t>
      </w:r>
      <w:r w:rsidR="00CF5335">
        <w:rPr>
          <w:sz w:val="22"/>
          <w:szCs w:val="22"/>
        </w:rPr>
        <w:t>for</w:t>
      </w:r>
      <w:r w:rsidR="00BB12ED">
        <w:rPr>
          <w:sz w:val="22"/>
          <w:szCs w:val="22"/>
        </w:rPr>
        <w:t xml:space="preserve"> South Africa to quantify these community benefits.</w:t>
      </w:r>
    </w:p>
    <w:p w:rsidR="004F51AC" w:rsidRPr="004F51AC" w:rsidRDefault="004F51AC" w:rsidP="000D2679">
      <w:pPr>
        <w:pStyle w:val="Default"/>
        <w:rPr>
          <w:rFonts w:asciiTheme="minorHAnsi" w:hAnsiTheme="minorHAnsi" w:cstheme="minorHAnsi"/>
          <w:sz w:val="22"/>
          <w:szCs w:val="22"/>
        </w:rPr>
      </w:pPr>
    </w:p>
    <w:p w:rsidR="00AC0E6F" w:rsidRDefault="004F0863" w:rsidP="000D2679">
      <w:pPr>
        <w:spacing w:after="0" w:line="240" w:lineRule="auto"/>
        <w:rPr>
          <w:rFonts w:cstheme="minorHAnsi"/>
        </w:rPr>
      </w:pPr>
      <w:r w:rsidRPr="004F3B8E">
        <w:rPr>
          <w:rFonts w:cstheme="minorHAnsi"/>
        </w:rPr>
        <w:t xml:space="preserve">The </w:t>
      </w:r>
      <w:r w:rsidR="00EB79DE">
        <w:rPr>
          <w:rFonts w:cstheme="minorHAnsi"/>
        </w:rPr>
        <w:t xml:space="preserve">trophy hunting </w:t>
      </w:r>
      <w:r w:rsidRPr="004F3B8E">
        <w:rPr>
          <w:rFonts w:cstheme="minorHAnsi"/>
        </w:rPr>
        <w:t>APNR</w:t>
      </w:r>
      <w:r w:rsidR="00615ACF">
        <w:rPr>
          <w:rFonts w:cstheme="minorHAnsi"/>
        </w:rPr>
        <w:t>s</w:t>
      </w:r>
      <w:r w:rsidRPr="004F3B8E">
        <w:rPr>
          <w:rFonts w:cstheme="minorHAnsi"/>
        </w:rPr>
        <w:t xml:space="preserve"> claim that some of th</w:t>
      </w:r>
      <w:r w:rsidR="00BB12ED">
        <w:rPr>
          <w:rFonts w:cstheme="minorHAnsi"/>
        </w:rPr>
        <w:t xml:space="preserve">eir revenue </w:t>
      </w:r>
      <w:r w:rsidRPr="004F3B8E">
        <w:rPr>
          <w:rFonts w:cstheme="minorHAnsi"/>
        </w:rPr>
        <w:t>is invested in community outreach programmes</w:t>
      </w:r>
      <w:r w:rsidR="00BB12ED">
        <w:rPr>
          <w:rFonts w:cstheme="minorHAnsi"/>
        </w:rPr>
        <w:t xml:space="preserve">, as prescribed </w:t>
      </w:r>
      <w:r w:rsidR="00615ACF">
        <w:rPr>
          <w:rFonts w:cstheme="minorHAnsi"/>
        </w:rPr>
        <w:t>by</w:t>
      </w:r>
      <w:r w:rsidR="00BB12ED">
        <w:rPr>
          <w:rFonts w:cstheme="minorHAnsi"/>
        </w:rPr>
        <w:t xml:space="preserve"> the </w:t>
      </w:r>
      <w:r w:rsidR="00EB79DE">
        <w:rPr>
          <w:rFonts w:cstheme="minorHAnsi"/>
        </w:rPr>
        <w:t>H</w:t>
      </w:r>
      <w:r w:rsidR="00BB12ED">
        <w:rPr>
          <w:rFonts w:cstheme="minorHAnsi"/>
        </w:rPr>
        <w:t>unting</w:t>
      </w:r>
      <w:r w:rsidR="00EB79DE">
        <w:rPr>
          <w:rFonts w:cstheme="minorHAnsi"/>
        </w:rPr>
        <w:t xml:space="preserve"> P</w:t>
      </w:r>
      <w:r w:rsidR="00BB12ED">
        <w:rPr>
          <w:rFonts w:cstheme="minorHAnsi"/>
        </w:rPr>
        <w:t xml:space="preserve">rotocol, but </w:t>
      </w:r>
      <w:r w:rsidRPr="004F3B8E">
        <w:rPr>
          <w:rFonts w:cstheme="minorHAnsi"/>
        </w:rPr>
        <w:t xml:space="preserve">there is no transparency in terms of how much money </w:t>
      </w:r>
      <w:r w:rsidR="007A1772">
        <w:rPr>
          <w:rFonts w:cstheme="minorHAnsi"/>
        </w:rPr>
        <w:t>eventually reaches</w:t>
      </w:r>
      <w:r w:rsidRPr="004F3B8E">
        <w:rPr>
          <w:rFonts w:cstheme="minorHAnsi"/>
        </w:rPr>
        <w:t xml:space="preserve"> down to community level. </w:t>
      </w:r>
    </w:p>
    <w:p w:rsidR="00AC0E6F" w:rsidRDefault="00AC0E6F" w:rsidP="000D2679">
      <w:pPr>
        <w:spacing w:after="0" w:line="240" w:lineRule="auto"/>
        <w:rPr>
          <w:rFonts w:cstheme="minorHAnsi"/>
        </w:rPr>
      </w:pPr>
    </w:p>
    <w:p w:rsidR="000250C5" w:rsidRPr="000250C5" w:rsidRDefault="000250C5" w:rsidP="000D2679">
      <w:pPr>
        <w:spacing w:after="0" w:line="240" w:lineRule="auto"/>
        <w:rPr>
          <w:b/>
        </w:rPr>
      </w:pPr>
      <w:r w:rsidRPr="000250C5">
        <w:rPr>
          <w:b/>
        </w:rPr>
        <w:t>Slide 1</w:t>
      </w:r>
      <w:r w:rsidR="00615ACF">
        <w:rPr>
          <w:b/>
        </w:rPr>
        <w:t>5</w:t>
      </w:r>
    </w:p>
    <w:p w:rsidR="004F0863" w:rsidRDefault="00BB12ED" w:rsidP="000D2679">
      <w:pPr>
        <w:spacing w:after="0" w:line="240" w:lineRule="auto"/>
      </w:pPr>
      <w:r w:rsidRPr="008244AB">
        <w:t>No doubt s</w:t>
      </w:r>
      <w:r w:rsidR="004F0863" w:rsidRPr="008244AB">
        <w:t xml:space="preserve">ome money </w:t>
      </w:r>
      <w:r w:rsidR="00A62953" w:rsidRPr="008244AB">
        <w:t>is</w:t>
      </w:r>
      <w:r w:rsidR="004F0863" w:rsidRPr="008244AB">
        <w:t xml:space="preserve"> invested </w:t>
      </w:r>
      <w:r w:rsidR="00EB79DE" w:rsidRPr="008244AB">
        <w:t>i</w:t>
      </w:r>
      <w:r w:rsidR="007A1772" w:rsidRPr="008244AB">
        <w:t xml:space="preserve">n </w:t>
      </w:r>
      <w:r w:rsidR="004F0863" w:rsidRPr="008244AB">
        <w:t>socio-economic projects</w:t>
      </w:r>
      <w:r w:rsidR="00A62953" w:rsidRPr="008244AB">
        <w:t xml:space="preserve">, </w:t>
      </w:r>
      <w:r w:rsidR="004F0863" w:rsidRPr="008244AB">
        <w:t>supported by</w:t>
      </w:r>
      <w:r w:rsidR="00FA646A" w:rsidRPr="008244AB">
        <w:t xml:space="preserve"> the APNR as a whole</w:t>
      </w:r>
      <w:r w:rsidR="000D06DF" w:rsidRPr="008244AB">
        <w:t>,</w:t>
      </w:r>
      <w:r w:rsidR="00FA646A" w:rsidRPr="008244AB">
        <w:t xml:space="preserve"> including </w:t>
      </w:r>
      <w:r w:rsidR="004F0863" w:rsidRPr="008244AB">
        <w:t>the photographic safari lodges</w:t>
      </w:r>
      <w:r w:rsidR="00FA646A" w:rsidRPr="008244AB">
        <w:t>.</w:t>
      </w:r>
      <w:r w:rsidR="008244AB" w:rsidRPr="008244AB">
        <w:t xml:space="preserve"> </w:t>
      </w:r>
      <w:r w:rsidR="0098322A">
        <w:t xml:space="preserve">A </w:t>
      </w:r>
      <w:proofErr w:type="spellStart"/>
      <w:r w:rsidR="00D74032">
        <w:t>SANParks</w:t>
      </w:r>
      <w:proofErr w:type="spellEnd"/>
      <w:r w:rsidR="00D74032">
        <w:t xml:space="preserve"> report </w:t>
      </w:r>
      <w:r w:rsidR="0098322A">
        <w:t>o</w:t>
      </w:r>
      <w:r w:rsidR="00D74032">
        <w:t>n the economic impact of the Greater Kruger Protect Area Network states that l</w:t>
      </w:r>
      <w:r w:rsidR="008244AB" w:rsidRPr="008244AB">
        <w:t xml:space="preserve">imited quantitative data from </w:t>
      </w:r>
      <w:r w:rsidR="00D12297">
        <w:t>two</w:t>
      </w:r>
      <w:r w:rsidR="008244AB" w:rsidRPr="008244AB">
        <w:t xml:space="preserve"> private reserves indicate</w:t>
      </w:r>
      <w:r w:rsidR="00D74032">
        <w:t xml:space="preserve"> a</w:t>
      </w:r>
      <w:r w:rsidR="008244AB" w:rsidRPr="008244AB">
        <w:t xml:space="preserve"> direct financial investment</w:t>
      </w:r>
      <w:r w:rsidR="00D74032">
        <w:t xml:space="preserve"> of</w:t>
      </w:r>
      <w:r w:rsidR="008244AB" w:rsidRPr="008244AB">
        <w:t xml:space="preserve"> </w:t>
      </w:r>
      <w:r w:rsidR="00976CD2">
        <w:t>ZA</w:t>
      </w:r>
      <w:r w:rsidR="008244AB" w:rsidRPr="008244AB">
        <w:t>R</w:t>
      </w:r>
      <w:r w:rsidR="00976CD2">
        <w:t xml:space="preserve"> </w:t>
      </w:r>
      <w:r w:rsidR="00D12297">
        <w:t>2</w:t>
      </w:r>
      <w:r w:rsidR="008244AB" w:rsidRPr="008244AB">
        <w:t>.1 million in 2016</w:t>
      </w:r>
      <w:r w:rsidR="00D74032">
        <w:t xml:space="preserve">, </w:t>
      </w:r>
      <w:r w:rsidR="0098322A">
        <w:t xml:space="preserve">but this is </w:t>
      </w:r>
      <w:r w:rsidR="00D74032">
        <w:t>consumptive and non-consumptive combined</w:t>
      </w:r>
      <w:r w:rsidR="008244AB" w:rsidRPr="008244AB">
        <w:t xml:space="preserve">. </w:t>
      </w:r>
      <w:r w:rsidR="00FA646A" w:rsidRPr="008244AB">
        <w:t xml:space="preserve">Some of these projects include </w:t>
      </w:r>
      <w:r w:rsidR="004F0863" w:rsidRPr="008244AB">
        <w:t>th</w:t>
      </w:r>
      <w:r w:rsidR="00D12297">
        <w:t>e</w:t>
      </w:r>
      <w:r w:rsidR="004F0863" w:rsidRPr="008244AB">
        <w:t xml:space="preserve"> </w:t>
      </w:r>
      <w:proofErr w:type="spellStart"/>
      <w:r w:rsidR="004F0863" w:rsidRPr="008244AB">
        <w:t>Timba</w:t>
      </w:r>
      <w:r w:rsidR="00EB79DE" w:rsidRPr="008244AB">
        <w:t>v</w:t>
      </w:r>
      <w:r w:rsidR="004F0863" w:rsidRPr="008244AB">
        <w:t>ati</w:t>
      </w:r>
      <w:proofErr w:type="spellEnd"/>
      <w:r w:rsidR="004F0863" w:rsidRPr="008244AB">
        <w:t xml:space="preserve"> </w:t>
      </w:r>
      <w:r w:rsidR="0085292F" w:rsidRPr="008244AB">
        <w:t>E</w:t>
      </w:r>
      <w:r w:rsidR="00D154E8" w:rsidRPr="008244AB">
        <w:t>nvironmental</w:t>
      </w:r>
      <w:r w:rsidR="004F0863" w:rsidRPr="008244AB">
        <w:t xml:space="preserve"> School</w:t>
      </w:r>
      <w:r w:rsidR="0040715C" w:rsidRPr="008244AB">
        <w:t xml:space="preserve">, </w:t>
      </w:r>
      <w:proofErr w:type="spellStart"/>
      <w:r w:rsidR="0040715C" w:rsidRPr="008244AB">
        <w:t>Balule</w:t>
      </w:r>
      <w:proofErr w:type="spellEnd"/>
      <w:r w:rsidR="0040715C" w:rsidRPr="008244AB">
        <w:t xml:space="preserve"> Black Mambas</w:t>
      </w:r>
      <w:r w:rsidR="00D12297">
        <w:t xml:space="preserve"> and Bush Babies</w:t>
      </w:r>
      <w:r w:rsidR="0040715C" w:rsidRPr="008244AB">
        <w:t xml:space="preserve">, </w:t>
      </w:r>
      <w:r w:rsidR="000D1236" w:rsidRPr="008244AB">
        <w:t>and the</w:t>
      </w:r>
      <w:r w:rsidR="00EC75EC" w:rsidRPr="008244AB">
        <w:t xml:space="preserve"> </w:t>
      </w:r>
      <w:proofErr w:type="spellStart"/>
      <w:r w:rsidR="00EC75EC" w:rsidRPr="008244AB">
        <w:t>Klaserie</w:t>
      </w:r>
      <w:proofErr w:type="spellEnd"/>
      <w:r w:rsidR="000D1236" w:rsidRPr="008244AB">
        <w:t xml:space="preserve"> Eco-Children programme</w:t>
      </w:r>
      <w:r w:rsidR="00D12297">
        <w:t>s</w:t>
      </w:r>
      <w:r w:rsidR="004F0863" w:rsidRPr="008244AB">
        <w:t>.</w:t>
      </w:r>
    </w:p>
    <w:p w:rsidR="00D74032" w:rsidRDefault="00D74032" w:rsidP="000D2679">
      <w:pPr>
        <w:spacing w:after="0" w:line="240" w:lineRule="auto"/>
      </w:pPr>
    </w:p>
    <w:p w:rsidR="0098322A" w:rsidRDefault="0098322A" w:rsidP="0098322A">
      <w:pPr>
        <w:spacing w:after="0" w:line="240" w:lineRule="auto"/>
        <w:rPr>
          <w:rFonts w:cstheme="minorHAnsi"/>
        </w:rPr>
      </w:pPr>
      <w:r>
        <w:rPr>
          <w:rFonts w:cstheme="minorHAnsi"/>
        </w:rPr>
        <w:t>In addition, to financial and in-kind contributions from the ANPRs to these community development projects, donations are also made by tourists and philanthropist.</w:t>
      </w:r>
    </w:p>
    <w:p w:rsidR="0098322A" w:rsidRDefault="0098322A" w:rsidP="000D2679">
      <w:pPr>
        <w:spacing w:after="0" w:line="240" w:lineRule="auto"/>
      </w:pPr>
    </w:p>
    <w:p w:rsidR="000D2679" w:rsidRDefault="00D74032" w:rsidP="000D2679">
      <w:pPr>
        <w:autoSpaceDE w:val="0"/>
        <w:autoSpaceDN w:val="0"/>
        <w:adjustRightInd w:val="0"/>
        <w:spacing w:after="0" w:line="240" w:lineRule="auto"/>
        <w:rPr>
          <w:rFonts w:ascii="Calibri" w:hAnsi="Calibri" w:cs="Calibri"/>
          <w:color w:val="000000"/>
          <w:lang w:val="en-ZA"/>
        </w:rPr>
      </w:pPr>
      <w:proofErr w:type="spellStart"/>
      <w:r>
        <w:rPr>
          <w:rFonts w:ascii="Calibri" w:hAnsi="Calibri" w:cs="Calibri"/>
          <w:color w:val="000000"/>
          <w:lang w:val="en-ZA"/>
        </w:rPr>
        <w:t>SANParks</w:t>
      </w:r>
      <w:proofErr w:type="spellEnd"/>
      <w:r>
        <w:rPr>
          <w:rFonts w:ascii="Calibri" w:hAnsi="Calibri" w:cs="Calibri"/>
          <w:color w:val="000000"/>
          <w:lang w:val="en-ZA"/>
        </w:rPr>
        <w:t xml:space="preserve"> report </w:t>
      </w:r>
      <w:r w:rsidR="001078B9">
        <w:rPr>
          <w:rFonts w:ascii="Calibri" w:hAnsi="Calibri" w:cs="Calibri"/>
          <w:color w:val="000000"/>
          <w:lang w:val="en-ZA"/>
        </w:rPr>
        <w:t xml:space="preserve">(2016) </w:t>
      </w:r>
      <w:r>
        <w:rPr>
          <w:rFonts w:ascii="Calibri" w:hAnsi="Calibri" w:cs="Calibri"/>
          <w:color w:val="000000"/>
          <w:lang w:val="en-ZA"/>
        </w:rPr>
        <w:t>goes as far as to say that “s</w:t>
      </w:r>
      <w:r w:rsidRPr="00D74032">
        <w:rPr>
          <w:rFonts w:ascii="Calibri" w:hAnsi="Calibri" w:cs="Calibri"/>
          <w:color w:val="000000"/>
          <w:lang w:val="en-ZA"/>
        </w:rPr>
        <w:t>ocial investment does not appear to be a legitimate component of reserve operations and aspect of reserve strategy/management plan</w:t>
      </w:r>
      <w:r>
        <w:rPr>
          <w:rFonts w:ascii="Calibri" w:hAnsi="Calibri" w:cs="Calibri"/>
          <w:color w:val="000000"/>
          <w:lang w:val="en-ZA"/>
        </w:rPr>
        <w:t>”.</w:t>
      </w:r>
      <w:r w:rsidR="001078B9">
        <w:rPr>
          <w:rFonts w:ascii="Calibri" w:hAnsi="Calibri" w:cs="Calibri"/>
          <w:color w:val="000000"/>
          <w:lang w:val="en-ZA"/>
        </w:rPr>
        <w:t xml:space="preserve"> </w:t>
      </w:r>
    </w:p>
    <w:p w:rsidR="000D2679" w:rsidRDefault="000D2679" w:rsidP="000D2679">
      <w:pPr>
        <w:autoSpaceDE w:val="0"/>
        <w:autoSpaceDN w:val="0"/>
        <w:adjustRightInd w:val="0"/>
        <w:spacing w:after="0" w:line="240" w:lineRule="auto"/>
        <w:rPr>
          <w:rFonts w:ascii="Calibri" w:hAnsi="Calibri" w:cs="Calibri"/>
          <w:color w:val="000000"/>
          <w:lang w:val="en-ZA"/>
        </w:rPr>
      </w:pPr>
    </w:p>
    <w:p w:rsidR="00A43AFD" w:rsidRPr="00A43AFD" w:rsidRDefault="00A43AFD" w:rsidP="000D2679">
      <w:pPr>
        <w:spacing w:after="0" w:line="240" w:lineRule="auto"/>
      </w:pPr>
      <w:r>
        <w:t xml:space="preserve">The </w:t>
      </w:r>
      <w:proofErr w:type="spellStart"/>
      <w:r>
        <w:t>Timbavati</w:t>
      </w:r>
      <w:proofErr w:type="spellEnd"/>
      <w:r>
        <w:t xml:space="preserve"> states</w:t>
      </w:r>
      <w:r w:rsidR="007D3AD8">
        <w:t xml:space="preserve"> e.g.</w:t>
      </w:r>
      <w:r>
        <w:t xml:space="preserve"> </w:t>
      </w:r>
      <w:r w:rsidR="000E13E0">
        <w:t xml:space="preserve">on their website </w:t>
      </w:r>
      <w:r w:rsidRPr="003E35EC">
        <w:t>that</w:t>
      </w:r>
      <w:r>
        <w:t xml:space="preserve"> for 2019 the r</w:t>
      </w:r>
      <w:r w:rsidRPr="003E35EC">
        <w:t xml:space="preserve">evenue earned from </w:t>
      </w:r>
      <w:r w:rsidR="00BA035C">
        <w:t xml:space="preserve">hunting </w:t>
      </w:r>
      <w:r w:rsidRPr="003E35EC">
        <w:t xml:space="preserve">two </w:t>
      </w:r>
      <w:r w:rsidR="00BA035C">
        <w:t xml:space="preserve">bull </w:t>
      </w:r>
      <w:r w:rsidRPr="003E35EC">
        <w:t xml:space="preserve">buffalos will be donated to </w:t>
      </w:r>
      <w:r>
        <w:t>the</w:t>
      </w:r>
      <w:r w:rsidRPr="003E35EC">
        <w:t xml:space="preserve"> local neighbouring communities</w:t>
      </w:r>
      <w:r>
        <w:t>, but they don’t specify how much th</w:t>
      </w:r>
      <w:r w:rsidR="00BA035C">
        <w:t xml:space="preserve">e contribution </w:t>
      </w:r>
      <w:r>
        <w:t>is. Is it the total spending per hunter or just the permit fee?</w:t>
      </w:r>
      <w:r w:rsidR="000D1236">
        <w:t xml:space="preserve"> The other three ANPRs don’t </w:t>
      </w:r>
      <w:r w:rsidR="00CF5335">
        <w:t>publicly allude to</w:t>
      </w:r>
      <w:r w:rsidR="000D1236">
        <w:t xml:space="preserve"> any kind of monetary contribution to community projects.</w:t>
      </w:r>
    </w:p>
    <w:p w:rsidR="004F3B8E" w:rsidRDefault="004F3B8E" w:rsidP="000D2679">
      <w:pPr>
        <w:spacing w:after="0" w:line="240" w:lineRule="auto"/>
        <w:rPr>
          <w:rFonts w:cstheme="minorHAnsi"/>
        </w:rPr>
      </w:pPr>
    </w:p>
    <w:p w:rsidR="0098322A" w:rsidRPr="000250C5" w:rsidRDefault="0098322A" w:rsidP="0098322A">
      <w:pPr>
        <w:spacing w:after="0" w:line="240" w:lineRule="auto"/>
        <w:rPr>
          <w:b/>
        </w:rPr>
      </w:pPr>
      <w:r w:rsidRPr="000250C5">
        <w:rPr>
          <w:b/>
        </w:rPr>
        <w:t>Slide 1</w:t>
      </w:r>
      <w:r>
        <w:rPr>
          <w:b/>
        </w:rPr>
        <w:t>6</w:t>
      </w:r>
    </w:p>
    <w:p w:rsidR="00531D31" w:rsidRPr="008244AB" w:rsidRDefault="00531D31" w:rsidP="00531D31">
      <w:pPr>
        <w:autoSpaceDE w:val="0"/>
        <w:autoSpaceDN w:val="0"/>
        <w:adjustRightInd w:val="0"/>
        <w:spacing w:after="0" w:line="240" w:lineRule="auto"/>
      </w:pPr>
      <w:proofErr w:type="spellStart"/>
      <w:r>
        <w:rPr>
          <w:rFonts w:ascii="Calibri" w:hAnsi="Calibri" w:cs="Calibri"/>
          <w:color w:val="000000"/>
          <w:lang w:val="en-ZA"/>
        </w:rPr>
        <w:t>Segage</w:t>
      </w:r>
      <w:proofErr w:type="spellEnd"/>
      <w:r>
        <w:rPr>
          <w:rFonts w:ascii="Calibri" w:hAnsi="Calibri" w:cs="Calibri"/>
          <w:color w:val="000000"/>
          <w:lang w:val="en-ZA"/>
        </w:rPr>
        <w:t xml:space="preserve"> (2015) </w:t>
      </w:r>
      <w:r w:rsidRPr="001078B9">
        <w:t xml:space="preserve">concludes that </w:t>
      </w:r>
      <w:r>
        <w:t>“</w:t>
      </w:r>
      <w:r w:rsidRPr="001078B9">
        <w:t xml:space="preserve">the </w:t>
      </w:r>
      <w:proofErr w:type="spellStart"/>
      <w:r w:rsidRPr="001078B9">
        <w:t>Timbavati</w:t>
      </w:r>
      <w:proofErr w:type="spellEnd"/>
      <w:r w:rsidRPr="001078B9">
        <w:t xml:space="preserve"> Nature Reserve is yet to contribute towards local economic development</w:t>
      </w:r>
      <w:r>
        <w:t>,</w:t>
      </w:r>
      <w:r w:rsidRPr="001078B9">
        <w:t xml:space="preserve"> because its practice is devoid of community development principles</w:t>
      </w:r>
      <w:r>
        <w:t>”</w:t>
      </w:r>
      <w:r w:rsidRPr="001078B9">
        <w:t>.</w:t>
      </w:r>
    </w:p>
    <w:p w:rsidR="00BA035C" w:rsidRDefault="00BA035C" w:rsidP="000D2679">
      <w:pPr>
        <w:spacing w:after="0" w:line="240" w:lineRule="auto"/>
        <w:rPr>
          <w:rFonts w:cstheme="minorHAnsi"/>
        </w:rPr>
      </w:pPr>
    </w:p>
    <w:p w:rsidR="004F0863" w:rsidRPr="004F3B8E" w:rsidRDefault="004F0863" w:rsidP="000D2679">
      <w:pPr>
        <w:spacing w:after="0" w:line="240" w:lineRule="auto"/>
        <w:rPr>
          <w:rFonts w:cstheme="minorHAnsi"/>
        </w:rPr>
      </w:pPr>
      <w:r w:rsidRPr="004F3B8E">
        <w:rPr>
          <w:rFonts w:cstheme="minorHAnsi"/>
        </w:rPr>
        <w:t xml:space="preserve">A study </w:t>
      </w:r>
      <w:r w:rsidR="00FA646A">
        <w:rPr>
          <w:rFonts w:cstheme="minorHAnsi"/>
        </w:rPr>
        <w:t xml:space="preserve">by </w:t>
      </w:r>
      <w:r w:rsidR="00FA646A" w:rsidRPr="004F3B8E">
        <w:rPr>
          <w:rFonts w:cstheme="minorHAnsi"/>
        </w:rPr>
        <w:t>Spencer &amp; Goodwin</w:t>
      </w:r>
      <w:r w:rsidR="00FA646A">
        <w:rPr>
          <w:rFonts w:cstheme="minorHAnsi"/>
        </w:rPr>
        <w:t xml:space="preserve"> (</w:t>
      </w:r>
      <w:r w:rsidR="00FA646A" w:rsidRPr="004F3B8E">
        <w:rPr>
          <w:rFonts w:cstheme="minorHAnsi"/>
        </w:rPr>
        <w:t>2007)</w:t>
      </w:r>
      <w:r w:rsidR="00FA646A">
        <w:rPr>
          <w:rFonts w:cstheme="minorHAnsi"/>
        </w:rPr>
        <w:t xml:space="preserve"> </w:t>
      </w:r>
      <w:r w:rsidRPr="004F3B8E">
        <w:rPr>
          <w:rFonts w:cstheme="minorHAnsi"/>
        </w:rPr>
        <w:t xml:space="preserve">into the impacts of </w:t>
      </w:r>
      <w:r w:rsidR="00247CC1" w:rsidRPr="004F3B8E">
        <w:rPr>
          <w:rFonts w:cstheme="minorHAnsi"/>
        </w:rPr>
        <w:t>p</w:t>
      </w:r>
      <w:r w:rsidRPr="004F3B8E">
        <w:rPr>
          <w:rFonts w:cstheme="minorHAnsi"/>
        </w:rPr>
        <w:t xml:space="preserve">rivate </w:t>
      </w:r>
      <w:r w:rsidR="00247CC1" w:rsidRPr="004F3B8E">
        <w:rPr>
          <w:rFonts w:cstheme="minorHAnsi"/>
        </w:rPr>
        <w:t>s</w:t>
      </w:r>
      <w:r w:rsidRPr="004F3B8E">
        <w:rPr>
          <w:rFonts w:cstheme="minorHAnsi"/>
        </w:rPr>
        <w:t xml:space="preserve">ector and </w:t>
      </w:r>
      <w:r w:rsidR="00247CC1" w:rsidRPr="004F3B8E">
        <w:rPr>
          <w:rFonts w:cstheme="minorHAnsi"/>
        </w:rPr>
        <w:t>p</w:t>
      </w:r>
      <w:r w:rsidRPr="004F3B8E">
        <w:rPr>
          <w:rFonts w:cstheme="minorHAnsi"/>
        </w:rPr>
        <w:t xml:space="preserve">arastatal </w:t>
      </w:r>
      <w:r w:rsidR="00247CC1" w:rsidRPr="004F3B8E">
        <w:rPr>
          <w:rFonts w:cstheme="minorHAnsi"/>
        </w:rPr>
        <w:t>e</w:t>
      </w:r>
      <w:r w:rsidRPr="004F3B8E">
        <w:rPr>
          <w:rFonts w:cstheme="minorHAnsi"/>
        </w:rPr>
        <w:t>nterprises in and around Kruger National Park demonstrate</w:t>
      </w:r>
      <w:r w:rsidR="00247CC1" w:rsidRPr="004F3B8E">
        <w:rPr>
          <w:rFonts w:cstheme="minorHAnsi"/>
        </w:rPr>
        <w:t>s</w:t>
      </w:r>
      <w:r w:rsidRPr="004F3B8E">
        <w:rPr>
          <w:rFonts w:cstheme="minorHAnsi"/>
        </w:rPr>
        <w:t xml:space="preserve"> that isolated efforts from individual tourism companies have little tangible impact on the majority of people living in </w:t>
      </w:r>
      <w:r w:rsidR="00247CC1" w:rsidRPr="004F3B8E">
        <w:rPr>
          <w:rFonts w:cstheme="minorHAnsi"/>
        </w:rPr>
        <w:t xml:space="preserve">these </w:t>
      </w:r>
      <w:r w:rsidRPr="004F3B8E">
        <w:rPr>
          <w:rFonts w:cstheme="minorHAnsi"/>
        </w:rPr>
        <w:t>highly populated rural communities</w:t>
      </w:r>
      <w:r w:rsidR="00247CC1" w:rsidRPr="004F3B8E">
        <w:rPr>
          <w:rFonts w:cstheme="minorHAnsi"/>
        </w:rPr>
        <w:t xml:space="preserve">. However, the </w:t>
      </w:r>
      <w:r w:rsidRPr="004F3B8E">
        <w:rPr>
          <w:rFonts w:cstheme="minorHAnsi"/>
        </w:rPr>
        <w:t xml:space="preserve">impacts </w:t>
      </w:r>
      <w:r w:rsidR="00247CC1" w:rsidRPr="004F3B8E">
        <w:rPr>
          <w:rFonts w:cstheme="minorHAnsi"/>
        </w:rPr>
        <w:t>can be</w:t>
      </w:r>
      <w:r w:rsidRPr="004F3B8E">
        <w:rPr>
          <w:rFonts w:cstheme="minorHAnsi"/>
        </w:rPr>
        <w:t xml:space="preserve"> substantial for the few people who directly benefit</w:t>
      </w:r>
      <w:r w:rsidR="00296DCD" w:rsidRPr="004F3B8E">
        <w:rPr>
          <w:rFonts w:cstheme="minorHAnsi"/>
        </w:rPr>
        <w:t xml:space="preserve"> from these projects</w:t>
      </w:r>
      <w:r w:rsidRPr="004F3B8E">
        <w:rPr>
          <w:rFonts w:cstheme="minorHAnsi"/>
        </w:rPr>
        <w:t>.</w:t>
      </w:r>
    </w:p>
    <w:p w:rsidR="004F3B8E" w:rsidRDefault="004F3B8E" w:rsidP="000D2679">
      <w:pPr>
        <w:spacing w:after="0" w:line="240" w:lineRule="auto"/>
        <w:rPr>
          <w:rFonts w:cstheme="minorHAnsi"/>
        </w:rPr>
      </w:pPr>
    </w:p>
    <w:p w:rsidR="000250C5" w:rsidRPr="000250C5" w:rsidRDefault="000250C5" w:rsidP="000D2679">
      <w:pPr>
        <w:spacing w:after="0" w:line="240" w:lineRule="auto"/>
        <w:rPr>
          <w:b/>
        </w:rPr>
      </w:pPr>
      <w:r w:rsidRPr="000250C5">
        <w:rPr>
          <w:b/>
        </w:rPr>
        <w:t>Slide 1</w:t>
      </w:r>
      <w:r w:rsidR="0098322A">
        <w:rPr>
          <w:b/>
        </w:rPr>
        <w:t>7</w:t>
      </w:r>
    </w:p>
    <w:p w:rsidR="00153FF8" w:rsidRDefault="000B2A3F" w:rsidP="000D2679">
      <w:pPr>
        <w:spacing w:after="0" w:line="240" w:lineRule="auto"/>
        <w:rPr>
          <w:rFonts w:cstheme="minorHAnsi"/>
        </w:rPr>
      </w:pPr>
      <w:r>
        <w:rPr>
          <w:rFonts w:cstheme="minorHAnsi"/>
        </w:rPr>
        <w:t>W</w:t>
      </w:r>
      <w:r w:rsidR="00296DCD" w:rsidRPr="004F3B8E">
        <w:rPr>
          <w:rFonts w:cstheme="minorHAnsi"/>
        </w:rPr>
        <w:t>e know from</w:t>
      </w:r>
      <w:r w:rsidR="0085292F">
        <w:rPr>
          <w:rFonts w:cstheme="minorHAnsi"/>
        </w:rPr>
        <w:t xml:space="preserve"> letters sent by</w:t>
      </w:r>
      <w:r w:rsidR="00296DCD" w:rsidRPr="004F3B8E">
        <w:rPr>
          <w:rFonts w:cstheme="minorHAnsi"/>
        </w:rPr>
        <w:t xml:space="preserve"> </w:t>
      </w:r>
      <w:proofErr w:type="spellStart"/>
      <w:r w:rsidR="00296DCD" w:rsidRPr="004F3B8E">
        <w:rPr>
          <w:rFonts w:cstheme="minorHAnsi"/>
        </w:rPr>
        <w:t>SANParks</w:t>
      </w:r>
      <w:proofErr w:type="spellEnd"/>
      <w:r w:rsidR="00296DCD" w:rsidRPr="004F3B8E">
        <w:rPr>
          <w:rFonts w:cstheme="minorHAnsi"/>
        </w:rPr>
        <w:t xml:space="preserve"> </w:t>
      </w:r>
      <w:r w:rsidR="0085292F">
        <w:rPr>
          <w:rFonts w:cstheme="minorHAnsi"/>
        </w:rPr>
        <w:t>in February 2018 to the APNRs in response to the</w:t>
      </w:r>
      <w:r w:rsidR="00DC0FB9">
        <w:rPr>
          <w:rFonts w:cstheme="minorHAnsi"/>
        </w:rPr>
        <w:t>ir</w:t>
      </w:r>
      <w:r w:rsidR="0085292F">
        <w:rPr>
          <w:rFonts w:cstheme="minorHAnsi"/>
        </w:rPr>
        <w:t xml:space="preserve"> requested “</w:t>
      </w:r>
      <w:r w:rsidR="0085292F" w:rsidRPr="004F3B8E">
        <w:rPr>
          <w:rFonts w:cstheme="minorHAnsi"/>
        </w:rPr>
        <w:t>off-take</w:t>
      </w:r>
      <w:r w:rsidR="0085292F">
        <w:rPr>
          <w:rFonts w:cstheme="minorHAnsi"/>
        </w:rPr>
        <w:t xml:space="preserve">s”, letters obtained through the PAIA process, </w:t>
      </w:r>
      <w:r w:rsidR="00296DCD" w:rsidRPr="004F3B8E">
        <w:rPr>
          <w:rFonts w:cstheme="minorHAnsi"/>
        </w:rPr>
        <w:t xml:space="preserve">that </w:t>
      </w:r>
      <w:proofErr w:type="spellStart"/>
      <w:r w:rsidR="0085292F">
        <w:rPr>
          <w:rFonts w:cstheme="minorHAnsi"/>
        </w:rPr>
        <w:t>SANParks</w:t>
      </w:r>
      <w:proofErr w:type="spellEnd"/>
      <w:r w:rsidR="00296DCD" w:rsidRPr="004F3B8E">
        <w:rPr>
          <w:rFonts w:cstheme="minorHAnsi"/>
        </w:rPr>
        <w:t xml:space="preserve"> </w:t>
      </w:r>
      <w:r w:rsidR="00710BE0">
        <w:rPr>
          <w:rFonts w:cstheme="minorHAnsi"/>
        </w:rPr>
        <w:t xml:space="preserve">commented on </w:t>
      </w:r>
      <w:r w:rsidR="00BA035C">
        <w:rPr>
          <w:rFonts w:cstheme="minorHAnsi"/>
        </w:rPr>
        <w:t xml:space="preserve">various </w:t>
      </w:r>
      <w:r w:rsidR="00710BE0">
        <w:rPr>
          <w:rFonts w:cstheme="minorHAnsi"/>
        </w:rPr>
        <w:t>non-compliance issues</w:t>
      </w:r>
      <w:r w:rsidR="00153FF8">
        <w:rPr>
          <w:rFonts w:cstheme="minorHAnsi"/>
        </w:rPr>
        <w:t xml:space="preserve"> relating to </w:t>
      </w:r>
      <w:r w:rsidR="00153FF8" w:rsidRPr="004F3B8E">
        <w:rPr>
          <w:rFonts w:cstheme="minorHAnsi"/>
        </w:rPr>
        <w:t xml:space="preserve">the Greater Kruger </w:t>
      </w:r>
      <w:r w:rsidR="00153FF8">
        <w:rPr>
          <w:rFonts w:cstheme="minorHAnsi"/>
        </w:rPr>
        <w:t>H</w:t>
      </w:r>
      <w:r w:rsidR="00153FF8" w:rsidRPr="004F3B8E">
        <w:rPr>
          <w:rFonts w:cstheme="minorHAnsi"/>
        </w:rPr>
        <w:t xml:space="preserve">unting </w:t>
      </w:r>
      <w:r w:rsidR="00153FF8">
        <w:rPr>
          <w:rFonts w:cstheme="minorHAnsi"/>
        </w:rPr>
        <w:t>P</w:t>
      </w:r>
      <w:r w:rsidR="00153FF8" w:rsidRPr="004F3B8E">
        <w:rPr>
          <w:rFonts w:cstheme="minorHAnsi"/>
        </w:rPr>
        <w:t>rotocol</w:t>
      </w:r>
      <w:r w:rsidR="00710BE0">
        <w:rPr>
          <w:rFonts w:cstheme="minorHAnsi"/>
        </w:rPr>
        <w:t xml:space="preserve"> for all four APNRs. </w:t>
      </w:r>
    </w:p>
    <w:p w:rsidR="00153FF8" w:rsidRDefault="00153FF8" w:rsidP="000D2679">
      <w:pPr>
        <w:spacing w:after="0" w:line="240" w:lineRule="auto"/>
        <w:rPr>
          <w:rFonts w:cstheme="minorHAnsi"/>
        </w:rPr>
      </w:pPr>
    </w:p>
    <w:p w:rsidR="00296DCD" w:rsidRPr="004F3B8E" w:rsidRDefault="00BA035C" w:rsidP="000D2679">
      <w:pPr>
        <w:spacing w:after="0" w:line="240" w:lineRule="auto"/>
        <w:rPr>
          <w:rFonts w:cstheme="minorHAnsi"/>
        </w:rPr>
      </w:pPr>
      <w:proofErr w:type="spellStart"/>
      <w:r w:rsidRPr="004F3B8E">
        <w:rPr>
          <w:rFonts w:cstheme="minorHAnsi"/>
        </w:rPr>
        <w:lastRenderedPageBreak/>
        <w:t>SANParks</w:t>
      </w:r>
      <w:proofErr w:type="spellEnd"/>
      <w:r w:rsidRPr="004F3B8E">
        <w:rPr>
          <w:rFonts w:cstheme="minorHAnsi"/>
        </w:rPr>
        <w:t xml:space="preserve"> </w:t>
      </w:r>
      <w:r w:rsidR="00710BE0">
        <w:rPr>
          <w:rFonts w:cstheme="minorHAnsi"/>
        </w:rPr>
        <w:t xml:space="preserve">specifically </w:t>
      </w:r>
      <w:r w:rsidR="0085292F">
        <w:rPr>
          <w:rFonts w:cstheme="minorHAnsi"/>
        </w:rPr>
        <w:t>asked</w:t>
      </w:r>
      <w:r w:rsidR="00296DCD" w:rsidRPr="004F3B8E">
        <w:rPr>
          <w:rFonts w:cstheme="minorHAnsi"/>
        </w:rPr>
        <w:t xml:space="preserve"> </w:t>
      </w:r>
      <w:r w:rsidR="00710BE0">
        <w:rPr>
          <w:rFonts w:cstheme="minorHAnsi"/>
        </w:rPr>
        <w:t xml:space="preserve">for </w:t>
      </w:r>
      <w:r w:rsidR="00296DCD" w:rsidRPr="004F3B8E">
        <w:rPr>
          <w:rFonts w:cstheme="minorHAnsi"/>
        </w:rPr>
        <w:t xml:space="preserve">further information from </w:t>
      </w:r>
      <w:proofErr w:type="spellStart"/>
      <w:r w:rsidR="00296DCD" w:rsidRPr="004F3B8E">
        <w:rPr>
          <w:rFonts w:cstheme="minorHAnsi"/>
        </w:rPr>
        <w:t>Balule</w:t>
      </w:r>
      <w:proofErr w:type="spellEnd"/>
      <w:r w:rsidR="00296DCD" w:rsidRPr="004F3B8E">
        <w:rPr>
          <w:rFonts w:cstheme="minorHAnsi"/>
        </w:rPr>
        <w:t xml:space="preserve"> and </w:t>
      </w:r>
      <w:proofErr w:type="spellStart"/>
      <w:r w:rsidR="00296DCD" w:rsidRPr="004F3B8E">
        <w:rPr>
          <w:rFonts w:cstheme="minorHAnsi"/>
        </w:rPr>
        <w:t>Umbabat</w:t>
      </w:r>
      <w:proofErr w:type="spellEnd"/>
      <w:r w:rsidR="00296DCD" w:rsidRPr="004F3B8E">
        <w:rPr>
          <w:rFonts w:cstheme="minorHAnsi"/>
        </w:rPr>
        <w:t xml:space="preserve"> on the following governance issues</w:t>
      </w:r>
      <w:r w:rsidR="00153FF8">
        <w:rPr>
          <w:rFonts w:cstheme="minorHAnsi"/>
        </w:rPr>
        <w:t xml:space="preserve"> relating to local communities</w:t>
      </w:r>
      <w:r w:rsidR="00296DCD" w:rsidRPr="004F3B8E">
        <w:rPr>
          <w:rFonts w:cstheme="minorHAnsi"/>
        </w:rPr>
        <w:t>:</w:t>
      </w:r>
      <w:r w:rsidR="00412CBA">
        <w:rPr>
          <w:rFonts w:cstheme="minorHAnsi"/>
        </w:rPr>
        <w:t xml:space="preserve"> </w:t>
      </w:r>
      <w:r>
        <w:rPr>
          <w:rFonts w:cstheme="minorHAnsi"/>
        </w:rPr>
        <w:t xml:space="preserve"> </w:t>
      </w:r>
    </w:p>
    <w:p w:rsidR="004F3B8E" w:rsidRPr="004F3B8E" w:rsidRDefault="004F3B8E" w:rsidP="000D2679">
      <w:pPr>
        <w:spacing w:after="0" w:line="240" w:lineRule="auto"/>
        <w:rPr>
          <w:rFonts w:cstheme="minorHAnsi"/>
        </w:rPr>
      </w:pPr>
    </w:p>
    <w:p w:rsidR="00FA646A" w:rsidRDefault="003E7D61" w:rsidP="000D2679">
      <w:pPr>
        <w:spacing w:after="0" w:line="240" w:lineRule="auto"/>
        <w:rPr>
          <w:rFonts w:cstheme="minorHAnsi"/>
        </w:rPr>
      </w:pPr>
      <w:r>
        <w:rPr>
          <w:rFonts w:cstheme="minorHAnsi"/>
        </w:rPr>
        <w:t>“</w:t>
      </w:r>
      <w:r w:rsidR="00296DCD" w:rsidRPr="004F3B8E">
        <w:rPr>
          <w:rFonts w:cstheme="minorHAnsi"/>
        </w:rPr>
        <w:t xml:space="preserve">Report on how revenue generated through off-takes was spent. KNP cannot comment on the revenue report received, since it is not clear from the report how the various </w:t>
      </w:r>
      <w:r w:rsidR="00BA035C">
        <w:rPr>
          <w:rFonts w:cstheme="minorHAnsi"/>
        </w:rPr>
        <w:t>[</w:t>
      </w:r>
      <w:r w:rsidR="00296DCD" w:rsidRPr="004F3B8E">
        <w:rPr>
          <w:rFonts w:cstheme="minorHAnsi"/>
        </w:rPr>
        <w:t>APNR</w:t>
      </w:r>
      <w:r w:rsidR="00BA035C">
        <w:rPr>
          <w:rFonts w:cstheme="minorHAnsi"/>
        </w:rPr>
        <w:t>]</w:t>
      </w:r>
      <w:r w:rsidR="00296DCD" w:rsidRPr="004F3B8E">
        <w:rPr>
          <w:rFonts w:cstheme="minorHAnsi"/>
        </w:rPr>
        <w:t xml:space="preserve"> sub-regions, or the </w:t>
      </w:r>
      <w:r w:rsidR="00BA035C">
        <w:rPr>
          <w:rFonts w:cstheme="minorHAnsi"/>
        </w:rPr>
        <w:t>[</w:t>
      </w:r>
      <w:r w:rsidR="00296DCD" w:rsidRPr="004F3B8E">
        <w:rPr>
          <w:rFonts w:cstheme="minorHAnsi"/>
        </w:rPr>
        <w:t>APNR</w:t>
      </w:r>
      <w:r w:rsidR="00BA035C">
        <w:rPr>
          <w:rFonts w:cstheme="minorHAnsi"/>
        </w:rPr>
        <w:t>]</w:t>
      </w:r>
      <w:r w:rsidR="00296DCD" w:rsidRPr="004F3B8E">
        <w:rPr>
          <w:rFonts w:cstheme="minorHAnsi"/>
        </w:rPr>
        <w:t xml:space="preserve"> as an entity, regulate and monitor income generated as result of the animal off-takes. It is also not clear towards which conservation, management and socio-economic activities the revenue generated is being directed.</w:t>
      </w:r>
      <w:r>
        <w:rPr>
          <w:rFonts w:cstheme="minorHAnsi"/>
        </w:rPr>
        <w:t>”</w:t>
      </w:r>
    </w:p>
    <w:p w:rsidR="00FA646A" w:rsidRDefault="00FA646A" w:rsidP="000D2679">
      <w:pPr>
        <w:spacing w:after="0" w:line="240" w:lineRule="auto"/>
        <w:rPr>
          <w:rFonts w:cstheme="minorHAnsi"/>
        </w:rPr>
      </w:pPr>
    </w:p>
    <w:p w:rsidR="00296DCD" w:rsidRPr="004F3B8E" w:rsidRDefault="00296DCD" w:rsidP="000D2679">
      <w:pPr>
        <w:spacing w:after="0" w:line="240" w:lineRule="auto"/>
        <w:rPr>
          <w:rFonts w:cstheme="minorHAnsi"/>
        </w:rPr>
      </w:pPr>
      <w:r w:rsidRPr="004F3B8E">
        <w:rPr>
          <w:rFonts w:cstheme="minorHAnsi"/>
        </w:rPr>
        <w:t xml:space="preserve">However, LEDET </w:t>
      </w:r>
      <w:r w:rsidR="00686522">
        <w:rPr>
          <w:rFonts w:cstheme="minorHAnsi"/>
        </w:rPr>
        <w:t>and MTPA are</w:t>
      </w:r>
      <w:r w:rsidRPr="004F3B8E">
        <w:rPr>
          <w:rFonts w:cstheme="minorHAnsi"/>
        </w:rPr>
        <w:t xml:space="preserve"> ultimately responsible for verification</w:t>
      </w:r>
      <w:r w:rsidR="00FA646A">
        <w:rPr>
          <w:rFonts w:cstheme="minorHAnsi"/>
        </w:rPr>
        <w:t xml:space="preserve"> of these issues</w:t>
      </w:r>
      <w:r w:rsidRPr="004F3B8E">
        <w:rPr>
          <w:rFonts w:cstheme="minorHAnsi"/>
        </w:rPr>
        <w:t xml:space="preserve"> and thus enforcement of legal </w:t>
      </w:r>
      <w:r w:rsidR="00153FF8">
        <w:rPr>
          <w:rFonts w:cstheme="minorHAnsi"/>
        </w:rPr>
        <w:t>agreements,</w:t>
      </w:r>
      <w:r w:rsidRPr="004F3B8E">
        <w:rPr>
          <w:rFonts w:cstheme="minorHAnsi"/>
        </w:rPr>
        <w:t xml:space="preserve"> like the </w:t>
      </w:r>
      <w:r w:rsidR="00443A1D">
        <w:rPr>
          <w:rFonts w:cstheme="minorHAnsi"/>
        </w:rPr>
        <w:t>H</w:t>
      </w:r>
      <w:r w:rsidRPr="004F3B8E">
        <w:rPr>
          <w:rFonts w:cstheme="minorHAnsi"/>
        </w:rPr>
        <w:t xml:space="preserve">unting </w:t>
      </w:r>
      <w:r w:rsidR="00443A1D">
        <w:rPr>
          <w:rFonts w:cstheme="minorHAnsi"/>
        </w:rPr>
        <w:t>P</w:t>
      </w:r>
      <w:r w:rsidRPr="004F3B8E">
        <w:rPr>
          <w:rFonts w:cstheme="minorHAnsi"/>
        </w:rPr>
        <w:t>rotocol is</w:t>
      </w:r>
      <w:r w:rsidR="008775FE">
        <w:rPr>
          <w:rFonts w:cstheme="minorHAnsi"/>
        </w:rPr>
        <w:t xml:space="preserve"> absolutely</w:t>
      </w:r>
      <w:r w:rsidRPr="004F3B8E">
        <w:rPr>
          <w:rFonts w:cstheme="minorHAnsi"/>
        </w:rPr>
        <w:t xml:space="preserve"> vital.</w:t>
      </w:r>
      <w:r w:rsidR="00EB79DE">
        <w:rPr>
          <w:rFonts w:cstheme="minorHAnsi"/>
        </w:rPr>
        <w:t xml:space="preserve"> The debacle</w:t>
      </w:r>
      <w:r w:rsidR="0098322A">
        <w:rPr>
          <w:rFonts w:cstheme="minorHAnsi"/>
        </w:rPr>
        <w:t xml:space="preserve"> among others</w:t>
      </w:r>
      <w:r w:rsidR="00EB79DE">
        <w:rPr>
          <w:rFonts w:cstheme="minorHAnsi"/>
        </w:rPr>
        <w:t xml:space="preserve"> with Skye shows that this is not being done.</w:t>
      </w:r>
    </w:p>
    <w:p w:rsidR="004F3B8E" w:rsidRPr="004F3B8E" w:rsidRDefault="004F3B8E" w:rsidP="000D2679">
      <w:pPr>
        <w:spacing w:after="0" w:line="240" w:lineRule="auto"/>
        <w:rPr>
          <w:rFonts w:cstheme="minorHAnsi"/>
        </w:rPr>
      </w:pPr>
    </w:p>
    <w:p w:rsidR="0098322A" w:rsidRPr="00331343" w:rsidRDefault="0098322A" w:rsidP="0098322A">
      <w:pPr>
        <w:spacing w:after="0" w:line="240" w:lineRule="auto"/>
        <w:rPr>
          <w:rFonts w:cstheme="minorHAnsi"/>
          <w:b/>
        </w:rPr>
      </w:pPr>
      <w:r w:rsidRPr="00331343">
        <w:rPr>
          <w:rFonts w:cstheme="minorHAnsi"/>
          <w:b/>
        </w:rPr>
        <w:t>Slide 1</w:t>
      </w:r>
      <w:r>
        <w:rPr>
          <w:rFonts w:cstheme="minorHAnsi"/>
          <w:b/>
        </w:rPr>
        <w:t>8</w:t>
      </w:r>
    </w:p>
    <w:p w:rsidR="00BC55BF" w:rsidRPr="004F3B8E" w:rsidRDefault="00BC55BF" w:rsidP="000D2679">
      <w:pPr>
        <w:spacing w:after="0" w:line="240" w:lineRule="auto"/>
        <w:rPr>
          <w:rFonts w:cstheme="minorHAnsi"/>
        </w:rPr>
      </w:pPr>
      <w:r w:rsidRPr="004F3B8E">
        <w:rPr>
          <w:rFonts w:cstheme="minorHAnsi"/>
        </w:rPr>
        <w:t>Realistically</w:t>
      </w:r>
      <w:r w:rsidR="004F0863" w:rsidRPr="004F3B8E">
        <w:rPr>
          <w:rFonts w:cstheme="minorHAnsi"/>
        </w:rPr>
        <w:t xml:space="preserve">, </w:t>
      </w:r>
      <w:r w:rsidR="00FA646A">
        <w:rPr>
          <w:rFonts w:cstheme="minorHAnsi"/>
        </w:rPr>
        <w:t xml:space="preserve">a marginal industry like </w:t>
      </w:r>
      <w:r w:rsidR="004F0863" w:rsidRPr="004F3B8E">
        <w:rPr>
          <w:rFonts w:cstheme="minorHAnsi"/>
        </w:rPr>
        <w:t xml:space="preserve">trophy hunting </w:t>
      </w:r>
      <w:r w:rsidR="00FA646A">
        <w:rPr>
          <w:rFonts w:cstheme="minorHAnsi"/>
        </w:rPr>
        <w:t>can</w:t>
      </w:r>
      <w:r w:rsidR="004F0863" w:rsidRPr="004F3B8E">
        <w:rPr>
          <w:rFonts w:cstheme="minorHAnsi"/>
        </w:rPr>
        <w:t xml:space="preserve"> never make a meaningful contribution to </w:t>
      </w:r>
      <w:r w:rsidR="00FA646A">
        <w:rPr>
          <w:rFonts w:cstheme="minorHAnsi"/>
        </w:rPr>
        <w:t>a</w:t>
      </w:r>
      <w:r w:rsidR="004F0863" w:rsidRPr="004F3B8E">
        <w:rPr>
          <w:rFonts w:cstheme="minorHAnsi"/>
        </w:rPr>
        <w:t xml:space="preserve"> 2.3 million</w:t>
      </w:r>
      <w:r w:rsidR="00FA646A">
        <w:rPr>
          <w:rFonts w:cstheme="minorHAnsi"/>
        </w:rPr>
        <w:t xml:space="preserve"> large</w:t>
      </w:r>
      <w:r w:rsidR="004F0863" w:rsidRPr="004F3B8E">
        <w:rPr>
          <w:rFonts w:cstheme="minorHAnsi"/>
        </w:rPr>
        <w:t xml:space="preserve"> local </w:t>
      </w:r>
      <w:r w:rsidR="00FA646A">
        <w:rPr>
          <w:rFonts w:cstheme="minorHAnsi"/>
        </w:rPr>
        <w:t xml:space="preserve">population, which continues to </w:t>
      </w:r>
      <w:r w:rsidR="004F0863" w:rsidRPr="004F3B8E">
        <w:rPr>
          <w:rFonts w:cstheme="minorHAnsi"/>
        </w:rPr>
        <w:t xml:space="preserve">grow. </w:t>
      </w:r>
    </w:p>
    <w:p w:rsidR="004F3B8E" w:rsidRDefault="004F3B8E" w:rsidP="000D2679">
      <w:pPr>
        <w:spacing w:after="0" w:line="240" w:lineRule="auto"/>
        <w:rPr>
          <w:rFonts w:cstheme="minorHAnsi"/>
        </w:rPr>
      </w:pPr>
    </w:p>
    <w:p w:rsidR="003E35EC" w:rsidRDefault="003E35EC" w:rsidP="000D2679">
      <w:pPr>
        <w:spacing w:after="0" w:line="240" w:lineRule="auto"/>
        <w:rPr>
          <w:rFonts w:cstheme="minorHAnsi"/>
        </w:rPr>
      </w:pPr>
    </w:p>
    <w:p w:rsidR="00331343" w:rsidRPr="00331343" w:rsidRDefault="00331343" w:rsidP="000D2679">
      <w:pPr>
        <w:spacing w:after="0" w:line="240" w:lineRule="auto"/>
        <w:rPr>
          <w:rFonts w:cstheme="minorHAnsi"/>
          <w:b/>
        </w:rPr>
      </w:pPr>
      <w:r w:rsidRPr="00331343">
        <w:rPr>
          <w:rFonts w:cstheme="minorHAnsi"/>
          <w:b/>
        </w:rPr>
        <w:t>Slide 1</w:t>
      </w:r>
      <w:r w:rsidR="00186BDE">
        <w:rPr>
          <w:rFonts w:cstheme="minorHAnsi"/>
          <w:b/>
        </w:rPr>
        <w:t>9</w:t>
      </w:r>
    </w:p>
    <w:p w:rsidR="003E35EC" w:rsidRPr="004F3B8E" w:rsidRDefault="003E35EC" w:rsidP="000D2679">
      <w:pPr>
        <w:spacing w:after="0" w:line="240" w:lineRule="auto"/>
        <w:rPr>
          <w:rFonts w:cstheme="minorHAnsi"/>
          <w:b/>
          <w:sz w:val="24"/>
        </w:rPr>
      </w:pPr>
      <w:r w:rsidRPr="004F3B8E">
        <w:rPr>
          <w:rFonts w:cstheme="minorHAnsi"/>
          <w:b/>
          <w:sz w:val="24"/>
        </w:rPr>
        <w:t>Successful eco-tourism sector in the APNRs</w:t>
      </w:r>
    </w:p>
    <w:p w:rsidR="003E35EC" w:rsidRPr="004F3B8E" w:rsidRDefault="003E35EC" w:rsidP="000D2679">
      <w:pPr>
        <w:spacing w:after="0" w:line="240" w:lineRule="auto"/>
        <w:rPr>
          <w:rFonts w:cstheme="minorHAnsi"/>
          <w:b/>
        </w:rPr>
      </w:pPr>
    </w:p>
    <w:p w:rsidR="003E35EC" w:rsidRPr="004F3B8E" w:rsidRDefault="00532A5C" w:rsidP="000D2679">
      <w:pPr>
        <w:spacing w:after="0" w:line="240" w:lineRule="auto"/>
        <w:rPr>
          <w:rFonts w:cstheme="minorHAnsi"/>
        </w:rPr>
      </w:pPr>
      <w:r>
        <w:rPr>
          <w:rFonts w:cstheme="minorHAnsi"/>
        </w:rPr>
        <w:t>As</w:t>
      </w:r>
      <w:r w:rsidR="006779B0">
        <w:rPr>
          <w:rFonts w:cstheme="minorHAnsi"/>
        </w:rPr>
        <w:t xml:space="preserve"> said earlier, the p</w:t>
      </w:r>
      <w:r w:rsidR="003E35EC" w:rsidRPr="004F3B8E">
        <w:rPr>
          <w:rFonts w:cstheme="minorHAnsi"/>
        </w:rPr>
        <w:t xml:space="preserve">rivate reserves bordering the Kruger also offer </w:t>
      </w:r>
      <w:r w:rsidR="003E35EC">
        <w:rPr>
          <w:rFonts w:cstheme="minorHAnsi"/>
        </w:rPr>
        <w:t>photographic safari</w:t>
      </w:r>
      <w:r w:rsidR="003E35EC" w:rsidRPr="004F3B8E">
        <w:rPr>
          <w:rFonts w:cstheme="minorHAnsi"/>
        </w:rPr>
        <w:t xml:space="preserve"> opportunities to tourists in many upmarket lodges. The </w:t>
      </w:r>
      <w:proofErr w:type="spellStart"/>
      <w:r w:rsidR="003E35EC" w:rsidRPr="004F3B8E">
        <w:rPr>
          <w:rFonts w:cstheme="minorHAnsi"/>
        </w:rPr>
        <w:t>Timbavati</w:t>
      </w:r>
      <w:proofErr w:type="spellEnd"/>
      <w:r w:rsidR="003E35EC" w:rsidRPr="004F3B8E">
        <w:rPr>
          <w:rFonts w:cstheme="minorHAnsi"/>
        </w:rPr>
        <w:t xml:space="preserve"> for example received 2</w:t>
      </w:r>
      <w:r w:rsidR="003E35EC">
        <w:rPr>
          <w:rFonts w:cstheme="minorHAnsi"/>
        </w:rPr>
        <w:t>1</w:t>
      </w:r>
      <w:r w:rsidR="003E35EC" w:rsidRPr="004F3B8E">
        <w:rPr>
          <w:rFonts w:cstheme="minorHAnsi"/>
        </w:rPr>
        <w:t>,000 photographic tourists</w:t>
      </w:r>
      <w:r w:rsidR="007A2838">
        <w:rPr>
          <w:rFonts w:cstheme="minorHAnsi"/>
        </w:rPr>
        <w:t xml:space="preserve"> against 21 trophy hunters</w:t>
      </w:r>
      <w:r w:rsidR="003E35EC" w:rsidRPr="004F3B8E">
        <w:rPr>
          <w:rFonts w:cstheme="minorHAnsi"/>
        </w:rPr>
        <w:t xml:space="preserve">. </w:t>
      </w:r>
    </w:p>
    <w:p w:rsidR="003E35EC" w:rsidRPr="004F3B8E" w:rsidRDefault="003E35EC" w:rsidP="000D2679">
      <w:pPr>
        <w:spacing w:after="0" w:line="240" w:lineRule="auto"/>
        <w:rPr>
          <w:rFonts w:cstheme="minorHAnsi"/>
        </w:rPr>
      </w:pPr>
    </w:p>
    <w:p w:rsidR="003E35EC" w:rsidRDefault="003E35EC" w:rsidP="000D2679">
      <w:pPr>
        <w:spacing w:after="0" w:line="240" w:lineRule="auto"/>
        <w:rPr>
          <w:rFonts w:cstheme="minorHAnsi"/>
        </w:rPr>
      </w:pPr>
      <w:r w:rsidRPr="004F3B8E">
        <w:rPr>
          <w:rFonts w:cstheme="minorHAnsi"/>
        </w:rPr>
        <w:t xml:space="preserve">The eco-tourism </w:t>
      </w:r>
      <w:r w:rsidR="003E7D61">
        <w:rPr>
          <w:rFonts w:cstheme="minorHAnsi"/>
        </w:rPr>
        <w:t>sector</w:t>
      </w:r>
      <w:r w:rsidRPr="004F3B8E">
        <w:rPr>
          <w:rFonts w:cstheme="minorHAnsi"/>
        </w:rPr>
        <w:t xml:space="preserve"> in the Greater Kruger is a growing industry. Only </w:t>
      </w:r>
      <w:r w:rsidR="00BA035C">
        <w:rPr>
          <w:rFonts w:cstheme="minorHAnsi"/>
        </w:rPr>
        <w:t>a couple of</w:t>
      </w:r>
      <w:r w:rsidRPr="004F3B8E">
        <w:rPr>
          <w:rFonts w:cstheme="minorHAnsi"/>
        </w:rPr>
        <w:t xml:space="preserve"> week</w:t>
      </w:r>
      <w:r w:rsidR="00BA035C">
        <w:rPr>
          <w:rFonts w:cstheme="minorHAnsi"/>
        </w:rPr>
        <w:t xml:space="preserve">s ago </w:t>
      </w:r>
      <w:r w:rsidRPr="004F3B8E">
        <w:rPr>
          <w:rFonts w:cstheme="minorHAnsi"/>
        </w:rPr>
        <w:t xml:space="preserve">Tourism Update reported </w:t>
      </w:r>
      <w:r>
        <w:rPr>
          <w:rFonts w:cstheme="minorHAnsi"/>
        </w:rPr>
        <w:t>on</w:t>
      </w:r>
      <w:r w:rsidRPr="004F3B8E">
        <w:rPr>
          <w:rFonts w:cstheme="minorHAnsi"/>
        </w:rPr>
        <w:t xml:space="preserve"> &amp;Beyond open</w:t>
      </w:r>
      <w:r>
        <w:rPr>
          <w:rFonts w:cstheme="minorHAnsi"/>
        </w:rPr>
        <w:t>ing</w:t>
      </w:r>
      <w:r w:rsidRPr="004F3B8E">
        <w:rPr>
          <w:rFonts w:cstheme="minorHAnsi"/>
        </w:rPr>
        <w:t xml:space="preserve"> another upmarket lodge in </w:t>
      </w:r>
      <w:proofErr w:type="spellStart"/>
      <w:r w:rsidRPr="004F3B8E">
        <w:rPr>
          <w:rFonts w:cstheme="minorHAnsi"/>
        </w:rPr>
        <w:t>Sabi</w:t>
      </w:r>
      <w:proofErr w:type="spellEnd"/>
      <w:r w:rsidRPr="004F3B8E">
        <w:rPr>
          <w:rFonts w:cstheme="minorHAnsi"/>
        </w:rPr>
        <w:t xml:space="preserve"> Sand. </w:t>
      </w:r>
    </w:p>
    <w:p w:rsidR="003E35EC" w:rsidRDefault="003E35EC" w:rsidP="000D2679">
      <w:pPr>
        <w:spacing w:after="0" w:line="240" w:lineRule="auto"/>
        <w:rPr>
          <w:rFonts w:cstheme="minorHAnsi"/>
        </w:rPr>
      </w:pPr>
    </w:p>
    <w:p w:rsidR="003E35EC" w:rsidRPr="00154438" w:rsidRDefault="003E35EC" w:rsidP="000D2679">
      <w:pPr>
        <w:spacing w:after="0" w:line="240" w:lineRule="auto"/>
      </w:pPr>
      <w:r>
        <w:t xml:space="preserve">The </w:t>
      </w:r>
      <w:r w:rsidRPr="00154438">
        <w:t>Association of British Travel Agents</w:t>
      </w:r>
      <w:r>
        <w:t xml:space="preserve"> (ABTA) annual t</w:t>
      </w:r>
      <w:r w:rsidRPr="00154438">
        <w:t xml:space="preserve">ravel trends </w:t>
      </w:r>
      <w:r w:rsidR="00F84221">
        <w:t xml:space="preserve">now talks about </w:t>
      </w:r>
      <w:r>
        <w:t xml:space="preserve">sustainability and responsible tourism </w:t>
      </w:r>
      <w:r w:rsidR="00F84221">
        <w:t xml:space="preserve">going mainstream in </w:t>
      </w:r>
      <w:r>
        <w:t xml:space="preserve">the international holiday market, including more focus on environmental </w:t>
      </w:r>
      <w:r w:rsidR="00F84221">
        <w:t>governance</w:t>
      </w:r>
      <w:r>
        <w:t xml:space="preserve">, welfare of animals and social enterprise projects. </w:t>
      </w:r>
      <w:r w:rsidR="00F84221">
        <w:t>All b</w:t>
      </w:r>
      <w:r>
        <w:t xml:space="preserve">oxes </w:t>
      </w:r>
      <w:r w:rsidR="00BA035C">
        <w:t xml:space="preserve">ticked by </w:t>
      </w:r>
      <w:r>
        <w:t>the photographic safari industry</w:t>
      </w:r>
      <w:r w:rsidR="00F84221">
        <w:t>.</w:t>
      </w:r>
    </w:p>
    <w:p w:rsidR="009E221A" w:rsidRDefault="009E221A" w:rsidP="000D2679">
      <w:pPr>
        <w:spacing w:after="0" w:line="240" w:lineRule="auto"/>
        <w:rPr>
          <w:rFonts w:cstheme="minorHAnsi"/>
        </w:rPr>
      </w:pPr>
    </w:p>
    <w:p w:rsidR="000250C5" w:rsidRPr="000250C5" w:rsidRDefault="000250C5" w:rsidP="000D2679">
      <w:pPr>
        <w:spacing w:after="0" w:line="240" w:lineRule="auto"/>
        <w:rPr>
          <w:b/>
        </w:rPr>
      </w:pPr>
      <w:r w:rsidRPr="000250C5">
        <w:rPr>
          <w:b/>
        </w:rPr>
        <w:t xml:space="preserve">Slide </w:t>
      </w:r>
      <w:r w:rsidR="00186BDE">
        <w:rPr>
          <w:b/>
        </w:rPr>
        <w:t>20</w:t>
      </w:r>
    </w:p>
    <w:p w:rsidR="00443A1D" w:rsidRDefault="000E13E0" w:rsidP="000D2679">
      <w:pPr>
        <w:spacing w:after="0" w:line="240" w:lineRule="auto"/>
        <w:rPr>
          <w:rFonts w:cstheme="minorHAnsi"/>
        </w:rPr>
      </w:pPr>
      <w:r>
        <w:rPr>
          <w:rFonts w:cstheme="minorHAnsi"/>
        </w:rPr>
        <w:t>There are many example</w:t>
      </w:r>
      <w:r w:rsidR="007A1772">
        <w:rPr>
          <w:rFonts w:cstheme="minorHAnsi"/>
        </w:rPr>
        <w:t>s</w:t>
      </w:r>
      <w:r>
        <w:rPr>
          <w:rFonts w:cstheme="minorHAnsi"/>
        </w:rPr>
        <w:t xml:space="preserve"> of great socio-economic community i</w:t>
      </w:r>
      <w:r w:rsidR="00AD68D4">
        <w:rPr>
          <w:rFonts w:cstheme="minorHAnsi"/>
        </w:rPr>
        <w:t>nitiatives</w:t>
      </w:r>
      <w:r>
        <w:rPr>
          <w:rFonts w:cstheme="minorHAnsi"/>
        </w:rPr>
        <w:t xml:space="preserve"> within the Great Kruger</w:t>
      </w:r>
      <w:r w:rsidR="00443A1D">
        <w:rPr>
          <w:rFonts w:cstheme="minorHAnsi"/>
        </w:rPr>
        <w:t>, for example:</w:t>
      </w:r>
    </w:p>
    <w:p w:rsidR="00443A1D" w:rsidRPr="00443A1D" w:rsidRDefault="00AD68D4" w:rsidP="000D2679">
      <w:pPr>
        <w:pStyle w:val="ListParagraph"/>
        <w:numPr>
          <w:ilvl w:val="0"/>
          <w:numId w:val="4"/>
        </w:numPr>
        <w:spacing w:after="0" w:line="240" w:lineRule="auto"/>
      </w:pPr>
      <w:proofErr w:type="spellStart"/>
      <w:r w:rsidRPr="00443A1D">
        <w:rPr>
          <w:rFonts w:cstheme="minorHAnsi"/>
        </w:rPr>
        <w:t>SANParks</w:t>
      </w:r>
      <w:proofErr w:type="spellEnd"/>
      <w:r w:rsidRPr="00443A1D">
        <w:rPr>
          <w:rFonts w:cstheme="minorHAnsi"/>
        </w:rPr>
        <w:t xml:space="preserve"> charg</w:t>
      </w:r>
      <w:r w:rsidR="00186BDE">
        <w:rPr>
          <w:rFonts w:cstheme="minorHAnsi"/>
        </w:rPr>
        <w:t>ing</w:t>
      </w:r>
      <w:r w:rsidR="000E13E0" w:rsidRPr="00443A1D">
        <w:rPr>
          <w:rFonts w:cstheme="minorHAnsi"/>
        </w:rPr>
        <w:t xml:space="preserve"> </w:t>
      </w:r>
      <w:r w:rsidRPr="00443A1D">
        <w:rPr>
          <w:rFonts w:cstheme="minorHAnsi"/>
        </w:rPr>
        <w:t>a 1% community levy on top of the cost of accommodation and activities to uplift communities in and around the Greater Kruger</w:t>
      </w:r>
      <w:r w:rsidR="000E13E0" w:rsidRPr="00443A1D">
        <w:rPr>
          <w:rFonts w:cstheme="minorHAnsi"/>
        </w:rPr>
        <w:t xml:space="preserve">. </w:t>
      </w:r>
    </w:p>
    <w:p w:rsidR="00443A1D" w:rsidRDefault="000E13E0" w:rsidP="000D2679">
      <w:pPr>
        <w:pStyle w:val="ListParagraph"/>
        <w:numPr>
          <w:ilvl w:val="0"/>
          <w:numId w:val="4"/>
        </w:numPr>
        <w:spacing w:after="0" w:line="240" w:lineRule="auto"/>
      </w:pPr>
      <w:r w:rsidRPr="00443A1D">
        <w:rPr>
          <w:rFonts w:cstheme="minorHAnsi"/>
        </w:rPr>
        <w:t>T</w:t>
      </w:r>
      <w:r w:rsidR="00AD68D4" w:rsidRPr="00443A1D">
        <w:rPr>
          <w:rFonts w:cstheme="minorHAnsi"/>
        </w:rPr>
        <w:t xml:space="preserve">he </w:t>
      </w:r>
      <w:r w:rsidR="003E7D61" w:rsidRPr="00443A1D">
        <w:rPr>
          <w:rFonts w:cstheme="minorHAnsi"/>
        </w:rPr>
        <w:t xml:space="preserve">newly established </w:t>
      </w:r>
      <w:r w:rsidR="009E221A" w:rsidRPr="00443A1D">
        <w:rPr>
          <w:rFonts w:cstheme="minorHAnsi"/>
        </w:rPr>
        <w:t>Tourism Conservation Fund</w:t>
      </w:r>
      <w:r w:rsidR="00186BDE">
        <w:rPr>
          <w:rFonts w:cstheme="minorHAnsi"/>
        </w:rPr>
        <w:t xml:space="preserve"> is</w:t>
      </w:r>
      <w:r w:rsidR="00AD68D4" w:rsidRPr="00443A1D">
        <w:rPr>
          <w:rFonts w:cstheme="minorHAnsi"/>
        </w:rPr>
        <w:t xml:space="preserve"> </w:t>
      </w:r>
      <w:r w:rsidR="003E7D61" w:rsidRPr="0041447F">
        <w:t>set up to address the non-inclusion of South Africa’s rural neighbouring communities into the tourism and wildlife economies at scale</w:t>
      </w:r>
      <w:r w:rsidR="003E7D61">
        <w:t xml:space="preserve"> with voluntary contributions from the tourism industry</w:t>
      </w:r>
      <w:r>
        <w:t xml:space="preserve">. </w:t>
      </w:r>
    </w:p>
    <w:p w:rsidR="008F19EF" w:rsidRDefault="000E13E0" w:rsidP="000D2679">
      <w:pPr>
        <w:pStyle w:val="ListParagraph"/>
        <w:numPr>
          <w:ilvl w:val="0"/>
          <w:numId w:val="4"/>
        </w:numPr>
        <w:spacing w:after="0" w:line="240" w:lineRule="auto"/>
      </w:pPr>
      <w:r>
        <w:t xml:space="preserve">The </w:t>
      </w:r>
      <w:proofErr w:type="spellStart"/>
      <w:r>
        <w:t>Singita</w:t>
      </w:r>
      <w:proofErr w:type="spellEnd"/>
      <w:r w:rsidR="00AD68D4">
        <w:t xml:space="preserve"> </w:t>
      </w:r>
      <w:r>
        <w:t xml:space="preserve">Community Culinary School </w:t>
      </w:r>
      <w:r w:rsidR="008F19EF">
        <w:t xml:space="preserve">that offers commis chef training for graduates from the local community. </w:t>
      </w:r>
    </w:p>
    <w:p w:rsidR="008F19EF" w:rsidRDefault="008F19EF" w:rsidP="000D2679">
      <w:pPr>
        <w:spacing w:after="0" w:line="240" w:lineRule="auto"/>
      </w:pPr>
    </w:p>
    <w:p w:rsidR="004F0863" w:rsidRPr="004F3B8E" w:rsidRDefault="008F19EF" w:rsidP="000D2679">
      <w:pPr>
        <w:spacing w:after="0" w:line="240" w:lineRule="auto"/>
        <w:rPr>
          <w:rFonts w:cstheme="minorHAnsi"/>
        </w:rPr>
      </w:pPr>
      <w:r>
        <w:t>These kind</w:t>
      </w:r>
      <w:r w:rsidR="009450C0">
        <w:t>s</w:t>
      </w:r>
      <w:r>
        <w:t xml:space="preserve"> of </w:t>
      </w:r>
      <w:r w:rsidR="003E7D61">
        <w:t>initiative</w:t>
      </w:r>
      <w:r w:rsidR="00AD68D4">
        <w:t xml:space="preserve">s </w:t>
      </w:r>
      <w:r w:rsidR="003E7D61">
        <w:t xml:space="preserve">make </w:t>
      </w:r>
      <w:r w:rsidR="00443A1D">
        <w:t xml:space="preserve">a </w:t>
      </w:r>
      <w:r w:rsidR="00AD68D4">
        <w:t xml:space="preserve">huge </w:t>
      </w:r>
      <w:r w:rsidR="003E7D61">
        <w:t xml:space="preserve">difference in some people’s </w:t>
      </w:r>
      <w:r>
        <w:t>lives</w:t>
      </w:r>
      <w:r w:rsidR="003E7D61">
        <w:t>.</w:t>
      </w:r>
      <w:r>
        <w:t xml:space="preserve"> </w:t>
      </w:r>
      <w:r w:rsidR="00AD68D4">
        <w:rPr>
          <w:rFonts w:cstheme="minorHAnsi"/>
        </w:rPr>
        <w:t xml:space="preserve">However, </w:t>
      </w:r>
      <w:r w:rsidR="00AD68D4" w:rsidRPr="00A35233">
        <w:rPr>
          <w:rFonts w:cstheme="minorHAnsi"/>
        </w:rPr>
        <w:t>realistic</w:t>
      </w:r>
      <w:r w:rsidR="00AD68D4">
        <w:rPr>
          <w:rFonts w:cstheme="minorHAnsi"/>
        </w:rPr>
        <w:t xml:space="preserve">ally </w:t>
      </w:r>
      <w:r w:rsidR="004F0863" w:rsidRPr="00A35233">
        <w:rPr>
          <w:rFonts w:cstheme="minorHAnsi"/>
        </w:rPr>
        <w:t xml:space="preserve">for tourism to make a significant contribution to a local community of </w:t>
      </w:r>
      <w:r w:rsidR="00AD68D4">
        <w:rPr>
          <w:rFonts w:cstheme="minorHAnsi"/>
        </w:rPr>
        <w:t xml:space="preserve">2.3 million people </w:t>
      </w:r>
      <w:r w:rsidR="004F0863" w:rsidRPr="00A35233">
        <w:rPr>
          <w:rFonts w:cstheme="minorHAnsi"/>
        </w:rPr>
        <w:t xml:space="preserve">is by job </w:t>
      </w:r>
      <w:r w:rsidR="004F0863" w:rsidRPr="00A35233">
        <w:t>creation</w:t>
      </w:r>
      <w:r w:rsidR="00A35233" w:rsidRPr="00A35233">
        <w:t>, which is a more meaningful way of uplifting communities.</w:t>
      </w:r>
    </w:p>
    <w:p w:rsidR="004F3B8E" w:rsidRPr="004F3B8E" w:rsidRDefault="004F3B8E" w:rsidP="000D2679">
      <w:pPr>
        <w:spacing w:after="0" w:line="240" w:lineRule="auto"/>
        <w:rPr>
          <w:rFonts w:cstheme="minorHAnsi"/>
        </w:rPr>
      </w:pPr>
    </w:p>
    <w:p w:rsidR="000250C5" w:rsidRPr="000250C5" w:rsidRDefault="000250C5" w:rsidP="000D2679">
      <w:pPr>
        <w:spacing w:after="0" w:line="240" w:lineRule="auto"/>
        <w:rPr>
          <w:b/>
        </w:rPr>
      </w:pPr>
      <w:r w:rsidRPr="000250C5">
        <w:rPr>
          <w:b/>
        </w:rPr>
        <w:t xml:space="preserve">Slide </w:t>
      </w:r>
      <w:r w:rsidR="00186BDE">
        <w:rPr>
          <w:b/>
        </w:rPr>
        <w:t>21</w:t>
      </w:r>
    </w:p>
    <w:p w:rsidR="00D74032" w:rsidRPr="00D74032" w:rsidRDefault="00D74032" w:rsidP="000D2679">
      <w:pPr>
        <w:spacing w:after="0" w:line="240" w:lineRule="auto"/>
      </w:pPr>
      <w:r w:rsidRPr="00D74032">
        <w:t xml:space="preserve">Unemployment in </w:t>
      </w:r>
      <w:r>
        <w:t xml:space="preserve">the </w:t>
      </w:r>
      <w:r w:rsidRPr="00D74032">
        <w:t>local municipalities neighbouring the ANPRs and in particular youth employment is high</w:t>
      </w:r>
      <w:r w:rsidR="00715CC9">
        <w:t xml:space="preserve">, some figures indicate </w:t>
      </w:r>
      <w:r w:rsidR="008775FE">
        <w:t>unemployment up to</w:t>
      </w:r>
      <w:r w:rsidRPr="00D74032">
        <w:t xml:space="preserve"> 50-65% (</w:t>
      </w:r>
      <w:proofErr w:type="spellStart"/>
      <w:r w:rsidRPr="00D74032">
        <w:t>SANParks</w:t>
      </w:r>
      <w:proofErr w:type="spellEnd"/>
      <w:r w:rsidRPr="00D74032">
        <w:t>, 2016).</w:t>
      </w:r>
      <w:r>
        <w:t xml:space="preserve"> </w:t>
      </w:r>
      <w:r w:rsidRPr="00D74032">
        <w:t xml:space="preserve">The five </w:t>
      </w:r>
      <w:r w:rsidRPr="00D74032">
        <w:lastRenderedPageBreak/>
        <w:t>APNR</w:t>
      </w:r>
      <w:r>
        <w:t xml:space="preserve">s </w:t>
      </w:r>
      <w:r w:rsidRPr="00D74032">
        <w:t>collective</w:t>
      </w:r>
      <w:r>
        <w:t>ly</w:t>
      </w:r>
      <w:r w:rsidRPr="00D74032">
        <w:t xml:space="preserve"> employ 326 people on a permanent basis, of which 95% (311) are local</w:t>
      </w:r>
      <w:r w:rsidR="00FE40B9">
        <w:t>, plus 54 outsources employees</w:t>
      </w:r>
      <w:r w:rsidR="00D12297">
        <w:t xml:space="preserve"> (primarily </w:t>
      </w:r>
      <w:r w:rsidR="00715CC9">
        <w:t xml:space="preserve">for </w:t>
      </w:r>
      <w:r w:rsidR="00D12297">
        <w:t>security)</w:t>
      </w:r>
      <w:r w:rsidR="00FE40B9">
        <w:t>.</w:t>
      </w:r>
    </w:p>
    <w:p w:rsidR="00D74032" w:rsidRDefault="00D74032" w:rsidP="000D2679">
      <w:pPr>
        <w:spacing w:after="0" w:line="240" w:lineRule="auto"/>
      </w:pPr>
    </w:p>
    <w:p w:rsidR="00715CC9" w:rsidRDefault="00715CC9" w:rsidP="00715CC9">
      <w:pPr>
        <w:spacing w:after="0" w:line="240" w:lineRule="auto"/>
        <w:rPr>
          <w:rFonts w:cstheme="minorHAnsi"/>
        </w:rPr>
      </w:pPr>
      <w:r>
        <w:t xml:space="preserve">A </w:t>
      </w:r>
      <w:proofErr w:type="spellStart"/>
      <w:r>
        <w:t>SANParks</w:t>
      </w:r>
      <w:proofErr w:type="spellEnd"/>
      <w:r>
        <w:t xml:space="preserve"> report (2016) states that consumptive tourism operations have relatively minimal employment needs. </w:t>
      </w:r>
    </w:p>
    <w:p w:rsidR="00715CC9" w:rsidRPr="00D74032" w:rsidRDefault="00715CC9" w:rsidP="000D2679">
      <w:pPr>
        <w:spacing w:after="0" w:line="240" w:lineRule="auto"/>
      </w:pPr>
    </w:p>
    <w:p w:rsidR="004F0863" w:rsidRDefault="00715CC9" w:rsidP="000D2679">
      <w:pPr>
        <w:spacing w:after="0" w:line="240" w:lineRule="auto"/>
        <w:rPr>
          <w:rFonts w:cstheme="minorHAnsi"/>
        </w:rPr>
      </w:pPr>
      <w:r w:rsidRPr="004F3B8E">
        <w:rPr>
          <w:rFonts w:cstheme="minorHAnsi"/>
        </w:rPr>
        <w:t>IUCN/PACO</w:t>
      </w:r>
      <w:r>
        <w:rPr>
          <w:rFonts w:cstheme="minorHAnsi"/>
          <w:lang w:val="en-ZA"/>
        </w:rPr>
        <w:t xml:space="preserve"> research shows that p</w:t>
      </w:r>
      <w:r w:rsidR="00A35233">
        <w:rPr>
          <w:rFonts w:cstheme="minorHAnsi"/>
          <w:lang w:val="en-ZA"/>
        </w:rPr>
        <w:t xml:space="preserve">hotographic </w:t>
      </w:r>
      <w:r>
        <w:rPr>
          <w:rFonts w:cstheme="minorHAnsi"/>
          <w:lang w:val="en-ZA"/>
        </w:rPr>
        <w:t>s</w:t>
      </w:r>
      <w:r w:rsidR="004F0863" w:rsidRPr="004F3B8E">
        <w:rPr>
          <w:rFonts w:cstheme="minorHAnsi"/>
          <w:lang w:val="en-ZA"/>
        </w:rPr>
        <w:t>afari</w:t>
      </w:r>
      <w:r w:rsidR="00A35233">
        <w:rPr>
          <w:rFonts w:cstheme="minorHAnsi"/>
          <w:lang w:val="en-ZA"/>
        </w:rPr>
        <w:t>s or e</w:t>
      </w:r>
      <w:r w:rsidR="004F0863" w:rsidRPr="004F3B8E">
        <w:rPr>
          <w:rFonts w:cstheme="minorHAnsi"/>
          <w:lang w:val="en-ZA"/>
        </w:rPr>
        <w:t>co-tourism creates 39 times more jobs than the trophy hunting for the equivalent surface area</w:t>
      </w:r>
      <w:r w:rsidR="004F0863" w:rsidRPr="004F3B8E">
        <w:rPr>
          <w:rFonts w:cstheme="minorHAnsi"/>
        </w:rPr>
        <w:t xml:space="preserve"> (2009)</w:t>
      </w:r>
      <w:r w:rsidR="00A35233">
        <w:rPr>
          <w:rFonts w:cstheme="minorHAnsi"/>
        </w:rPr>
        <w:t xml:space="preserve">. It would therefore make sense to </w:t>
      </w:r>
      <w:r w:rsidR="008A2D52">
        <w:rPr>
          <w:rFonts w:cstheme="minorHAnsi"/>
        </w:rPr>
        <w:t xml:space="preserve">increase the </w:t>
      </w:r>
      <w:r w:rsidR="00A35233">
        <w:rPr>
          <w:rFonts w:cstheme="minorHAnsi"/>
        </w:rPr>
        <w:t xml:space="preserve">eco-tourism </w:t>
      </w:r>
      <w:r w:rsidR="008A2D52">
        <w:rPr>
          <w:rFonts w:cstheme="minorHAnsi"/>
        </w:rPr>
        <w:t xml:space="preserve">footprint </w:t>
      </w:r>
      <w:r w:rsidR="00A35233">
        <w:rPr>
          <w:rFonts w:cstheme="minorHAnsi"/>
        </w:rPr>
        <w:t xml:space="preserve">within the APNR </w:t>
      </w:r>
      <w:r w:rsidR="008F19EF">
        <w:rPr>
          <w:rFonts w:cstheme="minorHAnsi"/>
        </w:rPr>
        <w:t>to</w:t>
      </w:r>
      <w:r w:rsidR="00A35233">
        <w:rPr>
          <w:rFonts w:cstheme="minorHAnsi"/>
        </w:rPr>
        <w:t xml:space="preserve"> uplift </w:t>
      </w:r>
      <w:r w:rsidR="008A2D52">
        <w:rPr>
          <w:rFonts w:cstheme="minorHAnsi"/>
        </w:rPr>
        <w:t xml:space="preserve">local </w:t>
      </w:r>
      <w:r w:rsidR="00A35233">
        <w:rPr>
          <w:rFonts w:cstheme="minorHAnsi"/>
        </w:rPr>
        <w:t xml:space="preserve">people through </w:t>
      </w:r>
      <w:r w:rsidR="008A2D52">
        <w:rPr>
          <w:rFonts w:cstheme="minorHAnsi"/>
        </w:rPr>
        <w:t xml:space="preserve">employment and </w:t>
      </w:r>
      <w:r w:rsidR="00A35233">
        <w:rPr>
          <w:rFonts w:cstheme="minorHAnsi"/>
        </w:rPr>
        <w:t>skills development.</w:t>
      </w:r>
    </w:p>
    <w:p w:rsidR="004F0863" w:rsidRPr="004F3B8E" w:rsidRDefault="004F0863" w:rsidP="000D2679">
      <w:pPr>
        <w:spacing w:after="0" w:line="240" w:lineRule="auto"/>
        <w:rPr>
          <w:rFonts w:cstheme="minorHAnsi"/>
        </w:rPr>
      </w:pPr>
    </w:p>
    <w:p w:rsidR="007E18C8" w:rsidRPr="004F3B8E" w:rsidRDefault="000250C5" w:rsidP="00715CC9">
      <w:pPr>
        <w:spacing w:after="0" w:line="240" w:lineRule="auto"/>
        <w:rPr>
          <w:rFonts w:cstheme="minorHAnsi"/>
          <w:b/>
          <w:color w:val="000000"/>
          <w:sz w:val="24"/>
          <w:szCs w:val="23"/>
          <w:lang w:val="en-ZA"/>
        </w:rPr>
      </w:pPr>
      <w:r w:rsidRPr="00715CC9">
        <w:rPr>
          <w:b/>
          <w:sz w:val="24"/>
        </w:rPr>
        <w:t xml:space="preserve">Slide </w:t>
      </w:r>
      <w:r w:rsidR="00715CC9" w:rsidRPr="00715CC9">
        <w:rPr>
          <w:b/>
          <w:sz w:val="24"/>
        </w:rPr>
        <w:t xml:space="preserve">22 </w:t>
      </w:r>
      <w:r w:rsidR="007E18C8" w:rsidRPr="004F3B8E">
        <w:rPr>
          <w:rFonts w:cstheme="minorHAnsi"/>
          <w:b/>
          <w:color w:val="000000"/>
          <w:sz w:val="24"/>
          <w:szCs w:val="23"/>
          <w:lang w:val="en-ZA"/>
        </w:rPr>
        <w:t>Potential reputation damage to the eco-tourism industry in the APNRs</w:t>
      </w:r>
    </w:p>
    <w:p w:rsidR="004F3B8E" w:rsidRPr="00F36110" w:rsidRDefault="004F3B8E" w:rsidP="000D2679">
      <w:pPr>
        <w:autoSpaceDE w:val="0"/>
        <w:autoSpaceDN w:val="0"/>
        <w:adjustRightInd w:val="0"/>
        <w:spacing w:after="0" w:line="240" w:lineRule="auto"/>
        <w:rPr>
          <w:rFonts w:cstheme="minorHAnsi"/>
          <w:b/>
          <w:color w:val="000000"/>
          <w:lang w:val="en-ZA"/>
        </w:rPr>
      </w:pPr>
    </w:p>
    <w:p w:rsidR="00020BFC" w:rsidRPr="00F36110" w:rsidRDefault="00020BFC" w:rsidP="000D2679">
      <w:pPr>
        <w:spacing w:after="0" w:line="240" w:lineRule="auto"/>
        <w:rPr>
          <w:rFonts w:cstheme="minorHAnsi"/>
          <w:color w:val="000000"/>
          <w:lang w:val="en-ZA"/>
        </w:rPr>
      </w:pPr>
      <w:r w:rsidRPr="00F36110">
        <w:rPr>
          <w:rFonts w:cstheme="minorHAnsi"/>
          <w:color w:val="000000"/>
          <w:lang w:val="en-ZA"/>
        </w:rPr>
        <w:t xml:space="preserve">Ross </w:t>
      </w:r>
      <w:r w:rsidR="007E18C8" w:rsidRPr="00F36110">
        <w:rPr>
          <w:rFonts w:cstheme="minorHAnsi"/>
          <w:color w:val="000000"/>
          <w:lang w:val="en-ZA"/>
        </w:rPr>
        <w:t>Harvey</w:t>
      </w:r>
      <w:r w:rsidR="00775011">
        <w:rPr>
          <w:rFonts w:cstheme="minorHAnsi"/>
          <w:color w:val="000000"/>
          <w:lang w:val="en-ZA"/>
        </w:rPr>
        <w:t xml:space="preserve"> (2018)</w:t>
      </w:r>
      <w:r w:rsidR="007E18C8" w:rsidRPr="00F36110">
        <w:rPr>
          <w:rFonts w:cstheme="minorHAnsi"/>
          <w:color w:val="000000"/>
          <w:lang w:val="en-ZA"/>
        </w:rPr>
        <w:t xml:space="preserve"> </w:t>
      </w:r>
      <w:r w:rsidRPr="00F36110">
        <w:rPr>
          <w:rFonts w:cstheme="minorHAnsi"/>
          <w:color w:val="000000"/>
          <w:lang w:val="en-ZA"/>
        </w:rPr>
        <w:t xml:space="preserve">from the </w:t>
      </w:r>
      <w:r w:rsidRPr="00F36110">
        <w:rPr>
          <w:rFonts w:cstheme="minorHAnsi"/>
          <w:color w:val="000000"/>
          <w:lang w:val="en-US"/>
        </w:rPr>
        <w:t xml:space="preserve">South African Institute of International Affairs </w:t>
      </w:r>
      <w:r w:rsidR="007E18C8" w:rsidRPr="00F36110">
        <w:rPr>
          <w:rFonts w:cstheme="minorHAnsi"/>
          <w:color w:val="000000"/>
          <w:lang w:val="en-ZA"/>
        </w:rPr>
        <w:t>looked at the potential damage to Brand SA as a result of the captive predator breeding industry</w:t>
      </w:r>
      <w:r w:rsidR="007501D6">
        <w:rPr>
          <w:rFonts w:cstheme="minorHAnsi"/>
          <w:color w:val="000000"/>
          <w:lang w:val="en-ZA"/>
        </w:rPr>
        <w:t xml:space="preserve">. He </w:t>
      </w:r>
      <w:r w:rsidR="007E18C8" w:rsidRPr="00F36110">
        <w:rPr>
          <w:rFonts w:cstheme="minorHAnsi"/>
          <w:color w:val="000000"/>
          <w:lang w:val="en-ZA"/>
        </w:rPr>
        <w:t>concluded that t</w:t>
      </w:r>
      <w:r w:rsidR="007E18C8" w:rsidRPr="00715CC9">
        <w:rPr>
          <w:rFonts w:cstheme="minorHAnsi"/>
          <w:i/>
          <w:color w:val="000000"/>
          <w:lang w:val="en-ZA"/>
        </w:rPr>
        <w:t xml:space="preserve">he opportunity costs and negative externalities associated with the predator breeding industry may, along with other threats facing wild lion survival, undermine </w:t>
      </w:r>
      <w:r w:rsidR="007E18C8" w:rsidRPr="00A5439B">
        <w:rPr>
          <w:rFonts w:cstheme="minorHAnsi"/>
          <w:color w:val="000000"/>
          <w:lang w:val="en-ZA"/>
        </w:rPr>
        <w:t xml:space="preserve">South Africa’s brand attractiveness as a tourism destination by up to </w:t>
      </w:r>
      <w:r w:rsidR="00715CC9">
        <w:rPr>
          <w:rFonts w:cstheme="minorHAnsi"/>
          <w:color w:val="000000"/>
          <w:lang w:val="en-ZA"/>
        </w:rPr>
        <w:t>ZA</w:t>
      </w:r>
      <w:r w:rsidR="007E18C8" w:rsidRPr="00A5439B">
        <w:rPr>
          <w:rFonts w:cstheme="minorHAnsi"/>
          <w:color w:val="000000"/>
          <w:lang w:val="en-ZA"/>
        </w:rPr>
        <w:t>R</w:t>
      </w:r>
      <w:r w:rsidR="00715CC9">
        <w:rPr>
          <w:rFonts w:cstheme="minorHAnsi"/>
          <w:color w:val="000000"/>
          <w:lang w:val="en-ZA"/>
        </w:rPr>
        <w:t xml:space="preserve"> </w:t>
      </w:r>
      <w:r w:rsidR="007E18C8" w:rsidRPr="00A5439B">
        <w:rPr>
          <w:rFonts w:cstheme="minorHAnsi"/>
          <w:color w:val="000000"/>
          <w:lang w:val="en-ZA"/>
        </w:rPr>
        <w:t>54.5</w:t>
      </w:r>
      <w:r w:rsidR="007E18C8" w:rsidRPr="00F36110">
        <w:rPr>
          <w:rFonts w:cstheme="minorHAnsi"/>
          <w:color w:val="000000"/>
          <w:lang w:val="en-ZA"/>
        </w:rPr>
        <w:t xml:space="preserve"> billion </w:t>
      </w:r>
      <w:r w:rsidR="007E18C8" w:rsidRPr="00A5439B">
        <w:rPr>
          <w:rFonts w:cstheme="minorHAnsi"/>
          <w:color w:val="000000"/>
          <w:lang w:val="en-ZA"/>
        </w:rPr>
        <w:t xml:space="preserve">over the next decade. </w:t>
      </w:r>
    </w:p>
    <w:p w:rsidR="004F3B8E" w:rsidRPr="00F36110" w:rsidRDefault="004F3B8E" w:rsidP="000D2679">
      <w:pPr>
        <w:spacing w:after="0" w:line="240" w:lineRule="auto"/>
        <w:rPr>
          <w:rFonts w:cstheme="minorHAnsi"/>
          <w:color w:val="000000"/>
          <w:lang w:val="en-ZA"/>
        </w:rPr>
      </w:pPr>
    </w:p>
    <w:p w:rsidR="007E18C8" w:rsidRPr="00F36110" w:rsidRDefault="007E18C8" w:rsidP="000D2679">
      <w:pPr>
        <w:spacing w:after="0" w:line="240" w:lineRule="auto"/>
        <w:rPr>
          <w:rFonts w:cstheme="minorHAnsi"/>
          <w:color w:val="000000"/>
          <w:lang w:val="en-ZA"/>
        </w:rPr>
      </w:pPr>
      <w:r w:rsidRPr="00A5439B">
        <w:rPr>
          <w:rFonts w:cstheme="minorHAnsi"/>
          <w:color w:val="000000"/>
          <w:lang w:val="en-ZA"/>
        </w:rPr>
        <w:t>Even if</w:t>
      </w:r>
      <w:r w:rsidR="00F36110">
        <w:rPr>
          <w:rFonts w:cstheme="minorHAnsi"/>
          <w:color w:val="000000"/>
          <w:lang w:val="en-ZA"/>
        </w:rPr>
        <w:t xml:space="preserve"> the potential reputational damage</w:t>
      </w:r>
      <w:r w:rsidRPr="00A5439B">
        <w:rPr>
          <w:rFonts w:cstheme="minorHAnsi"/>
          <w:color w:val="000000"/>
          <w:lang w:val="en-ZA"/>
        </w:rPr>
        <w:t xml:space="preserve"> </w:t>
      </w:r>
      <w:r w:rsidR="007501D6">
        <w:rPr>
          <w:rFonts w:cstheme="minorHAnsi"/>
          <w:color w:val="000000"/>
          <w:lang w:val="en-ZA"/>
        </w:rPr>
        <w:t>is</w:t>
      </w:r>
      <w:r w:rsidR="00F36110">
        <w:rPr>
          <w:rFonts w:cstheme="minorHAnsi"/>
          <w:color w:val="000000"/>
          <w:lang w:val="en-ZA"/>
        </w:rPr>
        <w:t xml:space="preserve"> </w:t>
      </w:r>
      <w:r w:rsidRPr="00A5439B">
        <w:rPr>
          <w:rFonts w:cstheme="minorHAnsi"/>
          <w:color w:val="000000"/>
          <w:lang w:val="en-ZA"/>
        </w:rPr>
        <w:t>only a small proportion of this</w:t>
      </w:r>
      <w:r w:rsidR="00BA035C">
        <w:rPr>
          <w:rFonts w:cstheme="minorHAnsi"/>
          <w:color w:val="000000"/>
          <w:lang w:val="en-ZA"/>
        </w:rPr>
        <w:t xml:space="preserve"> </w:t>
      </w:r>
      <w:r w:rsidR="00715CC9">
        <w:rPr>
          <w:rFonts w:cstheme="minorHAnsi"/>
          <w:color w:val="000000"/>
          <w:lang w:val="en-ZA"/>
        </w:rPr>
        <w:t>ZA</w:t>
      </w:r>
      <w:r w:rsidR="00BA035C" w:rsidRPr="00A5439B">
        <w:rPr>
          <w:rFonts w:cstheme="minorHAnsi"/>
          <w:color w:val="000000"/>
          <w:lang w:val="en-ZA"/>
        </w:rPr>
        <w:t>R</w:t>
      </w:r>
      <w:r w:rsidR="00715CC9">
        <w:rPr>
          <w:rFonts w:cstheme="minorHAnsi"/>
          <w:color w:val="000000"/>
          <w:lang w:val="en-ZA"/>
        </w:rPr>
        <w:t xml:space="preserve"> </w:t>
      </w:r>
      <w:r w:rsidR="00BA035C" w:rsidRPr="00A5439B">
        <w:rPr>
          <w:rFonts w:cstheme="minorHAnsi"/>
          <w:color w:val="000000"/>
          <w:lang w:val="en-ZA"/>
        </w:rPr>
        <w:t>54.5</w:t>
      </w:r>
      <w:r w:rsidR="00BA035C" w:rsidRPr="00F36110">
        <w:rPr>
          <w:rFonts w:cstheme="minorHAnsi"/>
          <w:color w:val="000000"/>
          <w:lang w:val="en-ZA"/>
        </w:rPr>
        <w:t xml:space="preserve"> billion</w:t>
      </w:r>
      <w:r w:rsidRPr="00A5439B">
        <w:rPr>
          <w:rFonts w:cstheme="minorHAnsi"/>
          <w:color w:val="000000"/>
          <w:lang w:val="en-ZA"/>
        </w:rPr>
        <w:t xml:space="preserve">, the losses would be significant, especially as much of this </w:t>
      </w:r>
      <w:r w:rsidR="00F36110">
        <w:rPr>
          <w:rFonts w:cstheme="minorHAnsi"/>
          <w:color w:val="000000"/>
          <w:lang w:val="en-ZA"/>
        </w:rPr>
        <w:t xml:space="preserve">tourism </w:t>
      </w:r>
      <w:r w:rsidRPr="00A5439B">
        <w:rPr>
          <w:rFonts w:cstheme="minorHAnsi"/>
          <w:color w:val="000000"/>
          <w:lang w:val="en-ZA"/>
        </w:rPr>
        <w:t xml:space="preserve">revenue currently aids conservation objectives in large wilderness </w:t>
      </w:r>
      <w:r w:rsidR="00F36110">
        <w:rPr>
          <w:rFonts w:cstheme="minorHAnsi"/>
          <w:color w:val="000000"/>
          <w:lang w:val="en-ZA"/>
        </w:rPr>
        <w:t>areas</w:t>
      </w:r>
      <w:r w:rsidRPr="00F36110">
        <w:rPr>
          <w:rFonts w:cstheme="minorHAnsi"/>
          <w:color w:val="000000"/>
          <w:lang w:val="en-ZA"/>
        </w:rPr>
        <w:t>,</w:t>
      </w:r>
      <w:r w:rsidRPr="00A5439B">
        <w:rPr>
          <w:rFonts w:cstheme="minorHAnsi"/>
          <w:color w:val="000000"/>
          <w:lang w:val="en-ZA"/>
        </w:rPr>
        <w:t xml:space="preserve"> such as the Kruger National Park and the KZN reserves. </w:t>
      </w:r>
    </w:p>
    <w:p w:rsidR="007E6C07" w:rsidRDefault="00BA035C" w:rsidP="000D2679">
      <w:pPr>
        <w:spacing w:after="0" w:line="240" w:lineRule="auto"/>
        <w:rPr>
          <w:rFonts w:cstheme="minorHAnsi"/>
        </w:rPr>
      </w:pPr>
      <w:r>
        <w:rPr>
          <w:rFonts w:cstheme="minorHAnsi"/>
        </w:rPr>
        <w:t xml:space="preserve"> </w:t>
      </w:r>
    </w:p>
    <w:p w:rsidR="00F034B3" w:rsidRPr="000250C5" w:rsidRDefault="00F034B3" w:rsidP="00F034B3">
      <w:pPr>
        <w:spacing w:after="0" w:line="240" w:lineRule="auto"/>
        <w:rPr>
          <w:b/>
        </w:rPr>
      </w:pPr>
      <w:r w:rsidRPr="000250C5">
        <w:rPr>
          <w:b/>
        </w:rPr>
        <w:t xml:space="preserve">Slide </w:t>
      </w:r>
      <w:r>
        <w:rPr>
          <w:b/>
        </w:rPr>
        <w:t>23</w:t>
      </w:r>
    </w:p>
    <w:p w:rsidR="00BC5F9C" w:rsidRDefault="00C32266" w:rsidP="000D2679">
      <w:pPr>
        <w:spacing w:after="0" w:line="240" w:lineRule="auto"/>
        <w:rPr>
          <w:rFonts w:cstheme="minorHAnsi"/>
        </w:rPr>
      </w:pPr>
      <w:r w:rsidRPr="00F36110">
        <w:rPr>
          <w:rFonts w:cstheme="minorHAnsi"/>
        </w:rPr>
        <w:t>The negative publicity</w:t>
      </w:r>
      <w:r w:rsidR="007E6C07" w:rsidRPr="00F36110">
        <w:rPr>
          <w:rFonts w:cstheme="minorHAnsi"/>
        </w:rPr>
        <w:t xml:space="preserve"> </w:t>
      </w:r>
      <w:r w:rsidR="00F36110">
        <w:rPr>
          <w:rFonts w:cstheme="minorHAnsi"/>
        </w:rPr>
        <w:t>around</w:t>
      </w:r>
      <w:r w:rsidR="007E6C07" w:rsidRPr="00F36110">
        <w:rPr>
          <w:rFonts w:cstheme="minorHAnsi"/>
        </w:rPr>
        <w:t xml:space="preserve"> </w:t>
      </w:r>
      <w:r w:rsidR="00EB79DE">
        <w:rPr>
          <w:rFonts w:cstheme="minorHAnsi"/>
        </w:rPr>
        <w:t xml:space="preserve">trophy hunting in general and the on-going </w:t>
      </w:r>
      <w:r w:rsidR="007E6C07" w:rsidRPr="00F36110">
        <w:rPr>
          <w:rFonts w:cstheme="minorHAnsi"/>
        </w:rPr>
        <w:t>irregular</w:t>
      </w:r>
      <w:r w:rsidR="00F36110">
        <w:rPr>
          <w:rFonts w:cstheme="minorHAnsi"/>
        </w:rPr>
        <w:t xml:space="preserve">ities in the APNR, </w:t>
      </w:r>
      <w:r w:rsidR="007E6C07" w:rsidRPr="00F36110">
        <w:rPr>
          <w:rFonts w:cstheme="minorHAnsi"/>
        </w:rPr>
        <w:t xml:space="preserve">like the recent </w:t>
      </w:r>
      <w:r w:rsidRPr="00F36110">
        <w:rPr>
          <w:rFonts w:cstheme="minorHAnsi"/>
        </w:rPr>
        <w:t xml:space="preserve">Skye lion hunt in </w:t>
      </w:r>
      <w:proofErr w:type="spellStart"/>
      <w:r w:rsidRPr="00F36110">
        <w:rPr>
          <w:rFonts w:cstheme="minorHAnsi"/>
        </w:rPr>
        <w:t>Umbabat</w:t>
      </w:r>
      <w:proofErr w:type="spellEnd"/>
      <w:r w:rsidRPr="00F36110">
        <w:rPr>
          <w:rFonts w:cstheme="minorHAnsi"/>
        </w:rPr>
        <w:t xml:space="preserve"> and the </w:t>
      </w:r>
      <w:proofErr w:type="spellStart"/>
      <w:r w:rsidRPr="00F36110">
        <w:rPr>
          <w:rFonts w:cstheme="minorHAnsi"/>
        </w:rPr>
        <w:t>Balule</w:t>
      </w:r>
      <w:proofErr w:type="spellEnd"/>
      <w:r w:rsidRPr="00F36110">
        <w:rPr>
          <w:rFonts w:cstheme="minorHAnsi"/>
        </w:rPr>
        <w:t xml:space="preserve"> elephant hunt</w:t>
      </w:r>
      <w:r w:rsidR="007E6C07" w:rsidRPr="00F36110">
        <w:rPr>
          <w:rFonts w:cstheme="minorHAnsi"/>
        </w:rPr>
        <w:t>,</w:t>
      </w:r>
      <w:r w:rsidRPr="00F36110">
        <w:rPr>
          <w:rFonts w:cstheme="minorHAnsi"/>
        </w:rPr>
        <w:t xml:space="preserve"> can cause </w:t>
      </w:r>
      <w:r w:rsidR="00F36110">
        <w:rPr>
          <w:rFonts w:cstheme="minorHAnsi"/>
        </w:rPr>
        <w:t xml:space="preserve">serious </w:t>
      </w:r>
      <w:r w:rsidRPr="00F36110">
        <w:rPr>
          <w:rFonts w:cstheme="minorHAnsi"/>
        </w:rPr>
        <w:t>reputational damage in exactly the same way as the captive predator breeding industry</w:t>
      </w:r>
      <w:r w:rsidR="00F36110">
        <w:rPr>
          <w:rFonts w:cstheme="minorHAnsi"/>
        </w:rPr>
        <w:t xml:space="preserve">. It </w:t>
      </w:r>
      <w:r w:rsidRPr="00F36110">
        <w:rPr>
          <w:rFonts w:cstheme="minorHAnsi"/>
        </w:rPr>
        <w:t xml:space="preserve">can bring the profitable </w:t>
      </w:r>
      <w:r w:rsidR="00F36110">
        <w:rPr>
          <w:rFonts w:cstheme="minorHAnsi"/>
        </w:rPr>
        <w:t xml:space="preserve">and successful </w:t>
      </w:r>
      <w:r w:rsidRPr="00F36110">
        <w:rPr>
          <w:rFonts w:cstheme="minorHAnsi"/>
        </w:rPr>
        <w:t xml:space="preserve">photographic safari tourism </w:t>
      </w:r>
      <w:r w:rsidR="00F36110">
        <w:rPr>
          <w:rFonts w:cstheme="minorHAnsi"/>
        </w:rPr>
        <w:t xml:space="preserve">sector </w:t>
      </w:r>
      <w:r w:rsidRPr="00F36110">
        <w:rPr>
          <w:rFonts w:cstheme="minorHAnsi"/>
        </w:rPr>
        <w:t xml:space="preserve">in the APNRs and Kruger itself in disrepute. </w:t>
      </w:r>
    </w:p>
    <w:p w:rsidR="00412CBA" w:rsidRDefault="00412CBA" w:rsidP="000D2679">
      <w:pPr>
        <w:spacing w:after="0" w:line="240" w:lineRule="auto"/>
        <w:rPr>
          <w:rFonts w:cstheme="minorHAnsi"/>
        </w:rPr>
      </w:pPr>
    </w:p>
    <w:p w:rsidR="00412CBA" w:rsidRPr="00AD24C3" w:rsidRDefault="00412CBA" w:rsidP="000D2679">
      <w:pPr>
        <w:spacing w:after="0" w:line="240" w:lineRule="auto"/>
        <w:rPr>
          <w:rFonts w:cstheme="minorHAnsi"/>
        </w:rPr>
      </w:pPr>
      <w:r w:rsidRPr="00AD24C3">
        <w:t xml:space="preserve">These are only </w:t>
      </w:r>
      <w:r w:rsidR="00AD24C3">
        <w:t>two of the</w:t>
      </w:r>
      <w:r w:rsidRPr="00AD24C3">
        <w:t xml:space="preserve"> recent examples that got into the public domain</w:t>
      </w:r>
      <w:r w:rsidR="00AD24C3">
        <w:t>. T</w:t>
      </w:r>
      <w:r w:rsidRPr="00AD24C3">
        <w:t>he lack of transparency and openness by the trophy hunting industry generally means that many more transgressions and illegal activities may be taking place</w:t>
      </w:r>
      <w:r w:rsidR="00AD24C3">
        <w:t>,</w:t>
      </w:r>
      <w:r w:rsidRPr="00AD24C3">
        <w:t xml:space="preserve"> but the</w:t>
      </w:r>
      <w:r w:rsidR="00AD24C3">
        <w:t>se</w:t>
      </w:r>
      <w:r w:rsidRPr="00AD24C3">
        <w:t xml:space="preserve"> are kept out of the public space.</w:t>
      </w:r>
    </w:p>
    <w:p w:rsidR="004F3B8E" w:rsidRDefault="004F3B8E" w:rsidP="000D2679">
      <w:pPr>
        <w:spacing w:after="0" w:line="240" w:lineRule="auto"/>
        <w:rPr>
          <w:rFonts w:cstheme="minorHAnsi"/>
        </w:rPr>
      </w:pPr>
    </w:p>
    <w:p w:rsidR="00F36110" w:rsidRPr="00F36110" w:rsidRDefault="00F36110" w:rsidP="000D2679">
      <w:pPr>
        <w:spacing w:after="0" w:line="240" w:lineRule="auto"/>
        <w:rPr>
          <w:rFonts w:cstheme="minorHAnsi"/>
        </w:rPr>
      </w:pPr>
      <w:r>
        <w:t>The reputational damage</w:t>
      </w:r>
      <w:r w:rsidR="00C976BB">
        <w:t xml:space="preserve"> that</w:t>
      </w:r>
      <w:r>
        <w:t xml:space="preserve"> trophy hunting </w:t>
      </w:r>
      <w:r w:rsidR="00EB79DE">
        <w:t>does</w:t>
      </w:r>
      <w:r>
        <w:t xml:space="preserve"> to the income of the upmarket photographic safari lodges</w:t>
      </w:r>
      <w:r w:rsidR="000A0967">
        <w:t xml:space="preserve"> and local communities</w:t>
      </w:r>
      <w:r>
        <w:t xml:space="preserve"> is t</w:t>
      </w:r>
      <w:r w:rsidR="00C85E0F" w:rsidRPr="00C85E0F">
        <w:t xml:space="preserve">he main reason why </w:t>
      </w:r>
      <w:r w:rsidR="00C976BB">
        <w:t xml:space="preserve">the </w:t>
      </w:r>
      <w:proofErr w:type="spellStart"/>
      <w:r w:rsidR="00C976BB">
        <w:t>Sabi</w:t>
      </w:r>
      <w:proofErr w:type="spellEnd"/>
      <w:r w:rsidR="00C976BB">
        <w:t xml:space="preserve"> Sand </w:t>
      </w:r>
      <w:r w:rsidR="00C85E0F" w:rsidRPr="00C85E0F">
        <w:t>cho</w:t>
      </w:r>
      <w:r>
        <w:t xml:space="preserve">se </w:t>
      </w:r>
      <w:r w:rsidR="00C85E0F" w:rsidRPr="00C85E0F">
        <w:t xml:space="preserve">to </w:t>
      </w:r>
      <w:r>
        <w:t>ban</w:t>
      </w:r>
      <w:r w:rsidR="00C85E0F" w:rsidRPr="00C85E0F">
        <w:t xml:space="preserve"> trophy hunting on their reserve</w:t>
      </w:r>
      <w:r>
        <w:t xml:space="preserve">. </w:t>
      </w:r>
      <w:r w:rsidR="001E4C76">
        <w:t xml:space="preserve">They </w:t>
      </w:r>
      <w:r>
        <w:t xml:space="preserve">now </w:t>
      </w:r>
      <w:r w:rsidR="00C85E0F" w:rsidRPr="00C85E0F">
        <w:t>raise</w:t>
      </w:r>
      <w:r>
        <w:t xml:space="preserve"> </w:t>
      </w:r>
      <w:r w:rsidR="00C85E0F" w:rsidRPr="00C85E0F">
        <w:t xml:space="preserve">all </w:t>
      </w:r>
      <w:r>
        <w:t xml:space="preserve">their </w:t>
      </w:r>
      <w:r w:rsidR="00C85E0F" w:rsidRPr="00C85E0F">
        <w:t>income from</w:t>
      </w:r>
      <w:r>
        <w:t xml:space="preserve"> </w:t>
      </w:r>
      <w:r w:rsidR="00C85E0F" w:rsidRPr="00C85E0F">
        <w:t>the gate</w:t>
      </w:r>
      <w:r>
        <w:t xml:space="preserve"> fees</w:t>
      </w:r>
      <w:r w:rsidR="00C85E0F" w:rsidRPr="00C85E0F">
        <w:t>, bed</w:t>
      </w:r>
      <w:r>
        <w:t xml:space="preserve"> nights </w:t>
      </w:r>
      <w:r w:rsidR="00C85E0F" w:rsidRPr="00C85E0F">
        <w:t>and levies.</w:t>
      </w:r>
      <w:r>
        <w:t xml:space="preserve"> </w:t>
      </w:r>
    </w:p>
    <w:p w:rsidR="007501D6" w:rsidRPr="00A5439B" w:rsidRDefault="007501D6" w:rsidP="000D2679">
      <w:pPr>
        <w:spacing w:after="0" w:line="240" w:lineRule="auto"/>
        <w:rPr>
          <w:rFonts w:cstheme="minorHAnsi"/>
          <w:color w:val="000000"/>
          <w:lang w:val="en-ZA"/>
        </w:rPr>
      </w:pPr>
    </w:p>
    <w:p w:rsidR="007501D6" w:rsidRDefault="007501D6" w:rsidP="000D2679">
      <w:pPr>
        <w:spacing w:after="0" w:line="240" w:lineRule="auto"/>
      </w:pPr>
      <w:r>
        <w:t xml:space="preserve">Furthermore, </w:t>
      </w:r>
      <w:r w:rsidR="00BA035C">
        <w:t>i</w:t>
      </w:r>
      <w:r>
        <w:t xml:space="preserve">n </w:t>
      </w:r>
      <w:r w:rsidR="00630097">
        <w:t xml:space="preserve">the </w:t>
      </w:r>
      <w:r>
        <w:t>ANPR</w:t>
      </w:r>
      <w:r w:rsidR="00630097">
        <w:t>,</w:t>
      </w:r>
      <w:r>
        <w:t xml:space="preserve"> where consumptive and non-consumptive wildlife use is combined</w:t>
      </w:r>
      <w:r w:rsidRPr="000851A7">
        <w:t>, hunting may</w:t>
      </w:r>
      <w:r>
        <w:t xml:space="preserve"> </w:t>
      </w:r>
      <w:r w:rsidRPr="000851A7">
        <w:t>indirectly generate negative net conservation outcomes,</w:t>
      </w:r>
      <w:r>
        <w:t xml:space="preserve"> </w:t>
      </w:r>
      <w:r w:rsidRPr="000851A7">
        <w:t xml:space="preserve">by reducing wildlife populations, removing individual animals most highly prized by photo tourists, </w:t>
      </w:r>
      <w:r>
        <w:t>and/</w:t>
      </w:r>
      <w:r w:rsidRPr="000851A7">
        <w:t>or driv</w:t>
      </w:r>
      <w:r>
        <w:t>i</w:t>
      </w:r>
      <w:r w:rsidRPr="000851A7">
        <w:t>ng wildlife to flee or hide from humans</w:t>
      </w:r>
      <w:r>
        <w:t>.</w:t>
      </w:r>
    </w:p>
    <w:p w:rsidR="00C976BB" w:rsidRDefault="00C976BB" w:rsidP="000D2679">
      <w:pPr>
        <w:spacing w:after="0" w:line="240" w:lineRule="auto"/>
      </w:pPr>
    </w:p>
    <w:p w:rsidR="000250C5" w:rsidRPr="000250C5" w:rsidRDefault="000250C5" w:rsidP="000D2679">
      <w:pPr>
        <w:spacing w:after="0" w:line="240" w:lineRule="auto"/>
        <w:rPr>
          <w:b/>
        </w:rPr>
      </w:pPr>
      <w:r w:rsidRPr="000250C5">
        <w:rPr>
          <w:b/>
        </w:rPr>
        <w:t xml:space="preserve">Slide </w:t>
      </w:r>
      <w:r w:rsidR="00715CC9">
        <w:rPr>
          <w:b/>
        </w:rPr>
        <w:t>2</w:t>
      </w:r>
      <w:r w:rsidR="00F034B3">
        <w:rPr>
          <w:b/>
        </w:rPr>
        <w:t>4</w:t>
      </w:r>
    </w:p>
    <w:p w:rsidR="001D4FEE" w:rsidRDefault="001D4FEE" w:rsidP="000D2679">
      <w:pPr>
        <w:spacing w:after="0" w:line="240" w:lineRule="auto"/>
      </w:pPr>
      <w:r>
        <w:t xml:space="preserve">The economic value of iconic species for the photographic safari industry should not be underestimated. </w:t>
      </w:r>
    </w:p>
    <w:p w:rsidR="001D4FEE" w:rsidRDefault="001D4FEE" w:rsidP="000D2679">
      <w:pPr>
        <w:spacing w:after="0" w:line="240" w:lineRule="auto"/>
      </w:pPr>
    </w:p>
    <w:p w:rsidR="00C976BB" w:rsidRDefault="00C976BB" w:rsidP="000D2679">
      <w:pPr>
        <w:spacing w:after="0" w:line="240" w:lineRule="auto"/>
      </w:pPr>
      <w:r>
        <w:t>Dere</w:t>
      </w:r>
      <w:r w:rsidR="00AD24C3">
        <w:t>c</w:t>
      </w:r>
      <w:r>
        <w:t xml:space="preserve">k Joubert worked out the value of a lion as a trophy and compared that to the lifetime value </w:t>
      </w:r>
      <w:r w:rsidR="001D4FEE">
        <w:t>for</w:t>
      </w:r>
      <w:r>
        <w:t xml:space="preserve"> photographic safaris</w:t>
      </w:r>
      <w:r w:rsidR="0031335A">
        <w:t xml:space="preserve"> (</w:t>
      </w:r>
      <w:r w:rsidR="001D4FEE">
        <w:t>US$</w:t>
      </w:r>
      <w:r w:rsidR="001E4C76">
        <w:t xml:space="preserve"> </w:t>
      </w:r>
      <w:r w:rsidR="001D4FEE">
        <w:t>15,000</w:t>
      </w:r>
      <w:r w:rsidR="001E4C76">
        <w:t xml:space="preserve"> and </w:t>
      </w:r>
      <w:r>
        <w:t>US$</w:t>
      </w:r>
      <w:r w:rsidR="001E4C76">
        <w:t xml:space="preserve"> </w:t>
      </w:r>
      <w:r>
        <w:t>2 million</w:t>
      </w:r>
      <w:r w:rsidR="001D4FEE">
        <w:t xml:space="preserve"> </w:t>
      </w:r>
      <w:r w:rsidR="001E4C76">
        <w:t>respectively</w:t>
      </w:r>
      <w:r>
        <w:t>, excluding the cascading economic effects</w:t>
      </w:r>
      <w:r w:rsidR="0031335A">
        <w:t>), meaning</w:t>
      </w:r>
      <w:r w:rsidR="00BA035C" w:rsidRPr="0031335A">
        <w:t xml:space="preserve"> a lion alive is worth 130x more than a dead one.</w:t>
      </w:r>
    </w:p>
    <w:p w:rsidR="00C976BB" w:rsidRDefault="00C976BB" w:rsidP="000D2679">
      <w:pPr>
        <w:spacing w:after="0" w:line="240" w:lineRule="auto"/>
      </w:pPr>
    </w:p>
    <w:p w:rsidR="00C976BB" w:rsidRPr="0031335A" w:rsidRDefault="00630097" w:rsidP="000D2679">
      <w:pPr>
        <w:spacing w:after="0" w:line="240" w:lineRule="auto"/>
      </w:pPr>
      <w:r>
        <w:lastRenderedPageBreak/>
        <w:t xml:space="preserve">The </w:t>
      </w:r>
      <w:proofErr w:type="spellStart"/>
      <w:r w:rsidR="00C976BB">
        <w:t>Sheldrick</w:t>
      </w:r>
      <w:proofErr w:type="spellEnd"/>
      <w:r w:rsidR="00C976BB">
        <w:t xml:space="preserve"> Wildlife Trust did a similar exercise valuing an elephant poached for its ivory and its</w:t>
      </w:r>
      <w:r w:rsidR="00BA035C">
        <w:t xml:space="preserve"> </w:t>
      </w:r>
      <w:r w:rsidR="00C976BB">
        <w:t>tourism value</w:t>
      </w:r>
      <w:r w:rsidR="0031335A">
        <w:t xml:space="preserve"> (</w:t>
      </w:r>
      <w:r w:rsidR="001E4C76">
        <w:t>US$21,000 raw value and US$1.6 million respectively</w:t>
      </w:r>
      <w:r w:rsidR="0031335A">
        <w:t>), meaning a</w:t>
      </w:r>
      <w:r w:rsidR="00BA035C" w:rsidRPr="0031335A">
        <w:t xml:space="preserve">n elephant alive is worth </w:t>
      </w:r>
      <w:r w:rsidR="00586B92" w:rsidRPr="0031335A">
        <w:t>75x more than its tusks.</w:t>
      </w:r>
    </w:p>
    <w:p w:rsidR="007501D6" w:rsidRDefault="007501D6" w:rsidP="000D2679">
      <w:pPr>
        <w:spacing w:after="0" w:line="240" w:lineRule="auto"/>
      </w:pPr>
    </w:p>
    <w:p w:rsidR="007501D6" w:rsidRPr="00F36110" w:rsidRDefault="007501D6" w:rsidP="000D2679">
      <w:pPr>
        <w:spacing w:after="0" w:line="240" w:lineRule="auto"/>
      </w:pPr>
      <w:r>
        <w:t>A</w:t>
      </w:r>
      <w:r w:rsidRPr="00F36110">
        <w:t xml:space="preserve">s </w:t>
      </w:r>
      <w:proofErr w:type="spellStart"/>
      <w:r w:rsidRPr="00F36110">
        <w:t>Balule</w:t>
      </w:r>
      <w:proofErr w:type="spellEnd"/>
      <w:r w:rsidRPr="00F36110">
        <w:t xml:space="preserve"> warden Craig Spencer said to the Mail &amp; Guardian in 2016: “It’s not a great policy to burn your furniture to heat your house</w:t>
      </w:r>
      <w:r>
        <w:t>”.</w:t>
      </w:r>
    </w:p>
    <w:p w:rsidR="007501D6" w:rsidRPr="004F3B8E" w:rsidRDefault="007501D6" w:rsidP="000D2679">
      <w:pPr>
        <w:spacing w:after="0" w:line="240" w:lineRule="auto"/>
        <w:rPr>
          <w:rFonts w:cstheme="minorHAnsi"/>
        </w:rPr>
      </w:pPr>
    </w:p>
    <w:p w:rsidR="000250C5" w:rsidRPr="000250C5" w:rsidRDefault="000250C5" w:rsidP="000D2679">
      <w:pPr>
        <w:spacing w:after="0" w:line="240" w:lineRule="auto"/>
        <w:rPr>
          <w:b/>
        </w:rPr>
      </w:pPr>
      <w:r w:rsidRPr="000250C5">
        <w:rPr>
          <w:b/>
        </w:rPr>
        <w:t xml:space="preserve">Slide </w:t>
      </w:r>
      <w:r w:rsidR="00F034B3">
        <w:rPr>
          <w:b/>
        </w:rPr>
        <w:t>25</w:t>
      </w:r>
    </w:p>
    <w:p w:rsidR="00EE0414" w:rsidRDefault="00F034B3" w:rsidP="000D2679">
      <w:pPr>
        <w:spacing w:after="0" w:line="240" w:lineRule="auto"/>
        <w:rPr>
          <w:rFonts w:cstheme="minorHAnsi"/>
          <w:lang w:val="en-ZA"/>
        </w:rPr>
      </w:pPr>
      <w:r>
        <w:rPr>
          <w:rFonts w:cstheme="minorHAnsi"/>
          <w:lang w:val="en-ZA"/>
        </w:rPr>
        <w:t xml:space="preserve">I would therefore like to pose </w:t>
      </w:r>
      <w:r w:rsidR="00F36110">
        <w:rPr>
          <w:rFonts w:cstheme="minorHAnsi"/>
          <w:lang w:val="en-ZA"/>
        </w:rPr>
        <w:t xml:space="preserve">the </w:t>
      </w:r>
      <w:r>
        <w:rPr>
          <w:rFonts w:cstheme="minorHAnsi"/>
          <w:lang w:val="en-ZA"/>
        </w:rPr>
        <w:t xml:space="preserve">following </w:t>
      </w:r>
      <w:r w:rsidR="00F36110">
        <w:rPr>
          <w:rFonts w:cstheme="minorHAnsi"/>
          <w:lang w:val="en-ZA"/>
        </w:rPr>
        <w:t xml:space="preserve">question: </w:t>
      </w:r>
      <w:r w:rsidR="00C32266" w:rsidRPr="004F3B8E">
        <w:rPr>
          <w:rFonts w:cstheme="minorHAnsi"/>
          <w:lang w:val="en-ZA"/>
        </w:rPr>
        <w:t xml:space="preserve">Why would we risk our well-established, </w:t>
      </w:r>
      <w:r w:rsidR="00EE0414">
        <w:rPr>
          <w:rFonts w:cstheme="minorHAnsi"/>
          <w:lang w:val="en-ZA"/>
        </w:rPr>
        <w:t xml:space="preserve">successful, </w:t>
      </w:r>
      <w:r w:rsidR="00C32266" w:rsidRPr="004F3B8E">
        <w:rPr>
          <w:rFonts w:cstheme="minorHAnsi"/>
          <w:lang w:val="en-ZA"/>
        </w:rPr>
        <w:t xml:space="preserve">growing and highly </w:t>
      </w:r>
      <w:r w:rsidR="00EE0414">
        <w:rPr>
          <w:rFonts w:cstheme="minorHAnsi"/>
          <w:lang w:val="en-ZA"/>
        </w:rPr>
        <w:t>valuable</w:t>
      </w:r>
      <w:r w:rsidR="00C32266" w:rsidRPr="004F3B8E">
        <w:rPr>
          <w:rFonts w:cstheme="minorHAnsi"/>
          <w:lang w:val="en-ZA"/>
        </w:rPr>
        <w:t xml:space="preserve"> </w:t>
      </w:r>
      <w:r w:rsidR="00EE0414">
        <w:rPr>
          <w:rFonts w:cstheme="minorHAnsi"/>
          <w:lang w:val="en-ZA"/>
        </w:rPr>
        <w:t>eco-</w:t>
      </w:r>
      <w:r w:rsidR="00C32266" w:rsidRPr="004F3B8E">
        <w:rPr>
          <w:rFonts w:cstheme="minorHAnsi"/>
          <w:lang w:val="en-ZA"/>
        </w:rPr>
        <w:t xml:space="preserve">tourism </w:t>
      </w:r>
      <w:r w:rsidR="00EE0414">
        <w:rPr>
          <w:rFonts w:cstheme="minorHAnsi"/>
          <w:lang w:val="en-ZA"/>
        </w:rPr>
        <w:t xml:space="preserve">sector </w:t>
      </w:r>
      <w:r w:rsidR="00630097">
        <w:rPr>
          <w:rFonts w:cstheme="minorHAnsi"/>
          <w:lang w:val="en-ZA"/>
        </w:rPr>
        <w:t xml:space="preserve">on the western boundary of </w:t>
      </w:r>
      <w:r w:rsidR="00F36110">
        <w:rPr>
          <w:rFonts w:cstheme="minorHAnsi"/>
          <w:lang w:val="en-ZA"/>
        </w:rPr>
        <w:t xml:space="preserve">Kruger </w:t>
      </w:r>
      <w:r w:rsidR="00F36110" w:rsidRPr="004F3B8E">
        <w:rPr>
          <w:rFonts w:cstheme="minorHAnsi"/>
          <w:lang w:val="en-ZA"/>
        </w:rPr>
        <w:t>for trophy hunting</w:t>
      </w:r>
      <w:r w:rsidR="00C32266" w:rsidRPr="004F3B8E">
        <w:rPr>
          <w:rFonts w:cstheme="minorHAnsi"/>
          <w:lang w:val="en-ZA"/>
        </w:rPr>
        <w:t>, which is</w:t>
      </w:r>
      <w:r w:rsidR="00EE0414">
        <w:rPr>
          <w:rFonts w:cstheme="minorHAnsi"/>
          <w:lang w:val="en-ZA"/>
        </w:rPr>
        <w:t xml:space="preserve"> worth</w:t>
      </w:r>
      <w:r w:rsidR="00C32266" w:rsidRPr="004F3B8E">
        <w:rPr>
          <w:rFonts w:cstheme="minorHAnsi"/>
          <w:lang w:val="en-ZA"/>
        </w:rPr>
        <w:t xml:space="preserve"> </w:t>
      </w:r>
      <w:r w:rsidR="00F36110">
        <w:rPr>
          <w:rFonts w:cstheme="minorHAnsi"/>
          <w:lang w:val="en-ZA"/>
        </w:rPr>
        <w:t xml:space="preserve">a fraction </w:t>
      </w:r>
      <w:r w:rsidR="00C32266" w:rsidRPr="004F3B8E">
        <w:rPr>
          <w:rFonts w:cstheme="minorHAnsi"/>
          <w:lang w:val="en-ZA"/>
        </w:rPr>
        <w:t>of the overall tourism sector</w:t>
      </w:r>
      <w:r w:rsidR="00F36110">
        <w:rPr>
          <w:rFonts w:cstheme="minorHAnsi"/>
          <w:lang w:val="en-ZA"/>
        </w:rPr>
        <w:t>?</w:t>
      </w:r>
      <w:r w:rsidR="00C32266" w:rsidRPr="004F3B8E">
        <w:rPr>
          <w:rFonts w:cstheme="minorHAnsi"/>
          <w:lang w:val="en-ZA"/>
        </w:rPr>
        <w:t xml:space="preserve"> </w:t>
      </w:r>
    </w:p>
    <w:p w:rsidR="00EE0414" w:rsidRDefault="00EE0414" w:rsidP="000D2679">
      <w:pPr>
        <w:spacing w:after="0" w:line="240" w:lineRule="auto"/>
        <w:rPr>
          <w:rFonts w:cstheme="minorHAnsi"/>
          <w:lang w:val="en-ZA"/>
        </w:rPr>
      </w:pPr>
    </w:p>
    <w:p w:rsidR="00715CC9" w:rsidRPr="000558BC" w:rsidRDefault="00715CC9" w:rsidP="00715CC9">
      <w:pPr>
        <w:spacing w:after="0" w:line="240" w:lineRule="auto"/>
        <w:rPr>
          <w:i/>
          <w:color w:val="FF0000"/>
        </w:rPr>
      </w:pPr>
      <w:r>
        <w:t>R</w:t>
      </w:r>
      <w:r w:rsidRPr="00734132">
        <w:t>ejecting trophy hunting as a</w:t>
      </w:r>
      <w:r>
        <w:t xml:space="preserve"> </w:t>
      </w:r>
      <w:r w:rsidRPr="00734132">
        <w:t>conservation</w:t>
      </w:r>
      <w:r>
        <w:t xml:space="preserve"> and community development</w:t>
      </w:r>
      <w:r w:rsidRPr="00734132">
        <w:t xml:space="preserve"> tool </w:t>
      </w:r>
      <w:r>
        <w:t xml:space="preserve">is often seen as an impossibility, but it’s not, quite to the contrary, it can actually </w:t>
      </w:r>
      <w:r w:rsidRPr="00734132">
        <w:t>open up much-needed space for innovation</w:t>
      </w:r>
      <w:r>
        <w:t xml:space="preserve"> </w:t>
      </w:r>
      <w:r w:rsidRPr="00734132">
        <w:t>and creativity</w:t>
      </w:r>
      <w:r>
        <w:t xml:space="preserve">. </w:t>
      </w:r>
    </w:p>
    <w:p w:rsidR="00715CC9" w:rsidRDefault="00715CC9" w:rsidP="000D2679">
      <w:pPr>
        <w:spacing w:after="0" w:line="240" w:lineRule="auto"/>
        <w:rPr>
          <w:rFonts w:cstheme="minorHAnsi"/>
          <w:lang w:val="en-ZA"/>
        </w:rPr>
      </w:pPr>
    </w:p>
    <w:p w:rsidR="00514C84" w:rsidRDefault="00C32266" w:rsidP="000D2679">
      <w:pPr>
        <w:spacing w:after="0" w:line="240" w:lineRule="auto"/>
        <w:rPr>
          <w:rFonts w:cstheme="minorHAnsi"/>
        </w:rPr>
      </w:pPr>
      <w:r w:rsidRPr="004F3B8E">
        <w:rPr>
          <w:rFonts w:cstheme="minorHAnsi"/>
          <w:lang w:val="en-ZA"/>
        </w:rPr>
        <w:t xml:space="preserve">In addition, </w:t>
      </w:r>
      <w:r w:rsidR="00F36110">
        <w:rPr>
          <w:rFonts w:cstheme="minorHAnsi"/>
          <w:lang w:val="en-ZA"/>
        </w:rPr>
        <w:t>trophy hunting</w:t>
      </w:r>
      <w:r w:rsidRPr="004F3B8E">
        <w:rPr>
          <w:rFonts w:cstheme="minorHAnsi"/>
          <w:lang w:val="en-ZA"/>
        </w:rPr>
        <w:t xml:space="preserve"> </w:t>
      </w:r>
      <w:r w:rsidR="00EE0414">
        <w:rPr>
          <w:rFonts w:cstheme="minorHAnsi"/>
          <w:lang w:val="en-ZA"/>
        </w:rPr>
        <w:t>is believed to have</w:t>
      </w:r>
      <w:r w:rsidRPr="004F3B8E">
        <w:rPr>
          <w:rFonts w:cstheme="minorHAnsi"/>
          <w:lang w:val="en-ZA"/>
        </w:rPr>
        <w:t xml:space="preserve"> little scope for sustained future growth, so even a small effect of trophy hunting deterring growth in other tourism sectors may overwhelm its own economic benefits</w:t>
      </w:r>
      <w:r w:rsidR="001E4C76">
        <w:rPr>
          <w:rFonts w:cstheme="minorHAnsi"/>
          <w:lang w:val="en-ZA"/>
        </w:rPr>
        <w:t xml:space="preserve"> (Murray, 2017)</w:t>
      </w:r>
      <w:r w:rsidR="00EE0414">
        <w:rPr>
          <w:rFonts w:cstheme="minorHAnsi"/>
          <w:lang w:val="en-ZA"/>
        </w:rPr>
        <w:t xml:space="preserve">, especially considering its poor track record in terms of </w:t>
      </w:r>
      <w:r w:rsidR="00514C84" w:rsidRPr="004F3B8E">
        <w:rPr>
          <w:rFonts w:cstheme="minorHAnsi"/>
        </w:rPr>
        <w:t>governance</w:t>
      </w:r>
      <w:r w:rsidR="00EE0414">
        <w:rPr>
          <w:rFonts w:cstheme="minorHAnsi"/>
        </w:rPr>
        <w:t>.</w:t>
      </w:r>
    </w:p>
    <w:p w:rsidR="00E054A7" w:rsidRDefault="00E054A7" w:rsidP="000D2679">
      <w:pPr>
        <w:spacing w:after="0" w:line="240" w:lineRule="auto"/>
        <w:rPr>
          <w:rFonts w:cstheme="minorHAnsi"/>
        </w:rPr>
      </w:pPr>
    </w:p>
    <w:p w:rsidR="00995B28" w:rsidRDefault="00995B28" w:rsidP="000D2679">
      <w:pPr>
        <w:spacing w:after="0" w:line="240" w:lineRule="auto"/>
        <w:rPr>
          <w:rFonts w:cstheme="minorHAnsi"/>
        </w:rPr>
      </w:pPr>
    </w:p>
    <w:p w:rsidR="00995B28" w:rsidRPr="00693FD5" w:rsidRDefault="00995B28" w:rsidP="000D2679">
      <w:pPr>
        <w:spacing w:after="0" w:line="240" w:lineRule="auto"/>
        <w:rPr>
          <w:rFonts w:cstheme="minorHAnsi"/>
          <w:b/>
          <w:sz w:val="24"/>
        </w:rPr>
      </w:pPr>
      <w:r w:rsidRPr="00693FD5">
        <w:rPr>
          <w:rFonts w:cstheme="minorHAnsi"/>
          <w:b/>
          <w:sz w:val="24"/>
        </w:rPr>
        <w:t>References</w:t>
      </w:r>
    </w:p>
    <w:p w:rsidR="00995B28" w:rsidRDefault="00995B28" w:rsidP="007D3AD8">
      <w:pPr>
        <w:pStyle w:val="Bibliography"/>
        <w:spacing w:after="120" w:line="240" w:lineRule="auto"/>
        <w:rPr>
          <w:noProof/>
          <w:lang w:val="en-US"/>
        </w:rPr>
      </w:pPr>
      <w:r>
        <w:rPr>
          <w:noProof/>
          <w:lang w:val="en-US"/>
        </w:rPr>
        <w:t xml:space="preserve">Di Minin, E., Leader-Williams, N. &amp; Bradshaw, C. J., 2016. Banning Trophy Hunting Will Exacerbate Biodiversity Loss. </w:t>
      </w:r>
      <w:r>
        <w:rPr>
          <w:i/>
          <w:iCs/>
          <w:noProof/>
          <w:lang w:val="en-US"/>
        </w:rPr>
        <w:t xml:space="preserve">Trends in Ecology &amp; Evolution, </w:t>
      </w:r>
      <w:r>
        <w:rPr>
          <w:noProof/>
          <w:lang w:val="en-US"/>
        </w:rPr>
        <w:t>31(2), pp. 99-102.</w:t>
      </w:r>
    </w:p>
    <w:p w:rsidR="00775011" w:rsidRPr="00775011" w:rsidRDefault="00775011" w:rsidP="007D3AD8">
      <w:pPr>
        <w:pStyle w:val="Bibliography"/>
        <w:spacing w:after="120" w:line="240" w:lineRule="auto"/>
        <w:rPr>
          <w:noProof/>
          <w:lang w:val="en-US"/>
        </w:rPr>
      </w:pPr>
      <w:r>
        <w:rPr>
          <w:noProof/>
          <w:lang w:val="en-US"/>
        </w:rPr>
        <w:t xml:space="preserve">Harvey, R., 2018. </w:t>
      </w:r>
      <w:r>
        <w:rPr>
          <w:i/>
          <w:iCs/>
          <w:noProof/>
          <w:lang w:val="en-US"/>
        </w:rPr>
        <w:t xml:space="preserve">The Economics of Captive Predator Breeding in South Africa, </w:t>
      </w:r>
      <w:r>
        <w:rPr>
          <w:noProof/>
          <w:lang w:val="en-US"/>
        </w:rPr>
        <w:t>s.l.: South African Institute of International Affairs (SAIIA).</w:t>
      </w:r>
    </w:p>
    <w:p w:rsidR="00995B28" w:rsidRDefault="00995B28" w:rsidP="007D3AD8">
      <w:pPr>
        <w:pStyle w:val="Bibliography"/>
        <w:spacing w:after="120" w:line="240" w:lineRule="auto"/>
        <w:rPr>
          <w:noProof/>
          <w:lang w:val="en-US"/>
        </w:rPr>
      </w:pPr>
      <w:r>
        <w:rPr>
          <w:noProof/>
          <w:lang w:val="en-US"/>
        </w:rPr>
        <w:t xml:space="preserve">Hübschle, A. &amp; Shearing, C., 2018. </w:t>
      </w:r>
      <w:r>
        <w:rPr>
          <w:i/>
          <w:iCs/>
          <w:noProof/>
          <w:lang w:val="en-US"/>
        </w:rPr>
        <w:t xml:space="preserve">Ending Wildlife Trafficking: Local Communities as Change Agents, </w:t>
      </w:r>
      <w:r>
        <w:rPr>
          <w:noProof/>
          <w:lang w:val="en-US"/>
        </w:rPr>
        <w:t>Geneva, Switzerland: GLobal Initiative Against Transnational Organized Crime.</w:t>
      </w:r>
    </w:p>
    <w:p w:rsidR="00DE5C0F" w:rsidRPr="00DE5C0F" w:rsidRDefault="00DE5C0F" w:rsidP="007D3AD8">
      <w:pPr>
        <w:pStyle w:val="Bibliography"/>
        <w:spacing w:after="120" w:line="240" w:lineRule="auto"/>
        <w:rPr>
          <w:noProof/>
          <w:lang w:val="en-US"/>
        </w:rPr>
      </w:pPr>
      <w:r>
        <w:rPr>
          <w:noProof/>
          <w:lang w:val="en-US"/>
        </w:rPr>
        <w:t xml:space="preserve">IUCN/PACO, 2009. </w:t>
      </w:r>
      <w:r>
        <w:rPr>
          <w:i/>
          <w:iCs/>
          <w:noProof/>
          <w:lang w:val="en-US"/>
        </w:rPr>
        <w:t xml:space="preserve">Big Game Hunting in West Africa. What is its contribution to conservation?, </w:t>
      </w:r>
      <w:r>
        <w:rPr>
          <w:noProof/>
          <w:lang w:val="en-US"/>
        </w:rPr>
        <w:t>Gland, Switzerland: Produced by the International Union for the Conservation and Programme Afrique Centrale et Occidentale.</w:t>
      </w:r>
    </w:p>
    <w:p w:rsidR="00995B28" w:rsidRDefault="00995B28" w:rsidP="007D3AD8">
      <w:pPr>
        <w:pStyle w:val="Bibliography"/>
        <w:spacing w:after="120" w:line="240" w:lineRule="auto"/>
        <w:rPr>
          <w:noProof/>
          <w:lang w:val="en-US"/>
        </w:rPr>
      </w:pPr>
      <w:r>
        <w:rPr>
          <w:noProof/>
          <w:lang w:val="en-US"/>
        </w:rPr>
        <w:t xml:space="preserve">Lindsey, P. A., 2008. Trophy Hunting in Sub-Saharan Africa: Economic Scale and Conservation Significance. In: R. D. Baldus, G. R. Damm &amp; K. Wollscheid, eds. </w:t>
      </w:r>
      <w:r>
        <w:rPr>
          <w:i/>
          <w:iCs/>
          <w:noProof/>
          <w:lang w:val="en-US"/>
        </w:rPr>
        <w:t xml:space="preserve">Best Practices in Sustainable Hunting - A Guide to Best Practices from Around the World. </w:t>
      </w:r>
      <w:r>
        <w:rPr>
          <w:noProof/>
          <w:lang w:val="en-US"/>
        </w:rPr>
        <w:t>s.l.:CIC - International Council for Game and Wildlife Conservation, pp. 41-47.</w:t>
      </w:r>
    </w:p>
    <w:p w:rsidR="00995B28" w:rsidRDefault="00995B28" w:rsidP="007D3AD8">
      <w:pPr>
        <w:pStyle w:val="Bibliography"/>
        <w:spacing w:after="120" w:line="240" w:lineRule="auto"/>
        <w:rPr>
          <w:noProof/>
          <w:lang w:val="en-US"/>
        </w:rPr>
      </w:pPr>
      <w:r>
        <w:rPr>
          <w:noProof/>
          <w:lang w:val="en-US"/>
        </w:rPr>
        <w:t xml:space="preserve">Lindsey, P., Roulet, P. &amp; Romañach, S., 2006. Economic and conservation significance of the trophy hunting industry in sub-Saharan Africa. </w:t>
      </w:r>
      <w:r>
        <w:rPr>
          <w:i/>
          <w:iCs/>
          <w:noProof/>
          <w:lang w:val="en-US"/>
        </w:rPr>
        <w:t xml:space="preserve">Biological Conservation, </w:t>
      </w:r>
      <w:r>
        <w:rPr>
          <w:noProof/>
          <w:lang w:val="en-US"/>
        </w:rPr>
        <w:t>Volume 134, pp. 455-469.</w:t>
      </w:r>
    </w:p>
    <w:p w:rsidR="00995B28" w:rsidRDefault="00995B28" w:rsidP="007D3AD8">
      <w:pPr>
        <w:spacing w:after="120" w:line="240" w:lineRule="auto"/>
      </w:pPr>
      <w:r>
        <w:rPr>
          <w:noProof/>
          <w:lang w:val="en-US"/>
        </w:rPr>
        <w:t xml:space="preserve">Murray, C. K., 2017. </w:t>
      </w:r>
      <w:r>
        <w:rPr>
          <w:i/>
          <w:iCs/>
          <w:noProof/>
          <w:lang w:val="en-US"/>
        </w:rPr>
        <w:t xml:space="preserve">The lion’s share? On the economic benefits of trophy hunting., </w:t>
      </w:r>
      <w:r>
        <w:rPr>
          <w:noProof/>
          <w:lang w:val="en-US"/>
        </w:rPr>
        <w:t xml:space="preserve">s.l.: A report for </w:t>
      </w:r>
      <w:r w:rsidRPr="00103F2A">
        <w:t>the Humane Society International, prepared by Economists at Large, Melbourne, Australia.</w:t>
      </w:r>
    </w:p>
    <w:p w:rsidR="0047028A" w:rsidRDefault="0047028A" w:rsidP="007D3AD8">
      <w:pPr>
        <w:spacing w:after="120" w:line="240" w:lineRule="auto"/>
      </w:pPr>
      <w:proofErr w:type="spellStart"/>
      <w:r>
        <w:t>SANParks</w:t>
      </w:r>
      <w:proofErr w:type="spellEnd"/>
      <w:r>
        <w:t>, 2016. Assessment of the economic impact of the Greater Kruger protect area network. Phase one.</w:t>
      </w:r>
    </w:p>
    <w:p w:rsidR="007D3AD8" w:rsidRPr="00103F2A" w:rsidRDefault="007D3AD8" w:rsidP="007D3AD8">
      <w:pPr>
        <w:spacing w:after="120" w:line="240" w:lineRule="auto"/>
      </w:pPr>
      <w:proofErr w:type="spellStart"/>
      <w:r>
        <w:t>Segage</w:t>
      </w:r>
      <w:proofErr w:type="spellEnd"/>
      <w:r>
        <w:t xml:space="preserve">, Martina, 2015. The effects of nature conservation on local economic development in </w:t>
      </w:r>
      <w:proofErr w:type="spellStart"/>
      <w:r>
        <w:t>Timbavati</w:t>
      </w:r>
      <w:proofErr w:type="spellEnd"/>
      <w:r>
        <w:t>, Mpumalanga Province. MSc dissertation, University of Limpopo.</w:t>
      </w:r>
    </w:p>
    <w:p w:rsidR="0057509C" w:rsidRPr="00103F2A" w:rsidRDefault="0057509C" w:rsidP="007D3AD8">
      <w:pPr>
        <w:spacing w:after="120" w:line="240" w:lineRule="auto"/>
      </w:pPr>
      <w:proofErr w:type="spellStart"/>
      <w:r w:rsidRPr="00103F2A">
        <w:t>Seydack</w:t>
      </w:r>
      <w:proofErr w:type="spellEnd"/>
      <w:r w:rsidRPr="00103F2A">
        <w:t xml:space="preserve">, A.H., Grant, C.C., Smit, I.P., Vermeulen, W.J., Baard, J. and </w:t>
      </w:r>
      <w:proofErr w:type="spellStart"/>
      <w:r w:rsidRPr="00103F2A">
        <w:t>Zambatis</w:t>
      </w:r>
      <w:proofErr w:type="spellEnd"/>
      <w:r w:rsidRPr="00103F2A">
        <w:t xml:space="preserve">, N., 2012. Climate and vegetation in a semi-arid savanna: Development of a climate-vegetation response model linking </w:t>
      </w:r>
      <w:r w:rsidRPr="00103F2A">
        <w:lastRenderedPageBreak/>
        <w:t>plant metabolic performance to climate and the effects on forage availability for large herbivores. </w:t>
      </w:r>
      <w:proofErr w:type="spellStart"/>
      <w:r w:rsidRPr="00103F2A">
        <w:t>koedoe</w:t>
      </w:r>
      <w:proofErr w:type="spellEnd"/>
      <w:r w:rsidRPr="00103F2A">
        <w:t>, 54(1), pp.1-12.</w:t>
      </w:r>
    </w:p>
    <w:p w:rsidR="00995B28" w:rsidRDefault="00995B28" w:rsidP="007D3AD8">
      <w:pPr>
        <w:pStyle w:val="Bibliography"/>
        <w:spacing w:after="120" w:line="240" w:lineRule="auto"/>
        <w:rPr>
          <w:noProof/>
          <w:lang w:val="en-US"/>
        </w:rPr>
      </w:pPr>
      <w:r>
        <w:rPr>
          <w:noProof/>
          <w:lang w:val="en-US"/>
        </w:rPr>
        <w:t xml:space="preserve">Southwick, 2015. </w:t>
      </w:r>
      <w:r>
        <w:rPr>
          <w:i/>
          <w:iCs/>
          <w:noProof/>
          <w:lang w:val="en-US"/>
        </w:rPr>
        <w:t xml:space="preserve">The Economic Contributions of Hunting-Related Tourism in Eastern and Southern Africa, </w:t>
      </w:r>
      <w:r>
        <w:rPr>
          <w:noProof/>
          <w:lang w:val="en-US"/>
        </w:rPr>
        <w:t>s.l.: Southwick Associates for Safari Club International Foundation.</w:t>
      </w:r>
    </w:p>
    <w:p w:rsidR="00E61EEF" w:rsidRPr="00E61EEF" w:rsidRDefault="00E61EEF" w:rsidP="007D3AD8">
      <w:pPr>
        <w:spacing w:after="120" w:line="240" w:lineRule="auto"/>
        <w:rPr>
          <w:lang w:val="en-US"/>
        </w:rPr>
      </w:pPr>
      <w:r w:rsidRPr="00170F1C">
        <w:t>Spencer, Anna &amp; Goodwin, Harold (2007) Nature-Based Tourism and Poverty Alleviation: Impacts of Private Sector and Parastatal Enterprises In and Around Kruger National Park, South Africa. Current Issues in Tourism</w:t>
      </w:r>
      <w:r>
        <w:t>,</w:t>
      </w:r>
      <w:r w:rsidRPr="00170F1C">
        <w:t xml:space="preserve"> Vol 10/Issues 2-3. </w:t>
      </w:r>
      <w:r w:rsidR="00103F2A">
        <w:t>p</w:t>
      </w:r>
      <w:r w:rsidRPr="00170F1C">
        <w:t>p 255-277.</w:t>
      </w:r>
    </w:p>
    <w:p w:rsidR="00995B28" w:rsidRDefault="00995B28" w:rsidP="007D3AD8">
      <w:pPr>
        <w:pStyle w:val="Bibliography"/>
        <w:spacing w:after="120" w:line="240" w:lineRule="auto"/>
        <w:rPr>
          <w:noProof/>
          <w:lang w:val="en-US"/>
        </w:rPr>
      </w:pPr>
      <w:r>
        <w:rPr>
          <w:noProof/>
          <w:lang w:val="en-US"/>
        </w:rPr>
        <w:t xml:space="preserve">World Travel &amp; Tourism Council, 2018. </w:t>
      </w:r>
      <w:r>
        <w:rPr>
          <w:i/>
          <w:iCs/>
          <w:noProof/>
          <w:lang w:val="en-US"/>
        </w:rPr>
        <w:t xml:space="preserve">Travel &amp; Tourism: Economic Impact 2018 South Africa, </w:t>
      </w:r>
      <w:r>
        <w:rPr>
          <w:noProof/>
          <w:lang w:val="en-US"/>
        </w:rPr>
        <w:t>s.l.: s.n.</w:t>
      </w:r>
    </w:p>
    <w:p w:rsidR="00995B28" w:rsidRPr="004F3B8E" w:rsidRDefault="00995B28" w:rsidP="000D2679">
      <w:pPr>
        <w:spacing w:after="0" w:line="240" w:lineRule="auto"/>
        <w:rPr>
          <w:rFonts w:cstheme="minorHAnsi"/>
        </w:rPr>
      </w:pPr>
    </w:p>
    <w:sectPr w:rsidR="00995B28" w:rsidRPr="004F3B8E" w:rsidSect="00722F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2A1"/>
    <w:multiLevelType w:val="hybridMultilevel"/>
    <w:tmpl w:val="F79A88A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3D0C77"/>
    <w:multiLevelType w:val="hybridMultilevel"/>
    <w:tmpl w:val="CFF47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AF53CB6"/>
    <w:multiLevelType w:val="hybridMultilevel"/>
    <w:tmpl w:val="E15E5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F1C336B"/>
    <w:multiLevelType w:val="hybridMultilevel"/>
    <w:tmpl w:val="61FEC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9BA"/>
    <w:rsid w:val="00020BFC"/>
    <w:rsid w:val="000250C5"/>
    <w:rsid w:val="00026EFC"/>
    <w:rsid w:val="00032053"/>
    <w:rsid w:val="00036582"/>
    <w:rsid w:val="00056FBF"/>
    <w:rsid w:val="00061743"/>
    <w:rsid w:val="000677DB"/>
    <w:rsid w:val="00085FBC"/>
    <w:rsid w:val="00091DE9"/>
    <w:rsid w:val="000A0967"/>
    <w:rsid w:val="000B2A3F"/>
    <w:rsid w:val="000B6CD5"/>
    <w:rsid w:val="000C0E2C"/>
    <w:rsid w:val="000C3EAD"/>
    <w:rsid w:val="000C61DD"/>
    <w:rsid w:val="000C7419"/>
    <w:rsid w:val="000D06DF"/>
    <w:rsid w:val="000D1236"/>
    <w:rsid w:val="000D2679"/>
    <w:rsid w:val="000E13E0"/>
    <w:rsid w:val="000F58D3"/>
    <w:rsid w:val="00103F2A"/>
    <w:rsid w:val="001078B9"/>
    <w:rsid w:val="001515BE"/>
    <w:rsid w:val="00153FF8"/>
    <w:rsid w:val="00154438"/>
    <w:rsid w:val="001648C1"/>
    <w:rsid w:val="00186BDE"/>
    <w:rsid w:val="00186ECA"/>
    <w:rsid w:val="00195213"/>
    <w:rsid w:val="001D4FEE"/>
    <w:rsid w:val="001E4C76"/>
    <w:rsid w:val="001E728E"/>
    <w:rsid w:val="002052F9"/>
    <w:rsid w:val="002121BF"/>
    <w:rsid w:val="00232CD2"/>
    <w:rsid w:val="00247CC1"/>
    <w:rsid w:val="00253D8C"/>
    <w:rsid w:val="002805BD"/>
    <w:rsid w:val="0028067F"/>
    <w:rsid w:val="00294E52"/>
    <w:rsid w:val="00296DCD"/>
    <w:rsid w:val="002B3EC0"/>
    <w:rsid w:val="002B4F7D"/>
    <w:rsid w:val="002D62C7"/>
    <w:rsid w:val="002E1B7C"/>
    <w:rsid w:val="0031335A"/>
    <w:rsid w:val="003264EB"/>
    <w:rsid w:val="00331343"/>
    <w:rsid w:val="0033363E"/>
    <w:rsid w:val="00343CE4"/>
    <w:rsid w:val="00357E80"/>
    <w:rsid w:val="00395F12"/>
    <w:rsid w:val="003E35EC"/>
    <w:rsid w:val="003E7D61"/>
    <w:rsid w:val="003F413C"/>
    <w:rsid w:val="0040715C"/>
    <w:rsid w:val="00412CBA"/>
    <w:rsid w:val="004160B5"/>
    <w:rsid w:val="00436941"/>
    <w:rsid w:val="00443A1D"/>
    <w:rsid w:val="00445F46"/>
    <w:rsid w:val="0045410C"/>
    <w:rsid w:val="0047028A"/>
    <w:rsid w:val="00472BA4"/>
    <w:rsid w:val="00484D50"/>
    <w:rsid w:val="00497A70"/>
    <w:rsid w:val="004A6D6C"/>
    <w:rsid w:val="004B2A65"/>
    <w:rsid w:val="004D7C9A"/>
    <w:rsid w:val="004F0863"/>
    <w:rsid w:val="004F3B8E"/>
    <w:rsid w:val="004F51AC"/>
    <w:rsid w:val="00504B0F"/>
    <w:rsid w:val="00513524"/>
    <w:rsid w:val="00514380"/>
    <w:rsid w:val="00514C84"/>
    <w:rsid w:val="00524D36"/>
    <w:rsid w:val="00531D31"/>
    <w:rsid w:val="00532A5C"/>
    <w:rsid w:val="00541015"/>
    <w:rsid w:val="0054379B"/>
    <w:rsid w:val="0055085C"/>
    <w:rsid w:val="0057509C"/>
    <w:rsid w:val="00586B92"/>
    <w:rsid w:val="00590283"/>
    <w:rsid w:val="00592166"/>
    <w:rsid w:val="00592CBC"/>
    <w:rsid w:val="005A6A76"/>
    <w:rsid w:val="00615ACF"/>
    <w:rsid w:val="00616EC2"/>
    <w:rsid w:val="00625F5E"/>
    <w:rsid w:val="00630097"/>
    <w:rsid w:val="006625EA"/>
    <w:rsid w:val="006665A1"/>
    <w:rsid w:val="006779B0"/>
    <w:rsid w:val="00686522"/>
    <w:rsid w:val="00693FD5"/>
    <w:rsid w:val="0069791B"/>
    <w:rsid w:val="00697F5A"/>
    <w:rsid w:val="006B6FE5"/>
    <w:rsid w:val="006E0C93"/>
    <w:rsid w:val="006F3098"/>
    <w:rsid w:val="007075C9"/>
    <w:rsid w:val="00710BE0"/>
    <w:rsid w:val="00715CC9"/>
    <w:rsid w:val="00722FFE"/>
    <w:rsid w:val="0074592C"/>
    <w:rsid w:val="007501D6"/>
    <w:rsid w:val="007538D6"/>
    <w:rsid w:val="00765FB3"/>
    <w:rsid w:val="007722C9"/>
    <w:rsid w:val="00775011"/>
    <w:rsid w:val="007A1772"/>
    <w:rsid w:val="007A2838"/>
    <w:rsid w:val="007D3AD8"/>
    <w:rsid w:val="007E18C8"/>
    <w:rsid w:val="007E6C07"/>
    <w:rsid w:val="007F3568"/>
    <w:rsid w:val="00806B6D"/>
    <w:rsid w:val="0082220E"/>
    <w:rsid w:val="008244AB"/>
    <w:rsid w:val="0085292F"/>
    <w:rsid w:val="008579AC"/>
    <w:rsid w:val="008775FE"/>
    <w:rsid w:val="008A2D52"/>
    <w:rsid w:val="008C4B4A"/>
    <w:rsid w:val="008E5455"/>
    <w:rsid w:val="008F19EF"/>
    <w:rsid w:val="00903C6E"/>
    <w:rsid w:val="009327B3"/>
    <w:rsid w:val="009450C0"/>
    <w:rsid w:val="00976CD2"/>
    <w:rsid w:val="0098322A"/>
    <w:rsid w:val="009847E4"/>
    <w:rsid w:val="00995B28"/>
    <w:rsid w:val="009B2C8D"/>
    <w:rsid w:val="009B6AF9"/>
    <w:rsid w:val="009C04A2"/>
    <w:rsid w:val="009D748C"/>
    <w:rsid w:val="009E221A"/>
    <w:rsid w:val="009E391C"/>
    <w:rsid w:val="00A27B32"/>
    <w:rsid w:val="00A35233"/>
    <w:rsid w:val="00A43AFD"/>
    <w:rsid w:val="00A62953"/>
    <w:rsid w:val="00AC0E6F"/>
    <w:rsid w:val="00AD1537"/>
    <w:rsid w:val="00AD24C3"/>
    <w:rsid w:val="00AD68D4"/>
    <w:rsid w:val="00AE41DA"/>
    <w:rsid w:val="00AE6042"/>
    <w:rsid w:val="00B159BA"/>
    <w:rsid w:val="00B344A2"/>
    <w:rsid w:val="00B36C8F"/>
    <w:rsid w:val="00B46D9C"/>
    <w:rsid w:val="00B55B3A"/>
    <w:rsid w:val="00B55DAE"/>
    <w:rsid w:val="00B66462"/>
    <w:rsid w:val="00B7093D"/>
    <w:rsid w:val="00B70CDA"/>
    <w:rsid w:val="00BA035C"/>
    <w:rsid w:val="00BB12ED"/>
    <w:rsid w:val="00BC1D63"/>
    <w:rsid w:val="00BC55BF"/>
    <w:rsid w:val="00BC5F9C"/>
    <w:rsid w:val="00BD2E4A"/>
    <w:rsid w:val="00BD7F7C"/>
    <w:rsid w:val="00C01ECB"/>
    <w:rsid w:val="00C04A01"/>
    <w:rsid w:val="00C32266"/>
    <w:rsid w:val="00C3276F"/>
    <w:rsid w:val="00C43EF9"/>
    <w:rsid w:val="00C45827"/>
    <w:rsid w:val="00C46172"/>
    <w:rsid w:val="00C521A5"/>
    <w:rsid w:val="00C85E0F"/>
    <w:rsid w:val="00C93581"/>
    <w:rsid w:val="00C94422"/>
    <w:rsid w:val="00C948F9"/>
    <w:rsid w:val="00C976BB"/>
    <w:rsid w:val="00CA368C"/>
    <w:rsid w:val="00CB6C1F"/>
    <w:rsid w:val="00CE7C6D"/>
    <w:rsid w:val="00CF4F24"/>
    <w:rsid w:val="00CF5335"/>
    <w:rsid w:val="00D01A00"/>
    <w:rsid w:val="00D12297"/>
    <w:rsid w:val="00D154E8"/>
    <w:rsid w:val="00D74032"/>
    <w:rsid w:val="00D77CCD"/>
    <w:rsid w:val="00DC0FB9"/>
    <w:rsid w:val="00DE5C0F"/>
    <w:rsid w:val="00E00223"/>
    <w:rsid w:val="00E054A7"/>
    <w:rsid w:val="00E07370"/>
    <w:rsid w:val="00E1075D"/>
    <w:rsid w:val="00E24E4E"/>
    <w:rsid w:val="00E268C7"/>
    <w:rsid w:val="00E353A2"/>
    <w:rsid w:val="00E41EF4"/>
    <w:rsid w:val="00E4305A"/>
    <w:rsid w:val="00E61EEF"/>
    <w:rsid w:val="00E6245D"/>
    <w:rsid w:val="00E65C24"/>
    <w:rsid w:val="00EB79DE"/>
    <w:rsid w:val="00EC2493"/>
    <w:rsid w:val="00EC75EC"/>
    <w:rsid w:val="00EE0414"/>
    <w:rsid w:val="00EF2970"/>
    <w:rsid w:val="00F034B3"/>
    <w:rsid w:val="00F26B65"/>
    <w:rsid w:val="00F36110"/>
    <w:rsid w:val="00F7415D"/>
    <w:rsid w:val="00F84221"/>
    <w:rsid w:val="00F96D05"/>
    <w:rsid w:val="00FA646A"/>
    <w:rsid w:val="00FB48D8"/>
    <w:rsid w:val="00FE40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18C8"/>
    <w:pPr>
      <w:ind w:left="720"/>
      <w:contextualSpacing/>
    </w:pPr>
  </w:style>
  <w:style w:type="paragraph" w:customStyle="1" w:styleId="Default">
    <w:name w:val="Default"/>
    <w:rsid w:val="004F086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697F5A"/>
    <w:rPr>
      <w:lang w:val="en-GB"/>
    </w:rPr>
  </w:style>
  <w:style w:type="table" w:styleId="TableGrid">
    <w:name w:val="Table Grid"/>
    <w:basedOn w:val="TableNormal"/>
    <w:uiPriority w:val="39"/>
    <w:rsid w:val="0025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00"/>
    <w:rPr>
      <w:rFonts w:ascii="Segoe UI" w:hAnsi="Segoe UI" w:cs="Segoe UI"/>
      <w:sz w:val="18"/>
      <w:szCs w:val="18"/>
      <w:lang w:val="en-GB"/>
    </w:rPr>
  </w:style>
  <w:style w:type="character" w:styleId="CommentReference">
    <w:name w:val="annotation reference"/>
    <w:basedOn w:val="DefaultParagraphFont"/>
    <w:uiPriority w:val="99"/>
    <w:semiHidden/>
    <w:unhideWhenUsed/>
    <w:rsid w:val="00C521A5"/>
    <w:rPr>
      <w:sz w:val="16"/>
      <w:szCs w:val="16"/>
    </w:rPr>
  </w:style>
  <w:style w:type="paragraph" w:styleId="CommentText">
    <w:name w:val="annotation text"/>
    <w:basedOn w:val="Normal"/>
    <w:link w:val="CommentTextChar"/>
    <w:uiPriority w:val="99"/>
    <w:semiHidden/>
    <w:unhideWhenUsed/>
    <w:rsid w:val="00C521A5"/>
    <w:pPr>
      <w:spacing w:line="240" w:lineRule="auto"/>
    </w:pPr>
    <w:rPr>
      <w:sz w:val="20"/>
      <w:szCs w:val="20"/>
    </w:rPr>
  </w:style>
  <w:style w:type="character" w:customStyle="1" w:styleId="CommentTextChar">
    <w:name w:val="Comment Text Char"/>
    <w:basedOn w:val="DefaultParagraphFont"/>
    <w:link w:val="CommentText"/>
    <w:uiPriority w:val="99"/>
    <w:semiHidden/>
    <w:rsid w:val="00C521A5"/>
    <w:rPr>
      <w:sz w:val="20"/>
      <w:szCs w:val="20"/>
      <w:lang w:val="en-GB"/>
    </w:rPr>
  </w:style>
  <w:style w:type="paragraph" w:styleId="CommentSubject">
    <w:name w:val="annotation subject"/>
    <w:basedOn w:val="CommentText"/>
    <w:next w:val="CommentText"/>
    <w:link w:val="CommentSubjectChar"/>
    <w:uiPriority w:val="99"/>
    <w:semiHidden/>
    <w:unhideWhenUsed/>
    <w:rsid w:val="00C521A5"/>
    <w:rPr>
      <w:b/>
      <w:bCs/>
    </w:rPr>
  </w:style>
  <w:style w:type="character" w:customStyle="1" w:styleId="CommentSubjectChar">
    <w:name w:val="Comment Subject Char"/>
    <w:basedOn w:val="CommentTextChar"/>
    <w:link w:val="CommentSubject"/>
    <w:uiPriority w:val="99"/>
    <w:semiHidden/>
    <w:rsid w:val="00C521A5"/>
    <w:rPr>
      <w:b/>
      <w:bCs/>
      <w:sz w:val="20"/>
      <w:szCs w:val="20"/>
      <w:lang w:val="en-GB"/>
    </w:rPr>
  </w:style>
  <w:style w:type="character" w:styleId="Strong">
    <w:name w:val="Strong"/>
    <w:basedOn w:val="DefaultParagraphFont"/>
    <w:uiPriority w:val="22"/>
    <w:qFormat/>
    <w:rsid w:val="00C3276F"/>
    <w:rPr>
      <w:b/>
      <w:bCs/>
    </w:rPr>
  </w:style>
  <w:style w:type="paragraph" w:styleId="Bibliography">
    <w:name w:val="Bibliography"/>
    <w:basedOn w:val="Normal"/>
    <w:next w:val="Normal"/>
    <w:uiPriority w:val="37"/>
    <w:unhideWhenUsed/>
    <w:rsid w:val="00995B28"/>
    <w:pPr>
      <w:spacing w:after="0" w:line="240" w:lineRule="atLeast"/>
    </w:pPr>
  </w:style>
</w:styles>
</file>

<file path=word/webSettings.xml><?xml version="1.0" encoding="utf-8"?>
<w:webSettings xmlns:r="http://schemas.openxmlformats.org/officeDocument/2006/relationships" xmlns:w="http://schemas.openxmlformats.org/wordprocessingml/2006/main">
  <w:divs>
    <w:div w:id="723524326">
      <w:bodyDiv w:val="1"/>
      <w:marLeft w:val="0"/>
      <w:marRight w:val="0"/>
      <w:marTop w:val="0"/>
      <w:marBottom w:val="0"/>
      <w:divBdr>
        <w:top w:val="none" w:sz="0" w:space="0" w:color="auto"/>
        <w:left w:val="none" w:sz="0" w:space="0" w:color="auto"/>
        <w:bottom w:val="none" w:sz="0" w:space="0" w:color="auto"/>
        <w:right w:val="none" w:sz="0" w:space="0" w:color="auto"/>
      </w:divBdr>
    </w:div>
    <w:div w:id="1018895984">
      <w:bodyDiv w:val="1"/>
      <w:marLeft w:val="0"/>
      <w:marRight w:val="0"/>
      <w:marTop w:val="0"/>
      <w:marBottom w:val="0"/>
      <w:divBdr>
        <w:top w:val="none" w:sz="0" w:space="0" w:color="auto"/>
        <w:left w:val="none" w:sz="0" w:space="0" w:color="auto"/>
        <w:bottom w:val="none" w:sz="0" w:space="0" w:color="auto"/>
        <w:right w:val="none" w:sz="0" w:space="0" w:color="auto"/>
      </w:divBdr>
    </w:div>
    <w:div w:id="1034112904">
      <w:bodyDiv w:val="1"/>
      <w:marLeft w:val="0"/>
      <w:marRight w:val="0"/>
      <w:marTop w:val="0"/>
      <w:marBottom w:val="0"/>
      <w:divBdr>
        <w:top w:val="none" w:sz="0" w:space="0" w:color="auto"/>
        <w:left w:val="none" w:sz="0" w:space="0" w:color="auto"/>
        <w:bottom w:val="none" w:sz="0" w:space="0" w:color="auto"/>
        <w:right w:val="none" w:sz="0" w:space="0" w:color="auto"/>
      </w:divBdr>
    </w:div>
    <w:div w:id="1076367495">
      <w:bodyDiv w:val="1"/>
      <w:marLeft w:val="0"/>
      <w:marRight w:val="0"/>
      <w:marTop w:val="0"/>
      <w:marBottom w:val="0"/>
      <w:divBdr>
        <w:top w:val="none" w:sz="0" w:space="0" w:color="auto"/>
        <w:left w:val="none" w:sz="0" w:space="0" w:color="auto"/>
        <w:bottom w:val="none" w:sz="0" w:space="0" w:color="auto"/>
        <w:right w:val="none" w:sz="0" w:space="0" w:color="auto"/>
      </w:divBdr>
    </w:div>
    <w:div w:id="17746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Wor18</b:Tag>
    <b:SourceType>Report</b:SourceType>
    <b:Guid>{E0F6ACBB-FFF4-4F9A-96CB-27447AC865AB}</b:Guid>
    <b:Author>
      <b:Author>
        <b:Corporate>World Travel &amp; Tourism Council</b:Corporate>
      </b:Author>
    </b:Author>
    <b:Title>Travel &amp; Tourism: Economic Impact 2018 South Africa</b:Title>
    <b:Year>2018</b:Year>
    <b:RefOrder>15</b:RefOrder>
  </b:Source>
  <b:Source>
    <b:Tag>Fun16</b:Tag>
    <b:SourceType>Report</b:SourceType>
    <b:Guid>{B7DED318-09F3-4CDF-9115-12B48F7F2D67}</b:Guid>
    <b:Author>
      <b:Author>
        <b:NameList>
          <b:Person>
            <b:Last>Funston</b:Last>
            <b:First>Paul</b:First>
          </b:Person>
          <b:Person>
            <b:Last>Henschel</b:Last>
            <b:First>Philipp</b:First>
          </b:Person>
          <b:Person>
            <b:Last>Hunter</b:Last>
            <b:First>Luke</b:First>
          </b:Person>
          <b:Person>
            <b:Last>Lindsey</b:Last>
            <b:First>Peter</b:First>
          </b:Person>
          <b:Person>
            <b:Last>Nowak</b:Last>
            <b:First>Katarzyna</b:First>
          </b:Person>
          <b:Person>
            <b:Last>Vallianos</b:Last>
            <b:First>Christina</b:First>
          </b:Person>
          <b:Person>
            <b:Last>Wood</b:Last>
            <b:First>Karen</b:First>
          </b:Person>
        </b:NameList>
      </b:Author>
    </b:Author>
    <b:Title>Beyond Cecil: Africa's Lions in Crisis</b:Title>
    <b:Year>2016</b:Year>
    <b:Publisher>Panthera, WildAid &amp; WildCRU</b:Publisher>
    <b:RefOrder>7</b:RefOrder>
  </b:Source>
  <b:Source>
    <b:Tag>Bat18</b:Tag>
    <b:SourceType>JournalArticle</b:SourceType>
    <b:Guid>{1E76F734-DD77-4177-9A4A-5E5B75099629}</b:Guid>
    <b:Author>
      <b:Author>
        <b:NameList>
          <b:Person>
            <b:Last>Batavia</b:Last>
            <b:First>Chelsea</b:First>
          </b:Person>
          <b:Person>
            <b:Last>Nelson</b:Last>
            <b:First>Michael</b:First>
            <b:Middle>P</b:Middle>
          </b:Person>
          <b:Person>
            <b:Last>Darimont</b:Last>
            <b:First>Chris</b:First>
            <b:Middle>T</b:Middle>
          </b:Person>
          <b:Person>
            <b:Last>Paquet</b:Last>
            <b:First>Paul</b:First>
            <b:Middle>C</b:Middle>
          </b:Person>
        </b:NameList>
      </b:Author>
    </b:Author>
    <b:Title>The elephant (head) in the room: A critical look at trophy hunting</b:Title>
    <b:JournalName>Conservation Letters</b:JournalName>
    <b:Year>2018</b:Year>
    <b:Pages>e12565</b:Pages>
    <b:DOI>10.1111/conl.12565</b:DOI>
    <b:RefOrder>4</b:RefOrder>
  </b:Source>
  <b:Source>
    <b:Tag>tSa17</b:Tag>
    <b:SourceType>JournalArticle</b:SourceType>
    <b:Guid>{35F212C1-49B7-4153-B9B1-035BCCFBEFDB}</b:Guid>
    <b:Author>
      <b:Author>
        <b:NameList>
          <b:Person>
            <b:Last>'t Sas-Rolfes</b:Last>
            <b:First>Michael</b:First>
          </b:Person>
        </b:NameList>
      </b:Author>
    </b:Author>
    <b:JournalName>Environmental Research Letters</b:JournalName>
    <b:Year>2017</b:Year>
    <b:Pages>5007</b:Pages>
    <b:Volume>12</b:Volume>
    <b:DOI>https://doi.org/10.1088/1748-9326/aa854b</b:DOI>
    <b:Title>African wildlife conservation and the evolution of hunting institutions</b:Title>
    <b:Issue>11</b:Issue>
    <b:RefOrder>28</b:RefOrder>
  </b:Source>
</b:Sources>
</file>

<file path=customXml/itemProps1.xml><?xml version="1.0" encoding="utf-8"?>
<ds:datastoreItem xmlns:ds="http://schemas.openxmlformats.org/officeDocument/2006/customXml" ds:itemID="{8FD20EAD-6DFB-4018-AFF8-B544B306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de Waal</dc:creator>
  <cp:lastModifiedBy>PUMZA</cp:lastModifiedBy>
  <cp:revision>2</cp:revision>
  <dcterms:created xsi:type="dcterms:W3CDTF">2019-02-06T14:10:00Z</dcterms:created>
  <dcterms:modified xsi:type="dcterms:W3CDTF">2019-02-06T14:10:00Z</dcterms:modified>
</cp:coreProperties>
</file>