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EE708" w14:textId="77777777" w:rsidR="00887411" w:rsidRDefault="00D95D20" w:rsidP="00D95D20">
      <w:pPr>
        <w:ind w:left="360" w:hanging="360"/>
        <w:jc w:val="both"/>
        <w:rPr>
          <w:rFonts w:ascii="Times New Roman" w:hAnsi="Times New Roman" w:cs="Times New Roman"/>
          <w:b/>
          <w:sz w:val="28"/>
          <w:szCs w:val="28"/>
        </w:rPr>
      </w:pPr>
      <w:r w:rsidRPr="00D95D20">
        <w:rPr>
          <w:rFonts w:ascii="Times New Roman" w:hAnsi="Times New Roman" w:cs="Times New Roman"/>
          <w:b/>
          <w:sz w:val="28"/>
          <w:szCs w:val="28"/>
        </w:rPr>
        <w:t>2.</w:t>
      </w:r>
      <w:r w:rsidRPr="00D95D20">
        <w:rPr>
          <w:rFonts w:ascii="Times New Roman" w:hAnsi="Times New Roman" w:cs="Times New Roman"/>
          <w:b/>
          <w:sz w:val="28"/>
          <w:szCs w:val="28"/>
        </w:rPr>
        <w:tab/>
      </w:r>
      <w:r w:rsidR="00887411" w:rsidRPr="00D95D20">
        <w:rPr>
          <w:rFonts w:ascii="Times New Roman" w:hAnsi="Times New Roman" w:cs="Times New Roman"/>
          <w:b/>
          <w:sz w:val="28"/>
          <w:szCs w:val="28"/>
        </w:rPr>
        <w:t xml:space="preserve">Report of the Portfolio Committee on Police on the </w:t>
      </w:r>
      <w:bookmarkStart w:id="0" w:name="_GoBack"/>
      <w:r w:rsidR="00887411" w:rsidRPr="00D95D20">
        <w:rPr>
          <w:rFonts w:ascii="Times New Roman" w:hAnsi="Times New Roman" w:cs="Times New Roman"/>
          <w:b/>
          <w:sz w:val="28"/>
          <w:szCs w:val="28"/>
        </w:rPr>
        <w:t xml:space="preserve">Firearms Control </w:t>
      </w:r>
      <w:bookmarkEnd w:id="0"/>
      <w:r w:rsidR="00887411" w:rsidRPr="00D95D20">
        <w:rPr>
          <w:rFonts w:ascii="Times New Roman" w:hAnsi="Times New Roman" w:cs="Times New Roman"/>
          <w:b/>
          <w:sz w:val="28"/>
          <w:szCs w:val="28"/>
        </w:rPr>
        <w:t>Amendment Bill [B40-2018], dated 21 November 2018.</w:t>
      </w:r>
    </w:p>
    <w:p w14:paraId="36F229F3" w14:textId="77777777" w:rsidR="00D95D20" w:rsidRPr="00D95D20" w:rsidRDefault="00D95D20" w:rsidP="00D95D20">
      <w:pPr>
        <w:ind w:left="360" w:hanging="360"/>
        <w:jc w:val="both"/>
        <w:rPr>
          <w:rFonts w:ascii="Times New Roman" w:hAnsi="Times New Roman" w:cs="Times New Roman"/>
          <w:b/>
          <w:sz w:val="28"/>
          <w:szCs w:val="28"/>
        </w:rPr>
      </w:pPr>
    </w:p>
    <w:p w14:paraId="0340157D"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The Portfolio Committee on Police</w:t>
      </w:r>
      <w:r w:rsidR="005B3CB6" w:rsidRPr="00D95D20">
        <w:rPr>
          <w:rFonts w:ascii="Times New Roman" w:hAnsi="Times New Roman" w:cs="Times New Roman"/>
          <w:sz w:val="24"/>
          <w:szCs w:val="24"/>
        </w:rPr>
        <w:t>,</w:t>
      </w:r>
      <w:r w:rsidRPr="00D95D20">
        <w:rPr>
          <w:rFonts w:ascii="Times New Roman" w:hAnsi="Times New Roman" w:cs="Times New Roman"/>
          <w:sz w:val="24"/>
          <w:szCs w:val="24"/>
        </w:rPr>
        <w:t xml:space="preserve"> having considered the subject of the Firearms Control Amendment Bill [B40-2018] (National Assembly- Section 75), referred to it and classified by the Joint Tagging Mechanism as section 75 Bill, report as follows:</w:t>
      </w:r>
    </w:p>
    <w:p w14:paraId="4C851774"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1.</w:t>
      </w:r>
      <w:r w:rsidRPr="00D95D20">
        <w:rPr>
          <w:rFonts w:ascii="Times New Roman" w:hAnsi="Times New Roman" w:cs="Times New Roman"/>
          <w:sz w:val="24"/>
          <w:szCs w:val="24"/>
        </w:rPr>
        <w:tab/>
        <w:t xml:space="preserve"> The Bill was introduced and referred to the Portfolio Committee on Police for </w:t>
      </w:r>
      <w:r w:rsidRPr="00D95D20">
        <w:rPr>
          <w:rFonts w:ascii="Times New Roman" w:hAnsi="Times New Roman" w:cs="Times New Roman"/>
          <w:sz w:val="24"/>
          <w:szCs w:val="24"/>
        </w:rPr>
        <w:tab/>
        <w:t>consideration and report on 25 October 2018 (see ATC, dated 25 October 2018).</w:t>
      </w:r>
    </w:p>
    <w:p w14:paraId="28E19C14"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2.</w:t>
      </w:r>
      <w:r w:rsidRPr="00D95D20">
        <w:rPr>
          <w:rFonts w:ascii="Times New Roman" w:hAnsi="Times New Roman" w:cs="Times New Roman"/>
          <w:sz w:val="24"/>
          <w:szCs w:val="24"/>
        </w:rPr>
        <w:tab/>
        <w:t xml:space="preserve">In compliance with the NA Rules applicable to the introduction and consideration of </w:t>
      </w:r>
      <w:r w:rsidRPr="00D95D20">
        <w:rPr>
          <w:rFonts w:ascii="Times New Roman" w:hAnsi="Times New Roman" w:cs="Times New Roman"/>
          <w:sz w:val="24"/>
          <w:szCs w:val="24"/>
        </w:rPr>
        <w:tab/>
      </w:r>
      <w:r w:rsidR="005B3CB6" w:rsidRPr="00D95D20">
        <w:rPr>
          <w:rFonts w:ascii="Times New Roman" w:hAnsi="Times New Roman" w:cs="Times New Roman"/>
          <w:sz w:val="24"/>
          <w:szCs w:val="24"/>
        </w:rPr>
        <w:t>P</w:t>
      </w:r>
      <w:r w:rsidRPr="00D95D20">
        <w:rPr>
          <w:rFonts w:ascii="Times New Roman" w:hAnsi="Times New Roman" w:cs="Times New Roman"/>
          <w:sz w:val="24"/>
          <w:szCs w:val="24"/>
        </w:rPr>
        <w:t xml:space="preserve">rivate </w:t>
      </w:r>
      <w:r w:rsidR="005B3CB6" w:rsidRPr="00D95D20">
        <w:rPr>
          <w:rFonts w:ascii="Times New Roman" w:hAnsi="Times New Roman" w:cs="Times New Roman"/>
          <w:sz w:val="24"/>
          <w:szCs w:val="24"/>
        </w:rPr>
        <w:t>M</w:t>
      </w:r>
      <w:r w:rsidRPr="00D95D20">
        <w:rPr>
          <w:rFonts w:ascii="Times New Roman" w:hAnsi="Times New Roman" w:cs="Times New Roman"/>
          <w:sz w:val="24"/>
          <w:szCs w:val="24"/>
        </w:rPr>
        <w:t xml:space="preserve">embers’ Bills, the Committee provided reasonable notice to Dr PJ </w:t>
      </w:r>
      <w:r w:rsidRPr="00D95D20">
        <w:rPr>
          <w:rFonts w:ascii="Times New Roman" w:hAnsi="Times New Roman" w:cs="Times New Roman"/>
          <w:sz w:val="24"/>
          <w:szCs w:val="24"/>
        </w:rPr>
        <w:tab/>
        <w:t xml:space="preserve">Groenewald, the Member who introduced the Bill, to brief the Committee on the content </w:t>
      </w:r>
      <w:r w:rsidRPr="00D95D20">
        <w:rPr>
          <w:rFonts w:ascii="Times New Roman" w:hAnsi="Times New Roman" w:cs="Times New Roman"/>
          <w:sz w:val="24"/>
          <w:szCs w:val="24"/>
        </w:rPr>
        <w:tab/>
        <w:t>of the Bill on 6 November 2018.</w:t>
      </w:r>
    </w:p>
    <w:p w14:paraId="722D7B10"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3.</w:t>
      </w:r>
      <w:r w:rsidRPr="00D95D20">
        <w:rPr>
          <w:rFonts w:ascii="Times New Roman" w:hAnsi="Times New Roman" w:cs="Times New Roman"/>
          <w:sz w:val="24"/>
          <w:szCs w:val="24"/>
        </w:rPr>
        <w:tab/>
        <w:t xml:space="preserve">During the deliberations, the Committee considered the merits of the Bill and </w:t>
      </w:r>
      <w:r w:rsidRPr="00D95D20">
        <w:rPr>
          <w:rFonts w:ascii="Times New Roman" w:hAnsi="Times New Roman" w:cs="Times New Roman"/>
          <w:sz w:val="24"/>
          <w:szCs w:val="24"/>
        </w:rPr>
        <w:tab/>
        <w:t>concluded that:</w:t>
      </w:r>
    </w:p>
    <w:p w14:paraId="55D6FFCF"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ab/>
        <w:t>a.</w:t>
      </w:r>
      <w:r w:rsidRPr="00D95D20">
        <w:rPr>
          <w:rFonts w:ascii="Times New Roman" w:hAnsi="Times New Roman" w:cs="Times New Roman"/>
          <w:sz w:val="24"/>
          <w:szCs w:val="24"/>
        </w:rPr>
        <w:tab/>
        <w:t xml:space="preserve">What the Bill proposes is already provided for in the draft of the Firearms </w:t>
      </w:r>
      <w:r w:rsidRPr="00D95D20">
        <w:rPr>
          <w:rFonts w:ascii="Times New Roman" w:hAnsi="Times New Roman" w:cs="Times New Roman"/>
          <w:sz w:val="24"/>
          <w:szCs w:val="24"/>
        </w:rPr>
        <w:tab/>
      </w:r>
      <w:r w:rsidRPr="00D95D20">
        <w:rPr>
          <w:rFonts w:ascii="Times New Roman" w:hAnsi="Times New Roman" w:cs="Times New Roman"/>
          <w:sz w:val="24"/>
          <w:szCs w:val="24"/>
        </w:rPr>
        <w:tab/>
      </w:r>
      <w:r w:rsidRPr="00D95D20">
        <w:rPr>
          <w:rFonts w:ascii="Times New Roman" w:hAnsi="Times New Roman" w:cs="Times New Roman"/>
          <w:sz w:val="24"/>
          <w:szCs w:val="24"/>
        </w:rPr>
        <w:tab/>
        <w:t xml:space="preserve">Control Amendment Bill, which is a Bill being developed by the </w:t>
      </w:r>
      <w:r w:rsidR="005B3CB6" w:rsidRPr="00D95D20">
        <w:rPr>
          <w:rFonts w:ascii="Times New Roman" w:hAnsi="Times New Roman" w:cs="Times New Roman"/>
          <w:sz w:val="24"/>
          <w:szCs w:val="24"/>
        </w:rPr>
        <w:t xml:space="preserve">Civilian </w:t>
      </w:r>
      <w:r w:rsidR="005B3CB6" w:rsidRPr="00D95D20">
        <w:rPr>
          <w:rFonts w:ascii="Times New Roman" w:hAnsi="Times New Roman" w:cs="Times New Roman"/>
          <w:sz w:val="24"/>
          <w:szCs w:val="24"/>
        </w:rPr>
        <w:tab/>
      </w:r>
      <w:r w:rsidR="005B3CB6" w:rsidRPr="00D95D20">
        <w:rPr>
          <w:rFonts w:ascii="Times New Roman" w:hAnsi="Times New Roman" w:cs="Times New Roman"/>
          <w:sz w:val="24"/>
          <w:szCs w:val="24"/>
        </w:rPr>
        <w:tab/>
      </w:r>
      <w:r w:rsidR="005B3CB6" w:rsidRPr="00D95D20">
        <w:rPr>
          <w:rFonts w:ascii="Times New Roman" w:hAnsi="Times New Roman" w:cs="Times New Roman"/>
          <w:sz w:val="24"/>
          <w:szCs w:val="24"/>
        </w:rPr>
        <w:tab/>
        <w:t>Secretariat for Police Service (CSPS)</w:t>
      </w:r>
      <w:r w:rsidRPr="00D95D20">
        <w:rPr>
          <w:rFonts w:ascii="Times New Roman" w:hAnsi="Times New Roman" w:cs="Times New Roman"/>
          <w:sz w:val="24"/>
          <w:szCs w:val="24"/>
        </w:rPr>
        <w:t>.</w:t>
      </w:r>
    </w:p>
    <w:p w14:paraId="342090BA"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ab/>
        <w:t>b.</w:t>
      </w:r>
      <w:r w:rsidRPr="00D95D20">
        <w:rPr>
          <w:rFonts w:ascii="Times New Roman" w:hAnsi="Times New Roman" w:cs="Times New Roman"/>
          <w:sz w:val="24"/>
          <w:szCs w:val="24"/>
        </w:rPr>
        <w:tab/>
        <w:t xml:space="preserve">This Bill was presented by the Department to the Minister of Police and is </w:t>
      </w:r>
      <w:r w:rsidRPr="00D95D20">
        <w:rPr>
          <w:rFonts w:ascii="Times New Roman" w:hAnsi="Times New Roman" w:cs="Times New Roman"/>
          <w:sz w:val="24"/>
          <w:szCs w:val="24"/>
        </w:rPr>
        <w:tab/>
      </w:r>
      <w:r w:rsidRPr="00D95D20">
        <w:rPr>
          <w:rFonts w:ascii="Times New Roman" w:hAnsi="Times New Roman" w:cs="Times New Roman"/>
          <w:sz w:val="24"/>
          <w:szCs w:val="24"/>
        </w:rPr>
        <w:tab/>
      </w:r>
      <w:r w:rsidRPr="00D95D20">
        <w:rPr>
          <w:rFonts w:ascii="Times New Roman" w:hAnsi="Times New Roman" w:cs="Times New Roman"/>
          <w:sz w:val="24"/>
          <w:szCs w:val="24"/>
        </w:rPr>
        <w:tab/>
        <w:t>currently going through the Cabinet process.</w:t>
      </w:r>
    </w:p>
    <w:p w14:paraId="605CF1F5"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4.</w:t>
      </w:r>
      <w:r w:rsidRPr="00D95D20">
        <w:rPr>
          <w:rFonts w:ascii="Times New Roman" w:hAnsi="Times New Roman" w:cs="Times New Roman"/>
          <w:sz w:val="24"/>
          <w:szCs w:val="24"/>
        </w:rPr>
        <w:tab/>
        <w:t>The Committee strongly urges the S</w:t>
      </w:r>
      <w:r w:rsidR="005B3CB6" w:rsidRPr="00D95D20">
        <w:rPr>
          <w:rFonts w:ascii="Times New Roman" w:hAnsi="Times New Roman" w:cs="Times New Roman"/>
          <w:sz w:val="24"/>
          <w:szCs w:val="24"/>
        </w:rPr>
        <w:t>outh African Police Service (S</w:t>
      </w:r>
      <w:r w:rsidRPr="00D95D20">
        <w:rPr>
          <w:rFonts w:ascii="Times New Roman" w:hAnsi="Times New Roman" w:cs="Times New Roman"/>
          <w:sz w:val="24"/>
          <w:szCs w:val="24"/>
        </w:rPr>
        <w:t>APS</w:t>
      </w:r>
      <w:r w:rsidR="005B3CB6" w:rsidRPr="00D95D20">
        <w:rPr>
          <w:rFonts w:ascii="Times New Roman" w:hAnsi="Times New Roman" w:cs="Times New Roman"/>
          <w:sz w:val="24"/>
          <w:szCs w:val="24"/>
        </w:rPr>
        <w:t>)</w:t>
      </w:r>
      <w:r w:rsidRPr="00D95D20">
        <w:rPr>
          <w:rFonts w:ascii="Times New Roman" w:hAnsi="Times New Roman" w:cs="Times New Roman"/>
          <w:sz w:val="24"/>
          <w:szCs w:val="24"/>
        </w:rPr>
        <w:t xml:space="preserve"> Management </w:t>
      </w:r>
      <w:r w:rsidR="005B3CB6" w:rsidRPr="00D95D20">
        <w:rPr>
          <w:rFonts w:ascii="Times New Roman" w:hAnsi="Times New Roman" w:cs="Times New Roman"/>
          <w:sz w:val="24"/>
          <w:szCs w:val="24"/>
        </w:rPr>
        <w:tab/>
      </w:r>
      <w:r w:rsidRPr="00D95D20">
        <w:rPr>
          <w:rFonts w:ascii="Times New Roman" w:hAnsi="Times New Roman" w:cs="Times New Roman"/>
          <w:sz w:val="24"/>
          <w:szCs w:val="24"/>
        </w:rPr>
        <w:t xml:space="preserve">to make use of </w:t>
      </w:r>
      <w:r w:rsidR="005B3CB6" w:rsidRPr="00D95D20">
        <w:rPr>
          <w:rFonts w:ascii="Times New Roman" w:hAnsi="Times New Roman" w:cs="Times New Roman"/>
          <w:sz w:val="24"/>
          <w:szCs w:val="24"/>
        </w:rPr>
        <w:t>S</w:t>
      </w:r>
      <w:r w:rsidRPr="00D95D20">
        <w:rPr>
          <w:rFonts w:ascii="Times New Roman" w:hAnsi="Times New Roman" w:cs="Times New Roman"/>
          <w:sz w:val="24"/>
          <w:szCs w:val="24"/>
        </w:rPr>
        <w:t>ection 21 and</w:t>
      </w:r>
      <w:r w:rsidR="005B3CB6" w:rsidRPr="00D95D20">
        <w:rPr>
          <w:rFonts w:ascii="Times New Roman" w:hAnsi="Times New Roman" w:cs="Times New Roman"/>
          <w:sz w:val="24"/>
          <w:szCs w:val="24"/>
        </w:rPr>
        <w:t xml:space="preserve"> S</w:t>
      </w:r>
      <w:r w:rsidRPr="00D95D20">
        <w:rPr>
          <w:rFonts w:ascii="Times New Roman" w:hAnsi="Times New Roman" w:cs="Times New Roman"/>
          <w:sz w:val="24"/>
          <w:szCs w:val="24"/>
        </w:rPr>
        <w:t xml:space="preserve">ection 28(2) and (3), as currently contained in the </w:t>
      </w:r>
      <w:r w:rsidR="005B3CB6" w:rsidRPr="00D95D20">
        <w:rPr>
          <w:rFonts w:ascii="Times New Roman" w:hAnsi="Times New Roman" w:cs="Times New Roman"/>
          <w:sz w:val="24"/>
          <w:szCs w:val="24"/>
        </w:rPr>
        <w:tab/>
      </w:r>
      <w:r w:rsidRPr="00D95D20">
        <w:rPr>
          <w:rFonts w:ascii="Times New Roman" w:hAnsi="Times New Roman" w:cs="Times New Roman"/>
          <w:sz w:val="24"/>
          <w:szCs w:val="24"/>
        </w:rPr>
        <w:t>Firearm’s Control Act</w:t>
      </w:r>
      <w:r w:rsidR="005B3CB6" w:rsidRPr="00D95D20">
        <w:rPr>
          <w:rFonts w:ascii="Times New Roman" w:hAnsi="Times New Roman" w:cs="Times New Roman"/>
          <w:sz w:val="24"/>
          <w:szCs w:val="24"/>
        </w:rPr>
        <w:t xml:space="preserve"> (60 of 2000)</w:t>
      </w:r>
      <w:r w:rsidRPr="00D95D20">
        <w:rPr>
          <w:rFonts w:ascii="Times New Roman" w:hAnsi="Times New Roman" w:cs="Times New Roman"/>
          <w:sz w:val="24"/>
          <w:szCs w:val="24"/>
        </w:rPr>
        <w:t xml:space="preserve">, to address the existing lacuna in the interim, until </w:t>
      </w:r>
      <w:r w:rsidR="005B3CB6" w:rsidRPr="00D95D20">
        <w:rPr>
          <w:rFonts w:ascii="Times New Roman" w:hAnsi="Times New Roman" w:cs="Times New Roman"/>
          <w:sz w:val="24"/>
          <w:szCs w:val="24"/>
        </w:rPr>
        <w:tab/>
      </w:r>
      <w:r w:rsidRPr="00D95D20">
        <w:rPr>
          <w:rFonts w:ascii="Times New Roman" w:hAnsi="Times New Roman" w:cs="Times New Roman"/>
          <w:sz w:val="24"/>
          <w:szCs w:val="24"/>
        </w:rPr>
        <w:t xml:space="preserve">an Amendment Bill is brought by the </w:t>
      </w:r>
      <w:r w:rsidR="005B3CB6" w:rsidRPr="00D95D20">
        <w:rPr>
          <w:rFonts w:ascii="Times New Roman" w:hAnsi="Times New Roman" w:cs="Times New Roman"/>
          <w:sz w:val="24"/>
          <w:szCs w:val="24"/>
        </w:rPr>
        <w:t xml:space="preserve">CSPS </w:t>
      </w:r>
      <w:r w:rsidRPr="00D95D20">
        <w:rPr>
          <w:rFonts w:ascii="Times New Roman" w:hAnsi="Times New Roman" w:cs="Times New Roman"/>
          <w:sz w:val="24"/>
          <w:szCs w:val="24"/>
        </w:rPr>
        <w:t>and passed by Parliament.</w:t>
      </w:r>
    </w:p>
    <w:p w14:paraId="68BB1B4B" w14:textId="77777777" w:rsidR="00887411" w:rsidRPr="00D95D20" w:rsidRDefault="00887411" w:rsidP="00887411">
      <w:pPr>
        <w:jc w:val="both"/>
        <w:rPr>
          <w:rFonts w:ascii="Times New Roman" w:hAnsi="Times New Roman" w:cs="Times New Roman"/>
          <w:sz w:val="24"/>
          <w:szCs w:val="24"/>
        </w:rPr>
      </w:pPr>
      <w:r w:rsidRPr="00D95D20">
        <w:rPr>
          <w:rFonts w:ascii="Times New Roman" w:hAnsi="Times New Roman" w:cs="Times New Roman"/>
          <w:sz w:val="24"/>
          <w:szCs w:val="24"/>
        </w:rPr>
        <w:t>5.</w:t>
      </w:r>
      <w:r w:rsidRPr="00D95D20">
        <w:rPr>
          <w:rFonts w:ascii="Times New Roman" w:hAnsi="Times New Roman" w:cs="Times New Roman"/>
          <w:sz w:val="24"/>
          <w:szCs w:val="24"/>
        </w:rPr>
        <w:tab/>
        <w:t xml:space="preserve">The Committee, having considered the desirability of the subject matter of the Bill in </w:t>
      </w:r>
      <w:r w:rsidRPr="00D95D20">
        <w:rPr>
          <w:rFonts w:ascii="Times New Roman" w:hAnsi="Times New Roman" w:cs="Times New Roman"/>
          <w:sz w:val="24"/>
          <w:szCs w:val="24"/>
        </w:rPr>
        <w:tab/>
        <w:t>terms of the NA Rules, reports that the Bill is not desirable.</w:t>
      </w:r>
    </w:p>
    <w:p w14:paraId="6D12FD89" w14:textId="77777777" w:rsidR="00887411" w:rsidRPr="00D95D20" w:rsidRDefault="00887411" w:rsidP="00887411">
      <w:pPr>
        <w:jc w:val="both"/>
        <w:rPr>
          <w:rFonts w:ascii="Times New Roman" w:hAnsi="Times New Roman" w:cs="Times New Roman"/>
          <w:sz w:val="24"/>
          <w:szCs w:val="24"/>
        </w:rPr>
      </w:pPr>
    </w:p>
    <w:p w14:paraId="0C956330" w14:textId="77777777" w:rsidR="00887411" w:rsidRPr="00D95D20" w:rsidRDefault="00887411" w:rsidP="00887411">
      <w:pPr>
        <w:jc w:val="both"/>
        <w:rPr>
          <w:rFonts w:ascii="Times New Roman" w:hAnsi="Times New Roman" w:cs="Times New Roman"/>
          <w:b/>
          <w:sz w:val="24"/>
          <w:szCs w:val="24"/>
        </w:rPr>
      </w:pPr>
      <w:r w:rsidRPr="00D95D20">
        <w:rPr>
          <w:rFonts w:ascii="Times New Roman" w:hAnsi="Times New Roman" w:cs="Times New Roman"/>
          <w:sz w:val="24"/>
          <w:szCs w:val="24"/>
        </w:rPr>
        <w:t>6</w:t>
      </w:r>
      <w:r w:rsidRPr="00D95D20">
        <w:rPr>
          <w:rFonts w:ascii="Times New Roman" w:hAnsi="Times New Roman" w:cs="Times New Roman"/>
          <w:b/>
          <w:sz w:val="24"/>
          <w:szCs w:val="24"/>
        </w:rPr>
        <w:t>.</w:t>
      </w:r>
      <w:r w:rsidRPr="00D95D20">
        <w:rPr>
          <w:rFonts w:ascii="Times New Roman" w:hAnsi="Times New Roman" w:cs="Times New Roman"/>
          <w:b/>
          <w:sz w:val="24"/>
          <w:szCs w:val="24"/>
        </w:rPr>
        <w:tab/>
        <w:t xml:space="preserve">Views of the </w:t>
      </w:r>
      <w:r w:rsidR="005B3CB6" w:rsidRPr="00D95D20">
        <w:rPr>
          <w:rFonts w:ascii="Times New Roman" w:hAnsi="Times New Roman" w:cs="Times New Roman"/>
          <w:b/>
          <w:sz w:val="24"/>
          <w:szCs w:val="24"/>
        </w:rPr>
        <w:t>M</w:t>
      </w:r>
      <w:r w:rsidRPr="00D95D20">
        <w:rPr>
          <w:rFonts w:ascii="Times New Roman" w:hAnsi="Times New Roman" w:cs="Times New Roman"/>
          <w:b/>
          <w:sz w:val="24"/>
          <w:szCs w:val="24"/>
        </w:rPr>
        <w:t>inority</w:t>
      </w:r>
    </w:p>
    <w:p w14:paraId="5A0AEA00" w14:textId="77777777" w:rsidR="00887411" w:rsidRPr="00D95D20" w:rsidRDefault="00887411" w:rsidP="006D5361">
      <w:pPr>
        <w:ind w:left="720"/>
        <w:jc w:val="both"/>
        <w:rPr>
          <w:rFonts w:ascii="Times New Roman" w:hAnsi="Times New Roman" w:cs="Times New Roman"/>
          <w:sz w:val="24"/>
          <w:szCs w:val="24"/>
        </w:rPr>
      </w:pPr>
      <w:r w:rsidRPr="00D95D20">
        <w:rPr>
          <w:rFonts w:ascii="Times New Roman" w:hAnsi="Times New Roman" w:cs="Times New Roman"/>
          <w:sz w:val="24"/>
          <w:szCs w:val="24"/>
        </w:rPr>
        <w:t xml:space="preserve">The Freedom Front Plus indicated that the reason for the introduction of the Firearms Control Amendment Bill was in response to the Constitutional Court judgement of the </w:t>
      </w:r>
      <w:r w:rsidR="005B3CB6" w:rsidRPr="00D95D20">
        <w:rPr>
          <w:rFonts w:ascii="Times New Roman" w:hAnsi="Times New Roman" w:cs="Times New Roman"/>
          <w:sz w:val="24"/>
          <w:szCs w:val="24"/>
        </w:rPr>
        <w:t xml:space="preserve">Minister of Safety and Security v </w:t>
      </w:r>
      <w:r w:rsidRPr="00D95D20">
        <w:rPr>
          <w:rFonts w:ascii="Times New Roman" w:hAnsi="Times New Roman" w:cs="Times New Roman"/>
          <w:sz w:val="24"/>
          <w:szCs w:val="24"/>
        </w:rPr>
        <w:t xml:space="preserve">South African Hunters and Game Conservation Association </w:t>
      </w:r>
      <w:r w:rsidRPr="00D95D20">
        <w:rPr>
          <w:rFonts w:ascii="Times New Roman" w:hAnsi="Times New Roman" w:cs="Times New Roman"/>
          <w:i/>
          <w:sz w:val="24"/>
          <w:szCs w:val="24"/>
        </w:rPr>
        <w:t>[2018] ZACC 1</w:t>
      </w:r>
      <w:r w:rsidR="005B3CB6" w:rsidRPr="00D95D20">
        <w:rPr>
          <w:rFonts w:ascii="Times New Roman" w:hAnsi="Times New Roman" w:cs="Times New Roman"/>
          <w:i/>
          <w:sz w:val="24"/>
          <w:szCs w:val="24"/>
        </w:rPr>
        <w:t>4</w:t>
      </w:r>
      <w:r w:rsidRPr="00D95D20">
        <w:rPr>
          <w:rFonts w:ascii="Times New Roman" w:hAnsi="Times New Roman" w:cs="Times New Roman"/>
          <w:sz w:val="24"/>
          <w:szCs w:val="24"/>
        </w:rPr>
        <w:t xml:space="preserve">. It was introduced to plug the lacuna as the Court did not provide for any method by which the failure to apply for renewal of a licence at least 90 days before the expiry of that licence, which requirement is administrative in nature, can be remedied. </w:t>
      </w:r>
    </w:p>
    <w:p w14:paraId="6FBFD95D" w14:textId="77777777" w:rsidR="00887411" w:rsidRPr="00D95D20" w:rsidRDefault="00887411" w:rsidP="006D5361">
      <w:pPr>
        <w:ind w:left="720"/>
        <w:jc w:val="both"/>
        <w:rPr>
          <w:rFonts w:ascii="Times New Roman" w:hAnsi="Times New Roman" w:cs="Times New Roman"/>
          <w:sz w:val="24"/>
          <w:szCs w:val="24"/>
        </w:rPr>
      </w:pPr>
      <w:r w:rsidRPr="00D95D20">
        <w:rPr>
          <w:rFonts w:ascii="Times New Roman" w:hAnsi="Times New Roman" w:cs="Times New Roman"/>
          <w:sz w:val="24"/>
          <w:szCs w:val="24"/>
        </w:rPr>
        <w:t xml:space="preserve">The Freedom Front Plus acknowledged that the control of ﬁrearms is integral to enhance the safety and security of all in South Africa and to balance this interest, the Bill provides for clear measures to apply for renewal and should a person fail to apply within these periods, a method to surrender or dispose of the ﬁrearm, is available. </w:t>
      </w:r>
    </w:p>
    <w:p w14:paraId="2E02BD0C" w14:textId="77777777" w:rsidR="00887411" w:rsidRPr="00D95D20" w:rsidRDefault="00887411" w:rsidP="006D5361">
      <w:pPr>
        <w:ind w:left="720"/>
        <w:jc w:val="both"/>
        <w:rPr>
          <w:rFonts w:ascii="Times New Roman" w:hAnsi="Times New Roman" w:cs="Times New Roman"/>
          <w:sz w:val="24"/>
          <w:szCs w:val="24"/>
        </w:rPr>
      </w:pPr>
      <w:r w:rsidRPr="00D95D20">
        <w:rPr>
          <w:rFonts w:ascii="Times New Roman" w:hAnsi="Times New Roman" w:cs="Times New Roman"/>
          <w:sz w:val="24"/>
          <w:szCs w:val="24"/>
        </w:rPr>
        <w:t xml:space="preserve">It </w:t>
      </w:r>
      <w:r w:rsidR="005B3CB6" w:rsidRPr="00D95D20">
        <w:rPr>
          <w:rFonts w:ascii="Times New Roman" w:hAnsi="Times New Roman" w:cs="Times New Roman"/>
          <w:sz w:val="24"/>
          <w:szCs w:val="24"/>
        </w:rPr>
        <w:t xml:space="preserve">is </w:t>
      </w:r>
      <w:r w:rsidRPr="00D95D20">
        <w:rPr>
          <w:rFonts w:ascii="Times New Roman" w:hAnsi="Times New Roman" w:cs="Times New Roman"/>
          <w:sz w:val="24"/>
          <w:szCs w:val="24"/>
        </w:rPr>
        <w:t>for this reason</w:t>
      </w:r>
      <w:r w:rsidR="005B3CB6" w:rsidRPr="00D95D20">
        <w:rPr>
          <w:rFonts w:ascii="Times New Roman" w:hAnsi="Times New Roman" w:cs="Times New Roman"/>
          <w:sz w:val="24"/>
          <w:szCs w:val="24"/>
        </w:rPr>
        <w:t xml:space="preserve"> that </w:t>
      </w:r>
      <w:r w:rsidRPr="00D95D20">
        <w:rPr>
          <w:rFonts w:ascii="Times New Roman" w:hAnsi="Times New Roman" w:cs="Times New Roman"/>
          <w:sz w:val="24"/>
          <w:szCs w:val="24"/>
        </w:rPr>
        <w:t>the Freedom Front Plus supported the desirability of the Bill.</w:t>
      </w:r>
    </w:p>
    <w:p w14:paraId="3A1B3D5E" w14:textId="77777777" w:rsidR="00D95D20" w:rsidRDefault="00D95D20" w:rsidP="008A23B6">
      <w:pPr>
        <w:jc w:val="both"/>
        <w:rPr>
          <w:rFonts w:ascii="Times New Roman" w:hAnsi="Times New Roman" w:cs="Times New Roman"/>
          <w:sz w:val="24"/>
          <w:szCs w:val="24"/>
        </w:rPr>
      </w:pPr>
    </w:p>
    <w:p w14:paraId="420E07FB" w14:textId="77777777" w:rsidR="00887411" w:rsidRPr="00D95D20" w:rsidRDefault="00887411" w:rsidP="008A23B6">
      <w:pPr>
        <w:jc w:val="both"/>
        <w:rPr>
          <w:rFonts w:ascii="Times New Roman" w:hAnsi="Times New Roman" w:cs="Times New Roman"/>
          <w:b/>
          <w:sz w:val="24"/>
          <w:szCs w:val="24"/>
        </w:rPr>
      </w:pPr>
      <w:r w:rsidRPr="00D95D20">
        <w:rPr>
          <w:rFonts w:ascii="Times New Roman" w:hAnsi="Times New Roman" w:cs="Times New Roman"/>
          <w:sz w:val="24"/>
          <w:szCs w:val="24"/>
        </w:rPr>
        <w:lastRenderedPageBreak/>
        <w:t>Report to be considered.</w:t>
      </w:r>
    </w:p>
    <w:sectPr w:rsidR="00887411" w:rsidRPr="00D95D20" w:rsidSect="00D95D20">
      <w:pgSz w:w="11906" w:h="16838"/>
      <w:pgMar w:top="990" w:right="1196" w:bottom="99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B6"/>
    <w:rsid w:val="001F3CD6"/>
    <w:rsid w:val="002C34ED"/>
    <w:rsid w:val="005B3CB6"/>
    <w:rsid w:val="006D5361"/>
    <w:rsid w:val="007F40BF"/>
    <w:rsid w:val="00887411"/>
    <w:rsid w:val="008A23B6"/>
    <w:rsid w:val="00B13363"/>
    <w:rsid w:val="00D7186D"/>
    <w:rsid w:val="00D95D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2018-11-30T09:07:00Z</dcterms:created>
  <dcterms:modified xsi:type="dcterms:W3CDTF">2018-11-30T09:07:00Z</dcterms:modified>
</cp:coreProperties>
</file>