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47" w:rsidRDefault="00D80A64" w:rsidP="00D80A64">
      <w:pPr>
        <w:tabs>
          <w:tab w:val="left" w:pos="3732"/>
        </w:tabs>
        <w:rPr>
          <w:rFonts w:cs="Arial"/>
        </w:rPr>
      </w:pPr>
      <w:r>
        <w:rPr>
          <w:rFonts w:cs="Arial"/>
        </w:rPr>
        <w:tab/>
      </w:r>
      <w:bookmarkStart w:id="0" w:name="_GoBack"/>
      <w:bookmarkEnd w:id="0"/>
    </w:p>
    <w:p w:rsidR="009A2690" w:rsidRPr="00893EE9" w:rsidRDefault="008D3B90" w:rsidP="00893EE9">
      <w:pPr>
        <w:rPr>
          <w:rFonts w:cs="Arial"/>
        </w:rPr>
      </w:pPr>
      <w:r>
        <w:rPr>
          <w:rFonts w:cs="Arial"/>
        </w:rPr>
        <w:t>16</w:t>
      </w:r>
      <w:r w:rsidR="00C41B1E">
        <w:rPr>
          <w:rFonts w:cs="Arial"/>
        </w:rPr>
        <w:t xml:space="preserve"> October</w:t>
      </w:r>
      <w:r w:rsidR="000A19EE">
        <w:rPr>
          <w:rFonts w:cs="Arial"/>
        </w:rPr>
        <w:t xml:space="preserve"> 2018</w:t>
      </w:r>
      <w:r w:rsidR="009A2690" w:rsidRPr="00893EE9">
        <w:rPr>
          <w:rFonts w:cs="Arial"/>
        </w:rPr>
        <w:t xml:space="preserve"> </w:t>
      </w:r>
    </w:p>
    <w:p w:rsidR="009A2690" w:rsidRPr="00893EE9" w:rsidRDefault="009A2690" w:rsidP="00393AF3"/>
    <w:p w:rsidR="00052B47" w:rsidRPr="00E22056" w:rsidRDefault="000A19EE" w:rsidP="00052B47">
      <w:pPr>
        <w:pStyle w:val="Title"/>
        <w:jc w:val="center"/>
      </w:pPr>
      <w:r>
        <w:t>draft report: Public hearings o</w:t>
      </w:r>
      <w:r w:rsidR="00320837">
        <w:t>n the c</w:t>
      </w:r>
      <w:r w:rsidR="005A3BE4">
        <w:t>ustomary initiation Bill, 13</w:t>
      </w:r>
      <w:r w:rsidR="00320837">
        <w:t xml:space="preserve"> August</w:t>
      </w:r>
      <w:r w:rsidR="005A3BE4">
        <w:t xml:space="preserve"> – 20 Septemeber</w:t>
      </w:r>
      <w:r w:rsidR="00320837">
        <w:t xml:space="preserve"> 2018</w:t>
      </w:r>
    </w:p>
    <w:p w:rsidR="009E0C94" w:rsidRDefault="00490FE6" w:rsidP="00490FE6">
      <w:pPr>
        <w:pStyle w:val="ResearchTitle"/>
        <w:tabs>
          <w:tab w:val="left" w:pos="6797"/>
        </w:tabs>
        <w:rPr>
          <w:rFonts w:cs="Arial"/>
        </w:rPr>
      </w:pPr>
      <w:r>
        <w:rPr>
          <w:rFonts w:cs="Arial"/>
        </w:rPr>
        <w:tab/>
      </w:r>
    </w:p>
    <w:tbl>
      <w:tblPr>
        <w:tblStyle w:val="TableGrid"/>
        <w:tblW w:w="9351" w:type="dxa"/>
        <w:tblBorders>
          <w:top w:val="single" w:sz="8" w:space="0" w:color="538135" w:themeColor="accent6" w:themeShade="BF"/>
          <w:left w:val="none" w:sz="0" w:space="0" w:color="auto"/>
          <w:bottom w:val="single" w:sz="6" w:space="0" w:color="538135" w:themeColor="accent6" w:themeShade="BF"/>
          <w:right w:val="none" w:sz="0" w:space="0" w:color="auto"/>
          <w:insideH w:val="none" w:sz="0" w:space="0" w:color="auto"/>
          <w:insideV w:val="none" w:sz="0" w:space="0" w:color="auto"/>
        </w:tblBorders>
        <w:tblLook w:val="04A0"/>
      </w:tblPr>
      <w:tblGrid>
        <w:gridCol w:w="9351"/>
      </w:tblGrid>
      <w:tr w:rsidR="009E0C94" w:rsidTr="005028B1">
        <w:tc>
          <w:tcPr>
            <w:tcW w:w="9351" w:type="dxa"/>
          </w:tcPr>
          <w:p w:rsidR="009E0C94" w:rsidRPr="00893EE9" w:rsidRDefault="009E0C94" w:rsidP="009E0C94">
            <w:pPr>
              <w:pStyle w:val="ReseachMainHeading"/>
              <w:rPr>
                <w:rFonts w:cs="Arial"/>
              </w:rPr>
            </w:pPr>
          </w:p>
          <w:sdt>
            <w:sdtPr>
              <w:rPr>
                <w:color w:val="auto"/>
              </w:rPr>
              <w:id w:val="-1945920670"/>
              <w:docPartObj>
                <w:docPartGallery w:val="Table of Contents"/>
                <w:docPartUnique/>
              </w:docPartObj>
            </w:sdtPr>
            <w:sdtEndPr>
              <w:rPr>
                <w:rFonts w:cs="Arial"/>
                <w:bCs/>
                <w:noProof/>
                <w:color w:val="538135" w:themeColor="accent6" w:themeShade="BF"/>
              </w:rPr>
            </w:sdtEndPr>
            <w:sdtContent>
              <w:p w:rsidR="009E0C94" w:rsidRPr="00052B47" w:rsidRDefault="009E0C94" w:rsidP="009E0C94">
                <w:pPr>
                  <w:pStyle w:val="TOC1"/>
                  <w:rPr>
                    <w:color w:val="ED7D31" w:themeColor="accent2"/>
                  </w:rPr>
                </w:pPr>
                <w:r w:rsidRPr="00052B47">
                  <w:rPr>
                    <w:color w:val="ED7D31" w:themeColor="accent2"/>
                  </w:rPr>
                  <w:t>Table of Contents</w:t>
                </w:r>
              </w:p>
              <w:p w:rsidR="00043CDE" w:rsidRDefault="00CF01EE">
                <w:pPr>
                  <w:pStyle w:val="TOC1"/>
                  <w:tabs>
                    <w:tab w:val="left" w:pos="442"/>
                    <w:tab w:val="right" w:leader="dot" w:pos="9016"/>
                  </w:tabs>
                  <w:rPr>
                    <w:rFonts w:asciiTheme="minorHAnsi" w:eastAsiaTheme="minorEastAsia" w:hAnsiTheme="minorHAnsi"/>
                    <w:b w:val="0"/>
                    <w:caps w:val="0"/>
                    <w:noProof/>
                    <w:color w:val="auto"/>
                    <w:sz w:val="22"/>
                    <w:lang w:eastAsia="en-ZA"/>
                  </w:rPr>
                </w:pPr>
                <w:r w:rsidRPr="00CF01EE">
                  <w:rPr>
                    <w:rFonts w:cs="Arial"/>
                  </w:rPr>
                  <w:fldChar w:fldCharType="begin"/>
                </w:r>
                <w:r w:rsidR="009E0C94">
                  <w:rPr>
                    <w:rFonts w:cs="Arial"/>
                  </w:rPr>
                  <w:instrText xml:space="preserve"> TOC \o "1-3" \h \z \u </w:instrText>
                </w:r>
                <w:r w:rsidRPr="00CF01EE">
                  <w:rPr>
                    <w:rFonts w:cs="Arial"/>
                  </w:rPr>
                  <w:fldChar w:fldCharType="separate"/>
                </w:r>
                <w:hyperlink w:anchor="_Toc527465135" w:history="1">
                  <w:r w:rsidR="00043CDE" w:rsidRPr="003B47EE">
                    <w:rPr>
                      <w:rStyle w:val="Hyperlink"/>
                      <w:noProof/>
                    </w:rPr>
                    <w:t>1.</w:t>
                  </w:r>
                  <w:r w:rsidR="00043CDE">
                    <w:rPr>
                      <w:rFonts w:asciiTheme="minorHAnsi" w:eastAsiaTheme="minorEastAsia" w:hAnsiTheme="minorHAnsi"/>
                      <w:b w:val="0"/>
                      <w:caps w:val="0"/>
                      <w:noProof/>
                      <w:color w:val="auto"/>
                      <w:sz w:val="22"/>
                      <w:lang w:eastAsia="en-ZA"/>
                    </w:rPr>
                    <w:tab/>
                  </w:r>
                  <w:r w:rsidR="00043CDE" w:rsidRPr="003B47EE">
                    <w:rPr>
                      <w:rStyle w:val="Hyperlink"/>
                      <w:noProof/>
                    </w:rPr>
                    <w:t>Introduction</w:t>
                  </w:r>
                  <w:r w:rsidR="00043CDE">
                    <w:rPr>
                      <w:noProof/>
                      <w:webHidden/>
                    </w:rPr>
                    <w:tab/>
                  </w:r>
                  <w:r>
                    <w:rPr>
                      <w:noProof/>
                      <w:webHidden/>
                    </w:rPr>
                    <w:fldChar w:fldCharType="begin"/>
                  </w:r>
                  <w:r w:rsidR="00043CDE">
                    <w:rPr>
                      <w:noProof/>
                      <w:webHidden/>
                    </w:rPr>
                    <w:instrText xml:space="preserve"> PAGEREF _Toc527465135 \h </w:instrText>
                  </w:r>
                  <w:r>
                    <w:rPr>
                      <w:noProof/>
                      <w:webHidden/>
                    </w:rPr>
                  </w:r>
                  <w:r>
                    <w:rPr>
                      <w:noProof/>
                      <w:webHidden/>
                    </w:rPr>
                    <w:fldChar w:fldCharType="separate"/>
                  </w:r>
                  <w:r w:rsidR="00043CDE">
                    <w:rPr>
                      <w:noProof/>
                      <w:webHidden/>
                    </w:rPr>
                    <w:t>2</w:t>
                  </w:r>
                  <w:r>
                    <w:rPr>
                      <w:noProof/>
                      <w:webHidden/>
                    </w:rPr>
                    <w:fldChar w:fldCharType="end"/>
                  </w:r>
                </w:hyperlink>
              </w:p>
              <w:p w:rsidR="00043CDE" w:rsidRDefault="00CF01EE">
                <w:pPr>
                  <w:pStyle w:val="TOC1"/>
                  <w:tabs>
                    <w:tab w:val="left" w:pos="442"/>
                    <w:tab w:val="right" w:leader="dot" w:pos="9016"/>
                  </w:tabs>
                  <w:rPr>
                    <w:rFonts w:asciiTheme="minorHAnsi" w:eastAsiaTheme="minorEastAsia" w:hAnsiTheme="minorHAnsi"/>
                    <w:b w:val="0"/>
                    <w:caps w:val="0"/>
                    <w:noProof/>
                    <w:color w:val="auto"/>
                    <w:sz w:val="22"/>
                    <w:lang w:eastAsia="en-ZA"/>
                  </w:rPr>
                </w:pPr>
                <w:hyperlink w:anchor="_Toc527465136" w:history="1">
                  <w:r w:rsidR="00043CDE" w:rsidRPr="003B47EE">
                    <w:rPr>
                      <w:rStyle w:val="Hyperlink"/>
                      <w:noProof/>
                    </w:rPr>
                    <w:t>2.</w:t>
                  </w:r>
                  <w:r w:rsidR="00043CDE">
                    <w:rPr>
                      <w:rFonts w:asciiTheme="minorHAnsi" w:eastAsiaTheme="minorEastAsia" w:hAnsiTheme="minorHAnsi"/>
                      <w:b w:val="0"/>
                      <w:caps w:val="0"/>
                      <w:noProof/>
                      <w:color w:val="auto"/>
                      <w:sz w:val="22"/>
                      <w:lang w:eastAsia="en-ZA"/>
                    </w:rPr>
                    <w:tab/>
                  </w:r>
                  <w:r w:rsidR="00043CDE" w:rsidRPr="003B47EE">
                    <w:rPr>
                      <w:rStyle w:val="Hyperlink"/>
                      <w:noProof/>
                    </w:rPr>
                    <w:t>eastern cape</w:t>
                  </w:r>
                  <w:r w:rsidR="00043CDE">
                    <w:rPr>
                      <w:noProof/>
                      <w:webHidden/>
                    </w:rPr>
                    <w:tab/>
                  </w:r>
                  <w:r>
                    <w:rPr>
                      <w:noProof/>
                      <w:webHidden/>
                    </w:rPr>
                    <w:fldChar w:fldCharType="begin"/>
                  </w:r>
                  <w:r w:rsidR="00043CDE">
                    <w:rPr>
                      <w:noProof/>
                      <w:webHidden/>
                    </w:rPr>
                    <w:instrText xml:space="preserve"> PAGEREF _Toc527465136 \h </w:instrText>
                  </w:r>
                  <w:r>
                    <w:rPr>
                      <w:noProof/>
                      <w:webHidden/>
                    </w:rPr>
                  </w:r>
                  <w:r>
                    <w:rPr>
                      <w:noProof/>
                      <w:webHidden/>
                    </w:rPr>
                    <w:fldChar w:fldCharType="separate"/>
                  </w:r>
                  <w:r w:rsidR="00043CDE">
                    <w:rPr>
                      <w:noProof/>
                      <w:webHidden/>
                    </w:rPr>
                    <w:t>3</w:t>
                  </w:r>
                  <w:r>
                    <w:rPr>
                      <w:noProof/>
                      <w:webHidden/>
                    </w:rPr>
                    <w:fldChar w:fldCharType="end"/>
                  </w:r>
                </w:hyperlink>
              </w:p>
              <w:p w:rsidR="00043CDE" w:rsidRDefault="00CF01EE">
                <w:pPr>
                  <w:pStyle w:val="TOC2"/>
                  <w:tabs>
                    <w:tab w:val="left" w:pos="880"/>
                    <w:tab w:val="right" w:leader="dot" w:pos="9016"/>
                  </w:tabs>
                  <w:rPr>
                    <w:rFonts w:asciiTheme="minorHAnsi" w:eastAsiaTheme="minorEastAsia" w:hAnsiTheme="minorHAnsi"/>
                    <w:noProof/>
                    <w:lang w:eastAsia="en-ZA"/>
                  </w:rPr>
                </w:pPr>
                <w:hyperlink w:anchor="_Toc527465137" w:history="1">
                  <w:r w:rsidR="00043CDE" w:rsidRPr="003B47EE">
                    <w:rPr>
                      <w:rStyle w:val="Hyperlink"/>
                      <w:noProof/>
                    </w:rPr>
                    <w:t>2.1.</w:t>
                  </w:r>
                  <w:r w:rsidR="00043CDE">
                    <w:rPr>
                      <w:rFonts w:asciiTheme="minorHAnsi" w:eastAsiaTheme="minorEastAsia" w:hAnsiTheme="minorHAnsi"/>
                      <w:noProof/>
                      <w:lang w:eastAsia="en-ZA"/>
                    </w:rPr>
                    <w:tab/>
                  </w:r>
                  <w:r w:rsidR="00043CDE" w:rsidRPr="003B47EE">
                    <w:rPr>
                      <w:rStyle w:val="Hyperlink"/>
                      <w:noProof/>
                    </w:rPr>
                    <w:t>Port Elizabeth (Nongoza Jebe Hall), 13 August 2018</w:t>
                  </w:r>
                  <w:r w:rsidR="00043CDE">
                    <w:rPr>
                      <w:noProof/>
                      <w:webHidden/>
                    </w:rPr>
                    <w:tab/>
                  </w:r>
                  <w:r>
                    <w:rPr>
                      <w:noProof/>
                      <w:webHidden/>
                    </w:rPr>
                    <w:fldChar w:fldCharType="begin"/>
                  </w:r>
                  <w:r w:rsidR="00043CDE">
                    <w:rPr>
                      <w:noProof/>
                      <w:webHidden/>
                    </w:rPr>
                    <w:instrText xml:space="preserve"> PAGEREF _Toc527465137 \h </w:instrText>
                  </w:r>
                  <w:r>
                    <w:rPr>
                      <w:noProof/>
                      <w:webHidden/>
                    </w:rPr>
                  </w:r>
                  <w:r>
                    <w:rPr>
                      <w:noProof/>
                      <w:webHidden/>
                    </w:rPr>
                    <w:fldChar w:fldCharType="separate"/>
                  </w:r>
                  <w:r w:rsidR="00043CDE">
                    <w:rPr>
                      <w:noProof/>
                      <w:webHidden/>
                    </w:rPr>
                    <w:t>3</w:t>
                  </w:r>
                  <w:r>
                    <w:rPr>
                      <w:noProof/>
                      <w:webHidden/>
                    </w:rPr>
                    <w:fldChar w:fldCharType="end"/>
                  </w:r>
                </w:hyperlink>
              </w:p>
              <w:p w:rsidR="00043CDE" w:rsidRDefault="00CF01EE">
                <w:pPr>
                  <w:pStyle w:val="TOC2"/>
                  <w:tabs>
                    <w:tab w:val="left" w:pos="880"/>
                    <w:tab w:val="right" w:leader="dot" w:pos="9016"/>
                  </w:tabs>
                  <w:rPr>
                    <w:rFonts w:asciiTheme="minorHAnsi" w:eastAsiaTheme="minorEastAsia" w:hAnsiTheme="minorHAnsi"/>
                    <w:noProof/>
                    <w:lang w:eastAsia="en-ZA"/>
                  </w:rPr>
                </w:pPr>
                <w:hyperlink w:anchor="_Toc527465138" w:history="1">
                  <w:r w:rsidR="00043CDE" w:rsidRPr="003B47EE">
                    <w:rPr>
                      <w:rStyle w:val="Hyperlink"/>
                      <w:noProof/>
                    </w:rPr>
                    <w:t>2.2.</w:t>
                  </w:r>
                  <w:r w:rsidR="00043CDE">
                    <w:rPr>
                      <w:rFonts w:asciiTheme="minorHAnsi" w:eastAsiaTheme="minorEastAsia" w:hAnsiTheme="minorHAnsi"/>
                      <w:noProof/>
                      <w:lang w:eastAsia="en-ZA"/>
                    </w:rPr>
                    <w:tab/>
                  </w:r>
                  <w:r w:rsidR="00043CDE" w:rsidRPr="003B47EE">
                    <w:rPr>
                      <w:rStyle w:val="Hyperlink"/>
                      <w:noProof/>
                    </w:rPr>
                    <w:t>Mthatha (Mthatha Town Hall), 14 August 2018</w:t>
                  </w:r>
                  <w:r w:rsidR="00043CDE">
                    <w:rPr>
                      <w:noProof/>
                      <w:webHidden/>
                    </w:rPr>
                    <w:tab/>
                  </w:r>
                  <w:r>
                    <w:rPr>
                      <w:noProof/>
                      <w:webHidden/>
                    </w:rPr>
                    <w:fldChar w:fldCharType="begin"/>
                  </w:r>
                  <w:r w:rsidR="00043CDE">
                    <w:rPr>
                      <w:noProof/>
                      <w:webHidden/>
                    </w:rPr>
                    <w:instrText xml:space="preserve"> PAGEREF _Toc527465138 \h </w:instrText>
                  </w:r>
                  <w:r>
                    <w:rPr>
                      <w:noProof/>
                      <w:webHidden/>
                    </w:rPr>
                  </w:r>
                  <w:r>
                    <w:rPr>
                      <w:noProof/>
                      <w:webHidden/>
                    </w:rPr>
                    <w:fldChar w:fldCharType="separate"/>
                  </w:r>
                  <w:r w:rsidR="00043CDE">
                    <w:rPr>
                      <w:noProof/>
                      <w:webHidden/>
                    </w:rPr>
                    <w:t>5</w:t>
                  </w:r>
                  <w:r>
                    <w:rPr>
                      <w:noProof/>
                      <w:webHidden/>
                    </w:rPr>
                    <w:fldChar w:fldCharType="end"/>
                  </w:r>
                </w:hyperlink>
              </w:p>
              <w:p w:rsidR="00043CDE" w:rsidRDefault="00CF01EE">
                <w:pPr>
                  <w:pStyle w:val="TOC2"/>
                  <w:tabs>
                    <w:tab w:val="left" w:pos="880"/>
                    <w:tab w:val="right" w:leader="dot" w:pos="9016"/>
                  </w:tabs>
                  <w:rPr>
                    <w:rFonts w:asciiTheme="minorHAnsi" w:eastAsiaTheme="minorEastAsia" w:hAnsiTheme="minorHAnsi"/>
                    <w:noProof/>
                    <w:lang w:eastAsia="en-ZA"/>
                  </w:rPr>
                </w:pPr>
                <w:hyperlink w:anchor="_Toc527465139" w:history="1">
                  <w:r w:rsidR="00043CDE" w:rsidRPr="003B47EE">
                    <w:rPr>
                      <w:rStyle w:val="Hyperlink"/>
                      <w:noProof/>
                    </w:rPr>
                    <w:t>2.3.</w:t>
                  </w:r>
                  <w:r w:rsidR="00043CDE">
                    <w:rPr>
                      <w:rFonts w:asciiTheme="minorHAnsi" w:eastAsiaTheme="minorEastAsia" w:hAnsiTheme="minorHAnsi"/>
                      <w:noProof/>
                      <w:lang w:eastAsia="en-ZA"/>
                    </w:rPr>
                    <w:tab/>
                  </w:r>
                  <w:r w:rsidR="00043CDE" w:rsidRPr="003B47EE">
                    <w:rPr>
                      <w:rStyle w:val="Hyperlink"/>
                      <w:noProof/>
                    </w:rPr>
                    <w:t>Flagstaff (Methodist Church), 15 August 2018</w:t>
                  </w:r>
                  <w:r w:rsidR="00043CDE">
                    <w:rPr>
                      <w:noProof/>
                      <w:webHidden/>
                    </w:rPr>
                    <w:tab/>
                  </w:r>
                  <w:r>
                    <w:rPr>
                      <w:noProof/>
                      <w:webHidden/>
                    </w:rPr>
                    <w:fldChar w:fldCharType="begin"/>
                  </w:r>
                  <w:r w:rsidR="00043CDE">
                    <w:rPr>
                      <w:noProof/>
                      <w:webHidden/>
                    </w:rPr>
                    <w:instrText xml:space="preserve"> PAGEREF _Toc527465139 \h </w:instrText>
                  </w:r>
                  <w:r>
                    <w:rPr>
                      <w:noProof/>
                      <w:webHidden/>
                    </w:rPr>
                  </w:r>
                  <w:r>
                    <w:rPr>
                      <w:noProof/>
                      <w:webHidden/>
                    </w:rPr>
                    <w:fldChar w:fldCharType="separate"/>
                  </w:r>
                  <w:r w:rsidR="00043CDE">
                    <w:rPr>
                      <w:noProof/>
                      <w:webHidden/>
                    </w:rPr>
                    <w:t>6</w:t>
                  </w:r>
                  <w:r>
                    <w:rPr>
                      <w:noProof/>
                      <w:webHidden/>
                    </w:rPr>
                    <w:fldChar w:fldCharType="end"/>
                  </w:r>
                </w:hyperlink>
              </w:p>
              <w:p w:rsidR="00043CDE" w:rsidRDefault="00CF01EE">
                <w:pPr>
                  <w:pStyle w:val="TOC1"/>
                  <w:tabs>
                    <w:tab w:val="left" w:pos="442"/>
                    <w:tab w:val="right" w:leader="dot" w:pos="9016"/>
                  </w:tabs>
                  <w:rPr>
                    <w:rFonts w:asciiTheme="minorHAnsi" w:eastAsiaTheme="minorEastAsia" w:hAnsiTheme="minorHAnsi"/>
                    <w:b w:val="0"/>
                    <w:caps w:val="0"/>
                    <w:noProof/>
                    <w:color w:val="auto"/>
                    <w:sz w:val="22"/>
                    <w:lang w:eastAsia="en-ZA"/>
                  </w:rPr>
                </w:pPr>
                <w:hyperlink w:anchor="_Toc527465140" w:history="1">
                  <w:r w:rsidR="00043CDE" w:rsidRPr="003B47EE">
                    <w:rPr>
                      <w:rStyle w:val="Hyperlink"/>
                      <w:noProof/>
                    </w:rPr>
                    <w:t>3.</w:t>
                  </w:r>
                  <w:r w:rsidR="00043CDE">
                    <w:rPr>
                      <w:rFonts w:asciiTheme="minorHAnsi" w:eastAsiaTheme="minorEastAsia" w:hAnsiTheme="minorHAnsi"/>
                      <w:b w:val="0"/>
                      <w:caps w:val="0"/>
                      <w:noProof/>
                      <w:color w:val="auto"/>
                      <w:sz w:val="22"/>
                      <w:lang w:eastAsia="en-ZA"/>
                    </w:rPr>
                    <w:tab/>
                  </w:r>
                  <w:r w:rsidR="00043CDE" w:rsidRPr="003B47EE">
                    <w:rPr>
                      <w:rStyle w:val="Hyperlink"/>
                      <w:noProof/>
                    </w:rPr>
                    <w:t>kwazulu-natal: Kokstad (Kokstad Town Hall), 15 August 2018</w:t>
                  </w:r>
                  <w:r w:rsidR="00043CDE">
                    <w:rPr>
                      <w:noProof/>
                      <w:webHidden/>
                    </w:rPr>
                    <w:tab/>
                  </w:r>
                  <w:r>
                    <w:rPr>
                      <w:noProof/>
                      <w:webHidden/>
                    </w:rPr>
                    <w:fldChar w:fldCharType="begin"/>
                  </w:r>
                  <w:r w:rsidR="00043CDE">
                    <w:rPr>
                      <w:noProof/>
                      <w:webHidden/>
                    </w:rPr>
                    <w:instrText xml:space="preserve"> PAGEREF _Toc527465140 \h </w:instrText>
                  </w:r>
                  <w:r>
                    <w:rPr>
                      <w:noProof/>
                      <w:webHidden/>
                    </w:rPr>
                  </w:r>
                  <w:r>
                    <w:rPr>
                      <w:noProof/>
                      <w:webHidden/>
                    </w:rPr>
                    <w:fldChar w:fldCharType="separate"/>
                  </w:r>
                  <w:r w:rsidR="00043CDE">
                    <w:rPr>
                      <w:noProof/>
                      <w:webHidden/>
                    </w:rPr>
                    <w:t>9</w:t>
                  </w:r>
                  <w:r>
                    <w:rPr>
                      <w:noProof/>
                      <w:webHidden/>
                    </w:rPr>
                    <w:fldChar w:fldCharType="end"/>
                  </w:r>
                </w:hyperlink>
              </w:p>
              <w:p w:rsidR="00043CDE" w:rsidRDefault="00CF01EE">
                <w:pPr>
                  <w:pStyle w:val="TOC1"/>
                  <w:tabs>
                    <w:tab w:val="left" w:pos="442"/>
                    <w:tab w:val="right" w:leader="dot" w:pos="9016"/>
                  </w:tabs>
                  <w:rPr>
                    <w:rFonts w:asciiTheme="minorHAnsi" w:eastAsiaTheme="minorEastAsia" w:hAnsiTheme="minorHAnsi"/>
                    <w:b w:val="0"/>
                    <w:caps w:val="0"/>
                    <w:noProof/>
                    <w:color w:val="auto"/>
                    <w:sz w:val="22"/>
                    <w:lang w:eastAsia="en-ZA"/>
                  </w:rPr>
                </w:pPr>
                <w:hyperlink w:anchor="_Toc527465141" w:history="1">
                  <w:r w:rsidR="00043CDE" w:rsidRPr="003B47EE">
                    <w:rPr>
                      <w:rStyle w:val="Hyperlink"/>
                      <w:noProof/>
                    </w:rPr>
                    <w:t>4.</w:t>
                  </w:r>
                  <w:r w:rsidR="00043CDE">
                    <w:rPr>
                      <w:rFonts w:asciiTheme="minorHAnsi" w:eastAsiaTheme="minorEastAsia" w:hAnsiTheme="minorHAnsi"/>
                      <w:b w:val="0"/>
                      <w:caps w:val="0"/>
                      <w:noProof/>
                      <w:color w:val="auto"/>
                      <w:sz w:val="22"/>
                      <w:lang w:eastAsia="en-ZA"/>
                    </w:rPr>
                    <w:tab/>
                  </w:r>
                  <w:r w:rsidR="00043CDE" w:rsidRPr="003B47EE">
                    <w:rPr>
                      <w:rStyle w:val="Hyperlink"/>
                      <w:noProof/>
                    </w:rPr>
                    <w:t>northern cape: kuruman (El Dorado hotel), 17 August 2018</w:t>
                  </w:r>
                  <w:r w:rsidR="00043CDE">
                    <w:rPr>
                      <w:noProof/>
                      <w:webHidden/>
                    </w:rPr>
                    <w:tab/>
                  </w:r>
                  <w:r>
                    <w:rPr>
                      <w:noProof/>
                      <w:webHidden/>
                    </w:rPr>
                    <w:fldChar w:fldCharType="begin"/>
                  </w:r>
                  <w:r w:rsidR="00043CDE">
                    <w:rPr>
                      <w:noProof/>
                      <w:webHidden/>
                    </w:rPr>
                    <w:instrText xml:space="preserve"> PAGEREF _Toc527465141 \h </w:instrText>
                  </w:r>
                  <w:r>
                    <w:rPr>
                      <w:noProof/>
                      <w:webHidden/>
                    </w:rPr>
                  </w:r>
                  <w:r>
                    <w:rPr>
                      <w:noProof/>
                      <w:webHidden/>
                    </w:rPr>
                    <w:fldChar w:fldCharType="separate"/>
                  </w:r>
                  <w:r w:rsidR="00043CDE">
                    <w:rPr>
                      <w:noProof/>
                      <w:webHidden/>
                    </w:rPr>
                    <w:t>10</w:t>
                  </w:r>
                  <w:r>
                    <w:rPr>
                      <w:noProof/>
                      <w:webHidden/>
                    </w:rPr>
                    <w:fldChar w:fldCharType="end"/>
                  </w:r>
                </w:hyperlink>
              </w:p>
              <w:p w:rsidR="00043CDE" w:rsidRDefault="00CF01EE">
                <w:pPr>
                  <w:pStyle w:val="TOC1"/>
                  <w:tabs>
                    <w:tab w:val="left" w:pos="442"/>
                    <w:tab w:val="right" w:leader="dot" w:pos="9016"/>
                  </w:tabs>
                  <w:rPr>
                    <w:rFonts w:asciiTheme="minorHAnsi" w:eastAsiaTheme="minorEastAsia" w:hAnsiTheme="minorHAnsi"/>
                    <w:b w:val="0"/>
                    <w:caps w:val="0"/>
                    <w:noProof/>
                    <w:color w:val="auto"/>
                    <w:sz w:val="22"/>
                    <w:lang w:eastAsia="en-ZA"/>
                  </w:rPr>
                </w:pPr>
                <w:hyperlink w:anchor="_Toc527465142" w:history="1">
                  <w:r w:rsidR="00043CDE" w:rsidRPr="003B47EE">
                    <w:rPr>
                      <w:rStyle w:val="Hyperlink"/>
                      <w:noProof/>
                    </w:rPr>
                    <w:t>5.</w:t>
                  </w:r>
                  <w:r w:rsidR="00043CDE">
                    <w:rPr>
                      <w:rFonts w:asciiTheme="minorHAnsi" w:eastAsiaTheme="minorEastAsia" w:hAnsiTheme="minorHAnsi"/>
                      <w:b w:val="0"/>
                      <w:caps w:val="0"/>
                      <w:noProof/>
                      <w:color w:val="auto"/>
                      <w:sz w:val="22"/>
                      <w:lang w:eastAsia="en-ZA"/>
                    </w:rPr>
                    <w:tab/>
                  </w:r>
                  <w:r w:rsidR="00043CDE" w:rsidRPr="003B47EE">
                    <w:rPr>
                      <w:rStyle w:val="Hyperlink"/>
                      <w:noProof/>
                    </w:rPr>
                    <w:t>Northwest: Rustenburg (Rustenburg Town Hall), 18 August 2018</w:t>
                  </w:r>
                  <w:r w:rsidR="00043CDE">
                    <w:rPr>
                      <w:noProof/>
                      <w:webHidden/>
                    </w:rPr>
                    <w:tab/>
                  </w:r>
                  <w:r>
                    <w:rPr>
                      <w:noProof/>
                      <w:webHidden/>
                    </w:rPr>
                    <w:fldChar w:fldCharType="begin"/>
                  </w:r>
                  <w:r w:rsidR="00043CDE">
                    <w:rPr>
                      <w:noProof/>
                      <w:webHidden/>
                    </w:rPr>
                    <w:instrText xml:space="preserve"> PAGEREF _Toc527465142 \h </w:instrText>
                  </w:r>
                  <w:r>
                    <w:rPr>
                      <w:noProof/>
                      <w:webHidden/>
                    </w:rPr>
                  </w:r>
                  <w:r>
                    <w:rPr>
                      <w:noProof/>
                      <w:webHidden/>
                    </w:rPr>
                    <w:fldChar w:fldCharType="separate"/>
                  </w:r>
                  <w:r w:rsidR="00043CDE">
                    <w:rPr>
                      <w:noProof/>
                      <w:webHidden/>
                    </w:rPr>
                    <w:t>10</w:t>
                  </w:r>
                  <w:r>
                    <w:rPr>
                      <w:noProof/>
                      <w:webHidden/>
                    </w:rPr>
                    <w:fldChar w:fldCharType="end"/>
                  </w:r>
                </w:hyperlink>
              </w:p>
              <w:p w:rsidR="00043CDE" w:rsidRDefault="00CF01EE">
                <w:pPr>
                  <w:pStyle w:val="TOC1"/>
                  <w:tabs>
                    <w:tab w:val="left" w:pos="442"/>
                    <w:tab w:val="right" w:leader="dot" w:pos="9016"/>
                  </w:tabs>
                  <w:rPr>
                    <w:rFonts w:asciiTheme="minorHAnsi" w:eastAsiaTheme="minorEastAsia" w:hAnsiTheme="minorHAnsi"/>
                    <w:b w:val="0"/>
                    <w:caps w:val="0"/>
                    <w:noProof/>
                    <w:color w:val="auto"/>
                    <w:sz w:val="22"/>
                    <w:lang w:eastAsia="en-ZA"/>
                  </w:rPr>
                </w:pPr>
                <w:hyperlink w:anchor="_Toc527465143" w:history="1">
                  <w:r w:rsidR="00043CDE" w:rsidRPr="003B47EE">
                    <w:rPr>
                      <w:rStyle w:val="Hyperlink"/>
                      <w:noProof/>
                    </w:rPr>
                    <w:t>6.</w:t>
                  </w:r>
                  <w:r w:rsidR="00043CDE">
                    <w:rPr>
                      <w:rFonts w:asciiTheme="minorHAnsi" w:eastAsiaTheme="minorEastAsia" w:hAnsiTheme="minorHAnsi"/>
                      <w:b w:val="0"/>
                      <w:caps w:val="0"/>
                      <w:noProof/>
                      <w:color w:val="auto"/>
                      <w:sz w:val="22"/>
                      <w:lang w:eastAsia="en-ZA"/>
                    </w:rPr>
                    <w:tab/>
                  </w:r>
                  <w:r w:rsidR="00043CDE" w:rsidRPr="003B47EE">
                    <w:rPr>
                      <w:rStyle w:val="Hyperlink"/>
                      <w:noProof/>
                    </w:rPr>
                    <w:t>Limpopo: fetakgomo (Moses mabotha civic hall), 20 August 2018</w:t>
                  </w:r>
                  <w:r w:rsidR="00043CDE">
                    <w:rPr>
                      <w:noProof/>
                      <w:webHidden/>
                    </w:rPr>
                    <w:tab/>
                  </w:r>
                  <w:r>
                    <w:rPr>
                      <w:noProof/>
                      <w:webHidden/>
                    </w:rPr>
                    <w:fldChar w:fldCharType="begin"/>
                  </w:r>
                  <w:r w:rsidR="00043CDE">
                    <w:rPr>
                      <w:noProof/>
                      <w:webHidden/>
                    </w:rPr>
                    <w:instrText xml:space="preserve"> PAGEREF _Toc527465143 \h </w:instrText>
                  </w:r>
                  <w:r>
                    <w:rPr>
                      <w:noProof/>
                      <w:webHidden/>
                    </w:rPr>
                  </w:r>
                  <w:r>
                    <w:rPr>
                      <w:noProof/>
                      <w:webHidden/>
                    </w:rPr>
                    <w:fldChar w:fldCharType="separate"/>
                  </w:r>
                  <w:r w:rsidR="00043CDE">
                    <w:rPr>
                      <w:noProof/>
                      <w:webHidden/>
                    </w:rPr>
                    <w:t>11</w:t>
                  </w:r>
                  <w:r>
                    <w:rPr>
                      <w:noProof/>
                      <w:webHidden/>
                    </w:rPr>
                    <w:fldChar w:fldCharType="end"/>
                  </w:r>
                </w:hyperlink>
              </w:p>
              <w:p w:rsidR="00043CDE" w:rsidRDefault="00CF01EE">
                <w:pPr>
                  <w:pStyle w:val="TOC1"/>
                  <w:tabs>
                    <w:tab w:val="left" w:pos="442"/>
                    <w:tab w:val="right" w:leader="dot" w:pos="9016"/>
                  </w:tabs>
                  <w:rPr>
                    <w:rFonts w:asciiTheme="minorHAnsi" w:eastAsiaTheme="minorEastAsia" w:hAnsiTheme="minorHAnsi"/>
                    <w:b w:val="0"/>
                    <w:caps w:val="0"/>
                    <w:noProof/>
                    <w:color w:val="auto"/>
                    <w:sz w:val="22"/>
                    <w:lang w:eastAsia="en-ZA"/>
                  </w:rPr>
                </w:pPr>
                <w:hyperlink w:anchor="_Toc527465144" w:history="1">
                  <w:r w:rsidR="00043CDE" w:rsidRPr="003B47EE">
                    <w:rPr>
                      <w:rStyle w:val="Hyperlink"/>
                      <w:noProof/>
                    </w:rPr>
                    <w:t>7.</w:t>
                  </w:r>
                  <w:r w:rsidR="00043CDE">
                    <w:rPr>
                      <w:rFonts w:asciiTheme="minorHAnsi" w:eastAsiaTheme="minorEastAsia" w:hAnsiTheme="minorHAnsi"/>
                      <w:b w:val="0"/>
                      <w:caps w:val="0"/>
                      <w:noProof/>
                      <w:color w:val="auto"/>
                      <w:sz w:val="22"/>
                      <w:lang w:eastAsia="en-ZA"/>
                    </w:rPr>
                    <w:tab/>
                  </w:r>
                  <w:r w:rsidR="00043CDE" w:rsidRPr="003B47EE">
                    <w:rPr>
                      <w:rStyle w:val="Hyperlink"/>
                      <w:noProof/>
                    </w:rPr>
                    <w:t>Mpumalanga: KwaMhlanga (Kwaggafontien Town Hall), 21 August 2018</w:t>
                  </w:r>
                  <w:r w:rsidR="00043CDE">
                    <w:rPr>
                      <w:noProof/>
                      <w:webHidden/>
                    </w:rPr>
                    <w:tab/>
                  </w:r>
                  <w:r>
                    <w:rPr>
                      <w:noProof/>
                      <w:webHidden/>
                    </w:rPr>
                    <w:fldChar w:fldCharType="begin"/>
                  </w:r>
                  <w:r w:rsidR="00043CDE">
                    <w:rPr>
                      <w:noProof/>
                      <w:webHidden/>
                    </w:rPr>
                    <w:instrText xml:space="preserve"> PAGEREF _Toc527465144 \h </w:instrText>
                  </w:r>
                  <w:r>
                    <w:rPr>
                      <w:noProof/>
                      <w:webHidden/>
                    </w:rPr>
                  </w:r>
                  <w:r>
                    <w:rPr>
                      <w:noProof/>
                      <w:webHidden/>
                    </w:rPr>
                    <w:fldChar w:fldCharType="separate"/>
                  </w:r>
                  <w:r w:rsidR="00043CDE">
                    <w:rPr>
                      <w:noProof/>
                      <w:webHidden/>
                    </w:rPr>
                    <w:t>13</w:t>
                  </w:r>
                  <w:r>
                    <w:rPr>
                      <w:noProof/>
                      <w:webHidden/>
                    </w:rPr>
                    <w:fldChar w:fldCharType="end"/>
                  </w:r>
                </w:hyperlink>
              </w:p>
              <w:p w:rsidR="00043CDE" w:rsidRDefault="00CF01EE">
                <w:pPr>
                  <w:pStyle w:val="TOC1"/>
                  <w:tabs>
                    <w:tab w:val="left" w:pos="442"/>
                    <w:tab w:val="right" w:leader="dot" w:pos="9016"/>
                  </w:tabs>
                  <w:rPr>
                    <w:rFonts w:asciiTheme="minorHAnsi" w:eastAsiaTheme="minorEastAsia" w:hAnsiTheme="minorHAnsi"/>
                    <w:b w:val="0"/>
                    <w:caps w:val="0"/>
                    <w:noProof/>
                    <w:color w:val="auto"/>
                    <w:sz w:val="22"/>
                    <w:lang w:eastAsia="en-ZA"/>
                  </w:rPr>
                </w:pPr>
                <w:hyperlink w:anchor="_Toc527465145" w:history="1">
                  <w:r w:rsidR="00043CDE" w:rsidRPr="003B47EE">
                    <w:rPr>
                      <w:rStyle w:val="Hyperlink"/>
                      <w:noProof/>
                    </w:rPr>
                    <w:t>8.</w:t>
                  </w:r>
                  <w:r w:rsidR="00043CDE">
                    <w:rPr>
                      <w:rFonts w:asciiTheme="minorHAnsi" w:eastAsiaTheme="minorEastAsia" w:hAnsiTheme="minorHAnsi"/>
                      <w:b w:val="0"/>
                      <w:caps w:val="0"/>
                      <w:noProof/>
                      <w:color w:val="auto"/>
                      <w:sz w:val="22"/>
                      <w:lang w:eastAsia="en-ZA"/>
                    </w:rPr>
                    <w:tab/>
                  </w:r>
                  <w:r w:rsidR="00043CDE" w:rsidRPr="003B47EE">
                    <w:rPr>
                      <w:rStyle w:val="Hyperlink"/>
                      <w:noProof/>
                    </w:rPr>
                    <w:t>Gauteng: Vereeniging (Sedibeng Town Hall), 21 August 2018</w:t>
                  </w:r>
                  <w:r w:rsidR="00043CDE">
                    <w:rPr>
                      <w:noProof/>
                      <w:webHidden/>
                    </w:rPr>
                    <w:tab/>
                  </w:r>
                  <w:r>
                    <w:rPr>
                      <w:noProof/>
                      <w:webHidden/>
                    </w:rPr>
                    <w:fldChar w:fldCharType="begin"/>
                  </w:r>
                  <w:r w:rsidR="00043CDE">
                    <w:rPr>
                      <w:noProof/>
                      <w:webHidden/>
                    </w:rPr>
                    <w:instrText xml:space="preserve"> PAGEREF _Toc527465145 \h </w:instrText>
                  </w:r>
                  <w:r>
                    <w:rPr>
                      <w:noProof/>
                      <w:webHidden/>
                    </w:rPr>
                  </w:r>
                  <w:r>
                    <w:rPr>
                      <w:noProof/>
                      <w:webHidden/>
                    </w:rPr>
                    <w:fldChar w:fldCharType="separate"/>
                  </w:r>
                  <w:r w:rsidR="00043CDE">
                    <w:rPr>
                      <w:noProof/>
                      <w:webHidden/>
                    </w:rPr>
                    <w:t>13</w:t>
                  </w:r>
                  <w:r>
                    <w:rPr>
                      <w:noProof/>
                      <w:webHidden/>
                    </w:rPr>
                    <w:fldChar w:fldCharType="end"/>
                  </w:r>
                </w:hyperlink>
              </w:p>
              <w:p w:rsidR="00043CDE" w:rsidRDefault="00CF01EE">
                <w:pPr>
                  <w:pStyle w:val="TOC1"/>
                  <w:tabs>
                    <w:tab w:val="left" w:pos="442"/>
                    <w:tab w:val="right" w:leader="dot" w:pos="9016"/>
                  </w:tabs>
                  <w:rPr>
                    <w:rFonts w:asciiTheme="minorHAnsi" w:eastAsiaTheme="minorEastAsia" w:hAnsiTheme="minorHAnsi"/>
                    <w:b w:val="0"/>
                    <w:caps w:val="0"/>
                    <w:noProof/>
                    <w:color w:val="auto"/>
                    <w:sz w:val="22"/>
                    <w:lang w:eastAsia="en-ZA"/>
                  </w:rPr>
                </w:pPr>
                <w:hyperlink w:anchor="_Toc527465146" w:history="1">
                  <w:r w:rsidR="00043CDE" w:rsidRPr="003B47EE">
                    <w:rPr>
                      <w:rStyle w:val="Hyperlink"/>
                      <w:noProof/>
                    </w:rPr>
                    <w:t>9.</w:t>
                  </w:r>
                  <w:r w:rsidR="00043CDE">
                    <w:rPr>
                      <w:rFonts w:asciiTheme="minorHAnsi" w:eastAsiaTheme="minorEastAsia" w:hAnsiTheme="minorHAnsi"/>
                      <w:b w:val="0"/>
                      <w:caps w:val="0"/>
                      <w:noProof/>
                      <w:color w:val="auto"/>
                      <w:sz w:val="22"/>
                      <w:lang w:eastAsia="en-ZA"/>
                    </w:rPr>
                    <w:tab/>
                  </w:r>
                  <w:r w:rsidR="00043CDE" w:rsidRPr="003B47EE">
                    <w:rPr>
                      <w:rStyle w:val="Hyperlink"/>
                      <w:noProof/>
                    </w:rPr>
                    <w:t>Parliament: 04 -20 September 2018</w:t>
                  </w:r>
                  <w:r w:rsidR="00043CDE">
                    <w:rPr>
                      <w:noProof/>
                      <w:webHidden/>
                    </w:rPr>
                    <w:tab/>
                  </w:r>
                  <w:r>
                    <w:rPr>
                      <w:noProof/>
                      <w:webHidden/>
                    </w:rPr>
                    <w:fldChar w:fldCharType="begin"/>
                  </w:r>
                  <w:r w:rsidR="00043CDE">
                    <w:rPr>
                      <w:noProof/>
                      <w:webHidden/>
                    </w:rPr>
                    <w:instrText xml:space="preserve"> PAGEREF _Toc527465146 \h </w:instrText>
                  </w:r>
                  <w:r>
                    <w:rPr>
                      <w:noProof/>
                      <w:webHidden/>
                    </w:rPr>
                  </w:r>
                  <w:r>
                    <w:rPr>
                      <w:noProof/>
                      <w:webHidden/>
                    </w:rPr>
                    <w:fldChar w:fldCharType="separate"/>
                  </w:r>
                  <w:r w:rsidR="00043CDE">
                    <w:rPr>
                      <w:noProof/>
                      <w:webHidden/>
                    </w:rPr>
                    <w:t>15</w:t>
                  </w:r>
                  <w:r>
                    <w:rPr>
                      <w:noProof/>
                      <w:webHidden/>
                    </w:rPr>
                    <w:fldChar w:fldCharType="end"/>
                  </w:r>
                </w:hyperlink>
              </w:p>
              <w:p w:rsidR="00043CDE" w:rsidRDefault="00CF01EE">
                <w:pPr>
                  <w:pStyle w:val="TOC2"/>
                  <w:tabs>
                    <w:tab w:val="left" w:pos="880"/>
                    <w:tab w:val="right" w:leader="dot" w:pos="9016"/>
                  </w:tabs>
                  <w:rPr>
                    <w:rFonts w:asciiTheme="minorHAnsi" w:eastAsiaTheme="minorEastAsia" w:hAnsiTheme="minorHAnsi"/>
                    <w:noProof/>
                    <w:lang w:eastAsia="en-ZA"/>
                  </w:rPr>
                </w:pPr>
                <w:hyperlink w:anchor="_Toc527465147" w:history="1">
                  <w:r w:rsidR="00043CDE" w:rsidRPr="003B47EE">
                    <w:rPr>
                      <w:rStyle w:val="Hyperlink"/>
                      <w:noProof/>
                    </w:rPr>
                    <w:t>9.1.</w:t>
                  </w:r>
                  <w:r w:rsidR="00043CDE">
                    <w:rPr>
                      <w:rFonts w:asciiTheme="minorHAnsi" w:eastAsiaTheme="minorEastAsia" w:hAnsiTheme="minorHAnsi"/>
                      <w:noProof/>
                      <w:lang w:eastAsia="en-ZA"/>
                    </w:rPr>
                    <w:tab/>
                  </w:r>
                  <w:r w:rsidR="00043CDE" w:rsidRPr="003B47EE">
                    <w:rPr>
                      <w:rStyle w:val="Hyperlink"/>
                      <w:noProof/>
                    </w:rPr>
                    <w:t>National House of Traditional Leaders</w:t>
                  </w:r>
                  <w:r w:rsidR="00043CDE">
                    <w:rPr>
                      <w:noProof/>
                      <w:webHidden/>
                    </w:rPr>
                    <w:tab/>
                  </w:r>
                  <w:r>
                    <w:rPr>
                      <w:noProof/>
                      <w:webHidden/>
                    </w:rPr>
                    <w:fldChar w:fldCharType="begin"/>
                  </w:r>
                  <w:r w:rsidR="00043CDE">
                    <w:rPr>
                      <w:noProof/>
                      <w:webHidden/>
                    </w:rPr>
                    <w:instrText xml:space="preserve"> PAGEREF _Toc527465147 \h </w:instrText>
                  </w:r>
                  <w:r>
                    <w:rPr>
                      <w:noProof/>
                      <w:webHidden/>
                    </w:rPr>
                  </w:r>
                  <w:r>
                    <w:rPr>
                      <w:noProof/>
                      <w:webHidden/>
                    </w:rPr>
                    <w:fldChar w:fldCharType="separate"/>
                  </w:r>
                  <w:r w:rsidR="00043CDE">
                    <w:rPr>
                      <w:noProof/>
                      <w:webHidden/>
                    </w:rPr>
                    <w:t>15</w:t>
                  </w:r>
                  <w:r>
                    <w:rPr>
                      <w:noProof/>
                      <w:webHidden/>
                    </w:rPr>
                    <w:fldChar w:fldCharType="end"/>
                  </w:r>
                </w:hyperlink>
              </w:p>
              <w:p w:rsidR="00043CDE" w:rsidRDefault="00CF01EE">
                <w:pPr>
                  <w:pStyle w:val="TOC2"/>
                  <w:tabs>
                    <w:tab w:val="left" w:pos="880"/>
                    <w:tab w:val="right" w:leader="dot" w:pos="9016"/>
                  </w:tabs>
                  <w:rPr>
                    <w:rFonts w:asciiTheme="minorHAnsi" w:eastAsiaTheme="minorEastAsia" w:hAnsiTheme="minorHAnsi"/>
                    <w:noProof/>
                    <w:lang w:eastAsia="en-ZA"/>
                  </w:rPr>
                </w:pPr>
                <w:hyperlink w:anchor="_Toc527465148" w:history="1">
                  <w:r w:rsidR="00043CDE" w:rsidRPr="003B47EE">
                    <w:rPr>
                      <w:rStyle w:val="Hyperlink"/>
                      <w:noProof/>
                    </w:rPr>
                    <w:t>9.2.</w:t>
                  </w:r>
                  <w:r w:rsidR="00043CDE">
                    <w:rPr>
                      <w:rFonts w:asciiTheme="minorHAnsi" w:eastAsiaTheme="minorEastAsia" w:hAnsiTheme="minorHAnsi"/>
                      <w:noProof/>
                      <w:lang w:eastAsia="en-ZA"/>
                    </w:rPr>
                    <w:tab/>
                  </w:r>
                  <w:r w:rsidR="00043CDE" w:rsidRPr="003B47EE">
                    <w:rPr>
                      <w:rStyle w:val="Hyperlink"/>
                      <w:noProof/>
                    </w:rPr>
                    <w:t>Department of Basic Education</w:t>
                  </w:r>
                  <w:r w:rsidR="00043CDE">
                    <w:rPr>
                      <w:noProof/>
                      <w:webHidden/>
                    </w:rPr>
                    <w:tab/>
                  </w:r>
                  <w:r>
                    <w:rPr>
                      <w:noProof/>
                      <w:webHidden/>
                    </w:rPr>
                    <w:fldChar w:fldCharType="begin"/>
                  </w:r>
                  <w:r w:rsidR="00043CDE">
                    <w:rPr>
                      <w:noProof/>
                      <w:webHidden/>
                    </w:rPr>
                    <w:instrText xml:space="preserve"> PAGEREF _Toc527465148 \h </w:instrText>
                  </w:r>
                  <w:r>
                    <w:rPr>
                      <w:noProof/>
                      <w:webHidden/>
                    </w:rPr>
                  </w:r>
                  <w:r>
                    <w:rPr>
                      <w:noProof/>
                      <w:webHidden/>
                    </w:rPr>
                    <w:fldChar w:fldCharType="separate"/>
                  </w:r>
                  <w:r w:rsidR="00043CDE">
                    <w:rPr>
                      <w:noProof/>
                      <w:webHidden/>
                    </w:rPr>
                    <w:t>16</w:t>
                  </w:r>
                  <w:r>
                    <w:rPr>
                      <w:noProof/>
                      <w:webHidden/>
                    </w:rPr>
                    <w:fldChar w:fldCharType="end"/>
                  </w:r>
                </w:hyperlink>
              </w:p>
              <w:p w:rsidR="00043CDE" w:rsidRDefault="00CF01EE">
                <w:pPr>
                  <w:pStyle w:val="TOC2"/>
                  <w:tabs>
                    <w:tab w:val="left" w:pos="880"/>
                    <w:tab w:val="right" w:leader="dot" w:pos="9016"/>
                  </w:tabs>
                  <w:rPr>
                    <w:rFonts w:asciiTheme="minorHAnsi" w:eastAsiaTheme="minorEastAsia" w:hAnsiTheme="minorHAnsi"/>
                    <w:noProof/>
                    <w:lang w:eastAsia="en-ZA"/>
                  </w:rPr>
                </w:pPr>
                <w:hyperlink w:anchor="_Toc527465149" w:history="1">
                  <w:r w:rsidR="00043CDE" w:rsidRPr="003B47EE">
                    <w:rPr>
                      <w:rStyle w:val="Hyperlink"/>
                      <w:noProof/>
                    </w:rPr>
                    <w:t>9.3.</w:t>
                  </w:r>
                  <w:r w:rsidR="00043CDE">
                    <w:rPr>
                      <w:rFonts w:asciiTheme="minorHAnsi" w:eastAsiaTheme="minorEastAsia" w:hAnsiTheme="minorHAnsi"/>
                      <w:noProof/>
                      <w:lang w:eastAsia="en-ZA"/>
                    </w:rPr>
                    <w:tab/>
                  </w:r>
                  <w:r w:rsidR="00043CDE" w:rsidRPr="003B47EE">
                    <w:rPr>
                      <w:rStyle w:val="Hyperlink"/>
                      <w:noProof/>
                    </w:rPr>
                    <w:t>Department of Arts and Culture</w:t>
                  </w:r>
                  <w:r w:rsidR="00043CDE">
                    <w:rPr>
                      <w:noProof/>
                      <w:webHidden/>
                    </w:rPr>
                    <w:tab/>
                  </w:r>
                  <w:r>
                    <w:rPr>
                      <w:noProof/>
                      <w:webHidden/>
                    </w:rPr>
                    <w:fldChar w:fldCharType="begin"/>
                  </w:r>
                  <w:r w:rsidR="00043CDE">
                    <w:rPr>
                      <w:noProof/>
                      <w:webHidden/>
                    </w:rPr>
                    <w:instrText xml:space="preserve"> PAGEREF _Toc527465149 \h </w:instrText>
                  </w:r>
                  <w:r>
                    <w:rPr>
                      <w:noProof/>
                      <w:webHidden/>
                    </w:rPr>
                  </w:r>
                  <w:r>
                    <w:rPr>
                      <w:noProof/>
                      <w:webHidden/>
                    </w:rPr>
                    <w:fldChar w:fldCharType="separate"/>
                  </w:r>
                  <w:r w:rsidR="00043CDE">
                    <w:rPr>
                      <w:noProof/>
                      <w:webHidden/>
                    </w:rPr>
                    <w:t>16</w:t>
                  </w:r>
                  <w:r>
                    <w:rPr>
                      <w:noProof/>
                      <w:webHidden/>
                    </w:rPr>
                    <w:fldChar w:fldCharType="end"/>
                  </w:r>
                </w:hyperlink>
              </w:p>
              <w:p w:rsidR="00043CDE" w:rsidRDefault="00CF01EE">
                <w:pPr>
                  <w:pStyle w:val="TOC2"/>
                  <w:tabs>
                    <w:tab w:val="left" w:pos="880"/>
                    <w:tab w:val="right" w:leader="dot" w:pos="9016"/>
                  </w:tabs>
                  <w:rPr>
                    <w:rFonts w:asciiTheme="minorHAnsi" w:eastAsiaTheme="minorEastAsia" w:hAnsiTheme="minorHAnsi"/>
                    <w:noProof/>
                    <w:lang w:eastAsia="en-ZA"/>
                  </w:rPr>
                </w:pPr>
                <w:hyperlink w:anchor="_Toc527465150" w:history="1">
                  <w:r w:rsidR="00043CDE" w:rsidRPr="003B47EE">
                    <w:rPr>
                      <w:rStyle w:val="Hyperlink"/>
                      <w:noProof/>
                    </w:rPr>
                    <w:t>9.4.</w:t>
                  </w:r>
                  <w:r w:rsidR="00043CDE">
                    <w:rPr>
                      <w:rFonts w:asciiTheme="minorHAnsi" w:eastAsiaTheme="minorEastAsia" w:hAnsiTheme="minorHAnsi"/>
                      <w:noProof/>
                      <w:lang w:eastAsia="en-ZA"/>
                    </w:rPr>
                    <w:tab/>
                  </w:r>
                  <w:r w:rsidR="00043CDE" w:rsidRPr="003B47EE">
                    <w:rPr>
                      <w:rStyle w:val="Hyperlink"/>
                      <w:noProof/>
                    </w:rPr>
                    <w:t>South African Police Service</w:t>
                  </w:r>
                  <w:r w:rsidR="00043CDE">
                    <w:rPr>
                      <w:noProof/>
                      <w:webHidden/>
                    </w:rPr>
                    <w:tab/>
                  </w:r>
                  <w:r>
                    <w:rPr>
                      <w:noProof/>
                      <w:webHidden/>
                    </w:rPr>
                    <w:fldChar w:fldCharType="begin"/>
                  </w:r>
                  <w:r w:rsidR="00043CDE">
                    <w:rPr>
                      <w:noProof/>
                      <w:webHidden/>
                    </w:rPr>
                    <w:instrText xml:space="preserve"> PAGEREF _Toc527465150 \h </w:instrText>
                  </w:r>
                  <w:r>
                    <w:rPr>
                      <w:noProof/>
                      <w:webHidden/>
                    </w:rPr>
                  </w:r>
                  <w:r>
                    <w:rPr>
                      <w:noProof/>
                      <w:webHidden/>
                    </w:rPr>
                    <w:fldChar w:fldCharType="separate"/>
                  </w:r>
                  <w:r w:rsidR="00043CDE">
                    <w:rPr>
                      <w:noProof/>
                      <w:webHidden/>
                    </w:rPr>
                    <w:t>16</w:t>
                  </w:r>
                  <w:r>
                    <w:rPr>
                      <w:noProof/>
                      <w:webHidden/>
                    </w:rPr>
                    <w:fldChar w:fldCharType="end"/>
                  </w:r>
                </w:hyperlink>
              </w:p>
              <w:p w:rsidR="00043CDE" w:rsidRDefault="00CF01EE">
                <w:pPr>
                  <w:pStyle w:val="TOC2"/>
                  <w:tabs>
                    <w:tab w:val="left" w:pos="880"/>
                    <w:tab w:val="right" w:leader="dot" w:pos="9016"/>
                  </w:tabs>
                  <w:rPr>
                    <w:rFonts w:asciiTheme="minorHAnsi" w:eastAsiaTheme="minorEastAsia" w:hAnsiTheme="minorHAnsi"/>
                    <w:noProof/>
                    <w:lang w:eastAsia="en-ZA"/>
                  </w:rPr>
                </w:pPr>
                <w:hyperlink w:anchor="_Toc527465151" w:history="1">
                  <w:r w:rsidR="00043CDE" w:rsidRPr="003B47EE">
                    <w:rPr>
                      <w:rStyle w:val="Hyperlink"/>
                      <w:noProof/>
                    </w:rPr>
                    <w:t>9.5.</w:t>
                  </w:r>
                  <w:r w:rsidR="00043CDE">
                    <w:rPr>
                      <w:rFonts w:asciiTheme="minorHAnsi" w:eastAsiaTheme="minorEastAsia" w:hAnsiTheme="minorHAnsi"/>
                      <w:noProof/>
                      <w:lang w:eastAsia="en-ZA"/>
                    </w:rPr>
                    <w:tab/>
                  </w:r>
                  <w:r w:rsidR="00043CDE" w:rsidRPr="003B47EE">
                    <w:rPr>
                      <w:rStyle w:val="Hyperlink"/>
                      <w:noProof/>
                    </w:rPr>
                    <w:t>National Department of Health</w:t>
                  </w:r>
                  <w:r w:rsidR="00043CDE">
                    <w:rPr>
                      <w:noProof/>
                      <w:webHidden/>
                    </w:rPr>
                    <w:tab/>
                  </w:r>
                  <w:r>
                    <w:rPr>
                      <w:noProof/>
                      <w:webHidden/>
                    </w:rPr>
                    <w:fldChar w:fldCharType="begin"/>
                  </w:r>
                  <w:r w:rsidR="00043CDE">
                    <w:rPr>
                      <w:noProof/>
                      <w:webHidden/>
                    </w:rPr>
                    <w:instrText xml:space="preserve"> PAGEREF _Toc527465151 \h </w:instrText>
                  </w:r>
                  <w:r>
                    <w:rPr>
                      <w:noProof/>
                      <w:webHidden/>
                    </w:rPr>
                  </w:r>
                  <w:r>
                    <w:rPr>
                      <w:noProof/>
                      <w:webHidden/>
                    </w:rPr>
                    <w:fldChar w:fldCharType="separate"/>
                  </w:r>
                  <w:r w:rsidR="00043CDE">
                    <w:rPr>
                      <w:noProof/>
                      <w:webHidden/>
                    </w:rPr>
                    <w:t>16</w:t>
                  </w:r>
                  <w:r>
                    <w:rPr>
                      <w:noProof/>
                      <w:webHidden/>
                    </w:rPr>
                    <w:fldChar w:fldCharType="end"/>
                  </w:r>
                </w:hyperlink>
              </w:p>
              <w:p w:rsidR="00043CDE" w:rsidRDefault="00CF01EE">
                <w:pPr>
                  <w:pStyle w:val="TOC2"/>
                  <w:tabs>
                    <w:tab w:val="left" w:pos="880"/>
                    <w:tab w:val="right" w:leader="dot" w:pos="9016"/>
                  </w:tabs>
                  <w:rPr>
                    <w:rFonts w:asciiTheme="minorHAnsi" w:eastAsiaTheme="minorEastAsia" w:hAnsiTheme="minorHAnsi"/>
                    <w:noProof/>
                    <w:lang w:eastAsia="en-ZA"/>
                  </w:rPr>
                </w:pPr>
                <w:hyperlink w:anchor="_Toc527465152" w:history="1">
                  <w:r w:rsidR="00043CDE" w:rsidRPr="003B47EE">
                    <w:rPr>
                      <w:rStyle w:val="Hyperlink"/>
                      <w:noProof/>
                    </w:rPr>
                    <w:t>9.6.</w:t>
                  </w:r>
                  <w:r w:rsidR="00043CDE">
                    <w:rPr>
                      <w:rFonts w:asciiTheme="minorHAnsi" w:eastAsiaTheme="minorEastAsia" w:hAnsiTheme="minorHAnsi"/>
                      <w:noProof/>
                      <w:lang w:eastAsia="en-ZA"/>
                    </w:rPr>
                    <w:tab/>
                  </w:r>
                  <w:r w:rsidR="00043CDE" w:rsidRPr="003B47EE">
                    <w:rPr>
                      <w:rStyle w:val="Hyperlink"/>
                      <w:noProof/>
                    </w:rPr>
                    <w:t>National Prosecuting Authority</w:t>
                  </w:r>
                  <w:r w:rsidR="00043CDE">
                    <w:rPr>
                      <w:noProof/>
                      <w:webHidden/>
                    </w:rPr>
                    <w:tab/>
                  </w:r>
                  <w:r>
                    <w:rPr>
                      <w:noProof/>
                      <w:webHidden/>
                    </w:rPr>
                    <w:fldChar w:fldCharType="begin"/>
                  </w:r>
                  <w:r w:rsidR="00043CDE">
                    <w:rPr>
                      <w:noProof/>
                      <w:webHidden/>
                    </w:rPr>
                    <w:instrText xml:space="preserve"> PAGEREF _Toc527465152 \h </w:instrText>
                  </w:r>
                  <w:r>
                    <w:rPr>
                      <w:noProof/>
                      <w:webHidden/>
                    </w:rPr>
                  </w:r>
                  <w:r>
                    <w:rPr>
                      <w:noProof/>
                      <w:webHidden/>
                    </w:rPr>
                    <w:fldChar w:fldCharType="separate"/>
                  </w:r>
                  <w:r w:rsidR="00043CDE">
                    <w:rPr>
                      <w:noProof/>
                      <w:webHidden/>
                    </w:rPr>
                    <w:t>17</w:t>
                  </w:r>
                  <w:r>
                    <w:rPr>
                      <w:noProof/>
                      <w:webHidden/>
                    </w:rPr>
                    <w:fldChar w:fldCharType="end"/>
                  </w:r>
                </w:hyperlink>
              </w:p>
              <w:p w:rsidR="00043CDE" w:rsidRDefault="00CF01EE">
                <w:pPr>
                  <w:pStyle w:val="TOC2"/>
                  <w:tabs>
                    <w:tab w:val="left" w:pos="880"/>
                    <w:tab w:val="right" w:leader="dot" w:pos="9016"/>
                  </w:tabs>
                  <w:rPr>
                    <w:rFonts w:asciiTheme="minorHAnsi" w:eastAsiaTheme="minorEastAsia" w:hAnsiTheme="minorHAnsi"/>
                    <w:noProof/>
                    <w:lang w:eastAsia="en-ZA"/>
                  </w:rPr>
                </w:pPr>
                <w:hyperlink w:anchor="_Toc527465153" w:history="1">
                  <w:r w:rsidR="00043CDE" w:rsidRPr="003B47EE">
                    <w:rPr>
                      <w:rStyle w:val="Hyperlink"/>
                      <w:noProof/>
                    </w:rPr>
                    <w:t>9.7.</w:t>
                  </w:r>
                  <w:r w:rsidR="00043CDE">
                    <w:rPr>
                      <w:rFonts w:asciiTheme="minorHAnsi" w:eastAsiaTheme="minorEastAsia" w:hAnsiTheme="minorHAnsi"/>
                      <w:noProof/>
                      <w:lang w:eastAsia="en-ZA"/>
                    </w:rPr>
                    <w:tab/>
                  </w:r>
                  <w:r w:rsidR="00043CDE" w:rsidRPr="003B47EE">
                    <w:rPr>
                      <w:rStyle w:val="Hyperlink"/>
                      <w:noProof/>
                    </w:rPr>
                    <w:t>Department of Women</w:t>
                  </w:r>
                  <w:r w:rsidR="00043CDE">
                    <w:rPr>
                      <w:noProof/>
                      <w:webHidden/>
                    </w:rPr>
                    <w:tab/>
                  </w:r>
                  <w:r>
                    <w:rPr>
                      <w:noProof/>
                      <w:webHidden/>
                    </w:rPr>
                    <w:fldChar w:fldCharType="begin"/>
                  </w:r>
                  <w:r w:rsidR="00043CDE">
                    <w:rPr>
                      <w:noProof/>
                      <w:webHidden/>
                    </w:rPr>
                    <w:instrText xml:space="preserve"> PAGEREF _Toc527465153 \h </w:instrText>
                  </w:r>
                  <w:r>
                    <w:rPr>
                      <w:noProof/>
                      <w:webHidden/>
                    </w:rPr>
                  </w:r>
                  <w:r>
                    <w:rPr>
                      <w:noProof/>
                      <w:webHidden/>
                    </w:rPr>
                    <w:fldChar w:fldCharType="separate"/>
                  </w:r>
                  <w:r w:rsidR="00043CDE">
                    <w:rPr>
                      <w:noProof/>
                      <w:webHidden/>
                    </w:rPr>
                    <w:t>17</w:t>
                  </w:r>
                  <w:r>
                    <w:rPr>
                      <w:noProof/>
                      <w:webHidden/>
                    </w:rPr>
                    <w:fldChar w:fldCharType="end"/>
                  </w:r>
                </w:hyperlink>
              </w:p>
              <w:p w:rsidR="00043CDE" w:rsidRDefault="00CF01EE">
                <w:pPr>
                  <w:pStyle w:val="TOC2"/>
                  <w:tabs>
                    <w:tab w:val="left" w:pos="880"/>
                    <w:tab w:val="right" w:leader="dot" w:pos="9016"/>
                  </w:tabs>
                  <w:rPr>
                    <w:rFonts w:asciiTheme="minorHAnsi" w:eastAsiaTheme="minorEastAsia" w:hAnsiTheme="minorHAnsi"/>
                    <w:noProof/>
                    <w:lang w:eastAsia="en-ZA"/>
                  </w:rPr>
                </w:pPr>
                <w:hyperlink w:anchor="_Toc527465154" w:history="1">
                  <w:r w:rsidR="00043CDE" w:rsidRPr="003B47EE">
                    <w:rPr>
                      <w:rStyle w:val="Hyperlink"/>
                      <w:noProof/>
                    </w:rPr>
                    <w:t>9.8.</w:t>
                  </w:r>
                  <w:r w:rsidR="00043CDE">
                    <w:rPr>
                      <w:rFonts w:asciiTheme="minorHAnsi" w:eastAsiaTheme="minorEastAsia" w:hAnsiTheme="minorHAnsi"/>
                      <w:noProof/>
                      <w:lang w:eastAsia="en-ZA"/>
                    </w:rPr>
                    <w:tab/>
                  </w:r>
                  <w:r w:rsidR="00043CDE" w:rsidRPr="003B47EE">
                    <w:rPr>
                      <w:rStyle w:val="Hyperlink"/>
                      <w:noProof/>
                    </w:rPr>
                    <w:t>Western Cape: Parliament (Old Assembly Chamber), 20 September 2018</w:t>
                  </w:r>
                  <w:r w:rsidR="00043CDE">
                    <w:rPr>
                      <w:noProof/>
                      <w:webHidden/>
                    </w:rPr>
                    <w:tab/>
                  </w:r>
                  <w:r>
                    <w:rPr>
                      <w:noProof/>
                      <w:webHidden/>
                    </w:rPr>
                    <w:fldChar w:fldCharType="begin"/>
                  </w:r>
                  <w:r w:rsidR="00043CDE">
                    <w:rPr>
                      <w:noProof/>
                      <w:webHidden/>
                    </w:rPr>
                    <w:instrText xml:space="preserve"> PAGEREF _Toc527465154 \h </w:instrText>
                  </w:r>
                  <w:r>
                    <w:rPr>
                      <w:noProof/>
                      <w:webHidden/>
                    </w:rPr>
                  </w:r>
                  <w:r>
                    <w:rPr>
                      <w:noProof/>
                      <w:webHidden/>
                    </w:rPr>
                    <w:fldChar w:fldCharType="separate"/>
                  </w:r>
                  <w:r w:rsidR="00043CDE">
                    <w:rPr>
                      <w:noProof/>
                      <w:webHidden/>
                    </w:rPr>
                    <w:t>17</w:t>
                  </w:r>
                  <w:r>
                    <w:rPr>
                      <w:noProof/>
                      <w:webHidden/>
                    </w:rPr>
                    <w:fldChar w:fldCharType="end"/>
                  </w:r>
                </w:hyperlink>
              </w:p>
              <w:p w:rsidR="009E0C94" w:rsidRDefault="00CF01EE" w:rsidP="00893EE9">
                <w:pPr>
                  <w:pStyle w:val="ResearchTitle"/>
                  <w:rPr>
                    <w:rFonts w:cs="Arial"/>
                  </w:rPr>
                </w:pPr>
                <w:r>
                  <w:rPr>
                    <w:rFonts w:cs="Arial"/>
                  </w:rPr>
                  <w:fldChar w:fldCharType="end"/>
                </w:r>
              </w:p>
            </w:sdtContent>
          </w:sdt>
        </w:tc>
      </w:tr>
    </w:tbl>
    <w:p w:rsidR="009A2690" w:rsidRDefault="009A2690" w:rsidP="00893EE9">
      <w:pPr>
        <w:pStyle w:val="Heading1"/>
        <w:spacing w:before="0"/>
        <w:rPr>
          <w:rFonts w:cs="Arial"/>
        </w:rPr>
      </w:pPr>
    </w:p>
    <w:p w:rsidR="00597416" w:rsidRDefault="00597416" w:rsidP="00597416"/>
    <w:p w:rsidR="00597416" w:rsidRDefault="00597416" w:rsidP="00597416"/>
    <w:p w:rsidR="00597416" w:rsidRDefault="00597416" w:rsidP="00597416"/>
    <w:p w:rsidR="00597416" w:rsidRDefault="00597416" w:rsidP="00597416"/>
    <w:p w:rsidR="00597416" w:rsidRDefault="00597416" w:rsidP="00231A89">
      <w:pPr>
        <w:pStyle w:val="Heading1"/>
        <w:sectPr w:rsidR="00597416" w:rsidSect="00663E18">
          <w:headerReference w:type="default" r:id="rId8"/>
          <w:footerReference w:type="default" r:id="rId9"/>
          <w:headerReference w:type="first" r:id="rId10"/>
          <w:footerReference w:type="first" r:id="rId11"/>
          <w:pgSz w:w="11906" w:h="16838" w:code="9"/>
          <w:pgMar w:top="1996" w:right="1440" w:bottom="1440" w:left="1440" w:header="709" w:footer="709" w:gutter="0"/>
          <w:cols w:space="708"/>
          <w:titlePg/>
          <w:docGrid w:linePitch="360"/>
        </w:sectPr>
      </w:pPr>
    </w:p>
    <w:tbl>
      <w:tblPr>
        <w:tblStyle w:val="TableGrid"/>
        <w:tblpPr w:leftFromText="180" w:rightFromText="180" w:horzAnchor="margin" w:tblpY="461"/>
        <w:tblW w:w="0" w:type="auto"/>
        <w:tblLook w:val="04A0"/>
      </w:tblPr>
      <w:tblGrid>
        <w:gridCol w:w="13392"/>
      </w:tblGrid>
      <w:tr w:rsidR="00597416" w:rsidTr="008D3B90">
        <w:tc>
          <w:tcPr>
            <w:tcW w:w="13392" w:type="dxa"/>
          </w:tcPr>
          <w:p w:rsidR="00597416" w:rsidRDefault="00597416" w:rsidP="008D3B90">
            <w:pPr>
              <w:pStyle w:val="Heading1"/>
              <w:numPr>
                <w:ilvl w:val="0"/>
                <w:numId w:val="1"/>
              </w:numPr>
              <w:outlineLvl w:val="0"/>
            </w:pPr>
            <w:bookmarkStart w:id="1" w:name="_Toc527465135"/>
            <w:r>
              <w:lastRenderedPageBreak/>
              <w:t>Introduction</w:t>
            </w:r>
            <w:bookmarkEnd w:id="1"/>
          </w:p>
        </w:tc>
      </w:tr>
      <w:tr w:rsidR="00597416" w:rsidTr="008D3B90">
        <w:tc>
          <w:tcPr>
            <w:tcW w:w="13392" w:type="dxa"/>
          </w:tcPr>
          <w:p w:rsidR="00597416" w:rsidRDefault="00597416" w:rsidP="008D3B90">
            <w:pPr>
              <w:rPr>
                <w:rFonts w:cs="Arial"/>
                <w:bCs/>
              </w:rPr>
            </w:pPr>
            <w:r>
              <w:rPr>
                <w:rFonts w:cs="Arial"/>
                <w:bCs/>
              </w:rPr>
              <w:t>From 13 August to 19 September 2018, the Portfolio Committee on Cooperative Governance and Traditional Affairs (PC on COGTA) undertook public hearings on the Customary Initiation Bill [B-7 2018]. The Bill seeks to provide for:</w:t>
            </w:r>
          </w:p>
          <w:p w:rsidR="00597416" w:rsidRDefault="00597416" w:rsidP="008D3B90">
            <w:pPr>
              <w:rPr>
                <w:rFonts w:cs="Arial"/>
                <w:bCs/>
              </w:rPr>
            </w:pPr>
          </w:p>
          <w:p w:rsidR="00597416" w:rsidRDefault="00597416" w:rsidP="008D3B90">
            <w:pPr>
              <w:pStyle w:val="ListParagraph"/>
              <w:numPr>
                <w:ilvl w:val="0"/>
                <w:numId w:val="5"/>
              </w:numPr>
              <w:rPr>
                <w:rFonts w:cs="Arial"/>
                <w:bCs/>
              </w:rPr>
            </w:pPr>
            <w:r>
              <w:rPr>
                <w:rFonts w:cs="Arial"/>
                <w:bCs/>
              </w:rPr>
              <w:t>The effective regulation of customary initiation practices;</w:t>
            </w:r>
          </w:p>
          <w:p w:rsidR="00597416" w:rsidRDefault="00597416" w:rsidP="008D3B90">
            <w:pPr>
              <w:pStyle w:val="ListParagraph"/>
              <w:numPr>
                <w:ilvl w:val="0"/>
                <w:numId w:val="5"/>
              </w:numPr>
              <w:rPr>
                <w:rFonts w:cs="Arial"/>
                <w:bCs/>
              </w:rPr>
            </w:pPr>
            <w:r>
              <w:rPr>
                <w:rFonts w:cs="Arial"/>
                <w:bCs/>
              </w:rPr>
              <w:t>The establishment of a National Initiation Oversight Committee and Provincial Initiating Coordinating Committees and their functions;</w:t>
            </w:r>
          </w:p>
          <w:p w:rsidR="00597416" w:rsidRDefault="00597416" w:rsidP="008D3B90">
            <w:pPr>
              <w:pStyle w:val="ListParagraph"/>
              <w:numPr>
                <w:ilvl w:val="0"/>
                <w:numId w:val="5"/>
              </w:numPr>
              <w:rPr>
                <w:rFonts w:cs="Arial"/>
                <w:bCs/>
              </w:rPr>
            </w:pPr>
            <w:r>
              <w:rPr>
                <w:rFonts w:cs="Arial"/>
                <w:bCs/>
              </w:rPr>
              <w:t>The responsibilities, roles and functions of the various role-players involved in initiation practices as such or in the governance aspects thereof;</w:t>
            </w:r>
          </w:p>
          <w:p w:rsidR="00597416" w:rsidRDefault="00597416" w:rsidP="008D3B90">
            <w:pPr>
              <w:pStyle w:val="ListParagraph"/>
              <w:numPr>
                <w:ilvl w:val="0"/>
                <w:numId w:val="5"/>
              </w:numPr>
              <w:rPr>
                <w:rFonts w:cs="Arial"/>
                <w:bCs/>
              </w:rPr>
            </w:pPr>
            <w:r>
              <w:rPr>
                <w:rFonts w:cs="Arial"/>
                <w:bCs/>
              </w:rPr>
              <w:t>Effective regulation of initiation schools;</w:t>
            </w:r>
          </w:p>
          <w:p w:rsidR="00597416" w:rsidRDefault="00597416" w:rsidP="008D3B90">
            <w:pPr>
              <w:pStyle w:val="ListParagraph"/>
              <w:numPr>
                <w:ilvl w:val="0"/>
                <w:numId w:val="5"/>
              </w:numPr>
              <w:rPr>
                <w:rFonts w:cs="Arial"/>
                <w:bCs/>
              </w:rPr>
            </w:pPr>
            <w:r>
              <w:rPr>
                <w:rFonts w:cs="Arial"/>
                <w:bCs/>
              </w:rPr>
              <w:t>Regulatory powers of the Ministers and Premiers;</w:t>
            </w:r>
          </w:p>
          <w:p w:rsidR="00597416" w:rsidRDefault="00597416" w:rsidP="008D3B90">
            <w:pPr>
              <w:pStyle w:val="ListParagraph"/>
              <w:numPr>
                <w:ilvl w:val="0"/>
                <w:numId w:val="5"/>
              </w:numPr>
              <w:rPr>
                <w:rFonts w:cs="Arial"/>
                <w:bCs/>
              </w:rPr>
            </w:pPr>
            <w:r>
              <w:rPr>
                <w:rFonts w:cs="Arial"/>
                <w:bCs/>
              </w:rPr>
              <w:t xml:space="preserve">Monitoring of the implementation of the Bill when it becomes law; and </w:t>
            </w:r>
          </w:p>
          <w:p w:rsidR="00597416" w:rsidRPr="00BF1484" w:rsidRDefault="00597416" w:rsidP="008D3B90">
            <w:pPr>
              <w:pStyle w:val="ListParagraph"/>
              <w:numPr>
                <w:ilvl w:val="0"/>
                <w:numId w:val="5"/>
              </w:numPr>
              <w:rPr>
                <w:rFonts w:cs="Arial"/>
                <w:bCs/>
              </w:rPr>
            </w:pPr>
            <w:r>
              <w:rPr>
                <w:rFonts w:cs="Arial"/>
                <w:bCs/>
              </w:rPr>
              <w:t>Provincial peculiarities.</w:t>
            </w:r>
          </w:p>
          <w:p w:rsidR="00597416" w:rsidRDefault="00597416" w:rsidP="008D3B90">
            <w:pPr>
              <w:rPr>
                <w:rFonts w:cs="Arial"/>
                <w:bCs/>
              </w:rPr>
            </w:pPr>
          </w:p>
          <w:p w:rsidR="00597416" w:rsidRDefault="00597416" w:rsidP="008D3B90">
            <w:pPr>
              <w:rPr>
                <w:rFonts w:cs="Arial"/>
                <w:bCs/>
              </w:rPr>
            </w:pPr>
            <w:r>
              <w:rPr>
                <w:rFonts w:cs="Arial"/>
                <w:bCs/>
              </w:rPr>
              <w:t>The Committee visited all the nine provinces as follows:</w:t>
            </w:r>
          </w:p>
          <w:p w:rsidR="00597416" w:rsidRDefault="00597416" w:rsidP="008D3B90">
            <w:pPr>
              <w:rPr>
                <w:rFonts w:cs="Arial"/>
                <w:bCs/>
              </w:rPr>
            </w:pPr>
          </w:p>
          <w:p w:rsidR="00597416" w:rsidRDefault="00597416" w:rsidP="008D3B90">
            <w:pPr>
              <w:pStyle w:val="ListParagraph"/>
              <w:numPr>
                <w:ilvl w:val="0"/>
                <w:numId w:val="3"/>
              </w:numPr>
              <w:rPr>
                <w:rFonts w:cs="Arial"/>
                <w:bCs/>
              </w:rPr>
            </w:pPr>
            <w:r w:rsidRPr="00020372">
              <w:rPr>
                <w:rFonts w:cs="Arial"/>
                <w:bCs/>
              </w:rPr>
              <w:t>Eastern Cape</w:t>
            </w:r>
            <w:r>
              <w:rPr>
                <w:rFonts w:cs="Arial"/>
                <w:bCs/>
              </w:rPr>
              <w:t xml:space="preserve">: </w:t>
            </w:r>
            <w:r w:rsidRPr="00020372">
              <w:rPr>
                <w:rFonts w:cs="Arial"/>
                <w:bCs/>
              </w:rPr>
              <w:t xml:space="preserve"> Port Elizabeth (Nongoza Jebe Hall), Mthatha (Mthatha Tow</w:t>
            </w:r>
            <w:r>
              <w:rPr>
                <w:rFonts w:cs="Arial"/>
                <w:bCs/>
              </w:rPr>
              <w:t>n</w:t>
            </w:r>
            <w:r w:rsidRPr="00020372">
              <w:rPr>
                <w:rFonts w:cs="Arial"/>
                <w:bCs/>
              </w:rPr>
              <w:t xml:space="preserve"> Hall), </w:t>
            </w:r>
            <w:r>
              <w:rPr>
                <w:rFonts w:cs="Arial"/>
                <w:bCs/>
              </w:rPr>
              <w:t xml:space="preserve">and </w:t>
            </w:r>
            <w:r w:rsidRPr="00020372">
              <w:rPr>
                <w:rFonts w:cs="Arial"/>
                <w:bCs/>
              </w:rPr>
              <w:t>Flagstaff (Methodist Church)</w:t>
            </w:r>
          </w:p>
          <w:p w:rsidR="00597416" w:rsidRDefault="00597416" w:rsidP="008D3B90">
            <w:pPr>
              <w:pStyle w:val="ListParagraph"/>
              <w:numPr>
                <w:ilvl w:val="0"/>
                <w:numId w:val="3"/>
              </w:numPr>
              <w:rPr>
                <w:rFonts w:cs="Arial"/>
                <w:bCs/>
              </w:rPr>
            </w:pPr>
            <w:r>
              <w:rPr>
                <w:rFonts w:cs="Arial"/>
                <w:bCs/>
              </w:rPr>
              <w:t>KwaZulu-Natal: Kokstad (Kokstad Town Hall)</w:t>
            </w:r>
          </w:p>
          <w:p w:rsidR="00597416" w:rsidRDefault="00597416" w:rsidP="008D3B90">
            <w:pPr>
              <w:pStyle w:val="ListParagraph"/>
              <w:numPr>
                <w:ilvl w:val="0"/>
                <w:numId w:val="3"/>
              </w:numPr>
              <w:rPr>
                <w:rFonts w:cs="Arial"/>
                <w:bCs/>
              </w:rPr>
            </w:pPr>
            <w:r>
              <w:rPr>
                <w:rFonts w:cs="Arial"/>
                <w:bCs/>
              </w:rPr>
              <w:t>Free State: Puthaditjhaba (Community Multi-purpose centre)</w:t>
            </w:r>
          </w:p>
          <w:p w:rsidR="00597416" w:rsidRDefault="00597416" w:rsidP="008D3B90">
            <w:pPr>
              <w:pStyle w:val="ListParagraph"/>
              <w:numPr>
                <w:ilvl w:val="0"/>
                <w:numId w:val="3"/>
              </w:numPr>
              <w:rPr>
                <w:rFonts w:cs="Arial"/>
                <w:bCs/>
              </w:rPr>
            </w:pPr>
            <w:r>
              <w:rPr>
                <w:rFonts w:cs="Arial"/>
                <w:bCs/>
              </w:rPr>
              <w:t>Northern Cape: Kuruman (Eldorado Hotel)</w:t>
            </w:r>
          </w:p>
          <w:p w:rsidR="00597416" w:rsidRDefault="00597416" w:rsidP="008D3B90">
            <w:pPr>
              <w:pStyle w:val="ListParagraph"/>
              <w:numPr>
                <w:ilvl w:val="0"/>
                <w:numId w:val="3"/>
              </w:numPr>
              <w:rPr>
                <w:rFonts w:cs="Arial"/>
                <w:bCs/>
              </w:rPr>
            </w:pPr>
            <w:r>
              <w:rPr>
                <w:rFonts w:cs="Arial"/>
                <w:bCs/>
              </w:rPr>
              <w:t>Northwest: Rustenburg (Rustenburg Town Hall)</w:t>
            </w:r>
          </w:p>
          <w:p w:rsidR="00597416" w:rsidRDefault="00597416" w:rsidP="008D3B90">
            <w:pPr>
              <w:pStyle w:val="ListParagraph"/>
              <w:numPr>
                <w:ilvl w:val="0"/>
                <w:numId w:val="3"/>
              </w:numPr>
              <w:rPr>
                <w:rFonts w:cs="Arial"/>
                <w:bCs/>
              </w:rPr>
            </w:pPr>
            <w:r>
              <w:rPr>
                <w:rFonts w:cs="Arial"/>
                <w:bCs/>
              </w:rPr>
              <w:t xml:space="preserve">Limpopo: Fetakgomo (Moses Mabotha Civic Hall) </w:t>
            </w:r>
          </w:p>
          <w:p w:rsidR="00597416" w:rsidRDefault="00597416" w:rsidP="008D3B90">
            <w:pPr>
              <w:pStyle w:val="ListParagraph"/>
              <w:numPr>
                <w:ilvl w:val="0"/>
                <w:numId w:val="3"/>
              </w:numPr>
              <w:rPr>
                <w:rFonts w:cs="Arial"/>
                <w:bCs/>
              </w:rPr>
            </w:pPr>
            <w:r>
              <w:rPr>
                <w:rFonts w:cs="Arial"/>
                <w:bCs/>
              </w:rPr>
              <w:t xml:space="preserve">Mpumalanga: KwaMhlanga (Kwaggafontein Town Hall) </w:t>
            </w:r>
          </w:p>
          <w:p w:rsidR="00597416" w:rsidRDefault="00597416" w:rsidP="008D3B90">
            <w:pPr>
              <w:pStyle w:val="ListParagraph"/>
              <w:numPr>
                <w:ilvl w:val="0"/>
                <w:numId w:val="3"/>
              </w:numPr>
              <w:rPr>
                <w:rFonts w:cs="Arial"/>
                <w:bCs/>
              </w:rPr>
            </w:pPr>
            <w:r>
              <w:rPr>
                <w:rFonts w:cs="Arial"/>
                <w:bCs/>
              </w:rPr>
              <w:t>Gauteng: Vereeniging (Sedibeng Town Hall).</w:t>
            </w:r>
          </w:p>
          <w:p w:rsidR="00597416" w:rsidRDefault="00597416" w:rsidP="008D3B90">
            <w:pPr>
              <w:pStyle w:val="ListParagraph"/>
              <w:numPr>
                <w:ilvl w:val="0"/>
                <w:numId w:val="3"/>
              </w:numPr>
              <w:rPr>
                <w:rFonts w:cs="Arial"/>
                <w:bCs/>
              </w:rPr>
            </w:pPr>
            <w:r>
              <w:rPr>
                <w:rFonts w:cs="Arial"/>
                <w:bCs/>
              </w:rPr>
              <w:t>Western Cape (Old Assembly Chamber, Parliament).</w:t>
            </w:r>
          </w:p>
          <w:p w:rsidR="00597416" w:rsidRDefault="00597416" w:rsidP="008D3B90">
            <w:pPr>
              <w:rPr>
                <w:rFonts w:cs="Arial"/>
                <w:bCs/>
              </w:rPr>
            </w:pPr>
          </w:p>
          <w:p w:rsidR="00597416" w:rsidRDefault="00597416" w:rsidP="008D3B90">
            <w:pPr>
              <w:rPr>
                <w:rFonts w:cs="Arial"/>
                <w:bCs/>
              </w:rPr>
            </w:pPr>
            <w:r>
              <w:rPr>
                <w:rFonts w:cs="Arial"/>
                <w:bCs/>
              </w:rPr>
              <w:t>From 04 September, the Committee also invited and heard presentations in Parliament from the following stakeholders:</w:t>
            </w:r>
          </w:p>
          <w:p w:rsidR="00597416" w:rsidRDefault="00597416" w:rsidP="008D3B90">
            <w:pPr>
              <w:rPr>
                <w:rFonts w:cs="Arial"/>
                <w:bCs/>
              </w:rPr>
            </w:pPr>
          </w:p>
          <w:p w:rsidR="00597416" w:rsidRPr="00B96938" w:rsidRDefault="00597416" w:rsidP="008D3B90">
            <w:pPr>
              <w:pStyle w:val="ListParagraph"/>
              <w:numPr>
                <w:ilvl w:val="0"/>
                <w:numId w:val="12"/>
              </w:numPr>
              <w:rPr>
                <w:rFonts w:cs="Arial"/>
                <w:bCs/>
              </w:rPr>
            </w:pPr>
            <w:r>
              <w:rPr>
                <w:rFonts w:cs="Arial"/>
                <w:bCs/>
              </w:rPr>
              <w:lastRenderedPageBreak/>
              <w:t>National House of Traditional Leaders</w:t>
            </w:r>
          </w:p>
          <w:p w:rsidR="00597416" w:rsidRDefault="00597416" w:rsidP="008D3B90">
            <w:pPr>
              <w:pStyle w:val="ListParagraph"/>
              <w:numPr>
                <w:ilvl w:val="0"/>
                <w:numId w:val="12"/>
              </w:numPr>
              <w:rPr>
                <w:rFonts w:cs="Arial"/>
                <w:bCs/>
              </w:rPr>
            </w:pPr>
            <w:r>
              <w:rPr>
                <w:rFonts w:cs="Arial"/>
                <w:bCs/>
              </w:rPr>
              <w:t>Department of Basic Education</w:t>
            </w:r>
          </w:p>
          <w:p w:rsidR="00597416" w:rsidRDefault="00597416" w:rsidP="008D3B90">
            <w:pPr>
              <w:pStyle w:val="ListParagraph"/>
              <w:numPr>
                <w:ilvl w:val="0"/>
                <w:numId w:val="12"/>
              </w:numPr>
              <w:rPr>
                <w:rFonts w:cs="Arial"/>
                <w:bCs/>
              </w:rPr>
            </w:pPr>
            <w:r>
              <w:rPr>
                <w:rFonts w:cs="Arial"/>
                <w:bCs/>
              </w:rPr>
              <w:t>Department of Arts and Culture</w:t>
            </w:r>
          </w:p>
          <w:p w:rsidR="00597416" w:rsidRDefault="00597416" w:rsidP="008D3B90">
            <w:pPr>
              <w:pStyle w:val="ListParagraph"/>
              <w:numPr>
                <w:ilvl w:val="0"/>
                <w:numId w:val="12"/>
              </w:numPr>
              <w:rPr>
                <w:rFonts w:cs="Arial"/>
                <w:bCs/>
              </w:rPr>
            </w:pPr>
            <w:r>
              <w:rPr>
                <w:rFonts w:cs="Arial"/>
                <w:bCs/>
              </w:rPr>
              <w:t>South African Police Service</w:t>
            </w:r>
          </w:p>
          <w:p w:rsidR="00597416" w:rsidRDefault="00597416" w:rsidP="008D3B90">
            <w:pPr>
              <w:pStyle w:val="ListParagraph"/>
              <w:numPr>
                <w:ilvl w:val="0"/>
                <w:numId w:val="12"/>
              </w:numPr>
              <w:rPr>
                <w:rFonts w:cs="Arial"/>
                <w:bCs/>
              </w:rPr>
            </w:pPr>
            <w:r>
              <w:rPr>
                <w:rFonts w:cs="Arial"/>
                <w:bCs/>
              </w:rPr>
              <w:t>National Department of Health</w:t>
            </w:r>
          </w:p>
          <w:p w:rsidR="00597416" w:rsidRDefault="00597416" w:rsidP="008D3B90">
            <w:pPr>
              <w:pStyle w:val="ListParagraph"/>
              <w:numPr>
                <w:ilvl w:val="0"/>
                <w:numId w:val="12"/>
              </w:numPr>
              <w:rPr>
                <w:rFonts w:cs="Arial"/>
                <w:bCs/>
              </w:rPr>
            </w:pPr>
            <w:r>
              <w:rPr>
                <w:rFonts w:cs="Arial"/>
                <w:bCs/>
              </w:rPr>
              <w:t>National Prosecution Authority</w:t>
            </w:r>
          </w:p>
          <w:p w:rsidR="00597416" w:rsidRPr="00597416" w:rsidRDefault="00597416" w:rsidP="008D3B90">
            <w:pPr>
              <w:pStyle w:val="ListParagraph"/>
              <w:numPr>
                <w:ilvl w:val="0"/>
                <w:numId w:val="12"/>
              </w:numPr>
              <w:rPr>
                <w:rFonts w:cs="Arial"/>
                <w:bCs/>
              </w:rPr>
            </w:pPr>
            <w:r>
              <w:rPr>
                <w:rFonts w:cs="Arial"/>
                <w:bCs/>
              </w:rPr>
              <w:t>Department of Women</w:t>
            </w:r>
          </w:p>
        </w:tc>
      </w:tr>
      <w:tr w:rsidR="00597416" w:rsidTr="008D3B90">
        <w:tc>
          <w:tcPr>
            <w:tcW w:w="13392" w:type="dxa"/>
          </w:tcPr>
          <w:p w:rsidR="00597416" w:rsidRPr="00597416" w:rsidRDefault="00597416" w:rsidP="008D3B90">
            <w:pPr>
              <w:pStyle w:val="Heading1"/>
              <w:numPr>
                <w:ilvl w:val="0"/>
                <w:numId w:val="1"/>
              </w:numPr>
              <w:outlineLvl w:val="0"/>
            </w:pPr>
            <w:bookmarkStart w:id="2" w:name="_Toc527465136"/>
            <w:r>
              <w:lastRenderedPageBreak/>
              <w:t>eastern cape</w:t>
            </w:r>
            <w:bookmarkEnd w:id="2"/>
          </w:p>
        </w:tc>
      </w:tr>
      <w:tr w:rsidR="00597416" w:rsidTr="008D3B90">
        <w:tc>
          <w:tcPr>
            <w:tcW w:w="13392" w:type="dxa"/>
          </w:tcPr>
          <w:p w:rsidR="00597416" w:rsidRDefault="00597416" w:rsidP="008D3B90">
            <w:pPr>
              <w:pStyle w:val="Heading2"/>
              <w:numPr>
                <w:ilvl w:val="1"/>
                <w:numId w:val="1"/>
              </w:numPr>
              <w:outlineLvl w:val="1"/>
            </w:pPr>
            <w:bookmarkStart w:id="3" w:name="_Toc527465137"/>
            <w:r>
              <w:t>Port Elizabeth (Nongoza Jebe Hall), 13 August 2018</w:t>
            </w:r>
            <w:bookmarkEnd w:id="3"/>
          </w:p>
        </w:tc>
      </w:tr>
      <w:tr w:rsidR="00597416" w:rsidTr="008D3B90">
        <w:tc>
          <w:tcPr>
            <w:tcW w:w="13392" w:type="dxa"/>
          </w:tcPr>
          <w:p w:rsidR="00597416" w:rsidRDefault="00231A89" w:rsidP="008D3B90">
            <w:r>
              <w:t xml:space="preserve">In the public hearing held on 13 August 2018, at the Nongoza Jebe Hall in Port Elizabeth, members of the community made the following inputs: </w:t>
            </w:r>
          </w:p>
        </w:tc>
      </w:tr>
      <w:tr w:rsidR="00231A89" w:rsidTr="008D3B90">
        <w:tc>
          <w:tcPr>
            <w:tcW w:w="13392" w:type="dxa"/>
          </w:tcPr>
          <w:p w:rsidR="00231A89" w:rsidRDefault="00231A89" w:rsidP="008D3B90">
            <w:pPr>
              <w:pStyle w:val="ListParagraph"/>
              <w:numPr>
                <w:ilvl w:val="0"/>
                <w:numId w:val="4"/>
              </w:numPr>
            </w:pPr>
            <w:r>
              <w:t>Nelson Mandela Bay area was an example of good practice in terms of ensuring the safety of initiates. Consequently, the Bill should be specific to problem areas, and not be a one-size-fits-all. Parliament could even consider tailoring the legislation to the peculiarities of each ethnic group.</w:t>
            </w:r>
          </w:p>
          <w:p w:rsidR="00231A89" w:rsidRDefault="00231A89" w:rsidP="008D3B90">
            <w:pPr>
              <w:pStyle w:val="ListParagraph"/>
            </w:pPr>
          </w:p>
          <w:p w:rsidR="00231A89" w:rsidRDefault="00231A89" w:rsidP="008D3B90">
            <w:pPr>
              <w:pStyle w:val="ListParagraph"/>
              <w:numPr>
                <w:ilvl w:val="0"/>
                <w:numId w:val="4"/>
              </w:numPr>
            </w:pPr>
            <w:r>
              <w:t xml:space="preserve">Because some initiation traditions count the age of the person involved in the initiation process from the period in which his or her initiation took place, section 2(4) was problematic. (This section requires those involved in initiation practices to be at least 40 years old). Thus, for example, a person who undergoes initiation at the age of forty can be less suitable than someone who had undergone initiate at age 30.  </w:t>
            </w:r>
          </w:p>
          <w:p w:rsidR="00231A89" w:rsidRDefault="00231A89" w:rsidP="008D3B90">
            <w:pPr>
              <w:pStyle w:val="ListParagraph"/>
              <w:jc w:val="center"/>
            </w:pPr>
          </w:p>
          <w:p w:rsidR="00231A89" w:rsidRDefault="00231A89" w:rsidP="008D3B90">
            <w:pPr>
              <w:pStyle w:val="ListParagraph"/>
              <w:numPr>
                <w:ilvl w:val="0"/>
                <w:numId w:val="4"/>
              </w:numPr>
            </w:pPr>
            <w:r>
              <w:t>Section 21(11)</w:t>
            </w:r>
            <w:r>
              <w:rPr>
                <w:i/>
              </w:rPr>
              <w:t>(b)</w:t>
            </w:r>
            <w:r>
              <w:t xml:space="preserve">, which provides that the initiation school’s principal is responsible for the payment of municipal services, which a municipality provides at an initiation school, was also problematic. </w:t>
            </w:r>
          </w:p>
          <w:p w:rsidR="00231A89" w:rsidRDefault="00231A89" w:rsidP="008D3B90">
            <w:pPr>
              <w:pStyle w:val="ListParagraph"/>
            </w:pPr>
          </w:p>
          <w:p w:rsidR="00231A89" w:rsidRDefault="00231A89" w:rsidP="008D3B90">
            <w:pPr>
              <w:pStyle w:val="ListParagraph"/>
              <w:numPr>
                <w:ilvl w:val="0"/>
                <w:numId w:val="4"/>
              </w:numPr>
            </w:pPr>
            <w:r>
              <w:t>Section 28(6)(</w:t>
            </w:r>
            <w:r>
              <w:rPr>
                <w:i/>
              </w:rPr>
              <w:t>d)</w:t>
            </w:r>
            <w:r>
              <w:t>(ii), which states that a registered traditional surgeon can perform male circumcision only if he is a registered medical practitioner, or works under the supervision of a registered medical practitioner, was problematic for the following reasons:</w:t>
            </w:r>
          </w:p>
          <w:p w:rsidR="00231A89" w:rsidRDefault="00231A89" w:rsidP="008D3B90">
            <w:pPr>
              <w:pStyle w:val="ListParagraph"/>
            </w:pPr>
          </w:p>
          <w:p w:rsidR="00231A89" w:rsidRDefault="00231A89" w:rsidP="008D3B90">
            <w:pPr>
              <w:pStyle w:val="ListParagraph"/>
            </w:pPr>
            <w:r>
              <w:t xml:space="preserve">(a) Many medical practitioners did not understand the ways of the initiation school, and professional nurses were better </w:t>
            </w:r>
            <w:r>
              <w:lastRenderedPageBreak/>
              <w:t xml:space="preserve">candidates than medical doctors - as the latter usually attends to the initiate more closely. </w:t>
            </w:r>
          </w:p>
          <w:p w:rsidR="00231A89" w:rsidRDefault="00231A89" w:rsidP="008D3B90">
            <w:pPr>
              <w:pStyle w:val="ListParagraph"/>
            </w:pPr>
            <w:r>
              <w:t xml:space="preserve">(b)The Bill did not specify the period in which the law expects the medical practitioner to remain with the initiate. The process is time-consuming and could easily take up the whole day. Ethically, there was no justification as to why the medical practitioner should prioritise attending to initiates in the bush than attending to critically ill patients at his office. </w:t>
            </w:r>
          </w:p>
          <w:p w:rsidR="00231A89" w:rsidRDefault="00231A89" w:rsidP="008D3B90">
            <w:pPr>
              <w:pStyle w:val="ListParagraph"/>
            </w:pPr>
            <w:r>
              <w:t xml:space="preserve">(c) It would be neither practically feasible nor affordable to provide a sufficient number of medical doctors for the hundreds of boys that undergo initiation, particularly during the December school holidays. Government should rather allow registered and experienced traditional surgeons to continue performing circumcision and accredit them to train new traditional surgeons. Many traditional surgeons have successfully performed male circumcision for millennia, in the absence of registered medical practitioners. </w:t>
            </w:r>
          </w:p>
          <w:p w:rsidR="00231A89" w:rsidRDefault="00231A89" w:rsidP="008D3B90">
            <w:pPr>
              <w:pStyle w:val="ListParagraph"/>
            </w:pPr>
          </w:p>
          <w:p w:rsidR="00231A89" w:rsidRDefault="00231A89" w:rsidP="008D3B90">
            <w:pPr>
              <w:pStyle w:val="ListParagraph"/>
              <w:numPr>
                <w:ilvl w:val="0"/>
                <w:numId w:val="4"/>
              </w:numPr>
            </w:pPr>
            <w:r>
              <w:t>Section 26(2) needed review. This section provides for registration of initiation schools at least three months prior to the commencement of an initiation season, while emphasising that such registration is valid only for a specific initiation season, indicated on the registration certificate. This provision was impractical and registration could easily become heavily bureaucratic. Rather, the registration certificate should be due for renewal every five years.</w:t>
            </w:r>
          </w:p>
          <w:p w:rsidR="00231A89" w:rsidRDefault="00231A89" w:rsidP="008D3B90">
            <w:pPr>
              <w:pStyle w:val="ListParagraph"/>
            </w:pPr>
          </w:p>
          <w:p w:rsidR="00231A89" w:rsidRDefault="00231A89" w:rsidP="008D3B90">
            <w:pPr>
              <w:pStyle w:val="ListParagraph"/>
              <w:numPr>
                <w:ilvl w:val="0"/>
                <w:numId w:val="4"/>
              </w:numPr>
            </w:pPr>
            <w:r>
              <w:t>Section 27(1), which provides that initiation seasons must take place during the relevant provincial school holidays and may not interfere or overlap with official school terms, could benefit from two proposals. Firstly, male circumcision should only take place in the month June, as was customary among the amaXhosa. Secondly, government could consider the possibility of reducing school holidays and increasing initiation season days.</w:t>
            </w:r>
          </w:p>
          <w:p w:rsidR="00231A89" w:rsidRDefault="00231A89" w:rsidP="008D3B90">
            <w:pPr>
              <w:pStyle w:val="ListParagraph"/>
            </w:pPr>
          </w:p>
          <w:p w:rsidR="00231A89" w:rsidRDefault="00231A89" w:rsidP="008D3B90">
            <w:pPr>
              <w:pStyle w:val="ListParagraph"/>
              <w:numPr>
                <w:ilvl w:val="0"/>
                <w:numId w:val="4"/>
              </w:numPr>
            </w:pPr>
            <w:r>
              <w:t>Section 41(1), which requires a traditional surgeon to apply to the relevant PICC for registration, should also extend to traditional nurses. Unqualified or inexperienced traditional nurses were a significant part of the problem, which the Bill sought to address.</w:t>
            </w:r>
          </w:p>
          <w:p w:rsidR="00231A89" w:rsidRDefault="00231A89" w:rsidP="008D3B90">
            <w:pPr>
              <w:pStyle w:val="ListParagraph"/>
            </w:pPr>
          </w:p>
          <w:p w:rsidR="00231A89" w:rsidRDefault="00231A89" w:rsidP="008D3B90">
            <w:pPr>
              <w:pStyle w:val="ListParagraph"/>
              <w:numPr>
                <w:ilvl w:val="0"/>
                <w:numId w:val="4"/>
              </w:numPr>
            </w:pPr>
            <w:r>
              <w:t>The relationship between the current Provincial Act relating to male initiation, and the proposed Bill, needed clarification.</w:t>
            </w:r>
          </w:p>
          <w:p w:rsidR="00231A89" w:rsidRDefault="00231A89" w:rsidP="008D3B90">
            <w:pPr>
              <w:pStyle w:val="ListParagraph"/>
            </w:pPr>
          </w:p>
          <w:p w:rsidR="00231A89" w:rsidRDefault="00231A89" w:rsidP="008D3B90">
            <w:pPr>
              <w:pStyle w:val="ListParagraph"/>
              <w:numPr>
                <w:ilvl w:val="0"/>
                <w:numId w:val="4"/>
              </w:numPr>
            </w:pPr>
            <w:r>
              <w:t>Government should assist with the provision of land for initiation purposes, as well as crime prevention. The available land was inadequate and criminal activity was rampant in some initiation schools.</w:t>
            </w:r>
          </w:p>
          <w:p w:rsidR="00231A89" w:rsidRDefault="00231A89" w:rsidP="008D3B90">
            <w:pPr>
              <w:pStyle w:val="ListParagraph"/>
            </w:pPr>
          </w:p>
          <w:p w:rsidR="00231A89" w:rsidRDefault="00231A89" w:rsidP="008D3B90">
            <w:pPr>
              <w:pStyle w:val="ListParagraph"/>
              <w:numPr>
                <w:ilvl w:val="0"/>
                <w:numId w:val="4"/>
              </w:numPr>
            </w:pPr>
            <w:r>
              <w:lastRenderedPageBreak/>
              <w:t xml:space="preserve">During each initiation season, government should convene a special police force and deploy it to areas where initiates were dying. This will ensure that government deals with the problem proactively, as opposed to the current approach, which is largely reactive. </w:t>
            </w:r>
          </w:p>
          <w:p w:rsidR="00231A89" w:rsidRDefault="00231A89" w:rsidP="008D3B90">
            <w:pPr>
              <w:pStyle w:val="ListParagraph"/>
            </w:pPr>
          </w:p>
          <w:p w:rsidR="00231A89" w:rsidRDefault="00231A89" w:rsidP="008D3B90">
            <w:pPr>
              <w:pStyle w:val="ListParagraph"/>
              <w:numPr>
                <w:ilvl w:val="0"/>
                <w:numId w:val="4"/>
              </w:numPr>
            </w:pPr>
            <w:r>
              <w:t xml:space="preserve">The Bill should impose restrictions in respect of who may enter the initiation school area. This would facilitate police monitoring of criminal activity in the initiation school. </w:t>
            </w:r>
          </w:p>
        </w:tc>
      </w:tr>
      <w:tr w:rsidR="00231A89" w:rsidTr="008D3B90">
        <w:tc>
          <w:tcPr>
            <w:tcW w:w="13392" w:type="dxa"/>
          </w:tcPr>
          <w:p w:rsidR="00231A89" w:rsidRDefault="00231A89" w:rsidP="008D3B90">
            <w:pPr>
              <w:pStyle w:val="Heading2"/>
              <w:numPr>
                <w:ilvl w:val="1"/>
                <w:numId w:val="1"/>
              </w:numPr>
              <w:outlineLvl w:val="1"/>
            </w:pPr>
            <w:bookmarkStart w:id="4" w:name="_Toc527465138"/>
            <w:r>
              <w:lastRenderedPageBreak/>
              <w:t>Mthatha (Mthatha Town Hall), 14 August 2018</w:t>
            </w:r>
            <w:bookmarkEnd w:id="4"/>
          </w:p>
        </w:tc>
      </w:tr>
      <w:tr w:rsidR="00231A89" w:rsidTr="008D3B90">
        <w:tc>
          <w:tcPr>
            <w:tcW w:w="13392" w:type="dxa"/>
          </w:tcPr>
          <w:p w:rsidR="00231A89" w:rsidRDefault="00231A89" w:rsidP="008D3B90">
            <w:r>
              <w:t xml:space="preserve">In the public hearing held on 14 August 2018, at the Mthatha Town Hall in Mthatha, members of the community contributed as follows: </w:t>
            </w:r>
          </w:p>
        </w:tc>
      </w:tr>
      <w:tr w:rsidR="00231A89" w:rsidTr="008D3B90">
        <w:tc>
          <w:tcPr>
            <w:tcW w:w="13392" w:type="dxa"/>
          </w:tcPr>
          <w:p w:rsidR="00231A89" w:rsidRDefault="00231A89" w:rsidP="008D3B90">
            <w:pPr>
              <w:pStyle w:val="ListParagraph"/>
              <w:numPr>
                <w:ilvl w:val="0"/>
                <w:numId w:val="8"/>
              </w:numPr>
            </w:pPr>
            <w:r>
              <w:t>The problems experienced around the initiation process predominantly took place during after-care. The Bill preoccupied itself with the circumcision part, rather than after-care. Government should also appreciate the difference between circumcision and initiation.</w:t>
            </w:r>
          </w:p>
          <w:p w:rsidR="00231A89" w:rsidRDefault="00231A89" w:rsidP="008D3B90">
            <w:pPr>
              <w:pStyle w:val="ListParagraph"/>
            </w:pPr>
          </w:p>
          <w:p w:rsidR="00231A89" w:rsidRDefault="00231A89" w:rsidP="008D3B90">
            <w:pPr>
              <w:pStyle w:val="ListParagraph"/>
              <w:numPr>
                <w:ilvl w:val="0"/>
                <w:numId w:val="8"/>
              </w:numPr>
            </w:pPr>
            <w:r>
              <w:t xml:space="preserve">The definition of ‘abduction’, in the definitions contemplated in Chapter 1 of the Bill, does not address the fact that people over the age of eighteen can also experience abduction. </w:t>
            </w:r>
          </w:p>
          <w:p w:rsidR="00231A89" w:rsidRDefault="00231A89" w:rsidP="008D3B90">
            <w:pPr>
              <w:pStyle w:val="ListParagraph"/>
            </w:pPr>
          </w:p>
          <w:p w:rsidR="00231A89" w:rsidRDefault="00231A89" w:rsidP="008D3B90">
            <w:pPr>
              <w:pStyle w:val="ListParagraph"/>
              <w:numPr>
                <w:ilvl w:val="0"/>
                <w:numId w:val="8"/>
              </w:numPr>
            </w:pPr>
            <w:r>
              <w:t xml:space="preserve">Section 2(4) should consider calculating age based on the number of years since initiation. For traditional nurses, this should be at least ten years after initiation. Therefore, replace the age requirement with the requirement for a minimum experience of ten years. There are many instances of caregivers who have extensive experience but younger than 40 years. Experience should take precedence over age. </w:t>
            </w:r>
          </w:p>
          <w:p w:rsidR="00231A89" w:rsidRDefault="00231A89" w:rsidP="008D3B90">
            <w:pPr>
              <w:pStyle w:val="ListParagraph"/>
            </w:pPr>
          </w:p>
          <w:p w:rsidR="00231A89" w:rsidRDefault="00231A89" w:rsidP="008D3B90">
            <w:pPr>
              <w:pStyle w:val="ListParagraph"/>
              <w:numPr>
                <w:ilvl w:val="0"/>
                <w:numId w:val="8"/>
              </w:numPr>
            </w:pPr>
            <w:r>
              <w:t xml:space="preserve">In establishing the National Initiation Oversight Committee (NIOC), as contemplated in clause 4(1), the Minister must consult with the National House of Traditional Leaders, as it is the key custodian of culture, tradition and custom. Chairpersons and Secretaries of Provincial Houses should be part of the NIOC because initiation takes place in the provinces. Regulations should deal with how the NIOC should operate. </w:t>
            </w:r>
          </w:p>
          <w:p w:rsidR="00231A89" w:rsidRDefault="00231A89" w:rsidP="008D3B90">
            <w:pPr>
              <w:pStyle w:val="ListParagraph"/>
            </w:pPr>
          </w:p>
          <w:p w:rsidR="00231A89" w:rsidRDefault="00231A89" w:rsidP="008D3B90">
            <w:pPr>
              <w:pStyle w:val="ListParagraph"/>
              <w:numPr>
                <w:ilvl w:val="0"/>
                <w:numId w:val="8"/>
              </w:numPr>
            </w:pPr>
            <w:r>
              <w:t>The initiation role-players described in Chapter 3 of the Bill do not include the District Initiations Forums, Local Initiation Forums, and Initiation Working Committees that already exist in some areas.</w:t>
            </w:r>
          </w:p>
          <w:p w:rsidR="00231A89" w:rsidRDefault="00231A89" w:rsidP="008D3B90">
            <w:pPr>
              <w:pStyle w:val="ListParagraph"/>
            </w:pPr>
          </w:p>
          <w:p w:rsidR="00231A89" w:rsidRDefault="00231A89" w:rsidP="008D3B90">
            <w:pPr>
              <w:pStyle w:val="ListParagraph"/>
              <w:numPr>
                <w:ilvl w:val="0"/>
                <w:numId w:val="8"/>
              </w:numPr>
            </w:pPr>
            <w:r>
              <w:lastRenderedPageBreak/>
              <w:t>Section 21(11)</w:t>
            </w:r>
            <w:r>
              <w:rPr>
                <w:i/>
              </w:rPr>
              <w:t xml:space="preserve">(b) – </w:t>
            </w:r>
            <w:r>
              <w:t xml:space="preserve">payment of municipal services rendered to the initiation school – needed further explanation. </w:t>
            </w:r>
          </w:p>
          <w:p w:rsidR="00231A89" w:rsidRDefault="00231A89" w:rsidP="008D3B90"/>
          <w:p w:rsidR="00231A89" w:rsidRDefault="00231A89" w:rsidP="008D3B90">
            <w:pPr>
              <w:pStyle w:val="ListParagraph"/>
              <w:numPr>
                <w:ilvl w:val="0"/>
                <w:numId w:val="8"/>
              </w:numPr>
            </w:pPr>
            <w:r>
              <w:t>Section 28(6)(</w:t>
            </w:r>
            <w:r>
              <w:rPr>
                <w:i/>
              </w:rPr>
              <w:t>d)</w:t>
            </w:r>
            <w:r>
              <w:t>(ii) should not apply to registered traditional surgeons who had an excellent record of performing male circumcision. Government should rather clamp down on illegal initiation schools, which were the real culprit. Government should mete out the most severe punishment to those who operate these schools. The Bill should also address the problem of initiates who run away to these illegal initiation schools without parental consent.</w:t>
            </w:r>
          </w:p>
          <w:p w:rsidR="00231A89" w:rsidRDefault="00231A89" w:rsidP="008D3B90">
            <w:pPr>
              <w:pStyle w:val="ListParagraph"/>
            </w:pPr>
          </w:p>
          <w:p w:rsidR="00231A89" w:rsidRDefault="00231A89" w:rsidP="008D3B90">
            <w:pPr>
              <w:pStyle w:val="ListParagraph"/>
              <w:numPr>
                <w:ilvl w:val="0"/>
                <w:numId w:val="8"/>
              </w:numPr>
            </w:pPr>
            <w:r>
              <w:t>In some instances, traditional surgeons have inherited the ability to perform male circumcision as a gift that runs through the family bloodline. Government should respect this and not impose formal qualifications on traditional surgeons. Custom should determine who qualifies as a traditional surgeon.</w:t>
            </w:r>
          </w:p>
          <w:p w:rsidR="00231A89" w:rsidRDefault="00231A89" w:rsidP="008D3B90">
            <w:pPr>
              <w:pStyle w:val="ListParagraph"/>
            </w:pPr>
          </w:p>
          <w:p w:rsidR="00231A89" w:rsidRDefault="00231A89" w:rsidP="008D3B90">
            <w:pPr>
              <w:pStyle w:val="ListParagraph"/>
              <w:numPr>
                <w:ilvl w:val="0"/>
                <w:numId w:val="8"/>
              </w:numPr>
            </w:pPr>
            <w:r>
              <w:t>While appreciating government’s intervention in cultural initiation processes, there is a danger that the intervention may ultimately displace the custom.</w:t>
            </w:r>
          </w:p>
          <w:p w:rsidR="00231A89" w:rsidRDefault="00231A89" w:rsidP="008D3B90">
            <w:pPr>
              <w:pStyle w:val="ListParagraph"/>
            </w:pPr>
          </w:p>
          <w:p w:rsidR="00231A89" w:rsidRDefault="00231A89" w:rsidP="008D3B90">
            <w:pPr>
              <w:pStyle w:val="ListParagraph"/>
              <w:numPr>
                <w:ilvl w:val="0"/>
                <w:numId w:val="8"/>
              </w:numPr>
            </w:pPr>
            <w:r>
              <w:t xml:space="preserve">The Bill should address the prevalence of drugs in initiation schools, and the resultant cases of drug addiction. </w:t>
            </w:r>
          </w:p>
          <w:p w:rsidR="00231A89" w:rsidRDefault="00231A89" w:rsidP="008D3B90">
            <w:pPr>
              <w:pStyle w:val="ListParagraph"/>
            </w:pPr>
          </w:p>
          <w:p w:rsidR="00231A89" w:rsidRDefault="00231A89" w:rsidP="008D3B90">
            <w:pPr>
              <w:pStyle w:val="ListParagraph"/>
              <w:numPr>
                <w:ilvl w:val="0"/>
                <w:numId w:val="8"/>
              </w:numPr>
            </w:pPr>
            <w:r>
              <w:t>Government should consider the prohibition of cell phones and fast food in initiation schools.</w:t>
            </w:r>
          </w:p>
          <w:p w:rsidR="00231A89" w:rsidRDefault="00231A89" w:rsidP="008D3B90">
            <w:pPr>
              <w:pStyle w:val="ListParagraph"/>
            </w:pPr>
          </w:p>
          <w:p w:rsidR="00231A89" w:rsidRDefault="00231A89" w:rsidP="008D3B90">
            <w:pPr>
              <w:pStyle w:val="ListParagraph"/>
              <w:numPr>
                <w:ilvl w:val="0"/>
                <w:numId w:val="8"/>
              </w:numPr>
            </w:pPr>
            <w:r>
              <w:t xml:space="preserve">Access to the initiation school should be restricted. </w:t>
            </w:r>
          </w:p>
          <w:p w:rsidR="00231A89" w:rsidRDefault="00231A89" w:rsidP="008D3B90">
            <w:pPr>
              <w:pStyle w:val="ListParagraph"/>
            </w:pPr>
          </w:p>
          <w:p w:rsidR="00231A89" w:rsidRDefault="00231A89" w:rsidP="008D3B90">
            <w:pPr>
              <w:pStyle w:val="ListParagraph"/>
              <w:numPr>
                <w:ilvl w:val="0"/>
                <w:numId w:val="8"/>
              </w:numPr>
            </w:pPr>
            <w:r>
              <w:t xml:space="preserve">The Bill should take into account the ineffectiveness of the South African Police Service in respect of the initiation malpractice cases reported to them. </w:t>
            </w:r>
          </w:p>
        </w:tc>
      </w:tr>
      <w:tr w:rsidR="00E85FD1" w:rsidTr="008D3B90">
        <w:tc>
          <w:tcPr>
            <w:tcW w:w="13392" w:type="dxa"/>
          </w:tcPr>
          <w:p w:rsidR="00E85FD1" w:rsidRDefault="00E85FD1" w:rsidP="008D3B90">
            <w:pPr>
              <w:pStyle w:val="Heading2"/>
              <w:numPr>
                <w:ilvl w:val="1"/>
                <w:numId w:val="1"/>
              </w:numPr>
              <w:outlineLvl w:val="1"/>
            </w:pPr>
            <w:bookmarkStart w:id="5" w:name="_Toc527465139"/>
            <w:r>
              <w:lastRenderedPageBreak/>
              <w:t>Flagstaff (Methodist Church), 15 August 2018</w:t>
            </w:r>
            <w:bookmarkEnd w:id="5"/>
          </w:p>
        </w:tc>
      </w:tr>
      <w:tr w:rsidR="00E85FD1" w:rsidTr="008D3B90">
        <w:tc>
          <w:tcPr>
            <w:tcW w:w="13392" w:type="dxa"/>
          </w:tcPr>
          <w:p w:rsidR="00E85FD1" w:rsidRPr="00E85FD1" w:rsidRDefault="00E85FD1" w:rsidP="008D3B90">
            <w:pPr>
              <w:rPr>
                <w:rFonts w:cs="Arial"/>
                <w:bCs/>
              </w:rPr>
            </w:pPr>
            <w:r>
              <w:rPr>
                <w:rFonts w:cs="Arial"/>
                <w:bCs/>
              </w:rPr>
              <w:t>In the public hearing held at the Methodist Church in Flagstaff, members of the community made the following inputs:</w:t>
            </w:r>
          </w:p>
        </w:tc>
      </w:tr>
      <w:tr w:rsidR="00E85FD1" w:rsidTr="008D3B90">
        <w:tc>
          <w:tcPr>
            <w:tcW w:w="13392" w:type="dxa"/>
          </w:tcPr>
          <w:p w:rsidR="00E85FD1" w:rsidRDefault="00E85FD1" w:rsidP="008D3B90">
            <w:pPr>
              <w:numPr>
                <w:ilvl w:val="0"/>
                <w:numId w:val="34"/>
              </w:numPr>
              <w:rPr>
                <w:rFonts w:cs="Arial"/>
                <w:bCs/>
              </w:rPr>
            </w:pPr>
            <w:r>
              <w:rPr>
                <w:rFonts w:cs="Arial"/>
                <w:bCs/>
              </w:rPr>
              <w:t>The Bill must not interfere with the Eastern Cape Act. L</w:t>
            </w:r>
            <w:r w:rsidRPr="001C2D06">
              <w:rPr>
                <w:rFonts w:cs="Arial"/>
                <w:bCs/>
              </w:rPr>
              <w:t>et us</w:t>
            </w:r>
            <w:r>
              <w:rPr>
                <w:rFonts w:cs="Arial"/>
                <w:bCs/>
              </w:rPr>
              <w:t xml:space="preserve"> appreciate cultural diversity. Address transgressions</w:t>
            </w:r>
            <w:r w:rsidRPr="001C2D06">
              <w:rPr>
                <w:rFonts w:cs="Arial"/>
                <w:bCs/>
              </w:rPr>
              <w:t xml:space="preserve"> in terms of the Provincial Act.</w:t>
            </w:r>
          </w:p>
          <w:p w:rsidR="00E85FD1" w:rsidRDefault="00E85FD1" w:rsidP="008D3B90">
            <w:pPr>
              <w:ind w:left="780"/>
              <w:rPr>
                <w:rFonts w:cs="Arial"/>
                <w:bCs/>
              </w:rPr>
            </w:pPr>
          </w:p>
          <w:p w:rsidR="00E85FD1" w:rsidRDefault="00E85FD1" w:rsidP="008D3B90">
            <w:pPr>
              <w:numPr>
                <w:ilvl w:val="0"/>
                <w:numId w:val="34"/>
              </w:numPr>
              <w:rPr>
                <w:rFonts w:cs="Arial"/>
                <w:bCs/>
              </w:rPr>
            </w:pPr>
            <w:r w:rsidRPr="002B5143">
              <w:rPr>
                <w:rFonts w:cs="Arial"/>
                <w:bCs/>
              </w:rPr>
              <w:t xml:space="preserve">Primary focus should be on the </w:t>
            </w:r>
            <w:r w:rsidRPr="002B5143">
              <w:rPr>
                <w:rFonts w:cs="Arial"/>
                <w:bCs/>
                <w:i/>
              </w:rPr>
              <w:t>iingcibi</w:t>
            </w:r>
            <w:r w:rsidRPr="002B5143">
              <w:rPr>
                <w:rFonts w:cs="Arial"/>
                <w:bCs/>
              </w:rPr>
              <w:t xml:space="preserve"> (traditional surgeons) and </w:t>
            </w:r>
            <w:r w:rsidRPr="002B5143">
              <w:rPr>
                <w:rFonts w:cs="Arial"/>
                <w:bCs/>
                <w:i/>
              </w:rPr>
              <w:t xml:space="preserve">amakhankhatha </w:t>
            </w:r>
            <w:r w:rsidRPr="002B5143">
              <w:rPr>
                <w:rFonts w:cs="Arial"/>
                <w:bCs/>
              </w:rPr>
              <w:t xml:space="preserve">(traditional nurses), as the lives and deaths </w:t>
            </w:r>
            <w:r w:rsidRPr="002B5143">
              <w:rPr>
                <w:rFonts w:cs="Arial"/>
                <w:bCs/>
              </w:rPr>
              <w:lastRenderedPageBreak/>
              <w:t>of initiates rest primarily in the hands of these. Some traditional surgeons and traditional nurses are there primarily there to make money.</w:t>
            </w:r>
          </w:p>
          <w:p w:rsidR="00E85FD1" w:rsidRPr="002B5143" w:rsidRDefault="00E85FD1" w:rsidP="008D3B90">
            <w:pPr>
              <w:rPr>
                <w:rFonts w:cs="Arial"/>
                <w:bCs/>
              </w:rPr>
            </w:pPr>
          </w:p>
          <w:p w:rsidR="00E85FD1" w:rsidRDefault="00E85FD1" w:rsidP="008D3B90">
            <w:pPr>
              <w:numPr>
                <w:ilvl w:val="0"/>
                <w:numId w:val="34"/>
              </w:numPr>
              <w:rPr>
                <w:rFonts w:cs="Arial"/>
                <w:bCs/>
              </w:rPr>
            </w:pPr>
            <w:r w:rsidRPr="002B5143">
              <w:rPr>
                <w:rFonts w:cs="Arial"/>
                <w:bCs/>
              </w:rPr>
              <w:t xml:space="preserve">Some traditional surgeons, traditional nurses and parents fraudulently register </w:t>
            </w:r>
            <w:r>
              <w:rPr>
                <w:rFonts w:cs="Arial"/>
                <w:bCs/>
              </w:rPr>
              <w:t>underage children</w:t>
            </w:r>
            <w:r w:rsidRPr="002B5143">
              <w:rPr>
                <w:rFonts w:cs="Arial"/>
                <w:bCs/>
              </w:rPr>
              <w:t xml:space="preserve">, and when </w:t>
            </w:r>
            <w:r>
              <w:rPr>
                <w:rFonts w:cs="Arial"/>
                <w:bCs/>
              </w:rPr>
              <w:t xml:space="preserve">there are challenges, </w:t>
            </w:r>
            <w:r w:rsidRPr="002B5143">
              <w:rPr>
                <w:rFonts w:cs="Arial"/>
                <w:bCs/>
              </w:rPr>
              <w:t xml:space="preserve">they run away. </w:t>
            </w:r>
          </w:p>
          <w:p w:rsidR="00E85FD1" w:rsidRDefault="00E85FD1" w:rsidP="008D3B90">
            <w:pPr>
              <w:pStyle w:val="ListParagraph"/>
              <w:rPr>
                <w:rFonts w:cs="Arial"/>
                <w:bCs/>
              </w:rPr>
            </w:pPr>
          </w:p>
          <w:p w:rsidR="00E85FD1" w:rsidRDefault="00E85FD1" w:rsidP="008D3B90">
            <w:pPr>
              <w:numPr>
                <w:ilvl w:val="0"/>
                <w:numId w:val="34"/>
              </w:numPr>
              <w:rPr>
                <w:rFonts w:cs="Arial"/>
                <w:bCs/>
              </w:rPr>
            </w:pPr>
            <w:r w:rsidRPr="00DC36C3">
              <w:rPr>
                <w:rFonts w:cs="Arial"/>
                <w:bCs/>
              </w:rPr>
              <w:t>Eighteen (18) years should be the minimum legal age for admission of initiates to initiation schools</w:t>
            </w:r>
            <w:r>
              <w:rPr>
                <w:rFonts w:cs="Arial"/>
                <w:bCs/>
              </w:rPr>
              <w:t>.</w:t>
            </w:r>
          </w:p>
          <w:p w:rsidR="00E85FD1" w:rsidRDefault="00E85FD1" w:rsidP="008D3B90">
            <w:pPr>
              <w:pStyle w:val="ListParagraph"/>
              <w:rPr>
                <w:rFonts w:cs="Arial"/>
                <w:bCs/>
              </w:rPr>
            </w:pPr>
          </w:p>
          <w:p w:rsidR="00E85FD1" w:rsidRDefault="00E85FD1" w:rsidP="008D3B90">
            <w:pPr>
              <w:numPr>
                <w:ilvl w:val="0"/>
                <w:numId w:val="34"/>
              </w:numPr>
              <w:rPr>
                <w:rFonts w:cs="Arial"/>
                <w:bCs/>
              </w:rPr>
            </w:pPr>
            <w:r>
              <w:rPr>
                <w:rFonts w:cs="Arial"/>
                <w:bCs/>
              </w:rPr>
              <w:t>T</w:t>
            </w:r>
            <w:r w:rsidRPr="00DC36C3">
              <w:rPr>
                <w:rFonts w:cs="Arial"/>
                <w:bCs/>
              </w:rPr>
              <w:t>raditional surgeons, traditional nurse</w:t>
            </w:r>
            <w:r>
              <w:rPr>
                <w:rFonts w:cs="Arial"/>
                <w:bCs/>
              </w:rPr>
              <w:t>s and others who break the law should be liable to a fifteen-year prison sentence.</w:t>
            </w:r>
          </w:p>
          <w:p w:rsidR="00E85FD1" w:rsidRDefault="00E85FD1" w:rsidP="008D3B90">
            <w:pPr>
              <w:pStyle w:val="ListParagraph"/>
              <w:rPr>
                <w:rFonts w:cs="Arial"/>
                <w:bCs/>
              </w:rPr>
            </w:pPr>
          </w:p>
          <w:p w:rsidR="00E85FD1" w:rsidRDefault="00E85FD1" w:rsidP="008D3B90">
            <w:pPr>
              <w:numPr>
                <w:ilvl w:val="0"/>
                <w:numId w:val="34"/>
              </w:numPr>
              <w:rPr>
                <w:rFonts w:cs="Arial"/>
                <w:bCs/>
              </w:rPr>
            </w:pPr>
            <w:r w:rsidRPr="00AF3B44">
              <w:rPr>
                <w:rFonts w:cs="Arial"/>
                <w:bCs/>
              </w:rPr>
              <w:t xml:space="preserve">There must also be penalties for initiates who break the law. </w:t>
            </w:r>
          </w:p>
          <w:p w:rsidR="00E85FD1" w:rsidRDefault="00E85FD1" w:rsidP="008D3B90">
            <w:pPr>
              <w:pStyle w:val="ListParagraph"/>
              <w:rPr>
                <w:rFonts w:cs="Arial"/>
                <w:bCs/>
              </w:rPr>
            </w:pPr>
          </w:p>
          <w:p w:rsidR="00E85FD1" w:rsidRDefault="00E85FD1" w:rsidP="008D3B90">
            <w:pPr>
              <w:numPr>
                <w:ilvl w:val="0"/>
                <w:numId w:val="34"/>
              </w:numPr>
              <w:rPr>
                <w:rFonts w:cs="Arial"/>
                <w:bCs/>
              </w:rPr>
            </w:pPr>
            <w:r w:rsidRPr="00AF3B44">
              <w:rPr>
                <w:rFonts w:cs="Arial"/>
                <w:bCs/>
              </w:rPr>
              <w:t>There is a serious challenge of boys initiated</w:t>
            </w:r>
            <w:r>
              <w:rPr>
                <w:rFonts w:cs="Arial"/>
                <w:bCs/>
              </w:rPr>
              <w:t xml:space="preserve"> in terms of Mpondo culture whom the Xhosas often do not recognise</w:t>
            </w:r>
            <w:r w:rsidRPr="00AF3B44">
              <w:rPr>
                <w:rFonts w:cs="Arial"/>
                <w:bCs/>
              </w:rPr>
              <w:t xml:space="preserve"> as “prope</w:t>
            </w:r>
            <w:r>
              <w:rPr>
                <w:rFonts w:cs="Arial"/>
                <w:bCs/>
              </w:rPr>
              <w:t>r men”</w:t>
            </w:r>
            <w:r w:rsidRPr="00AF3B44">
              <w:rPr>
                <w:rFonts w:cs="Arial"/>
                <w:bCs/>
              </w:rPr>
              <w:t xml:space="preserve">. This is causing some kind of conflict among the cultures. Every cultural group </w:t>
            </w:r>
            <w:r>
              <w:rPr>
                <w:rFonts w:cs="Arial"/>
                <w:bCs/>
              </w:rPr>
              <w:t xml:space="preserve">must practice its initiation according to </w:t>
            </w:r>
            <w:r w:rsidRPr="00AF3B44">
              <w:rPr>
                <w:rFonts w:cs="Arial"/>
                <w:bCs/>
              </w:rPr>
              <w:t>its culture, instead of adopting other people’s cultures</w:t>
            </w:r>
            <w:r>
              <w:rPr>
                <w:rFonts w:cs="Arial"/>
                <w:bCs/>
              </w:rPr>
              <w:t>.</w:t>
            </w:r>
          </w:p>
          <w:p w:rsidR="00E85FD1" w:rsidRDefault="00E85FD1" w:rsidP="008D3B90">
            <w:pPr>
              <w:pStyle w:val="ListParagraph"/>
              <w:rPr>
                <w:rFonts w:cs="Arial"/>
                <w:bCs/>
              </w:rPr>
            </w:pPr>
          </w:p>
          <w:p w:rsidR="00E85FD1" w:rsidRDefault="00E85FD1" w:rsidP="008D3B90">
            <w:pPr>
              <w:numPr>
                <w:ilvl w:val="0"/>
                <w:numId w:val="34"/>
              </w:numPr>
              <w:rPr>
                <w:rFonts w:cs="Arial"/>
                <w:bCs/>
              </w:rPr>
            </w:pPr>
            <w:r w:rsidRPr="00C7388E">
              <w:rPr>
                <w:rFonts w:cs="Arial"/>
                <w:bCs/>
              </w:rPr>
              <w:t xml:space="preserve">The </w:t>
            </w:r>
            <w:r w:rsidRPr="00C7388E">
              <w:rPr>
                <w:rFonts w:cs="Arial"/>
                <w:bCs/>
                <w:i/>
              </w:rPr>
              <w:t xml:space="preserve">amaboma </w:t>
            </w:r>
            <w:r w:rsidRPr="00C7388E">
              <w:rPr>
                <w:rFonts w:cs="Arial"/>
                <w:bCs/>
              </w:rPr>
              <w:t>(shelters</w:t>
            </w:r>
            <w:r w:rsidRPr="00C7388E">
              <w:rPr>
                <w:rFonts w:cs="Arial"/>
                <w:bCs/>
                <w:i/>
              </w:rPr>
              <w:t xml:space="preserve">) </w:t>
            </w:r>
            <w:r w:rsidRPr="00C7388E">
              <w:rPr>
                <w:rFonts w:cs="Arial"/>
                <w:bCs/>
              </w:rPr>
              <w:t>should not be located in</w:t>
            </w:r>
            <w:r>
              <w:rPr>
                <w:rFonts w:cs="Arial"/>
                <w:bCs/>
              </w:rPr>
              <w:t xml:space="preserve"> hidden and inaccessible areas, for ease of monitoring</w:t>
            </w:r>
            <w:r w:rsidRPr="00C7388E">
              <w:rPr>
                <w:rFonts w:cs="Arial"/>
                <w:bCs/>
              </w:rPr>
              <w:t xml:space="preserve">. The challenge is some areas is that the </w:t>
            </w:r>
            <w:r w:rsidRPr="00C7388E">
              <w:rPr>
                <w:rFonts w:cs="Arial"/>
                <w:bCs/>
                <w:i/>
              </w:rPr>
              <w:t>amaboma</w:t>
            </w:r>
            <w:r w:rsidRPr="00C7388E">
              <w:rPr>
                <w:rFonts w:cs="Arial"/>
                <w:bCs/>
              </w:rPr>
              <w:t xml:space="preserve"> are hidden in mountainous areas and other hard to reach areas, and when monitoring teams do the monitoring, principals, surgeons and initiates often run away, a sign that something illegal is taking place</w:t>
            </w:r>
            <w:r>
              <w:rPr>
                <w:rFonts w:cs="Arial"/>
                <w:bCs/>
              </w:rPr>
              <w:t>.</w:t>
            </w:r>
          </w:p>
          <w:p w:rsidR="00E85FD1" w:rsidRDefault="00E85FD1" w:rsidP="008D3B90">
            <w:pPr>
              <w:pStyle w:val="ListParagraph"/>
              <w:rPr>
                <w:rFonts w:cs="Arial"/>
                <w:bCs/>
              </w:rPr>
            </w:pPr>
          </w:p>
          <w:p w:rsidR="00E85FD1" w:rsidRDefault="00E85FD1" w:rsidP="008D3B90">
            <w:pPr>
              <w:numPr>
                <w:ilvl w:val="0"/>
                <w:numId w:val="34"/>
              </w:numPr>
              <w:rPr>
                <w:rFonts w:cs="Arial"/>
                <w:bCs/>
              </w:rPr>
            </w:pPr>
            <w:r w:rsidRPr="00542C73">
              <w:rPr>
                <w:rFonts w:cs="Arial"/>
                <w:bCs/>
              </w:rPr>
              <w:t xml:space="preserve">No beer and drugs should be </w:t>
            </w:r>
            <w:r>
              <w:rPr>
                <w:rFonts w:cs="Arial"/>
                <w:bCs/>
              </w:rPr>
              <w:t xml:space="preserve">permissible </w:t>
            </w:r>
            <w:r w:rsidRPr="00542C73">
              <w:rPr>
                <w:rFonts w:cs="Arial"/>
                <w:bCs/>
              </w:rPr>
              <w:t xml:space="preserve">in the initiation schools. </w:t>
            </w:r>
          </w:p>
          <w:p w:rsidR="00E85FD1" w:rsidRDefault="00E85FD1" w:rsidP="008D3B90">
            <w:pPr>
              <w:pStyle w:val="ListParagraph"/>
              <w:rPr>
                <w:rFonts w:cs="Arial"/>
                <w:bCs/>
              </w:rPr>
            </w:pPr>
          </w:p>
          <w:p w:rsidR="00E85FD1" w:rsidRDefault="00E85FD1" w:rsidP="008D3B90">
            <w:pPr>
              <w:numPr>
                <w:ilvl w:val="0"/>
                <w:numId w:val="34"/>
              </w:numPr>
              <w:rPr>
                <w:rFonts w:cs="Arial"/>
                <w:bCs/>
              </w:rPr>
            </w:pPr>
            <w:r w:rsidRPr="007C73C5">
              <w:rPr>
                <w:rFonts w:cs="Arial"/>
                <w:bCs/>
              </w:rPr>
              <w:t>The initi</w:t>
            </w:r>
            <w:r>
              <w:rPr>
                <w:rFonts w:cs="Arial"/>
                <w:bCs/>
              </w:rPr>
              <w:t xml:space="preserve">ation season should coincide with school holidays; in order to avoid denying initiates </w:t>
            </w:r>
            <w:r w:rsidRPr="007C73C5">
              <w:rPr>
                <w:rFonts w:cs="Arial"/>
                <w:bCs/>
              </w:rPr>
              <w:t>the necessary education.</w:t>
            </w:r>
          </w:p>
          <w:p w:rsidR="00E85FD1" w:rsidRDefault="00E85FD1" w:rsidP="008D3B90">
            <w:pPr>
              <w:pStyle w:val="ListParagraph"/>
              <w:rPr>
                <w:rFonts w:cs="Arial"/>
                <w:bCs/>
              </w:rPr>
            </w:pPr>
          </w:p>
          <w:p w:rsidR="00E85FD1" w:rsidRDefault="00E85FD1" w:rsidP="008D3B90">
            <w:pPr>
              <w:numPr>
                <w:ilvl w:val="0"/>
                <w:numId w:val="34"/>
              </w:numPr>
              <w:rPr>
                <w:rFonts w:cs="Arial"/>
                <w:bCs/>
              </w:rPr>
            </w:pPr>
            <w:r>
              <w:rPr>
                <w:rFonts w:cs="Arial"/>
                <w:bCs/>
              </w:rPr>
              <w:t>Family members should assess</w:t>
            </w:r>
            <w:r w:rsidRPr="00661F6F">
              <w:rPr>
                <w:rFonts w:cs="Arial"/>
                <w:bCs/>
              </w:rPr>
              <w:t xml:space="preserve"> the readiness of boys to go to i</w:t>
            </w:r>
            <w:r>
              <w:rPr>
                <w:rFonts w:cs="Arial"/>
                <w:bCs/>
              </w:rPr>
              <w:t>nitiation school, not</w:t>
            </w:r>
            <w:r w:rsidRPr="00661F6F">
              <w:rPr>
                <w:rFonts w:cs="Arial"/>
                <w:bCs/>
              </w:rPr>
              <w:t xml:space="preserve"> others, e.g. other boys</w:t>
            </w:r>
            <w:r>
              <w:rPr>
                <w:rFonts w:cs="Arial"/>
                <w:bCs/>
              </w:rPr>
              <w:t>.</w:t>
            </w:r>
          </w:p>
          <w:p w:rsidR="00E85FD1" w:rsidRDefault="00E85FD1" w:rsidP="008D3B90">
            <w:pPr>
              <w:pStyle w:val="ListParagraph"/>
              <w:rPr>
                <w:rFonts w:cs="Arial"/>
                <w:bCs/>
              </w:rPr>
            </w:pPr>
          </w:p>
          <w:p w:rsidR="00E85FD1" w:rsidRDefault="00E85FD1" w:rsidP="008D3B90">
            <w:pPr>
              <w:numPr>
                <w:ilvl w:val="0"/>
                <w:numId w:val="34"/>
              </w:numPr>
              <w:rPr>
                <w:rFonts w:cs="Arial"/>
                <w:bCs/>
              </w:rPr>
            </w:pPr>
            <w:r>
              <w:rPr>
                <w:rFonts w:cs="Arial"/>
                <w:bCs/>
              </w:rPr>
              <w:t>Some amaMpondo parents</w:t>
            </w:r>
            <w:r w:rsidRPr="009F5E52">
              <w:rPr>
                <w:rFonts w:cs="Arial"/>
                <w:bCs/>
              </w:rPr>
              <w:t xml:space="preserve"> have not und</w:t>
            </w:r>
            <w:r>
              <w:rPr>
                <w:rFonts w:cs="Arial"/>
                <w:bCs/>
              </w:rPr>
              <w:t xml:space="preserve">ergone initiation </w:t>
            </w:r>
            <w:r w:rsidRPr="009F5E52">
              <w:rPr>
                <w:rFonts w:cs="Arial"/>
                <w:bCs/>
              </w:rPr>
              <w:t>and this poses a serious problem to their sons who want to undergo it, and are often pressurised by other boy</w:t>
            </w:r>
            <w:r>
              <w:rPr>
                <w:rFonts w:cs="Arial"/>
                <w:bCs/>
              </w:rPr>
              <w:t xml:space="preserve">s. </w:t>
            </w:r>
          </w:p>
          <w:p w:rsidR="00E85FD1" w:rsidRPr="009F5E52" w:rsidRDefault="00E85FD1" w:rsidP="008D3B90">
            <w:pPr>
              <w:rPr>
                <w:rFonts w:cs="Arial"/>
                <w:bCs/>
              </w:rPr>
            </w:pPr>
          </w:p>
          <w:p w:rsidR="00E85FD1" w:rsidRDefault="00E85FD1" w:rsidP="008D3B90">
            <w:pPr>
              <w:numPr>
                <w:ilvl w:val="0"/>
                <w:numId w:val="34"/>
              </w:numPr>
              <w:rPr>
                <w:rFonts w:cs="Arial"/>
                <w:bCs/>
              </w:rPr>
            </w:pPr>
            <w:r>
              <w:rPr>
                <w:rFonts w:cs="Arial"/>
                <w:bCs/>
              </w:rPr>
              <w:lastRenderedPageBreak/>
              <w:t>Give serious attention to t</w:t>
            </w:r>
            <w:r w:rsidRPr="003818F1">
              <w:rPr>
                <w:rFonts w:cs="Arial"/>
                <w:bCs/>
              </w:rPr>
              <w:t xml:space="preserve">he issue of </w:t>
            </w:r>
            <w:r>
              <w:rPr>
                <w:rFonts w:cs="Arial"/>
                <w:bCs/>
              </w:rPr>
              <w:t>curriculum in initiation schools</w:t>
            </w:r>
            <w:r w:rsidRPr="003818F1">
              <w:rPr>
                <w:rFonts w:cs="Arial"/>
                <w:bCs/>
              </w:rPr>
              <w:t>, as some boys behave badly when they graduat</w:t>
            </w:r>
            <w:r>
              <w:rPr>
                <w:rFonts w:cs="Arial"/>
                <w:bCs/>
              </w:rPr>
              <w:t xml:space="preserve">e from an initiation school. </w:t>
            </w:r>
            <w:r w:rsidRPr="003818F1">
              <w:rPr>
                <w:rFonts w:cs="Arial"/>
                <w:bCs/>
              </w:rPr>
              <w:t xml:space="preserve">There should be a positive change after the initiates come back from the mountain, they should be responsible by showing respect, and contributing positively to the family and community. </w:t>
            </w:r>
          </w:p>
          <w:p w:rsidR="00E85FD1" w:rsidRDefault="00E85FD1" w:rsidP="008D3B90">
            <w:pPr>
              <w:pStyle w:val="ListParagraph"/>
              <w:rPr>
                <w:rFonts w:cs="Arial"/>
                <w:bCs/>
              </w:rPr>
            </w:pPr>
          </w:p>
          <w:p w:rsidR="00E85FD1" w:rsidRDefault="00E85FD1" w:rsidP="008D3B90">
            <w:pPr>
              <w:numPr>
                <w:ilvl w:val="0"/>
                <w:numId w:val="34"/>
              </w:numPr>
              <w:rPr>
                <w:rFonts w:cs="Arial"/>
                <w:bCs/>
              </w:rPr>
            </w:pPr>
            <w:r w:rsidRPr="00721D23">
              <w:rPr>
                <w:rFonts w:cs="Arial"/>
                <w:bCs/>
              </w:rPr>
              <w:t>Medical Male Circu</w:t>
            </w:r>
            <w:r>
              <w:rPr>
                <w:rFonts w:cs="Arial"/>
                <w:bCs/>
              </w:rPr>
              <w:t xml:space="preserve">mcision (MMC) </w:t>
            </w:r>
            <w:r w:rsidRPr="00721D23">
              <w:rPr>
                <w:rFonts w:cs="Arial"/>
                <w:bCs/>
              </w:rPr>
              <w:t>introd</w:t>
            </w:r>
            <w:r>
              <w:rPr>
                <w:rFonts w:cs="Arial"/>
                <w:bCs/>
              </w:rPr>
              <w:t>uced in schools has</w:t>
            </w:r>
            <w:r w:rsidRPr="00721D23">
              <w:rPr>
                <w:rFonts w:cs="Arial"/>
                <w:bCs/>
              </w:rPr>
              <w:t xml:space="preserve"> no age limit. MMC is causing problems in several respects, including the fact there are physical complications in certain cases, as follow ups are not done</w:t>
            </w:r>
            <w:r>
              <w:rPr>
                <w:rFonts w:cs="Arial"/>
                <w:bCs/>
              </w:rPr>
              <w:t>. Understand</w:t>
            </w:r>
            <w:r w:rsidRPr="00721D23">
              <w:rPr>
                <w:rFonts w:cs="Arial"/>
                <w:bCs/>
              </w:rPr>
              <w:t xml:space="preserve"> that MMC is different from traditional </w:t>
            </w:r>
            <w:r>
              <w:rPr>
                <w:rFonts w:cs="Arial"/>
                <w:bCs/>
              </w:rPr>
              <w:t xml:space="preserve">circumcision, and do not conflate the two. </w:t>
            </w:r>
          </w:p>
          <w:p w:rsidR="00E85FD1" w:rsidRDefault="00E85FD1" w:rsidP="008D3B90">
            <w:pPr>
              <w:pStyle w:val="ListParagraph"/>
              <w:rPr>
                <w:rFonts w:cs="Arial"/>
                <w:bCs/>
              </w:rPr>
            </w:pPr>
          </w:p>
          <w:p w:rsidR="00E85FD1" w:rsidRDefault="00E85FD1" w:rsidP="008D3B90">
            <w:pPr>
              <w:numPr>
                <w:ilvl w:val="0"/>
                <w:numId w:val="34"/>
              </w:numPr>
              <w:rPr>
                <w:rFonts w:cs="Arial"/>
                <w:bCs/>
              </w:rPr>
            </w:pPr>
            <w:r>
              <w:rPr>
                <w:rFonts w:cs="Arial"/>
                <w:bCs/>
              </w:rPr>
              <w:t>Clearly explain t</w:t>
            </w:r>
            <w:r w:rsidRPr="00B24D98">
              <w:rPr>
                <w:rFonts w:cs="Arial"/>
                <w:bCs/>
              </w:rPr>
              <w:t>he role of women on matters of initia</w:t>
            </w:r>
            <w:r>
              <w:rPr>
                <w:rFonts w:cs="Arial"/>
                <w:bCs/>
              </w:rPr>
              <w:t>tion</w:t>
            </w:r>
            <w:r w:rsidRPr="00B24D98">
              <w:rPr>
                <w:rFonts w:cs="Arial"/>
                <w:bCs/>
              </w:rPr>
              <w:t xml:space="preserve"> e.g. construction of </w:t>
            </w:r>
            <w:r w:rsidRPr="00B24D98">
              <w:rPr>
                <w:rFonts w:cs="Arial"/>
                <w:bCs/>
                <w:i/>
              </w:rPr>
              <w:t>amaboma</w:t>
            </w:r>
            <w:r w:rsidRPr="00B24D98">
              <w:rPr>
                <w:rFonts w:cs="Arial"/>
                <w:bCs/>
              </w:rPr>
              <w:t xml:space="preserve"> in some communities. </w:t>
            </w:r>
          </w:p>
          <w:p w:rsidR="00E85FD1" w:rsidRDefault="00E85FD1" w:rsidP="008D3B90">
            <w:pPr>
              <w:pStyle w:val="ListParagraph"/>
              <w:rPr>
                <w:rFonts w:cs="Arial"/>
                <w:bCs/>
              </w:rPr>
            </w:pPr>
          </w:p>
          <w:p w:rsidR="00E85FD1" w:rsidRDefault="00E85FD1" w:rsidP="008D3B90">
            <w:pPr>
              <w:numPr>
                <w:ilvl w:val="0"/>
                <w:numId w:val="34"/>
              </w:numPr>
              <w:rPr>
                <w:rFonts w:cs="Arial"/>
                <w:bCs/>
              </w:rPr>
            </w:pPr>
            <w:r>
              <w:rPr>
                <w:rFonts w:cs="Arial"/>
                <w:bCs/>
              </w:rPr>
              <w:t>The following processes should precede</w:t>
            </w:r>
            <w:r w:rsidRPr="00B24D98">
              <w:rPr>
                <w:rFonts w:cs="Arial"/>
                <w:bCs/>
              </w:rPr>
              <w:t xml:space="preserve"> initiation: registration, medical certificates, consent forms, education about sexual health</w:t>
            </w:r>
            <w:r>
              <w:rPr>
                <w:rFonts w:cs="Arial"/>
                <w:bCs/>
              </w:rPr>
              <w:t xml:space="preserve"> matters, e.g. no sexual intercourse </w:t>
            </w:r>
            <w:r w:rsidRPr="00B24D98">
              <w:rPr>
                <w:rFonts w:cs="Arial"/>
                <w:bCs/>
              </w:rPr>
              <w:t>for a month before admissio</w:t>
            </w:r>
            <w:r>
              <w:rPr>
                <w:rFonts w:cs="Arial"/>
                <w:bCs/>
              </w:rPr>
              <w:t>n to an initiation school. Disseminate this</w:t>
            </w:r>
            <w:r w:rsidRPr="00B24D98">
              <w:rPr>
                <w:rFonts w:cs="Arial"/>
                <w:bCs/>
              </w:rPr>
              <w:t xml:space="preserve"> i</w:t>
            </w:r>
            <w:r>
              <w:rPr>
                <w:rFonts w:cs="Arial"/>
                <w:bCs/>
              </w:rPr>
              <w:t xml:space="preserve">nformation </w:t>
            </w:r>
            <w:r w:rsidRPr="00B24D98">
              <w:rPr>
                <w:rFonts w:cs="Arial"/>
                <w:bCs/>
              </w:rPr>
              <w:t xml:space="preserve">in schools in order to prepare the boys to go only when it is the correct time. </w:t>
            </w:r>
            <w:r>
              <w:rPr>
                <w:rFonts w:cs="Arial"/>
                <w:bCs/>
              </w:rPr>
              <w:t>Schools are a common initiation recruitment platform for s</w:t>
            </w:r>
            <w:r w:rsidRPr="00B24D98">
              <w:rPr>
                <w:rFonts w:cs="Arial"/>
                <w:bCs/>
              </w:rPr>
              <w:t>ome</w:t>
            </w:r>
            <w:r>
              <w:rPr>
                <w:rFonts w:cs="Arial"/>
                <w:bCs/>
              </w:rPr>
              <w:t xml:space="preserve"> underage boys.</w:t>
            </w:r>
          </w:p>
          <w:p w:rsidR="00E85FD1" w:rsidRDefault="00E85FD1" w:rsidP="008D3B90">
            <w:pPr>
              <w:pStyle w:val="ListParagraph"/>
              <w:rPr>
                <w:rFonts w:cs="Arial"/>
                <w:bCs/>
              </w:rPr>
            </w:pPr>
          </w:p>
          <w:p w:rsidR="00E85FD1" w:rsidRDefault="00E85FD1" w:rsidP="008D3B90">
            <w:pPr>
              <w:numPr>
                <w:ilvl w:val="0"/>
                <w:numId w:val="34"/>
              </w:numPr>
              <w:rPr>
                <w:rFonts w:cs="Arial"/>
                <w:bCs/>
              </w:rPr>
            </w:pPr>
            <w:r w:rsidRPr="00BA4B11">
              <w:rPr>
                <w:rFonts w:cs="Arial"/>
                <w:bCs/>
              </w:rPr>
              <w:t>Non-governmental Organisat</w:t>
            </w:r>
            <w:r>
              <w:rPr>
                <w:rFonts w:cs="Arial"/>
                <w:bCs/>
              </w:rPr>
              <w:t>ions are receiving millions of rand</w:t>
            </w:r>
            <w:r w:rsidRPr="00BA4B11">
              <w:rPr>
                <w:rFonts w:cs="Arial"/>
                <w:bCs/>
              </w:rPr>
              <w:t xml:space="preserve"> from government to </w:t>
            </w:r>
            <w:r>
              <w:rPr>
                <w:rFonts w:cs="Arial"/>
                <w:bCs/>
              </w:rPr>
              <w:t>do MMC, yet</w:t>
            </w:r>
            <w:r w:rsidRPr="00BA4B11">
              <w:rPr>
                <w:rFonts w:cs="Arial"/>
                <w:bCs/>
              </w:rPr>
              <w:t xml:space="preserve"> traditional leaders</w:t>
            </w:r>
            <w:r>
              <w:rPr>
                <w:rFonts w:cs="Arial"/>
                <w:bCs/>
              </w:rPr>
              <w:t xml:space="preserve"> receive no money</w:t>
            </w:r>
            <w:r w:rsidRPr="00BA4B11">
              <w:rPr>
                <w:rFonts w:cs="Arial"/>
                <w:bCs/>
              </w:rPr>
              <w:t xml:space="preserve"> for tra</w:t>
            </w:r>
            <w:r>
              <w:rPr>
                <w:rFonts w:cs="Arial"/>
                <w:bCs/>
              </w:rPr>
              <w:t>ditional initiation schools.</w:t>
            </w:r>
            <w:r w:rsidRPr="00BA4B11">
              <w:rPr>
                <w:rFonts w:cs="Arial"/>
                <w:bCs/>
              </w:rPr>
              <w:t xml:space="preserve"> Government</w:t>
            </w:r>
            <w:r>
              <w:rPr>
                <w:rFonts w:cs="Arial"/>
                <w:bCs/>
              </w:rPr>
              <w:t xml:space="preserve"> should support traditional male c</w:t>
            </w:r>
            <w:r w:rsidRPr="00BA4B11">
              <w:rPr>
                <w:rFonts w:cs="Arial"/>
                <w:bCs/>
              </w:rPr>
              <w:t>ircumcision by providing financial s</w:t>
            </w:r>
            <w:r>
              <w:rPr>
                <w:rFonts w:cs="Arial"/>
                <w:bCs/>
              </w:rPr>
              <w:t>upport to traditional l</w:t>
            </w:r>
            <w:r w:rsidRPr="00BA4B11">
              <w:rPr>
                <w:rFonts w:cs="Arial"/>
                <w:bCs/>
              </w:rPr>
              <w:t xml:space="preserve">eaders because they know about the practice, including the </w:t>
            </w:r>
            <w:r>
              <w:rPr>
                <w:rFonts w:cs="Arial"/>
                <w:bCs/>
              </w:rPr>
              <w:t xml:space="preserve">malpractice </w:t>
            </w:r>
            <w:r w:rsidRPr="00BA4B11">
              <w:rPr>
                <w:rFonts w:cs="Arial"/>
                <w:bCs/>
              </w:rPr>
              <w:t>hotspots.</w:t>
            </w:r>
          </w:p>
          <w:p w:rsidR="00E85FD1" w:rsidRDefault="00E85FD1" w:rsidP="008D3B90">
            <w:pPr>
              <w:pStyle w:val="ListParagraph"/>
              <w:rPr>
                <w:rFonts w:cs="Arial"/>
                <w:bCs/>
              </w:rPr>
            </w:pPr>
          </w:p>
          <w:p w:rsidR="00E85FD1" w:rsidRDefault="00E85FD1" w:rsidP="008D3B90">
            <w:pPr>
              <w:numPr>
                <w:ilvl w:val="0"/>
                <w:numId w:val="34"/>
              </w:numPr>
              <w:rPr>
                <w:rFonts w:cs="Arial"/>
                <w:bCs/>
              </w:rPr>
            </w:pPr>
            <w:r w:rsidRPr="0009391F">
              <w:rPr>
                <w:rFonts w:cs="Arial"/>
                <w:bCs/>
              </w:rPr>
              <w:t>The issue of virginity testing should not be in the Bill, as it has noth</w:t>
            </w:r>
            <w:r>
              <w:rPr>
                <w:rFonts w:cs="Arial"/>
                <w:bCs/>
              </w:rPr>
              <w:t>ing to do with initiation.</w:t>
            </w:r>
          </w:p>
          <w:p w:rsidR="00E85FD1" w:rsidRDefault="00E85FD1" w:rsidP="008D3B90">
            <w:pPr>
              <w:pStyle w:val="ListParagraph"/>
              <w:rPr>
                <w:rFonts w:cs="Arial"/>
                <w:bCs/>
              </w:rPr>
            </w:pPr>
          </w:p>
          <w:p w:rsidR="00E85FD1" w:rsidRDefault="00E85FD1" w:rsidP="008D3B90">
            <w:pPr>
              <w:numPr>
                <w:ilvl w:val="0"/>
                <w:numId w:val="34"/>
              </w:numPr>
              <w:rPr>
                <w:rFonts w:cs="Arial"/>
                <w:bCs/>
              </w:rPr>
            </w:pPr>
            <w:r>
              <w:rPr>
                <w:rFonts w:cs="Arial"/>
                <w:bCs/>
              </w:rPr>
              <w:t>T</w:t>
            </w:r>
            <w:r w:rsidRPr="00234FB7">
              <w:rPr>
                <w:rFonts w:cs="Arial"/>
                <w:bCs/>
              </w:rPr>
              <w:t xml:space="preserve">here are limitations in understanding the circumstances </w:t>
            </w:r>
            <w:r>
              <w:rPr>
                <w:rFonts w:cs="Arial"/>
                <w:bCs/>
              </w:rPr>
              <w:t xml:space="preserve">under which the NPA and SAPS </w:t>
            </w:r>
            <w:r w:rsidRPr="00234FB7">
              <w:rPr>
                <w:rFonts w:cs="Arial"/>
                <w:bCs/>
              </w:rPr>
              <w:t>can arrest an offender. There needs to be coordinated workshops to include SAPS on the Bill. Dialogues should be ongoing throughout the year, and not only just before the initiation season.</w:t>
            </w:r>
          </w:p>
          <w:p w:rsidR="00E85FD1" w:rsidRDefault="00E85FD1" w:rsidP="008D3B90">
            <w:pPr>
              <w:pStyle w:val="ListParagraph"/>
              <w:rPr>
                <w:rFonts w:cs="Arial"/>
                <w:bCs/>
              </w:rPr>
            </w:pPr>
          </w:p>
          <w:p w:rsidR="00E85FD1" w:rsidRPr="00060FB3" w:rsidRDefault="00E85FD1" w:rsidP="008D3B90">
            <w:pPr>
              <w:numPr>
                <w:ilvl w:val="0"/>
                <w:numId w:val="34"/>
              </w:numPr>
              <w:rPr>
                <w:rFonts w:cs="Arial"/>
                <w:bCs/>
              </w:rPr>
            </w:pPr>
            <w:r w:rsidRPr="00234FB7">
              <w:rPr>
                <w:rFonts w:cs="Arial"/>
                <w:bCs/>
              </w:rPr>
              <w:t>There is a need</w:t>
            </w:r>
            <w:r>
              <w:rPr>
                <w:rFonts w:cs="Arial"/>
                <w:bCs/>
              </w:rPr>
              <w:t xml:space="preserve"> for</w:t>
            </w:r>
            <w:r w:rsidRPr="00234FB7">
              <w:rPr>
                <w:rFonts w:cs="Arial"/>
                <w:bCs/>
              </w:rPr>
              <w:t xml:space="preserve"> </w:t>
            </w:r>
            <w:r>
              <w:rPr>
                <w:rFonts w:cs="Arial"/>
                <w:bCs/>
              </w:rPr>
              <w:t xml:space="preserve">historians and anthropologists </w:t>
            </w:r>
            <w:r w:rsidRPr="00234FB7">
              <w:rPr>
                <w:rFonts w:cs="Arial"/>
                <w:bCs/>
              </w:rPr>
              <w:t>to document the history</w:t>
            </w:r>
            <w:r>
              <w:rPr>
                <w:rFonts w:cs="Arial"/>
                <w:bCs/>
              </w:rPr>
              <w:t xml:space="preserve"> of initiation</w:t>
            </w:r>
            <w:r w:rsidRPr="00234FB7">
              <w:rPr>
                <w:rFonts w:cs="Arial"/>
                <w:bCs/>
              </w:rPr>
              <w:t>, including deaths and injuries</w:t>
            </w:r>
            <w:r>
              <w:rPr>
                <w:rFonts w:cs="Arial"/>
                <w:bCs/>
              </w:rPr>
              <w:t xml:space="preserve">, for posterity. </w:t>
            </w:r>
          </w:p>
          <w:p w:rsidR="00E85FD1" w:rsidRDefault="00E85FD1" w:rsidP="008D3B90">
            <w:pPr>
              <w:rPr>
                <w:rFonts w:cs="Arial"/>
                <w:bCs/>
              </w:rPr>
            </w:pPr>
          </w:p>
        </w:tc>
      </w:tr>
      <w:tr w:rsidR="00D80A64" w:rsidTr="008D3B90">
        <w:trPr>
          <w:trHeight w:val="868"/>
        </w:trPr>
        <w:tc>
          <w:tcPr>
            <w:tcW w:w="13392" w:type="dxa"/>
          </w:tcPr>
          <w:p w:rsidR="00D80A64" w:rsidRPr="00D80A64" w:rsidRDefault="008D3B90" w:rsidP="008D3B90">
            <w:pPr>
              <w:pStyle w:val="Heading1"/>
              <w:numPr>
                <w:ilvl w:val="0"/>
                <w:numId w:val="1"/>
              </w:numPr>
              <w:outlineLvl w:val="0"/>
            </w:pPr>
            <w:bookmarkStart w:id="6" w:name="_Toc527465140"/>
            <w:r>
              <w:lastRenderedPageBreak/>
              <w:t>kwazulu-natal: Kokstad (Kokstad Town Hall), 15 August 2018</w:t>
            </w:r>
            <w:bookmarkEnd w:id="6"/>
          </w:p>
        </w:tc>
      </w:tr>
      <w:tr w:rsidR="008D3B90" w:rsidTr="008D3B90">
        <w:trPr>
          <w:trHeight w:val="692"/>
        </w:trPr>
        <w:tc>
          <w:tcPr>
            <w:tcW w:w="13392" w:type="dxa"/>
          </w:tcPr>
          <w:p w:rsidR="008D3B90" w:rsidRDefault="008D3B90" w:rsidP="008D3B90">
            <w:pPr>
              <w:tabs>
                <w:tab w:val="left" w:pos="7223"/>
              </w:tabs>
            </w:pPr>
            <w:r>
              <w:t>In the public hearing held at the Kokstad Town Hall on 15 August 2018, members of the community made the following inputs:</w:t>
            </w:r>
          </w:p>
        </w:tc>
      </w:tr>
      <w:tr w:rsidR="008D3B90" w:rsidTr="008D3B90">
        <w:tc>
          <w:tcPr>
            <w:tcW w:w="13392" w:type="dxa"/>
          </w:tcPr>
          <w:p w:rsidR="008D3B90" w:rsidRDefault="008D3B90" w:rsidP="008D3B90">
            <w:pPr>
              <w:pStyle w:val="ListParagraph"/>
              <w:numPr>
                <w:ilvl w:val="0"/>
                <w:numId w:val="9"/>
              </w:numPr>
              <w:tabs>
                <w:tab w:val="left" w:pos="7223"/>
              </w:tabs>
            </w:pPr>
            <w:r>
              <w:t>Kokstad experienced no major problems in relation to the practice of cultural initiation.</w:t>
            </w:r>
          </w:p>
          <w:p w:rsidR="008D3B90" w:rsidRDefault="008D3B90" w:rsidP="008D3B90">
            <w:pPr>
              <w:pStyle w:val="ListParagraph"/>
              <w:tabs>
                <w:tab w:val="left" w:pos="7223"/>
              </w:tabs>
            </w:pPr>
          </w:p>
          <w:p w:rsidR="008D3B90" w:rsidRDefault="008D3B90" w:rsidP="008D3B90">
            <w:pPr>
              <w:pStyle w:val="ListParagraph"/>
              <w:numPr>
                <w:ilvl w:val="0"/>
                <w:numId w:val="9"/>
              </w:numPr>
              <w:tabs>
                <w:tab w:val="left" w:pos="7223"/>
              </w:tabs>
            </w:pPr>
            <w:r>
              <w:t>There are concerns around the age of initiates as the boys entering initiation schools are increasingly too young to be ready to take on the responsibilities of manhood.</w:t>
            </w:r>
          </w:p>
          <w:p w:rsidR="008D3B90" w:rsidRDefault="008D3B90" w:rsidP="008D3B90">
            <w:pPr>
              <w:pStyle w:val="ListParagraph"/>
            </w:pPr>
          </w:p>
          <w:p w:rsidR="008D3B90" w:rsidRDefault="008D3B90" w:rsidP="008D3B90">
            <w:pPr>
              <w:pStyle w:val="ListParagraph"/>
              <w:numPr>
                <w:ilvl w:val="0"/>
                <w:numId w:val="9"/>
              </w:numPr>
              <w:tabs>
                <w:tab w:val="left" w:pos="7223"/>
              </w:tabs>
            </w:pPr>
            <w:r>
              <w:t xml:space="preserve">The Bill should look into how to regulate the change of behaviour in respect of those initiates who return from initiation school worse mannered than before they had entered. The initiation school itself is becoming a bad influence. </w:t>
            </w:r>
          </w:p>
          <w:p w:rsidR="008D3B90" w:rsidRDefault="008D3B90" w:rsidP="008D3B90">
            <w:pPr>
              <w:pStyle w:val="ListParagraph"/>
            </w:pPr>
          </w:p>
          <w:p w:rsidR="008D3B90" w:rsidRDefault="008D3B90" w:rsidP="008D3B90">
            <w:pPr>
              <w:pStyle w:val="ListParagraph"/>
              <w:numPr>
                <w:ilvl w:val="0"/>
                <w:numId w:val="9"/>
              </w:numPr>
              <w:tabs>
                <w:tab w:val="left" w:pos="7223"/>
              </w:tabs>
            </w:pPr>
            <w:r>
              <w:t xml:space="preserve">Section 4(3), which provides that at least three members of the National Initiation Oversight Committee (NIOC) must be women, was insensitive to those cultures where the involvement of women in matters of male customary initiation was taboo. The Bill should also specify the scope of the women’s involvement. </w:t>
            </w:r>
          </w:p>
          <w:p w:rsidR="008D3B90" w:rsidRDefault="008D3B90" w:rsidP="008D3B90">
            <w:pPr>
              <w:pStyle w:val="ListParagraph"/>
            </w:pPr>
          </w:p>
          <w:p w:rsidR="008D3B90" w:rsidRDefault="008D3B90" w:rsidP="008D3B90">
            <w:pPr>
              <w:pStyle w:val="ListParagraph"/>
              <w:numPr>
                <w:ilvl w:val="0"/>
                <w:numId w:val="9"/>
              </w:numPr>
              <w:tabs>
                <w:tab w:val="left" w:pos="7223"/>
              </w:tabs>
            </w:pPr>
            <w:r>
              <w:t>It was not clear how the Bill protected the dignity of uncircumcised males who often suffer ridicule at the hands of some circumcised males, including the prohibition to speak on circumcision related matters.</w:t>
            </w:r>
          </w:p>
          <w:p w:rsidR="008D3B90" w:rsidRDefault="008D3B90" w:rsidP="008D3B90">
            <w:pPr>
              <w:pStyle w:val="ListParagraph"/>
            </w:pPr>
          </w:p>
          <w:p w:rsidR="008D3B90" w:rsidRDefault="008D3B90" w:rsidP="008D3B90">
            <w:pPr>
              <w:pStyle w:val="ListParagraph"/>
              <w:numPr>
                <w:ilvl w:val="0"/>
                <w:numId w:val="9"/>
              </w:numPr>
              <w:tabs>
                <w:tab w:val="left" w:pos="7223"/>
              </w:tabs>
            </w:pPr>
            <w:r>
              <w:t xml:space="preserve">The Bill does not pronounce on what the status of existing Initiation Working Committees and Local Forums will be, following its promulgation into law. </w:t>
            </w:r>
          </w:p>
          <w:p w:rsidR="008D3B90" w:rsidRDefault="008D3B90" w:rsidP="008D3B90">
            <w:pPr>
              <w:pStyle w:val="ListParagraph"/>
            </w:pPr>
          </w:p>
          <w:p w:rsidR="008D3B90" w:rsidRDefault="008D3B90" w:rsidP="008D3B90">
            <w:pPr>
              <w:pStyle w:val="ListParagraph"/>
              <w:numPr>
                <w:ilvl w:val="0"/>
                <w:numId w:val="9"/>
              </w:numPr>
              <w:tabs>
                <w:tab w:val="left" w:pos="7223"/>
              </w:tabs>
            </w:pPr>
            <w:r>
              <w:t xml:space="preserve">As a precaution against the reported problems encountered in initiation schools, the Bill sets out important pre-conditions for undergoing initiation, but ignores the most fundamental precondition: </w:t>
            </w:r>
            <w:r>
              <w:rPr>
                <w:i/>
              </w:rPr>
              <w:t xml:space="preserve">imbeleko. </w:t>
            </w:r>
            <w:r>
              <w:t xml:space="preserve">Many of the problems encountered directly related to the fact that parents had not prepared </w:t>
            </w:r>
            <w:r>
              <w:rPr>
                <w:i/>
              </w:rPr>
              <w:t xml:space="preserve">imbeleko </w:t>
            </w:r>
            <w:r>
              <w:t xml:space="preserve">for the child before he undergoes initiation. </w:t>
            </w:r>
          </w:p>
          <w:p w:rsidR="008D3B90" w:rsidRDefault="008D3B90" w:rsidP="008D3B90">
            <w:pPr>
              <w:pStyle w:val="ListParagraph"/>
            </w:pPr>
          </w:p>
          <w:p w:rsidR="008D3B90" w:rsidRDefault="008D3B90" w:rsidP="008D3B90">
            <w:pPr>
              <w:pStyle w:val="ListParagraph"/>
              <w:numPr>
                <w:ilvl w:val="0"/>
                <w:numId w:val="9"/>
              </w:numPr>
              <w:tabs>
                <w:tab w:val="left" w:pos="7223"/>
              </w:tabs>
            </w:pPr>
            <w:r>
              <w:t xml:space="preserve">There is not enough land available for practising initiation. </w:t>
            </w:r>
          </w:p>
          <w:p w:rsidR="008D3B90" w:rsidRDefault="008D3B90" w:rsidP="008D3B90">
            <w:pPr>
              <w:pStyle w:val="ListParagraph"/>
            </w:pPr>
          </w:p>
          <w:p w:rsidR="008D3B90" w:rsidRDefault="008D3B90" w:rsidP="008D3B90">
            <w:pPr>
              <w:pStyle w:val="ListParagraph"/>
              <w:numPr>
                <w:ilvl w:val="0"/>
                <w:numId w:val="9"/>
              </w:numPr>
              <w:tabs>
                <w:tab w:val="left" w:pos="7223"/>
              </w:tabs>
            </w:pPr>
            <w:r>
              <w:t>Poor parents do not have the financial means to take their children to initiation school.</w:t>
            </w:r>
          </w:p>
          <w:p w:rsidR="008D3B90" w:rsidRDefault="008D3B90" w:rsidP="008D3B90">
            <w:pPr>
              <w:pStyle w:val="ListParagraph"/>
            </w:pPr>
          </w:p>
          <w:p w:rsidR="008D3B90" w:rsidRDefault="008D3B90" w:rsidP="008D3B90">
            <w:pPr>
              <w:pStyle w:val="ListParagraph"/>
              <w:numPr>
                <w:ilvl w:val="0"/>
                <w:numId w:val="9"/>
              </w:numPr>
            </w:pPr>
            <w:r w:rsidRPr="00477D5E">
              <w:t>Government</w:t>
            </w:r>
            <w:r>
              <w:t xml:space="preserve"> should assist with supplying vehicles to patrol initiation areas to ensure that all goes well.</w:t>
            </w:r>
          </w:p>
        </w:tc>
      </w:tr>
      <w:tr w:rsidR="008D3B90" w:rsidTr="008D3B90">
        <w:tc>
          <w:tcPr>
            <w:tcW w:w="13392" w:type="dxa"/>
          </w:tcPr>
          <w:p w:rsidR="008D3B90" w:rsidRDefault="008D3B90" w:rsidP="008D3B90">
            <w:pPr>
              <w:pStyle w:val="ListParagraph"/>
              <w:numPr>
                <w:ilvl w:val="0"/>
                <w:numId w:val="33"/>
              </w:numPr>
            </w:pPr>
            <w:r>
              <w:lastRenderedPageBreak/>
              <w:t xml:space="preserve">Government should facilitate and broadcast on radio and television award ceremonies for participants after the initiation in order to motivate the initiates. </w:t>
            </w:r>
          </w:p>
          <w:p w:rsidR="008D3B90" w:rsidRDefault="008D3B90" w:rsidP="008D3B90">
            <w:pPr>
              <w:pStyle w:val="ListParagraph"/>
            </w:pPr>
          </w:p>
          <w:p w:rsidR="008D3B90" w:rsidRPr="00864D93" w:rsidRDefault="008D3B90" w:rsidP="008D3B90">
            <w:pPr>
              <w:pStyle w:val="ListParagraph"/>
              <w:numPr>
                <w:ilvl w:val="0"/>
                <w:numId w:val="33"/>
              </w:numPr>
            </w:pPr>
            <w:r>
              <w:rPr>
                <w:rFonts w:cs="Arial"/>
              </w:rPr>
              <w:t xml:space="preserve">Initiated members of </w:t>
            </w:r>
            <w:r w:rsidRPr="000E1C54">
              <w:rPr>
                <w:rFonts w:cs="Arial"/>
              </w:rPr>
              <w:t>SAP</w:t>
            </w:r>
            <w:r>
              <w:rPr>
                <w:rFonts w:cs="Arial"/>
              </w:rPr>
              <w:t>S must assist in eradicating</w:t>
            </w:r>
            <w:r w:rsidRPr="000E1C54">
              <w:rPr>
                <w:rFonts w:cs="Arial"/>
              </w:rPr>
              <w:t xml:space="preserve"> alcohol consumption, drugs and gangsterism</w:t>
            </w:r>
            <w:r>
              <w:rPr>
                <w:rFonts w:cs="Arial"/>
              </w:rPr>
              <w:t xml:space="preserve"> in initiation schools.</w:t>
            </w:r>
          </w:p>
          <w:p w:rsidR="008D3B90" w:rsidRDefault="008D3B90" w:rsidP="008D3B90">
            <w:pPr>
              <w:pStyle w:val="ListParagraph"/>
            </w:pPr>
          </w:p>
          <w:p w:rsidR="008D3B90" w:rsidRDefault="008D3B90" w:rsidP="008D3B90">
            <w:pPr>
              <w:pStyle w:val="ListParagraph"/>
              <w:numPr>
                <w:ilvl w:val="0"/>
                <w:numId w:val="33"/>
              </w:numPr>
            </w:pPr>
            <w:r>
              <w:t xml:space="preserve">Being a traditional surgeon is hereditary. Only those who inherit this gift from their families are fit to be traditional surgeons. </w:t>
            </w:r>
          </w:p>
          <w:p w:rsidR="008D3B90" w:rsidRDefault="008D3B90" w:rsidP="008D3B90">
            <w:pPr>
              <w:pStyle w:val="ListParagraph"/>
            </w:pPr>
          </w:p>
          <w:p w:rsidR="008D3B90" w:rsidRDefault="008D3B90" w:rsidP="008D3B90">
            <w:pPr>
              <w:pStyle w:val="ListParagraph"/>
              <w:numPr>
                <w:ilvl w:val="0"/>
                <w:numId w:val="33"/>
              </w:numPr>
            </w:pPr>
            <w:r>
              <w:t>There needs to be an investigation as to why children become violent and disrespectful after attending initiation school.</w:t>
            </w:r>
          </w:p>
          <w:p w:rsidR="008D3B90" w:rsidRDefault="008D3B90" w:rsidP="008D3B90">
            <w:pPr>
              <w:pStyle w:val="ListParagraph"/>
            </w:pPr>
          </w:p>
          <w:p w:rsidR="008D3B90" w:rsidRDefault="008D3B90" w:rsidP="008D3B90">
            <w:pPr>
              <w:pStyle w:val="ListParagraph"/>
              <w:numPr>
                <w:ilvl w:val="0"/>
                <w:numId w:val="33"/>
              </w:numPr>
            </w:pPr>
            <w:r>
              <w:t>A traditional surgeon needs to be older than 40 years, preferably 45 years.</w:t>
            </w:r>
          </w:p>
          <w:p w:rsidR="008D3B90" w:rsidRDefault="008D3B90" w:rsidP="008D3B90">
            <w:pPr>
              <w:pStyle w:val="ListParagraph"/>
            </w:pPr>
          </w:p>
          <w:p w:rsidR="008D3B90" w:rsidRDefault="008D3B90" w:rsidP="008D3B90">
            <w:pPr>
              <w:pStyle w:val="ListParagraph"/>
              <w:numPr>
                <w:ilvl w:val="0"/>
                <w:numId w:val="33"/>
              </w:numPr>
            </w:pPr>
            <w:r>
              <w:t>Prohibit cameras and cell phones in initiation schools to minimise the circulation of inappropriate pictures on social media.</w:t>
            </w:r>
          </w:p>
          <w:p w:rsidR="008D3B90" w:rsidRDefault="008D3B90" w:rsidP="008D3B90">
            <w:pPr>
              <w:pStyle w:val="ListParagraph"/>
            </w:pPr>
          </w:p>
          <w:p w:rsidR="008D3B90" w:rsidRDefault="008D3B90" w:rsidP="008D3B90">
            <w:pPr>
              <w:pStyle w:val="ListParagraph"/>
              <w:numPr>
                <w:ilvl w:val="0"/>
                <w:numId w:val="33"/>
              </w:numPr>
            </w:pPr>
            <w:r>
              <w:t>Government should support the monitoring of initiation schools by providing transport services to the relevant traditional leaders.</w:t>
            </w:r>
          </w:p>
        </w:tc>
      </w:tr>
      <w:tr w:rsidR="008D3B90" w:rsidTr="008D3B90">
        <w:tc>
          <w:tcPr>
            <w:tcW w:w="13392" w:type="dxa"/>
          </w:tcPr>
          <w:p w:rsidR="008D3B90" w:rsidRDefault="008D3B90" w:rsidP="008D3B90">
            <w:pPr>
              <w:pStyle w:val="Heading1"/>
              <w:numPr>
                <w:ilvl w:val="0"/>
                <w:numId w:val="1"/>
              </w:numPr>
              <w:outlineLvl w:val="0"/>
            </w:pPr>
            <w:bookmarkStart w:id="7" w:name="_Toc527465141"/>
            <w:r>
              <w:t>northern cape: kuruman (El Dorado hotel), 17 August 2018</w:t>
            </w:r>
            <w:bookmarkEnd w:id="7"/>
          </w:p>
        </w:tc>
      </w:tr>
      <w:tr w:rsidR="008D3B90" w:rsidTr="008D3B90">
        <w:tc>
          <w:tcPr>
            <w:tcW w:w="13392" w:type="dxa"/>
          </w:tcPr>
          <w:p w:rsidR="008D3B90" w:rsidRDefault="008D3B90" w:rsidP="008D3B90">
            <w:r>
              <w:t>In the public hearing held at the El Dorado Hotel in Kuruman on 17 August 2018, members of the community made the following inputs:</w:t>
            </w:r>
          </w:p>
        </w:tc>
      </w:tr>
      <w:tr w:rsidR="008D3B90" w:rsidTr="008D3B90">
        <w:tc>
          <w:tcPr>
            <w:tcW w:w="13392" w:type="dxa"/>
          </w:tcPr>
          <w:p w:rsidR="008D3B90" w:rsidRDefault="008D3B90" w:rsidP="008D3B90">
            <w:pPr>
              <w:pStyle w:val="ListParagraph"/>
              <w:numPr>
                <w:ilvl w:val="0"/>
                <w:numId w:val="35"/>
              </w:numPr>
            </w:pPr>
            <w:r>
              <w:t>The minimum age of 40 years for those involved in the initiation process was still low.</w:t>
            </w:r>
          </w:p>
        </w:tc>
      </w:tr>
      <w:tr w:rsidR="008D3B90" w:rsidTr="008D3B90">
        <w:tc>
          <w:tcPr>
            <w:tcW w:w="13392" w:type="dxa"/>
          </w:tcPr>
          <w:p w:rsidR="008D3B90" w:rsidRDefault="008D3B90" w:rsidP="008D3B90">
            <w:pPr>
              <w:pStyle w:val="Heading1"/>
              <w:numPr>
                <w:ilvl w:val="0"/>
                <w:numId w:val="1"/>
              </w:numPr>
              <w:outlineLvl w:val="0"/>
            </w:pPr>
            <w:bookmarkStart w:id="8" w:name="_Toc527465142"/>
            <w:r>
              <w:t>Northwest: Rustenburg (Rustenburg Town Hall), 18 August 2018</w:t>
            </w:r>
            <w:bookmarkEnd w:id="8"/>
          </w:p>
        </w:tc>
      </w:tr>
      <w:tr w:rsidR="008D3B90" w:rsidTr="008D3B90">
        <w:tc>
          <w:tcPr>
            <w:tcW w:w="13392" w:type="dxa"/>
          </w:tcPr>
          <w:p w:rsidR="008D3B90" w:rsidRDefault="008D3B90" w:rsidP="008D3B90">
            <w:r>
              <w:t>In the public hearing held at the Rustenburg Town Hall on 18 August 2018, members of the community contributed as follows:</w:t>
            </w:r>
          </w:p>
        </w:tc>
      </w:tr>
      <w:tr w:rsidR="008D3B90" w:rsidTr="008D3B90">
        <w:tc>
          <w:tcPr>
            <w:tcW w:w="13392" w:type="dxa"/>
          </w:tcPr>
          <w:p w:rsidR="008D3B90" w:rsidRDefault="008D3B90" w:rsidP="008D3B90">
            <w:pPr>
              <w:pStyle w:val="ListParagraph"/>
              <w:numPr>
                <w:ilvl w:val="0"/>
                <w:numId w:val="10"/>
              </w:numPr>
            </w:pPr>
            <w:r>
              <w:t>There were only three instances of initiation related deaths in the Bojanala District since 1999. The more problematic areas are Dr Ruth Mompati and Ngaka Modiri Molema Districts.</w:t>
            </w:r>
          </w:p>
          <w:p w:rsidR="008D3B90" w:rsidRDefault="008D3B90" w:rsidP="008D3B90">
            <w:pPr>
              <w:pStyle w:val="ListParagraph"/>
            </w:pPr>
          </w:p>
          <w:p w:rsidR="008D3B90" w:rsidRDefault="008D3B90" w:rsidP="008D3B90">
            <w:pPr>
              <w:pStyle w:val="ListParagraph"/>
              <w:numPr>
                <w:ilvl w:val="0"/>
                <w:numId w:val="10"/>
              </w:numPr>
            </w:pPr>
            <w:r>
              <w:t xml:space="preserve">Among the role-players described in Chapter 3, the Bill should consider the role of a Health Inspector to ensure that initiates </w:t>
            </w:r>
            <w:r>
              <w:lastRenderedPageBreak/>
              <w:t>have access to clean water, adequate food, sanitation, proper shelter and adequate clothing.</w:t>
            </w:r>
          </w:p>
          <w:p w:rsidR="008D3B90" w:rsidRDefault="008D3B90" w:rsidP="008D3B90">
            <w:pPr>
              <w:pStyle w:val="ListParagraph"/>
            </w:pPr>
          </w:p>
          <w:p w:rsidR="008D3B90" w:rsidRDefault="008D3B90" w:rsidP="008D3B90">
            <w:pPr>
              <w:pStyle w:val="ListParagraph"/>
              <w:numPr>
                <w:ilvl w:val="0"/>
                <w:numId w:val="10"/>
              </w:numPr>
            </w:pPr>
            <w:r>
              <w:t xml:space="preserve">The Bill should be cognisant of the fact that being a traditional surgeon is a heredity, or a gift bestowed only to a certain family. </w:t>
            </w:r>
          </w:p>
          <w:p w:rsidR="008D3B90" w:rsidRDefault="008D3B90" w:rsidP="008D3B90">
            <w:pPr>
              <w:pStyle w:val="ListParagraph"/>
              <w:tabs>
                <w:tab w:val="left" w:pos="1947"/>
              </w:tabs>
            </w:pPr>
            <w:r>
              <w:tab/>
            </w:r>
          </w:p>
          <w:p w:rsidR="008D3B90" w:rsidRDefault="008D3B90" w:rsidP="008D3B90">
            <w:pPr>
              <w:pStyle w:val="ListParagraph"/>
              <w:numPr>
                <w:ilvl w:val="0"/>
                <w:numId w:val="10"/>
              </w:numPr>
            </w:pPr>
            <w:r>
              <w:t xml:space="preserve">Section 2(4) should emphasise a minimum initiation-related experience of ten years as more important than the stipulated minimum of 40 years of age. </w:t>
            </w:r>
          </w:p>
          <w:p w:rsidR="008D3B90" w:rsidRDefault="008D3B90" w:rsidP="008D3B90">
            <w:pPr>
              <w:pStyle w:val="ListParagraph"/>
            </w:pPr>
          </w:p>
          <w:p w:rsidR="008D3B90" w:rsidRDefault="008D3B90" w:rsidP="008D3B90">
            <w:pPr>
              <w:pStyle w:val="ListParagraph"/>
              <w:numPr>
                <w:ilvl w:val="0"/>
                <w:numId w:val="10"/>
              </w:numPr>
            </w:pPr>
            <w:r>
              <w:t>The holding of initiation seasons during schools holidays, as contemplated in section 27 of the Bill, reduces the duration of initiation to two or three weeks. This time-period is too short, as proper initiation requires at least two months, for example June to July.</w:t>
            </w:r>
          </w:p>
          <w:p w:rsidR="008D3B90" w:rsidRDefault="008D3B90" w:rsidP="008D3B90">
            <w:pPr>
              <w:pStyle w:val="ListParagraph"/>
            </w:pPr>
          </w:p>
          <w:p w:rsidR="008D3B90" w:rsidRDefault="008D3B90" w:rsidP="008D3B90">
            <w:pPr>
              <w:pStyle w:val="ListParagraph"/>
              <w:numPr>
                <w:ilvl w:val="0"/>
                <w:numId w:val="10"/>
              </w:numPr>
            </w:pPr>
            <w:r>
              <w:t>Section 28(2), which provides that no person under the age of 16 may attend an initiation school for the purposes of initiation, will be problematic for cultures such as the Xitsonga who practice initiation starting from eight years, and others who start at 14 years. The Bill should therefore allow minors in order to prevent prejudice against other tribes.</w:t>
            </w:r>
          </w:p>
        </w:tc>
      </w:tr>
      <w:tr w:rsidR="008D3B90" w:rsidTr="008D3B90">
        <w:tc>
          <w:tcPr>
            <w:tcW w:w="13392" w:type="dxa"/>
          </w:tcPr>
          <w:p w:rsidR="008D3B90" w:rsidRDefault="008D3B90" w:rsidP="008D3B90">
            <w:pPr>
              <w:pStyle w:val="Heading1"/>
              <w:numPr>
                <w:ilvl w:val="0"/>
                <w:numId w:val="1"/>
              </w:numPr>
              <w:outlineLvl w:val="0"/>
            </w:pPr>
            <w:bookmarkStart w:id="9" w:name="_Toc527465143"/>
            <w:r>
              <w:lastRenderedPageBreak/>
              <w:t>Limpopo: fetakgomo (Moses mabotha civic hall), 20 August 2018</w:t>
            </w:r>
            <w:bookmarkEnd w:id="9"/>
          </w:p>
        </w:tc>
      </w:tr>
      <w:tr w:rsidR="008D3B90" w:rsidTr="008D3B90">
        <w:tc>
          <w:tcPr>
            <w:tcW w:w="13392" w:type="dxa"/>
          </w:tcPr>
          <w:p w:rsidR="008D3B90" w:rsidRDefault="008D3B90" w:rsidP="008D3B90">
            <w:r>
              <w:t>In the public hearing held at the Moses Mabotha Civic Hall on 20 August 2018, members of the community made the following inputs:</w:t>
            </w:r>
          </w:p>
        </w:tc>
      </w:tr>
      <w:tr w:rsidR="008D3B90" w:rsidTr="008D3B90">
        <w:tc>
          <w:tcPr>
            <w:tcW w:w="13392" w:type="dxa"/>
          </w:tcPr>
          <w:p w:rsidR="008D3B90" w:rsidRDefault="008D3B90" w:rsidP="008D3B90">
            <w:pPr>
              <w:pStyle w:val="ListParagraph"/>
              <w:numPr>
                <w:ilvl w:val="0"/>
                <w:numId w:val="31"/>
              </w:numPr>
              <w:spacing w:after="160" w:line="240" w:lineRule="auto"/>
              <w:rPr>
                <w:rFonts w:cs="Arial"/>
              </w:rPr>
            </w:pPr>
            <w:r w:rsidRPr="00D8142E">
              <w:rPr>
                <w:rFonts w:cs="Arial"/>
              </w:rPr>
              <w:t>In Sekhukhuneland there had been had over 30 000 men and women who underwent initiation during the 2018 Winter season -  there has not been  a single death;</w:t>
            </w:r>
          </w:p>
          <w:p w:rsidR="008D3B90" w:rsidRDefault="008D3B90" w:rsidP="008D3B90">
            <w:pPr>
              <w:pStyle w:val="ListParagraph"/>
              <w:spacing w:after="160" w:line="240" w:lineRule="auto"/>
              <w:rPr>
                <w:rFonts w:cs="Arial"/>
              </w:rPr>
            </w:pPr>
          </w:p>
          <w:p w:rsidR="008D3B90" w:rsidRDefault="008D3B90" w:rsidP="008D3B90">
            <w:pPr>
              <w:pStyle w:val="ListParagraph"/>
              <w:numPr>
                <w:ilvl w:val="0"/>
                <w:numId w:val="31"/>
              </w:numPr>
              <w:spacing w:after="160" w:line="240" w:lineRule="auto"/>
              <w:rPr>
                <w:rFonts w:cs="Arial"/>
              </w:rPr>
            </w:pPr>
            <w:r w:rsidRPr="00D8142E">
              <w:rPr>
                <w:rFonts w:cs="Arial"/>
              </w:rPr>
              <w:t>The primary reason why Limpopo does not have any deaths is that boys attend initiation schools while they are still young, at around the age of twelve years. The provisions of the Children Act which set the age of admission to an initiation school at 16 is not in line with the actual practice in Limpopo, and enforcing it would be to invite deaths, as it is happening in some provinces;</w:t>
            </w:r>
          </w:p>
          <w:p w:rsidR="008D3B90" w:rsidRPr="00F262C6" w:rsidRDefault="008D3B90" w:rsidP="008D3B90">
            <w:pPr>
              <w:pStyle w:val="ListParagraph"/>
              <w:rPr>
                <w:rFonts w:cs="Arial"/>
              </w:rPr>
            </w:pPr>
          </w:p>
          <w:p w:rsidR="008D3B90" w:rsidRDefault="008D3B90" w:rsidP="008D3B90">
            <w:pPr>
              <w:pStyle w:val="ListParagraph"/>
              <w:numPr>
                <w:ilvl w:val="0"/>
                <w:numId w:val="31"/>
              </w:numPr>
              <w:spacing w:after="160" w:line="240" w:lineRule="auto"/>
              <w:rPr>
                <w:rFonts w:cs="Arial"/>
              </w:rPr>
            </w:pPr>
            <w:r w:rsidRPr="00F262C6">
              <w:rPr>
                <w:rFonts w:cs="Arial"/>
              </w:rPr>
              <w:t>However, nevertheless, it is unacceptable for children in Limpopo as young as four to att</w:t>
            </w:r>
            <w:r>
              <w:rPr>
                <w:rFonts w:cs="Arial"/>
              </w:rPr>
              <w:t>end initiation schools, as reported in the</w:t>
            </w:r>
            <w:r w:rsidRPr="00F262C6">
              <w:rPr>
                <w:rFonts w:cs="Arial"/>
              </w:rPr>
              <w:t xml:space="preserve"> </w:t>
            </w:r>
            <w:r w:rsidRPr="00F262C6">
              <w:rPr>
                <w:rFonts w:cs="Arial"/>
                <w:i/>
              </w:rPr>
              <w:t>Sowetan</w:t>
            </w:r>
            <w:r>
              <w:rPr>
                <w:rFonts w:cs="Arial"/>
              </w:rPr>
              <w:t xml:space="preserve"> recently</w:t>
            </w:r>
            <w:r w:rsidRPr="00F262C6">
              <w:rPr>
                <w:rFonts w:cs="Arial"/>
                <w:i/>
              </w:rPr>
              <w:t xml:space="preserve">. </w:t>
            </w:r>
            <w:r>
              <w:rPr>
                <w:rFonts w:cs="Arial"/>
              </w:rPr>
              <w:t>It was also shocking to</w:t>
            </w:r>
            <w:r w:rsidRPr="00F262C6">
              <w:rPr>
                <w:rFonts w:cs="Arial"/>
              </w:rPr>
              <w:t xml:space="preserve"> read that in another province a</w:t>
            </w:r>
            <w:r>
              <w:rPr>
                <w:rFonts w:cs="Arial"/>
              </w:rPr>
              <w:t xml:space="preserve"> man underwent initiation at over 50 years old</w:t>
            </w:r>
            <w:r w:rsidRPr="00F262C6">
              <w:rPr>
                <w:rFonts w:cs="Arial"/>
              </w:rPr>
              <w:t xml:space="preserve">. </w:t>
            </w:r>
            <w:r>
              <w:rPr>
                <w:rFonts w:cs="Arial"/>
              </w:rPr>
              <w:t>Government must regulate t</w:t>
            </w:r>
            <w:r w:rsidRPr="00F262C6">
              <w:rPr>
                <w:rFonts w:cs="Arial"/>
              </w:rPr>
              <w:t>he age for admission to an ini</w:t>
            </w:r>
            <w:r>
              <w:rPr>
                <w:rFonts w:cs="Arial"/>
              </w:rPr>
              <w:t>tiation school</w:t>
            </w:r>
            <w:r w:rsidRPr="00F262C6">
              <w:rPr>
                <w:rFonts w:cs="Arial"/>
              </w:rPr>
              <w:t>, taking into accou</w:t>
            </w:r>
            <w:r>
              <w:rPr>
                <w:rFonts w:cs="Arial"/>
              </w:rPr>
              <w:t>nt provincial peculiarities</w:t>
            </w:r>
            <w:r w:rsidRPr="00F262C6">
              <w:rPr>
                <w:rFonts w:cs="Arial"/>
              </w:rPr>
              <w:t xml:space="preserve"> and variations. </w:t>
            </w:r>
          </w:p>
          <w:p w:rsidR="008D3B90" w:rsidRPr="00711395" w:rsidRDefault="008D3B90" w:rsidP="008D3B90">
            <w:pPr>
              <w:pStyle w:val="ListParagraph"/>
              <w:rPr>
                <w:rFonts w:cs="Arial"/>
                <w:i/>
              </w:rPr>
            </w:pPr>
          </w:p>
          <w:p w:rsidR="008D3B90" w:rsidRDefault="008D3B90" w:rsidP="008D3B90">
            <w:pPr>
              <w:pStyle w:val="ListParagraph"/>
              <w:numPr>
                <w:ilvl w:val="0"/>
                <w:numId w:val="31"/>
              </w:numPr>
              <w:spacing w:after="160" w:line="240" w:lineRule="auto"/>
              <w:rPr>
                <w:rFonts w:cs="Arial"/>
              </w:rPr>
            </w:pPr>
            <w:r w:rsidRPr="00711395">
              <w:rPr>
                <w:rFonts w:cs="Arial"/>
                <w:i/>
              </w:rPr>
              <w:t xml:space="preserve">Koma </w:t>
            </w:r>
            <w:r w:rsidRPr="00711395">
              <w:rPr>
                <w:rFonts w:cs="Arial"/>
              </w:rPr>
              <w:t xml:space="preserve">(initiation) is an agreement between the traditional leaders and communities. In fact, </w:t>
            </w:r>
            <w:r w:rsidRPr="00711395">
              <w:rPr>
                <w:rFonts w:cs="Arial"/>
                <w:i/>
              </w:rPr>
              <w:t>koma</w:t>
            </w:r>
            <w:r w:rsidRPr="00711395">
              <w:rPr>
                <w:rFonts w:cs="Arial"/>
              </w:rPr>
              <w:t xml:space="preserve"> belongs to the traditional </w:t>
            </w:r>
            <w:r w:rsidRPr="00711395">
              <w:rPr>
                <w:rFonts w:cs="Arial"/>
              </w:rPr>
              <w:lastRenderedPageBreak/>
              <w:t>leaders and their communities, and traditional leaders are the only ones who issue permits. Initiation belongs to traditional leaders and their communities, and not to government. Where traditional leaders are not in charge of initiation (e.g. Johannesburg), there are serious chal</w:t>
            </w:r>
            <w:r>
              <w:rPr>
                <w:rFonts w:cs="Arial"/>
              </w:rPr>
              <w:t>lenges.</w:t>
            </w:r>
          </w:p>
          <w:p w:rsidR="008D3B90" w:rsidRPr="009067FE" w:rsidRDefault="008D3B90" w:rsidP="008D3B90">
            <w:pPr>
              <w:pStyle w:val="ListParagraph"/>
              <w:rPr>
                <w:rFonts w:cs="Arial"/>
                <w:i/>
                <w:sz w:val="24"/>
                <w:szCs w:val="24"/>
              </w:rPr>
            </w:pPr>
          </w:p>
          <w:p w:rsidR="008D3B90" w:rsidRDefault="008D3B90" w:rsidP="008D3B90">
            <w:pPr>
              <w:pStyle w:val="ListParagraph"/>
              <w:numPr>
                <w:ilvl w:val="0"/>
                <w:numId w:val="31"/>
              </w:numPr>
              <w:spacing w:after="160" w:line="240" w:lineRule="auto"/>
              <w:rPr>
                <w:rFonts w:cs="Arial"/>
              </w:rPr>
            </w:pPr>
            <w:r w:rsidRPr="009067FE">
              <w:rPr>
                <w:rFonts w:cs="Arial"/>
                <w:i/>
              </w:rPr>
              <w:t>Koma</w:t>
            </w:r>
            <w:r w:rsidRPr="009067FE">
              <w:rPr>
                <w:rFonts w:cs="Arial"/>
              </w:rPr>
              <w:t xml:space="preserve"> (for both women and women) is a secret; hence, those who did not undergo initiation</w:t>
            </w:r>
            <w:r>
              <w:rPr>
                <w:rFonts w:cs="Arial"/>
              </w:rPr>
              <w:t xml:space="preserve"> cannot know everything about it</w:t>
            </w:r>
            <w:r w:rsidRPr="009067FE">
              <w:rPr>
                <w:rFonts w:cs="Arial"/>
              </w:rPr>
              <w:t xml:space="preserve">. As a result, traditional leaders are concerned about whether those consulting on the Bill  have undergone initiation; </w:t>
            </w:r>
          </w:p>
          <w:p w:rsidR="008D3B90" w:rsidRPr="009067FE" w:rsidRDefault="008D3B90" w:rsidP="008D3B90">
            <w:pPr>
              <w:pStyle w:val="ListParagraph"/>
              <w:rPr>
                <w:rFonts w:cs="Arial"/>
                <w:i/>
              </w:rPr>
            </w:pPr>
          </w:p>
          <w:p w:rsidR="008D3B90" w:rsidRDefault="008D3B90" w:rsidP="008D3B90">
            <w:pPr>
              <w:pStyle w:val="ListParagraph"/>
              <w:numPr>
                <w:ilvl w:val="0"/>
                <w:numId w:val="31"/>
              </w:numPr>
              <w:spacing w:after="160" w:line="240" w:lineRule="auto"/>
              <w:rPr>
                <w:rFonts w:cs="Arial"/>
              </w:rPr>
            </w:pPr>
            <w:r w:rsidRPr="009067FE">
              <w:rPr>
                <w:rFonts w:cs="Arial"/>
                <w:i/>
              </w:rPr>
              <w:t xml:space="preserve">Koma </w:t>
            </w:r>
            <w:r w:rsidRPr="009067FE">
              <w:rPr>
                <w:rFonts w:cs="Arial"/>
              </w:rPr>
              <w:t>is traditional and not Western, it should not be regulated in terms of government Acts.</w:t>
            </w:r>
          </w:p>
          <w:p w:rsidR="008D3B90" w:rsidRPr="009067FE" w:rsidRDefault="008D3B90" w:rsidP="008D3B90">
            <w:pPr>
              <w:pStyle w:val="ListParagraph"/>
              <w:rPr>
                <w:rFonts w:cs="Arial"/>
              </w:rPr>
            </w:pPr>
          </w:p>
          <w:p w:rsidR="008D3B90" w:rsidRDefault="008D3B90" w:rsidP="008D3B90">
            <w:pPr>
              <w:pStyle w:val="ListParagraph"/>
              <w:numPr>
                <w:ilvl w:val="0"/>
                <w:numId w:val="31"/>
              </w:numPr>
              <w:spacing w:after="160" w:line="240" w:lineRule="auto"/>
              <w:rPr>
                <w:rFonts w:cs="Arial"/>
              </w:rPr>
            </w:pPr>
            <w:r w:rsidRPr="009067FE">
              <w:rPr>
                <w:rFonts w:cs="Arial"/>
              </w:rPr>
              <w:t xml:space="preserve">The provision of water to initiates should be the responsibility of municipalities, as some areas experience water shortages; </w:t>
            </w:r>
          </w:p>
          <w:p w:rsidR="008D3B90" w:rsidRPr="00C45B16" w:rsidRDefault="008D3B90" w:rsidP="008D3B90">
            <w:pPr>
              <w:pStyle w:val="ListParagraph"/>
              <w:rPr>
                <w:rFonts w:cs="Arial"/>
              </w:rPr>
            </w:pPr>
          </w:p>
          <w:p w:rsidR="008D3B90" w:rsidRDefault="008D3B90" w:rsidP="008D3B90">
            <w:pPr>
              <w:pStyle w:val="ListParagraph"/>
              <w:numPr>
                <w:ilvl w:val="0"/>
                <w:numId w:val="31"/>
              </w:numPr>
              <w:spacing w:after="160" w:line="240" w:lineRule="auto"/>
              <w:rPr>
                <w:rFonts w:cs="Arial"/>
              </w:rPr>
            </w:pPr>
            <w:r w:rsidRPr="00C45B16">
              <w:rPr>
                <w:rFonts w:cs="Arial"/>
              </w:rPr>
              <w:t xml:space="preserve">As far as initiation fees are concerned, these should remain a secret of initiation schools. Traditional leaders and communities have their own fees for </w:t>
            </w:r>
            <w:r w:rsidRPr="00C45B16">
              <w:rPr>
                <w:rFonts w:cs="Arial"/>
                <w:i/>
              </w:rPr>
              <w:t>koma.</w:t>
            </w:r>
            <w:r>
              <w:rPr>
                <w:rFonts w:cs="Arial"/>
              </w:rPr>
              <w:t xml:space="preserve">  M</w:t>
            </w:r>
            <w:r w:rsidRPr="00C45B16">
              <w:rPr>
                <w:rFonts w:cs="Arial"/>
              </w:rPr>
              <w:t>aking fees public is likely to create challenges</w:t>
            </w:r>
            <w:r>
              <w:rPr>
                <w:rFonts w:cs="Arial"/>
              </w:rPr>
              <w:t>.</w:t>
            </w:r>
          </w:p>
          <w:p w:rsidR="008D3B90" w:rsidRPr="00800B39" w:rsidRDefault="008D3B90" w:rsidP="008D3B90">
            <w:pPr>
              <w:pStyle w:val="ListParagraph"/>
              <w:rPr>
                <w:rFonts w:cs="Arial"/>
              </w:rPr>
            </w:pPr>
          </w:p>
          <w:p w:rsidR="008D3B90" w:rsidRDefault="008D3B90" w:rsidP="008D3B90">
            <w:pPr>
              <w:pStyle w:val="ListParagraph"/>
              <w:numPr>
                <w:ilvl w:val="0"/>
                <w:numId w:val="31"/>
              </w:numPr>
              <w:spacing w:after="160" w:line="240" w:lineRule="auto"/>
              <w:rPr>
                <w:rFonts w:cs="Arial"/>
              </w:rPr>
            </w:pPr>
            <w:r>
              <w:rPr>
                <w:rFonts w:cs="Arial"/>
              </w:rPr>
              <w:t>Regarding</w:t>
            </w:r>
            <w:r w:rsidRPr="00800B39">
              <w:rPr>
                <w:rFonts w:cs="Arial"/>
              </w:rPr>
              <w:t xml:space="preserve"> initiation taking place only during the school holidays, this is not </w:t>
            </w:r>
            <w:r>
              <w:rPr>
                <w:rFonts w:cs="Arial"/>
              </w:rPr>
              <w:t>always practical.  The Bill should provide a</w:t>
            </w:r>
            <w:r w:rsidRPr="00800B39">
              <w:rPr>
                <w:rFonts w:cs="Arial"/>
              </w:rPr>
              <w:t>n all</w:t>
            </w:r>
            <w:r>
              <w:rPr>
                <w:rFonts w:cs="Arial"/>
              </w:rPr>
              <w:t>owance of a week</w:t>
            </w:r>
            <w:r w:rsidRPr="00800B39">
              <w:rPr>
                <w:rFonts w:cs="Arial"/>
              </w:rPr>
              <w:t xml:space="preserve"> before the schools close or after the schools have reopened. There should be a close working relationship with the</w:t>
            </w:r>
            <w:r>
              <w:rPr>
                <w:rFonts w:cs="Arial"/>
              </w:rPr>
              <w:t xml:space="preserve"> Department of Basic Education.</w:t>
            </w:r>
          </w:p>
          <w:p w:rsidR="008D3B90" w:rsidRPr="00800B39" w:rsidRDefault="008D3B90" w:rsidP="008D3B90">
            <w:pPr>
              <w:pStyle w:val="ListParagraph"/>
              <w:rPr>
                <w:rFonts w:cs="Arial"/>
              </w:rPr>
            </w:pPr>
          </w:p>
          <w:p w:rsidR="008D3B90" w:rsidRDefault="008D3B90" w:rsidP="008D3B90">
            <w:pPr>
              <w:pStyle w:val="ListParagraph"/>
              <w:numPr>
                <w:ilvl w:val="0"/>
                <w:numId w:val="31"/>
              </w:numPr>
              <w:spacing w:after="160" w:line="240" w:lineRule="auto"/>
              <w:rPr>
                <w:rFonts w:cs="Arial"/>
              </w:rPr>
            </w:pPr>
            <w:r w:rsidRPr="00800B39">
              <w:rPr>
                <w:rFonts w:cs="Arial"/>
              </w:rPr>
              <w:t xml:space="preserve">Why does government allow six weeks for Medical Male Circumcision (MMC) and only four weeks for traditional initiation? </w:t>
            </w:r>
          </w:p>
          <w:p w:rsidR="008D3B90" w:rsidRPr="002C649C" w:rsidRDefault="008D3B90" w:rsidP="008D3B90">
            <w:pPr>
              <w:pStyle w:val="ListParagraph"/>
              <w:rPr>
                <w:rFonts w:cs="Arial"/>
              </w:rPr>
            </w:pPr>
          </w:p>
          <w:p w:rsidR="008D3B90" w:rsidRDefault="008D3B90" w:rsidP="008D3B90">
            <w:pPr>
              <w:pStyle w:val="ListParagraph"/>
              <w:numPr>
                <w:ilvl w:val="0"/>
                <w:numId w:val="31"/>
              </w:numPr>
              <w:spacing w:after="160" w:line="240" w:lineRule="auto"/>
              <w:rPr>
                <w:rFonts w:cs="Arial"/>
              </w:rPr>
            </w:pPr>
            <w:r w:rsidRPr="002C649C">
              <w:rPr>
                <w:rFonts w:cs="Arial"/>
              </w:rPr>
              <w:t xml:space="preserve">The 40 years set for traditional surgeons is not practical as some </w:t>
            </w:r>
            <w:r>
              <w:rPr>
                <w:rFonts w:cs="Arial"/>
              </w:rPr>
              <w:t>are very good at a younger age.</w:t>
            </w:r>
          </w:p>
          <w:p w:rsidR="008D3B90" w:rsidRPr="00416BFC" w:rsidRDefault="008D3B90" w:rsidP="008D3B90">
            <w:pPr>
              <w:pStyle w:val="ListParagraph"/>
              <w:rPr>
                <w:rFonts w:cs="Arial"/>
              </w:rPr>
            </w:pPr>
          </w:p>
          <w:p w:rsidR="008D3B90" w:rsidRDefault="008D3B90" w:rsidP="008D3B90">
            <w:pPr>
              <w:pStyle w:val="ListParagraph"/>
              <w:numPr>
                <w:ilvl w:val="0"/>
                <w:numId w:val="31"/>
              </w:numPr>
              <w:spacing w:after="160" w:line="240" w:lineRule="auto"/>
              <w:rPr>
                <w:rFonts w:cs="Arial"/>
              </w:rPr>
            </w:pPr>
            <w:r w:rsidRPr="00416BFC">
              <w:rPr>
                <w:rFonts w:cs="Arial"/>
              </w:rPr>
              <w:t>Government should subsidize initiation and get all the relevant Departments, e.g. Arts and Culture, Sports and Recreation, to provide financial and other support. Culture s</w:t>
            </w:r>
            <w:r>
              <w:rPr>
                <w:rFonts w:cs="Arial"/>
              </w:rPr>
              <w:t>hould enjoy equality in the law.</w:t>
            </w:r>
          </w:p>
          <w:p w:rsidR="008D3B90" w:rsidRPr="00416BFC" w:rsidRDefault="008D3B90" w:rsidP="008D3B90">
            <w:pPr>
              <w:pStyle w:val="ListParagraph"/>
              <w:rPr>
                <w:rFonts w:cs="Arial"/>
              </w:rPr>
            </w:pPr>
          </w:p>
          <w:p w:rsidR="008D3B90" w:rsidRDefault="008D3B90" w:rsidP="008D3B90">
            <w:pPr>
              <w:pStyle w:val="ListParagraph"/>
              <w:numPr>
                <w:ilvl w:val="0"/>
                <w:numId w:val="31"/>
              </w:numPr>
              <w:spacing w:after="160" w:line="240" w:lineRule="auto"/>
              <w:rPr>
                <w:rFonts w:cs="Arial"/>
              </w:rPr>
            </w:pPr>
            <w:r w:rsidRPr="00416BFC">
              <w:rPr>
                <w:rFonts w:cs="Arial"/>
              </w:rPr>
              <w:t xml:space="preserve">Government acknowledges that Limpopo is the best Province when it comes to managing initiation, yet there is not even a single form of reward accorded to the Province; </w:t>
            </w:r>
          </w:p>
          <w:p w:rsidR="008D3B90" w:rsidRPr="00416BFC" w:rsidRDefault="008D3B90" w:rsidP="008D3B90">
            <w:pPr>
              <w:pStyle w:val="ListParagraph"/>
              <w:rPr>
                <w:rFonts w:cs="Arial"/>
              </w:rPr>
            </w:pPr>
          </w:p>
          <w:p w:rsidR="008D3B90" w:rsidRDefault="008D3B90" w:rsidP="008D3B90">
            <w:pPr>
              <w:pStyle w:val="ListParagraph"/>
              <w:numPr>
                <w:ilvl w:val="0"/>
                <w:numId w:val="31"/>
              </w:numPr>
              <w:spacing w:after="160" w:line="240" w:lineRule="auto"/>
              <w:rPr>
                <w:rFonts w:cs="Arial"/>
              </w:rPr>
            </w:pPr>
            <w:r w:rsidRPr="00416BFC">
              <w:rPr>
                <w:rFonts w:cs="Arial"/>
              </w:rPr>
              <w:t xml:space="preserve">Initiation is a process that needs preparation and performance of ritual practices such as </w:t>
            </w:r>
            <w:r w:rsidRPr="00416BFC">
              <w:rPr>
                <w:rFonts w:cs="Arial"/>
                <w:i/>
              </w:rPr>
              <w:t>ukuzila</w:t>
            </w:r>
            <w:r w:rsidRPr="00416BFC">
              <w:rPr>
                <w:rFonts w:cs="Arial"/>
              </w:rPr>
              <w:t xml:space="preserve"> by men, women and the initiates themselves. Traditional leaders have a role to play in ensuring that the initiates get prepared for the season by, for </w:t>
            </w:r>
            <w:r w:rsidRPr="00416BFC">
              <w:rPr>
                <w:rFonts w:cs="Arial"/>
              </w:rPr>
              <w:lastRenderedPageBreak/>
              <w:t xml:space="preserve">instance, camping at the </w:t>
            </w:r>
            <w:r w:rsidRPr="00416BFC">
              <w:rPr>
                <w:rFonts w:cs="Arial"/>
                <w:i/>
              </w:rPr>
              <w:t>moshate</w:t>
            </w:r>
            <w:r>
              <w:rPr>
                <w:rFonts w:cs="Arial"/>
              </w:rPr>
              <w:t xml:space="preserve">, to acquaint them </w:t>
            </w:r>
            <w:r w:rsidRPr="00416BFC">
              <w:rPr>
                <w:rFonts w:cs="Arial"/>
              </w:rPr>
              <w:t xml:space="preserve"> to the practice before it takes place;</w:t>
            </w:r>
          </w:p>
          <w:p w:rsidR="008D3B90" w:rsidRPr="00354F83" w:rsidRDefault="008D3B90" w:rsidP="008D3B90">
            <w:pPr>
              <w:pStyle w:val="ListParagraph"/>
              <w:rPr>
                <w:rFonts w:cs="Arial"/>
              </w:rPr>
            </w:pPr>
          </w:p>
          <w:p w:rsidR="008D3B90" w:rsidRDefault="008D3B90" w:rsidP="008D3B90">
            <w:pPr>
              <w:pStyle w:val="ListParagraph"/>
              <w:numPr>
                <w:ilvl w:val="0"/>
                <w:numId w:val="31"/>
              </w:numPr>
              <w:spacing w:after="160" w:line="240" w:lineRule="auto"/>
              <w:rPr>
                <w:rFonts w:cs="Arial"/>
              </w:rPr>
            </w:pPr>
            <w:r w:rsidRPr="00354F83">
              <w:rPr>
                <w:rFonts w:cs="Arial"/>
              </w:rPr>
              <w:t>Traditional healers also have a role to play, and their role include that the parents follow the required rituals and deprivations / sacrifices before initiates are enrolled, e.g. no sexual intercourse;</w:t>
            </w:r>
          </w:p>
          <w:p w:rsidR="008D3B90" w:rsidRPr="00E7453D" w:rsidRDefault="008D3B90" w:rsidP="008D3B90">
            <w:pPr>
              <w:pStyle w:val="ListParagraph"/>
              <w:rPr>
                <w:rFonts w:cs="Arial"/>
              </w:rPr>
            </w:pPr>
          </w:p>
          <w:p w:rsidR="008D3B90" w:rsidRPr="00805E3E" w:rsidRDefault="008D3B90" w:rsidP="008D3B90">
            <w:pPr>
              <w:pStyle w:val="ListParagraph"/>
              <w:numPr>
                <w:ilvl w:val="0"/>
                <w:numId w:val="31"/>
              </w:numPr>
              <w:spacing w:after="160" w:line="240" w:lineRule="auto"/>
              <w:rPr>
                <w:rFonts w:cs="Arial"/>
              </w:rPr>
            </w:pPr>
            <w:r w:rsidRPr="00E7453D">
              <w:rPr>
                <w:rFonts w:cs="Arial"/>
              </w:rPr>
              <w:t>The issue of open curriculum in the initiation schools is not appropriate to be in the Bill as initiation is secret</w:t>
            </w:r>
            <w:r w:rsidRPr="00E7453D">
              <w:rPr>
                <w:rFonts w:cs="Arial"/>
                <w:sz w:val="24"/>
                <w:szCs w:val="24"/>
              </w:rPr>
              <w:t xml:space="preserve">; </w:t>
            </w:r>
          </w:p>
          <w:p w:rsidR="008D3B90" w:rsidRPr="00805E3E" w:rsidRDefault="008D3B90" w:rsidP="008D3B90">
            <w:pPr>
              <w:pStyle w:val="ListParagraph"/>
              <w:rPr>
                <w:rFonts w:cs="Arial"/>
              </w:rPr>
            </w:pPr>
          </w:p>
          <w:p w:rsidR="008D3B90" w:rsidRPr="00805E3E" w:rsidRDefault="008D3B90" w:rsidP="008D3B90">
            <w:pPr>
              <w:pStyle w:val="ListParagraph"/>
              <w:numPr>
                <w:ilvl w:val="0"/>
                <w:numId w:val="31"/>
              </w:numPr>
              <w:spacing w:after="160" w:line="240" w:lineRule="auto"/>
              <w:rPr>
                <w:rFonts w:cs="Arial"/>
              </w:rPr>
            </w:pPr>
            <w:r>
              <w:rPr>
                <w:rFonts w:cs="Arial"/>
              </w:rPr>
              <w:t xml:space="preserve">A </w:t>
            </w:r>
            <w:r w:rsidRPr="00805E3E">
              <w:rPr>
                <w:rFonts w:cs="Arial"/>
              </w:rPr>
              <w:t>se</w:t>
            </w:r>
            <w:r>
              <w:rPr>
                <w:rFonts w:cs="Arial"/>
              </w:rPr>
              <w:t>ction in the Bill prohibits selling beer to children under 18</w:t>
            </w:r>
            <w:r w:rsidRPr="00805E3E">
              <w:rPr>
                <w:rFonts w:cs="Arial"/>
              </w:rPr>
              <w:t xml:space="preserve">. It is very strange to make reference to beer being sold in initiation schools in the first place, as the selling of beer does not happen in initiation schools; </w:t>
            </w:r>
          </w:p>
          <w:p w:rsidR="008D3B90" w:rsidRPr="00805E3E" w:rsidRDefault="008D3B90" w:rsidP="008D3B90">
            <w:pPr>
              <w:pStyle w:val="ListParagraph"/>
              <w:spacing w:after="160" w:line="240" w:lineRule="auto"/>
              <w:rPr>
                <w:rFonts w:cs="Arial"/>
              </w:rPr>
            </w:pPr>
          </w:p>
          <w:p w:rsidR="008D3B90" w:rsidRPr="00FF1130" w:rsidRDefault="008D3B90" w:rsidP="008D3B90">
            <w:pPr>
              <w:pStyle w:val="ListParagraph"/>
              <w:numPr>
                <w:ilvl w:val="0"/>
                <w:numId w:val="31"/>
              </w:numPr>
              <w:spacing w:after="160" w:line="240" w:lineRule="auto"/>
              <w:rPr>
                <w:rFonts w:cs="Arial"/>
              </w:rPr>
            </w:pPr>
            <w:r>
              <w:t>Section 34(1), (this section provides for any aggrieved persons, in relation to the decisions of a traditional council or PICC, to lodge an appeal to the relevant Premier) should make it incumbent upon provincial officials to assist aggrieved persons with lodging appeals to the Premier. The aggrieved are often uneducated and are not familiar with the workings of provincial government.</w:t>
            </w:r>
          </w:p>
        </w:tc>
      </w:tr>
      <w:tr w:rsidR="008D3B90" w:rsidTr="008D3B90">
        <w:tc>
          <w:tcPr>
            <w:tcW w:w="13392" w:type="dxa"/>
          </w:tcPr>
          <w:p w:rsidR="008D3B90" w:rsidRPr="00FF1130" w:rsidRDefault="008D3B90" w:rsidP="008D3B90">
            <w:pPr>
              <w:pStyle w:val="Heading1"/>
              <w:numPr>
                <w:ilvl w:val="0"/>
                <w:numId w:val="1"/>
              </w:numPr>
              <w:outlineLvl w:val="0"/>
            </w:pPr>
            <w:bookmarkStart w:id="10" w:name="_Toc527465144"/>
            <w:r>
              <w:lastRenderedPageBreak/>
              <w:t>Mpumalanga: KwaMhlanga (Kwaggafontien Town Hall), 21 August 2018</w:t>
            </w:r>
            <w:bookmarkEnd w:id="10"/>
          </w:p>
        </w:tc>
      </w:tr>
      <w:tr w:rsidR="008D3B90" w:rsidTr="008D3B90">
        <w:tc>
          <w:tcPr>
            <w:tcW w:w="13392" w:type="dxa"/>
          </w:tcPr>
          <w:p w:rsidR="008D3B90" w:rsidRDefault="008D3B90" w:rsidP="008D3B90">
            <w:r>
              <w:t>Traditional leaders representing the Amandebele halted the public hearing from proceeding citing the following:</w:t>
            </w:r>
          </w:p>
        </w:tc>
      </w:tr>
      <w:tr w:rsidR="008D3B90" w:rsidTr="008D3B90">
        <w:tc>
          <w:tcPr>
            <w:tcW w:w="13392" w:type="dxa"/>
          </w:tcPr>
          <w:p w:rsidR="008D3B90" w:rsidRDefault="008D3B90" w:rsidP="008D3B90">
            <w:pPr>
              <w:pStyle w:val="ListParagraph"/>
              <w:numPr>
                <w:ilvl w:val="0"/>
                <w:numId w:val="6"/>
              </w:numPr>
            </w:pPr>
            <w:r>
              <w:t>The presence of women in the public hearing. In the culture of the Amandebele women were not allowed to know or participate in matters concerning the cultural practice of initiation.</w:t>
            </w:r>
          </w:p>
          <w:p w:rsidR="008D3B90" w:rsidRDefault="008D3B90" w:rsidP="008D3B90">
            <w:pPr>
              <w:pStyle w:val="ListParagraph"/>
            </w:pPr>
          </w:p>
          <w:p w:rsidR="008D3B90" w:rsidRDefault="008D3B90" w:rsidP="008D3B90">
            <w:pPr>
              <w:pStyle w:val="ListParagraph"/>
              <w:numPr>
                <w:ilvl w:val="0"/>
                <w:numId w:val="6"/>
              </w:numPr>
            </w:pPr>
            <w:r>
              <w:t xml:space="preserve">The King of the Amandebele is a custodian of all customary practices in the kingdom, and as such, should take the lead in all matters concerning custom, including initiation. Therefore, Parliament was not the appropriate institution to take the lead on the matter, but the King’s Office.   </w:t>
            </w:r>
          </w:p>
        </w:tc>
      </w:tr>
      <w:tr w:rsidR="008D3B90" w:rsidTr="008D3B90">
        <w:tc>
          <w:tcPr>
            <w:tcW w:w="13392" w:type="dxa"/>
          </w:tcPr>
          <w:p w:rsidR="008D3B90" w:rsidRDefault="008D3B90" w:rsidP="008D3B90">
            <w:pPr>
              <w:pStyle w:val="Heading1"/>
              <w:numPr>
                <w:ilvl w:val="0"/>
                <w:numId w:val="1"/>
              </w:numPr>
              <w:outlineLvl w:val="0"/>
            </w:pPr>
            <w:bookmarkStart w:id="11" w:name="_Toc527465145"/>
            <w:r>
              <w:t>Gauteng: Vereeniging (Sedibeng Town Hall), 21 August 2018</w:t>
            </w:r>
            <w:bookmarkEnd w:id="11"/>
            <w:r>
              <w:t xml:space="preserve"> </w:t>
            </w:r>
          </w:p>
        </w:tc>
      </w:tr>
      <w:tr w:rsidR="008D3B90" w:rsidTr="008D3B90">
        <w:tc>
          <w:tcPr>
            <w:tcW w:w="13392" w:type="dxa"/>
          </w:tcPr>
          <w:p w:rsidR="008D3B90" w:rsidRDefault="008D3B90" w:rsidP="008D3B90">
            <w:r>
              <w:t>In the public hearing held at the Sedibeng Town Hall on 21 August 2018, members of the community made the following inputs:</w:t>
            </w:r>
          </w:p>
        </w:tc>
      </w:tr>
      <w:tr w:rsidR="008D3B90" w:rsidTr="008D3B90">
        <w:tc>
          <w:tcPr>
            <w:tcW w:w="13392" w:type="dxa"/>
          </w:tcPr>
          <w:p w:rsidR="008D3B90" w:rsidRDefault="008D3B90" w:rsidP="008D3B90">
            <w:pPr>
              <w:pStyle w:val="ListParagraph"/>
              <w:numPr>
                <w:ilvl w:val="0"/>
                <w:numId w:val="27"/>
              </w:numPr>
              <w:spacing w:after="160" w:line="240" w:lineRule="auto"/>
              <w:rPr>
                <w:rFonts w:cs="Arial"/>
              </w:rPr>
            </w:pPr>
            <w:r w:rsidRPr="006374C8">
              <w:rPr>
                <w:rFonts w:cs="Arial"/>
              </w:rPr>
              <w:t xml:space="preserve">It is important for every role player to stick to the requirements, especially the principals, traditional surgeons, parents, and of course the initiates themselves. </w:t>
            </w:r>
          </w:p>
          <w:p w:rsidR="008D3B90" w:rsidRPr="006374C8" w:rsidRDefault="008D3B90" w:rsidP="008D3B90">
            <w:pPr>
              <w:pStyle w:val="ListParagraph"/>
              <w:spacing w:after="160" w:line="240" w:lineRule="auto"/>
              <w:rPr>
                <w:rFonts w:cs="Arial"/>
              </w:rPr>
            </w:pPr>
          </w:p>
          <w:p w:rsidR="008D3B90" w:rsidRPr="006374C8" w:rsidRDefault="008D3B90" w:rsidP="008D3B90">
            <w:pPr>
              <w:pStyle w:val="ListParagraph"/>
              <w:numPr>
                <w:ilvl w:val="0"/>
                <w:numId w:val="27"/>
              </w:numPr>
              <w:spacing w:after="160" w:line="240" w:lineRule="auto"/>
              <w:rPr>
                <w:rFonts w:cs="Arial"/>
              </w:rPr>
            </w:pPr>
            <w:r w:rsidRPr="006374C8">
              <w:rPr>
                <w:rFonts w:cs="Arial"/>
              </w:rPr>
              <w:lastRenderedPageBreak/>
              <w:t xml:space="preserve">Ukuzila by parents is an important preparation ritual for initiates. </w:t>
            </w:r>
          </w:p>
          <w:p w:rsidR="008D3B90" w:rsidRDefault="008D3B90" w:rsidP="008D3B90">
            <w:pPr>
              <w:pStyle w:val="ListParagraph"/>
              <w:numPr>
                <w:ilvl w:val="0"/>
                <w:numId w:val="27"/>
              </w:numPr>
              <w:spacing w:after="160" w:line="240" w:lineRule="auto"/>
              <w:rPr>
                <w:rFonts w:cs="Arial"/>
              </w:rPr>
            </w:pPr>
            <w:r w:rsidRPr="006374C8">
              <w:rPr>
                <w:rFonts w:cs="Arial"/>
              </w:rPr>
              <w:t>Government officials who deal with initiation matters should be those who have been initiated themselves, as many of those who have not tend to sell out the practitioner to the police;</w:t>
            </w:r>
          </w:p>
          <w:p w:rsidR="008D3B90" w:rsidRDefault="008D3B90" w:rsidP="008D3B90">
            <w:pPr>
              <w:pStyle w:val="ListParagraph"/>
              <w:spacing w:after="160" w:line="240" w:lineRule="auto"/>
              <w:rPr>
                <w:rFonts w:cs="Arial"/>
              </w:rPr>
            </w:pPr>
          </w:p>
          <w:p w:rsidR="008D3B90" w:rsidRDefault="008D3B90" w:rsidP="008D3B90">
            <w:pPr>
              <w:pStyle w:val="ListParagraph"/>
              <w:numPr>
                <w:ilvl w:val="0"/>
                <w:numId w:val="27"/>
              </w:numPr>
              <w:spacing w:after="160" w:line="240" w:lineRule="auto"/>
              <w:rPr>
                <w:rFonts w:cs="Arial"/>
              </w:rPr>
            </w:pPr>
            <w:r w:rsidRPr="006374C8">
              <w:rPr>
                <w:rFonts w:cs="Arial"/>
              </w:rPr>
              <w:t>The issue of government providing water in jojo tanks needs to be relooked, it poses a serious risk of that water being poisoned by evil doers;</w:t>
            </w:r>
          </w:p>
          <w:p w:rsidR="008D3B90" w:rsidRPr="006374C8" w:rsidRDefault="008D3B90" w:rsidP="008D3B90">
            <w:pPr>
              <w:pStyle w:val="ListParagraph"/>
              <w:rPr>
                <w:rFonts w:cs="Arial"/>
              </w:rPr>
            </w:pPr>
          </w:p>
          <w:p w:rsidR="008D3B90" w:rsidRDefault="008D3B90" w:rsidP="008D3B90">
            <w:pPr>
              <w:pStyle w:val="ListParagraph"/>
              <w:numPr>
                <w:ilvl w:val="0"/>
                <w:numId w:val="27"/>
              </w:numPr>
              <w:spacing w:after="160" w:line="240" w:lineRule="auto"/>
              <w:rPr>
                <w:rFonts w:cs="Arial"/>
              </w:rPr>
            </w:pPr>
            <w:r w:rsidRPr="006374C8">
              <w:rPr>
                <w:rFonts w:cs="Arial"/>
              </w:rPr>
              <w:t>There is a serious concern about Parliament and Government not protecting the culture of initiation, the case in point is that the CRL Rights Commission has suspended initiation schools in Gauteng, without adequate consultation. The suspension of the schools has deprived the communities of the right to practice their culture. Government should lift the suspension.</w:t>
            </w:r>
          </w:p>
          <w:p w:rsidR="008D3B90" w:rsidRPr="006374C8" w:rsidRDefault="008D3B90" w:rsidP="008D3B90">
            <w:pPr>
              <w:pStyle w:val="ListParagraph"/>
              <w:rPr>
                <w:rFonts w:cs="Arial"/>
              </w:rPr>
            </w:pPr>
          </w:p>
          <w:p w:rsidR="008D3B90" w:rsidRDefault="008D3B90" w:rsidP="008D3B90">
            <w:pPr>
              <w:pStyle w:val="ListParagraph"/>
              <w:numPr>
                <w:ilvl w:val="0"/>
                <w:numId w:val="27"/>
              </w:numPr>
              <w:spacing w:after="160" w:line="240" w:lineRule="auto"/>
              <w:rPr>
                <w:rFonts w:cs="Arial"/>
              </w:rPr>
            </w:pPr>
            <w:r w:rsidRPr="006374C8">
              <w:rPr>
                <w:rFonts w:cs="Arial"/>
              </w:rPr>
              <w:t xml:space="preserve"> There is also a challenge of underage boys attending initiation schools;</w:t>
            </w:r>
          </w:p>
          <w:p w:rsidR="008D3B90" w:rsidRPr="006374C8" w:rsidRDefault="008D3B90" w:rsidP="008D3B90">
            <w:pPr>
              <w:pStyle w:val="ListParagraph"/>
              <w:rPr>
                <w:rFonts w:cs="Arial"/>
              </w:rPr>
            </w:pPr>
          </w:p>
          <w:p w:rsidR="008D3B90" w:rsidRDefault="008D3B90" w:rsidP="008D3B90">
            <w:pPr>
              <w:pStyle w:val="ListParagraph"/>
              <w:numPr>
                <w:ilvl w:val="0"/>
                <w:numId w:val="27"/>
              </w:numPr>
              <w:spacing w:after="160" w:line="240" w:lineRule="auto"/>
              <w:rPr>
                <w:rFonts w:cs="Arial"/>
              </w:rPr>
            </w:pPr>
            <w:r w:rsidRPr="006374C8">
              <w:rPr>
                <w:rFonts w:cs="Arial"/>
              </w:rPr>
              <w:t xml:space="preserve">Initiation should not interfere with the school Calendar; </w:t>
            </w:r>
          </w:p>
          <w:p w:rsidR="008D3B90" w:rsidRPr="0022531E" w:rsidRDefault="008D3B90" w:rsidP="008D3B90">
            <w:pPr>
              <w:pStyle w:val="ListParagraph"/>
              <w:rPr>
                <w:rFonts w:cs="Arial"/>
              </w:rPr>
            </w:pPr>
          </w:p>
          <w:p w:rsidR="008D3B90" w:rsidRDefault="008D3B90" w:rsidP="008D3B90">
            <w:pPr>
              <w:pStyle w:val="ListParagraph"/>
              <w:numPr>
                <w:ilvl w:val="0"/>
                <w:numId w:val="27"/>
              </w:numPr>
              <w:spacing w:after="160" w:line="240" w:lineRule="auto"/>
              <w:rPr>
                <w:rFonts w:cs="Arial"/>
              </w:rPr>
            </w:pPr>
            <w:r w:rsidRPr="0022531E">
              <w:rPr>
                <w:rFonts w:cs="Arial"/>
              </w:rPr>
              <w:t xml:space="preserve">Government must invest adequate resources such as cars (for monitoring) on initiation matters. </w:t>
            </w:r>
          </w:p>
          <w:p w:rsidR="008D3B90" w:rsidRPr="0022531E" w:rsidRDefault="008D3B90" w:rsidP="008D3B90">
            <w:pPr>
              <w:pStyle w:val="ListParagraph"/>
              <w:rPr>
                <w:rFonts w:cs="Arial"/>
              </w:rPr>
            </w:pPr>
          </w:p>
          <w:p w:rsidR="008D3B90" w:rsidRDefault="008D3B90" w:rsidP="008D3B90">
            <w:pPr>
              <w:pStyle w:val="ListParagraph"/>
              <w:numPr>
                <w:ilvl w:val="0"/>
                <w:numId w:val="27"/>
              </w:numPr>
              <w:spacing w:after="160" w:line="240" w:lineRule="auto"/>
              <w:rPr>
                <w:rFonts w:cs="Arial"/>
              </w:rPr>
            </w:pPr>
            <w:r w:rsidRPr="0022531E">
              <w:rPr>
                <w:rFonts w:cs="Arial"/>
              </w:rPr>
              <w:t>The issue of teaching the initiates good behaviour is important, in order to ensure that they behave well after the initiation school;</w:t>
            </w:r>
          </w:p>
          <w:p w:rsidR="008D3B90" w:rsidRPr="0022531E" w:rsidRDefault="008D3B90" w:rsidP="008D3B90">
            <w:pPr>
              <w:pStyle w:val="ListParagraph"/>
              <w:rPr>
                <w:rFonts w:cs="Arial"/>
              </w:rPr>
            </w:pPr>
          </w:p>
          <w:p w:rsidR="008D3B90" w:rsidRDefault="008D3B90" w:rsidP="008D3B90">
            <w:pPr>
              <w:pStyle w:val="ListParagraph"/>
              <w:numPr>
                <w:ilvl w:val="0"/>
                <w:numId w:val="27"/>
              </w:numPr>
              <w:spacing w:after="160" w:line="240" w:lineRule="auto"/>
              <w:rPr>
                <w:rFonts w:cs="Arial"/>
              </w:rPr>
            </w:pPr>
            <w:r w:rsidRPr="0022531E">
              <w:rPr>
                <w:rFonts w:cs="Arial"/>
              </w:rPr>
              <w:t>Government nurses and police, who did not attend initiation schools should not be allowed to enter initiation schools;</w:t>
            </w:r>
          </w:p>
          <w:p w:rsidR="008D3B90" w:rsidRPr="00F55CB8" w:rsidRDefault="008D3B90" w:rsidP="008D3B90">
            <w:pPr>
              <w:pStyle w:val="ListParagraph"/>
              <w:rPr>
                <w:rFonts w:cs="Arial"/>
              </w:rPr>
            </w:pPr>
          </w:p>
          <w:p w:rsidR="008D3B90" w:rsidRDefault="008D3B90" w:rsidP="008D3B90">
            <w:pPr>
              <w:pStyle w:val="ListParagraph"/>
              <w:numPr>
                <w:ilvl w:val="0"/>
                <w:numId w:val="27"/>
              </w:numPr>
              <w:spacing w:after="160" w:line="240" w:lineRule="auto"/>
              <w:rPr>
                <w:rFonts w:cs="Arial"/>
              </w:rPr>
            </w:pPr>
            <w:r w:rsidRPr="00F55CB8">
              <w:rPr>
                <w:rFonts w:cs="Arial"/>
              </w:rPr>
              <w:t>Government should be clear regarding which governme</w:t>
            </w:r>
            <w:r>
              <w:rPr>
                <w:rFonts w:cs="Arial"/>
              </w:rPr>
              <w:t xml:space="preserve">nt department or structure </w:t>
            </w:r>
            <w:r w:rsidRPr="00F55CB8">
              <w:rPr>
                <w:rFonts w:cs="Arial"/>
              </w:rPr>
              <w:t>should be engaged on matters of i</w:t>
            </w:r>
            <w:r>
              <w:rPr>
                <w:rFonts w:cs="Arial"/>
              </w:rPr>
              <w:t>nitiation, including challenges.</w:t>
            </w:r>
          </w:p>
          <w:p w:rsidR="008D3B90" w:rsidRPr="00F55CB8" w:rsidRDefault="008D3B90" w:rsidP="008D3B90">
            <w:pPr>
              <w:pStyle w:val="ListParagraph"/>
              <w:rPr>
                <w:rFonts w:cs="Arial"/>
              </w:rPr>
            </w:pPr>
          </w:p>
          <w:p w:rsidR="008D3B90" w:rsidRDefault="008D3B90" w:rsidP="008D3B90">
            <w:pPr>
              <w:pStyle w:val="ListParagraph"/>
              <w:numPr>
                <w:ilvl w:val="0"/>
                <w:numId w:val="27"/>
              </w:numPr>
              <w:spacing w:after="160" w:line="240" w:lineRule="auto"/>
              <w:rPr>
                <w:rFonts w:cs="Arial"/>
              </w:rPr>
            </w:pPr>
            <w:r w:rsidRPr="00F55CB8">
              <w:rPr>
                <w:rFonts w:cs="Arial"/>
              </w:rPr>
              <w:t xml:space="preserve">Due to the way the police conduct themselves on matters of initiation, communities do not have faith in them; </w:t>
            </w:r>
          </w:p>
          <w:p w:rsidR="008D3B90" w:rsidRPr="00F55CB8" w:rsidRDefault="008D3B90" w:rsidP="008D3B90">
            <w:pPr>
              <w:pStyle w:val="ListParagraph"/>
              <w:rPr>
                <w:rFonts w:cs="Arial"/>
              </w:rPr>
            </w:pPr>
          </w:p>
          <w:p w:rsidR="008D3B90" w:rsidRDefault="008D3B90" w:rsidP="008D3B90">
            <w:pPr>
              <w:pStyle w:val="ListParagraph"/>
              <w:numPr>
                <w:ilvl w:val="0"/>
                <w:numId w:val="27"/>
              </w:numPr>
              <w:spacing w:after="160" w:line="240" w:lineRule="auto"/>
              <w:rPr>
                <w:rFonts w:cs="Arial"/>
              </w:rPr>
            </w:pPr>
            <w:r w:rsidRPr="00F55CB8">
              <w:rPr>
                <w:rFonts w:cs="Arial"/>
              </w:rPr>
              <w:t xml:space="preserve">The clause dealing with the supervision of traditional surgeons by medical practitioners must be deleted altogether;  </w:t>
            </w:r>
          </w:p>
          <w:p w:rsidR="008D3B90" w:rsidRPr="00F55CB8" w:rsidRDefault="008D3B90" w:rsidP="008D3B90">
            <w:pPr>
              <w:pStyle w:val="ListParagraph"/>
              <w:rPr>
                <w:rFonts w:cs="Arial"/>
              </w:rPr>
            </w:pPr>
          </w:p>
          <w:p w:rsidR="008D3B90" w:rsidRDefault="008D3B90" w:rsidP="008D3B90">
            <w:pPr>
              <w:pStyle w:val="ListParagraph"/>
              <w:numPr>
                <w:ilvl w:val="0"/>
                <w:numId w:val="27"/>
              </w:numPr>
              <w:spacing w:after="160" w:line="240" w:lineRule="auto"/>
              <w:rPr>
                <w:rFonts w:cs="Arial"/>
              </w:rPr>
            </w:pPr>
            <w:r w:rsidRPr="00F55CB8">
              <w:rPr>
                <w:rFonts w:cs="Arial"/>
              </w:rPr>
              <w:t xml:space="preserve">Let the Municipalities have areas demarcated for initiation, </w:t>
            </w:r>
            <w:r>
              <w:rPr>
                <w:rFonts w:cs="Arial"/>
              </w:rPr>
              <w:t>in their respective areas, and the police must protect these places</w:t>
            </w:r>
            <w:r w:rsidRPr="00F55CB8">
              <w:rPr>
                <w:rFonts w:cs="Arial"/>
              </w:rPr>
              <w:t xml:space="preserve">. </w:t>
            </w:r>
            <w:r w:rsidRPr="00F55CB8">
              <w:rPr>
                <w:rFonts w:cs="Arial"/>
              </w:rPr>
              <w:lastRenderedPageBreak/>
              <w:t>This will make it easy for t</w:t>
            </w:r>
            <w:r>
              <w:rPr>
                <w:rFonts w:cs="Arial"/>
              </w:rPr>
              <w:t>he municipalities to keep a record of the number</w:t>
            </w:r>
            <w:r w:rsidRPr="00F55CB8">
              <w:rPr>
                <w:rFonts w:cs="Arial"/>
              </w:rPr>
              <w:t xml:space="preserve"> of registered initiates and make it easy for monitoring;</w:t>
            </w:r>
          </w:p>
          <w:p w:rsidR="008D3B90" w:rsidRPr="00F55CB8" w:rsidRDefault="008D3B90" w:rsidP="008D3B90">
            <w:pPr>
              <w:pStyle w:val="ListParagraph"/>
              <w:rPr>
                <w:rFonts w:cs="Arial"/>
              </w:rPr>
            </w:pPr>
          </w:p>
          <w:p w:rsidR="008D3B90" w:rsidRDefault="008D3B90" w:rsidP="008D3B90">
            <w:pPr>
              <w:pStyle w:val="ListParagraph"/>
              <w:numPr>
                <w:ilvl w:val="0"/>
                <w:numId w:val="27"/>
              </w:numPr>
              <w:spacing w:after="160" w:line="240" w:lineRule="auto"/>
              <w:rPr>
                <w:rFonts w:cs="Arial"/>
              </w:rPr>
            </w:pPr>
            <w:r w:rsidRPr="00F55CB8">
              <w:rPr>
                <w:rFonts w:cs="Arial"/>
              </w:rPr>
              <w:t>Let Municipalities have updated database</w:t>
            </w:r>
            <w:r>
              <w:rPr>
                <w:rFonts w:cs="Arial"/>
              </w:rPr>
              <w:t>s</w:t>
            </w:r>
            <w:r w:rsidRPr="00F55CB8">
              <w:rPr>
                <w:rFonts w:cs="Arial"/>
              </w:rPr>
              <w:t xml:space="preserve"> of traditional surgeons;</w:t>
            </w:r>
          </w:p>
          <w:p w:rsidR="008D3B90" w:rsidRPr="00F55CB8" w:rsidRDefault="008D3B90" w:rsidP="008D3B90">
            <w:pPr>
              <w:pStyle w:val="ListParagraph"/>
              <w:rPr>
                <w:rFonts w:cs="Arial"/>
              </w:rPr>
            </w:pPr>
          </w:p>
          <w:p w:rsidR="008D3B90" w:rsidRDefault="008D3B90" w:rsidP="008D3B90">
            <w:pPr>
              <w:pStyle w:val="ListParagraph"/>
              <w:numPr>
                <w:ilvl w:val="0"/>
                <w:numId w:val="27"/>
              </w:numPr>
              <w:spacing w:after="160" w:line="240" w:lineRule="auto"/>
              <w:rPr>
                <w:rFonts w:cs="Arial"/>
              </w:rPr>
            </w:pPr>
            <w:r w:rsidRPr="00F55CB8">
              <w:rPr>
                <w:rFonts w:cs="Arial"/>
              </w:rPr>
              <w:t>People who did not undergo initiation must not speak;</w:t>
            </w:r>
          </w:p>
          <w:p w:rsidR="008D3B90" w:rsidRPr="00635372" w:rsidRDefault="008D3B90" w:rsidP="008D3B90">
            <w:pPr>
              <w:pStyle w:val="ListParagraph"/>
              <w:rPr>
                <w:rFonts w:cs="Arial"/>
              </w:rPr>
            </w:pPr>
          </w:p>
          <w:p w:rsidR="008D3B90" w:rsidRDefault="008D3B90" w:rsidP="008D3B90">
            <w:pPr>
              <w:pStyle w:val="ListParagraph"/>
              <w:numPr>
                <w:ilvl w:val="0"/>
                <w:numId w:val="27"/>
              </w:numPr>
              <w:spacing w:after="160" w:line="240" w:lineRule="auto"/>
              <w:rPr>
                <w:rFonts w:cs="Arial"/>
              </w:rPr>
            </w:pPr>
            <w:r w:rsidRPr="00635372">
              <w:rPr>
                <w:rFonts w:cs="Arial"/>
              </w:rPr>
              <w:t>People who should run initiation should be initiated men and wome</w:t>
            </w:r>
            <w:r>
              <w:rPr>
                <w:rFonts w:cs="Arial"/>
              </w:rPr>
              <w:t>n.</w:t>
            </w:r>
          </w:p>
          <w:p w:rsidR="008D3B90" w:rsidRPr="00635372" w:rsidRDefault="008D3B90" w:rsidP="008D3B90">
            <w:pPr>
              <w:pStyle w:val="ListParagraph"/>
              <w:rPr>
                <w:rFonts w:cs="Arial"/>
              </w:rPr>
            </w:pPr>
          </w:p>
          <w:p w:rsidR="008D3B90" w:rsidRDefault="008D3B90" w:rsidP="008D3B90">
            <w:pPr>
              <w:pStyle w:val="ListParagraph"/>
              <w:numPr>
                <w:ilvl w:val="0"/>
                <w:numId w:val="27"/>
              </w:numPr>
              <w:spacing w:after="160" w:line="240" w:lineRule="auto"/>
              <w:rPr>
                <w:rFonts w:cs="Arial"/>
              </w:rPr>
            </w:pPr>
            <w:r w:rsidRPr="00635372">
              <w:rPr>
                <w:rFonts w:cs="Arial"/>
              </w:rPr>
              <w:t>Initiation should be in th</w:t>
            </w:r>
            <w:r>
              <w:rPr>
                <w:rFonts w:cs="Arial"/>
              </w:rPr>
              <w:t>e hands of adults, not children under 16 years of age.</w:t>
            </w:r>
          </w:p>
          <w:p w:rsidR="008D3B90" w:rsidRPr="002B01B4" w:rsidRDefault="008D3B90" w:rsidP="008D3B90">
            <w:pPr>
              <w:pStyle w:val="ListParagraph"/>
              <w:rPr>
                <w:rFonts w:cs="Arial"/>
              </w:rPr>
            </w:pPr>
          </w:p>
          <w:p w:rsidR="008D3B90" w:rsidRDefault="008D3B90" w:rsidP="008D3B90">
            <w:pPr>
              <w:pStyle w:val="ListParagraph"/>
              <w:numPr>
                <w:ilvl w:val="0"/>
                <w:numId w:val="27"/>
              </w:numPr>
              <w:spacing w:after="160" w:line="240" w:lineRule="auto"/>
              <w:rPr>
                <w:rFonts w:cs="Arial"/>
              </w:rPr>
            </w:pPr>
            <w:r w:rsidRPr="002B01B4">
              <w:rPr>
                <w:rFonts w:cs="Arial"/>
              </w:rPr>
              <w:t>Initiation belongs to communities not government. Government must not tell the communities when it should</w:t>
            </w:r>
            <w:r>
              <w:rPr>
                <w:rFonts w:cs="Arial"/>
              </w:rPr>
              <w:t xml:space="preserve"> take place.</w:t>
            </w:r>
          </w:p>
          <w:p w:rsidR="008D3B90" w:rsidRPr="00613E2D" w:rsidRDefault="008D3B90" w:rsidP="008D3B90">
            <w:pPr>
              <w:pStyle w:val="ListParagraph"/>
              <w:rPr>
                <w:rFonts w:cs="Arial"/>
              </w:rPr>
            </w:pPr>
          </w:p>
          <w:p w:rsidR="008D3B90" w:rsidRDefault="008D3B90" w:rsidP="008D3B90">
            <w:pPr>
              <w:pStyle w:val="ListParagraph"/>
              <w:numPr>
                <w:ilvl w:val="0"/>
                <w:numId w:val="27"/>
              </w:numPr>
              <w:spacing w:after="160" w:line="240" w:lineRule="auto"/>
              <w:rPr>
                <w:rFonts w:cs="Arial"/>
              </w:rPr>
            </w:pPr>
            <w:r w:rsidRPr="00613E2D">
              <w:rPr>
                <w:rFonts w:cs="Arial"/>
              </w:rPr>
              <w:t>Traditional surgeons who started young, are known and experienced but have not reached the age o</w:t>
            </w:r>
            <w:r>
              <w:rPr>
                <w:rFonts w:cs="Arial"/>
              </w:rPr>
              <w:t xml:space="preserve">f 40, </w:t>
            </w:r>
            <w:r w:rsidRPr="00613E2D">
              <w:rPr>
                <w:rFonts w:cs="Arial"/>
              </w:rPr>
              <w:t>must be accommodated;</w:t>
            </w:r>
          </w:p>
          <w:p w:rsidR="008D3B90" w:rsidRPr="00613E2D" w:rsidRDefault="008D3B90" w:rsidP="008D3B90">
            <w:pPr>
              <w:pStyle w:val="ListParagraph"/>
              <w:rPr>
                <w:rFonts w:cs="Arial"/>
              </w:rPr>
            </w:pPr>
          </w:p>
          <w:p w:rsidR="008D3B90" w:rsidRDefault="008D3B90" w:rsidP="008D3B90">
            <w:pPr>
              <w:pStyle w:val="ListParagraph"/>
              <w:numPr>
                <w:ilvl w:val="0"/>
                <w:numId w:val="27"/>
              </w:numPr>
              <w:spacing w:after="160" w:line="240" w:lineRule="auto"/>
              <w:rPr>
                <w:rFonts w:cs="Arial"/>
              </w:rPr>
            </w:pPr>
            <w:r w:rsidRPr="00613E2D">
              <w:rPr>
                <w:rFonts w:cs="Arial"/>
              </w:rPr>
              <w:t>Parental consent forms must have police stamps;</w:t>
            </w:r>
          </w:p>
          <w:p w:rsidR="008D3B90" w:rsidRPr="00613E2D" w:rsidRDefault="008D3B90" w:rsidP="008D3B90">
            <w:pPr>
              <w:pStyle w:val="ListParagraph"/>
              <w:rPr>
                <w:rFonts w:cs="Arial"/>
              </w:rPr>
            </w:pPr>
          </w:p>
          <w:p w:rsidR="008D3B90" w:rsidRDefault="008D3B90" w:rsidP="008D3B90">
            <w:pPr>
              <w:pStyle w:val="ListParagraph"/>
              <w:numPr>
                <w:ilvl w:val="0"/>
                <w:numId w:val="27"/>
              </w:numPr>
              <w:spacing w:after="160" w:line="240" w:lineRule="auto"/>
              <w:rPr>
                <w:rFonts w:cs="Arial"/>
              </w:rPr>
            </w:pPr>
            <w:r w:rsidRPr="00613E2D">
              <w:rPr>
                <w:rFonts w:cs="Arial"/>
              </w:rPr>
              <w:t>CONTRALESA is working well with the Initiation Monitoring Team in Gauteng</w:t>
            </w:r>
            <w:r>
              <w:rPr>
                <w:rFonts w:cs="Arial"/>
              </w:rPr>
              <w:t>.</w:t>
            </w:r>
            <w:r w:rsidRPr="00613E2D">
              <w:rPr>
                <w:rFonts w:cs="Arial"/>
              </w:rPr>
              <w:t xml:space="preserve"> Mem</w:t>
            </w:r>
            <w:r>
              <w:rPr>
                <w:rFonts w:cs="Arial"/>
              </w:rPr>
              <w:t xml:space="preserve">bers of the Monitoring Team receive attacks </w:t>
            </w:r>
            <w:r w:rsidRPr="00613E2D">
              <w:rPr>
                <w:rFonts w:cs="Arial"/>
              </w:rPr>
              <w:t xml:space="preserve">simply because they are stopping many illegalities. Government must not take the practice away from the people. There should be punishment (10 years) to principals who accept children without consent. Culture should not be </w:t>
            </w:r>
            <w:r>
              <w:rPr>
                <w:rFonts w:cs="Arial"/>
              </w:rPr>
              <w:t xml:space="preserve">commercialised. </w:t>
            </w:r>
          </w:p>
          <w:p w:rsidR="008D3B90" w:rsidRPr="00D948E1" w:rsidRDefault="008D3B90" w:rsidP="008D3B90">
            <w:pPr>
              <w:pStyle w:val="ListParagraph"/>
              <w:rPr>
                <w:rFonts w:cs="Arial"/>
              </w:rPr>
            </w:pPr>
          </w:p>
          <w:p w:rsidR="008D3B90" w:rsidRPr="00FF1255" w:rsidRDefault="008D3B90" w:rsidP="008D3B90">
            <w:pPr>
              <w:pStyle w:val="ListParagraph"/>
              <w:numPr>
                <w:ilvl w:val="0"/>
                <w:numId w:val="27"/>
              </w:numPr>
              <w:spacing w:after="160" w:line="240" w:lineRule="auto"/>
              <w:rPr>
                <w:rFonts w:cs="Arial"/>
              </w:rPr>
            </w:pPr>
            <w:r w:rsidRPr="00D948E1">
              <w:rPr>
                <w:rFonts w:cs="Arial"/>
              </w:rPr>
              <w:t>M</w:t>
            </w:r>
            <w:r>
              <w:rPr>
                <w:rFonts w:cs="Arial"/>
              </w:rPr>
              <w:t xml:space="preserve">ale </w:t>
            </w:r>
            <w:r w:rsidRPr="00D948E1">
              <w:rPr>
                <w:rFonts w:cs="Arial"/>
              </w:rPr>
              <w:t>M</w:t>
            </w:r>
            <w:r>
              <w:rPr>
                <w:rFonts w:cs="Arial"/>
              </w:rPr>
              <w:t xml:space="preserve">edical </w:t>
            </w:r>
            <w:r w:rsidRPr="00D948E1">
              <w:rPr>
                <w:rFonts w:cs="Arial"/>
              </w:rPr>
              <w:t>C</w:t>
            </w:r>
            <w:r>
              <w:rPr>
                <w:rFonts w:cs="Arial"/>
              </w:rPr>
              <w:t>ircumcision</w:t>
            </w:r>
            <w:r w:rsidRPr="00D948E1">
              <w:rPr>
                <w:rFonts w:cs="Arial"/>
              </w:rPr>
              <w:t xml:space="preserve"> – some wanted this to happen first if initiates wanted it to happen, </w:t>
            </w:r>
            <w:r>
              <w:rPr>
                <w:rFonts w:cs="Arial"/>
              </w:rPr>
              <w:t>while others were opposed to it.</w:t>
            </w:r>
          </w:p>
        </w:tc>
      </w:tr>
      <w:tr w:rsidR="008D3B90" w:rsidTr="008D3B90">
        <w:tc>
          <w:tcPr>
            <w:tcW w:w="13392" w:type="dxa"/>
          </w:tcPr>
          <w:p w:rsidR="008D3B90" w:rsidRPr="000C1029" w:rsidRDefault="008D3B90" w:rsidP="008D3B90">
            <w:pPr>
              <w:pStyle w:val="Heading1"/>
              <w:numPr>
                <w:ilvl w:val="0"/>
                <w:numId w:val="1"/>
              </w:numPr>
              <w:outlineLvl w:val="0"/>
            </w:pPr>
            <w:bookmarkStart w:id="12" w:name="_Toc527465146"/>
            <w:r>
              <w:lastRenderedPageBreak/>
              <w:t>Parliament: 04 -20 September 2018</w:t>
            </w:r>
            <w:bookmarkEnd w:id="12"/>
          </w:p>
        </w:tc>
      </w:tr>
      <w:tr w:rsidR="008D3B90" w:rsidTr="008D3B90">
        <w:tc>
          <w:tcPr>
            <w:tcW w:w="13392" w:type="dxa"/>
          </w:tcPr>
          <w:p w:rsidR="008D3B90" w:rsidRDefault="008D3B90" w:rsidP="008D3B90">
            <w:r>
              <w:t>On 04 September 2018, the Committee heard inputs from the National House of Traditional Leaders, the Department of Basic Education, and the Departments of Arts and Culture. On 12 September 2018, the Committee also heard from the South African Police Service, the National Department of Health, the National Prosecuting Authority and the Department of Women. On 20 September, the Committee held its final public hearing on the Bill for the Western Cape Province.</w:t>
            </w:r>
          </w:p>
        </w:tc>
      </w:tr>
      <w:tr w:rsidR="008D3B90" w:rsidTr="008D3B90">
        <w:tc>
          <w:tcPr>
            <w:tcW w:w="13392" w:type="dxa"/>
          </w:tcPr>
          <w:p w:rsidR="008D3B90" w:rsidRDefault="008D3B90" w:rsidP="008D3B90">
            <w:pPr>
              <w:pStyle w:val="Heading2"/>
              <w:numPr>
                <w:ilvl w:val="1"/>
                <w:numId w:val="1"/>
              </w:numPr>
              <w:outlineLvl w:val="1"/>
            </w:pPr>
            <w:bookmarkStart w:id="13" w:name="_Toc527465147"/>
            <w:r>
              <w:lastRenderedPageBreak/>
              <w:t>National House of Traditional Leaders</w:t>
            </w:r>
            <w:bookmarkEnd w:id="13"/>
          </w:p>
        </w:tc>
      </w:tr>
      <w:tr w:rsidR="008D3B90" w:rsidTr="008D3B90">
        <w:tc>
          <w:tcPr>
            <w:tcW w:w="13392" w:type="dxa"/>
          </w:tcPr>
          <w:p w:rsidR="008D3B90" w:rsidRPr="000C1029" w:rsidRDefault="008D3B90" w:rsidP="008D3B90">
            <w:pPr>
              <w:tabs>
                <w:tab w:val="left" w:pos="6267"/>
              </w:tabs>
              <w:rPr>
                <w:rFonts w:cs="Arial"/>
              </w:rPr>
            </w:pPr>
            <w:r w:rsidRPr="000C1029">
              <w:rPr>
                <w:rFonts w:cs="Arial"/>
              </w:rPr>
              <w:t>The National House submitted detailed proposals that feature in a separate consolidated summary Report, which captures inputs relating to specific clauses.</w:t>
            </w:r>
          </w:p>
          <w:p w:rsidR="008D3B90" w:rsidRDefault="008D3B90" w:rsidP="008D3B90">
            <w:pPr>
              <w:pStyle w:val="Heading2"/>
              <w:outlineLvl w:val="1"/>
            </w:pPr>
          </w:p>
        </w:tc>
      </w:tr>
      <w:tr w:rsidR="008D3B90" w:rsidTr="008D3B90">
        <w:tc>
          <w:tcPr>
            <w:tcW w:w="13392" w:type="dxa"/>
          </w:tcPr>
          <w:p w:rsidR="008D3B90" w:rsidRPr="00B26ACE" w:rsidRDefault="008D3B90" w:rsidP="008D3B90">
            <w:pPr>
              <w:pStyle w:val="Heading2"/>
              <w:numPr>
                <w:ilvl w:val="1"/>
                <w:numId w:val="1"/>
              </w:numPr>
              <w:outlineLvl w:val="1"/>
            </w:pPr>
            <w:bookmarkStart w:id="14" w:name="_Toc527465148"/>
            <w:r>
              <w:t>Department of Basic Education</w:t>
            </w:r>
            <w:bookmarkEnd w:id="14"/>
          </w:p>
        </w:tc>
      </w:tr>
      <w:tr w:rsidR="008D3B90" w:rsidTr="008D3B90">
        <w:tc>
          <w:tcPr>
            <w:tcW w:w="13392" w:type="dxa"/>
          </w:tcPr>
          <w:p w:rsidR="008D3B90" w:rsidRPr="00B26ACE" w:rsidRDefault="008D3B90" w:rsidP="008D3B90">
            <w:pPr>
              <w:tabs>
                <w:tab w:val="left" w:pos="1048"/>
              </w:tabs>
              <w:rPr>
                <w:rFonts w:cs="Arial"/>
              </w:rPr>
            </w:pPr>
            <w:r>
              <w:rPr>
                <w:rFonts w:cs="Arial"/>
              </w:rPr>
              <w:t>The Department proposed that the Bill should:</w:t>
            </w:r>
          </w:p>
        </w:tc>
      </w:tr>
      <w:tr w:rsidR="008D3B90" w:rsidTr="008D3B90">
        <w:tc>
          <w:tcPr>
            <w:tcW w:w="13392" w:type="dxa"/>
          </w:tcPr>
          <w:p w:rsidR="008D3B90" w:rsidRDefault="008D3B90" w:rsidP="008D3B90">
            <w:pPr>
              <w:pStyle w:val="ListParagraph"/>
              <w:numPr>
                <w:ilvl w:val="0"/>
                <w:numId w:val="15"/>
              </w:numPr>
              <w:tabs>
                <w:tab w:val="left" w:pos="1048"/>
              </w:tabs>
              <w:ind w:left="709"/>
              <w:rPr>
                <w:rFonts w:cs="Arial"/>
              </w:rPr>
            </w:pPr>
            <w:r>
              <w:rPr>
                <w:rFonts w:cs="Arial"/>
              </w:rPr>
              <w:t>Include, as important stakeholders and role-players, the communities in which initiation takes place.</w:t>
            </w:r>
          </w:p>
          <w:p w:rsidR="008D3B90" w:rsidRDefault="008D3B90" w:rsidP="008D3B90">
            <w:pPr>
              <w:pStyle w:val="ListParagraph"/>
              <w:tabs>
                <w:tab w:val="left" w:pos="1048"/>
              </w:tabs>
              <w:ind w:left="709"/>
              <w:rPr>
                <w:rFonts w:cs="Arial"/>
              </w:rPr>
            </w:pPr>
          </w:p>
          <w:p w:rsidR="008D3B90" w:rsidRDefault="008D3B90" w:rsidP="008D3B90">
            <w:pPr>
              <w:pStyle w:val="ListParagraph"/>
              <w:numPr>
                <w:ilvl w:val="0"/>
                <w:numId w:val="15"/>
              </w:numPr>
              <w:tabs>
                <w:tab w:val="left" w:pos="1048"/>
              </w:tabs>
              <w:ind w:left="709"/>
              <w:rPr>
                <w:rFonts w:cs="Arial"/>
              </w:rPr>
            </w:pPr>
            <w:r>
              <w:rPr>
                <w:rFonts w:cs="Arial"/>
              </w:rPr>
              <w:t>Regulate the period for wearing garments (different from school uniforms) that signify initiation graduation.</w:t>
            </w:r>
          </w:p>
          <w:p w:rsidR="008D3B90" w:rsidRPr="003E6CC4" w:rsidRDefault="008D3B90" w:rsidP="008D3B90">
            <w:pPr>
              <w:pStyle w:val="ListParagraph"/>
              <w:rPr>
                <w:rFonts w:cs="Arial"/>
              </w:rPr>
            </w:pPr>
          </w:p>
          <w:p w:rsidR="008D3B90" w:rsidRPr="00B26ACE" w:rsidRDefault="008D3B90" w:rsidP="008D3B90">
            <w:pPr>
              <w:pStyle w:val="ListParagraph"/>
              <w:numPr>
                <w:ilvl w:val="0"/>
                <w:numId w:val="15"/>
              </w:numPr>
              <w:tabs>
                <w:tab w:val="left" w:pos="1048"/>
              </w:tabs>
              <w:ind w:left="709"/>
              <w:rPr>
                <w:rFonts w:cs="Arial"/>
              </w:rPr>
            </w:pPr>
            <w:r>
              <w:rPr>
                <w:rFonts w:cs="Arial"/>
              </w:rPr>
              <w:t>Prohibit deviant behaviour of male learners who return from traditional initiation schools convening ‘mens imbizo’s/gatherings’ during school hours.</w:t>
            </w:r>
          </w:p>
        </w:tc>
      </w:tr>
      <w:tr w:rsidR="008D3B90" w:rsidTr="008D3B90">
        <w:tc>
          <w:tcPr>
            <w:tcW w:w="13392" w:type="dxa"/>
          </w:tcPr>
          <w:p w:rsidR="008D3B90" w:rsidRPr="00B26ACE" w:rsidRDefault="008D3B90" w:rsidP="008D3B90">
            <w:pPr>
              <w:pStyle w:val="Heading2"/>
              <w:numPr>
                <w:ilvl w:val="1"/>
                <w:numId w:val="1"/>
              </w:numPr>
              <w:outlineLvl w:val="1"/>
            </w:pPr>
            <w:bookmarkStart w:id="15" w:name="_Toc527465149"/>
            <w:r>
              <w:t>Department of Arts and Culture</w:t>
            </w:r>
            <w:bookmarkEnd w:id="15"/>
          </w:p>
        </w:tc>
      </w:tr>
      <w:tr w:rsidR="008D3B90" w:rsidTr="008D3B90">
        <w:tc>
          <w:tcPr>
            <w:tcW w:w="13392" w:type="dxa"/>
          </w:tcPr>
          <w:p w:rsidR="008D3B90" w:rsidRPr="00B26ACE" w:rsidRDefault="008D3B90" w:rsidP="008D3B90">
            <w:pPr>
              <w:tabs>
                <w:tab w:val="left" w:pos="6267"/>
              </w:tabs>
              <w:rPr>
                <w:rFonts w:cs="Arial"/>
              </w:rPr>
            </w:pPr>
            <w:r>
              <w:rPr>
                <w:rFonts w:cs="Arial"/>
              </w:rPr>
              <w:t>The Department noted the following:</w:t>
            </w:r>
          </w:p>
        </w:tc>
      </w:tr>
      <w:tr w:rsidR="008D3B90" w:rsidTr="008D3B90">
        <w:tc>
          <w:tcPr>
            <w:tcW w:w="13392" w:type="dxa"/>
          </w:tcPr>
          <w:p w:rsidR="008D3B90" w:rsidRDefault="008D3B90" w:rsidP="008D3B90">
            <w:pPr>
              <w:pStyle w:val="ListParagraph"/>
              <w:numPr>
                <w:ilvl w:val="0"/>
                <w:numId w:val="15"/>
              </w:numPr>
              <w:tabs>
                <w:tab w:val="left" w:pos="6267"/>
              </w:tabs>
              <w:ind w:left="709"/>
              <w:rPr>
                <w:rFonts w:cs="Arial"/>
              </w:rPr>
            </w:pPr>
            <w:r>
              <w:rPr>
                <w:rFonts w:cs="Arial"/>
              </w:rPr>
              <w:t>The Bill leaves out the matter of indigenous knowledge in land use management, particularly in urban and peri-urban municipalities when viewed against the national policy on living heritage.</w:t>
            </w:r>
          </w:p>
          <w:p w:rsidR="008D3B90" w:rsidRDefault="008D3B90" w:rsidP="008D3B90">
            <w:pPr>
              <w:pStyle w:val="ListParagraph"/>
              <w:tabs>
                <w:tab w:val="left" w:pos="6267"/>
              </w:tabs>
              <w:ind w:left="709"/>
              <w:rPr>
                <w:rFonts w:cs="Arial"/>
              </w:rPr>
            </w:pPr>
          </w:p>
          <w:p w:rsidR="008D3B90" w:rsidRDefault="008D3B90" w:rsidP="008D3B90">
            <w:pPr>
              <w:pStyle w:val="ListParagraph"/>
              <w:numPr>
                <w:ilvl w:val="0"/>
                <w:numId w:val="15"/>
              </w:numPr>
              <w:tabs>
                <w:tab w:val="left" w:pos="6267"/>
              </w:tabs>
              <w:ind w:left="709"/>
              <w:rPr>
                <w:rFonts w:cs="Arial"/>
              </w:rPr>
            </w:pPr>
            <w:r>
              <w:rPr>
                <w:rFonts w:cs="Arial"/>
              </w:rPr>
              <w:t xml:space="preserve">Some medical practitioners are younger than 40 years and are able to perform circumcision, through their training in surgery, without having gone for initiation. </w:t>
            </w:r>
          </w:p>
          <w:p w:rsidR="008D3B90" w:rsidRPr="00B95071" w:rsidRDefault="008D3B90" w:rsidP="008D3B90">
            <w:pPr>
              <w:pStyle w:val="ListParagraph"/>
              <w:rPr>
                <w:rFonts w:cs="Arial"/>
              </w:rPr>
            </w:pPr>
          </w:p>
          <w:p w:rsidR="008D3B90" w:rsidRPr="00B26ACE" w:rsidRDefault="008D3B90" w:rsidP="008D3B90">
            <w:pPr>
              <w:pStyle w:val="ListParagraph"/>
              <w:numPr>
                <w:ilvl w:val="0"/>
                <w:numId w:val="15"/>
              </w:numPr>
              <w:tabs>
                <w:tab w:val="left" w:pos="6267"/>
              </w:tabs>
              <w:ind w:left="709"/>
              <w:rPr>
                <w:rFonts w:cs="Arial"/>
              </w:rPr>
            </w:pPr>
            <w:r>
              <w:rPr>
                <w:rFonts w:cs="Arial"/>
              </w:rPr>
              <w:t xml:space="preserve">The keeping of financial reports detailing income and expenditure is a tall order in the context of the initiation custom. </w:t>
            </w:r>
          </w:p>
        </w:tc>
      </w:tr>
      <w:tr w:rsidR="008D3B90" w:rsidTr="008D3B90">
        <w:tc>
          <w:tcPr>
            <w:tcW w:w="13392" w:type="dxa"/>
          </w:tcPr>
          <w:p w:rsidR="008D3B90" w:rsidRPr="00B26ACE" w:rsidRDefault="008D3B90" w:rsidP="008D3B90">
            <w:pPr>
              <w:pStyle w:val="Heading2"/>
              <w:numPr>
                <w:ilvl w:val="1"/>
                <w:numId w:val="1"/>
              </w:numPr>
              <w:outlineLvl w:val="1"/>
            </w:pPr>
            <w:bookmarkStart w:id="16" w:name="_Toc527465150"/>
            <w:r>
              <w:t>South African Police Service</w:t>
            </w:r>
            <w:bookmarkEnd w:id="16"/>
          </w:p>
        </w:tc>
      </w:tr>
      <w:tr w:rsidR="008D3B90" w:rsidTr="008D3B90">
        <w:tc>
          <w:tcPr>
            <w:tcW w:w="13392" w:type="dxa"/>
          </w:tcPr>
          <w:p w:rsidR="008D3B90" w:rsidRDefault="008D3B90" w:rsidP="008D3B90">
            <w:pPr>
              <w:tabs>
                <w:tab w:val="left" w:pos="1094"/>
              </w:tabs>
            </w:pPr>
            <w:r>
              <w:t xml:space="preserve">Representatives from the South African Police Service (SAPS) presented specific </w:t>
            </w:r>
            <w:r w:rsidRPr="00B26ACE">
              <w:rPr>
                <w:rFonts w:cs="Arial"/>
              </w:rPr>
              <w:t>proposals that feature in a separate consolidated summary Report, which captures inputs relating to specific clauses.</w:t>
            </w:r>
          </w:p>
        </w:tc>
      </w:tr>
      <w:tr w:rsidR="008D3B90" w:rsidTr="008D3B90">
        <w:tc>
          <w:tcPr>
            <w:tcW w:w="13392" w:type="dxa"/>
          </w:tcPr>
          <w:p w:rsidR="008D3B90" w:rsidRDefault="008D3B90" w:rsidP="008D3B90">
            <w:pPr>
              <w:pStyle w:val="Heading2"/>
              <w:numPr>
                <w:ilvl w:val="1"/>
                <w:numId w:val="1"/>
              </w:numPr>
              <w:outlineLvl w:val="1"/>
            </w:pPr>
            <w:bookmarkStart w:id="17" w:name="_Toc527465151"/>
            <w:r>
              <w:t>National Department of Health</w:t>
            </w:r>
            <w:bookmarkEnd w:id="17"/>
          </w:p>
        </w:tc>
      </w:tr>
      <w:tr w:rsidR="008D3B90" w:rsidTr="008D3B90">
        <w:tc>
          <w:tcPr>
            <w:tcW w:w="13392" w:type="dxa"/>
          </w:tcPr>
          <w:p w:rsidR="008D3B90" w:rsidRDefault="008D3B90" w:rsidP="008D3B90">
            <w:r>
              <w:t>A large part of the presentation from the National Department of Health did not relate directly to the Bill due to late receipt of invitation to present to the Committee. However, there were a few relevant questions posed, namely:</w:t>
            </w:r>
          </w:p>
          <w:p w:rsidR="008D3B90" w:rsidRDefault="008D3B90" w:rsidP="008D3B90"/>
          <w:p w:rsidR="008D3B90" w:rsidRDefault="008D3B90" w:rsidP="008D3B90">
            <w:pPr>
              <w:pStyle w:val="ListParagraph"/>
              <w:numPr>
                <w:ilvl w:val="0"/>
                <w:numId w:val="43"/>
              </w:numPr>
            </w:pPr>
            <w:r>
              <w:t>Use of medical practitioners to perform circumcision is most welcome but who will pay the medical practitioner?</w:t>
            </w:r>
          </w:p>
          <w:p w:rsidR="008D3B90" w:rsidRDefault="008D3B90" w:rsidP="008D3B90">
            <w:pPr>
              <w:pStyle w:val="ListParagraph"/>
            </w:pPr>
          </w:p>
          <w:p w:rsidR="008D3B90" w:rsidRDefault="008D3B90" w:rsidP="008D3B90">
            <w:pPr>
              <w:pStyle w:val="ListParagraph"/>
              <w:numPr>
                <w:ilvl w:val="0"/>
                <w:numId w:val="43"/>
              </w:numPr>
            </w:pPr>
            <w:r>
              <w:t xml:space="preserve">What is the rationale for the age (40 years) of the medical practitioner? </w:t>
            </w:r>
          </w:p>
          <w:p w:rsidR="008D3B90" w:rsidRDefault="008D3B90" w:rsidP="008D3B90">
            <w:pPr>
              <w:pStyle w:val="ListParagraph"/>
            </w:pPr>
          </w:p>
          <w:p w:rsidR="008D3B90" w:rsidRDefault="008D3B90" w:rsidP="008D3B90">
            <w:pPr>
              <w:pStyle w:val="ListParagraph"/>
              <w:numPr>
                <w:ilvl w:val="0"/>
                <w:numId w:val="43"/>
              </w:numPr>
            </w:pPr>
            <w:r>
              <w:t xml:space="preserve">Whose responsibility is it to provide initiates with health care services? Is it possible to delineate responsibilities for the traditional surgeons versus the medical practitioner? </w:t>
            </w:r>
          </w:p>
          <w:p w:rsidR="008D3B90" w:rsidRDefault="008D3B90" w:rsidP="008D3B90">
            <w:pPr>
              <w:pStyle w:val="ListParagraph"/>
            </w:pPr>
          </w:p>
          <w:p w:rsidR="008D3B90" w:rsidRPr="00354B47" w:rsidRDefault="008D3B90" w:rsidP="008D3B90">
            <w:pPr>
              <w:pStyle w:val="ListParagraph"/>
              <w:numPr>
                <w:ilvl w:val="0"/>
                <w:numId w:val="43"/>
              </w:numPr>
            </w:pPr>
            <w:r>
              <w:t>Provide clarity on the kind/type of training for traditional surgeons.</w:t>
            </w:r>
          </w:p>
        </w:tc>
      </w:tr>
      <w:tr w:rsidR="008D3B90" w:rsidTr="008D3B90">
        <w:tc>
          <w:tcPr>
            <w:tcW w:w="13392" w:type="dxa"/>
          </w:tcPr>
          <w:p w:rsidR="008D3B90" w:rsidRDefault="008D3B90" w:rsidP="008D3B90">
            <w:pPr>
              <w:pStyle w:val="Heading2"/>
              <w:numPr>
                <w:ilvl w:val="1"/>
                <w:numId w:val="1"/>
              </w:numPr>
              <w:outlineLvl w:val="1"/>
            </w:pPr>
            <w:bookmarkStart w:id="18" w:name="_Toc527465152"/>
            <w:r>
              <w:lastRenderedPageBreak/>
              <w:t>National Prosecuting Authority</w:t>
            </w:r>
            <w:bookmarkEnd w:id="18"/>
          </w:p>
        </w:tc>
      </w:tr>
      <w:tr w:rsidR="008D3B90" w:rsidTr="008D3B90">
        <w:tc>
          <w:tcPr>
            <w:tcW w:w="13392" w:type="dxa"/>
          </w:tcPr>
          <w:p w:rsidR="008D3B90" w:rsidRDefault="008D3B90" w:rsidP="008D3B90">
            <w:r>
              <w:t>The NPA’s presentation was a generic document prepared for training new Prosecutors on enforcing the Children’s Act. The Act, among other things, sets norms and standards relating to the circumcision of male children. The presentation did not engage any specific sections on the Bill.</w:t>
            </w:r>
          </w:p>
        </w:tc>
      </w:tr>
      <w:tr w:rsidR="008D3B90" w:rsidTr="008D3B90">
        <w:tc>
          <w:tcPr>
            <w:tcW w:w="13392" w:type="dxa"/>
          </w:tcPr>
          <w:p w:rsidR="008D3B90" w:rsidRDefault="008D3B90" w:rsidP="008D3B90">
            <w:pPr>
              <w:pStyle w:val="Heading2"/>
              <w:numPr>
                <w:ilvl w:val="1"/>
                <w:numId w:val="1"/>
              </w:numPr>
              <w:outlineLvl w:val="1"/>
            </w:pPr>
            <w:bookmarkStart w:id="19" w:name="_Toc527465153"/>
            <w:r>
              <w:t>Department of Women</w:t>
            </w:r>
            <w:bookmarkEnd w:id="19"/>
          </w:p>
        </w:tc>
      </w:tr>
      <w:tr w:rsidR="008D3B90" w:rsidTr="008D3B90">
        <w:tc>
          <w:tcPr>
            <w:tcW w:w="13392" w:type="dxa"/>
          </w:tcPr>
          <w:p w:rsidR="008D3B90" w:rsidRPr="008C4AB6" w:rsidRDefault="008D3B90" w:rsidP="008D3B90">
            <w:r>
              <w:t>The Department of Women’s presentation focused on the broader context in which the Bill unfolds, particularly the tension between constitutional values and traditional cultural customs and practices, the disempowerment of women and patriarchal considerations. There were no concrete proposal on how the Committee could improve the Bill to safeguard the interests of girls and women.</w:t>
            </w:r>
          </w:p>
        </w:tc>
      </w:tr>
      <w:tr w:rsidR="008D3B90" w:rsidTr="008D3B90">
        <w:tc>
          <w:tcPr>
            <w:tcW w:w="13392" w:type="dxa"/>
          </w:tcPr>
          <w:p w:rsidR="008D3B90" w:rsidRDefault="008D3B90" w:rsidP="008D3B90">
            <w:pPr>
              <w:pStyle w:val="Heading2"/>
              <w:numPr>
                <w:ilvl w:val="1"/>
                <w:numId w:val="1"/>
              </w:numPr>
              <w:outlineLvl w:val="1"/>
            </w:pPr>
            <w:bookmarkStart w:id="20" w:name="_Toc527465154"/>
            <w:r>
              <w:t>Western Cape: Parliament (Old Assembly Chamber), 20 September 2018</w:t>
            </w:r>
            <w:bookmarkEnd w:id="20"/>
            <w:r>
              <w:t xml:space="preserve"> </w:t>
            </w:r>
          </w:p>
        </w:tc>
      </w:tr>
      <w:tr w:rsidR="008D3B90" w:rsidTr="008D3B90">
        <w:tc>
          <w:tcPr>
            <w:tcW w:w="13392" w:type="dxa"/>
          </w:tcPr>
          <w:p w:rsidR="008D3B90" w:rsidRDefault="008D3B90" w:rsidP="008D3B90">
            <w:r>
              <w:t>In the public hearing held at the Old Assembly Chamber in Parliament on 20 September 2018, members of the community made the following inputs:</w:t>
            </w:r>
          </w:p>
        </w:tc>
      </w:tr>
      <w:tr w:rsidR="008D3B90" w:rsidTr="008D3B90">
        <w:tc>
          <w:tcPr>
            <w:tcW w:w="13392" w:type="dxa"/>
          </w:tcPr>
          <w:p w:rsidR="008D3B90" w:rsidRDefault="008D3B90" w:rsidP="008D3B90">
            <w:pPr>
              <w:pStyle w:val="ListParagraph"/>
              <w:numPr>
                <w:ilvl w:val="0"/>
                <w:numId w:val="44"/>
              </w:numPr>
            </w:pPr>
            <w:r>
              <w:t xml:space="preserve">Put emphasis on changing the child’s behaviour both before and after the initiation. </w:t>
            </w:r>
          </w:p>
          <w:p w:rsidR="008D3B90" w:rsidRDefault="008D3B90" w:rsidP="008D3B90">
            <w:pPr>
              <w:pStyle w:val="ListParagraph"/>
            </w:pPr>
          </w:p>
          <w:p w:rsidR="008D3B90" w:rsidRDefault="008D3B90" w:rsidP="008D3B90">
            <w:pPr>
              <w:pStyle w:val="ListParagraph"/>
              <w:numPr>
                <w:ilvl w:val="0"/>
                <w:numId w:val="44"/>
              </w:numPr>
            </w:pPr>
            <w:r>
              <w:t xml:space="preserve">The boy child is not supposed to drink alcohol, take drugs or have sexual intercourse during the initiation process. AbeNguni call this </w:t>
            </w:r>
            <w:r>
              <w:rPr>
                <w:i/>
              </w:rPr>
              <w:t xml:space="preserve">ukuzila. </w:t>
            </w:r>
          </w:p>
          <w:p w:rsidR="008D3B90" w:rsidRDefault="008D3B90" w:rsidP="008D3B90">
            <w:pPr>
              <w:pStyle w:val="ListParagraph"/>
            </w:pPr>
          </w:p>
          <w:p w:rsidR="008D3B90" w:rsidRDefault="008D3B90" w:rsidP="008D3B90">
            <w:pPr>
              <w:pStyle w:val="ListParagraph"/>
              <w:numPr>
                <w:ilvl w:val="0"/>
                <w:numId w:val="44"/>
              </w:numPr>
            </w:pPr>
            <w:r>
              <w:t>Elders must teach these children about adulthood for a few months after they return from the mountain or bush.</w:t>
            </w:r>
          </w:p>
          <w:p w:rsidR="008D3B90" w:rsidRDefault="008D3B90" w:rsidP="008D3B90">
            <w:pPr>
              <w:pStyle w:val="ListParagraph"/>
            </w:pPr>
          </w:p>
          <w:p w:rsidR="008D3B90" w:rsidRDefault="008D3B90" w:rsidP="008D3B90">
            <w:pPr>
              <w:pStyle w:val="ListParagraph"/>
              <w:numPr>
                <w:ilvl w:val="0"/>
                <w:numId w:val="44"/>
              </w:numPr>
            </w:pPr>
            <w:r>
              <w:t xml:space="preserve">Training in practical skills is also necessary to equip the initiates for the job market, and this will prevent them from getting </w:t>
            </w:r>
            <w:r>
              <w:lastRenderedPageBreak/>
              <w:t>involved in crime. The EPWP can assist in this regard.</w:t>
            </w:r>
          </w:p>
          <w:p w:rsidR="008D3B90" w:rsidRDefault="008D3B90" w:rsidP="008D3B90">
            <w:pPr>
              <w:pStyle w:val="ListParagraph"/>
            </w:pPr>
          </w:p>
          <w:p w:rsidR="008D3B90" w:rsidRDefault="008D3B90" w:rsidP="008D3B90">
            <w:pPr>
              <w:pStyle w:val="ListParagraph"/>
              <w:numPr>
                <w:ilvl w:val="0"/>
                <w:numId w:val="44"/>
              </w:numPr>
            </w:pPr>
            <w:r>
              <w:t>Government’s Male Medical Circumcision programme is a challenge because it prioritises the hospital over custom.</w:t>
            </w:r>
          </w:p>
          <w:p w:rsidR="008D3B90" w:rsidRDefault="008D3B90" w:rsidP="008D3B90">
            <w:pPr>
              <w:pStyle w:val="ListParagraph"/>
            </w:pPr>
          </w:p>
          <w:p w:rsidR="008D3B90" w:rsidRDefault="008D3B90" w:rsidP="008D3B90">
            <w:pPr>
              <w:pStyle w:val="ListParagraph"/>
              <w:numPr>
                <w:ilvl w:val="0"/>
                <w:numId w:val="44"/>
              </w:numPr>
            </w:pPr>
            <w:r>
              <w:t>The Western Cape has a serious problem regarding access to sites to practice initiation in secret, away from public view. The Khoi-San for example need access to rivers to perform their initiation customs.</w:t>
            </w:r>
          </w:p>
          <w:p w:rsidR="008D3B90" w:rsidRDefault="008D3B90" w:rsidP="008D3B90">
            <w:pPr>
              <w:pStyle w:val="ListParagraph"/>
            </w:pPr>
          </w:p>
          <w:p w:rsidR="008D3B90" w:rsidRDefault="008D3B90" w:rsidP="008D3B90">
            <w:pPr>
              <w:pStyle w:val="ListParagraph"/>
              <w:numPr>
                <w:ilvl w:val="0"/>
                <w:numId w:val="44"/>
              </w:numPr>
            </w:pPr>
            <w:r>
              <w:t>The traditional nurses tend to be very young; therefore, the minimum age of 40 years is welcome.</w:t>
            </w:r>
          </w:p>
          <w:p w:rsidR="008D3B90" w:rsidRDefault="008D3B90" w:rsidP="008D3B90">
            <w:pPr>
              <w:pStyle w:val="ListParagraph"/>
            </w:pPr>
          </w:p>
          <w:p w:rsidR="008D3B90" w:rsidRDefault="008D3B90" w:rsidP="008D3B90">
            <w:pPr>
              <w:pStyle w:val="ListParagraph"/>
              <w:numPr>
                <w:ilvl w:val="0"/>
                <w:numId w:val="44"/>
              </w:numPr>
            </w:pPr>
            <w:r>
              <w:t xml:space="preserve">There are challenges relating to traditional surgeons who do not have certificates and do not monitor the initiates after the operation. </w:t>
            </w:r>
          </w:p>
          <w:p w:rsidR="008D3B90" w:rsidRDefault="008D3B90" w:rsidP="008D3B90">
            <w:pPr>
              <w:pStyle w:val="ListParagraph"/>
            </w:pPr>
          </w:p>
          <w:p w:rsidR="008D3B90" w:rsidRDefault="008D3B90" w:rsidP="008D3B90">
            <w:pPr>
              <w:pStyle w:val="ListParagraph"/>
              <w:numPr>
                <w:ilvl w:val="0"/>
                <w:numId w:val="44"/>
              </w:numPr>
            </w:pPr>
            <w:r>
              <w:t>The main problem is underage initiation and underage traditional surgeons whose qualifications are in doubt.</w:t>
            </w:r>
          </w:p>
          <w:p w:rsidR="008D3B90" w:rsidRDefault="008D3B90" w:rsidP="008D3B90">
            <w:pPr>
              <w:pStyle w:val="ListParagraph"/>
            </w:pPr>
          </w:p>
          <w:p w:rsidR="008D3B90" w:rsidRDefault="008D3B90" w:rsidP="008D3B90">
            <w:pPr>
              <w:pStyle w:val="ListParagraph"/>
              <w:numPr>
                <w:ilvl w:val="0"/>
                <w:numId w:val="44"/>
              </w:numPr>
            </w:pPr>
            <w:r>
              <w:t xml:space="preserve">Parental carelessness is another problem, including failure to disclose initiates illnesses. </w:t>
            </w:r>
          </w:p>
          <w:p w:rsidR="008D3B90" w:rsidRDefault="008D3B90" w:rsidP="008D3B90">
            <w:pPr>
              <w:pStyle w:val="ListParagraph"/>
            </w:pPr>
          </w:p>
          <w:p w:rsidR="008D3B90" w:rsidRDefault="008D3B90" w:rsidP="008D3B90">
            <w:pPr>
              <w:pStyle w:val="ListParagraph"/>
              <w:numPr>
                <w:ilvl w:val="0"/>
                <w:numId w:val="44"/>
              </w:numPr>
            </w:pPr>
            <w:r>
              <w:t xml:space="preserve">There is also the problem of the parents who are too poor to afford the initiate’s food. Community members have raised this point in the previous years, but the status remains unclear. </w:t>
            </w:r>
          </w:p>
          <w:p w:rsidR="008D3B90" w:rsidRDefault="008D3B90" w:rsidP="008D3B90">
            <w:pPr>
              <w:pStyle w:val="ListParagraph"/>
            </w:pPr>
          </w:p>
          <w:p w:rsidR="008D3B90" w:rsidRDefault="008D3B90" w:rsidP="008D3B90">
            <w:pPr>
              <w:pStyle w:val="ListParagraph"/>
              <w:numPr>
                <w:ilvl w:val="0"/>
                <w:numId w:val="44"/>
              </w:numPr>
            </w:pPr>
            <w:r>
              <w:t xml:space="preserve">The different ethnic groups practise initiation differently. Some practise it in the mountains, while others do it in the bush. Land provision is always the key issue, as these practices often encroach on private land. There is a need for adequate land to plant vegetables and traditional medicine. </w:t>
            </w:r>
          </w:p>
          <w:p w:rsidR="008D3B90" w:rsidRDefault="008D3B90" w:rsidP="008D3B90">
            <w:pPr>
              <w:pStyle w:val="ListParagraph"/>
            </w:pPr>
          </w:p>
          <w:p w:rsidR="008D3B90" w:rsidRDefault="008D3B90" w:rsidP="008D3B90">
            <w:pPr>
              <w:pStyle w:val="ListParagraph"/>
              <w:numPr>
                <w:ilvl w:val="0"/>
                <w:numId w:val="44"/>
              </w:numPr>
            </w:pPr>
            <w:r>
              <w:t xml:space="preserve">The requirement for an initiation school principal to pay for municipal services is shocking and very problematic. Government does not even offer these services in the first place. Only the Langa Township has access to water. Government should provide basic services in the initiation school free. </w:t>
            </w:r>
          </w:p>
          <w:p w:rsidR="008D3B90" w:rsidRDefault="008D3B90" w:rsidP="008D3B90">
            <w:pPr>
              <w:pStyle w:val="ListParagraph"/>
            </w:pPr>
          </w:p>
          <w:p w:rsidR="008D3B90" w:rsidRDefault="008D3B90" w:rsidP="008D3B90">
            <w:pPr>
              <w:pStyle w:val="ListParagraph"/>
              <w:numPr>
                <w:ilvl w:val="0"/>
                <w:numId w:val="44"/>
              </w:numPr>
            </w:pPr>
            <w:r>
              <w:t>Government should provide vehicles to assist monitor initiates in initiation schools. This is already happening in other provinces and the Western Cape should not be an exception.</w:t>
            </w:r>
          </w:p>
          <w:p w:rsidR="008D3B90" w:rsidRDefault="008D3B90" w:rsidP="008D3B90">
            <w:pPr>
              <w:pStyle w:val="ListParagraph"/>
            </w:pPr>
          </w:p>
          <w:p w:rsidR="008D3B90" w:rsidRDefault="008D3B90" w:rsidP="008D3B90">
            <w:pPr>
              <w:pStyle w:val="ListParagraph"/>
              <w:numPr>
                <w:ilvl w:val="0"/>
                <w:numId w:val="44"/>
              </w:numPr>
            </w:pPr>
            <w:r>
              <w:t>Government should recognise and respect the custodianship of traditional leaders on matters of custom.</w:t>
            </w:r>
          </w:p>
          <w:p w:rsidR="008D3B90" w:rsidRDefault="008D3B90" w:rsidP="008D3B90">
            <w:pPr>
              <w:pStyle w:val="ListParagraph"/>
            </w:pPr>
          </w:p>
          <w:p w:rsidR="008D3B90" w:rsidRDefault="008D3B90" w:rsidP="008D3B90">
            <w:pPr>
              <w:pStyle w:val="ListParagraph"/>
              <w:numPr>
                <w:ilvl w:val="0"/>
                <w:numId w:val="44"/>
              </w:numPr>
            </w:pPr>
            <w:r>
              <w:t xml:space="preserve">Government should consider taking over the responsibility to remunerate traditional surgeons. </w:t>
            </w:r>
          </w:p>
          <w:p w:rsidR="008D3B90" w:rsidRDefault="008D3B90" w:rsidP="008D3B90">
            <w:pPr>
              <w:pStyle w:val="ListParagraph"/>
            </w:pPr>
          </w:p>
          <w:p w:rsidR="008D3B90" w:rsidRDefault="008D3B90" w:rsidP="008D3B90">
            <w:pPr>
              <w:pStyle w:val="ListParagraph"/>
              <w:numPr>
                <w:ilvl w:val="0"/>
                <w:numId w:val="44"/>
              </w:numPr>
            </w:pPr>
            <w:r>
              <w:t xml:space="preserve">Where there is a need for police intervention in an initiation school, ensure that female police officers are not involved. </w:t>
            </w:r>
          </w:p>
          <w:p w:rsidR="008D3B90" w:rsidRDefault="008D3B90" w:rsidP="008D3B90">
            <w:pPr>
              <w:pStyle w:val="ListParagraph"/>
            </w:pPr>
          </w:p>
          <w:p w:rsidR="008D3B90" w:rsidRDefault="008D3B90" w:rsidP="008D3B90">
            <w:pPr>
              <w:pStyle w:val="ListParagraph"/>
              <w:numPr>
                <w:ilvl w:val="0"/>
                <w:numId w:val="44"/>
              </w:numPr>
            </w:pPr>
            <w:r>
              <w:t>Provide a mobile unit to attend to sick and dying initiates in the initiation school. It is embarrassing having to take these boys to hospital. Even better, build solid bricks and mortar structures with different rooms to accommodate initiates. Fence the structure and appoint security personnel. Also, provide catering from within the structures, as opposed to bringing food from outside.</w:t>
            </w:r>
          </w:p>
          <w:p w:rsidR="008D3B90" w:rsidRDefault="008D3B90" w:rsidP="008D3B90">
            <w:pPr>
              <w:pStyle w:val="ListParagraph"/>
            </w:pPr>
          </w:p>
          <w:p w:rsidR="008D3B90" w:rsidRDefault="008D3B90" w:rsidP="008D3B90">
            <w:pPr>
              <w:pStyle w:val="ListParagraph"/>
              <w:numPr>
                <w:ilvl w:val="0"/>
                <w:numId w:val="44"/>
              </w:numPr>
            </w:pPr>
            <w:r>
              <w:t>Establish a school to provide certificate to traditional surgeons.</w:t>
            </w:r>
          </w:p>
          <w:p w:rsidR="008D3B90" w:rsidRDefault="008D3B90" w:rsidP="008D3B90">
            <w:pPr>
              <w:pStyle w:val="ListParagraph"/>
            </w:pPr>
          </w:p>
          <w:p w:rsidR="008D3B90" w:rsidRDefault="008D3B90" w:rsidP="008D3B90">
            <w:pPr>
              <w:pStyle w:val="ListParagraph"/>
              <w:numPr>
                <w:ilvl w:val="0"/>
                <w:numId w:val="44"/>
              </w:numPr>
            </w:pPr>
            <w:r>
              <w:t>The community and civic organisations should take the lead in matters of initiation, not government. This should reflect in both the NIOC and the PICCs.</w:t>
            </w:r>
          </w:p>
          <w:p w:rsidR="008D3B90" w:rsidRDefault="008D3B90" w:rsidP="008D3B90">
            <w:pPr>
              <w:pStyle w:val="ListParagraph"/>
            </w:pPr>
          </w:p>
          <w:p w:rsidR="008D3B90" w:rsidRDefault="008D3B90" w:rsidP="008D3B90">
            <w:pPr>
              <w:pStyle w:val="ListParagraph"/>
              <w:numPr>
                <w:ilvl w:val="0"/>
                <w:numId w:val="44"/>
              </w:numPr>
            </w:pPr>
            <w:r>
              <w:t>Ensure that caregivers or traditional nurses in the initiation school are not in the same age group as the initiates, but older men with their own households and a vast experience on initiation matters. Do not make ex-convicts care givers.</w:t>
            </w:r>
          </w:p>
          <w:p w:rsidR="008D3B90" w:rsidRDefault="008D3B90" w:rsidP="008D3B90">
            <w:pPr>
              <w:pStyle w:val="ListParagraph"/>
            </w:pPr>
          </w:p>
          <w:p w:rsidR="008D3B90" w:rsidRDefault="008D3B90" w:rsidP="008D3B90">
            <w:pPr>
              <w:pStyle w:val="ListParagraph"/>
              <w:numPr>
                <w:ilvl w:val="0"/>
                <w:numId w:val="44"/>
              </w:numPr>
            </w:pPr>
            <w:r>
              <w:t xml:space="preserve">The Bill should be mindful of provincial peculiarities such as in the Western Cape where parents choose the traditional surgeons and traditional nurses. </w:t>
            </w:r>
          </w:p>
          <w:p w:rsidR="008D3B90" w:rsidRDefault="008D3B90" w:rsidP="008D3B90">
            <w:pPr>
              <w:pStyle w:val="ListParagraph"/>
            </w:pPr>
          </w:p>
          <w:p w:rsidR="008D3B90" w:rsidRDefault="008D3B90" w:rsidP="008D3B90">
            <w:pPr>
              <w:pStyle w:val="ListParagraph"/>
              <w:numPr>
                <w:ilvl w:val="0"/>
                <w:numId w:val="44"/>
              </w:numPr>
            </w:pPr>
            <w:r>
              <w:t>The Western Cape is handling the initiation process much better than the Eastern Cape and Government should ask what the former is doing differently. It would also assist to source the surgeons from the provinces that experience no initiation related deaths and deploy them to problematic areas to teach and impart their skill.</w:t>
            </w:r>
          </w:p>
          <w:p w:rsidR="008D3B90" w:rsidRDefault="008D3B90" w:rsidP="008D3B90">
            <w:pPr>
              <w:pStyle w:val="ListParagraph"/>
            </w:pPr>
          </w:p>
          <w:p w:rsidR="008D3B90" w:rsidRDefault="008D3B90" w:rsidP="008D3B90">
            <w:pPr>
              <w:pStyle w:val="ListParagraph"/>
              <w:numPr>
                <w:ilvl w:val="0"/>
                <w:numId w:val="44"/>
              </w:numPr>
            </w:pPr>
            <w:r>
              <w:t>The City of Cape Town is not initiation friendly, and the National Initiation Oversight Committee proposed in the Bill should probe this further.</w:t>
            </w:r>
          </w:p>
          <w:p w:rsidR="008D3B90" w:rsidRDefault="008D3B90" w:rsidP="008D3B90">
            <w:pPr>
              <w:pStyle w:val="ListParagraph"/>
            </w:pPr>
          </w:p>
          <w:p w:rsidR="008D3B90" w:rsidRDefault="008D3B90" w:rsidP="008D3B90">
            <w:pPr>
              <w:pStyle w:val="ListParagraph"/>
              <w:numPr>
                <w:ilvl w:val="0"/>
                <w:numId w:val="44"/>
              </w:numPr>
            </w:pPr>
            <w:r>
              <w:lastRenderedPageBreak/>
              <w:t xml:space="preserve">Relook the provision for the registration of initiation schools at least three months prior to the commencement of the initiation season. Also, fast track the registration of traditional surgeons. </w:t>
            </w:r>
          </w:p>
          <w:p w:rsidR="008D3B90" w:rsidRDefault="008D3B90" w:rsidP="008D3B90">
            <w:pPr>
              <w:pStyle w:val="ListParagraph"/>
            </w:pPr>
          </w:p>
          <w:p w:rsidR="008D3B90" w:rsidRDefault="008D3B90" w:rsidP="008D3B90">
            <w:pPr>
              <w:pStyle w:val="ListParagraph"/>
              <w:numPr>
                <w:ilvl w:val="0"/>
                <w:numId w:val="44"/>
              </w:numPr>
            </w:pPr>
            <w:r>
              <w:t xml:space="preserve">The Bill should address the training of initiation school principals. </w:t>
            </w:r>
          </w:p>
          <w:p w:rsidR="008D3B90" w:rsidRDefault="008D3B90" w:rsidP="008D3B90">
            <w:pPr>
              <w:pStyle w:val="ListParagraph"/>
            </w:pPr>
          </w:p>
          <w:p w:rsidR="008D3B90" w:rsidRDefault="008D3B90" w:rsidP="008D3B90">
            <w:pPr>
              <w:pStyle w:val="ListParagraph"/>
              <w:numPr>
                <w:ilvl w:val="0"/>
                <w:numId w:val="44"/>
              </w:numPr>
            </w:pPr>
            <w:r>
              <w:t xml:space="preserve">The Bill should include churches as important role players, as 99 percent of people are religious. The envisaged initiation oversight and provincial coordination committees should include representatives from the religious sector. </w:t>
            </w:r>
          </w:p>
          <w:p w:rsidR="008D3B90" w:rsidRDefault="008D3B90" w:rsidP="008D3B90">
            <w:pPr>
              <w:pStyle w:val="ListParagraph"/>
            </w:pPr>
          </w:p>
          <w:p w:rsidR="008D3B90" w:rsidRDefault="008D3B90" w:rsidP="008D3B90">
            <w:pPr>
              <w:pStyle w:val="ListParagraph"/>
              <w:numPr>
                <w:ilvl w:val="0"/>
                <w:numId w:val="44"/>
              </w:numPr>
            </w:pPr>
            <w:r>
              <w:t xml:space="preserve">Women should comprise 60% percent of the envisaged initiation oversight and provincial coordination committees. </w:t>
            </w:r>
          </w:p>
          <w:p w:rsidR="008D3B90" w:rsidRDefault="008D3B90" w:rsidP="008D3B90">
            <w:pPr>
              <w:pStyle w:val="ListParagraph"/>
            </w:pPr>
          </w:p>
          <w:p w:rsidR="008D3B90" w:rsidRDefault="008D3B90" w:rsidP="008D3B90">
            <w:pPr>
              <w:pStyle w:val="ListParagraph"/>
              <w:numPr>
                <w:ilvl w:val="0"/>
                <w:numId w:val="44"/>
              </w:numPr>
            </w:pPr>
            <w:r>
              <w:t xml:space="preserve">Do not involve councillor or politicians in initiation matters. </w:t>
            </w:r>
          </w:p>
        </w:tc>
      </w:tr>
    </w:tbl>
    <w:p w:rsidR="00E70E3F" w:rsidRDefault="00E70E3F" w:rsidP="00696E01">
      <w:pPr>
        <w:tabs>
          <w:tab w:val="left" w:pos="1094"/>
        </w:tabs>
      </w:pPr>
    </w:p>
    <w:p w:rsidR="00696E01" w:rsidRDefault="00696E01" w:rsidP="00696E01">
      <w:pPr>
        <w:tabs>
          <w:tab w:val="left" w:pos="1094"/>
        </w:tabs>
      </w:pPr>
    </w:p>
    <w:p w:rsidR="00533FE4" w:rsidRPr="00533FE4" w:rsidRDefault="00533FE4" w:rsidP="00533FE4">
      <w:pPr>
        <w:tabs>
          <w:tab w:val="left" w:pos="1094"/>
        </w:tabs>
        <w:rPr>
          <w:lang w:val="en-GB"/>
        </w:rPr>
      </w:pPr>
    </w:p>
    <w:p w:rsidR="00280A97" w:rsidRDefault="00CF01EE" w:rsidP="00280A97">
      <w:pPr>
        <w:rPr>
          <w:lang w:val="en-GB"/>
        </w:rPr>
      </w:pPr>
      <w:r w:rsidRPr="00CF01EE">
        <w:rPr>
          <w:noProof/>
          <w:lang w:val="en-GB"/>
        </w:rPr>
        <w:pict>
          <v:rect id="_x0000_i1025" alt="" style="width:451.3pt;height:.05pt;mso-width-percent:0;mso-height-percent:0;mso-width-percent:0;mso-height-percent:0" o:hralign="center" o:hrstd="t" o:hrnoshade="t" o:hr="t" fillcolor="#a0a0a0" stroked="f"/>
        </w:pict>
      </w:r>
    </w:p>
    <w:p w:rsidR="00280A97" w:rsidRPr="00280A97" w:rsidRDefault="00280A97" w:rsidP="00280A97">
      <w:pPr>
        <w:rPr>
          <w:i/>
          <w:lang w:val="en-GB"/>
        </w:rPr>
      </w:pPr>
    </w:p>
    <w:sectPr w:rsidR="00280A97" w:rsidRPr="00280A97" w:rsidSect="00597416">
      <w:pgSz w:w="16838" w:h="11906" w:orient="landscape" w:code="9"/>
      <w:pgMar w:top="2268" w:right="1996"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8DF" w:rsidRDefault="008B08DF" w:rsidP="00BE1544">
      <w:pPr>
        <w:spacing w:line="240" w:lineRule="auto"/>
      </w:pPr>
      <w:r>
        <w:separator/>
      </w:r>
    </w:p>
  </w:endnote>
  <w:endnote w:type="continuationSeparator" w:id="0">
    <w:p w:rsidR="008B08DF" w:rsidRDefault="008B08DF" w:rsidP="00BE15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951731"/>
      <w:docPartObj>
        <w:docPartGallery w:val="Page Numbers (Bottom of Page)"/>
        <w:docPartUnique/>
      </w:docPartObj>
    </w:sdtPr>
    <w:sdtContent>
      <w:sdt>
        <w:sdtPr>
          <w:id w:val="1075236500"/>
          <w:docPartObj>
            <w:docPartGallery w:val="Page Numbers (Top of Page)"/>
            <w:docPartUnique/>
          </w:docPartObj>
        </w:sdtPr>
        <w:sdtContent>
          <w:p w:rsidR="00EB08C4" w:rsidRDefault="00CF01EE" w:rsidP="00BE1544">
            <w:pPr>
              <w:pStyle w:val="Footer"/>
            </w:pPr>
            <w:r w:rsidRPr="00CF01EE">
              <w:rPr>
                <w:rFonts w:cs="Arial"/>
                <w:b/>
                <w:noProof/>
                <w:sz w:val="16"/>
                <w:szCs w:val="16"/>
                <w:lang w:eastAsia="en-ZA"/>
              </w:rPr>
              <w:pict>
                <v:line id="Straight Connector 12" o:spid="_x0000_s4098"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90.5pt" to="447.0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" strokecolor="#70ad47 [3209]" strokeweight=".5pt">
                  <v:stroke joinstyle="miter"/>
                  <w10:wrap anchorx="margin" anchory="page"/>
                </v:line>
              </w:pict>
            </w:r>
            <w:r w:rsidR="00EB08C4" w:rsidRPr="00BE1544">
              <w:rPr>
                <w:rFonts w:cs="Arial"/>
                <w:b/>
                <w:sz w:val="16"/>
                <w:szCs w:val="16"/>
              </w:rPr>
              <w:t>Research Unit |</w:t>
            </w:r>
            <w:r w:rsidR="00EB08C4" w:rsidRPr="00BE1544">
              <w:rPr>
                <w:rFonts w:cs="Arial"/>
                <w:sz w:val="16"/>
                <w:szCs w:val="16"/>
              </w:rPr>
              <w:t xml:space="preserve"> </w:t>
            </w:r>
            <w:r w:rsidR="00EB08C4">
              <w:rPr>
                <w:rFonts w:cs="Arial"/>
                <w:sz w:val="16"/>
                <w:szCs w:val="16"/>
              </w:rPr>
              <w:t xml:space="preserve">Draft Report: Public Hearings on the Customary Initiation Bill, 13 August – 20 September 2018                                                                                                       </w:t>
            </w:r>
            <w:r w:rsidR="00EB08C4" w:rsidRPr="00BE1544">
              <w:rPr>
                <w:rFonts w:cs="Arial"/>
                <w:sz w:val="16"/>
                <w:szCs w:val="16"/>
              </w:rPr>
              <w:t xml:space="preserve">                          Page </w:t>
            </w:r>
            <w:r w:rsidRPr="00BE1544">
              <w:rPr>
                <w:rFonts w:cs="Arial"/>
                <w:bCs/>
                <w:sz w:val="16"/>
                <w:szCs w:val="16"/>
              </w:rPr>
              <w:fldChar w:fldCharType="begin"/>
            </w:r>
            <w:r w:rsidR="00EB08C4" w:rsidRPr="00BE1544">
              <w:rPr>
                <w:rFonts w:cs="Arial"/>
                <w:bCs/>
                <w:sz w:val="16"/>
                <w:szCs w:val="16"/>
              </w:rPr>
              <w:instrText xml:space="preserve"> PAGE </w:instrText>
            </w:r>
            <w:r w:rsidRPr="00BE1544">
              <w:rPr>
                <w:rFonts w:cs="Arial"/>
                <w:bCs/>
                <w:sz w:val="16"/>
                <w:szCs w:val="16"/>
              </w:rPr>
              <w:fldChar w:fldCharType="separate"/>
            </w:r>
            <w:r w:rsidR="00911B61">
              <w:rPr>
                <w:rFonts w:cs="Arial"/>
                <w:bCs/>
                <w:noProof/>
                <w:sz w:val="16"/>
                <w:szCs w:val="16"/>
              </w:rPr>
              <w:t>20</w:t>
            </w:r>
            <w:r w:rsidRPr="00BE1544">
              <w:rPr>
                <w:rFonts w:cs="Arial"/>
                <w:bCs/>
                <w:sz w:val="16"/>
                <w:szCs w:val="16"/>
              </w:rPr>
              <w:fldChar w:fldCharType="end"/>
            </w:r>
            <w:r w:rsidR="00EB08C4" w:rsidRPr="00BE1544">
              <w:rPr>
                <w:rFonts w:cs="Arial"/>
                <w:sz w:val="16"/>
                <w:szCs w:val="16"/>
              </w:rPr>
              <w:t xml:space="preserve"> of </w:t>
            </w:r>
            <w:r w:rsidRPr="00BE1544">
              <w:rPr>
                <w:rFonts w:cs="Arial"/>
                <w:bCs/>
                <w:sz w:val="16"/>
                <w:szCs w:val="16"/>
              </w:rPr>
              <w:fldChar w:fldCharType="begin"/>
            </w:r>
            <w:r w:rsidR="00EB08C4" w:rsidRPr="00BE1544">
              <w:rPr>
                <w:rFonts w:cs="Arial"/>
                <w:bCs/>
                <w:sz w:val="16"/>
                <w:szCs w:val="16"/>
              </w:rPr>
              <w:instrText xml:space="preserve"> NUMPAGES  </w:instrText>
            </w:r>
            <w:r w:rsidRPr="00BE1544">
              <w:rPr>
                <w:rFonts w:cs="Arial"/>
                <w:bCs/>
                <w:sz w:val="16"/>
                <w:szCs w:val="16"/>
              </w:rPr>
              <w:fldChar w:fldCharType="separate"/>
            </w:r>
            <w:r w:rsidR="00911B61">
              <w:rPr>
                <w:rFonts w:cs="Arial"/>
                <w:bCs/>
                <w:noProof/>
                <w:sz w:val="16"/>
                <w:szCs w:val="16"/>
              </w:rPr>
              <w:t>20</w:t>
            </w:r>
            <w:r w:rsidRPr="00BE1544">
              <w:rPr>
                <w:rFonts w:cs="Arial"/>
                <w:bCs/>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C4" w:rsidRPr="00BE1544" w:rsidRDefault="00CF01EE">
    <w:pPr>
      <w:pStyle w:val="Footer"/>
      <w:rPr>
        <w:rFonts w:cs="Arial"/>
        <w:sz w:val="16"/>
        <w:szCs w:val="16"/>
      </w:rPr>
    </w:pPr>
    <w:r w:rsidRPr="00CF01EE">
      <w:rPr>
        <w:rFonts w:cs="Arial"/>
        <w:b/>
        <w:noProof/>
        <w:sz w:val="16"/>
        <w:szCs w:val="16"/>
        <w:lang w:eastAsia="en-ZA"/>
      </w:rPr>
      <w:pict>
        <v:line id="Straight Connector 9" o:spid="_x0000_s4097"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3pt,790pt" to="448.35pt,7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" strokecolor="#70ad47 [3209]" strokeweight=".5pt">
          <v:stroke joinstyle="miter"/>
          <w10:wrap anchorx="margin" anchory="page"/>
        </v:line>
      </w:pict>
    </w:r>
    <w:r w:rsidR="00EB08C4" w:rsidRPr="00BE1544">
      <w:rPr>
        <w:rFonts w:cs="Arial"/>
        <w:b/>
        <w:sz w:val="16"/>
        <w:szCs w:val="16"/>
      </w:rPr>
      <w:t>Research Unit</w:t>
    </w:r>
    <w:r w:rsidR="00EB08C4">
      <w:rPr>
        <w:rFonts w:cs="Arial"/>
        <w:b/>
        <w:sz w:val="16"/>
        <w:szCs w:val="16"/>
      </w:rPr>
      <w:t xml:space="preserve"> </w:t>
    </w:r>
    <w:r w:rsidR="00EB08C4" w:rsidRPr="00BE1544">
      <w:rPr>
        <w:rFonts w:cs="Arial"/>
        <w:b/>
        <w:sz w:val="16"/>
        <w:szCs w:val="16"/>
      </w:rPr>
      <w:t>|</w:t>
    </w:r>
    <w:r w:rsidR="00EB08C4" w:rsidRPr="00BE1544">
      <w:rPr>
        <w:rFonts w:cs="Arial"/>
        <w:sz w:val="16"/>
        <w:szCs w:val="16"/>
      </w:rPr>
      <w:t xml:space="preserve"> Author:  </w:t>
    </w:r>
    <w:r w:rsidR="00EB08C4">
      <w:rPr>
        <w:rFonts w:cs="Arial"/>
        <w:sz w:val="16"/>
        <w:szCs w:val="16"/>
      </w:rPr>
      <w:t>Andile Sokomani</w:t>
    </w:r>
    <w:r w:rsidR="00EB08C4" w:rsidRPr="00BE1544">
      <w:rPr>
        <w:rFonts w:cs="Arial"/>
        <w:sz w:val="16"/>
        <w:szCs w:val="16"/>
      </w:rPr>
      <w:t xml:space="preserve"> (</w:t>
    </w:r>
    <w:r w:rsidR="00EB08C4">
      <w:rPr>
        <w:rFonts w:cs="Arial"/>
        <w:sz w:val="16"/>
        <w:szCs w:val="16"/>
      </w:rPr>
      <w:t>with some contribution from Sam Khandlhela: National House of Traditional Leaders)</w:t>
    </w:r>
    <w:r w:rsidR="00EB08C4" w:rsidRPr="00BE1544">
      <w:rPr>
        <w:rFonts w:cs="Arial"/>
        <w:sz w:val="16"/>
        <w:szCs w:val="16"/>
      </w:rPr>
      <w:t xml:space="preserve">                                                                             </w:t>
    </w:r>
    <w:r w:rsidR="00EB08C4">
      <w:rPr>
        <w:rFonts w:cs="Arial"/>
        <w:sz w:val="16"/>
        <w:szCs w:val="16"/>
      </w:rPr>
      <w:t xml:space="preserve">                              Contact details: 021 403 8315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8DF" w:rsidRDefault="008B08DF" w:rsidP="00BE1544">
      <w:pPr>
        <w:spacing w:line="240" w:lineRule="auto"/>
      </w:pPr>
      <w:r>
        <w:separator/>
      </w:r>
    </w:p>
  </w:footnote>
  <w:footnote w:type="continuationSeparator" w:id="0">
    <w:p w:rsidR="008B08DF" w:rsidRDefault="008B08DF" w:rsidP="00BE15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C4" w:rsidRDefault="00EB08C4">
    <w:pPr>
      <w:pStyle w:val="Header"/>
    </w:pPr>
    <w:r>
      <w:rPr>
        <w:noProof/>
        <w:lang w:eastAsia="en-ZA"/>
      </w:rPr>
      <w:drawing>
        <wp:anchor distT="0" distB="0" distL="114300" distR="114300" simplePos="0" relativeHeight="251659264" behindDoc="0" locked="0" layoutInCell="1" allowOverlap="1">
          <wp:simplePos x="0" y="0"/>
          <wp:positionH relativeFrom="margin">
            <wp:posOffset>4931410</wp:posOffset>
          </wp:positionH>
          <wp:positionV relativeFrom="page">
            <wp:posOffset>344643</wp:posOffset>
          </wp:positionV>
          <wp:extent cx="800100" cy="824230"/>
          <wp:effectExtent l="0" t="0" r="0" b="0"/>
          <wp:wrapSquare wrapText="bothSides"/>
          <wp:docPr id="120" name="Picture 1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68547"/>
                  <a:stretch>
                    <a:fillRect/>
                  </a:stretch>
                </pic:blipFill>
                <pic:spPr bwMode="auto">
                  <a:xfrm>
                    <a:off x="0" y="0"/>
                    <a:ext cx="800100" cy="824230"/>
                  </a:xfrm>
                  <a:prstGeom prst="rect">
                    <a:avLst/>
                  </a:prstGeom>
                  <a:noFill/>
                  <a:ln>
                    <a:noFill/>
                  </a:ln>
                </pic:spPr>
              </pic:pic>
            </a:graphicData>
          </a:graphic>
        </wp:anchor>
      </w:drawing>
    </w:r>
  </w:p>
  <w:p w:rsidR="00EB08C4" w:rsidRDefault="00EB08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C4" w:rsidRDefault="00EB08C4">
    <w:pPr>
      <w:pStyle w:val="Header"/>
    </w:pPr>
    <w:r>
      <w:rPr>
        <w:noProof/>
        <w:lang w:eastAsia="en-ZA"/>
      </w:rPr>
      <w:drawing>
        <wp:anchor distT="0" distB="0" distL="114300" distR="114300" simplePos="0" relativeHeight="251658240" behindDoc="0" locked="0" layoutInCell="1" allowOverlap="1">
          <wp:simplePos x="0" y="0"/>
          <wp:positionH relativeFrom="margin">
            <wp:posOffset>-82388</wp:posOffset>
          </wp:positionH>
          <wp:positionV relativeFrom="page">
            <wp:posOffset>411480</wp:posOffset>
          </wp:positionV>
          <wp:extent cx="2543810" cy="824230"/>
          <wp:effectExtent l="0" t="0" r="8890" b="0"/>
          <wp:wrapSquare wrapText="bothSides"/>
          <wp:docPr id="121" name="Picture 1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3810" cy="824230"/>
                  </a:xfrm>
                  <a:prstGeom prst="rect">
                    <a:avLst/>
                  </a:prstGeom>
                  <a:noFill/>
                  <a:ln>
                    <a:noFill/>
                  </a:ln>
                </pic:spPr>
              </pic:pic>
            </a:graphicData>
          </a:graphic>
        </wp:anchor>
      </w:drawing>
    </w:r>
    <w:r>
      <w:rPr>
        <w:noProof/>
        <w:lang w:eastAsia="en-ZA"/>
      </w:rPr>
      <w:drawing>
        <wp:anchor distT="0" distB="0" distL="114300" distR="114300" simplePos="0" relativeHeight="251660288" behindDoc="1" locked="0" layoutInCell="1" allowOverlap="1">
          <wp:simplePos x="0" y="0"/>
          <wp:positionH relativeFrom="margin">
            <wp:posOffset>3557743</wp:posOffset>
          </wp:positionH>
          <wp:positionV relativeFrom="page">
            <wp:posOffset>560070</wp:posOffset>
          </wp:positionV>
          <wp:extent cx="2279650" cy="611505"/>
          <wp:effectExtent l="0" t="0" r="6350" b="0"/>
          <wp:wrapSquare wrapText="bothSides"/>
          <wp:docPr id="122" name="Picture 122"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UNIT-RGB-HEADE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9650" cy="61150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A6A"/>
    <w:multiLevelType w:val="hybridMultilevel"/>
    <w:tmpl w:val="73502A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5301B1"/>
    <w:multiLevelType w:val="hybridMultilevel"/>
    <w:tmpl w:val="370887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930479"/>
    <w:multiLevelType w:val="hybridMultilevel"/>
    <w:tmpl w:val="8E0015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493C9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8D1C9D"/>
    <w:multiLevelType w:val="hybridMultilevel"/>
    <w:tmpl w:val="EC668D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9B76BF0"/>
    <w:multiLevelType w:val="hybridMultilevel"/>
    <w:tmpl w:val="72A811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A7F605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DA77BCA"/>
    <w:multiLevelType w:val="hybridMultilevel"/>
    <w:tmpl w:val="764487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2533919"/>
    <w:multiLevelType w:val="hybridMultilevel"/>
    <w:tmpl w:val="566C075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16C54803"/>
    <w:multiLevelType w:val="hybridMultilevel"/>
    <w:tmpl w:val="C6589E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B8C769D"/>
    <w:multiLevelType w:val="hybridMultilevel"/>
    <w:tmpl w:val="AC782A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C047DFC"/>
    <w:multiLevelType w:val="hybridMultilevel"/>
    <w:tmpl w:val="07E433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49A6498"/>
    <w:multiLevelType w:val="hybridMultilevel"/>
    <w:tmpl w:val="DA3001E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3">
    <w:nsid w:val="24E644CF"/>
    <w:multiLevelType w:val="hybridMultilevel"/>
    <w:tmpl w:val="0F929F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D2C33CC"/>
    <w:multiLevelType w:val="hybridMultilevel"/>
    <w:tmpl w:val="C79C59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F0D2F3C"/>
    <w:multiLevelType w:val="hybridMultilevel"/>
    <w:tmpl w:val="3D72A6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0323CCB"/>
    <w:multiLevelType w:val="hybridMultilevel"/>
    <w:tmpl w:val="F5369D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2907CCC"/>
    <w:multiLevelType w:val="hybridMultilevel"/>
    <w:tmpl w:val="CAF821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32840F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89E3238"/>
    <w:multiLevelType w:val="hybridMultilevel"/>
    <w:tmpl w:val="736EA5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DAA540C"/>
    <w:multiLevelType w:val="hybridMultilevel"/>
    <w:tmpl w:val="2B1E7A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DE415C0"/>
    <w:multiLevelType w:val="hybridMultilevel"/>
    <w:tmpl w:val="37A40C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52C7CD9"/>
    <w:multiLevelType w:val="hybridMultilevel"/>
    <w:tmpl w:val="EB42DC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5AA3E06"/>
    <w:multiLevelType w:val="hybridMultilevel"/>
    <w:tmpl w:val="4C98E79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nsid w:val="46295107"/>
    <w:multiLevelType w:val="hybridMultilevel"/>
    <w:tmpl w:val="A44A1E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91851F5"/>
    <w:multiLevelType w:val="hybridMultilevel"/>
    <w:tmpl w:val="D842DE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B9B3381"/>
    <w:multiLevelType w:val="hybridMultilevel"/>
    <w:tmpl w:val="30A80C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BB64DC4"/>
    <w:multiLevelType w:val="hybridMultilevel"/>
    <w:tmpl w:val="FC4C83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3A8155B"/>
    <w:multiLevelType w:val="hybridMultilevel"/>
    <w:tmpl w:val="E16807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55147FB"/>
    <w:multiLevelType w:val="hybridMultilevel"/>
    <w:tmpl w:val="7C320C8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start w:val="1"/>
      <w:numFmt w:val="bullet"/>
      <w:lvlText w:val=""/>
      <w:lvlJc w:val="left"/>
      <w:pPr>
        <w:ind w:left="2220" w:hanging="360"/>
      </w:pPr>
      <w:rPr>
        <w:rFonts w:ascii="Wingdings" w:hAnsi="Wingdings" w:hint="default"/>
      </w:rPr>
    </w:lvl>
    <w:lvl w:ilvl="3" w:tplc="1C090001">
      <w:start w:val="1"/>
      <w:numFmt w:val="bullet"/>
      <w:lvlText w:val=""/>
      <w:lvlJc w:val="left"/>
      <w:pPr>
        <w:ind w:left="2940" w:hanging="360"/>
      </w:pPr>
      <w:rPr>
        <w:rFonts w:ascii="Symbol" w:hAnsi="Symbol" w:hint="default"/>
      </w:rPr>
    </w:lvl>
    <w:lvl w:ilvl="4" w:tplc="1C090003">
      <w:start w:val="1"/>
      <w:numFmt w:val="bullet"/>
      <w:lvlText w:val="o"/>
      <w:lvlJc w:val="left"/>
      <w:pPr>
        <w:ind w:left="3660" w:hanging="360"/>
      </w:pPr>
      <w:rPr>
        <w:rFonts w:ascii="Courier New" w:hAnsi="Courier New" w:cs="Courier New" w:hint="default"/>
      </w:rPr>
    </w:lvl>
    <w:lvl w:ilvl="5" w:tplc="1C090005">
      <w:start w:val="1"/>
      <w:numFmt w:val="bullet"/>
      <w:lvlText w:val=""/>
      <w:lvlJc w:val="left"/>
      <w:pPr>
        <w:ind w:left="4380" w:hanging="360"/>
      </w:pPr>
      <w:rPr>
        <w:rFonts w:ascii="Wingdings" w:hAnsi="Wingdings" w:hint="default"/>
      </w:rPr>
    </w:lvl>
    <w:lvl w:ilvl="6" w:tplc="1C090001">
      <w:start w:val="1"/>
      <w:numFmt w:val="bullet"/>
      <w:lvlText w:val=""/>
      <w:lvlJc w:val="left"/>
      <w:pPr>
        <w:ind w:left="5100" w:hanging="360"/>
      </w:pPr>
      <w:rPr>
        <w:rFonts w:ascii="Symbol" w:hAnsi="Symbol" w:hint="default"/>
      </w:rPr>
    </w:lvl>
    <w:lvl w:ilvl="7" w:tplc="1C090003">
      <w:start w:val="1"/>
      <w:numFmt w:val="bullet"/>
      <w:lvlText w:val="o"/>
      <w:lvlJc w:val="left"/>
      <w:pPr>
        <w:ind w:left="5820" w:hanging="360"/>
      </w:pPr>
      <w:rPr>
        <w:rFonts w:ascii="Courier New" w:hAnsi="Courier New" w:cs="Courier New" w:hint="default"/>
      </w:rPr>
    </w:lvl>
    <w:lvl w:ilvl="8" w:tplc="1C090005">
      <w:start w:val="1"/>
      <w:numFmt w:val="bullet"/>
      <w:lvlText w:val=""/>
      <w:lvlJc w:val="left"/>
      <w:pPr>
        <w:ind w:left="6540" w:hanging="360"/>
      </w:pPr>
      <w:rPr>
        <w:rFonts w:ascii="Wingdings" w:hAnsi="Wingdings" w:hint="default"/>
      </w:rPr>
    </w:lvl>
  </w:abstractNum>
  <w:abstractNum w:abstractNumId="31">
    <w:nsid w:val="562A4060"/>
    <w:multiLevelType w:val="hybridMultilevel"/>
    <w:tmpl w:val="A6B27D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8272079"/>
    <w:multiLevelType w:val="hybridMultilevel"/>
    <w:tmpl w:val="DF5458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C056EC1"/>
    <w:multiLevelType w:val="hybridMultilevel"/>
    <w:tmpl w:val="74684E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E8309BE"/>
    <w:multiLevelType w:val="hybridMultilevel"/>
    <w:tmpl w:val="CDD01F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5">
    <w:nsid w:val="642E0977"/>
    <w:multiLevelType w:val="hybridMultilevel"/>
    <w:tmpl w:val="18527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71D1E93"/>
    <w:multiLevelType w:val="hybridMultilevel"/>
    <w:tmpl w:val="463282E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7C715FE"/>
    <w:multiLevelType w:val="hybridMultilevel"/>
    <w:tmpl w:val="CAF6F7B8"/>
    <w:lvl w:ilvl="0" w:tplc="1C090001">
      <w:start w:val="1"/>
      <w:numFmt w:val="bullet"/>
      <w:lvlText w:val=""/>
      <w:lvlJc w:val="left"/>
      <w:pPr>
        <w:ind w:left="778" w:hanging="360"/>
      </w:pPr>
      <w:rPr>
        <w:rFonts w:ascii="Symbol" w:hAnsi="Symbol"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38">
    <w:nsid w:val="6C3875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D17ADF"/>
    <w:multiLevelType w:val="hybridMultilevel"/>
    <w:tmpl w:val="FDC04A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6630161"/>
    <w:multiLevelType w:val="hybridMultilevel"/>
    <w:tmpl w:val="133EB2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6E46210"/>
    <w:multiLevelType w:val="hybridMultilevel"/>
    <w:tmpl w:val="BDE48B96"/>
    <w:lvl w:ilvl="0" w:tplc="1C090001">
      <w:start w:val="1"/>
      <w:numFmt w:val="bullet"/>
      <w:lvlText w:val=""/>
      <w:lvlJc w:val="left"/>
      <w:pPr>
        <w:ind w:left="6987" w:hanging="360"/>
      </w:pPr>
      <w:rPr>
        <w:rFonts w:ascii="Symbol" w:hAnsi="Symbol" w:hint="default"/>
      </w:rPr>
    </w:lvl>
    <w:lvl w:ilvl="1" w:tplc="1C090003" w:tentative="1">
      <w:start w:val="1"/>
      <w:numFmt w:val="bullet"/>
      <w:lvlText w:val="o"/>
      <w:lvlJc w:val="left"/>
      <w:pPr>
        <w:ind w:left="7707" w:hanging="360"/>
      </w:pPr>
      <w:rPr>
        <w:rFonts w:ascii="Courier New" w:hAnsi="Courier New" w:cs="Courier New" w:hint="default"/>
      </w:rPr>
    </w:lvl>
    <w:lvl w:ilvl="2" w:tplc="1C090005" w:tentative="1">
      <w:start w:val="1"/>
      <w:numFmt w:val="bullet"/>
      <w:lvlText w:val=""/>
      <w:lvlJc w:val="left"/>
      <w:pPr>
        <w:ind w:left="8427" w:hanging="360"/>
      </w:pPr>
      <w:rPr>
        <w:rFonts w:ascii="Wingdings" w:hAnsi="Wingdings" w:hint="default"/>
      </w:rPr>
    </w:lvl>
    <w:lvl w:ilvl="3" w:tplc="1C090001" w:tentative="1">
      <w:start w:val="1"/>
      <w:numFmt w:val="bullet"/>
      <w:lvlText w:val=""/>
      <w:lvlJc w:val="left"/>
      <w:pPr>
        <w:ind w:left="9147" w:hanging="360"/>
      </w:pPr>
      <w:rPr>
        <w:rFonts w:ascii="Symbol" w:hAnsi="Symbol" w:hint="default"/>
      </w:rPr>
    </w:lvl>
    <w:lvl w:ilvl="4" w:tplc="1C090003" w:tentative="1">
      <w:start w:val="1"/>
      <w:numFmt w:val="bullet"/>
      <w:lvlText w:val="o"/>
      <w:lvlJc w:val="left"/>
      <w:pPr>
        <w:ind w:left="9867" w:hanging="360"/>
      </w:pPr>
      <w:rPr>
        <w:rFonts w:ascii="Courier New" w:hAnsi="Courier New" w:cs="Courier New" w:hint="default"/>
      </w:rPr>
    </w:lvl>
    <w:lvl w:ilvl="5" w:tplc="1C090005" w:tentative="1">
      <w:start w:val="1"/>
      <w:numFmt w:val="bullet"/>
      <w:lvlText w:val=""/>
      <w:lvlJc w:val="left"/>
      <w:pPr>
        <w:ind w:left="10587" w:hanging="360"/>
      </w:pPr>
      <w:rPr>
        <w:rFonts w:ascii="Wingdings" w:hAnsi="Wingdings" w:hint="default"/>
      </w:rPr>
    </w:lvl>
    <w:lvl w:ilvl="6" w:tplc="1C090001" w:tentative="1">
      <w:start w:val="1"/>
      <w:numFmt w:val="bullet"/>
      <w:lvlText w:val=""/>
      <w:lvlJc w:val="left"/>
      <w:pPr>
        <w:ind w:left="11307" w:hanging="360"/>
      </w:pPr>
      <w:rPr>
        <w:rFonts w:ascii="Symbol" w:hAnsi="Symbol" w:hint="default"/>
      </w:rPr>
    </w:lvl>
    <w:lvl w:ilvl="7" w:tplc="1C090003" w:tentative="1">
      <w:start w:val="1"/>
      <w:numFmt w:val="bullet"/>
      <w:lvlText w:val="o"/>
      <w:lvlJc w:val="left"/>
      <w:pPr>
        <w:ind w:left="12027" w:hanging="360"/>
      </w:pPr>
      <w:rPr>
        <w:rFonts w:ascii="Courier New" w:hAnsi="Courier New" w:cs="Courier New" w:hint="default"/>
      </w:rPr>
    </w:lvl>
    <w:lvl w:ilvl="8" w:tplc="1C090005" w:tentative="1">
      <w:start w:val="1"/>
      <w:numFmt w:val="bullet"/>
      <w:lvlText w:val=""/>
      <w:lvlJc w:val="left"/>
      <w:pPr>
        <w:ind w:left="12747" w:hanging="360"/>
      </w:pPr>
      <w:rPr>
        <w:rFonts w:ascii="Wingdings" w:hAnsi="Wingdings" w:hint="default"/>
      </w:rPr>
    </w:lvl>
  </w:abstractNum>
  <w:abstractNum w:abstractNumId="42">
    <w:nsid w:val="7E0D1B3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F762E2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26"/>
  </w:num>
  <w:num w:numId="3">
    <w:abstractNumId w:val="37"/>
  </w:num>
  <w:num w:numId="4">
    <w:abstractNumId w:val="25"/>
  </w:num>
  <w:num w:numId="5">
    <w:abstractNumId w:val="19"/>
  </w:num>
  <w:num w:numId="6">
    <w:abstractNumId w:val="7"/>
  </w:num>
  <w:num w:numId="7">
    <w:abstractNumId w:val="14"/>
  </w:num>
  <w:num w:numId="8">
    <w:abstractNumId w:val="15"/>
  </w:num>
  <w:num w:numId="9">
    <w:abstractNumId w:val="1"/>
  </w:num>
  <w:num w:numId="10">
    <w:abstractNumId w:val="27"/>
  </w:num>
  <w:num w:numId="11">
    <w:abstractNumId w:val="35"/>
  </w:num>
  <w:num w:numId="12">
    <w:abstractNumId w:val="28"/>
  </w:num>
  <w:num w:numId="13">
    <w:abstractNumId w:val="10"/>
  </w:num>
  <w:num w:numId="14">
    <w:abstractNumId w:val="5"/>
  </w:num>
  <w:num w:numId="15">
    <w:abstractNumId w:val="41"/>
  </w:num>
  <w:num w:numId="16">
    <w:abstractNumId w:val="13"/>
  </w:num>
  <w:num w:numId="17">
    <w:abstractNumId w:val="16"/>
  </w:num>
  <w:num w:numId="18">
    <w:abstractNumId w:val="24"/>
  </w:num>
  <w:num w:numId="19">
    <w:abstractNumId w:val="31"/>
  </w:num>
  <w:num w:numId="20">
    <w:abstractNumId w:val="17"/>
  </w:num>
  <w:num w:numId="21">
    <w:abstractNumId w:val="2"/>
  </w:num>
  <w:num w:numId="22">
    <w:abstractNumId w:val="40"/>
  </w:num>
  <w:num w:numId="23">
    <w:abstractNumId w:val="36"/>
  </w:num>
  <w:num w:numId="24">
    <w:abstractNumId w:val="20"/>
  </w:num>
  <w:num w:numId="25">
    <w:abstractNumId w:val="43"/>
  </w:num>
  <w:num w:numId="26">
    <w:abstractNumId w:val="33"/>
  </w:num>
  <w:num w:numId="27">
    <w:abstractNumId w:val="8"/>
  </w:num>
  <w:num w:numId="28">
    <w:abstractNumId w:val="12"/>
  </w:num>
  <w:num w:numId="29">
    <w:abstractNumId w:val="23"/>
  </w:num>
  <w:num w:numId="30">
    <w:abstractNumId w:val="29"/>
  </w:num>
  <w:num w:numId="31">
    <w:abstractNumId w:val="4"/>
  </w:num>
  <w:num w:numId="32">
    <w:abstractNumId w:val="34"/>
  </w:num>
  <w:num w:numId="33">
    <w:abstractNumId w:val="32"/>
  </w:num>
  <w:num w:numId="34">
    <w:abstractNumId w:val="30"/>
  </w:num>
  <w:num w:numId="35">
    <w:abstractNumId w:val="21"/>
  </w:num>
  <w:num w:numId="36">
    <w:abstractNumId w:val="22"/>
  </w:num>
  <w:num w:numId="37">
    <w:abstractNumId w:val="9"/>
  </w:num>
  <w:num w:numId="38">
    <w:abstractNumId w:val="3"/>
  </w:num>
  <w:num w:numId="39">
    <w:abstractNumId w:val="18"/>
  </w:num>
  <w:num w:numId="40">
    <w:abstractNumId w:val="42"/>
  </w:num>
  <w:num w:numId="41">
    <w:abstractNumId w:val="6"/>
  </w:num>
  <w:num w:numId="42">
    <w:abstractNumId w:val="11"/>
  </w:num>
  <w:num w:numId="43">
    <w:abstractNumId w:val="39"/>
  </w:num>
  <w:num w:numId="44">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575E82"/>
    <w:rsid w:val="0000296E"/>
    <w:rsid w:val="00003CEC"/>
    <w:rsid w:val="00004ED5"/>
    <w:rsid w:val="00015375"/>
    <w:rsid w:val="00020372"/>
    <w:rsid w:val="0002227F"/>
    <w:rsid w:val="00024384"/>
    <w:rsid w:val="00025AA4"/>
    <w:rsid w:val="000438B3"/>
    <w:rsid w:val="00043CDE"/>
    <w:rsid w:val="0005008D"/>
    <w:rsid w:val="00050D6A"/>
    <w:rsid w:val="0005225F"/>
    <w:rsid w:val="00052B47"/>
    <w:rsid w:val="00056D3A"/>
    <w:rsid w:val="00060FB3"/>
    <w:rsid w:val="0006330C"/>
    <w:rsid w:val="00065F80"/>
    <w:rsid w:val="000704AE"/>
    <w:rsid w:val="00070607"/>
    <w:rsid w:val="00074C54"/>
    <w:rsid w:val="0007697C"/>
    <w:rsid w:val="000801BE"/>
    <w:rsid w:val="0008029F"/>
    <w:rsid w:val="000872D8"/>
    <w:rsid w:val="0009391F"/>
    <w:rsid w:val="000944FC"/>
    <w:rsid w:val="000A19EE"/>
    <w:rsid w:val="000A6E9C"/>
    <w:rsid w:val="000B687B"/>
    <w:rsid w:val="000B6CFC"/>
    <w:rsid w:val="000B72FF"/>
    <w:rsid w:val="000C1029"/>
    <w:rsid w:val="000C2290"/>
    <w:rsid w:val="000D193B"/>
    <w:rsid w:val="000D28C1"/>
    <w:rsid w:val="000D55BC"/>
    <w:rsid w:val="000D7EE1"/>
    <w:rsid w:val="000E1C54"/>
    <w:rsid w:val="000E282D"/>
    <w:rsid w:val="000E52ED"/>
    <w:rsid w:val="000E68B1"/>
    <w:rsid w:val="000F1143"/>
    <w:rsid w:val="000F486D"/>
    <w:rsid w:val="000F664B"/>
    <w:rsid w:val="00107F09"/>
    <w:rsid w:val="00111108"/>
    <w:rsid w:val="00112BDE"/>
    <w:rsid w:val="0011644F"/>
    <w:rsid w:val="001273CE"/>
    <w:rsid w:val="00135F5C"/>
    <w:rsid w:val="001434FE"/>
    <w:rsid w:val="001479B5"/>
    <w:rsid w:val="00151641"/>
    <w:rsid w:val="00154255"/>
    <w:rsid w:val="001633D8"/>
    <w:rsid w:val="00165560"/>
    <w:rsid w:val="00165683"/>
    <w:rsid w:val="001674F6"/>
    <w:rsid w:val="00167824"/>
    <w:rsid w:val="00171C41"/>
    <w:rsid w:val="00177BB2"/>
    <w:rsid w:val="00184D13"/>
    <w:rsid w:val="001919C6"/>
    <w:rsid w:val="00196451"/>
    <w:rsid w:val="001B71C5"/>
    <w:rsid w:val="001C1F8B"/>
    <w:rsid w:val="001C2D06"/>
    <w:rsid w:val="001D16B1"/>
    <w:rsid w:val="001D2D78"/>
    <w:rsid w:val="001E5A68"/>
    <w:rsid w:val="001F244C"/>
    <w:rsid w:val="00201575"/>
    <w:rsid w:val="0020745C"/>
    <w:rsid w:val="002210BD"/>
    <w:rsid w:val="00221829"/>
    <w:rsid w:val="002233EF"/>
    <w:rsid w:val="002236C4"/>
    <w:rsid w:val="0022531E"/>
    <w:rsid w:val="002263A7"/>
    <w:rsid w:val="002309FB"/>
    <w:rsid w:val="00231A89"/>
    <w:rsid w:val="00234FB7"/>
    <w:rsid w:val="00235BA1"/>
    <w:rsid w:val="00235D33"/>
    <w:rsid w:val="00241DD0"/>
    <w:rsid w:val="002426B1"/>
    <w:rsid w:val="002529F1"/>
    <w:rsid w:val="0025711F"/>
    <w:rsid w:val="00263A3D"/>
    <w:rsid w:val="00264F52"/>
    <w:rsid w:val="00266F2B"/>
    <w:rsid w:val="002700A0"/>
    <w:rsid w:val="002700AA"/>
    <w:rsid w:val="002735C3"/>
    <w:rsid w:val="002767D5"/>
    <w:rsid w:val="00280A97"/>
    <w:rsid w:val="00280DD8"/>
    <w:rsid w:val="00290BFE"/>
    <w:rsid w:val="00291290"/>
    <w:rsid w:val="002A70C8"/>
    <w:rsid w:val="002B01B4"/>
    <w:rsid w:val="002B29D9"/>
    <w:rsid w:val="002B332C"/>
    <w:rsid w:val="002B351E"/>
    <w:rsid w:val="002B5143"/>
    <w:rsid w:val="002B5A3D"/>
    <w:rsid w:val="002C1103"/>
    <w:rsid w:val="002C649C"/>
    <w:rsid w:val="002C69FD"/>
    <w:rsid w:val="002D1678"/>
    <w:rsid w:val="002D4000"/>
    <w:rsid w:val="002D40C7"/>
    <w:rsid w:val="002D6EE7"/>
    <w:rsid w:val="002D7A73"/>
    <w:rsid w:val="002E0178"/>
    <w:rsid w:val="002E4B99"/>
    <w:rsid w:val="002E5C02"/>
    <w:rsid w:val="002E66F8"/>
    <w:rsid w:val="002F074F"/>
    <w:rsid w:val="002F1BB5"/>
    <w:rsid w:val="002F2CB4"/>
    <w:rsid w:val="0031278C"/>
    <w:rsid w:val="00312B62"/>
    <w:rsid w:val="00314000"/>
    <w:rsid w:val="003145AA"/>
    <w:rsid w:val="00314687"/>
    <w:rsid w:val="00320837"/>
    <w:rsid w:val="0032122D"/>
    <w:rsid w:val="003228D3"/>
    <w:rsid w:val="00326B81"/>
    <w:rsid w:val="0033025E"/>
    <w:rsid w:val="00330712"/>
    <w:rsid w:val="00330B73"/>
    <w:rsid w:val="00344595"/>
    <w:rsid w:val="00345AFF"/>
    <w:rsid w:val="00346751"/>
    <w:rsid w:val="00354B47"/>
    <w:rsid w:val="00354F83"/>
    <w:rsid w:val="00355973"/>
    <w:rsid w:val="00357B94"/>
    <w:rsid w:val="00364B50"/>
    <w:rsid w:val="0036669D"/>
    <w:rsid w:val="00367C39"/>
    <w:rsid w:val="003723F4"/>
    <w:rsid w:val="00375A96"/>
    <w:rsid w:val="00376B28"/>
    <w:rsid w:val="003818F1"/>
    <w:rsid w:val="0038516A"/>
    <w:rsid w:val="00385CA9"/>
    <w:rsid w:val="003939BE"/>
    <w:rsid w:val="00393AF3"/>
    <w:rsid w:val="00394A71"/>
    <w:rsid w:val="0039684C"/>
    <w:rsid w:val="00397BBB"/>
    <w:rsid w:val="003B7776"/>
    <w:rsid w:val="003C56C3"/>
    <w:rsid w:val="003C5D78"/>
    <w:rsid w:val="003E2803"/>
    <w:rsid w:val="003E6CC4"/>
    <w:rsid w:val="003E712C"/>
    <w:rsid w:val="00401EF6"/>
    <w:rsid w:val="00407E4E"/>
    <w:rsid w:val="00411E61"/>
    <w:rsid w:val="004148FB"/>
    <w:rsid w:val="00416BFC"/>
    <w:rsid w:val="00430FC1"/>
    <w:rsid w:val="0043117A"/>
    <w:rsid w:val="004339C2"/>
    <w:rsid w:val="00455478"/>
    <w:rsid w:val="00464C6D"/>
    <w:rsid w:val="0046653D"/>
    <w:rsid w:val="00467A95"/>
    <w:rsid w:val="00476D99"/>
    <w:rsid w:val="00477D5E"/>
    <w:rsid w:val="00483FE9"/>
    <w:rsid w:val="00490969"/>
    <w:rsid w:val="00490FE6"/>
    <w:rsid w:val="0049138F"/>
    <w:rsid w:val="00492A17"/>
    <w:rsid w:val="004934F5"/>
    <w:rsid w:val="004A0068"/>
    <w:rsid w:val="004A4DC1"/>
    <w:rsid w:val="004A595C"/>
    <w:rsid w:val="004B4A4C"/>
    <w:rsid w:val="004B540B"/>
    <w:rsid w:val="004B5F26"/>
    <w:rsid w:val="004C0353"/>
    <w:rsid w:val="004C62FE"/>
    <w:rsid w:val="004C6813"/>
    <w:rsid w:val="004D34B9"/>
    <w:rsid w:val="004D65B4"/>
    <w:rsid w:val="004E192D"/>
    <w:rsid w:val="004E4A4C"/>
    <w:rsid w:val="004E5A7C"/>
    <w:rsid w:val="004F67CD"/>
    <w:rsid w:val="004F7203"/>
    <w:rsid w:val="004F7FD6"/>
    <w:rsid w:val="00501F7F"/>
    <w:rsid w:val="005028B1"/>
    <w:rsid w:val="00503685"/>
    <w:rsid w:val="00510B86"/>
    <w:rsid w:val="00515CDD"/>
    <w:rsid w:val="005177D9"/>
    <w:rsid w:val="00523F41"/>
    <w:rsid w:val="00530A8E"/>
    <w:rsid w:val="00532100"/>
    <w:rsid w:val="005327A0"/>
    <w:rsid w:val="00532AB6"/>
    <w:rsid w:val="00533016"/>
    <w:rsid w:val="00533FE4"/>
    <w:rsid w:val="005376C6"/>
    <w:rsid w:val="00542C73"/>
    <w:rsid w:val="00546491"/>
    <w:rsid w:val="005551BD"/>
    <w:rsid w:val="00555BD5"/>
    <w:rsid w:val="00555C6A"/>
    <w:rsid w:val="00567882"/>
    <w:rsid w:val="00575215"/>
    <w:rsid w:val="00575E82"/>
    <w:rsid w:val="00587FD7"/>
    <w:rsid w:val="00593A66"/>
    <w:rsid w:val="0059426C"/>
    <w:rsid w:val="005954A2"/>
    <w:rsid w:val="00597416"/>
    <w:rsid w:val="005A3BE4"/>
    <w:rsid w:val="005A3F5A"/>
    <w:rsid w:val="005B2A0E"/>
    <w:rsid w:val="005C09CD"/>
    <w:rsid w:val="005D0A11"/>
    <w:rsid w:val="005D1591"/>
    <w:rsid w:val="005D3210"/>
    <w:rsid w:val="005D3F2A"/>
    <w:rsid w:val="005E068D"/>
    <w:rsid w:val="005E1E86"/>
    <w:rsid w:val="005E63A3"/>
    <w:rsid w:val="005E71CD"/>
    <w:rsid w:val="005F0D12"/>
    <w:rsid w:val="005F108A"/>
    <w:rsid w:val="005F4289"/>
    <w:rsid w:val="005F4E29"/>
    <w:rsid w:val="00600B66"/>
    <w:rsid w:val="006012E5"/>
    <w:rsid w:val="00605FBA"/>
    <w:rsid w:val="00606EA0"/>
    <w:rsid w:val="00607294"/>
    <w:rsid w:val="00613E2D"/>
    <w:rsid w:val="00615C18"/>
    <w:rsid w:val="00620712"/>
    <w:rsid w:val="0062604F"/>
    <w:rsid w:val="00633565"/>
    <w:rsid w:val="00635372"/>
    <w:rsid w:val="006374C8"/>
    <w:rsid w:val="00643B32"/>
    <w:rsid w:val="0064447F"/>
    <w:rsid w:val="00647C5F"/>
    <w:rsid w:val="00650238"/>
    <w:rsid w:val="006508E8"/>
    <w:rsid w:val="00654965"/>
    <w:rsid w:val="006552D0"/>
    <w:rsid w:val="006570FC"/>
    <w:rsid w:val="00661F6F"/>
    <w:rsid w:val="00663E18"/>
    <w:rsid w:val="00667B93"/>
    <w:rsid w:val="00676D67"/>
    <w:rsid w:val="006771CC"/>
    <w:rsid w:val="00680026"/>
    <w:rsid w:val="00682160"/>
    <w:rsid w:val="0069350B"/>
    <w:rsid w:val="00694B20"/>
    <w:rsid w:val="00696E01"/>
    <w:rsid w:val="006A024D"/>
    <w:rsid w:val="006A71F0"/>
    <w:rsid w:val="006A7346"/>
    <w:rsid w:val="006B0457"/>
    <w:rsid w:val="006B3EFA"/>
    <w:rsid w:val="006B5819"/>
    <w:rsid w:val="006B6E5A"/>
    <w:rsid w:val="006C0275"/>
    <w:rsid w:val="006D28B2"/>
    <w:rsid w:val="006D658F"/>
    <w:rsid w:val="006D6DE6"/>
    <w:rsid w:val="006E0EC2"/>
    <w:rsid w:val="006E3F5F"/>
    <w:rsid w:val="006F31E0"/>
    <w:rsid w:val="006F5E2B"/>
    <w:rsid w:val="007011F2"/>
    <w:rsid w:val="00707B16"/>
    <w:rsid w:val="00711395"/>
    <w:rsid w:val="00721D23"/>
    <w:rsid w:val="00722C68"/>
    <w:rsid w:val="00725694"/>
    <w:rsid w:val="00737F06"/>
    <w:rsid w:val="0074338F"/>
    <w:rsid w:val="007515EB"/>
    <w:rsid w:val="0075442A"/>
    <w:rsid w:val="007546AE"/>
    <w:rsid w:val="00756055"/>
    <w:rsid w:val="00762F46"/>
    <w:rsid w:val="007671B6"/>
    <w:rsid w:val="007700F0"/>
    <w:rsid w:val="007726EA"/>
    <w:rsid w:val="00775990"/>
    <w:rsid w:val="00781897"/>
    <w:rsid w:val="007A0AE5"/>
    <w:rsid w:val="007A101A"/>
    <w:rsid w:val="007A1059"/>
    <w:rsid w:val="007A6C72"/>
    <w:rsid w:val="007A732E"/>
    <w:rsid w:val="007C1CA8"/>
    <w:rsid w:val="007C2E94"/>
    <w:rsid w:val="007C73C5"/>
    <w:rsid w:val="007C743E"/>
    <w:rsid w:val="007D5D8C"/>
    <w:rsid w:val="007E1BD2"/>
    <w:rsid w:val="007E2ACD"/>
    <w:rsid w:val="007E498C"/>
    <w:rsid w:val="007E6B59"/>
    <w:rsid w:val="007E7656"/>
    <w:rsid w:val="00800B39"/>
    <w:rsid w:val="00800EE7"/>
    <w:rsid w:val="00803481"/>
    <w:rsid w:val="00805E3E"/>
    <w:rsid w:val="00811E04"/>
    <w:rsid w:val="0082413E"/>
    <w:rsid w:val="00831037"/>
    <w:rsid w:val="00831BCE"/>
    <w:rsid w:val="00832FEB"/>
    <w:rsid w:val="00833684"/>
    <w:rsid w:val="0084218C"/>
    <w:rsid w:val="008421B6"/>
    <w:rsid w:val="00854A70"/>
    <w:rsid w:val="00864675"/>
    <w:rsid w:val="00864D93"/>
    <w:rsid w:val="0086611A"/>
    <w:rsid w:val="008664FB"/>
    <w:rsid w:val="00874A0F"/>
    <w:rsid w:val="00874B99"/>
    <w:rsid w:val="00877B77"/>
    <w:rsid w:val="0088202E"/>
    <w:rsid w:val="00884189"/>
    <w:rsid w:val="00892F20"/>
    <w:rsid w:val="00893EE9"/>
    <w:rsid w:val="00895EAE"/>
    <w:rsid w:val="008A1185"/>
    <w:rsid w:val="008A11DF"/>
    <w:rsid w:val="008A3BF5"/>
    <w:rsid w:val="008A461D"/>
    <w:rsid w:val="008B04EB"/>
    <w:rsid w:val="008B08DF"/>
    <w:rsid w:val="008B2822"/>
    <w:rsid w:val="008B4608"/>
    <w:rsid w:val="008B5B44"/>
    <w:rsid w:val="008C4AB6"/>
    <w:rsid w:val="008D0644"/>
    <w:rsid w:val="008D3B21"/>
    <w:rsid w:val="008D3B90"/>
    <w:rsid w:val="008D421E"/>
    <w:rsid w:val="008D6328"/>
    <w:rsid w:val="008F101E"/>
    <w:rsid w:val="008F77CB"/>
    <w:rsid w:val="00900520"/>
    <w:rsid w:val="00900989"/>
    <w:rsid w:val="00901AD1"/>
    <w:rsid w:val="00902CDC"/>
    <w:rsid w:val="00904005"/>
    <w:rsid w:val="009040B7"/>
    <w:rsid w:val="009054D7"/>
    <w:rsid w:val="009067FE"/>
    <w:rsid w:val="00911B61"/>
    <w:rsid w:val="00916964"/>
    <w:rsid w:val="00921FC8"/>
    <w:rsid w:val="00923869"/>
    <w:rsid w:val="00923F6B"/>
    <w:rsid w:val="00927B67"/>
    <w:rsid w:val="00930107"/>
    <w:rsid w:val="00932912"/>
    <w:rsid w:val="00933959"/>
    <w:rsid w:val="00953138"/>
    <w:rsid w:val="00953C18"/>
    <w:rsid w:val="00956BD9"/>
    <w:rsid w:val="00956D4B"/>
    <w:rsid w:val="00961761"/>
    <w:rsid w:val="0096655D"/>
    <w:rsid w:val="00970F5A"/>
    <w:rsid w:val="0097518F"/>
    <w:rsid w:val="00976D1F"/>
    <w:rsid w:val="00980AB2"/>
    <w:rsid w:val="00990E6D"/>
    <w:rsid w:val="00991BEC"/>
    <w:rsid w:val="00996B29"/>
    <w:rsid w:val="009A2690"/>
    <w:rsid w:val="009A390B"/>
    <w:rsid w:val="009B66A6"/>
    <w:rsid w:val="009C3F4B"/>
    <w:rsid w:val="009C40B6"/>
    <w:rsid w:val="009D08E9"/>
    <w:rsid w:val="009D39D8"/>
    <w:rsid w:val="009D61E6"/>
    <w:rsid w:val="009D6CC0"/>
    <w:rsid w:val="009D76C6"/>
    <w:rsid w:val="009E02C0"/>
    <w:rsid w:val="009E0C94"/>
    <w:rsid w:val="009E780A"/>
    <w:rsid w:val="009F215A"/>
    <w:rsid w:val="009F24B1"/>
    <w:rsid w:val="009F3184"/>
    <w:rsid w:val="009F36FF"/>
    <w:rsid w:val="009F4923"/>
    <w:rsid w:val="009F5E52"/>
    <w:rsid w:val="009F6165"/>
    <w:rsid w:val="009F7464"/>
    <w:rsid w:val="00A071C8"/>
    <w:rsid w:val="00A12031"/>
    <w:rsid w:val="00A13930"/>
    <w:rsid w:val="00A16733"/>
    <w:rsid w:val="00A339A9"/>
    <w:rsid w:val="00A40D3E"/>
    <w:rsid w:val="00A41240"/>
    <w:rsid w:val="00A430F6"/>
    <w:rsid w:val="00A46FF4"/>
    <w:rsid w:val="00A51D80"/>
    <w:rsid w:val="00A52254"/>
    <w:rsid w:val="00A56FEC"/>
    <w:rsid w:val="00A61684"/>
    <w:rsid w:val="00A733D1"/>
    <w:rsid w:val="00A74809"/>
    <w:rsid w:val="00A80D30"/>
    <w:rsid w:val="00A81989"/>
    <w:rsid w:val="00A819BF"/>
    <w:rsid w:val="00A84AA0"/>
    <w:rsid w:val="00A84DC9"/>
    <w:rsid w:val="00A86E7C"/>
    <w:rsid w:val="00A946F2"/>
    <w:rsid w:val="00AA1A94"/>
    <w:rsid w:val="00AA39EB"/>
    <w:rsid w:val="00AA6EB9"/>
    <w:rsid w:val="00AB2AF1"/>
    <w:rsid w:val="00AB4614"/>
    <w:rsid w:val="00AB4FF9"/>
    <w:rsid w:val="00AC0314"/>
    <w:rsid w:val="00AC2333"/>
    <w:rsid w:val="00AC6145"/>
    <w:rsid w:val="00AC752C"/>
    <w:rsid w:val="00AD0A4E"/>
    <w:rsid w:val="00AD4019"/>
    <w:rsid w:val="00AD4BF8"/>
    <w:rsid w:val="00AD7881"/>
    <w:rsid w:val="00AE49F6"/>
    <w:rsid w:val="00AE5131"/>
    <w:rsid w:val="00AF3B44"/>
    <w:rsid w:val="00AF6345"/>
    <w:rsid w:val="00B0743B"/>
    <w:rsid w:val="00B07DC6"/>
    <w:rsid w:val="00B1002F"/>
    <w:rsid w:val="00B15127"/>
    <w:rsid w:val="00B157C0"/>
    <w:rsid w:val="00B17A37"/>
    <w:rsid w:val="00B20788"/>
    <w:rsid w:val="00B20E70"/>
    <w:rsid w:val="00B20F25"/>
    <w:rsid w:val="00B24D98"/>
    <w:rsid w:val="00B26ACE"/>
    <w:rsid w:val="00B26ECA"/>
    <w:rsid w:val="00B37968"/>
    <w:rsid w:val="00B403A3"/>
    <w:rsid w:val="00B45F96"/>
    <w:rsid w:val="00B60076"/>
    <w:rsid w:val="00B748C7"/>
    <w:rsid w:val="00B77417"/>
    <w:rsid w:val="00B804A8"/>
    <w:rsid w:val="00B83F74"/>
    <w:rsid w:val="00B84B18"/>
    <w:rsid w:val="00B90413"/>
    <w:rsid w:val="00B90F71"/>
    <w:rsid w:val="00B9302E"/>
    <w:rsid w:val="00B95071"/>
    <w:rsid w:val="00B96938"/>
    <w:rsid w:val="00BA06C5"/>
    <w:rsid w:val="00BA3BDF"/>
    <w:rsid w:val="00BA41E9"/>
    <w:rsid w:val="00BA4B11"/>
    <w:rsid w:val="00BB166D"/>
    <w:rsid w:val="00BB68CD"/>
    <w:rsid w:val="00BC1B3F"/>
    <w:rsid w:val="00BC6937"/>
    <w:rsid w:val="00BE1544"/>
    <w:rsid w:val="00BE2C98"/>
    <w:rsid w:val="00BE31D9"/>
    <w:rsid w:val="00BE362E"/>
    <w:rsid w:val="00BF1484"/>
    <w:rsid w:val="00C0082C"/>
    <w:rsid w:val="00C0092C"/>
    <w:rsid w:val="00C02091"/>
    <w:rsid w:val="00C05ED1"/>
    <w:rsid w:val="00C177AB"/>
    <w:rsid w:val="00C3793C"/>
    <w:rsid w:val="00C413C1"/>
    <w:rsid w:val="00C41B1E"/>
    <w:rsid w:val="00C45B16"/>
    <w:rsid w:val="00C50868"/>
    <w:rsid w:val="00C5322F"/>
    <w:rsid w:val="00C631D7"/>
    <w:rsid w:val="00C65D94"/>
    <w:rsid w:val="00C70B6E"/>
    <w:rsid w:val="00C71D95"/>
    <w:rsid w:val="00C7388E"/>
    <w:rsid w:val="00C74244"/>
    <w:rsid w:val="00C750FB"/>
    <w:rsid w:val="00C835BD"/>
    <w:rsid w:val="00C85A83"/>
    <w:rsid w:val="00C8741C"/>
    <w:rsid w:val="00C87E39"/>
    <w:rsid w:val="00C9405F"/>
    <w:rsid w:val="00C9411F"/>
    <w:rsid w:val="00CA0755"/>
    <w:rsid w:val="00CA1C12"/>
    <w:rsid w:val="00CA3F45"/>
    <w:rsid w:val="00CA6C85"/>
    <w:rsid w:val="00CA6DEF"/>
    <w:rsid w:val="00CB2BFA"/>
    <w:rsid w:val="00CB39F7"/>
    <w:rsid w:val="00CD442F"/>
    <w:rsid w:val="00CD6F3F"/>
    <w:rsid w:val="00CE0C89"/>
    <w:rsid w:val="00CE1B97"/>
    <w:rsid w:val="00CE2DA9"/>
    <w:rsid w:val="00CE2F4F"/>
    <w:rsid w:val="00CE7AE1"/>
    <w:rsid w:val="00CF01EE"/>
    <w:rsid w:val="00CF6252"/>
    <w:rsid w:val="00CF6526"/>
    <w:rsid w:val="00D013D2"/>
    <w:rsid w:val="00D01848"/>
    <w:rsid w:val="00D01B71"/>
    <w:rsid w:val="00D0571B"/>
    <w:rsid w:val="00D10C8A"/>
    <w:rsid w:val="00D12021"/>
    <w:rsid w:val="00D23D95"/>
    <w:rsid w:val="00D323E9"/>
    <w:rsid w:val="00D324B0"/>
    <w:rsid w:val="00D42ECA"/>
    <w:rsid w:val="00D451CB"/>
    <w:rsid w:val="00D477B1"/>
    <w:rsid w:val="00D50ACC"/>
    <w:rsid w:val="00D649DD"/>
    <w:rsid w:val="00D67E19"/>
    <w:rsid w:val="00D73135"/>
    <w:rsid w:val="00D766EE"/>
    <w:rsid w:val="00D77585"/>
    <w:rsid w:val="00D80A64"/>
    <w:rsid w:val="00D8142E"/>
    <w:rsid w:val="00D81C88"/>
    <w:rsid w:val="00D848C9"/>
    <w:rsid w:val="00D948E1"/>
    <w:rsid w:val="00D97B7C"/>
    <w:rsid w:val="00DA0375"/>
    <w:rsid w:val="00DA151A"/>
    <w:rsid w:val="00DA2396"/>
    <w:rsid w:val="00DA54F3"/>
    <w:rsid w:val="00DA65A9"/>
    <w:rsid w:val="00DA7356"/>
    <w:rsid w:val="00DA765F"/>
    <w:rsid w:val="00DB2829"/>
    <w:rsid w:val="00DB6010"/>
    <w:rsid w:val="00DC0AA2"/>
    <w:rsid w:val="00DC36C3"/>
    <w:rsid w:val="00DC4887"/>
    <w:rsid w:val="00DD0B24"/>
    <w:rsid w:val="00DD4DD7"/>
    <w:rsid w:val="00DD5051"/>
    <w:rsid w:val="00DD52F6"/>
    <w:rsid w:val="00DD55B6"/>
    <w:rsid w:val="00E0016E"/>
    <w:rsid w:val="00E011A3"/>
    <w:rsid w:val="00E02E1A"/>
    <w:rsid w:val="00E17358"/>
    <w:rsid w:val="00E2046C"/>
    <w:rsid w:val="00E2707E"/>
    <w:rsid w:val="00E27E3D"/>
    <w:rsid w:val="00E36EF5"/>
    <w:rsid w:val="00E40D05"/>
    <w:rsid w:val="00E43A40"/>
    <w:rsid w:val="00E500C0"/>
    <w:rsid w:val="00E50492"/>
    <w:rsid w:val="00E64C2F"/>
    <w:rsid w:val="00E65FE6"/>
    <w:rsid w:val="00E678DD"/>
    <w:rsid w:val="00E70C99"/>
    <w:rsid w:val="00E70E3F"/>
    <w:rsid w:val="00E7453D"/>
    <w:rsid w:val="00E74E47"/>
    <w:rsid w:val="00E8388F"/>
    <w:rsid w:val="00E84403"/>
    <w:rsid w:val="00E85FD1"/>
    <w:rsid w:val="00E9139D"/>
    <w:rsid w:val="00E94822"/>
    <w:rsid w:val="00E97AD7"/>
    <w:rsid w:val="00EA37A7"/>
    <w:rsid w:val="00EA4041"/>
    <w:rsid w:val="00EA43DA"/>
    <w:rsid w:val="00EA5DCC"/>
    <w:rsid w:val="00EA7FB1"/>
    <w:rsid w:val="00EB08C4"/>
    <w:rsid w:val="00EB3A1B"/>
    <w:rsid w:val="00EB47D6"/>
    <w:rsid w:val="00EC5E11"/>
    <w:rsid w:val="00EC70EE"/>
    <w:rsid w:val="00ED4439"/>
    <w:rsid w:val="00ED5ACE"/>
    <w:rsid w:val="00EE7A2C"/>
    <w:rsid w:val="00EF042E"/>
    <w:rsid w:val="00EF2354"/>
    <w:rsid w:val="00EF52B1"/>
    <w:rsid w:val="00F0056E"/>
    <w:rsid w:val="00F14BC4"/>
    <w:rsid w:val="00F16EC0"/>
    <w:rsid w:val="00F23BE9"/>
    <w:rsid w:val="00F23EB1"/>
    <w:rsid w:val="00F25BE7"/>
    <w:rsid w:val="00F25F91"/>
    <w:rsid w:val="00F262C6"/>
    <w:rsid w:val="00F27955"/>
    <w:rsid w:val="00F34251"/>
    <w:rsid w:val="00F347B7"/>
    <w:rsid w:val="00F37F7A"/>
    <w:rsid w:val="00F407EB"/>
    <w:rsid w:val="00F41A66"/>
    <w:rsid w:val="00F4585F"/>
    <w:rsid w:val="00F51227"/>
    <w:rsid w:val="00F53608"/>
    <w:rsid w:val="00F536F7"/>
    <w:rsid w:val="00F553E8"/>
    <w:rsid w:val="00F55CB8"/>
    <w:rsid w:val="00F67774"/>
    <w:rsid w:val="00F73A1B"/>
    <w:rsid w:val="00F77F50"/>
    <w:rsid w:val="00F83108"/>
    <w:rsid w:val="00F848AD"/>
    <w:rsid w:val="00F863DF"/>
    <w:rsid w:val="00F86AEF"/>
    <w:rsid w:val="00F87423"/>
    <w:rsid w:val="00F9613E"/>
    <w:rsid w:val="00F970DD"/>
    <w:rsid w:val="00F97CC9"/>
    <w:rsid w:val="00FA15F0"/>
    <w:rsid w:val="00FA1BA1"/>
    <w:rsid w:val="00FA64C0"/>
    <w:rsid w:val="00FB1256"/>
    <w:rsid w:val="00FC0F8D"/>
    <w:rsid w:val="00FE34BB"/>
    <w:rsid w:val="00FE38F4"/>
    <w:rsid w:val="00FE712F"/>
    <w:rsid w:val="00FF1130"/>
    <w:rsid w:val="00FF1255"/>
    <w:rsid w:val="00FF566C"/>
    <w:rsid w:val="00FF767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6EE7"/>
    <w:pPr>
      <w:spacing w:after="0" w:line="280" w:lineRule="exact"/>
      <w:jc w:val="both"/>
    </w:pPr>
    <w:rPr>
      <w:rFonts w:ascii="Arial" w:hAnsi="Arial"/>
    </w:rPr>
  </w:style>
  <w:style w:type="paragraph" w:styleId="Heading1">
    <w:name w:val="heading 1"/>
    <w:basedOn w:val="Normal"/>
    <w:next w:val="Normal"/>
    <w:link w:val="Heading1Char"/>
    <w:uiPriority w:val="9"/>
    <w:qFormat/>
    <w:rsid w:val="005028B1"/>
    <w:pPr>
      <w:keepNext/>
      <w:keepLines/>
      <w:spacing w:before="240"/>
      <w:outlineLvl w:val="0"/>
    </w:pPr>
    <w:rPr>
      <w:rFonts w:eastAsiaTheme="majorEastAsia" w:cstheme="majorBidi"/>
      <w:b/>
      <w:caps/>
      <w:color w:val="538135" w:themeColor="accent6" w:themeShade="BF"/>
      <w:szCs w:val="32"/>
    </w:rPr>
  </w:style>
  <w:style w:type="paragraph" w:styleId="Heading2">
    <w:name w:val="heading 2"/>
    <w:basedOn w:val="Normal"/>
    <w:next w:val="Normal"/>
    <w:link w:val="Heading2Char"/>
    <w:uiPriority w:val="9"/>
    <w:unhideWhenUsed/>
    <w:qFormat/>
    <w:rsid w:val="005028B1"/>
    <w:pPr>
      <w:keepNext/>
      <w:keepLines/>
      <w:spacing w:before="40"/>
      <w:jc w:val="left"/>
      <w:outlineLvl w:val="1"/>
    </w:pPr>
    <w:rPr>
      <w:rFonts w:eastAsiaTheme="majorEastAsia" w:cstheme="majorBidi"/>
      <w:b/>
      <w:color w:val="538135" w:themeColor="accent6" w:themeShade="BF"/>
      <w:szCs w:val="26"/>
    </w:rPr>
  </w:style>
  <w:style w:type="paragraph" w:styleId="Heading3">
    <w:name w:val="heading 3"/>
    <w:basedOn w:val="Normal"/>
    <w:next w:val="Normal"/>
    <w:link w:val="Heading3Char"/>
    <w:uiPriority w:val="9"/>
    <w:unhideWhenUsed/>
    <w:qFormat/>
    <w:rsid w:val="00052B47"/>
    <w:pPr>
      <w:keepNext/>
      <w:keepLines/>
      <w:outlineLvl w:val="2"/>
    </w:pPr>
    <w:rPr>
      <w:rFonts w:eastAsiaTheme="majorEastAsia" w:cstheme="majorBidi"/>
      <w:b/>
      <w:i/>
      <w:color w:val="538135" w:themeColor="accent6" w:themeShade="BF"/>
      <w:szCs w:val="24"/>
    </w:rPr>
  </w:style>
  <w:style w:type="paragraph" w:styleId="Heading4">
    <w:name w:val="heading 4"/>
    <w:basedOn w:val="Normal"/>
    <w:next w:val="Normal"/>
    <w:link w:val="Heading4Char"/>
    <w:uiPriority w:val="9"/>
    <w:semiHidden/>
    <w:unhideWhenUsed/>
    <w:rsid w:val="009E0C9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0C9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0C9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0C9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0C9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0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44"/>
    <w:pPr>
      <w:tabs>
        <w:tab w:val="center" w:pos="4513"/>
        <w:tab w:val="right" w:pos="9026"/>
      </w:tabs>
      <w:spacing w:line="240" w:lineRule="auto"/>
    </w:pPr>
  </w:style>
  <w:style w:type="character" w:customStyle="1" w:styleId="HeaderChar">
    <w:name w:val="Header Char"/>
    <w:basedOn w:val="DefaultParagraphFont"/>
    <w:link w:val="Header"/>
    <w:uiPriority w:val="99"/>
    <w:rsid w:val="00BE1544"/>
  </w:style>
  <w:style w:type="paragraph" w:styleId="Footer">
    <w:name w:val="footer"/>
    <w:basedOn w:val="Normal"/>
    <w:link w:val="FooterChar"/>
    <w:uiPriority w:val="99"/>
    <w:unhideWhenUsed/>
    <w:rsid w:val="00BE1544"/>
    <w:pPr>
      <w:tabs>
        <w:tab w:val="center" w:pos="4513"/>
        <w:tab w:val="right" w:pos="9026"/>
      </w:tabs>
      <w:spacing w:line="240" w:lineRule="auto"/>
    </w:pPr>
  </w:style>
  <w:style w:type="character" w:customStyle="1" w:styleId="FooterChar">
    <w:name w:val="Footer Char"/>
    <w:basedOn w:val="DefaultParagraphFont"/>
    <w:link w:val="Footer"/>
    <w:uiPriority w:val="99"/>
    <w:rsid w:val="00BE1544"/>
  </w:style>
  <w:style w:type="paragraph" w:customStyle="1" w:styleId="ResearchTitle">
    <w:name w:val="Research Title"/>
    <w:basedOn w:val="Normal"/>
    <w:link w:val="ResearchTitleChar"/>
    <w:rsid w:val="008A1185"/>
    <w:rPr>
      <w:b/>
      <w:caps/>
      <w:color w:val="538135" w:themeColor="accent6" w:themeShade="BF"/>
      <w:sz w:val="24"/>
    </w:rPr>
  </w:style>
  <w:style w:type="paragraph" w:customStyle="1" w:styleId="ReseachMainHeading">
    <w:name w:val="Reseach Main Heading"/>
    <w:basedOn w:val="ResearchTitle"/>
    <w:link w:val="ReseachMainHeadingChar"/>
    <w:rsid w:val="005E068D"/>
    <w:rPr>
      <w:sz w:val="22"/>
    </w:rPr>
  </w:style>
  <w:style w:type="character" w:customStyle="1" w:styleId="ResearchTitleChar">
    <w:name w:val="Research Title Char"/>
    <w:basedOn w:val="DefaultParagraphFont"/>
    <w:link w:val="ResearchTitle"/>
    <w:rsid w:val="008A1185"/>
    <w:rPr>
      <w:rFonts w:ascii="Arial" w:hAnsi="Arial"/>
      <w:b/>
      <w:caps/>
      <w:color w:val="538135" w:themeColor="accent6" w:themeShade="BF"/>
      <w:sz w:val="24"/>
    </w:rPr>
  </w:style>
  <w:style w:type="paragraph" w:customStyle="1" w:styleId="ResearchSubheading">
    <w:name w:val="Research Sub heading"/>
    <w:basedOn w:val="ReseachMainHeading"/>
    <w:link w:val="ResearchSubheadingChar"/>
    <w:rsid w:val="005E068D"/>
    <w:rPr>
      <w:b w:val="0"/>
      <w:caps w:val="0"/>
    </w:rPr>
  </w:style>
  <w:style w:type="character" w:customStyle="1" w:styleId="ReseachMainHeadingChar">
    <w:name w:val="Reseach Main Heading Char"/>
    <w:basedOn w:val="ResearchTitleChar"/>
    <w:link w:val="ReseachMainHeading"/>
    <w:rsid w:val="005E068D"/>
    <w:rPr>
      <w:rFonts w:ascii="Arial" w:hAnsi="Arial"/>
      <w:b/>
      <w:caps/>
      <w:color w:val="538135" w:themeColor="accent6" w:themeShade="BF"/>
      <w:sz w:val="24"/>
    </w:rPr>
  </w:style>
  <w:style w:type="character" w:customStyle="1" w:styleId="Heading1Char">
    <w:name w:val="Heading 1 Char"/>
    <w:basedOn w:val="DefaultParagraphFont"/>
    <w:link w:val="Heading1"/>
    <w:uiPriority w:val="9"/>
    <w:rsid w:val="005028B1"/>
    <w:rPr>
      <w:rFonts w:ascii="Arial" w:eastAsiaTheme="majorEastAsia" w:hAnsi="Arial" w:cstheme="majorBidi"/>
      <w:b/>
      <w:caps/>
      <w:color w:val="538135" w:themeColor="accent6" w:themeShade="BF"/>
      <w:szCs w:val="32"/>
    </w:rPr>
  </w:style>
  <w:style w:type="character" w:customStyle="1" w:styleId="ResearchSubheadingChar">
    <w:name w:val="Research Sub heading Char"/>
    <w:basedOn w:val="ReseachMainHeadingChar"/>
    <w:link w:val="ResearchSubheading"/>
    <w:rsid w:val="005E068D"/>
    <w:rPr>
      <w:rFonts w:ascii="Arial" w:hAnsi="Arial"/>
      <w:b w:val="0"/>
      <w:caps w:val="0"/>
      <w:color w:val="538135" w:themeColor="accent6" w:themeShade="BF"/>
      <w:sz w:val="24"/>
    </w:rPr>
  </w:style>
  <w:style w:type="paragraph" w:styleId="TOCHeading">
    <w:name w:val="TOC Heading"/>
    <w:basedOn w:val="Heading1"/>
    <w:next w:val="Normal"/>
    <w:uiPriority w:val="39"/>
    <w:unhideWhenUsed/>
    <w:qFormat/>
    <w:rsid w:val="00052B47"/>
    <w:pPr>
      <w:outlineLvl w:val="9"/>
    </w:pPr>
    <w:rPr>
      <w:caps w:val="0"/>
      <w:color w:val="000000" w:themeColor="text1"/>
      <w:lang w:val="en-US"/>
    </w:rPr>
  </w:style>
  <w:style w:type="paragraph" w:styleId="TOC1">
    <w:name w:val="toc 1"/>
    <w:basedOn w:val="Normal"/>
    <w:next w:val="Normal"/>
    <w:autoRedefine/>
    <w:uiPriority w:val="39"/>
    <w:unhideWhenUsed/>
    <w:qFormat/>
    <w:rsid w:val="00052B47"/>
    <w:pPr>
      <w:spacing w:after="100"/>
    </w:pPr>
    <w:rPr>
      <w:b/>
      <w:caps/>
      <w:color w:val="000000" w:themeColor="text1"/>
      <w:sz w:val="24"/>
    </w:rPr>
  </w:style>
  <w:style w:type="character" w:styleId="Hyperlink">
    <w:name w:val="Hyperlink"/>
    <w:basedOn w:val="DefaultParagraphFont"/>
    <w:uiPriority w:val="99"/>
    <w:unhideWhenUsed/>
    <w:rsid w:val="005E068D"/>
    <w:rPr>
      <w:color w:val="0563C1" w:themeColor="hyperlink"/>
      <w:u w:val="single"/>
    </w:rPr>
  </w:style>
  <w:style w:type="paragraph" w:styleId="ListParagraph">
    <w:name w:val="List Paragraph"/>
    <w:basedOn w:val="Normal"/>
    <w:uiPriority w:val="34"/>
    <w:qFormat/>
    <w:rsid w:val="005E068D"/>
    <w:pPr>
      <w:ind w:left="720"/>
      <w:contextualSpacing/>
    </w:pPr>
  </w:style>
  <w:style w:type="character" w:customStyle="1" w:styleId="Heading2Char">
    <w:name w:val="Heading 2 Char"/>
    <w:basedOn w:val="DefaultParagraphFont"/>
    <w:link w:val="Heading2"/>
    <w:uiPriority w:val="9"/>
    <w:rsid w:val="005028B1"/>
    <w:rPr>
      <w:rFonts w:ascii="Arial" w:eastAsiaTheme="majorEastAsia" w:hAnsi="Arial" w:cstheme="majorBidi"/>
      <w:b/>
      <w:color w:val="538135" w:themeColor="accent6" w:themeShade="BF"/>
      <w:szCs w:val="26"/>
    </w:rPr>
  </w:style>
  <w:style w:type="paragraph" w:styleId="TOC2">
    <w:name w:val="toc 2"/>
    <w:basedOn w:val="Normal"/>
    <w:next w:val="Normal"/>
    <w:autoRedefine/>
    <w:uiPriority w:val="39"/>
    <w:unhideWhenUsed/>
    <w:rsid w:val="0031278C"/>
    <w:pPr>
      <w:spacing w:after="100"/>
      <w:ind w:left="220"/>
    </w:pPr>
  </w:style>
  <w:style w:type="paragraph" w:styleId="TOC3">
    <w:name w:val="toc 3"/>
    <w:basedOn w:val="Normal"/>
    <w:next w:val="Normal"/>
    <w:autoRedefine/>
    <w:uiPriority w:val="39"/>
    <w:unhideWhenUsed/>
    <w:rsid w:val="009E0C94"/>
    <w:pPr>
      <w:spacing w:after="100" w:line="240" w:lineRule="exact"/>
      <w:ind w:left="442"/>
    </w:pPr>
    <w:rPr>
      <w:rFonts w:eastAsiaTheme="minorEastAsia" w:cs="Times New Roman"/>
      <w:lang w:val="en-US"/>
    </w:rPr>
  </w:style>
  <w:style w:type="paragraph" w:styleId="Title">
    <w:name w:val="Title"/>
    <w:basedOn w:val="Normal"/>
    <w:next w:val="Normal"/>
    <w:link w:val="TitleChar"/>
    <w:uiPriority w:val="10"/>
    <w:qFormat/>
    <w:rsid w:val="00893EE9"/>
    <w:pPr>
      <w:spacing w:line="240" w:lineRule="auto"/>
      <w:contextualSpacing/>
    </w:pPr>
    <w:rPr>
      <w:rFonts w:eastAsiaTheme="majorEastAsia" w:cstheme="majorBidi"/>
      <w:b/>
      <w:caps/>
      <w:color w:val="538135" w:themeColor="accent6" w:themeShade="BF"/>
      <w:spacing w:val="-10"/>
      <w:kern w:val="28"/>
      <w:sz w:val="28"/>
      <w:szCs w:val="56"/>
    </w:rPr>
  </w:style>
  <w:style w:type="character" w:customStyle="1" w:styleId="TitleChar">
    <w:name w:val="Title Char"/>
    <w:basedOn w:val="DefaultParagraphFont"/>
    <w:link w:val="Title"/>
    <w:uiPriority w:val="10"/>
    <w:rsid w:val="00893EE9"/>
    <w:rPr>
      <w:rFonts w:ascii="Arial" w:eastAsiaTheme="majorEastAsia" w:hAnsi="Arial" w:cstheme="majorBidi"/>
      <w:b/>
      <w:caps/>
      <w:color w:val="538135" w:themeColor="accent6" w:themeShade="BF"/>
      <w:spacing w:val="-10"/>
      <w:kern w:val="28"/>
      <w:sz w:val="28"/>
      <w:szCs w:val="56"/>
    </w:rPr>
  </w:style>
  <w:style w:type="paragraph" w:styleId="Subtitle">
    <w:name w:val="Subtitle"/>
    <w:basedOn w:val="Normal"/>
    <w:next w:val="Normal"/>
    <w:link w:val="SubtitleChar"/>
    <w:uiPriority w:val="11"/>
    <w:rsid w:val="00893E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3EE9"/>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52B47"/>
    <w:rPr>
      <w:rFonts w:ascii="Arial" w:eastAsiaTheme="majorEastAsia" w:hAnsi="Arial" w:cstheme="majorBidi"/>
      <w:b/>
      <w:i/>
      <w:color w:val="538135" w:themeColor="accent6" w:themeShade="BF"/>
      <w:szCs w:val="24"/>
    </w:rPr>
  </w:style>
  <w:style w:type="character" w:customStyle="1" w:styleId="Heading4Char">
    <w:name w:val="Heading 4 Char"/>
    <w:basedOn w:val="DefaultParagraphFont"/>
    <w:link w:val="Heading4"/>
    <w:uiPriority w:val="9"/>
    <w:semiHidden/>
    <w:rsid w:val="009E0C9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0C9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0C9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0C9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0C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0C9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9E0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B9302E"/>
    <w:pPr>
      <w:numPr>
        <w:numId w:val="2"/>
      </w:numPr>
    </w:pPr>
  </w:style>
  <w:style w:type="paragraph" w:styleId="CommentText">
    <w:name w:val="annotation text"/>
    <w:basedOn w:val="Normal"/>
    <w:link w:val="CommentTextChar"/>
    <w:semiHidden/>
    <w:rsid w:val="00052B47"/>
    <w:pPr>
      <w:jc w:val="left"/>
    </w:pPr>
    <w:rPr>
      <w:rFonts w:eastAsia="Times New Roman" w:cs="Times New Roman"/>
      <w:color w:val="000000"/>
      <w:sz w:val="20"/>
      <w:szCs w:val="20"/>
      <w:lang w:val="en-GB" w:eastAsia="en-GB"/>
    </w:rPr>
  </w:style>
  <w:style w:type="character" w:customStyle="1" w:styleId="CommentTextChar">
    <w:name w:val="Comment Text Char"/>
    <w:basedOn w:val="DefaultParagraphFont"/>
    <w:link w:val="CommentText"/>
    <w:semiHidden/>
    <w:rsid w:val="00052B47"/>
    <w:rPr>
      <w:rFonts w:ascii="Arial" w:eastAsia="Times New Roman" w:hAnsi="Arial" w:cs="Times New Roman"/>
      <w:color w:val="000000"/>
      <w:sz w:val="20"/>
      <w:szCs w:val="20"/>
      <w:lang w:val="en-GB" w:eastAsia="en-GB"/>
    </w:rPr>
  </w:style>
  <w:style w:type="paragraph" w:customStyle="1" w:styleId="Style2">
    <w:name w:val="Style2"/>
    <w:basedOn w:val="FootnoteText"/>
    <w:link w:val="Style2Char"/>
    <w:qFormat/>
    <w:rsid w:val="002F074F"/>
  </w:style>
  <w:style w:type="character" w:customStyle="1" w:styleId="Style2Char">
    <w:name w:val="Style2 Char"/>
    <w:basedOn w:val="FootnoteTextChar"/>
    <w:link w:val="Style2"/>
    <w:rsid w:val="002F074F"/>
    <w:rPr>
      <w:rFonts w:ascii="Arial" w:hAnsi="Arial"/>
      <w:sz w:val="18"/>
      <w:szCs w:val="20"/>
    </w:rPr>
  </w:style>
  <w:style w:type="paragraph" w:styleId="FootnoteText">
    <w:name w:val="footnote text"/>
    <w:basedOn w:val="Normal"/>
    <w:link w:val="FootnoteTextChar"/>
    <w:autoRedefine/>
    <w:uiPriority w:val="99"/>
    <w:semiHidden/>
    <w:unhideWhenUsed/>
    <w:rsid w:val="00455478"/>
    <w:pPr>
      <w:spacing w:line="240" w:lineRule="auto"/>
    </w:pPr>
    <w:rPr>
      <w:sz w:val="18"/>
      <w:szCs w:val="20"/>
    </w:rPr>
  </w:style>
  <w:style w:type="character" w:customStyle="1" w:styleId="FootnoteTextChar">
    <w:name w:val="Footnote Text Char"/>
    <w:basedOn w:val="DefaultParagraphFont"/>
    <w:link w:val="FootnoteText"/>
    <w:uiPriority w:val="99"/>
    <w:semiHidden/>
    <w:rsid w:val="00455478"/>
    <w:rPr>
      <w:rFonts w:ascii="Arial" w:hAnsi="Arial"/>
      <w:sz w:val="18"/>
      <w:szCs w:val="20"/>
    </w:rPr>
  </w:style>
  <w:style w:type="paragraph" w:styleId="EndnoteText">
    <w:name w:val="endnote text"/>
    <w:basedOn w:val="Normal"/>
    <w:link w:val="EndnoteTextChar"/>
    <w:uiPriority w:val="99"/>
    <w:unhideWhenUsed/>
    <w:rsid w:val="000A19EE"/>
    <w:pPr>
      <w:spacing w:line="240" w:lineRule="auto"/>
      <w:jc w:val="left"/>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0A19E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unhideWhenUsed/>
    <w:rsid w:val="000A19EE"/>
    <w:rPr>
      <w:vertAlign w:val="superscript"/>
    </w:rPr>
  </w:style>
  <w:style w:type="paragraph" w:styleId="BalloonText">
    <w:name w:val="Balloon Text"/>
    <w:basedOn w:val="Normal"/>
    <w:link w:val="BalloonTextChar"/>
    <w:uiPriority w:val="99"/>
    <w:semiHidden/>
    <w:unhideWhenUsed/>
    <w:rsid w:val="00911B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79302">
      <w:bodyDiv w:val="1"/>
      <w:marLeft w:val="0"/>
      <w:marRight w:val="0"/>
      <w:marTop w:val="0"/>
      <w:marBottom w:val="0"/>
      <w:divBdr>
        <w:top w:val="none" w:sz="0" w:space="0" w:color="auto"/>
        <w:left w:val="none" w:sz="0" w:space="0" w:color="auto"/>
        <w:bottom w:val="none" w:sz="0" w:space="0" w:color="auto"/>
        <w:right w:val="none" w:sz="0" w:space="0" w:color="auto"/>
      </w:divBdr>
    </w:div>
    <w:div w:id="117844096">
      <w:bodyDiv w:val="1"/>
      <w:marLeft w:val="0"/>
      <w:marRight w:val="0"/>
      <w:marTop w:val="0"/>
      <w:marBottom w:val="0"/>
      <w:divBdr>
        <w:top w:val="none" w:sz="0" w:space="0" w:color="auto"/>
        <w:left w:val="none" w:sz="0" w:space="0" w:color="auto"/>
        <w:bottom w:val="none" w:sz="0" w:space="0" w:color="auto"/>
        <w:right w:val="none" w:sz="0" w:space="0" w:color="auto"/>
      </w:divBdr>
    </w:div>
    <w:div w:id="256406488">
      <w:bodyDiv w:val="1"/>
      <w:marLeft w:val="0"/>
      <w:marRight w:val="0"/>
      <w:marTop w:val="0"/>
      <w:marBottom w:val="0"/>
      <w:divBdr>
        <w:top w:val="none" w:sz="0" w:space="0" w:color="auto"/>
        <w:left w:val="none" w:sz="0" w:space="0" w:color="auto"/>
        <w:bottom w:val="none" w:sz="0" w:space="0" w:color="auto"/>
        <w:right w:val="none" w:sz="0" w:space="0" w:color="auto"/>
      </w:divBdr>
    </w:div>
    <w:div w:id="262996611">
      <w:bodyDiv w:val="1"/>
      <w:marLeft w:val="0"/>
      <w:marRight w:val="0"/>
      <w:marTop w:val="0"/>
      <w:marBottom w:val="0"/>
      <w:divBdr>
        <w:top w:val="none" w:sz="0" w:space="0" w:color="auto"/>
        <w:left w:val="none" w:sz="0" w:space="0" w:color="auto"/>
        <w:bottom w:val="none" w:sz="0" w:space="0" w:color="auto"/>
        <w:right w:val="none" w:sz="0" w:space="0" w:color="auto"/>
      </w:divBdr>
    </w:div>
    <w:div w:id="268315868">
      <w:bodyDiv w:val="1"/>
      <w:marLeft w:val="0"/>
      <w:marRight w:val="0"/>
      <w:marTop w:val="0"/>
      <w:marBottom w:val="0"/>
      <w:divBdr>
        <w:top w:val="none" w:sz="0" w:space="0" w:color="auto"/>
        <w:left w:val="none" w:sz="0" w:space="0" w:color="auto"/>
        <w:bottom w:val="none" w:sz="0" w:space="0" w:color="auto"/>
        <w:right w:val="none" w:sz="0" w:space="0" w:color="auto"/>
      </w:divBdr>
    </w:div>
    <w:div w:id="298731819">
      <w:bodyDiv w:val="1"/>
      <w:marLeft w:val="0"/>
      <w:marRight w:val="0"/>
      <w:marTop w:val="0"/>
      <w:marBottom w:val="0"/>
      <w:divBdr>
        <w:top w:val="none" w:sz="0" w:space="0" w:color="auto"/>
        <w:left w:val="none" w:sz="0" w:space="0" w:color="auto"/>
        <w:bottom w:val="none" w:sz="0" w:space="0" w:color="auto"/>
        <w:right w:val="none" w:sz="0" w:space="0" w:color="auto"/>
      </w:divBdr>
    </w:div>
    <w:div w:id="317537301">
      <w:bodyDiv w:val="1"/>
      <w:marLeft w:val="0"/>
      <w:marRight w:val="0"/>
      <w:marTop w:val="0"/>
      <w:marBottom w:val="0"/>
      <w:divBdr>
        <w:top w:val="none" w:sz="0" w:space="0" w:color="auto"/>
        <w:left w:val="none" w:sz="0" w:space="0" w:color="auto"/>
        <w:bottom w:val="none" w:sz="0" w:space="0" w:color="auto"/>
        <w:right w:val="none" w:sz="0" w:space="0" w:color="auto"/>
      </w:divBdr>
    </w:div>
    <w:div w:id="481115897">
      <w:bodyDiv w:val="1"/>
      <w:marLeft w:val="0"/>
      <w:marRight w:val="0"/>
      <w:marTop w:val="0"/>
      <w:marBottom w:val="0"/>
      <w:divBdr>
        <w:top w:val="none" w:sz="0" w:space="0" w:color="auto"/>
        <w:left w:val="none" w:sz="0" w:space="0" w:color="auto"/>
        <w:bottom w:val="none" w:sz="0" w:space="0" w:color="auto"/>
        <w:right w:val="none" w:sz="0" w:space="0" w:color="auto"/>
      </w:divBdr>
    </w:div>
    <w:div w:id="495727593">
      <w:bodyDiv w:val="1"/>
      <w:marLeft w:val="0"/>
      <w:marRight w:val="0"/>
      <w:marTop w:val="0"/>
      <w:marBottom w:val="0"/>
      <w:divBdr>
        <w:top w:val="none" w:sz="0" w:space="0" w:color="auto"/>
        <w:left w:val="none" w:sz="0" w:space="0" w:color="auto"/>
        <w:bottom w:val="none" w:sz="0" w:space="0" w:color="auto"/>
        <w:right w:val="none" w:sz="0" w:space="0" w:color="auto"/>
      </w:divBdr>
    </w:div>
    <w:div w:id="549196128">
      <w:bodyDiv w:val="1"/>
      <w:marLeft w:val="0"/>
      <w:marRight w:val="0"/>
      <w:marTop w:val="0"/>
      <w:marBottom w:val="0"/>
      <w:divBdr>
        <w:top w:val="none" w:sz="0" w:space="0" w:color="auto"/>
        <w:left w:val="none" w:sz="0" w:space="0" w:color="auto"/>
        <w:bottom w:val="none" w:sz="0" w:space="0" w:color="auto"/>
        <w:right w:val="none" w:sz="0" w:space="0" w:color="auto"/>
      </w:divBdr>
    </w:div>
    <w:div w:id="592781778">
      <w:bodyDiv w:val="1"/>
      <w:marLeft w:val="0"/>
      <w:marRight w:val="0"/>
      <w:marTop w:val="0"/>
      <w:marBottom w:val="0"/>
      <w:divBdr>
        <w:top w:val="none" w:sz="0" w:space="0" w:color="auto"/>
        <w:left w:val="none" w:sz="0" w:space="0" w:color="auto"/>
        <w:bottom w:val="none" w:sz="0" w:space="0" w:color="auto"/>
        <w:right w:val="none" w:sz="0" w:space="0" w:color="auto"/>
      </w:divBdr>
    </w:div>
    <w:div w:id="609513705">
      <w:bodyDiv w:val="1"/>
      <w:marLeft w:val="0"/>
      <w:marRight w:val="0"/>
      <w:marTop w:val="0"/>
      <w:marBottom w:val="0"/>
      <w:divBdr>
        <w:top w:val="none" w:sz="0" w:space="0" w:color="auto"/>
        <w:left w:val="none" w:sz="0" w:space="0" w:color="auto"/>
        <w:bottom w:val="none" w:sz="0" w:space="0" w:color="auto"/>
        <w:right w:val="none" w:sz="0" w:space="0" w:color="auto"/>
      </w:divBdr>
    </w:div>
    <w:div w:id="638144979">
      <w:bodyDiv w:val="1"/>
      <w:marLeft w:val="0"/>
      <w:marRight w:val="0"/>
      <w:marTop w:val="0"/>
      <w:marBottom w:val="0"/>
      <w:divBdr>
        <w:top w:val="none" w:sz="0" w:space="0" w:color="auto"/>
        <w:left w:val="none" w:sz="0" w:space="0" w:color="auto"/>
        <w:bottom w:val="none" w:sz="0" w:space="0" w:color="auto"/>
        <w:right w:val="none" w:sz="0" w:space="0" w:color="auto"/>
      </w:divBdr>
    </w:div>
    <w:div w:id="654452695">
      <w:bodyDiv w:val="1"/>
      <w:marLeft w:val="0"/>
      <w:marRight w:val="0"/>
      <w:marTop w:val="0"/>
      <w:marBottom w:val="0"/>
      <w:divBdr>
        <w:top w:val="none" w:sz="0" w:space="0" w:color="auto"/>
        <w:left w:val="none" w:sz="0" w:space="0" w:color="auto"/>
        <w:bottom w:val="none" w:sz="0" w:space="0" w:color="auto"/>
        <w:right w:val="none" w:sz="0" w:space="0" w:color="auto"/>
      </w:divBdr>
    </w:div>
    <w:div w:id="675352082">
      <w:bodyDiv w:val="1"/>
      <w:marLeft w:val="0"/>
      <w:marRight w:val="0"/>
      <w:marTop w:val="0"/>
      <w:marBottom w:val="0"/>
      <w:divBdr>
        <w:top w:val="none" w:sz="0" w:space="0" w:color="auto"/>
        <w:left w:val="none" w:sz="0" w:space="0" w:color="auto"/>
        <w:bottom w:val="none" w:sz="0" w:space="0" w:color="auto"/>
        <w:right w:val="none" w:sz="0" w:space="0" w:color="auto"/>
      </w:divBdr>
    </w:div>
    <w:div w:id="698432524">
      <w:bodyDiv w:val="1"/>
      <w:marLeft w:val="0"/>
      <w:marRight w:val="0"/>
      <w:marTop w:val="0"/>
      <w:marBottom w:val="0"/>
      <w:divBdr>
        <w:top w:val="none" w:sz="0" w:space="0" w:color="auto"/>
        <w:left w:val="none" w:sz="0" w:space="0" w:color="auto"/>
        <w:bottom w:val="none" w:sz="0" w:space="0" w:color="auto"/>
        <w:right w:val="none" w:sz="0" w:space="0" w:color="auto"/>
      </w:divBdr>
    </w:div>
    <w:div w:id="807672800">
      <w:bodyDiv w:val="1"/>
      <w:marLeft w:val="0"/>
      <w:marRight w:val="0"/>
      <w:marTop w:val="0"/>
      <w:marBottom w:val="0"/>
      <w:divBdr>
        <w:top w:val="none" w:sz="0" w:space="0" w:color="auto"/>
        <w:left w:val="none" w:sz="0" w:space="0" w:color="auto"/>
        <w:bottom w:val="none" w:sz="0" w:space="0" w:color="auto"/>
        <w:right w:val="none" w:sz="0" w:space="0" w:color="auto"/>
      </w:divBdr>
    </w:div>
    <w:div w:id="812254135">
      <w:bodyDiv w:val="1"/>
      <w:marLeft w:val="0"/>
      <w:marRight w:val="0"/>
      <w:marTop w:val="0"/>
      <w:marBottom w:val="0"/>
      <w:divBdr>
        <w:top w:val="none" w:sz="0" w:space="0" w:color="auto"/>
        <w:left w:val="none" w:sz="0" w:space="0" w:color="auto"/>
        <w:bottom w:val="none" w:sz="0" w:space="0" w:color="auto"/>
        <w:right w:val="none" w:sz="0" w:space="0" w:color="auto"/>
      </w:divBdr>
    </w:div>
    <w:div w:id="822426174">
      <w:bodyDiv w:val="1"/>
      <w:marLeft w:val="0"/>
      <w:marRight w:val="0"/>
      <w:marTop w:val="0"/>
      <w:marBottom w:val="0"/>
      <w:divBdr>
        <w:top w:val="none" w:sz="0" w:space="0" w:color="auto"/>
        <w:left w:val="none" w:sz="0" w:space="0" w:color="auto"/>
        <w:bottom w:val="none" w:sz="0" w:space="0" w:color="auto"/>
        <w:right w:val="none" w:sz="0" w:space="0" w:color="auto"/>
      </w:divBdr>
    </w:div>
    <w:div w:id="859271971">
      <w:bodyDiv w:val="1"/>
      <w:marLeft w:val="0"/>
      <w:marRight w:val="0"/>
      <w:marTop w:val="0"/>
      <w:marBottom w:val="0"/>
      <w:divBdr>
        <w:top w:val="none" w:sz="0" w:space="0" w:color="auto"/>
        <w:left w:val="none" w:sz="0" w:space="0" w:color="auto"/>
        <w:bottom w:val="none" w:sz="0" w:space="0" w:color="auto"/>
        <w:right w:val="none" w:sz="0" w:space="0" w:color="auto"/>
      </w:divBdr>
    </w:div>
    <w:div w:id="883060779">
      <w:bodyDiv w:val="1"/>
      <w:marLeft w:val="0"/>
      <w:marRight w:val="0"/>
      <w:marTop w:val="0"/>
      <w:marBottom w:val="0"/>
      <w:divBdr>
        <w:top w:val="none" w:sz="0" w:space="0" w:color="auto"/>
        <w:left w:val="none" w:sz="0" w:space="0" w:color="auto"/>
        <w:bottom w:val="none" w:sz="0" w:space="0" w:color="auto"/>
        <w:right w:val="none" w:sz="0" w:space="0" w:color="auto"/>
      </w:divBdr>
    </w:div>
    <w:div w:id="949707463">
      <w:bodyDiv w:val="1"/>
      <w:marLeft w:val="0"/>
      <w:marRight w:val="0"/>
      <w:marTop w:val="0"/>
      <w:marBottom w:val="0"/>
      <w:divBdr>
        <w:top w:val="none" w:sz="0" w:space="0" w:color="auto"/>
        <w:left w:val="none" w:sz="0" w:space="0" w:color="auto"/>
        <w:bottom w:val="none" w:sz="0" w:space="0" w:color="auto"/>
        <w:right w:val="none" w:sz="0" w:space="0" w:color="auto"/>
      </w:divBdr>
    </w:div>
    <w:div w:id="1079131993">
      <w:bodyDiv w:val="1"/>
      <w:marLeft w:val="0"/>
      <w:marRight w:val="0"/>
      <w:marTop w:val="0"/>
      <w:marBottom w:val="0"/>
      <w:divBdr>
        <w:top w:val="none" w:sz="0" w:space="0" w:color="auto"/>
        <w:left w:val="none" w:sz="0" w:space="0" w:color="auto"/>
        <w:bottom w:val="none" w:sz="0" w:space="0" w:color="auto"/>
        <w:right w:val="none" w:sz="0" w:space="0" w:color="auto"/>
      </w:divBdr>
    </w:div>
    <w:div w:id="1094663330">
      <w:bodyDiv w:val="1"/>
      <w:marLeft w:val="0"/>
      <w:marRight w:val="0"/>
      <w:marTop w:val="0"/>
      <w:marBottom w:val="0"/>
      <w:divBdr>
        <w:top w:val="none" w:sz="0" w:space="0" w:color="auto"/>
        <w:left w:val="none" w:sz="0" w:space="0" w:color="auto"/>
        <w:bottom w:val="none" w:sz="0" w:space="0" w:color="auto"/>
        <w:right w:val="none" w:sz="0" w:space="0" w:color="auto"/>
      </w:divBdr>
    </w:div>
    <w:div w:id="1096245083">
      <w:bodyDiv w:val="1"/>
      <w:marLeft w:val="0"/>
      <w:marRight w:val="0"/>
      <w:marTop w:val="0"/>
      <w:marBottom w:val="0"/>
      <w:divBdr>
        <w:top w:val="none" w:sz="0" w:space="0" w:color="auto"/>
        <w:left w:val="none" w:sz="0" w:space="0" w:color="auto"/>
        <w:bottom w:val="none" w:sz="0" w:space="0" w:color="auto"/>
        <w:right w:val="none" w:sz="0" w:space="0" w:color="auto"/>
      </w:divBdr>
    </w:div>
    <w:div w:id="1195466516">
      <w:bodyDiv w:val="1"/>
      <w:marLeft w:val="0"/>
      <w:marRight w:val="0"/>
      <w:marTop w:val="0"/>
      <w:marBottom w:val="0"/>
      <w:divBdr>
        <w:top w:val="none" w:sz="0" w:space="0" w:color="auto"/>
        <w:left w:val="none" w:sz="0" w:space="0" w:color="auto"/>
        <w:bottom w:val="none" w:sz="0" w:space="0" w:color="auto"/>
        <w:right w:val="none" w:sz="0" w:space="0" w:color="auto"/>
      </w:divBdr>
    </w:div>
    <w:div w:id="1225021087">
      <w:bodyDiv w:val="1"/>
      <w:marLeft w:val="0"/>
      <w:marRight w:val="0"/>
      <w:marTop w:val="0"/>
      <w:marBottom w:val="0"/>
      <w:divBdr>
        <w:top w:val="none" w:sz="0" w:space="0" w:color="auto"/>
        <w:left w:val="none" w:sz="0" w:space="0" w:color="auto"/>
        <w:bottom w:val="none" w:sz="0" w:space="0" w:color="auto"/>
        <w:right w:val="none" w:sz="0" w:space="0" w:color="auto"/>
      </w:divBdr>
    </w:div>
    <w:div w:id="1240483072">
      <w:bodyDiv w:val="1"/>
      <w:marLeft w:val="0"/>
      <w:marRight w:val="0"/>
      <w:marTop w:val="0"/>
      <w:marBottom w:val="0"/>
      <w:divBdr>
        <w:top w:val="none" w:sz="0" w:space="0" w:color="auto"/>
        <w:left w:val="none" w:sz="0" w:space="0" w:color="auto"/>
        <w:bottom w:val="none" w:sz="0" w:space="0" w:color="auto"/>
        <w:right w:val="none" w:sz="0" w:space="0" w:color="auto"/>
      </w:divBdr>
    </w:div>
    <w:div w:id="1297417370">
      <w:bodyDiv w:val="1"/>
      <w:marLeft w:val="0"/>
      <w:marRight w:val="0"/>
      <w:marTop w:val="0"/>
      <w:marBottom w:val="0"/>
      <w:divBdr>
        <w:top w:val="none" w:sz="0" w:space="0" w:color="auto"/>
        <w:left w:val="none" w:sz="0" w:space="0" w:color="auto"/>
        <w:bottom w:val="none" w:sz="0" w:space="0" w:color="auto"/>
        <w:right w:val="none" w:sz="0" w:space="0" w:color="auto"/>
      </w:divBdr>
    </w:div>
    <w:div w:id="1395549453">
      <w:bodyDiv w:val="1"/>
      <w:marLeft w:val="0"/>
      <w:marRight w:val="0"/>
      <w:marTop w:val="0"/>
      <w:marBottom w:val="0"/>
      <w:divBdr>
        <w:top w:val="none" w:sz="0" w:space="0" w:color="auto"/>
        <w:left w:val="none" w:sz="0" w:space="0" w:color="auto"/>
        <w:bottom w:val="none" w:sz="0" w:space="0" w:color="auto"/>
        <w:right w:val="none" w:sz="0" w:space="0" w:color="auto"/>
      </w:divBdr>
    </w:div>
    <w:div w:id="1707367728">
      <w:bodyDiv w:val="1"/>
      <w:marLeft w:val="0"/>
      <w:marRight w:val="0"/>
      <w:marTop w:val="0"/>
      <w:marBottom w:val="0"/>
      <w:divBdr>
        <w:top w:val="none" w:sz="0" w:space="0" w:color="auto"/>
        <w:left w:val="none" w:sz="0" w:space="0" w:color="auto"/>
        <w:bottom w:val="none" w:sz="0" w:space="0" w:color="auto"/>
        <w:right w:val="none" w:sz="0" w:space="0" w:color="auto"/>
      </w:divBdr>
    </w:div>
    <w:div w:id="1734234546">
      <w:bodyDiv w:val="1"/>
      <w:marLeft w:val="0"/>
      <w:marRight w:val="0"/>
      <w:marTop w:val="0"/>
      <w:marBottom w:val="0"/>
      <w:divBdr>
        <w:top w:val="none" w:sz="0" w:space="0" w:color="auto"/>
        <w:left w:val="none" w:sz="0" w:space="0" w:color="auto"/>
        <w:bottom w:val="none" w:sz="0" w:space="0" w:color="auto"/>
        <w:right w:val="none" w:sz="0" w:space="0" w:color="auto"/>
      </w:divBdr>
    </w:div>
    <w:div w:id="1736586886">
      <w:bodyDiv w:val="1"/>
      <w:marLeft w:val="0"/>
      <w:marRight w:val="0"/>
      <w:marTop w:val="0"/>
      <w:marBottom w:val="0"/>
      <w:divBdr>
        <w:top w:val="none" w:sz="0" w:space="0" w:color="auto"/>
        <w:left w:val="none" w:sz="0" w:space="0" w:color="auto"/>
        <w:bottom w:val="none" w:sz="0" w:space="0" w:color="auto"/>
        <w:right w:val="none" w:sz="0" w:space="0" w:color="auto"/>
      </w:divBdr>
    </w:div>
    <w:div w:id="1743261073">
      <w:bodyDiv w:val="1"/>
      <w:marLeft w:val="0"/>
      <w:marRight w:val="0"/>
      <w:marTop w:val="0"/>
      <w:marBottom w:val="0"/>
      <w:divBdr>
        <w:top w:val="none" w:sz="0" w:space="0" w:color="auto"/>
        <w:left w:val="none" w:sz="0" w:space="0" w:color="auto"/>
        <w:bottom w:val="none" w:sz="0" w:space="0" w:color="auto"/>
        <w:right w:val="none" w:sz="0" w:space="0" w:color="auto"/>
      </w:divBdr>
    </w:div>
    <w:div w:id="1840776887">
      <w:bodyDiv w:val="1"/>
      <w:marLeft w:val="0"/>
      <w:marRight w:val="0"/>
      <w:marTop w:val="0"/>
      <w:marBottom w:val="0"/>
      <w:divBdr>
        <w:top w:val="none" w:sz="0" w:space="0" w:color="auto"/>
        <w:left w:val="none" w:sz="0" w:space="0" w:color="auto"/>
        <w:bottom w:val="none" w:sz="0" w:space="0" w:color="auto"/>
        <w:right w:val="none" w:sz="0" w:space="0" w:color="auto"/>
      </w:divBdr>
    </w:div>
    <w:div w:id="1905334444">
      <w:bodyDiv w:val="1"/>
      <w:marLeft w:val="0"/>
      <w:marRight w:val="0"/>
      <w:marTop w:val="0"/>
      <w:marBottom w:val="0"/>
      <w:divBdr>
        <w:top w:val="none" w:sz="0" w:space="0" w:color="auto"/>
        <w:left w:val="none" w:sz="0" w:space="0" w:color="auto"/>
        <w:bottom w:val="none" w:sz="0" w:space="0" w:color="auto"/>
        <w:right w:val="none" w:sz="0" w:space="0" w:color="auto"/>
      </w:divBdr>
    </w:div>
    <w:div w:id="1999533900">
      <w:bodyDiv w:val="1"/>
      <w:marLeft w:val="0"/>
      <w:marRight w:val="0"/>
      <w:marTop w:val="0"/>
      <w:marBottom w:val="0"/>
      <w:divBdr>
        <w:top w:val="none" w:sz="0" w:space="0" w:color="auto"/>
        <w:left w:val="none" w:sz="0" w:space="0" w:color="auto"/>
        <w:bottom w:val="none" w:sz="0" w:space="0" w:color="auto"/>
        <w:right w:val="none" w:sz="0" w:space="0" w:color="auto"/>
      </w:divBdr>
    </w:div>
    <w:div w:id="2018921381">
      <w:bodyDiv w:val="1"/>
      <w:marLeft w:val="0"/>
      <w:marRight w:val="0"/>
      <w:marTop w:val="0"/>
      <w:marBottom w:val="0"/>
      <w:divBdr>
        <w:top w:val="none" w:sz="0" w:space="0" w:color="auto"/>
        <w:left w:val="none" w:sz="0" w:space="0" w:color="auto"/>
        <w:bottom w:val="none" w:sz="0" w:space="0" w:color="auto"/>
        <w:right w:val="none" w:sz="0" w:space="0" w:color="auto"/>
      </w:divBdr>
    </w:div>
    <w:div w:id="2047682400">
      <w:bodyDiv w:val="1"/>
      <w:marLeft w:val="0"/>
      <w:marRight w:val="0"/>
      <w:marTop w:val="0"/>
      <w:marBottom w:val="0"/>
      <w:divBdr>
        <w:top w:val="none" w:sz="0" w:space="0" w:color="auto"/>
        <w:left w:val="none" w:sz="0" w:space="0" w:color="auto"/>
        <w:bottom w:val="none" w:sz="0" w:space="0" w:color="auto"/>
        <w:right w:val="none" w:sz="0" w:space="0" w:color="auto"/>
      </w:divBdr>
    </w:div>
    <w:div w:id="2095666355">
      <w:bodyDiv w:val="1"/>
      <w:marLeft w:val="0"/>
      <w:marRight w:val="0"/>
      <w:marTop w:val="0"/>
      <w:marBottom w:val="0"/>
      <w:divBdr>
        <w:top w:val="none" w:sz="0" w:space="0" w:color="auto"/>
        <w:left w:val="none" w:sz="0" w:space="0" w:color="auto"/>
        <w:bottom w:val="none" w:sz="0" w:space="0" w:color="auto"/>
        <w:right w:val="none" w:sz="0" w:space="0" w:color="auto"/>
      </w:divBdr>
    </w:div>
    <w:div w:id="21398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okomani\Dropbox\PC%20on%20COGTA\Forms%20&amp;%20Templates\Budget%20Analysis%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4EF58-5746-44F3-8111-982A3F35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Analysis Template 2016</Template>
  <TotalTime>1</TotalTime>
  <Pages>20</Pages>
  <Words>5536</Words>
  <Characters>31557</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Andile Sokomani</dc:creator>
  <cp:lastModifiedBy>PUMZA</cp:lastModifiedBy>
  <cp:revision>2</cp:revision>
  <cp:lastPrinted>2018-10-16T12:57:00Z</cp:lastPrinted>
  <dcterms:created xsi:type="dcterms:W3CDTF">2018-10-31T08:37:00Z</dcterms:created>
  <dcterms:modified xsi:type="dcterms:W3CDTF">2018-10-31T08:37:00Z</dcterms:modified>
</cp:coreProperties>
</file>