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4D" w:rsidRPr="00AD544D" w:rsidRDefault="00AD544D" w:rsidP="00AD544D">
      <w:pPr>
        <w:spacing w:line="480" w:lineRule="auto"/>
        <w:rPr>
          <w:rFonts w:cs="Arial"/>
          <w:szCs w:val="24"/>
        </w:rPr>
      </w:pPr>
    </w:p>
    <w:p w:rsidR="00AD544D" w:rsidRPr="00AD544D" w:rsidRDefault="00AD544D" w:rsidP="00AD544D">
      <w:pPr>
        <w:spacing w:line="480" w:lineRule="auto"/>
        <w:rPr>
          <w:rFonts w:cs="Arial"/>
          <w:szCs w:val="24"/>
        </w:rPr>
      </w:pPr>
    </w:p>
    <w:p w:rsidR="00AD544D" w:rsidRPr="00975FD8" w:rsidRDefault="00AD544D" w:rsidP="00975FD8">
      <w:pPr>
        <w:spacing w:line="480" w:lineRule="auto"/>
        <w:jc w:val="center"/>
        <w:rPr>
          <w:rFonts w:cs="Arial"/>
          <w:b/>
          <w:szCs w:val="24"/>
        </w:rPr>
      </w:pPr>
      <w:r w:rsidRPr="00975FD8">
        <w:rPr>
          <w:rFonts w:cs="Arial"/>
          <w:b/>
          <w:szCs w:val="24"/>
        </w:rPr>
        <w:t>REPUBLIC OF SOUTH AFRICA</w:t>
      </w:r>
    </w:p>
    <w:p w:rsidR="00AD544D" w:rsidRPr="00975FD8" w:rsidRDefault="00AD544D" w:rsidP="00975FD8">
      <w:pPr>
        <w:spacing w:line="480" w:lineRule="auto"/>
        <w:jc w:val="center"/>
        <w:rPr>
          <w:rFonts w:cs="Arial"/>
          <w:b/>
          <w:szCs w:val="24"/>
        </w:rPr>
      </w:pPr>
    </w:p>
    <w:p w:rsidR="00AD544D" w:rsidRPr="00975FD8" w:rsidRDefault="00AD544D" w:rsidP="00975FD8">
      <w:pPr>
        <w:spacing w:line="480" w:lineRule="auto"/>
        <w:jc w:val="center"/>
        <w:rPr>
          <w:rFonts w:cs="Arial"/>
          <w:b/>
          <w:szCs w:val="24"/>
        </w:rPr>
      </w:pPr>
    </w:p>
    <w:p w:rsidR="00AD544D" w:rsidRPr="00975FD8" w:rsidRDefault="00AD544D" w:rsidP="00975FD8">
      <w:pPr>
        <w:spacing w:line="480" w:lineRule="auto"/>
        <w:jc w:val="center"/>
        <w:rPr>
          <w:rFonts w:cs="Arial"/>
          <w:b/>
          <w:szCs w:val="24"/>
        </w:rPr>
      </w:pPr>
    </w:p>
    <w:p w:rsidR="00AD544D" w:rsidRPr="00975FD8" w:rsidRDefault="00AD544D" w:rsidP="00975FD8">
      <w:pPr>
        <w:spacing w:line="480" w:lineRule="auto"/>
        <w:jc w:val="center"/>
        <w:rPr>
          <w:rFonts w:cs="Arial"/>
          <w:b/>
          <w:szCs w:val="24"/>
        </w:rPr>
      </w:pPr>
    </w:p>
    <w:p w:rsidR="00AD544D" w:rsidRDefault="00AD544D" w:rsidP="00975FD8">
      <w:pPr>
        <w:spacing w:line="480" w:lineRule="auto"/>
        <w:jc w:val="center"/>
        <w:rPr>
          <w:rFonts w:cs="Arial"/>
          <w:b/>
          <w:szCs w:val="24"/>
        </w:rPr>
      </w:pPr>
      <w:r w:rsidRPr="00975FD8">
        <w:rPr>
          <w:rFonts w:cs="Arial"/>
          <w:b/>
          <w:szCs w:val="24"/>
        </w:rPr>
        <w:t>COMPETITION AMENDMENT BILL</w:t>
      </w:r>
    </w:p>
    <w:p w:rsidR="00AD544D" w:rsidRPr="00A65A8D" w:rsidRDefault="007B670C" w:rsidP="00270297">
      <w:pPr>
        <w:spacing w:line="480" w:lineRule="auto"/>
        <w:jc w:val="center"/>
        <w:rPr>
          <w:rFonts w:cs="Arial"/>
          <w:b/>
          <w:color w:val="00B050"/>
          <w:szCs w:val="24"/>
        </w:rPr>
      </w:pPr>
      <w:r w:rsidRPr="007B670C">
        <w:rPr>
          <w:rFonts w:cs="Arial"/>
          <w:b/>
          <w:color w:val="FF0000"/>
          <w:szCs w:val="24"/>
        </w:rPr>
        <w:t>(W</w:t>
      </w:r>
      <w:r w:rsidR="00270297">
        <w:rPr>
          <w:rFonts w:cs="Arial"/>
          <w:b/>
          <w:color w:val="FF0000"/>
          <w:szCs w:val="24"/>
        </w:rPr>
        <w:t>orking document)</w:t>
      </w:r>
    </w:p>
    <w:p w:rsidR="00AD544D" w:rsidRPr="00975FD8" w:rsidRDefault="00975FD8" w:rsidP="00975FD8">
      <w:pPr>
        <w:jc w:val="center"/>
        <w:rPr>
          <w:rFonts w:cs="Arial"/>
          <w:i/>
          <w:szCs w:val="24"/>
        </w:rPr>
      </w:pPr>
      <w:r>
        <w:rPr>
          <w:rFonts w:cs="Arial"/>
          <w:i/>
          <w:szCs w:val="24"/>
        </w:rPr>
        <w:t>_________________________</w:t>
      </w:r>
    </w:p>
    <w:p w:rsidR="00AD544D" w:rsidRPr="00975FD8" w:rsidRDefault="00AD544D" w:rsidP="00975FD8">
      <w:pPr>
        <w:jc w:val="center"/>
        <w:rPr>
          <w:rFonts w:cs="Arial"/>
          <w:i/>
          <w:szCs w:val="24"/>
        </w:rPr>
      </w:pPr>
      <w:r w:rsidRPr="00975FD8">
        <w:rPr>
          <w:rFonts w:cs="Arial"/>
          <w:i/>
          <w:szCs w:val="24"/>
        </w:rPr>
        <w:t xml:space="preserve">(As introduced in the National Assembly (proposed section 75); explanatory summary of Bill and prior notice of its introduction published in Government </w:t>
      </w:r>
      <w:r w:rsidR="003E058A" w:rsidRPr="003E058A">
        <w:rPr>
          <w:rFonts w:cs="Arial"/>
          <w:i/>
          <w:szCs w:val="24"/>
        </w:rPr>
        <w:t>Gazette</w:t>
      </w:r>
      <w:r w:rsidRPr="00975FD8">
        <w:rPr>
          <w:rFonts w:cs="Arial"/>
          <w:i/>
          <w:szCs w:val="24"/>
        </w:rPr>
        <w:t xml:space="preserve"> No.  41756 of 5 July 2018)</w:t>
      </w:r>
    </w:p>
    <w:p w:rsidR="00AD544D" w:rsidRPr="00AD544D" w:rsidRDefault="00975FD8" w:rsidP="00975FD8">
      <w:pPr>
        <w:jc w:val="center"/>
        <w:rPr>
          <w:rFonts w:cs="Arial"/>
          <w:szCs w:val="24"/>
        </w:rPr>
      </w:pPr>
      <w:r>
        <w:rPr>
          <w:rFonts w:cs="Arial"/>
          <w:szCs w:val="24"/>
        </w:rPr>
        <w:t>__________________________</w:t>
      </w:r>
    </w:p>
    <w:p w:rsidR="00AD544D" w:rsidRPr="00AD544D" w:rsidRDefault="00AD544D" w:rsidP="00AD544D">
      <w:pPr>
        <w:spacing w:line="480" w:lineRule="auto"/>
        <w:rPr>
          <w:rFonts w:cs="Arial"/>
          <w:szCs w:val="24"/>
        </w:rPr>
      </w:pPr>
    </w:p>
    <w:p w:rsidR="00AD544D" w:rsidRPr="00AD544D" w:rsidRDefault="00AD544D" w:rsidP="00AD544D">
      <w:pPr>
        <w:spacing w:line="480" w:lineRule="auto"/>
        <w:rPr>
          <w:rFonts w:cs="Arial"/>
          <w:szCs w:val="24"/>
        </w:rPr>
      </w:pPr>
    </w:p>
    <w:p w:rsidR="00AD544D" w:rsidRPr="00AD544D" w:rsidRDefault="00AD544D" w:rsidP="00AD544D">
      <w:pPr>
        <w:spacing w:line="480" w:lineRule="auto"/>
        <w:rPr>
          <w:rFonts w:cs="Arial"/>
          <w:szCs w:val="24"/>
        </w:rPr>
      </w:pPr>
    </w:p>
    <w:p w:rsidR="00AD544D" w:rsidRPr="00975FD8" w:rsidRDefault="00AD544D" w:rsidP="00975FD8">
      <w:pPr>
        <w:spacing w:line="480" w:lineRule="auto"/>
        <w:jc w:val="center"/>
        <w:rPr>
          <w:rFonts w:cs="Arial"/>
          <w:b/>
          <w:szCs w:val="24"/>
        </w:rPr>
      </w:pPr>
      <w:r w:rsidRPr="00975FD8">
        <w:rPr>
          <w:rFonts w:cs="Arial"/>
          <w:b/>
          <w:szCs w:val="24"/>
        </w:rPr>
        <w:t>(MINISTER OF ECONOMIC DEVELOPMENT)</w:t>
      </w:r>
    </w:p>
    <w:p w:rsidR="00AD544D" w:rsidRPr="00AD544D" w:rsidRDefault="00AD544D" w:rsidP="00AD544D">
      <w:pPr>
        <w:spacing w:line="480" w:lineRule="auto"/>
        <w:rPr>
          <w:rFonts w:cs="Arial"/>
          <w:szCs w:val="24"/>
        </w:rPr>
      </w:pPr>
    </w:p>
    <w:p w:rsidR="00AD544D" w:rsidRPr="00AD544D" w:rsidRDefault="00AD544D" w:rsidP="00AD544D">
      <w:pPr>
        <w:spacing w:line="480" w:lineRule="auto"/>
        <w:rPr>
          <w:rFonts w:cs="Arial"/>
          <w:szCs w:val="24"/>
        </w:rPr>
      </w:pPr>
    </w:p>
    <w:p w:rsidR="00AD544D" w:rsidRPr="00975FD8" w:rsidRDefault="00AD544D" w:rsidP="00AD544D">
      <w:pPr>
        <w:spacing w:line="480" w:lineRule="auto"/>
        <w:rPr>
          <w:rFonts w:cs="Arial"/>
          <w:b/>
          <w:szCs w:val="24"/>
        </w:rPr>
      </w:pPr>
      <w:r w:rsidRPr="00975FD8">
        <w:rPr>
          <w:rFonts w:cs="Arial"/>
          <w:b/>
          <w:szCs w:val="24"/>
        </w:rPr>
        <w:t>[B 23—2018]</w:t>
      </w:r>
    </w:p>
    <w:p w:rsidR="00AD544D" w:rsidRPr="00AD544D" w:rsidRDefault="00AD544D" w:rsidP="00AD544D">
      <w:pPr>
        <w:spacing w:line="480" w:lineRule="auto"/>
        <w:rPr>
          <w:rFonts w:cs="Arial"/>
          <w:szCs w:val="24"/>
        </w:rPr>
      </w:pPr>
    </w:p>
    <w:p w:rsidR="00AD544D" w:rsidRPr="00AD544D" w:rsidRDefault="00AD544D" w:rsidP="00AD544D">
      <w:pPr>
        <w:spacing w:line="480" w:lineRule="auto"/>
        <w:rPr>
          <w:rFonts w:cs="Arial"/>
          <w:szCs w:val="24"/>
        </w:rPr>
      </w:pPr>
    </w:p>
    <w:p w:rsidR="00975FD8" w:rsidRDefault="00975FD8">
      <w:pPr>
        <w:rPr>
          <w:rFonts w:cs="Arial"/>
          <w:szCs w:val="24"/>
        </w:rPr>
      </w:pPr>
      <w:r>
        <w:rPr>
          <w:rFonts w:cs="Arial"/>
          <w:szCs w:val="24"/>
        </w:rPr>
        <w:br w:type="page"/>
      </w:r>
    </w:p>
    <w:p w:rsidR="00AD544D" w:rsidRPr="00AD544D" w:rsidRDefault="00AD544D" w:rsidP="00AD544D">
      <w:pPr>
        <w:spacing w:line="480" w:lineRule="auto"/>
        <w:rPr>
          <w:rFonts w:cs="Arial"/>
          <w:szCs w:val="24"/>
        </w:rPr>
      </w:pPr>
    </w:p>
    <w:p w:rsidR="00AD544D" w:rsidRPr="00AD544D" w:rsidRDefault="00AD544D" w:rsidP="00975FD8">
      <w:pPr>
        <w:spacing w:line="480" w:lineRule="auto"/>
        <w:jc w:val="right"/>
        <w:rPr>
          <w:rFonts w:cs="Arial"/>
          <w:szCs w:val="24"/>
        </w:rPr>
      </w:pPr>
      <w:r w:rsidRPr="00AD544D">
        <w:rPr>
          <w:rFonts w:cs="Arial"/>
          <w:szCs w:val="24"/>
        </w:rPr>
        <w:t>160918lt</w:t>
      </w:r>
    </w:p>
    <w:p w:rsidR="00AD544D" w:rsidRPr="00975FD8" w:rsidRDefault="00AD544D" w:rsidP="00975FD8">
      <w:pPr>
        <w:rPr>
          <w:rFonts w:cs="Arial"/>
          <w:b/>
          <w:szCs w:val="24"/>
        </w:rPr>
      </w:pPr>
      <w:r w:rsidRPr="00975FD8">
        <w:rPr>
          <w:rFonts w:cs="Arial"/>
          <w:b/>
          <w:szCs w:val="24"/>
        </w:rPr>
        <w:t>GENERAL EXPLANATORY NOTE:</w:t>
      </w:r>
    </w:p>
    <w:p w:rsidR="00AD544D" w:rsidRPr="00AD544D" w:rsidRDefault="00AD544D" w:rsidP="00975FD8">
      <w:pPr>
        <w:ind w:left="2160" w:hanging="2160"/>
        <w:rPr>
          <w:rFonts w:cs="Arial"/>
          <w:szCs w:val="24"/>
        </w:rPr>
      </w:pPr>
      <w:r w:rsidRPr="00975FD8">
        <w:rPr>
          <w:rFonts w:cs="Arial"/>
          <w:b/>
          <w:szCs w:val="24"/>
        </w:rPr>
        <w:t>[</w:t>
      </w:r>
      <w:r w:rsidR="00975FD8" w:rsidRPr="00975FD8">
        <w:rPr>
          <w:rFonts w:cs="Arial"/>
          <w:b/>
          <w:szCs w:val="24"/>
        </w:rPr>
        <w:t xml:space="preserve">        </w:t>
      </w:r>
      <w:r w:rsidR="00975FD8">
        <w:rPr>
          <w:rFonts w:cs="Arial"/>
          <w:b/>
          <w:szCs w:val="24"/>
        </w:rPr>
        <w:t xml:space="preserve">  </w:t>
      </w:r>
      <w:r w:rsidR="00975FD8" w:rsidRPr="00975FD8">
        <w:rPr>
          <w:rFonts w:cs="Arial"/>
          <w:b/>
          <w:szCs w:val="24"/>
        </w:rPr>
        <w:t xml:space="preserve">     </w:t>
      </w:r>
      <w:r w:rsidR="00017C5E">
        <w:rPr>
          <w:rFonts w:cs="Arial"/>
          <w:b/>
          <w:szCs w:val="24"/>
        </w:rPr>
        <w:t xml:space="preserve"> </w:t>
      </w:r>
      <w:r w:rsidR="00975FD8" w:rsidRPr="00975FD8">
        <w:rPr>
          <w:rFonts w:cs="Arial"/>
          <w:b/>
          <w:szCs w:val="24"/>
        </w:rPr>
        <w:t xml:space="preserve">       </w:t>
      </w:r>
      <w:r w:rsidRPr="00975FD8">
        <w:rPr>
          <w:rFonts w:cs="Arial"/>
          <w:b/>
          <w:szCs w:val="24"/>
        </w:rPr>
        <w:t>]</w:t>
      </w:r>
      <w:r w:rsidRPr="00AD544D">
        <w:rPr>
          <w:rFonts w:cs="Arial"/>
          <w:szCs w:val="24"/>
        </w:rPr>
        <w:tab/>
        <w:t>Words in bold type in square brackets indicate omissions from existing enactments.</w:t>
      </w:r>
    </w:p>
    <w:p w:rsidR="00AD544D" w:rsidRPr="00AD544D" w:rsidRDefault="00975FD8" w:rsidP="00975FD8">
      <w:pPr>
        <w:ind w:left="2160" w:hanging="2160"/>
        <w:rPr>
          <w:rFonts w:cs="Arial"/>
          <w:szCs w:val="24"/>
        </w:rPr>
      </w:pPr>
      <w:r>
        <w:rPr>
          <w:rFonts w:cs="Arial"/>
          <w:szCs w:val="24"/>
        </w:rPr>
        <w:t>_____________</w:t>
      </w:r>
      <w:r w:rsidR="00AD544D" w:rsidRPr="00AD544D">
        <w:rPr>
          <w:rFonts w:cs="Arial"/>
          <w:szCs w:val="24"/>
        </w:rPr>
        <w:tab/>
      </w:r>
      <w:r>
        <w:rPr>
          <w:rFonts w:cs="Arial"/>
          <w:szCs w:val="24"/>
        </w:rPr>
        <w:t xml:space="preserve">Words underlined </w:t>
      </w:r>
      <w:r w:rsidR="00AD544D" w:rsidRPr="00AD544D">
        <w:rPr>
          <w:rFonts w:cs="Arial"/>
          <w:szCs w:val="24"/>
        </w:rPr>
        <w:t>with a solid line indicate insertions in existing enactments.</w:t>
      </w:r>
    </w:p>
    <w:p w:rsidR="00AD544D" w:rsidRPr="006B5C37" w:rsidRDefault="006B5C37" w:rsidP="00AD544D">
      <w:pPr>
        <w:spacing w:line="480" w:lineRule="auto"/>
        <w:rPr>
          <w:rFonts w:cs="Arial"/>
          <w:b/>
          <w:szCs w:val="24"/>
        </w:rPr>
      </w:pPr>
      <w:r w:rsidRPr="006B5C37">
        <w:rPr>
          <w:rFonts w:cs="Arial"/>
          <w:b/>
          <w:szCs w:val="24"/>
        </w:rPr>
        <w:t>__________________________________________________________________</w:t>
      </w:r>
      <w:r>
        <w:rPr>
          <w:rFonts w:cs="Arial"/>
          <w:b/>
          <w:szCs w:val="24"/>
        </w:rPr>
        <w:t>_</w:t>
      </w:r>
    </w:p>
    <w:p w:rsidR="00AD544D" w:rsidRDefault="00AD544D" w:rsidP="00975FD8">
      <w:pPr>
        <w:spacing w:line="480" w:lineRule="auto"/>
        <w:jc w:val="center"/>
        <w:rPr>
          <w:rFonts w:cs="Arial"/>
          <w:b/>
          <w:szCs w:val="24"/>
        </w:rPr>
      </w:pPr>
      <w:r w:rsidRPr="00975FD8">
        <w:rPr>
          <w:rFonts w:cs="Arial"/>
          <w:b/>
          <w:szCs w:val="24"/>
        </w:rPr>
        <w:t>BILL</w:t>
      </w:r>
    </w:p>
    <w:p w:rsidR="00975FD8" w:rsidRPr="00975FD8" w:rsidRDefault="00975FD8" w:rsidP="00975FD8">
      <w:pPr>
        <w:spacing w:line="480" w:lineRule="auto"/>
        <w:jc w:val="center"/>
        <w:rPr>
          <w:rFonts w:cs="Arial"/>
          <w:b/>
          <w:szCs w:val="24"/>
        </w:rPr>
      </w:pPr>
    </w:p>
    <w:p w:rsidR="00AD544D" w:rsidRPr="00975FD8" w:rsidRDefault="00AD544D" w:rsidP="00975FD8">
      <w:pPr>
        <w:spacing w:line="480" w:lineRule="auto"/>
        <w:jc w:val="both"/>
        <w:rPr>
          <w:rFonts w:cs="Arial"/>
          <w:b/>
          <w:szCs w:val="24"/>
        </w:rPr>
      </w:pPr>
      <w:r w:rsidRPr="00975FD8">
        <w:rPr>
          <w:rFonts w:cs="Arial"/>
          <w:b/>
          <w:szCs w:val="24"/>
        </w:rPr>
        <w:t xml:space="preserve">To amend the Competition Act, 1998, so as to introduce provisions that clarify and improve the determination of prohibited practices relating to restrictive horizontal and vertical practices, abuse of dominance and price discrimination and to strengthen the penalty regime; to introduce greater flexibility in the granting of exemptions which promote transformation and growth; to strengthen the role of market inquiries and merger processes in the promotion of competition and economic transformation through addressing the structures and de-concentration of markets; to protect and stimulate the growth of small and medium businesses and firms owned and controlled by historically disadvantaged persons while at the same time protecting and promoting employment, employment security and worker ownership; to facilitate the effective participation of the National Executive within proceedings contemplated in the Act, including making provision for the National Executive intervention in respect of mergers that affect the national security interests of the Republic; to mandate the Competition Commission to act in accordance with the results of a market inquiry; to amend the process by which market inquiries are initiated and promote greater efficiency regarding the conduct of market inquiries; to clarify and foster greater </w:t>
      </w:r>
      <w:r w:rsidRPr="00975FD8">
        <w:rPr>
          <w:rFonts w:cs="Arial"/>
          <w:b/>
          <w:szCs w:val="24"/>
        </w:rPr>
        <w:lastRenderedPageBreak/>
        <w:t>certainty regarding the determination of confidential information and access to confidential information; to provide the Competition Commission with the powers to conduct impact studies on prior decisions; to promote the administrative efficiency of the Competition Commission and Competition Tribunal; and to provide for matters connected therewith.</w:t>
      </w:r>
    </w:p>
    <w:p w:rsidR="00AD544D" w:rsidRPr="00AD544D" w:rsidRDefault="00AD544D" w:rsidP="00AD544D">
      <w:pPr>
        <w:spacing w:line="480" w:lineRule="auto"/>
        <w:rPr>
          <w:rFonts w:cs="Arial"/>
          <w:szCs w:val="24"/>
        </w:rPr>
      </w:pPr>
    </w:p>
    <w:p w:rsidR="00AD544D" w:rsidRPr="00AD544D" w:rsidRDefault="00AD544D" w:rsidP="00AD544D">
      <w:pPr>
        <w:spacing w:line="480" w:lineRule="auto"/>
        <w:rPr>
          <w:rFonts w:cs="Arial"/>
          <w:szCs w:val="24"/>
        </w:rPr>
      </w:pPr>
      <w:r w:rsidRPr="00975FD8">
        <w:rPr>
          <w:rFonts w:cs="Arial"/>
          <w:b/>
          <w:szCs w:val="24"/>
        </w:rPr>
        <w:t>B</w:t>
      </w:r>
      <w:r w:rsidR="00975FD8" w:rsidRPr="00975FD8">
        <w:rPr>
          <w:rFonts w:cs="Arial"/>
          <w:b/>
          <w:szCs w:val="24"/>
        </w:rPr>
        <w:t>E IT ENACTED</w:t>
      </w:r>
      <w:r w:rsidR="00975FD8">
        <w:rPr>
          <w:rFonts w:cs="Arial"/>
          <w:szCs w:val="24"/>
        </w:rPr>
        <w:t xml:space="preserve"> by the Parliament of the Republic of South Africa, as</w:t>
      </w:r>
      <w:r w:rsidRPr="00AD544D">
        <w:rPr>
          <w:rFonts w:cs="Arial"/>
          <w:szCs w:val="24"/>
        </w:rPr>
        <w:t xml:space="preserve"> follows:—</w:t>
      </w:r>
    </w:p>
    <w:p w:rsidR="00975FD8" w:rsidRDefault="00AE3D56" w:rsidP="001F3445">
      <w:pPr>
        <w:rPr>
          <w:rFonts w:cs="Arial"/>
          <w:szCs w:val="24"/>
        </w:rPr>
      </w:pPr>
      <w:r>
        <w:rPr>
          <w:rFonts w:cs="Arial"/>
          <w:szCs w:val="24"/>
        </w:rPr>
        <w:br w:type="page"/>
      </w:r>
    </w:p>
    <w:p w:rsidR="00AD544D" w:rsidRPr="00975FD8" w:rsidRDefault="00AD544D" w:rsidP="00AD544D">
      <w:pPr>
        <w:spacing w:line="480" w:lineRule="auto"/>
        <w:rPr>
          <w:rFonts w:cs="Arial"/>
          <w:b/>
          <w:szCs w:val="24"/>
        </w:rPr>
      </w:pPr>
      <w:r w:rsidRPr="00975FD8">
        <w:rPr>
          <w:rFonts w:cs="Arial"/>
          <w:b/>
          <w:szCs w:val="24"/>
        </w:rPr>
        <w:lastRenderedPageBreak/>
        <w:t>Amendment of section 1 of Act 89 of 1998, as amended</w:t>
      </w:r>
      <w:r w:rsidR="00975FD8">
        <w:rPr>
          <w:rFonts w:cs="Arial"/>
          <w:b/>
          <w:szCs w:val="24"/>
        </w:rPr>
        <w:t xml:space="preserve"> by section 1 of Act 39 of 2000 </w:t>
      </w:r>
      <w:r w:rsidRPr="00975FD8">
        <w:rPr>
          <w:rFonts w:cs="Arial"/>
          <w:b/>
          <w:szCs w:val="24"/>
        </w:rPr>
        <w:t>and section 1 of Act 1 of 2009</w:t>
      </w:r>
    </w:p>
    <w:p w:rsidR="00AD544D" w:rsidRPr="00AD544D" w:rsidRDefault="00AD544D" w:rsidP="00AD544D">
      <w:pPr>
        <w:spacing w:line="480" w:lineRule="auto"/>
        <w:rPr>
          <w:rFonts w:cs="Arial"/>
          <w:szCs w:val="24"/>
        </w:rPr>
      </w:pPr>
    </w:p>
    <w:p w:rsidR="00AD544D" w:rsidRPr="00AD544D" w:rsidRDefault="00975FD8" w:rsidP="00AD544D">
      <w:pPr>
        <w:spacing w:line="480" w:lineRule="auto"/>
        <w:rPr>
          <w:rFonts w:cs="Arial"/>
          <w:szCs w:val="24"/>
        </w:rPr>
      </w:pPr>
      <w:r>
        <w:rPr>
          <w:rFonts w:cs="Arial"/>
          <w:szCs w:val="24"/>
        </w:rPr>
        <w:tab/>
      </w:r>
      <w:r w:rsidR="00AD544D" w:rsidRPr="00975FD8">
        <w:rPr>
          <w:rFonts w:cs="Arial"/>
          <w:b/>
          <w:szCs w:val="24"/>
        </w:rPr>
        <w:t>1.</w:t>
      </w:r>
      <w:r>
        <w:rPr>
          <w:rFonts w:cs="Arial"/>
          <w:szCs w:val="24"/>
        </w:rPr>
        <w:tab/>
      </w:r>
      <w:r w:rsidR="00AD544D" w:rsidRPr="00AD544D">
        <w:rPr>
          <w:rFonts w:cs="Arial"/>
          <w:szCs w:val="24"/>
        </w:rPr>
        <w:t>Section 1 of the Competition Act, 1998 (Act No. 89 of 1998) (hereinafter referred</w:t>
      </w:r>
      <w:r w:rsidR="00AD544D" w:rsidRPr="00AD544D">
        <w:rPr>
          <w:rFonts w:cs="Arial"/>
          <w:szCs w:val="24"/>
        </w:rPr>
        <w:tab/>
        <w:t xml:space="preserve">5 to as </w:t>
      </w:r>
      <w:r w:rsidRPr="00975FD8">
        <w:rPr>
          <w:rFonts w:cs="Arial"/>
          <w:szCs w:val="24"/>
        </w:rPr>
        <w:t>''</w:t>
      </w:r>
      <w:r w:rsidR="00AD544D" w:rsidRPr="00AD544D">
        <w:rPr>
          <w:rFonts w:cs="Arial"/>
          <w:szCs w:val="24"/>
        </w:rPr>
        <w:t>the principal Act</w:t>
      </w:r>
      <w:r w:rsidRPr="00975FD8">
        <w:rPr>
          <w:rFonts w:cs="Arial"/>
          <w:szCs w:val="24"/>
        </w:rPr>
        <w:t>''</w:t>
      </w:r>
      <w:r w:rsidR="00AD544D" w:rsidRPr="00AD544D">
        <w:rPr>
          <w:rFonts w:cs="Arial"/>
          <w:szCs w:val="24"/>
        </w:rPr>
        <w:t>), is hereby amended—</w:t>
      </w:r>
    </w:p>
    <w:p w:rsidR="00AD544D" w:rsidRPr="00AD544D" w:rsidRDefault="007B788A" w:rsidP="00975FD8">
      <w:pPr>
        <w:spacing w:line="480" w:lineRule="auto"/>
        <w:ind w:left="720" w:hanging="720"/>
        <w:rPr>
          <w:rFonts w:cs="Arial"/>
          <w:szCs w:val="24"/>
        </w:rPr>
      </w:pPr>
      <w:r w:rsidRPr="007B788A">
        <w:rPr>
          <w:rFonts w:cs="Arial"/>
          <w:i/>
          <w:szCs w:val="24"/>
        </w:rPr>
        <w:t>(a)</w:t>
      </w:r>
      <w:r w:rsidR="00975FD8">
        <w:rPr>
          <w:rFonts w:cs="Arial"/>
          <w:szCs w:val="24"/>
        </w:rPr>
        <w:tab/>
      </w:r>
      <w:r w:rsidR="00AD544D" w:rsidRPr="00AD544D">
        <w:rPr>
          <w:rFonts w:cs="Arial"/>
          <w:szCs w:val="24"/>
        </w:rPr>
        <w:t xml:space="preserve">by the insertion after the definition of </w:t>
      </w:r>
      <w:r w:rsidR="00975FD8" w:rsidRPr="00975FD8">
        <w:rPr>
          <w:rFonts w:cs="Arial"/>
          <w:szCs w:val="24"/>
        </w:rPr>
        <w:t>''</w:t>
      </w:r>
      <w:r w:rsidR="00AD544D" w:rsidRPr="00AD544D">
        <w:rPr>
          <w:rFonts w:cs="Arial"/>
          <w:szCs w:val="24"/>
        </w:rPr>
        <w:t>agreement</w:t>
      </w:r>
      <w:r w:rsidR="00975FD8" w:rsidRPr="00975FD8">
        <w:rPr>
          <w:rFonts w:cs="Arial"/>
          <w:szCs w:val="24"/>
        </w:rPr>
        <w:t>''</w:t>
      </w:r>
      <w:r w:rsidR="00AD544D" w:rsidRPr="00AD544D">
        <w:rPr>
          <w:rFonts w:cs="Arial"/>
          <w:szCs w:val="24"/>
        </w:rPr>
        <w:t xml:space="preserve"> of the following definitions:</w:t>
      </w:r>
    </w:p>
    <w:p w:rsidR="00AD544D" w:rsidRPr="007B788A" w:rsidRDefault="00975FD8" w:rsidP="009F2F23">
      <w:pPr>
        <w:spacing w:line="480" w:lineRule="auto"/>
        <w:ind w:left="1440"/>
        <w:rPr>
          <w:rFonts w:cs="Arial"/>
          <w:szCs w:val="24"/>
          <w:u w:val="single"/>
        </w:rPr>
      </w:pPr>
      <w:r w:rsidRPr="00977B42">
        <w:rPr>
          <w:rFonts w:cs="Arial"/>
          <w:b/>
          <w:szCs w:val="24"/>
        </w:rPr>
        <w:t xml:space="preserve">" </w:t>
      </w:r>
      <w:r w:rsidR="009F2F23">
        <w:rPr>
          <w:rFonts w:cs="Arial"/>
          <w:u w:val="single"/>
          <w:lang w:val="en-GB"/>
        </w:rPr>
        <w:t>‘</w:t>
      </w:r>
      <w:r w:rsidR="009F2F23" w:rsidRPr="00285218">
        <w:rPr>
          <w:rFonts w:cs="Arial"/>
          <w:b/>
          <w:u w:val="single"/>
          <w:lang w:val="en-GB"/>
        </w:rPr>
        <w:t>average avoidable cost</w:t>
      </w:r>
      <w:r w:rsidR="009F2F23">
        <w:rPr>
          <w:rFonts w:cs="Arial"/>
          <w:u w:val="single"/>
          <w:lang w:val="en-GB"/>
        </w:rPr>
        <w:t>’</w:t>
      </w:r>
      <w:r w:rsidR="009F2F23" w:rsidRPr="00285218">
        <w:rPr>
          <w:rFonts w:cs="Arial"/>
          <w:u w:val="single"/>
          <w:lang w:val="en-GB"/>
        </w:rPr>
        <w:t xml:space="preserve"> means the sum of all costs, including variable costs and product-specific fixed costs, that could have been avoided if the firm </w:t>
      </w:r>
      <w:r w:rsidR="009F2F23" w:rsidRPr="00285218">
        <w:rPr>
          <w:rFonts w:cs="Arial"/>
          <w:color w:val="FF0000"/>
          <w:u w:val="single"/>
          <w:lang w:val="en-GB"/>
        </w:rPr>
        <w:t xml:space="preserve">ceased producing </w:t>
      </w:r>
      <w:r w:rsidR="009F2F23" w:rsidRPr="00285218">
        <w:rPr>
          <w:rFonts w:cs="Arial"/>
          <w:u w:val="single"/>
          <w:lang w:val="en-GB"/>
        </w:rPr>
        <w:t>an identified amount of additional output</w:t>
      </w:r>
      <w:r w:rsidR="009F2F23" w:rsidRPr="00285218">
        <w:rPr>
          <w:rFonts w:cs="Arial"/>
          <w:color w:val="FF0000"/>
          <w:u w:val="single"/>
          <w:lang w:val="en-GB"/>
        </w:rPr>
        <w:t>, divided by the quantity of the ad</w:t>
      </w:r>
      <w:r w:rsidR="009F2F23">
        <w:rPr>
          <w:rFonts w:cs="Arial"/>
          <w:color w:val="FF0000"/>
          <w:u w:val="single"/>
          <w:lang w:val="en-GB"/>
        </w:rPr>
        <w:t>ditional output</w:t>
      </w:r>
      <w:r w:rsidR="00AD544D" w:rsidRPr="007B788A">
        <w:rPr>
          <w:rFonts w:cs="Arial"/>
          <w:szCs w:val="24"/>
          <w:u w:val="single"/>
        </w:rPr>
        <w:t>;</w:t>
      </w:r>
    </w:p>
    <w:p w:rsidR="00AD544D" w:rsidRPr="00AD544D" w:rsidRDefault="00975FD8" w:rsidP="00975FD8">
      <w:pPr>
        <w:spacing w:line="480" w:lineRule="auto"/>
        <w:ind w:left="1440"/>
        <w:rPr>
          <w:rFonts w:cs="Arial"/>
          <w:szCs w:val="24"/>
        </w:rPr>
      </w:pPr>
      <w:r w:rsidRPr="00ED2C9E">
        <w:rPr>
          <w:rFonts w:cs="Arial"/>
          <w:b/>
          <w:szCs w:val="24"/>
          <w:u w:val="single"/>
        </w:rPr>
        <w:t>'</w:t>
      </w:r>
      <w:r w:rsidR="00AD544D" w:rsidRPr="00ED2C9E">
        <w:rPr>
          <w:rFonts w:cs="Arial"/>
          <w:b/>
          <w:szCs w:val="24"/>
          <w:u w:val="single"/>
        </w:rPr>
        <w:t>average variable cost</w:t>
      </w:r>
      <w:r w:rsidRPr="00ED2C9E">
        <w:rPr>
          <w:rFonts w:cs="Arial"/>
          <w:b/>
          <w:szCs w:val="24"/>
          <w:u w:val="single"/>
        </w:rPr>
        <w:t>'</w:t>
      </w:r>
      <w:r w:rsidR="00AD544D" w:rsidRPr="007B788A">
        <w:rPr>
          <w:rFonts w:cs="Arial"/>
          <w:szCs w:val="24"/>
          <w:u w:val="single"/>
        </w:rPr>
        <w:t xml:space="preserve"> means the sum of all the costs that vary with an identified quantity of a particular product, divided by the total produced quantity of that product</w:t>
      </w:r>
      <w:r w:rsidR="00AD544D" w:rsidRPr="00AD544D">
        <w:rPr>
          <w:rFonts w:cs="Arial"/>
          <w:szCs w:val="24"/>
        </w:rPr>
        <w:t>;</w:t>
      </w:r>
      <w:r w:rsidRPr="00975FD8">
        <w:rPr>
          <w:rFonts w:cs="Arial"/>
          <w:szCs w:val="24"/>
        </w:rPr>
        <w:t>''</w:t>
      </w:r>
      <w:r w:rsidR="00AD544D" w:rsidRPr="00AD544D">
        <w:rPr>
          <w:rFonts w:cs="Arial"/>
          <w:szCs w:val="24"/>
        </w:rPr>
        <w:t>;</w:t>
      </w:r>
    </w:p>
    <w:p w:rsidR="00AD544D" w:rsidRPr="00AD544D" w:rsidRDefault="007B788A" w:rsidP="00AD544D">
      <w:pPr>
        <w:spacing w:line="480" w:lineRule="auto"/>
        <w:rPr>
          <w:rFonts w:cs="Arial"/>
          <w:szCs w:val="24"/>
        </w:rPr>
      </w:pPr>
      <w:r w:rsidRPr="007B788A">
        <w:rPr>
          <w:rFonts w:cs="Arial"/>
          <w:i/>
          <w:szCs w:val="24"/>
        </w:rPr>
        <w:t>(b)</w:t>
      </w:r>
      <w:r w:rsidR="00975FD8">
        <w:rPr>
          <w:rFonts w:cs="Arial"/>
          <w:szCs w:val="24"/>
        </w:rPr>
        <w:tab/>
      </w:r>
      <w:r w:rsidR="00AD544D" w:rsidRPr="00AD544D">
        <w:rPr>
          <w:rFonts w:cs="Arial"/>
          <w:szCs w:val="24"/>
        </w:rPr>
        <w:t xml:space="preserve">by the deletion of the definition of </w:t>
      </w:r>
      <w:r w:rsidR="00975FD8" w:rsidRPr="00975FD8">
        <w:rPr>
          <w:rFonts w:cs="Arial"/>
          <w:szCs w:val="24"/>
        </w:rPr>
        <w:t>''</w:t>
      </w:r>
      <w:r w:rsidR="00AD544D" w:rsidRPr="00AD544D">
        <w:rPr>
          <w:rFonts w:cs="Arial"/>
          <w:szCs w:val="24"/>
        </w:rPr>
        <w:t>excessive price</w:t>
      </w:r>
      <w:r w:rsidR="00975FD8" w:rsidRPr="00975FD8">
        <w:rPr>
          <w:rFonts w:cs="Arial"/>
          <w:szCs w:val="24"/>
        </w:rPr>
        <w:t>''</w:t>
      </w:r>
      <w:r w:rsidR="00AD544D" w:rsidRPr="00AD544D">
        <w:rPr>
          <w:rFonts w:cs="Arial"/>
          <w:szCs w:val="24"/>
        </w:rPr>
        <w:t>;</w:t>
      </w:r>
    </w:p>
    <w:p w:rsidR="00AD544D" w:rsidRPr="00AD544D" w:rsidRDefault="007B788A" w:rsidP="00975FD8">
      <w:pPr>
        <w:spacing w:line="480" w:lineRule="auto"/>
        <w:ind w:left="720" w:hanging="720"/>
        <w:rPr>
          <w:rFonts w:cs="Arial"/>
          <w:szCs w:val="24"/>
        </w:rPr>
      </w:pPr>
      <w:r w:rsidRPr="007B788A">
        <w:rPr>
          <w:rFonts w:cs="Arial"/>
          <w:i/>
          <w:szCs w:val="24"/>
        </w:rPr>
        <w:t>(c)</w:t>
      </w:r>
      <w:r w:rsidR="00975FD8">
        <w:rPr>
          <w:rFonts w:cs="Arial"/>
          <w:szCs w:val="24"/>
        </w:rPr>
        <w:tab/>
      </w:r>
      <w:r w:rsidR="00AD544D" w:rsidRPr="00AD544D">
        <w:rPr>
          <w:rFonts w:cs="Arial"/>
          <w:szCs w:val="24"/>
        </w:rPr>
        <w:t xml:space="preserve">by the substitution for the definition of </w:t>
      </w:r>
      <w:r w:rsidR="00975FD8" w:rsidRPr="00975FD8">
        <w:rPr>
          <w:rFonts w:cs="Arial"/>
          <w:szCs w:val="24"/>
        </w:rPr>
        <w:t>''</w:t>
      </w:r>
      <w:r w:rsidR="00AD544D" w:rsidRPr="00AD544D">
        <w:rPr>
          <w:rFonts w:cs="Arial"/>
          <w:szCs w:val="24"/>
        </w:rPr>
        <w:t>exclusionary act</w:t>
      </w:r>
      <w:r w:rsidR="00975FD8" w:rsidRPr="00975FD8">
        <w:rPr>
          <w:rFonts w:cs="Arial"/>
          <w:szCs w:val="24"/>
        </w:rPr>
        <w:t>''</w:t>
      </w:r>
      <w:r w:rsidR="009309DF">
        <w:rPr>
          <w:rFonts w:cs="Arial"/>
          <w:szCs w:val="24"/>
        </w:rPr>
        <w:t xml:space="preserve"> of </w:t>
      </w:r>
      <w:r w:rsidR="00017C5E">
        <w:rPr>
          <w:rFonts w:cs="Arial"/>
          <w:szCs w:val="24"/>
        </w:rPr>
        <w:t>the following</w:t>
      </w:r>
      <w:r w:rsidR="00AD544D" w:rsidRPr="00AD544D">
        <w:rPr>
          <w:rFonts w:cs="Arial"/>
          <w:szCs w:val="24"/>
        </w:rPr>
        <w:t xml:space="preserve"> definition:</w:t>
      </w:r>
    </w:p>
    <w:p w:rsidR="00AD544D" w:rsidRPr="00AD544D" w:rsidRDefault="00975FD8" w:rsidP="00017C5E">
      <w:pPr>
        <w:spacing w:line="480" w:lineRule="auto"/>
        <w:ind w:left="1440"/>
        <w:rPr>
          <w:rFonts w:cs="Arial"/>
          <w:szCs w:val="24"/>
        </w:rPr>
      </w:pPr>
      <w:r w:rsidRPr="00ED2C9E">
        <w:rPr>
          <w:rFonts w:cs="Arial"/>
          <w:b/>
          <w:szCs w:val="24"/>
        </w:rPr>
        <w:t>''</w:t>
      </w:r>
      <w:r w:rsidR="00AD544D" w:rsidRPr="00ED2C9E">
        <w:rPr>
          <w:rFonts w:cs="Arial"/>
          <w:b/>
          <w:szCs w:val="24"/>
        </w:rPr>
        <w:t xml:space="preserve"> </w:t>
      </w:r>
      <w:r w:rsidRPr="00ED2C9E">
        <w:rPr>
          <w:rFonts w:cs="Arial"/>
          <w:b/>
          <w:szCs w:val="24"/>
        </w:rPr>
        <w:t>'</w:t>
      </w:r>
      <w:r w:rsidR="00AD544D" w:rsidRPr="00ED2C9E">
        <w:rPr>
          <w:rFonts w:cs="Arial"/>
          <w:b/>
          <w:szCs w:val="24"/>
        </w:rPr>
        <w:t>exclusionary act</w:t>
      </w:r>
      <w:r w:rsidRPr="00ED2C9E">
        <w:rPr>
          <w:rFonts w:cs="Arial"/>
          <w:b/>
          <w:szCs w:val="24"/>
        </w:rPr>
        <w:t>'</w:t>
      </w:r>
      <w:r w:rsidR="00AD544D" w:rsidRPr="00AD544D">
        <w:rPr>
          <w:rFonts w:cs="Arial"/>
          <w:szCs w:val="24"/>
        </w:rPr>
        <w:t xml:space="preserve"> means an act that impedes or prevents a firm from entering into,</w:t>
      </w:r>
      <w:r w:rsidR="00AD544D" w:rsidRPr="00ED2C9E">
        <w:rPr>
          <w:rFonts w:cs="Arial"/>
          <w:szCs w:val="24"/>
          <w:u w:val="single"/>
        </w:rPr>
        <w:t xml:space="preserve"> participating in</w:t>
      </w:r>
      <w:r w:rsidR="00AD544D" w:rsidRPr="00AD544D">
        <w:rPr>
          <w:rFonts w:cs="Arial"/>
          <w:szCs w:val="24"/>
        </w:rPr>
        <w:t xml:space="preserve"> or expanding within </w:t>
      </w:r>
      <w:r w:rsidR="00AD544D" w:rsidRPr="00ED2C9E">
        <w:rPr>
          <w:rFonts w:cs="Arial"/>
          <w:b/>
          <w:szCs w:val="24"/>
        </w:rPr>
        <w:t>[,]</w:t>
      </w:r>
      <w:r w:rsidR="00AD544D" w:rsidRPr="00AD544D">
        <w:rPr>
          <w:rFonts w:cs="Arial"/>
          <w:szCs w:val="24"/>
        </w:rPr>
        <w:t xml:space="preserve"> a market;</w:t>
      </w:r>
      <w:r w:rsidRPr="00975FD8">
        <w:rPr>
          <w:rFonts w:cs="Arial"/>
          <w:szCs w:val="24"/>
        </w:rPr>
        <w:t>''</w:t>
      </w:r>
      <w:r w:rsidR="00AD544D" w:rsidRPr="00AD544D">
        <w:rPr>
          <w:rFonts w:cs="Arial"/>
          <w:szCs w:val="24"/>
        </w:rPr>
        <w:t>;</w:t>
      </w:r>
    </w:p>
    <w:p w:rsidR="00AD544D" w:rsidRPr="00AD544D" w:rsidRDefault="007B788A" w:rsidP="00AD544D">
      <w:pPr>
        <w:spacing w:line="480" w:lineRule="auto"/>
        <w:rPr>
          <w:rFonts w:cs="Arial"/>
          <w:szCs w:val="24"/>
        </w:rPr>
      </w:pPr>
      <w:r w:rsidRPr="007B788A">
        <w:rPr>
          <w:rFonts w:cs="Arial"/>
          <w:i/>
          <w:szCs w:val="24"/>
        </w:rPr>
        <w:t>(d)</w:t>
      </w:r>
      <w:r w:rsidR="00017C5E">
        <w:rPr>
          <w:rFonts w:cs="Arial"/>
          <w:szCs w:val="24"/>
        </w:rPr>
        <w:tab/>
      </w:r>
      <w:r w:rsidR="00AD544D" w:rsidRPr="00AD544D">
        <w:rPr>
          <w:rFonts w:cs="Arial"/>
          <w:szCs w:val="24"/>
        </w:rPr>
        <w:t xml:space="preserve">by the insertion after the definition of </w:t>
      </w:r>
      <w:r w:rsidR="00975FD8" w:rsidRPr="00975FD8">
        <w:rPr>
          <w:rFonts w:cs="Arial"/>
          <w:szCs w:val="24"/>
        </w:rPr>
        <w:t>''</w:t>
      </w:r>
      <w:r w:rsidR="00AD544D" w:rsidRPr="00AD544D">
        <w:rPr>
          <w:rFonts w:cs="Arial"/>
          <w:szCs w:val="24"/>
        </w:rPr>
        <w:t>firm</w:t>
      </w:r>
      <w:r w:rsidR="00975FD8" w:rsidRPr="00975FD8">
        <w:rPr>
          <w:rFonts w:cs="Arial"/>
          <w:szCs w:val="24"/>
        </w:rPr>
        <w:t>''</w:t>
      </w:r>
      <w:r w:rsidR="00AD544D" w:rsidRPr="00AD544D">
        <w:rPr>
          <w:rFonts w:cs="Arial"/>
          <w:szCs w:val="24"/>
        </w:rPr>
        <w:t xml:space="preserve"> of the following definition:</w:t>
      </w:r>
    </w:p>
    <w:p w:rsidR="00AD544D" w:rsidRPr="00ED2C9E" w:rsidRDefault="00975FD8" w:rsidP="00017C5E">
      <w:pPr>
        <w:spacing w:line="480" w:lineRule="auto"/>
        <w:ind w:left="1440"/>
        <w:rPr>
          <w:rFonts w:cs="Arial"/>
          <w:szCs w:val="24"/>
          <w:u w:val="single"/>
        </w:rPr>
      </w:pPr>
      <w:r w:rsidRPr="00977B42">
        <w:rPr>
          <w:rFonts w:cs="Arial"/>
          <w:b/>
          <w:szCs w:val="24"/>
        </w:rPr>
        <w:t>''</w:t>
      </w:r>
      <w:r w:rsidR="00AD544D" w:rsidRPr="00977B42">
        <w:rPr>
          <w:rFonts w:cs="Arial"/>
          <w:b/>
          <w:szCs w:val="24"/>
        </w:rPr>
        <w:t xml:space="preserve"> </w:t>
      </w:r>
      <w:r w:rsidRPr="00ED2C9E">
        <w:rPr>
          <w:rFonts w:cs="Arial"/>
          <w:b/>
          <w:szCs w:val="24"/>
          <w:u w:val="single"/>
        </w:rPr>
        <w:t>'</w:t>
      </w:r>
      <w:r w:rsidR="00AD544D" w:rsidRPr="00ED2C9E">
        <w:rPr>
          <w:rFonts w:cs="Arial"/>
          <w:b/>
          <w:szCs w:val="24"/>
          <w:u w:val="single"/>
        </w:rPr>
        <w:t>foreign acquiring firm</w:t>
      </w:r>
      <w:r w:rsidRPr="00ED2C9E">
        <w:rPr>
          <w:rFonts w:cs="Arial"/>
          <w:b/>
          <w:szCs w:val="24"/>
          <w:u w:val="single"/>
        </w:rPr>
        <w:t>'</w:t>
      </w:r>
      <w:r w:rsidR="00AD544D" w:rsidRPr="00ED2C9E">
        <w:rPr>
          <w:rFonts w:cs="Arial"/>
          <w:szCs w:val="24"/>
          <w:u w:val="single"/>
        </w:rPr>
        <w:t xml:space="preserve"> means an acquiring firm</w:t>
      </w:r>
      <w:r w:rsidR="00017C5E" w:rsidRPr="00ED2C9E">
        <w:rPr>
          <w:rFonts w:cs="Arial"/>
          <w:szCs w:val="24"/>
          <w:u w:val="single"/>
        </w:rPr>
        <w:t>—</w:t>
      </w:r>
    </w:p>
    <w:p w:rsidR="00AD544D" w:rsidRPr="00ED2C9E" w:rsidRDefault="007B788A" w:rsidP="00017C5E">
      <w:pPr>
        <w:spacing w:line="480" w:lineRule="auto"/>
        <w:ind w:left="2160" w:hanging="720"/>
        <w:rPr>
          <w:rFonts w:cs="Arial"/>
          <w:szCs w:val="24"/>
          <w:u w:val="single"/>
        </w:rPr>
      </w:pPr>
      <w:r w:rsidRPr="00ED2C9E">
        <w:rPr>
          <w:rFonts w:cs="Arial"/>
          <w:i/>
          <w:szCs w:val="24"/>
          <w:u w:val="single"/>
        </w:rPr>
        <w:t>(a)</w:t>
      </w:r>
      <w:r w:rsidR="00017C5E" w:rsidRPr="00ED2C9E">
        <w:rPr>
          <w:rFonts w:cs="Arial"/>
          <w:szCs w:val="24"/>
          <w:u w:val="single"/>
        </w:rPr>
        <w:tab/>
      </w:r>
      <w:r w:rsidR="00AD544D" w:rsidRPr="00ED2C9E">
        <w:rPr>
          <w:rFonts w:cs="Arial"/>
          <w:szCs w:val="24"/>
          <w:u w:val="single"/>
        </w:rPr>
        <w:t>which was incorporated, established or formed under the laws of a country other than the Republic; or</w:t>
      </w:r>
    </w:p>
    <w:p w:rsidR="00AD544D" w:rsidRPr="00AD544D" w:rsidRDefault="007B788A" w:rsidP="00017C5E">
      <w:pPr>
        <w:spacing w:line="480" w:lineRule="auto"/>
        <w:ind w:left="2160" w:hanging="720"/>
        <w:rPr>
          <w:rFonts w:cs="Arial"/>
          <w:szCs w:val="24"/>
        </w:rPr>
      </w:pPr>
      <w:r w:rsidRPr="00ED2C9E">
        <w:rPr>
          <w:rFonts w:cs="Arial"/>
          <w:i/>
          <w:szCs w:val="24"/>
          <w:u w:val="single"/>
        </w:rPr>
        <w:t>(b)</w:t>
      </w:r>
      <w:r w:rsidR="00017C5E" w:rsidRPr="00ED2C9E">
        <w:rPr>
          <w:rFonts w:cs="Arial"/>
          <w:szCs w:val="24"/>
          <w:u w:val="single"/>
        </w:rPr>
        <w:tab/>
      </w:r>
      <w:r w:rsidR="00AD544D" w:rsidRPr="00ED2C9E">
        <w:rPr>
          <w:rFonts w:cs="Arial"/>
          <w:szCs w:val="24"/>
          <w:u w:val="single"/>
        </w:rPr>
        <w:t>whose place of effective management is outside the Republic</w:t>
      </w:r>
      <w:r w:rsidR="00AD544D" w:rsidRPr="00AD544D">
        <w:rPr>
          <w:rFonts w:cs="Arial"/>
          <w:szCs w:val="24"/>
        </w:rPr>
        <w:t>;</w:t>
      </w:r>
      <w:r w:rsidR="00975FD8" w:rsidRPr="00975FD8">
        <w:rPr>
          <w:rFonts w:cs="Arial"/>
          <w:szCs w:val="24"/>
        </w:rPr>
        <w:t>''</w:t>
      </w:r>
      <w:r w:rsidR="00AD544D" w:rsidRPr="00AD544D">
        <w:rPr>
          <w:rFonts w:cs="Arial"/>
          <w:szCs w:val="24"/>
        </w:rPr>
        <w:t>;</w:t>
      </w:r>
    </w:p>
    <w:p w:rsidR="00AD544D" w:rsidRPr="00AD544D" w:rsidRDefault="007B788A" w:rsidP="00017C5E">
      <w:pPr>
        <w:spacing w:line="480" w:lineRule="auto"/>
        <w:ind w:left="720" w:hanging="720"/>
        <w:rPr>
          <w:rFonts w:cs="Arial"/>
          <w:szCs w:val="24"/>
        </w:rPr>
      </w:pPr>
      <w:r w:rsidRPr="007B788A">
        <w:rPr>
          <w:rFonts w:cs="Arial"/>
          <w:i/>
          <w:szCs w:val="24"/>
        </w:rPr>
        <w:t>(e)</w:t>
      </w:r>
      <w:r w:rsidR="00017C5E">
        <w:rPr>
          <w:rFonts w:cs="Arial"/>
          <w:szCs w:val="24"/>
        </w:rPr>
        <w:tab/>
      </w:r>
      <w:r w:rsidR="00AD544D" w:rsidRPr="00AD544D">
        <w:rPr>
          <w:rFonts w:cs="Arial"/>
          <w:szCs w:val="24"/>
        </w:rPr>
        <w:t xml:space="preserve">by the insertion after the definition of </w:t>
      </w:r>
      <w:r w:rsidR="00975FD8" w:rsidRPr="00975FD8">
        <w:rPr>
          <w:rFonts w:cs="Arial"/>
          <w:szCs w:val="24"/>
        </w:rPr>
        <w:t>''</w:t>
      </w:r>
      <w:r w:rsidR="00AD544D" w:rsidRPr="00AD544D">
        <w:rPr>
          <w:rFonts w:cs="Arial"/>
          <w:szCs w:val="24"/>
        </w:rPr>
        <w:t>interest</w:t>
      </w:r>
      <w:r w:rsidR="00975FD8" w:rsidRPr="00975FD8">
        <w:rPr>
          <w:rFonts w:cs="Arial"/>
          <w:szCs w:val="24"/>
        </w:rPr>
        <w:t>''</w:t>
      </w:r>
      <w:r w:rsidR="00977B42">
        <w:rPr>
          <w:rFonts w:cs="Arial"/>
          <w:szCs w:val="24"/>
        </w:rPr>
        <w:t xml:space="preserve"> </w:t>
      </w:r>
      <w:r w:rsidR="00AD544D" w:rsidRPr="00AD544D">
        <w:rPr>
          <w:rFonts w:cs="Arial"/>
          <w:szCs w:val="24"/>
        </w:rPr>
        <w:t>of the following definition:</w:t>
      </w:r>
    </w:p>
    <w:p w:rsidR="00AD544D" w:rsidRPr="009309DF" w:rsidRDefault="00975FD8" w:rsidP="00AB60B3">
      <w:pPr>
        <w:spacing w:line="480" w:lineRule="auto"/>
        <w:ind w:left="1440"/>
        <w:rPr>
          <w:rFonts w:cs="Arial"/>
          <w:color w:val="FF0000"/>
          <w:szCs w:val="24"/>
        </w:rPr>
      </w:pPr>
      <w:r w:rsidRPr="009309DF">
        <w:rPr>
          <w:rFonts w:cs="Arial"/>
          <w:b/>
          <w:color w:val="FF0000"/>
          <w:szCs w:val="24"/>
        </w:rPr>
        <w:lastRenderedPageBreak/>
        <w:t>''</w:t>
      </w:r>
      <w:r w:rsidR="00AD544D" w:rsidRPr="009309DF">
        <w:rPr>
          <w:rFonts w:cs="Arial"/>
          <w:b/>
          <w:color w:val="FF0000"/>
          <w:szCs w:val="24"/>
        </w:rPr>
        <w:t xml:space="preserve"> </w:t>
      </w:r>
      <w:r w:rsidRPr="009309DF">
        <w:rPr>
          <w:rFonts w:cs="Arial"/>
          <w:b/>
          <w:color w:val="FF0000"/>
          <w:szCs w:val="24"/>
          <w:u w:val="single"/>
        </w:rPr>
        <w:t>'</w:t>
      </w:r>
      <w:r w:rsidR="00AD544D" w:rsidRPr="009309DF">
        <w:rPr>
          <w:rFonts w:cs="Arial"/>
          <w:b/>
          <w:color w:val="FF0000"/>
          <w:szCs w:val="24"/>
          <w:u w:val="single"/>
        </w:rPr>
        <w:t>margin squeeze</w:t>
      </w:r>
      <w:r w:rsidRPr="009309DF">
        <w:rPr>
          <w:rFonts w:cs="Arial"/>
          <w:b/>
          <w:color w:val="FF0000"/>
          <w:szCs w:val="24"/>
          <w:u w:val="single"/>
        </w:rPr>
        <w:t>'</w:t>
      </w:r>
      <w:r w:rsidR="00AD544D" w:rsidRPr="009309DF">
        <w:rPr>
          <w:rFonts w:cs="Arial"/>
          <w:b/>
          <w:color w:val="FF0000"/>
          <w:szCs w:val="24"/>
          <w:u w:val="single"/>
        </w:rPr>
        <w:t xml:space="preserve"> </w:t>
      </w:r>
      <w:r w:rsidR="009E37A3" w:rsidRPr="009309DF">
        <w:rPr>
          <w:rFonts w:cs="Arial"/>
          <w:color w:val="FF0000"/>
          <w:szCs w:val="24"/>
          <w:u w:val="single"/>
        </w:rPr>
        <w:t>occurs</w:t>
      </w:r>
      <w:r w:rsidR="009E37A3" w:rsidRPr="009309DF">
        <w:rPr>
          <w:rFonts w:cs="Arial"/>
          <w:b/>
          <w:color w:val="FF0000"/>
          <w:szCs w:val="24"/>
          <w:u w:val="single"/>
        </w:rPr>
        <w:t xml:space="preserve"> </w:t>
      </w:r>
      <w:r w:rsidR="009E37A3" w:rsidRPr="009309DF">
        <w:rPr>
          <w:rFonts w:cs="Arial"/>
          <w:color w:val="FF0000"/>
          <w:szCs w:val="24"/>
          <w:u w:val="single"/>
        </w:rPr>
        <w:t xml:space="preserve">when </w:t>
      </w:r>
      <w:r w:rsidR="00B66923" w:rsidRPr="009309DF">
        <w:rPr>
          <w:rFonts w:cs="Arial"/>
          <w:color w:val="FF0000"/>
          <w:szCs w:val="24"/>
          <w:u w:val="single"/>
        </w:rPr>
        <w:t>the margin between the price at which a</w:t>
      </w:r>
      <w:r w:rsidR="009E37A3" w:rsidRPr="009309DF">
        <w:rPr>
          <w:rFonts w:cs="Arial"/>
          <w:b/>
          <w:color w:val="FF0000"/>
          <w:szCs w:val="24"/>
          <w:u w:val="single"/>
        </w:rPr>
        <w:t xml:space="preserve"> </w:t>
      </w:r>
      <w:r w:rsidR="00AD544D" w:rsidRPr="009309DF">
        <w:rPr>
          <w:rFonts w:cs="Arial"/>
          <w:color w:val="FF0000"/>
          <w:szCs w:val="24"/>
          <w:u w:val="single"/>
        </w:rPr>
        <w:t>vertically integrated</w:t>
      </w:r>
      <w:r w:rsidR="00AB60B3" w:rsidRPr="009309DF">
        <w:rPr>
          <w:rFonts w:cs="Arial"/>
          <w:color w:val="FF0000"/>
          <w:szCs w:val="24"/>
          <w:u w:val="single"/>
        </w:rPr>
        <w:t xml:space="preserve"> </w:t>
      </w:r>
      <w:r w:rsidR="00AD544D" w:rsidRPr="009309DF">
        <w:rPr>
          <w:rFonts w:cs="Arial"/>
          <w:i/>
          <w:color w:val="FF0000"/>
          <w:szCs w:val="24"/>
          <w:u w:val="single"/>
        </w:rPr>
        <w:t>firm</w:t>
      </w:r>
      <w:r w:rsidR="00B66923" w:rsidRPr="009309DF">
        <w:rPr>
          <w:rFonts w:cs="Arial"/>
          <w:color w:val="FF0000"/>
          <w:szCs w:val="24"/>
          <w:u w:val="single"/>
        </w:rPr>
        <w:t>, which is dominant</w:t>
      </w:r>
      <w:r w:rsidR="00AD544D" w:rsidRPr="009309DF">
        <w:rPr>
          <w:rFonts w:cs="Arial"/>
          <w:color w:val="FF0000"/>
          <w:szCs w:val="24"/>
          <w:u w:val="single"/>
        </w:rPr>
        <w:t xml:space="preserve"> in an input market</w:t>
      </w:r>
      <w:r w:rsidR="00B66923" w:rsidRPr="009309DF">
        <w:rPr>
          <w:rFonts w:cs="Arial"/>
          <w:color w:val="FF0000"/>
          <w:szCs w:val="24"/>
          <w:u w:val="single"/>
        </w:rPr>
        <w:t xml:space="preserve">, sells a downstream product, and the price at which it sells the key input to competitors, is too small to allow downstream competitors to </w:t>
      </w:r>
      <w:r w:rsidR="00B66923" w:rsidRPr="009309DF">
        <w:rPr>
          <w:rFonts w:cs="Arial"/>
          <w:i/>
          <w:color w:val="FF0000"/>
          <w:szCs w:val="24"/>
          <w:u w:val="single"/>
        </w:rPr>
        <w:t xml:space="preserve">participate </w:t>
      </w:r>
      <w:r w:rsidR="00B66923" w:rsidRPr="009309DF">
        <w:rPr>
          <w:rFonts w:cs="Arial"/>
          <w:color w:val="FF0000"/>
          <w:szCs w:val="24"/>
          <w:u w:val="single"/>
        </w:rPr>
        <w:t>effectively</w:t>
      </w:r>
      <w:r w:rsidR="00AD544D" w:rsidRPr="009309DF">
        <w:rPr>
          <w:rFonts w:cs="Arial"/>
          <w:color w:val="FF0000"/>
          <w:szCs w:val="24"/>
        </w:rPr>
        <w:t>;</w:t>
      </w:r>
      <w:r w:rsidRPr="009309DF">
        <w:rPr>
          <w:rFonts w:cs="Arial"/>
          <w:color w:val="FF0000"/>
          <w:szCs w:val="24"/>
        </w:rPr>
        <w:t>''</w:t>
      </w:r>
      <w:r w:rsidR="00AD544D" w:rsidRPr="009309DF">
        <w:rPr>
          <w:rFonts w:cs="Arial"/>
          <w:color w:val="FF0000"/>
          <w:szCs w:val="24"/>
        </w:rPr>
        <w:t>;</w:t>
      </w:r>
    </w:p>
    <w:p w:rsidR="00AD544D" w:rsidRPr="00AD544D" w:rsidRDefault="007B788A" w:rsidP="00977B42">
      <w:pPr>
        <w:spacing w:line="480" w:lineRule="auto"/>
        <w:ind w:left="720" w:hanging="720"/>
        <w:rPr>
          <w:rFonts w:cs="Arial"/>
          <w:szCs w:val="24"/>
        </w:rPr>
      </w:pPr>
      <w:r w:rsidRPr="007B788A">
        <w:rPr>
          <w:rFonts w:cs="Arial"/>
          <w:i/>
          <w:szCs w:val="24"/>
        </w:rPr>
        <w:t>(f)</w:t>
      </w:r>
      <w:r w:rsidR="00AB60B3">
        <w:rPr>
          <w:rFonts w:cs="Arial"/>
          <w:szCs w:val="24"/>
        </w:rPr>
        <w:tab/>
      </w:r>
      <w:r w:rsidR="00AD544D" w:rsidRPr="00AD544D">
        <w:rPr>
          <w:rFonts w:cs="Arial"/>
          <w:szCs w:val="24"/>
        </w:rPr>
        <w:t xml:space="preserve">by the insertion after the definition of </w:t>
      </w:r>
      <w:r w:rsidR="009309DF" w:rsidRPr="009309DF">
        <w:rPr>
          <w:rFonts w:cs="Arial"/>
          <w:i/>
          <w:szCs w:val="24"/>
        </w:rPr>
        <w:t>“</w:t>
      </w:r>
      <w:r w:rsidR="00AD544D" w:rsidRPr="009309DF">
        <w:rPr>
          <w:rFonts w:cs="Arial"/>
          <w:i/>
          <w:szCs w:val="24"/>
        </w:rPr>
        <w:t>market power</w:t>
      </w:r>
      <w:r w:rsidR="009309DF" w:rsidRPr="009309DF">
        <w:rPr>
          <w:rFonts w:cs="Arial"/>
          <w:i/>
          <w:szCs w:val="24"/>
        </w:rPr>
        <w:t>”</w:t>
      </w:r>
      <w:r w:rsidR="009309DF">
        <w:rPr>
          <w:rFonts w:cs="Arial"/>
          <w:szCs w:val="24"/>
        </w:rPr>
        <w:t xml:space="preserve"> </w:t>
      </w:r>
      <w:r w:rsidR="00AD544D" w:rsidRPr="00AD544D">
        <w:rPr>
          <w:rFonts w:cs="Arial"/>
          <w:szCs w:val="24"/>
        </w:rPr>
        <w:t>of the following definition:</w:t>
      </w:r>
    </w:p>
    <w:p w:rsidR="00AD544D" w:rsidRPr="00AD544D" w:rsidRDefault="00975FD8" w:rsidP="00AB60B3">
      <w:pPr>
        <w:spacing w:line="480" w:lineRule="auto"/>
        <w:ind w:left="1440"/>
        <w:rPr>
          <w:rFonts w:cs="Arial"/>
          <w:szCs w:val="24"/>
        </w:rPr>
      </w:pPr>
      <w:r w:rsidRPr="009309DF">
        <w:rPr>
          <w:rFonts w:cs="Arial"/>
          <w:szCs w:val="24"/>
        </w:rPr>
        <w:t>''</w:t>
      </w:r>
      <w:r w:rsidR="00AD544D" w:rsidRPr="00977B42">
        <w:rPr>
          <w:rFonts w:cs="Arial"/>
          <w:b/>
          <w:szCs w:val="24"/>
        </w:rPr>
        <w:t xml:space="preserve"> </w:t>
      </w:r>
      <w:r w:rsidRPr="00977B42">
        <w:rPr>
          <w:rFonts w:cs="Arial"/>
          <w:b/>
          <w:szCs w:val="24"/>
          <w:u w:val="single"/>
        </w:rPr>
        <w:t>'</w:t>
      </w:r>
      <w:r w:rsidR="00AD544D" w:rsidRPr="00977B42">
        <w:rPr>
          <w:rFonts w:cs="Arial"/>
          <w:b/>
          <w:szCs w:val="24"/>
          <w:u w:val="single"/>
        </w:rPr>
        <w:t>medium-sized business</w:t>
      </w:r>
      <w:r w:rsidRPr="00977B42">
        <w:rPr>
          <w:rFonts w:cs="Arial"/>
          <w:b/>
          <w:szCs w:val="24"/>
          <w:u w:val="single"/>
        </w:rPr>
        <w:t>'</w:t>
      </w:r>
      <w:r w:rsidR="00AD544D" w:rsidRPr="00977B42">
        <w:rPr>
          <w:rFonts w:cs="Arial"/>
          <w:szCs w:val="24"/>
          <w:u w:val="single"/>
        </w:rPr>
        <w:t xml:space="preserve"> means a medium-sized </w:t>
      </w:r>
      <w:r w:rsidR="00AD544D" w:rsidRPr="004651D2">
        <w:rPr>
          <w:rFonts w:cs="Arial"/>
          <w:i/>
          <w:szCs w:val="24"/>
          <w:u w:val="single"/>
        </w:rPr>
        <w:t>firm</w:t>
      </w:r>
      <w:r w:rsidR="00AD544D" w:rsidRPr="00977B42">
        <w:rPr>
          <w:rFonts w:cs="Arial"/>
          <w:szCs w:val="24"/>
          <w:u w:val="single"/>
        </w:rPr>
        <w:t xml:space="preserve"> as determined</w:t>
      </w:r>
      <w:r w:rsidR="00AB60B3" w:rsidRPr="00977B42">
        <w:rPr>
          <w:rFonts w:cs="Arial"/>
          <w:szCs w:val="24"/>
          <w:u w:val="single"/>
        </w:rPr>
        <w:t xml:space="preserve"> </w:t>
      </w:r>
      <w:r w:rsidR="00AD544D" w:rsidRPr="00977B42">
        <w:rPr>
          <w:rFonts w:cs="Arial"/>
          <w:szCs w:val="24"/>
          <w:u w:val="single"/>
        </w:rPr>
        <w:t xml:space="preserve">by the </w:t>
      </w:r>
      <w:r w:rsidR="00AD544D" w:rsidRPr="004651D2">
        <w:rPr>
          <w:rFonts w:cs="Arial"/>
          <w:i/>
          <w:szCs w:val="24"/>
          <w:u w:val="single"/>
        </w:rPr>
        <w:t>Ministe</w:t>
      </w:r>
      <w:r w:rsidR="00AD544D" w:rsidRPr="00977B42">
        <w:rPr>
          <w:rFonts w:cs="Arial"/>
          <w:szCs w:val="24"/>
          <w:u w:val="single"/>
        </w:rPr>
        <w:t xml:space="preserve">r by notice in the </w:t>
      </w:r>
      <w:r w:rsidR="003E058A" w:rsidRPr="00977B42">
        <w:rPr>
          <w:rFonts w:cs="Arial"/>
          <w:i/>
          <w:szCs w:val="24"/>
          <w:u w:val="single"/>
        </w:rPr>
        <w:t>Gazette</w:t>
      </w:r>
      <w:r w:rsidR="00AD544D" w:rsidRPr="00977B42">
        <w:rPr>
          <w:rFonts w:cs="Arial"/>
          <w:szCs w:val="24"/>
          <w:u w:val="single"/>
        </w:rPr>
        <w:t>;</w:t>
      </w:r>
      <w:r w:rsidRPr="00975FD8">
        <w:rPr>
          <w:rFonts w:cs="Arial"/>
          <w:szCs w:val="24"/>
        </w:rPr>
        <w:t>''</w:t>
      </w:r>
      <w:r w:rsidR="00AD544D" w:rsidRPr="00AD544D">
        <w:rPr>
          <w:rFonts w:cs="Arial"/>
          <w:szCs w:val="24"/>
        </w:rPr>
        <w:t>;</w:t>
      </w:r>
    </w:p>
    <w:p w:rsidR="00AB60B3" w:rsidRDefault="007B788A" w:rsidP="00AB60B3">
      <w:pPr>
        <w:spacing w:line="480" w:lineRule="auto"/>
        <w:rPr>
          <w:rFonts w:cs="Arial"/>
          <w:szCs w:val="24"/>
        </w:rPr>
      </w:pPr>
      <w:r w:rsidRPr="007B788A">
        <w:rPr>
          <w:rFonts w:cs="Arial"/>
          <w:i/>
          <w:szCs w:val="24"/>
        </w:rPr>
        <w:t>(g)</w:t>
      </w:r>
      <w:r w:rsidR="00AB60B3">
        <w:rPr>
          <w:rFonts w:cs="Arial"/>
          <w:szCs w:val="24"/>
        </w:rPr>
        <w:tab/>
      </w:r>
      <w:r w:rsidR="00AD544D" w:rsidRPr="00AD544D">
        <w:rPr>
          <w:rFonts w:cs="Arial"/>
          <w:szCs w:val="24"/>
        </w:rPr>
        <w:t xml:space="preserve">by the substitution for the definition of </w:t>
      </w:r>
      <w:r w:rsidR="00975FD8" w:rsidRPr="00975FD8">
        <w:rPr>
          <w:rFonts w:cs="Arial"/>
          <w:szCs w:val="24"/>
        </w:rPr>
        <w:t>''</w:t>
      </w:r>
      <w:r w:rsidR="00AD544D" w:rsidRPr="00AD544D">
        <w:rPr>
          <w:rFonts w:cs="Arial"/>
          <w:szCs w:val="24"/>
        </w:rPr>
        <w:t>Minister</w:t>
      </w:r>
      <w:r w:rsidR="00975FD8" w:rsidRPr="00975FD8">
        <w:rPr>
          <w:rFonts w:cs="Arial"/>
          <w:szCs w:val="24"/>
        </w:rPr>
        <w:t>''</w:t>
      </w:r>
      <w:r w:rsidR="00AD544D" w:rsidRPr="00AD544D">
        <w:rPr>
          <w:rFonts w:cs="Arial"/>
          <w:szCs w:val="24"/>
        </w:rPr>
        <w:t xml:space="preserve"> of the following definition: </w:t>
      </w:r>
    </w:p>
    <w:p w:rsidR="00AD544D" w:rsidRPr="00AD544D" w:rsidRDefault="00975FD8" w:rsidP="00AB60B3">
      <w:pPr>
        <w:spacing w:line="480" w:lineRule="auto"/>
        <w:ind w:left="1440"/>
        <w:rPr>
          <w:rFonts w:cs="Arial"/>
          <w:szCs w:val="24"/>
        </w:rPr>
      </w:pPr>
      <w:r w:rsidRPr="00977B42">
        <w:rPr>
          <w:rFonts w:cs="Arial"/>
          <w:b/>
          <w:szCs w:val="24"/>
        </w:rPr>
        <w:t>''</w:t>
      </w:r>
      <w:r w:rsidR="00AB60B3" w:rsidRPr="00977B42">
        <w:rPr>
          <w:rFonts w:cs="Arial"/>
          <w:b/>
          <w:szCs w:val="24"/>
        </w:rPr>
        <w:t xml:space="preserve"> </w:t>
      </w:r>
      <w:r w:rsidRPr="00977B42">
        <w:rPr>
          <w:rFonts w:cs="Arial"/>
          <w:b/>
          <w:szCs w:val="24"/>
        </w:rPr>
        <w:t>'</w:t>
      </w:r>
      <w:r w:rsidR="00AD544D" w:rsidRPr="00977B42">
        <w:rPr>
          <w:rFonts w:cs="Arial"/>
          <w:b/>
          <w:szCs w:val="24"/>
        </w:rPr>
        <w:t>Minister</w:t>
      </w:r>
      <w:r w:rsidRPr="00977B42">
        <w:rPr>
          <w:rFonts w:cs="Arial"/>
          <w:b/>
          <w:szCs w:val="24"/>
        </w:rPr>
        <w:t>'</w:t>
      </w:r>
      <w:r w:rsidR="00AD544D" w:rsidRPr="00977B42">
        <w:rPr>
          <w:rFonts w:cs="Arial"/>
          <w:b/>
          <w:szCs w:val="24"/>
        </w:rPr>
        <w:t xml:space="preserve"> </w:t>
      </w:r>
      <w:r w:rsidR="00AD544D" w:rsidRPr="00AD544D">
        <w:rPr>
          <w:rFonts w:cs="Arial"/>
          <w:szCs w:val="24"/>
        </w:rPr>
        <w:t xml:space="preserve">means the </w:t>
      </w:r>
      <w:r w:rsidR="00AD544D" w:rsidRPr="004651D2">
        <w:rPr>
          <w:rFonts w:cs="Arial"/>
          <w:i/>
          <w:szCs w:val="24"/>
        </w:rPr>
        <w:t>Minister</w:t>
      </w:r>
      <w:r w:rsidR="00AD544D" w:rsidRPr="00977B42">
        <w:rPr>
          <w:rFonts w:cs="Arial"/>
          <w:b/>
          <w:szCs w:val="24"/>
        </w:rPr>
        <w:t xml:space="preserve"> [of Trade and Industry]</w:t>
      </w:r>
      <w:r w:rsidR="00AD544D" w:rsidRPr="00AD544D">
        <w:rPr>
          <w:rFonts w:cs="Arial"/>
          <w:szCs w:val="24"/>
        </w:rPr>
        <w:t xml:space="preserve"> </w:t>
      </w:r>
      <w:r w:rsidR="00AD544D" w:rsidRPr="00977B42">
        <w:rPr>
          <w:rFonts w:cs="Arial"/>
          <w:szCs w:val="24"/>
          <w:u w:val="single"/>
        </w:rPr>
        <w:t xml:space="preserve">responsible for the administration of </w:t>
      </w:r>
      <w:r w:rsidR="00AD544D" w:rsidRPr="004651D2">
        <w:rPr>
          <w:rFonts w:cs="Arial"/>
          <w:i/>
          <w:szCs w:val="24"/>
          <w:u w:val="single"/>
        </w:rPr>
        <w:t>this Act</w:t>
      </w:r>
      <w:r w:rsidR="00AD544D" w:rsidRPr="00AD544D">
        <w:rPr>
          <w:rFonts w:cs="Arial"/>
          <w:szCs w:val="24"/>
        </w:rPr>
        <w:t>;</w:t>
      </w:r>
      <w:r w:rsidRPr="00975FD8">
        <w:rPr>
          <w:rFonts w:cs="Arial"/>
          <w:szCs w:val="24"/>
        </w:rPr>
        <w:t>''</w:t>
      </w:r>
      <w:r w:rsidR="00AD544D" w:rsidRPr="00AD544D">
        <w:rPr>
          <w:rFonts w:cs="Arial"/>
          <w:szCs w:val="24"/>
        </w:rPr>
        <w:t>;</w:t>
      </w:r>
    </w:p>
    <w:p w:rsidR="00AD544D" w:rsidRPr="00AD544D" w:rsidRDefault="007B788A" w:rsidP="00AB60B3">
      <w:pPr>
        <w:spacing w:line="480" w:lineRule="auto"/>
        <w:ind w:left="720" w:hanging="720"/>
        <w:rPr>
          <w:rFonts w:cs="Arial"/>
          <w:szCs w:val="24"/>
        </w:rPr>
      </w:pPr>
      <w:r w:rsidRPr="007B788A">
        <w:rPr>
          <w:rFonts w:cs="Arial"/>
          <w:i/>
          <w:szCs w:val="24"/>
        </w:rPr>
        <w:t>(h)</w:t>
      </w:r>
      <w:r w:rsidR="00AB60B3">
        <w:rPr>
          <w:rFonts w:cs="Arial"/>
          <w:szCs w:val="24"/>
        </w:rPr>
        <w:tab/>
      </w:r>
      <w:r w:rsidR="00AD544D" w:rsidRPr="00AD544D">
        <w:rPr>
          <w:rFonts w:cs="Arial"/>
          <w:szCs w:val="24"/>
        </w:rPr>
        <w:t xml:space="preserve">by the insertion after the definition of </w:t>
      </w:r>
      <w:r w:rsidR="00975FD8" w:rsidRPr="00975FD8">
        <w:rPr>
          <w:rFonts w:cs="Arial"/>
          <w:szCs w:val="24"/>
        </w:rPr>
        <w:t>''</w:t>
      </w:r>
      <w:r w:rsidR="00AD544D" w:rsidRPr="00AD544D">
        <w:rPr>
          <w:rFonts w:cs="Arial"/>
          <w:szCs w:val="24"/>
        </w:rPr>
        <w:t>organ of state</w:t>
      </w:r>
      <w:r w:rsidR="00975FD8" w:rsidRPr="00975FD8">
        <w:rPr>
          <w:rFonts w:cs="Arial"/>
          <w:szCs w:val="24"/>
        </w:rPr>
        <w:t>''</w:t>
      </w:r>
      <w:r w:rsidR="00AB60B3">
        <w:rPr>
          <w:rFonts w:cs="Arial"/>
          <w:szCs w:val="24"/>
        </w:rPr>
        <w:t xml:space="preserve"> </w:t>
      </w:r>
      <w:r w:rsidR="00AD544D" w:rsidRPr="00AD544D">
        <w:rPr>
          <w:rFonts w:cs="Arial"/>
          <w:szCs w:val="24"/>
        </w:rPr>
        <w:t>of the following</w:t>
      </w:r>
      <w:r w:rsidR="00AB60B3">
        <w:rPr>
          <w:rFonts w:cs="Arial"/>
          <w:szCs w:val="24"/>
        </w:rPr>
        <w:t xml:space="preserve"> </w:t>
      </w:r>
      <w:r w:rsidR="00AD544D" w:rsidRPr="00AD544D">
        <w:rPr>
          <w:rFonts w:cs="Arial"/>
          <w:szCs w:val="24"/>
        </w:rPr>
        <w:t>definition:</w:t>
      </w:r>
    </w:p>
    <w:p w:rsidR="00AD544D" w:rsidRPr="00AD544D" w:rsidRDefault="00975FD8" w:rsidP="00AB60B3">
      <w:pPr>
        <w:spacing w:line="480" w:lineRule="auto"/>
        <w:ind w:left="1440"/>
        <w:rPr>
          <w:rFonts w:cs="Arial"/>
          <w:szCs w:val="24"/>
        </w:rPr>
      </w:pPr>
      <w:r w:rsidRPr="009309DF">
        <w:rPr>
          <w:rFonts w:cs="Arial"/>
          <w:szCs w:val="24"/>
        </w:rPr>
        <w:t>''</w:t>
      </w:r>
      <w:r w:rsidR="00AD544D" w:rsidRPr="00977B42">
        <w:rPr>
          <w:rFonts w:cs="Arial"/>
          <w:b/>
          <w:szCs w:val="24"/>
        </w:rPr>
        <w:t xml:space="preserve"> </w:t>
      </w:r>
      <w:r w:rsidRPr="00977B42">
        <w:rPr>
          <w:rFonts w:cs="Arial"/>
          <w:b/>
          <w:szCs w:val="24"/>
          <w:u w:val="single"/>
        </w:rPr>
        <w:t>'</w:t>
      </w:r>
      <w:r w:rsidR="00AD544D" w:rsidRPr="00977B42">
        <w:rPr>
          <w:rFonts w:cs="Arial"/>
          <w:b/>
          <w:szCs w:val="24"/>
          <w:u w:val="single"/>
        </w:rPr>
        <w:t>participate</w:t>
      </w:r>
      <w:r w:rsidRPr="00977B42">
        <w:rPr>
          <w:rFonts w:cs="Arial"/>
          <w:b/>
          <w:szCs w:val="24"/>
          <w:u w:val="single"/>
        </w:rPr>
        <w:t>'</w:t>
      </w:r>
      <w:r w:rsidR="00AD544D" w:rsidRPr="00977B42">
        <w:rPr>
          <w:rFonts w:cs="Arial"/>
          <w:szCs w:val="24"/>
          <w:u w:val="single"/>
        </w:rPr>
        <w:t xml:space="preserve"> refers to the ability of or opportunity for</w:t>
      </w:r>
      <w:r w:rsidR="00AD544D" w:rsidRPr="009309DF">
        <w:rPr>
          <w:rFonts w:cs="Arial"/>
          <w:i/>
          <w:szCs w:val="24"/>
          <w:u w:val="single"/>
        </w:rPr>
        <w:t xml:space="preserve"> firms</w:t>
      </w:r>
      <w:r w:rsidR="00AD544D" w:rsidRPr="00977B42">
        <w:rPr>
          <w:rFonts w:cs="Arial"/>
          <w:szCs w:val="24"/>
          <w:u w:val="single"/>
        </w:rPr>
        <w:t xml:space="preserve"> to sustain themselves in the market, and </w:t>
      </w:r>
      <w:r w:rsidRPr="009E08B4">
        <w:rPr>
          <w:rFonts w:cs="Arial"/>
          <w:b/>
          <w:szCs w:val="24"/>
          <w:u w:val="single"/>
        </w:rPr>
        <w:t>''</w:t>
      </w:r>
      <w:r w:rsidR="00AD544D" w:rsidRPr="009E08B4">
        <w:rPr>
          <w:rFonts w:cs="Arial"/>
          <w:b/>
          <w:szCs w:val="24"/>
          <w:u w:val="single"/>
        </w:rPr>
        <w:t>participation</w:t>
      </w:r>
      <w:r w:rsidRPr="009E08B4">
        <w:rPr>
          <w:rFonts w:cs="Arial"/>
          <w:b/>
          <w:szCs w:val="24"/>
          <w:u w:val="single"/>
        </w:rPr>
        <w:t>''</w:t>
      </w:r>
      <w:r w:rsidR="00AD544D" w:rsidRPr="00977B42">
        <w:rPr>
          <w:rFonts w:cs="Arial"/>
          <w:szCs w:val="24"/>
          <w:u w:val="single"/>
        </w:rPr>
        <w:t xml:space="preserve"> has a corresponding meaning</w:t>
      </w:r>
      <w:r w:rsidR="00AD544D" w:rsidRPr="00AD544D">
        <w:rPr>
          <w:rFonts w:cs="Arial"/>
          <w:szCs w:val="24"/>
        </w:rPr>
        <w:t>;</w:t>
      </w:r>
      <w:r w:rsidRPr="00975FD8">
        <w:rPr>
          <w:rFonts w:cs="Arial"/>
          <w:szCs w:val="24"/>
        </w:rPr>
        <w:t>''</w:t>
      </w:r>
      <w:r w:rsidR="00AD544D" w:rsidRPr="00AD544D">
        <w:rPr>
          <w:rFonts w:cs="Arial"/>
          <w:szCs w:val="24"/>
        </w:rPr>
        <w:t>;</w:t>
      </w:r>
    </w:p>
    <w:p w:rsidR="00AD544D" w:rsidRPr="00AD544D" w:rsidRDefault="00AD544D" w:rsidP="00AB60B3">
      <w:pPr>
        <w:spacing w:line="480" w:lineRule="auto"/>
        <w:ind w:left="720" w:hanging="720"/>
        <w:rPr>
          <w:rFonts w:cs="Arial"/>
          <w:szCs w:val="24"/>
        </w:rPr>
      </w:pPr>
      <w:r w:rsidRPr="004E1C14">
        <w:rPr>
          <w:rFonts w:cs="Arial"/>
          <w:i/>
          <w:szCs w:val="24"/>
        </w:rPr>
        <w:t>(i)</w:t>
      </w:r>
      <w:r w:rsidR="00AB60B3">
        <w:rPr>
          <w:rFonts w:cs="Arial"/>
          <w:szCs w:val="24"/>
        </w:rPr>
        <w:tab/>
      </w:r>
      <w:r w:rsidRPr="00AD544D">
        <w:rPr>
          <w:rFonts w:cs="Arial"/>
          <w:szCs w:val="24"/>
        </w:rPr>
        <w:t xml:space="preserve">by the insertion after the definition of </w:t>
      </w:r>
      <w:r w:rsidR="00975FD8" w:rsidRPr="00975FD8">
        <w:rPr>
          <w:rFonts w:cs="Arial"/>
          <w:szCs w:val="24"/>
        </w:rPr>
        <w:t>''</w:t>
      </w:r>
      <w:r w:rsidRPr="00AD544D">
        <w:rPr>
          <w:rFonts w:cs="Arial"/>
          <w:szCs w:val="24"/>
        </w:rPr>
        <w:t>party to a merger</w:t>
      </w:r>
      <w:r w:rsidR="00975FD8" w:rsidRPr="00975FD8">
        <w:rPr>
          <w:rFonts w:cs="Arial"/>
          <w:szCs w:val="24"/>
        </w:rPr>
        <w:t>''</w:t>
      </w:r>
      <w:r w:rsidR="00AB60B3">
        <w:rPr>
          <w:rFonts w:cs="Arial"/>
          <w:szCs w:val="24"/>
        </w:rPr>
        <w:t xml:space="preserve"> </w:t>
      </w:r>
      <w:r w:rsidRPr="00AD544D">
        <w:rPr>
          <w:rFonts w:cs="Arial"/>
          <w:szCs w:val="24"/>
        </w:rPr>
        <w:t>of the following</w:t>
      </w:r>
      <w:r w:rsidR="00AB60B3">
        <w:rPr>
          <w:rFonts w:cs="Arial"/>
          <w:szCs w:val="24"/>
        </w:rPr>
        <w:t xml:space="preserve"> </w:t>
      </w:r>
      <w:r w:rsidRPr="00AD544D">
        <w:rPr>
          <w:rFonts w:cs="Arial"/>
          <w:szCs w:val="24"/>
        </w:rPr>
        <w:t>definition:</w:t>
      </w:r>
    </w:p>
    <w:p w:rsidR="00AD544D" w:rsidRPr="00AD544D" w:rsidRDefault="00975FD8" w:rsidP="00AB60B3">
      <w:pPr>
        <w:spacing w:line="480" w:lineRule="auto"/>
        <w:ind w:left="1440"/>
        <w:rPr>
          <w:rFonts w:cs="Arial"/>
          <w:szCs w:val="24"/>
        </w:rPr>
      </w:pPr>
      <w:r w:rsidRPr="004651D2">
        <w:rPr>
          <w:rFonts w:cs="Arial"/>
          <w:szCs w:val="24"/>
        </w:rPr>
        <w:t>''</w:t>
      </w:r>
      <w:r w:rsidR="00AD544D" w:rsidRPr="004E1C14">
        <w:rPr>
          <w:rFonts w:cs="Arial"/>
          <w:b/>
          <w:szCs w:val="24"/>
        </w:rPr>
        <w:t xml:space="preserve"> </w:t>
      </w:r>
      <w:r w:rsidRPr="004E1C14">
        <w:rPr>
          <w:rFonts w:cs="Arial"/>
          <w:b/>
          <w:szCs w:val="24"/>
          <w:u w:val="single"/>
        </w:rPr>
        <w:t>'</w:t>
      </w:r>
      <w:r w:rsidR="00AD544D" w:rsidRPr="004E1C14">
        <w:rPr>
          <w:rFonts w:cs="Arial"/>
          <w:b/>
          <w:szCs w:val="24"/>
          <w:u w:val="single"/>
        </w:rPr>
        <w:t>predatory prices</w:t>
      </w:r>
      <w:r w:rsidRPr="004E1C14">
        <w:rPr>
          <w:rFonts w:cs="Arial"/>
          <w:b/>
          <w:szCs w:val="24"/>
          <w:u w:val="single"/>
        </w:rPr>
        <w:t>'</w:t>
      </w:r>
      <w:r w:rsidR="00AD544D" w:rsidRPr="004E1C14">
        <w:rPr>
          <w:rFonts w:cs="Arial"/>
          <w:szCs w:val="24"/>
          <w:u w:val="single"/>
        </w:rPr>
        <w:t xml:space="preserve"> means prices for </w:t>
      </w:r>
      <w:r w:rsidR="00AD544D" w:rsidRPr="004651D2">
        <w:rPr>
          <w:rFonts w:cs="Arial"/>
          <w:i/>
          <w:szCs w:val="24"/>
          <w:u w:val="single"/>
        </w:rPr>
        <w:t>goods or services</w:t>
      </w:r>
      <w:r w:rsidR="00AD544D" w:rsidRPr="004E1C14">
        <w:rPr>
          <w:rFonts w:cs="Arial"/>
          <w:szCs w:val="24"/>
          <w:u w:val="single"/>
        </w:rPr>
        <w:t xml:space="preserve"> below the </w:t>
      </w:r>
      <w:r w:rsidR="00AD544D" w:rsidRPr="004651D2">
        <w:rPr>
          <w:rFonts w:cs="Arial"/>
          <w:i/>
          <w:szCs w:val="24"/>
          <w:u w:val="single"/>
        </w:rPr>
        <w:t>firm</w:t>
      </w:r>
      <w:r w:rsidRPr="004651D2">
        <w:rPr>
          <w:rFonts w:cs="Arial"/>
          <w:i/>
          <w:szCs w:val="24"/>
          <w:u w:val="single"/>
        </w:rPr>
        <w:t>'</w:t>
      </w:r>
      <w:r w:rsidR="00AD544D" w:rsidRPr="004651D2">
        <w:rPr>
          <w:rFonts w:cs="Arial"/>
          <w:i/>
          <w:szCs w:val="24"/>
          <w:u w:val="single"/>
        </w:rPr>
        <w:t>s average avoidable cost or average variable cost</w:t>
      </w:r>
      <w:r w:rsidR="00AD544D" w:rsidRPr="00AD544D">
        <w:rPr>
          <w:rFonts w:cs="Arial"/>
          <w:szCs w:val="24"/>
        </w:rPr>
        <w:t>;</w:t>
      </w:r>
      <w:r w:rsidRPr="00975FD8">
        <w:rPr>
          <w:rFonts w:cs="Arial"/>
          <w:szCs w:val="24"/>
        </w:rPr>
        <w:t>''</w:t>
      </w:r>
      <w:r w:rsidR="00AD544D" w:rsidRPr="00AD544D">
        <w:rPr>
          <w:rFonts w:cs="Arial"/>
          <w:szCs w:val="24"/>
        </w:rPr>
        <w:t>;</w:t>
      </w:r>
    </w:p>
    <w:p w:rsidR="00AD544D" w:rsidRPr="00AD544D" w:rsidRDefault="007B788A" w:rsidP="00AB60B3">
      <w:pPr>
        <w:spacing w:line="480" w:lineRule="auto"/>
        <w:ind w:left="720" w:hanging="720"/>
        <w:rPr>
          <w:rFonts w:cs="Arial"/>
          <w:szCs w:val="24"/>
        </w:rPr>
      </w:pPr>
      <w:r w:rsidRPr="007B788A">
        <w:rPr>
          <w:rFonts w:cs="Arial"/>
          <w:i/>
          <w:szCs w:val="24"/>
        </w:rPr>
        <w:t>(j)</w:t>
      </w:r>
      <w:r w:rsidR="00AB60B3">
        <w:rPr>
          <w:rFonts w:cs="Arial"/>
          <w:szCs w:val="24"/>
        </w:rPr>
        <w:tab/>
      </w:r>
      <w:r w:rsidR="00AD544D" w:rsidRPr="00AD544D">
        <w:rPr>
          <w:rFonts w:cs="Arial"/>
          <w:szCs w:val="24"/>
        </w:rPr>
        <w:t xml:space="preserve">by the substitution for the definition of </w:t>
      </w:r>
      <w:r w:rsidR="00975FD8" w:rsidRPr="00975FD8">
        <w:rPr>
          <w:rFonts w:cs="Arial"/>
          <w:szCs w:val="24"/>
        </w:rPr>
        <w:t>''</w:t>
      </w:r>
      <w:r w:rsidR="00AD544D" w:rsidRPr="00AD544D">
        <w:rPr>
          <w:rFonts w:cs="Arial"/>
          <w:szCs w:val="24"/>
        </w:rPr>
        <w:t>prohibited practice</w:t>
      </w:r>
      <w:r w:rsidR="00975FD8" w:rsidRPr="00975FD8">
        <w:rPr>
          <w:rFonts w:cs="Arial"/>
          <w:szCs w:val="24"/>
        </w:rPr>
        <w:t>''</w:t>
      </w:r>
      <w:r w:rsidR="00AD544D" w:rsidRPr="00AD544D">
        <w:rPr>
          <w:rFonts w:cs="Arial"/>
          <w:szCs w:val="24"/>
        </w:rPr>
        <w:t xml:space="preserve"> of the following definition:</w:t>
      </w:r>
    </w:p>
    <w:p w:rsidR="00AD544D" w:rsidRPr="00AD544D" w:rsidRDefault="00975FD8" w:rsidP="00AB60B3">
      <w:pPr>
        <w:spacing w:line="480" w:lineRule="auto"/>
        <w:ind w:left="1440"/>
        <w:rPr>
          <w:rFonts w:cs="Arial"/>
          <w:szCs w:val="24"/>
        </w:rPr>
      </w:pPr>
      <w:r w:rsidRPr="004E1C14">
        <w:rPr>
          <w:rFonts w:cs="Arial"/>
          <w:b/>
          <w:szCs w:val="24"/>
        </w:rPr>
        <w:t>''</w:t>
      </w:r>
      <w:r w:rsidR="00AD544D" w:rsidRPr="004E1C14">
        <w:rPr>
          <w:rFonts w:cs="Arial"/>
          <w:b/>
          <w:szCs w:val="24"/>
        </w:rPr>
        <w:t xml:space="preserve"> </w:t>
      </w:r>
      <w:r w:rsidRPr="004E1C14">
        <w:rPr>
          <w:rFonts w:cs="Arial"/>
          <w:b/>
          <w:szCs w:val="24"/>
        </w:rPr>
        <w:t>'</w:t>
      </w:r>
      <w:r w:rsidR="00AD544D" w:rsidRPr="004E1C14">
        <w:rPr>
          <w:rFonts w:cs="Arial"/>
          <w:b/>
          <w:szCs w:val="24"/>
        </w:rPr>
        <w:t>prohibited practice</w:t>
      </w:r>
      <w:r w:rsidRPr="004E1C14">
        <w:rPr>
          <w:rFonts w:cs="Arial"/>
          <w:b/>
          <w:szCs w:val="24"/>
        </w:rPr>
        <w:t>'</w:t>
      </w:r>
      <w:r w:rsidR="00AD544D" w:rsidRPr="004E1C14">
        <w:rPr>
          <w:rFonts w:cs="Arial"/>
          <w:b/>
          <w:szCs w:val="24"/>
        </w:rPr>
        <w:t xml:space="preserve"> </w:t>
      </w:r>
      <w:r w:rsidR="00AD544D" w:rsidRPr="00AD544D">
        <w:rPr>
          <w:rFonts w:cs="Arial"/>
          <w:szCs w:val="24"/>
        </w:rPr>
        <w:t>means a practice</w:t>
      </w:r>
      <w:r w:rsidR="004E1C14">
        <w:rPr>
          <w:rFonts w:cs="Arial"/>
          <w:szCs w:val="24"/>
        </w:rPr>
        <w:t xml:space="preserve"> prohibited in terms of Chapter </w:t>
      </w:r>
      <w:r w:rsidR="00AD544D" w:rsidRPr="00AD544D">
        <w:rPr>
          <w:rFonts w:cs="Arial"/>
          <w:szCs w:val="24"/>
        </w:rPr>
        <w:t xml:space="preserve">2 </w:t>
      </w:r>
      <w:r w:rsidR="00AD544D" w:rsidRPr="004E1C14">
        <w:rPr>
          <w:rFonts w:cs="Arial"/>
          <w:b/>
          <w:szCs w:val="24"/>
        </w:rPr>
        <w:t>[or Chapter 2A]</w:t>
      </w:r>
      <w:r w:rsidR="00AD544D" w:rsidRPr="00AD544D">
        <w:rPr>
          <w:rFonts w:cs="Arial"/>
          <w:szCs w:val="24"/>
        </w:rPr>
        <w:t>;</w:t>
      </w:r>
      <w:r w:rsidRPr="00975FD8">
        <w:rPr>
          <w:rFonts w:cs="Arial"/>
          <w:szCs w:val="24"/>
        </w:rPr>
        <w:t>''</w:t>
      </w:r>
      <w:r w:rsidR="00AD544D" w:rsidRPr="00AD544D">
        <w:rPr>
          <w:rFonts w:cs="Arial"/>
          <w:szCs w:val="24"/>
        </w:rPr>
        <w:t>;</w:t>
      </w:r>
    </w:p>
    <w:p w:rsidR="00AD544D" w:rsidRPr="00AD544D" w:rsidRDefault="007B788A" w:rsidP="00AB60B3">
      <w:pPr>
        <w:spacing w:line="480" w:lineRule="auto"/>
        <w:ind w:left="720" w:hanging="720"/>
        <w:rPr>
          <w:rFonts w:cs="Arial"/>
          <w:szCs w:val="24"/>
        </w:rPr>
      </w:pPr>
      <w:r w:rsidRPr="007B788A">
        <w:rPr>
          <w:rFonts w:cs="Arial"/>
          <w:i/>
          <w:szCs w:val="24"/>
        </w:rPr>
        <w:lastRenderedPageBreak/>
        <w:t>(k)</w:t>
      </w:r>
      <w:r w:rsidR="00AB60B3">
        <w:rPr>
          <w:rFonts w:cs="Arial"/>
          <w:szCs w:val="24"/>
        </w:rPr>
        <w:tab/>
      </w:r>
      <w:r w:rsidR="00AD544D" w:rsidRPr="00AD544D">
        <w:rPr>
          <w:rFonts w:cs="Arial"/>
          <w:szCs w:val="24"/>
        </w:rPr>
        <w:t xml:space="preserve">by the insertion after the definition of </w:t>
      </w:r>
      <w:r w:rsidR="00975FD8" w:rsidRPr="004651D2">
        <w:rPr>
          <w:rFonts w:cs="Arial"/>
          <w:i/>
          <w:szCs w:val="24"/>
        </w:rPr>
        <w:t>''</w:t>
      </w:r>
      <w:r w:rsidR="00AD544D" w:rsidRPr="004651D2">
        <w:rPr>
          <w:rFonts w:cs="Arial"/>
          <w:i/>
          <w:szCs w:val="24"/>
        </w:rPr>
        <w:t>restrictive vertical practice</w:t>
      </w:r>
      <w:r w:rsidR="00975FD8" w:rsidRPr="004651D2">
        <w:rPr>
          <w:rFonts w:cs="Arial"/>
          <w:i/>
          <w:szCs w:val="24"/>
        </w:rPr>
        <w:t>''</w:t>
      </w:r>
      <w:r w:rsidR="00AD544D" w:rsidRPr="00AD544D">
        <w:rPr>
          <w:rFonts w:cs="Arial"/>
          <w:szCs w:val="24"/>
        </w:rPr>
        <w:t xml:space="preserve"> of the following definition:</w:t>
      </w:r>
    </w:p>
    <w:p w:rsidR="00AD544D" w:rsidRPr="00AD544D" w:rsidRDefault="00975FD8" w:rsidP="00AB60B3">
      <w:pPr>
        <w:spacing w:line="480" w:lineRule="auto"/>
        <w:ind w:left="1440"/>
        <w:rPr>
          <w:rFonts w:cs="Arial"/>
          <w:szCs w:val="24"/>
        </w:rPr>
      </w:pPr>
      <w:r w:rsidRPr="004651D2">
        <w:rPr>
          <w:rFonts w:cs="Arial"/>
          <w:szCs w:val="24"/>
        </w:rPr>
        <w:t>''</w:t>
      </w:r>
      <w:r w:rsidR="00AD544D" w:rsidRPr="004E1C14">
        <w:rPr>
          <w:rFonts w:cs="Arial"/>
          <w:b/>
          <w:szCs w:val="24"/>
        </w:rPr>
        <w:t xml:space="preserve"> </w:t>
      </w:r>
      <w:r w:rsidRPr="004E1C14">
        <w:rPr>
          <w:rFonts w:cs="Arial"/>
          <w:b/>
          <w:szCs w:val="24"/>
          <w:u w:val="single"/>
        </w:rPr>
        <w:t>'</w:t>
      </w:r>
      <w:r w:rsidR="00AD544D" w:rsidRPr="004E1C14">
        <w:rPr>
          <w:rFonts w:cs="Arial"/>
          <w:b/>
          <w:szCs w:val="24"/>
          <w:u w:val="single"/>
        </w:rPr>
        <w:t>small and medium business</w:t>
      </w:r>
      <w:r w:rsidRPr="004E1C14">
        <w:rPr>
          <w:rFonts w:cs="Arial"/>
          <w:b/>
          <w:szCs w:val="24"/>
          <w:u w:val="single"/>
        </w:rPr>
        <w:t>'</w:t>
      </w:r>
      <w:r w:rsidR="00AD544D" w:rsidRPr="004E1C14">
        <w:rPr>
          <w:rFonts w:cs="Arial"/>
          <w:szCs w:val="24"/>
          <w:u w:val="single"/>
        </w:rPr>
        <w:t xml:space="preserve"> means either a </w:t>
      </w:r>
      <w:r w:rsidR="00AD544D" w:rsidRPr="004651D2">
        <w:rPr>
          <w:rFonts w:cs="Arial"/>
          <w:i/>
          <w:szCs w:val="24"/>
          <w:u w:val="single"/>
        </w:rPr>
        <w:t>small business</w:t>
      </w:r>
      <w:r w:rsidR="00AD544D" w:rsidRPr="004E1C14">
        <w:rPr>
          <w:rFonts w:cs="Arial"/>
          <w:szCs w:val="24"/>
          <w:u w:val="single"/>
        </w:rPr>
        <w:t xml:space="preserve"> or a</w:t>
      </w:r>
      <w:r w:rsidR="00AB60B3" w:rsidRPr="004E1C14">
        <w:rPr>
          <w:rFonts w:cs="Arial"/>
          <w:szCs w:val="24"/>
          <w:u w:val="single"/>
        </w:rPr>
        <w:t xml:space="preserve"> </w:t>
      </w:r>
      <w:r w:rsidR="00AD544D" w:rsidRPr="004651D2">
        <w:rPr>
          <w:rFonts w:cs="Arial"/>
          <w:i/>
          <w:szCs w:val="24"/>
          <w:u w:val="single"/>
        </w:rPr>
        <w:t>medium-sized business</w:t>
      </w:r>
      <w:r w:rsidR="00AD544D" w:rsidRPr="00AD544D">
        <w:rPr>
          <w:rFonts w:cs="Arial"/>
          <w:szCs w:val="24"/>
        </w:rPr>
        <w:t>;</w:t>
      </w:r>
      <w:r w:rsidRPr="00975FD8">
        <w:rPr>
          <w:rFonts w:cs="Arial"/>
          <w:szCs w:val="24"/>
        </w:rPr>
        <w:t>''</w:t>
      </w:r>
      <w:r w:rsidR="00AD544D" w:rsidRPr="00AD544D">
        <w:rPr>
          <w:rFonts w:cs="Arial"/>
          <w:szCs w:val="24"/>
        </w:rPr>
        <w:t>; and</w:t>
      </w:r>
    </w:p>
    <w:p w:rsidR="00AD544D" w:rsidRPr="00AD544D" w:rsidRDefault="007B788A" w:rsidP="00AB60B3">
      <w:pPr>
        <w:spacing w:line="480" w:lineRule="auto"/>
        <w:ind w:left="720" w:hanging="720"/>
        <w:rPr>
          <w:rFonts w:cs="Arial"/>
          <w:szCs w:val="24"/>
        </w:rPr>
      </w:pPr>
      <w:r w:rsidRPr="007B788A">
        <w:rPr>
          <w:rFonts w:cs="Arial"/>
          <w:i/>
          <w:szCs w:val="24"/>
        </w:rPr>
        <w:t>(l)</w:t>
      </w:r>
      <w:r w:rsidR="00AB60B3">
        <w:rPr>
          <w:rFonts w:cs="Arial"/>
          <w:szCs w:val="24"/>
        </w:rPr>
        <w:tab/>
      </w:r>
      <w:r w:rsidR="00AD544D" w:rsidRPr="00AD544D">
        <w:rPr>
          <w:rFonts w:cs="Arial"/>
          <w:szCs w:val="24"/>
        </w:rPr>
        <w:t xml:space="preserve">by the substitution for the definition of </w:t>
      </w:r>
      <w:r w:rsidR="00975FD8" w:rsidRPr="00975FD8">
        <w:rPr>
          <w:rFonts w:cs="Arial"/>
          <w:szCs w:val="24"/>
        </w:rPr>
        <w:t>''</w:t>
      </w:r>
      <w:r w:rsidR="00AD544D" w:rsidRPr="00AD544D">
        <w:rPr>
          <w:rFonts w:cs="Arial"/>
          <w:szCs w:val="24"/>
        </w:rPr>
        <w:t>small business</w:t>
      </w:r>
      <w:r w:rsidR="00975FD8" w:rsidRPr="00975FD8">
        <w:rPr>
          <w:rFonts w:cs="Arial"/>
          <w:szCs w:val="24"/>
        </w:rPr>
        <w:t>''</w:t>
      </w:r>
      <w:r w:rsidR="00AD544D" w:rsidRPr="00AD544D">
        <w:rPr>
          <w:rFonts w:cs="Arial"/>
          <w:szCs w:val="24"/>
        </w:rPr>
        <w:t xml:space="preserve"> of the following definition:</w:t>
      </w:r>
    </w:p>
    <w:p w:rsidR="00AD544D" w:rsidRPr="00AD544D" w:rsidRDefault="00975FD8" w:rsidP="00AB60B3">
      <w:pPr>
        <w:spacing w:line="480" w:lineRule="auto"/>
        <w:ind w:left="1440"/>
        <w:rPr>
          <w:rFonts w:cs="Arial"/>
          <w:szCs w:val="24"/>
        </w:rPr>
      </w:pPr>
      <w:r w:rsidRPr="004651D2">
        <w:rPr>
          <w:rFonts w:cs="Arial"/>
          <w:szCs w:val="24"/>
        </w:rPr>
        <w:t>''</w:t>
      </w:r>
      <w:r w:rsidR="00AD544D" w:rsidRPr="004E1C14">
        <w:rPr>
          <w:rFonts w:cs="Arial"/>
          <w:b/>
          <w:szCs w:val="24"/>
        </w:rPr>
        <w:t xml:space="preserve"> </w:t>
      </w:r>
      <w:r w:rsidRPr="004E1C14">
        <w:rPr>
          <w:rFonts w:cs="Arial"/>
          <w:b/>
          <w:szCs w:val="24"/>
        </w:rPr>
        <w:t>'</w:t>
      </w:r>
      <w:r w:rsidR="00AD544D" w:rsidRPr="004E1C14">
        <w:rPr>
          <w:rFonts w:cs="Arial"/>
          <w:b/>
          <w:szCs w:val="24"/>
          <w:u w:val="single"/>
        </w:rPr>
        <w:t>small business</w:t>
      </w:r>
      <w:r w:rsidRPr="001A6865">
        <w:rPr>
          <w:rFonts w:cs="Arial"/>
          <w:b/>
          <w:szCs w:val="24"/>
        </w:rPr>
        <w:t>'</w:t>
      </w:r>
      <w:r w:rsidR="00AD544D" w:rsidRPr="001A6865">
        <w:rPr>
          <w:rFonts w:cs="Arial"/>
          <w:szCs w:val="24"/>
        </w:rPr>
        <w:t xml:space="preserve"> </w:t>
      </w:r>
      <w:r w:rsidR="00AD544D" w:rsidRPr="004E1C14">
        <w:rPr>
          <w:rFonts w:cs="Arial"/>
          <w:b/>
          <w:szCs w:val="24"/>
        </w:rPr>
        <w:t>[has the meaning]</w:t>
      </w:r>
      <w:r w:rsidR="00AD544D" w:rsidRPr="001A6865">
        <w:rPr>
          <w:rFonts w:cs="Arial"/>
          <w:szCs w:val="24"/>
        </w:rPr>
        <w:t xml:space="preserve"> </w:t>
      </w:r>
      <w:r w:rsidR="00AD544D" w:rsidRPr="004E1C14">
        <w:rPr>
          <w:rFonts w:cs="Arial"/>
          <w:szCs w:val="24"/>
          <w:u w:val="single"/>
        </w:rPr>
        <w:t xml:space="preserve">means a small </w:t>
      </w:r>
      <w:r w:rsidR="00AD544D" w:rsidRPr="004651D2">
        <w:rPr>
          <w:rFonts w:cs="Arial"/>
          <w:i/>
          <w:szCs w:val="24"/>
          <w:u w:val="single"/>
        </w:rPr>
        <w:t>firm</w:t>
      </w:r>
      <w:r w:rsidR="00AD544D" w:rsidRPr="004E1C14">
        <w:rPr>
          <w:rFonts w:cs="Arial"/>
          <w:szCs w:val="24"/>
          <w:u w:val="single"/>
        </w:rPr>
        <w:t xml:space="preserve"> determined by</w:t>
      </w:r>
      <w:r w:rsidR="00AB60B3" w:rsidRPr="004E1C14">
        <w:rPr>
          <w:rFonts w:cs="Arial"/>
          <w:szCs w:val="24"/>
          <w:u w:val="single"/>
        </w:rPr>
        <w:t xml:space="preserve"> </w:t>
      </w:r>
      <w:r w:rsidR="00AD544D" w:rsidRPr="004E1C14">
        <w:rPr>
          <w:rFonts w:cs="Arial"/>
          <w:szCs w:val="24"/>
          <w:u w:val="single"/>
        </w:rPr>
        <w:t xml:space="preserve">the </w:t>
      </w:r>
      <w:r w:rsidR="00AD544D" w:rsidRPr="004651D2">
        <w:rPr>
          <w:rFonts w:cs="Arial"/>
          <w:i/>
          <w:szCs w:val="24"/>
          <w:u w:val="single"/>
        </w:rPr>
        <w:t>Minister</w:t>
      </w:r>
      <w:r w:rsidR="00AD544D" w:rsidRPr="004E1C14">
        <w:rPr>
          <w:rFonts w:cs="Arial"/>
          <w:szCs w:val="24"/>
          <w:u w:val="single"/>
        </w:rPr>
        <w:t xml:space="preserve"> by notice in the </w:t>
      </w:r>
      <w:r w:rsidR="003E058A" w:rsidRPr="004E1C14">
        <w:rPr>
          <w:rFonts w:cs="Arial"/>
          <w:i/>
          <w:szCs w:val="24"/>
          <w:u w:val="single"/>
        </w:rPr>
        <w:t>Gazette</w:t>
      </w:r>
      <w:r w:rsidR="00AD544D" w:rsidRPr="004E1C14">
        <w:rPr>
          <w:rFonts w:cs="Arial"/>
          <w:szCs w:val="24"/>
          <w:u w:val="single"/>
        </w:rPr>
        <w:t xml:space="preserve">, or if no determination has been made, as </w:t>
      </w:r>
      <w:r w:rsidR="00AD544D" w:rsidRPr="00AD544D">
        <w:rPr>
          <w:rFonts w:cs="Arial"/>
          <w:szCs w:val="24"/>
        </w:rPr>
        <w:t>set out in the National Small Business Act, 1996 (Act No. 102 of 1996);</w:t>
      </w:r>
      <w:r w:rsidRPr="00975FD8">
        <w:rPr>
          <w:rFonts w:cs="Arial"/>
          <w:szCs w:val="24"/>
        </w:rPr>
        <w:t>''</w:t>
      </w:r>
      <w:r w:rsidR="00AD544D" w:rsidRPr="00AD544D">
        <w:rPr>
          <w:rFonts w:cs="Arial"/>
          <w:szCs w:val="24"/>
        </w:rPr>
        <w:t>;</w:t>
      </w:r>
    </w:p>
    <w:p w:rsidR="00AD544D" w:rsidRPr="00AD544D" w:rsidRDefault="007B788A" w:rsidP="00AB60B3">
      <w:pPr>
        <w:spacing w:line="480" w:lineRule="auto"/>
        <w:ind w:left="720" w:hanging="720"/>
        <w:rPr>
          <w:rFonts w:cs="Arial"/>
          <w:szCs w:val="24"/>
        </w:rPr>
      </w:pPr>
      <w:r w:rsidRPr="007B788A">
        <w:rPr>
          <w:rFonts w:cs="Arial"/>
          <w:i/>
          <w:szCs w:val="24"/>
        </w:rPr>
        <w:t>(m)</w:t>
      </w:r>
      <w:r w:rsidR="00AB60B3">
        <w:rPr>
          <w:rFonts w:cs="Arial"/>
          <w:szCs w:val="24"/>
        </w:rPr>
        <w:tab/>
      </w:r>
      <w:r w:rsidR="00AD544D" w:rsidRPr="00AD544D">
        <w:rPr>
          <w:rFonts w:cs="Arial"/>
          <w:szCs w:val="24"/>
        </w:rPr>
        <w:t xml:space="preserve">by the insertion after the definition of </w:t>
      </w:r>
      <w:r w:rsidR="00975FD8" w:rsidRPr="004651D2">
        <w:rPr>
          <w:rFonts w:cs="Arial"/>
          <w:i/>
          <w:szCs w:val="24"/>
        </w:rPr>
        <w:t>''</w:t>
      </w:r>
      <w:r w:rsidR="00AD544D" w:rsidRPr="004651D2">
        <w:rPr>
          <w:rFonts w:cs="Arial"/>
          <w:i/>
          <w:szCs w:val="24"/>
        </w:rPr>
        <w:t>vertical relationship</w:t>
      </w:r>
      <w:r w:rsidR="00975FD8" w:rsidRPr="004651D2">
        <w:rPr>
          <w:rFonts w:cs="Arial"/>
          <w:i/>
          <w:szCs w:val="24"/>
        </w:rPr>
        <w:t>''</w:t>
      </w:r>
      <w:r w:rsidR="00AD544D" w:rsidRPr="00AD544D">
        <w:rPr>
          <w:rFonts w:cs="Arial"/>
          <w:szCs w:val="24"/>
        </w:rPr>
        <w:t xml:space="preserve"> of the following definition:</w:t>
      </w:r>
    </w:p>
    <w:p w:rsidR="00AD544D" w:rsidRPr="00AD544D" w:rsidRDefault="00975FD8" w:rsidP="00AB60B3">
      <w:pPr>
        <w:spacing w:line="480" w:lineRule="auto"/>
        <w:ind w:left="1440"/>
        <w:rPr>
          <w:rFonts w:cs="Arial"/>
          <w:szCs w:val="24"/>
        </w:rPr>
      </w:pPr>
      <w:r w:rsidRPr="004651D2">
        <w:rPr>
          <w:rFonts w:cs="Arial"/>
          <w:szCs w:val="24"/>
        </w:rPr>
        <w:t>''</w:t>
      </w:r>
      <w:r w:rsidR="00AD544D" w:rsidRPr="004E1C14">
        <w:rPr>
          <w:rFonts w:cs="Arial"/>
          <w:b/>
          <w:szCs w:val="24"/>
        </w:rPr>
        <w:t xml:space="preserve"> </w:t>
      </w:r>
      <w:r w:rsidRPr="004E1C14">
        <w:rPr>
          <w:rFonts w:cs="Arial"/>
          <w:b/>
          <w:szCs w:val="24"/>
          <w:u w:val="single"/>
        </w:rPr>
        <w:t>'</w:t>
      </w:r>
      <w:r w:rsidR="00AD544D" w:rsidRPr="004E1C14">
        <w:rPr>
          <w:rFonts w:cs="Arial"/>
          <w:b/>
          <w:szCs w:val="24"/>
          <w:u w:val="single"/>
        </w:rPr>
        <w:t>workers</w:t>
      </w:r>
      <w:r w:rsidRPr="004E1C14">
        <w:rPr>
          <w:rFonts w:cs="Arial"/>
          <w:b/>
          <w:szCs w:val="24"/>
          <w:u w:val="single"/>
        </w:rPr>
        <w:t>'</w:t>
      </w:r>
      <w:r w:rsidR="00AD544D" w:rsidRPr="004E1C14">
        <w:rPr>
          <w:rFonts w:cs="Arial"/>
          <w:szCs w:val="24"/>
          <w:u w:val="single"/>
        </w:rPr>
        <w:t xml:space="preserve"> means employees as defined in the Labour Relations Act, 1995 (Act No. 66 of 1995), and in the context of ownership, refers to ownership of a broad-base of workers;</w:t>
      </w:r>
      <w:r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AB60B3" w:rsidRDefault="00AD544D" w:rsidP="00AD544D">
      <w:pPr>
        <w:spacing w:line="480" w:lineRule="auto"/>
        <w:rPr>
          <w:rFonts w:cs="Arial"/>
          <w:b/>
          <w:szCs w:val="24"/>
        </w:rPr>
      </w:pPr>
      <w:r w:rsidRPr="00AB60B3">
        <w:rPr>
          <w:rFonts w:cs="Arial"/>
          <w:b/>
          <w:szCs w:val="24"/>
        </w:rPr>
        <w:t>Amendment of section 2 of Act 89 of 1998, as amended</w:t>
      </w:r>
      <w:r w:rsidR="00AB60B3">
        <w:rPr>
          <w:rFonts w:cs="Arial"/>
          <w:b/>
          <w:szCs w:val="24"/>
        </w:rPr>
        <w:t xml:space="preserve"> by section 2 of Act 39 of 2000 </w:t>
      </w:r>
      <w:r w:rsidRPr="00AB60B3">
        <w:rPr>
          <w:rFonts w:cs="Arial"/>
          <w:b/>
          <w:szCs w:val="24"/>
        </w:rPr>
        <w:t>and section 2 of Act 1 of 2009</w:t>
      </w:r>
    </w:p>
    <w:p w:rsidR="00AD544D" w:rsidRPr="00AD544D" w:rsidRDefault="00AD544D" w:rsidP="00AD544D">
      <w:pPr>
        <w:spacing w:line="480" w:lineRule="auto"/>
        <w:rPr>
          <w:rFonts w:cs="Arial"/>
          <w:szCs w:val="24"/>
        </w:rPr>
      </w:pPr>
    </w:p>
    <w:p w:rsidR="00AD544D" w:rsidRPr="00AD544D" w:rsidRDefault="000D3038" w:rsidP="00AD544D">
      <w:pPr>
        <w:spacing w:line="480" w:lineRule="auto"/>
        <w:rPr>
          <w:rFonts w:cs="Arial"/>
          <w:szCs w:val="24"/>
        </w:rPr>
      </w:pPr>
      <w:r>
        <w:rPr>
          <w:rFonts w:cs="Arial"/>
          <w:szCs w:val="24"/>
        </w:rPr>
        <w:tab/>
      </w:r>
      <w:r w:rsidRPr="000D3038">
        <w:rPr>
          <w:rFonts w:cs="Arial"/>
          <w:b/>
          <w:szCs w:val="24"/>
        </w:rPr>
        <w:t>2.</w:t>
      </w:r>
      <w:r>
        <w:rPr>
          <w:rFonts w:cs="Arial"/>
          <w:szCs w:val="24"/>
        </w:rPr>
        <w:tab/>
        <w:t xml:space="preserve">Section 2 of </w:t>
      </w:r>
      <w:r w:rsidR="00AD544D" w:rsidRPr="00AD544D">
        <w:rPr>
          <w:rFonts w:cs="Arial"/>
          <w:szCs w:val="24"/>
        </w:rPr>
        <w:t>the principal Act is hereby amended by the substitution fo</w:t>
      </w:r>
      <w:r>
        <w:rPr>
          <w:rFonts w:cs="Arial"/>
          <w:szCs w:val="24"/>
        </w:rPr>
        <w:t xml:space="preserve">r </w:t>
      </w:r>
      <w:r w:rsidR="00AD544D" w:rsidRPr="00AD544D">
        <w:rPr>
          <w:rFonts w:cs="Arial"/>
          <w:szCs w:val="24"/>
        </w:rPr>
        <w:t xml:space="preserve">paragraph </w:t>
      </w:r>
      <w:r w:rsidR="007B788A" w:rsidRPr="007B788A">
        <w:rPr>
          <w:rFonts w:cs="Arial"/>
          <w:i/>
          <w:szCs w:val="24"/>
        </w:rPr>
        <w:t>(g)</w:t>
      </w:r>
      <w:r w:rsidR="00AD544D" w:rsidRPr="00AD544D">
        <w:rPr>
          <w:rFonts w:cs="Arial"/>
          <w:szCs w:val="24"/>
        </w:rPr>
        <w:t xml:space="preserve"> of the following paragraph:</w:t>
      </w:r>
    </w:p>
    <w:p w:rsidR="00AD544D" w:rsidRPr="00AD544D" w:rsidRDefault="00975FD8" w:rsidP="000D3038">
      <w:pPr>
        <w:spacing w:line="480" w:lineRule="auto"/>
        <w:ind w:left="1440" w:hanging="720"/>
        <w:rPr>
          <w:rFonts w:cs="Arial"/>
          <w:szCs w:val="24"/>
        </w:rPr>
      </w:pPr>
      <w:r w:rsidRPr="00975FD8">
        <w:rPr>
          <w:rFonts w:cs="Arial"/>
          <w:szCs w:val="24"/>
        </w:rPr>
        <w:t>''</w:t>
      </w:r>
      <w:r w:rsidR="007B788A" w:rsidRPr="007B788A">
        <w:rPr>
          <w:rFonts w:cs="Arial"/>
          <w:i/>
          <w:szCs w:val="24"/>
        </w:rPr>
        <w:t>(g)</w:t>
      </w:r>
      <w:r w:rsidR="000D3038">
        <w:rPr>
          <w:rFonts w:cs="Arial"/>
          <w:szCs w:val="24"/>
        </w:rPr>
        <w:tab/>
      </w:r>
      <w:r w:rsidR="00AD544D" w:rsidRPr="00AD544D">
        <w:rPr>
          <w:rFonts w:cs="Arial"/>
          <w:szCs w:val="24"/>
        </w:rPr>
        <w:t xml:space="preserve">to detect and address conditions in the market for any particular </w:t>
      </w:r>
      <w:r w:rsidR="00AD544D" w:rsidRPr="00F8552E">
        <w:rPr>
          <w:rFonts w:cs="Arial"/>
          <w:b/>
          <w:szCs w:val="24"/>
        </w:rPr>
        <w:t>[goods or services]</w:t>
      </w:r>
      <w:r w:rsidR="00AD544D" w:rsidRPr="00AD544D">
        <w:rPr>
          <w:rFonts w:cs="Arial"/>
          <w:szCs w:val="24"/>
        </w:rPr>
        <w:t xml:space="preserve"> </w:t>
      </w:r>
      <w:r w:rsidR="00AD544D" w:rsidRPr="004651D2">
        <w:rPr>
          <w:rFonts w:cs="Arial"/>
          <w:i/>
          <w:szCs w:val="24"/>
          <w:u w:val="single"/>
        </w:rPr>
        <w:t>goods or services</w:t>
      </w:r>
      <w:r w:rsidR="00AD544D" w:rsidRPr="00AD544D">
        <w:rPr>
          <w:rFonts w:cs="Arial"/>
          <w:szCs w:val="24"/>
        </w:rPr>
        <w:t xml:space="preserve">, or any behaviour within such a market, that tends to </w:t>
      </w:r>
      <w:r w:rsidR="00AD544D" w:rsidRPr="00F8552E">
        <w:rPr>
          <w:rFonts w:cs="Arial"/>
          <w:b/>
          <w:szCs w:val="24"/>
        </w:rPr>
        <w:t>[prevent]</w:t>
      </w:r>
      <w:r w:rsidR="00AD544D" w:rsidRPr="00AD544D">
        <w:rPr>
          <w:rFonts w:cs="Arial"/>
          <w:szCs w:val="24"/>
        </w:rPr>
        <w:t xml:space="preserve"> </w:t>
      </w:r>
      <w:r w:rsidR="00AD544D" w:rsidRPr="00F8552E">
        <w:rPr>
          <w:rFonts w:cs="Arial"/>
          <w:szCs w:val="24"/>
          <w:u w:val="single"/>
        </w:rPr>
        <w:t>impede</w:t>
      </w:r>
      <w:r w:rsidR="00AD544D" w:rsidRPr="00AD544D">
        <w:rPr>
          <w:rFonts w:cs="Arial"/>
          <w:szCs w:val="24"/>
        </w:rPr>
        <w:t xml:space="preserve">, restrict or distort competition in </w:t>
      </w:r>
      <w:r w:rsidR="00AD544D" w:rsidRPr="00AD544D">
        <w:rPr>
          <w:rFonts w:cs="Arial"/>
          <w:szCs w:val="24"/>
        </w:rPr>
        <w:lastRenderedPageBreak/>
        <w:t>connection with the</w:t>
      </w:r>
      <w:r w:rsidR="000D3038">
        <w:rPr>
          <w:rFonts w:cs="Arial"/>
          <w:szCs w:val="24"/>
        </w:rPr>
        <w:t xml:space="preserve"> </w:t>
      </w:r>
      <w:r w:rsidR="00AD544D" w:rsidRPr="00AD544D">
        <w:rPr>
          <w:rFonts w:cs="Arial"/>
          <w:szCs w:val="24"/>
        </w:rPr>
        <w:t>supply or acquisition of thos</w:t>
      </w:r>
      <w:r w:rsidR="004651D2">
        <w:rPr>
          <w:rFonts w:cs="Arial"/>
          <w:szCs w:val="24"/>
        </w:rPr>
        <w:t xml:space="preserve">e goods or services within the </w:t>
      </w:r>
      <w:r w:rsidR="00AD544D" w:rsidRPr="00AD544D">
        <w:rPr>
          <w:rFonts w:cs="Arial"/>
          <w:szCs w:val="24"/>
        </w:rPr>
        <w:t>Republic; and</w:t>
      </w:r>
      <w:r w:rsidRPr="00975FD8">
        <w:rPr>
          <w:rFonts w:cs="Arial"/>
          <w:szCs w:val="24"/>
        </w:rPr>
        <w:t>''</w:t>
      </w:r>
      <w:r w:rsidR="000D3038">
        <w:rPr>
          <w:rFonts w:cs="Arial"/>
          <w:szCs w:val="24"/>
        </w:rPr>
        <w:t>.</w:t>
      </w:r>
    </w:p>
    <w:p w:rsidR="00AD544D" w:rsidRPr="00AD544D" w:rsidRDefault="00AD544D" w:rsidP="00AD544D">
      <w:pPr>
        <w:spacing w:line="480" w:lineRule="auto"/>
        <w:rPr>
          <w:rFonts w:cs="Arial"/>
          <w:szCs w:val="24"/>
        </w:rPr>
      </w:pPr>
    </w:p>
    <w:p w:rsidR="00AE3D56" w:rsidRDefault="00AE3D56" w:rsidP="00AD544D">
      <w:pPr>
        <w:spacing w:line="480" w:lineRule="auto"/>
        <w:rPr>
          <w:rFonts w:cs="Arial"/>
          <w:b/>
          <w:szCs w:val="24"/>
        </w:rPr>
      </w:pPr>
    </w:p>
    <w:p w:rsidR="00AD544D" w:rsidRPr="000D3038" w:rsidRDefault="00AD544D" w:rsidP="00AD544D">
      <w:pPr>
        <w:spacing w:line="480" w:lineRule="auto"/>
        <w:rPr>
          <w:rFonts w:cs="Arial"/>
          <w:b/>
          <w:szCs w:val="24"/>
        </w:rPr>
      </w:pPr>
      <w:r w:rsidRPr="000D3038">
        <w:rPr>
          <w:rFonts w:cs="Arial"/>
          <w:b/>
          <w:szCs w:val="24"/>
        </w:rPr>
        <w:t>Amendment of section 4 of Act 89 of 1998, as amended by section 3 of Act 39 of 2000</w:t>
      </w:r>
    </w:p>
    <w:p w:rsidR="00AD544D" w:rsidRPr="00AD544D" w:rsidRDefault="00AD544D" w:rsidP="00AD544D">
      <w:pPr>
        <w:spacing w:line="480" w:lineRule="auto"/>
        <w:rPr>
          <w:rFonts w:cs="Arial"/>
          <w:szCs w:val="24"/>
        </w:rPr>
      </w:pPr>
    </w:p>
    <w:p w:rsidR="00AD544D" w:rsidRPr="00AD544D" w:rsidRDefault="000D3038" w:rsidP="00AD544D">
      <w:pPr>
        <w:spacing w:line="480" w:lineRule="auto"/>
        <w:rPr>
          <w:rFonts w:cs="Arial"/>
          <w:szCs w:val="24"/>
        </w:rPr>
      </w:pPr>
      <w:r>
        <w:rPr>
          <w:rFonts w:cs="Arial"/>
          <w:szCs w:val="24"/>
        </w:rPr>
        <w:tab/>
      </w:r>
      <w:r w:rsidR="00AD544D" w:rsidRPr="000D3038">
        <w:rPr>
          <w:rFonts w:cs="Arial"/>
          <w:b/>
          <w:szCs w:val="24"/>
        </w:rPr>
        <w:t>3.</w:t>
      </w:r>
      <w:r>
        <w:rPr>
          <w:rFonts w:cs="Arial"/>
          <w:b/>
          <w:szCs w:val="24"/>
        </w:rPr>
        <w:tab/>
      </w:r>
      <w:r w:rsidR="00AD544D" w:rsidRPr="00AD544D">
        <w:rPr>
          <w:rFonts w:cs="Arial"/>
          <w:szCs w:val="24"/>
        </w:rPr>
        <w:t>Section 4 of the principal Act is hereby amended—</w:t>
      </w:r>
    </w:p>
    <w:p w:rsidR="00AD544D" w:rsidRPr="00AD544D" w:rsidRDefault="007B788A" w:rsidP="000D3038">
      <w:pPr>
        <w:spacing w:line="480" w:lineRule="auto"/>
        <w:ind w:left="720" w:hanging="720"/>
        <w:rPr>
          <w:rFonts w:cs="Arial"/>
          <w:szCs w:val="24"/>
        </w:rPr>
      </w:pPr>
      <w:r w:rsidRPr="007B788A">
        <w:rPr>
          <w:rFonts w:cs="Arial"/>
          <w:i/>
          <w:szCs w:val="24"/>
        </w:rPr>
        <w:t>(a)</w:t>
      </w:r>
      <w:r w:rsidR="000D3038">
        <w:rPr>
          <w:rFonts w:cs="Arial"/>
          <w:szCs w:val="24"/>
        </w:rPr>
        <w:tab/>
      </w:r>
      <w:r w:rsidR="00AD544D" w:rsidRPr="00AD544D">
        <w:rPr>
          <w:rFonts w:cs="Arial"/>
          <w:szCs w:val="24"/>
        </w:rPr>
        <w:t>by the substitution in subsection (1)</w:t>
      </w:r>
      <w:r w:rsidRPr="007B788A">
        <w:rPr>
          <w:rFonts w:cs="Arial"/>
          <w:i/>
          <w:szCs w:val="24"/>
        </w:rPr>
        <w:t>(b)</w:t>
      </w:r>
      <w:r w:rsidR="00AD544D" w:rsidRPr="00AD544D">
        <w:rPr>
          <w:rFonts w:cs="Arial"/>
          <w:szCs w:val="24"/>
        </w:rPr>
        <w:t xml:space="preserve"> for subparagraph (ii) of the following subparagraph:</w:t>
      </w:r>
    </w:p>
    <w:p w:rsidR="00AD544D" w:rsidRPr="00AD544D" w:rsidRDefault="00975FD8" w:rsidP="000D3038">
      <w:pPr>
        <w:spacing w:line="480" w:lineRule="auto"/>
        <w:ind w:left="2160" w:hanging="720"/>
        <w:rPr>
          <w:rFonts w:cs="Arial"/>
          <w:szCs w:val="24"/>
        </w:rPr>
      </w:pPr>
      <w:r w:rsidRPr="00975FD8">
        <w:rPr>
          <w:rFonts w:cs="Arial"/>
          <w:szCs w:val="24"/>
        </w:rPr>
        <w:t>''</w:t>
      </w:r>
      <w:r w:rsidR="00AD544D" w:rsidRPr="00AD544D">
        <w:rPr>
          <w:rFonts w:cs="Arial"/>
          <w:szCs w:val="24"/>
        </w:rPr>
        <w:t>(ii)</w:t>
      </w:r>
      <w:r w:rsidR="000D3038">
        <w:rPr>
          <w:rFonts w:cs="Arial"/>
          <w:szCs w:val="24"/>
        </w:rPr>
        <w:tab/>
      </w:r>
      <w:r w:rsidR="00AD544D" w:rsidRPr="00AD544D">
        <w:rPr>
          <w:rFonts w:cs="Arial"/>
          <w:szCs w:val="24"/>
        </w:rPr>
        <w:t xml:space="preserve">dividing markets by allocating </w:t>
      </w:r>
      <w:r w:rsidR="00AD544D" w:rsidRPr="00F8552E">
        <w:rPr>
          <w:rFonts w:cs="Arial"/>
          <w:szCs w:val="24"/>
          <w:u w:val="single"/>
        </w:rPr>
        <w:t>market shares</w:t>
      </w:r>
      <w:r w:rsidR="004651D2">
        <w:rPr>
          <w:rFonts w:cs="Arial"/>
          <w:szCs w:val="24"/>
        </w:rPr>
        <w:t xml:space="preserve">, </w:t>
      </w:r>
      <w:r w:rsidR="00AD544D" w:rsidRPr="00AD544D">
        <w:rPr>
          <w:rFonts w:cs="Arial"/>
          <w:szCs w:val="24"/>
        </w:rPr>
        <w:t>customers,</w:t>
      </w:r>
      <w:r w:rsidR="000D3038">
        <w:rPr>
          <w:rFonts w:cs="Arial"/>
          <w:szCs w:val="24"/>
        </w:rPr>
        <w:t xml:space="preserve"> </w:t>
      </w:r>
      <w:r w:rsidR="00AD544D" w:rsidRPr="00AD544D">
        <w:rPr>
          <w:rFonts w:cs="Arial"/>
          <w:szCs w:val="24"/>
        </w:rPr>
        <w:t>suppliers, territories</w:t>
      </w:r>
      <w:r w:rsidR="00AD544D" w:rsidRPr="00F8552E">
        <w:rPr>
          <w:rFonts w:cs="Arial"/>
          <w:b/>
          <w:szCs w:val="24"/>
        </w:rPr>
        <w:t>[,]</w:t>
      </w:r>
      <w:r w:rsidR="00AD544D" w:rsidRPr="00AD544D">
        <w:rPr>
          <w:rFonts w:cs="Arial"/>
          <w:szCs w:val="24"/>
        </w:rPr>
        <w:t xml:space="preserve"> or specific types of </w:t>
      </w:r>
      <w:r w:rsidR="00AD544D" w:rsidRPr="004651D2">
        <w:rPr>
          <w:rFonts w:cs="Arial"/>
          <w:i/>
          <w:szCs w:val="24"/>
        </w:rPr>
        <w:t>goods or services</w:t>
      </w:r>
      <w:r w:rsidR="00AD544D" w:rsidRPr="00AD544D">
        <w:rPr>
          <w:rFonts w:cs="Arial"/>
          <w:szCs w:val="24"/>
        </w:rPr>
        <w:t>; or</w:t>
      </w:r>
      <w:r w:rsidRPr="00975FD8">
        <w:rPr>
          <w:rFonts w:cs="Arial"/>
          <w:szCs w:val="24"/>
        </w:rPr>
        <w:t>''</w:t>
      </w:r>
      <w:r w:rsidR="00AD544D" w:rsidRPr="00AD544D">
        <w:rPr>
          <w:rFonts w:cs="Arial"/>
          <w:szCs w:val="24"/>
        </w:rPr>
        <w:t>;</w:t>
      </w:r>
    </w:p>
    <w:p w:rsidR="00AD544D" w:rsidRPr="00AD544D" w:rsidRDefault="00AD544D" w:rsidP="000D3038">
      <w:pPr>
        <w:spacing w:line="480" w:lineRule="auto"/>
        <w:ind w:left="2160"/>
        <w:rPr>
          <w:rFonts w:cs="Arial"/>
          <w:szCs w:val="24"/>
        </w:rPr>
      </w:pPr>
      <w:r w:rsidRPr="00AD544D">
        <w:rPr>
          <w:rFonts w:cs="Arial"/>
          <w:szCs w:val="24"/>
        </w:rPr>
        <w:t>and</w:t>
      </w:r>
    </w:p>
    <w:p w:rsidR="00AD544D" w:rsidRPr="00AD544D" w:rsidRDefault="007B788A" w:rsidP="00AD544D">
      <w:pPr>
        <w:spacing w:line="480" w:lineRule="auto"/>
        <w:rPr>
          <w:rFonts w:cs="Arial"/>
          <w:szCs w:val="24"/>
        </w:rPr>
      </w:pPr>
      <w:r w:rsidRPr="007B788A">
        <w:rPr>
          <w:rFonts w:cs="Arial"/>
          <w:i/>
          <w:szCs w:val="24"/>
        </w:rPr>
        <w:t>(b)</w:t>
      </w:r>
      <w:r w:rsidR="000D3038">
        <w:rPr>
          <w:rFonts w:cs="Arial"/>
          <w:szCs w:val="24"/>
        </w:rPr>
        <w:tab/>
      </w:r>
      <w:r w:rsidR="00AD544D" w:rsidRPr="00AD544D">
        <w:rPr>
          <w:rFonts w:cs="Arial"/>
          <w:szCs w:val="24"/>
        </w:rPr>
        <w:t>by the addition after subsection (5) of the following subsection:</w:t>
      </w:r>
    </w:p>
    <w:p w:rsidR="00BC063A" w:rsidRPr="004651D2" w:rsidRDefault="00BC063A" w:rsidP="00BC063A">
      <w:pPr>
        <w:spacing w:line="480" w:lineRule="auto"/>
        <w:ind w:left="1440" w:firstLine="1440"/>
        <w:rPr>
          <w:rFonts w:cs="Arial"/>
          <w:color w:val="FF0000"/>
          <w:szCs w:val="24"/>
        </w:rPr>
      </w:pPr>
      <w:r w:rsidRPr="004651D2">
        <w:rPr>
          <w:rFonts w:cs="Arial"/>
          <w:color w:val="FF0000"/>
          <w:szCs w:val="24"/>
        </w:rPr>
        <w:t>''</w:t>
      </w:r>
      <w:r w:rsidR="004651D2" w:rsidRPr="004651D2">
        <w:rPr>
          <w:rFonts w:cs="Arial"/>
          <w:color w:val="FF0000"/>
          <w:szCs w:val="24"/>
          <w:u w:val="single"/>
        </w:rPr>
        <w:t xml:space="preserve">(6) </w:t>
      </w:r>
      <w:r w:rsidRPr="004651D2">
        <w:rPr>
          <w:rFonts w:cs="Arial"/>
          <w:color w:val="FF0000"/>
          <w:szCs w:val="24"/>
          <w:u w:val="single"/>
        </w:rPr>
        <w:t xml:space="preserve">The </w:t>
      </w:r>
      <w:r w:rsidRPr="004651D2">
        <w:rPr>
          <w:rFonts w:cs="Arial"/>
          <w:i/>
          <w:color w:val="FF0000"/>
          <w:szCs w:val="24"/>
          <w:u w:val="single"/>
        </w:rPr>
        <w:t>Minister</w:t>
      </w:r>
      <w:r w:rsidRPr="004651D2">
        <w:rPr>
          <w:rFonts w:cs="Arial"/>
          <w:color w:val="FF0000"/>
          <w:szCs w:val="24"/>
          <w:u w:val="single"/>
        </w:rPr>
        <w:t xml:space="preserve"> must </w:t>
      </w:r>
      <w:r w:rsidR="00DD40E0" w:rsidRPr="004651D2">
        <w:rPr>
          <w:rFonts w:cs="Arial"/>
          <w:color w:val="FF0000"/>
          <w:szCs w:val="24"/>
          <w:u w:val="single"/>
        </w:rPr>
        <w:t>make</w:t>
      </w:r>
      <w:r w:rsidRPr="004651D2">
        <w:rPr>
          <w:rFonts w:cs="Arial"/>
          <w:color w:val="FF0000"/>
          <w:szCs w:val="24"/>
          <w:u w:val="single"/>
        </w:rPr>
        <w:t xml:space="preserve"> regulations in terms of section 78 regarding the application of this section </w:t>
      </w:r>
      <w:r w:rsidRPr="004651D2">
        <w:rPr>
          <w:rFonts w:cs="Arial"/>
          <w:color w:val="FF0000"/>
          <w:szCs w:val="24"/>
        </w:rPr>
        <w:t>''.</w:t>
      </w:r>
    </w:p>
    <w:p w:rsidR="00BC063A" w:rsidRDefault="00BC063A" w:rsidP="00BC063A">
      <w:pPr>
        <w:spacing w:line="480" w:lineRule="auto"/>
        <w:rPr>
          <w:rFonts w:cs="Arial"/>
          <w:szCs w:val="24"/>
        </w:rPr>
      </w:pPr>
    </w:p>
    <w:p w:rsidR="00AD544D" w:rsidRPr="000D3038" w:rsidRDefault="00AD544D" w:rsidP="00AD544D">
      <w:pPr>
        <w:spacing w:line="480" w:lineRule="auto"/>
        <w:rPr>
          <w:rFonts w:cs="Arial"/>
          <w:b/>
          <w:szCs w:val="24"/>
        </w:rPr>
      </w:pPr>
      <w:r w:rsidRPr="000D3038">
        <w:rPr>
          <w:rFonts w:cs="Arial"/>
          <w:b/>
          <w:szCs w:val="24"/>
        </w:rPr>
        <w:t>Amendment of section 5 of Act 89 of 1998</w:t>
      </w:r>
    </w:p>
    <w:p w:rsidR="000D3038" w:rsidRDefault="000D3038" w:rsidP="00AD544D">
      <w:pPr>
        <w:spacing w:line="480" w:lineRule="auto"/>
        <w:rPr>
          <w:rFonts w:cs="Arial"/>
          <w:szCs w:val="24"/>
        </w:rPr>
      </w:pPr>
    </w:p>
    <w:p w:rsidR="00AD544D" w:rsidRPr="00AD544D" w:rsidRDefault="000D3038" w:rsidP="00AD544D">
      <w:pPr>
        <w:spacing w:line="480" w:lineRule="auto"/>
        <w:rPr>
          <w:rFonts w:cs="Arial"/>
          <w:szCs w:val="24"/>
        </w:rPr>
      </w:pPr>
      <w:r>
        <w:rPr>
          <w:rFonts w:cs="Arial"/>
          <w:szCs w:val="24"/>
        </w:rPr>
        <w:tab/>
      </w:r>
      <w:r w:rsidR="00AD544D" w:rsidRPr="000D3038">
        <w:rPr>
          <w:rFonts w:cs="Arial"/>
          <w:b/>
          <w:szCs w:val="24"/>
        </w:rPr>
        <w:t>4.</w:t>
      </w:r>
      <w:r>
        <w:rPr>
          <w:rFonts w:cs="Arial"/>
          <w:szCs w:val="24"/>
        </w:rPr>
        <w:tab/>
      </w:r>
      <w:r w:rsidR="00AD544D" w:rsidRPr="00AD544D">
        <w:rPr>
          <w:rFonts w:cs="Arial"/>
          <w:szCs w:val="24"/>
        </w:rPr>
        <w:t>Section 5 of the principal Act is hereby amended by the addition after subsection (3) of the following subsection:</w:t>
      </w:r>
    </w:p>
    <w:p w:rsidR="00A468C2" w:rsidRPr="00E65EF7" w:rsidRDefault="00BC063A" w:rsidP="00A468C2">
      <w:pPr>
        <w:spacing w:line="480" w:lineRule="auto"/>
        <w:ind w:left="1440" w:firstLine="720"/>
        <w:rPr>
          <w:rFonts w:cs="Arial"/>
          <w:color w:val="FF0000"/>
          <w:szCs w:val="24"/>
        </w:rPr>
      </w:pPr>
      <w:r w:rsidRPr="00E65EF7">
        <w:rPr>
          <w:rFonts w:cs="Arial"/>
          <w:color w:val="FF0000"/>
          <w:szCs w:val="24"/>
        </w:rPr>
        <w:t>''</w:t>
      </w:r>
      <w:r w:rsidR="004651D2" w:rsidRPr="00E65EF7">
        <w:rPr>
          <w:rFonts w:cs="Arial"/>
          <w:color w:val="FF0000"/>
          <w:szCs w:val="24"/>
          <w:u w:val="single"/>
        </w:rPr>
        <w:t xml:space="preserve">(4) </w:t>
      </w:r>
      <w:r w:rsidRPr="00E65EF7">
        <w:rPr>
          <w:rFonts w:cs="Arial"/>
          <w:color w:val="FF0000"/>
          <w:szCs w:val="24"/>
          <w:u w:val="single"/>
        </w:rPr>
        <w:t xml:space="preserve">The </w:t>
      </w:r>
      <w:r w:rsidRPr="00E65EF7">
        <w:rPr>
          <w:rFonts w:cs="Arial"/>
          <w:i/>
          <w:color w:val="FF0000"/>
          <w:szCs w:val="24"/>
          <w:u w:val="single"/>
        </w:rPr>
        <w:t>Minister</w:t>
      </w:r>
      <w:r w:rsidRPr="00E65EF7">
        <w:rPr>
          <w:rFonts w:cs="Arial"/>
          <w:color w:val="FF0000"/>
          <w:szCs w:val="24"/>
          <w:u w:val="single"/>
        </w:rPr>
        <w:t xml:space="preserve"> must </w:t>
      </w:r>
      <w:r w:rsidR="00DD40E0" w:rsidRPr="00E65EF7">
        <w:rPr>
          <w:rFonts w:cs="Arial"/>
          <w:color w:val="FF0000"/>
          <w:szCs w:val="24"/>
          <w:u w:val="single"/>
        </w:rPr>
        <w:t xml:space="preserve">make </w:t>
      </w:r>
      <w:r w:rsidRPr="00E65EF7">
        <w:rPr>
          <w:rFonts w:cs="Arial"/>
          <w:color w:val="FF0000"/>
          <w:szCs w:val="24"/>
          <w:u w:val="single"/>
        </w:rPr>
        <w:t>regulations in terms of section 78 regarding the application of this</w:t>
      </w:r>
      <w:r w:rsidR="00E65EF7" w:rsidRPr="00E65EF7">
        <w:rPr>
          <w:rFonts w:cs="Arial"/>
          <w:color w:val="FF0000"/>
          <w:szCs w:val="24"/>
          <w:u w:val="single"/>
        </w:rPr>
        <w:t xml:space="preserve"> </w:t>
      </w:r>
      <w:r w:rsidRPr="00E65EF7">
        <w:rPr>
          <w:rFonts w:cs="Arial"/>
          <w:color w:val="FF0000"/>
          <w:szCs w:val="24"/>
          <w:u w:val="single"/>
        </w:rPr>
        <w:t>section</w:t>
      </w:r>
      <w:r w:rsidR="00E65EF7">
        <w:rPr>
          <w:rFonts w:cs="Arial"/>
          <w:color w:val="FF0000"/>
          <w:szCs w:val="24"/>
          <w:u w:val="single"/>
        </w:rPr>
        <w:t>.</w:t>
      </w:r>
      <w:r w:rsidRPr="00E65EF7">
        <w:rPr>
          <w:rFonts w:cs="Arial"/>
          <w:color w:val="FF0000"/>
          <w:szCs w:val="24"/>
        </w:rPr>
        <w:t>''.</w:t>
      </w:r>
    </w:p>
    <w:p w:rsidR="00A65A8D" w:rsidRDefault="00A65A8D" w:rsidP="00AD544D">
      <w:pPr>
        <w:spacing w:line="480" w:lineRule="auto"/>
        <w:rPr>
          <w:rFonts w:cs="Arial"/>
          <w:b/>
          <w:szCs w:val="24"/>
        </w:rPr>
      </w:pPr>
    </w:p>
    <w:p w:rsidR="00AD544D" w:rsidRPr="000D3038" w:rsidRDefault="00AD544D" w:rsidP="00AD544D">
      <w:pPr>
        <w:spacing w:line="480" w:lineRule="auto"/>
        <w:rPr>
          <w:rFonts w:cs="Arial"/>
          <w:b/>
          <w:szCs w:val="24"/>
        </w:rPr>
      </w:pPr>
      <w:r w:rsidRPr="000D3038">
        <w:rPr>
          <w:rFonts w:cs="Arial"/>
          <w:b/>
          <w:szCs w:val="24"/>
        </w:rPr>
        <w:t>Substitution of section 8 of Act 89 of 1998</w:t>
      </w:r>
    </w:p>
    <w:p w:rsidR="00AD544D" w:rsidRPr="00AD544D" w:rsidRDefault="00AD544D" w:rsidP="00AD544D">
      <w:pPr>
        <w:spacing w:line="480" w:lineRule="auto"/>
        <w:rPr>
          <w:rFonts w:cs="Arial"/>
          <w:szCs w:val="24"/>
        </w:rPr>
      </w:pPr>
    </w:p>
    <w:p w:rsidR="000D3038" w:rsidRDefault="000D3038" w:rsidP="00AD544D">
      <w:pPr>
        <w:spacing w:line="480" w:lineRule="auto"/>
        <w:rPr>
          <w:rFonts w:cs="Arial"/>
          <w:szCs w:val="24"/>
        </w:rPr>
      </w:pPr>
      <w:r>
        <w:rPr>
          <w:rFonts w:cs="Arial"/>
          <w:szCs w:val="24"/>
        </w:rPr>
        <w:tab/>
      </w:r>
      <w:r w:rsidR="00AD544D" w:rsidRPr="000D3038">
        <w:rPr>
          <w:rFonts w:cs="Arial"/>
          <w:b/>
          <w:szCs w:val="24"/>
        </w:rPr>
        <w:t>5.</w:t>
      </w:r>
      <w:r>
        <w:rPr>
          <w:rFonts w:cs="Arial"/>
          <w:szCs w:val="24"/>
        </w:rPr>
        <w:tab/>
      </w:r>
      <w:r w:rsidR="00AD544D" w:rsidRPr="00AD544D">
        <w:rPr>
          <w:rFonts w:cs="Arial"/>
          <w:szCs w:val="24"/>
        </w:rPr>
        <w:t>The following section is hereby substituted for section 8 of the principal Act:</w:t>
      </w:r>
    </w:p>
    <w:p w:rsidR="000D3038" w:rsidRDefault="000D3038" w:rsidP="00AD544D">
      <w:pPr>
        <w:spacing w:line="480" w:lineRule="auto"/>
        <w:rPr>
          <w:rFonts w:cs="Arial"/>
          <w:b/>
          <w:szCs w:val="24"/>
        </w:rPr>
      </w:pPr>
    </w:p>
    <w:p w:rsidR="00AD544D" w:rsidRPr="000D3038" w:rsidRDefault="00975FD8" w:rsidP="000D3038">
      <w:pPr>
        <w:spacing w:line="480" w:lineRule="auto"/>
        <w:ind w:left="720"/>
        <w:rPr>
          <w:rFonts w:cs="Arial"/>
          <w:b/>
          <w:szCs w:val="24"/>
        </w:rPr>
      </w:pPr>
      <w:r w:rsidRPr="000D3038">
        <w:rPr>
          <w:rFonts w:cs="Arial"/>
          <w:b/>
          <w:szCs w:val="24"/>
        </w:rPr>
        <w:t>''</w:t>
      </w:r>
      <w:r w:rsidR="00AD544D" w:rsidRPr="000D3038">
        <w:rPr>
          <w:rFonts w:cs="Arial"/>
          <w:b/>
          <w:szCs w:val="24"/>
        </w:rPr>
        <w:t>Abuse of dominance prohibited</w:t>
      </w:r>
    </w:p>
    <w:p w:rsidR="000D3038" w:rsidRDefault="000D3038" w:rsidP="00AD544D">
      <w:pPr>
        <w:spacing w:line="480" w:lineRule="auto"/>
        <w:rPr>
          <w:rFonts w:cs="Arial"/>
          <w:szCs w:val="24"/>
        </w:rPr>
      </w:pPr>
    </w:p>
    <w:p w:rsidR="00AD544D" w:rsidRPr="00AD544D" w:rsidRDefault="000D3038" w:rsidP="000D3038">
      <w:pPr>
        <w:spacing w:line="480" w:lineRule="auto"/>
        <w:ind w:left="720"/>
        <w:rPr>
          <w:rFonts w:cs="Arial"/>
          <w:szCs w:val="24"/>
        </w:rPr>
      </w:pPr>
      <w:r>
        <w:rPr>
          <w:rFonts w:cs="Arial"/>
          <w:szCs w:val="24"/>
        </w:rPr>
        <w:tab/>
      </w:r>
      <w:r w:rsidR="00AD544D" w:rsidRPr="000D3038">
        <w:rPr>
          <w:rFonts w:cs="Arial"/>
          <w:b/>
          <w:szCs w:val="24"/>
        </w:rPr>
        <w:t>8.</w:t>
      </w:r>
      <w:r>
        <w:rPr>
          <w:rFonts w:cs="Arial"/>
          <w:szCs w:val="24"/>
        </w:rPr>
        <w:tab/>
      </w:r>
      <w:r w:rsidR="00AD544D" w:rsidRPr="00F8552E">
        <w:rPr>
          <w:rFonts w:cs="Arial"/>
          <w:szCs w:val="24"/>
          <w:u w:val="single"/>
        </w:rPr>
        <w:t>(1)</w:t>
      </w:r>
      <w:r>
        <w:rPr>
          <w:rFonts w:cs="Arial"/>
          <w:szCs w:val="24"/>
        </w:rPr>
        <w:tab/>
      </w:r>
      <w:r w:rsidR="00AD544D" w:rsidRPr="00AD544D">
        <w:rPr>
          <w:rFonts w:cs="Arial"/>
          <w:szCs w:val="24"/>
        </w:rPr>
        <w:t>It is prohibited for a dominant firm to—</w:t>
      </w:r>
    </w:p>
    <w:p w:rsidR="00AD544D" w:rsidRPr="00AD544D" w:rsidRDefault="007B788A" w:rsidP="000D3038">
      <w:pPr>
        <w:spacing w:line="480" w:lineRule="auto"/>
        <w:ind w:left="1440" w:hanging="720"/>
        <w:rPr>
          <w:rFonts w:cs="Arial"/>
          <w:szCs w:val="24"/>
        </w:rPr>
      </w:pPr>
      <w:r w:rsidRPr="007B788A">
        <w:rPr>
          <w:rFonts w:cs="Arial"/>
          <w:i/>
          <w:szCs w:val="24"/>
        </w:rPr>
        <w:t>(a)</w:t>
      </w:r>
      <w:r w:rsidR="000D3038">
        <w:rPr>
          <w:rFonts w:cs="Arial"/>
          <w:szCs w:val="24"/>
        </w:rPr>
        <w:tab/>
      </w:r>
      <w:r w:rsidR="00AD544D" w:rsidRPr="00E65EF7">
        <w:rPr>
          <w:rFonts w:cs="Arial"/>
          <w:color w:val="FF0000"/>
          <w:szCs w:val="24"/>
        </w:rPr>
        <w:t xml:space="preserve">charge an </w:t>
      </w:r>
      <w:r w:rsidR="00AD544D" w:rsidRPr="00E65EF7">
        <w:rPr>
          <w:rFonts w:cs="Arial"/>
          <w:b/>
          <w:color w:val="FF0000"/>
          <w:szCs w:val="24"/>
        </w:rPr>
        <w:t>[excessive price]</w:t>
      </w:r>
      <w:r w:rsidR="00AD544D" w:rsidRPr="00E65EF7">
        <w:rPr>
          <w:rFonts w:cs="Arial"/>
          <w:color w:val="FF0000"/>
          <w:szCs w:val="24"/>
        </w:rPr>
        <w:t xml:space="preserve"> </w:t>
      </w:r>
      <w:r w:rsidR="00AD544D" w:rsidRPr="00E65EF7">
        <w:rPr>
          <w:rFonts w:cs="Arial"/>
          <w:color w:val="FF0000"/>
          <w:szCs w:val="24"/>
          <w:u w:val="single"/>
        </w:rPr>
        <w:t>excessive price</w:t>
      </w:r>
      <w:r w:rsidR="00AD544D" w:rsidRPr="00E65EF7">
        <w:rPr>
          <w:rFonts w:cs="Arial"/>
          <w:color w:val="FF0000"/>
          <w:szCs w:val="24"/>
        </w:rPr>
        <w:t xml:space="preserve"> to the</w:t>
      </w:r>
      <w:r w:rsidR="000D3038" w:rsidRPr="00E65EF7">
        <w:rPr>
          <w:rFonts w:cs="Arial"/>
          <w:color w:val="FF0000"/>
          <w:szCs w:val="24"/>
        </w:rPr>
        <w:t xml:space="preserve"> detriment</w:t>
      </w:r>
      <w:r w:rsidR="00AD544D" w:rsidRPr="00E65EF7">
        <w:rPr>
          <w:rFonts w:cs="Arial"/>
          <w:color w:val="FF0000"/>
          <w:szCs w:val="24"/>
        </w:rPr>
        <w:t xml:space="preserve"> of</w:t>
      </w:r>
      <w:r w:rsidR="000D3038" w:rsidRPr="00E65EF7">
        <w:rPr>
          <w:rFonts w:cs="Arial"/>
          <w:color w:val="FF0000"/>
          <w:szCs w:val="24"/>
        </w:rPr>
        <w:t xml:space="preserve"> </w:t>
      </w:r>
      <w:r w:rsidR="00BC063A" w:rsidRPr="00447D9B">
        <w:rPr>
          <w:rFonts w:cs="Arial"/>
          <w:color w:val="FF0000"/>
          <w:szCs w:val="24"/>
        </w:rPr>
        <w:t>consumers</w:t>
      </w:r>
      <w:r w:rsidR="00BC063A" w:rsidRPr="00E65EF7">
        <w:rPr>
          <w:rFonts w:cs="Arial"/>
          <w:color w:val="FF0000"/>
          <w:szCs w:val="24"/>
          <w:u w:val="single"/>
        </w:rPr>
        <w:t xml:space="preserve"> or </w:t>
      </w:r>
      <w:r w:rsidR="00AD544D" w:rsidRPr="00E65EF7">
        <w:rPr>
          <w:rFonts w:cs="Arial"/>
          <w:color w:val="FF0000"/>
          <w:szCs w:val="24"/>
          <w:u w:val="single"/>
        </w:rPr>
        <w:t>customers</w:t>
      </w:r>
      <w:r w:rsidR="00AD544D" w:rsidRPr="00E65EF7">
        <w:rPr>
          <w:rFonts w:cs="Arial"/>
          <w:color w:val="FF0000"/>
          <w:szCs w:val="24"/>
        </w:rPr>
        <w:t>;</w:t>
      </w:r>
    </w:p>
    <w:p w:rsidR="00AD544D" w:rsidRPr="00AD544D" w:rsidRDefault="007B788A" w:rsidP="000D3038">
      <w:pPr>
        <w:spacing w:line="480" w:lineRule="auto"/>
        <w:ind w:left="1440" w:hanging="720"/>
        <w:rPr>
          <w:rFonts w:cs="Arial"/>
          <w:szCs w:val="24"/>
        </w:rPr>
      </w:pPr>
      <w:r w:rsidRPr="007B788A">
        <w:rPr>
          <w:rFonts w:cs="Arial"/>
          <w:i/>
          <w:szCs w:val="24"/>
        </w:rPr>
        <w:t>(b)</w:t>
      </w:r>
      <w:r w:rsidR="000D3038">
        <w:rPr>
          <w:rFonts w:cs="Arial"/>
          <w:szCs w:val="24"/>
        </w:rPr>
        <w:tab/>
      </w:r>
      <w:r w:rsidR="00AD544D" w:rsidRPr="00AD544D">
        <w:rPr>
          <w:rFonts w:cs="Arial"/>
          <w:szCs w:val="24"/>
        </w:rPr>
        <w:t xml:space="preserve">refuse to give a competitor access to an </w:t>
      </w:r>
      <w:r w:rsidR="00AD544D" w:rsidRPr="00E94ACF">
        <w:rPr>
          <w:rFonts w:cs="Arial"/>
          <w:i/>
          <w:szCs w:val="24"/>
          <w:u w:val="single"/>
        </w:rPr>
        <w:t>essential facility</w:t>
      </w:r>
      <w:r w:rsidR="00AD544D" w:rsidRPr="00AD544D">
        <w:rPr>
          <w:rFonts w:cs="Arial"/>
          <w:szCs w:val="24"/>
        </w:rPr>
        <w:t xml:space="preserve"> when it is economically feasible to do so;</w:t>
      </w:r>
    </w:p>
    <w:p w:rsidR="00AD544D" w:rsidRPr="00AD544D" w:rsidRDefault="007B788A" w:rsidP="000D3038">
      <w:pPr>
        <w:spacing w:line="480" w:lineRule="auto"/>
        <w:ind w:left="1440" w:hanging="720"/>
        <w:rPr>
          <w:rFonts w:cs="Arial"/>
          <w:szCs w:val="24"/>
        </w:rPr>
      </w:pPr>
      <w:r w:rsidRPr="007B788A">
        <w:rPr>
          <w:rFonts w:cs="Arial"/>
          <w:i/>
          <w:szCs w:val="24"/>
        </w:rPr>
        <w:t>(c)</w:t>
      </w:r>
      <w:r w:rsidR="000D3038">
        <w:rPr>
          <w:rFonts w:cs="Arial"/>
          <w:szCs w:val="24"/>
        </w:rPr>
        <w:tab/>
      </w:r>
      <w:r w:rsidR="00AD544D" w:rsidRPr="00AD544D">
        <w:rPr>
          <w:rFonts w:cs="Arial"/>
          <w:szCs w:val="24"/>
        </w:rPr>
        <w:t xml:space="preserve">engage in an </w:t>
      </w:r>
      <w:r w:rsidR="00AD544D" w:rsidRPr="00E94ACF">
        <w:rPr>
          <w:rFonts w:cs="Arial"/>
          <w:i/>
          <w:szCs w:val="24"/>
        </w:rPr>
        <w:t>exclusionary act</w:t>
      </w:r>
      <w:r w:rsidR="00AD544D" w:rsidRPr="00AD544D">
        <w:rPr>
          <w:rFonts w:cs="Arial"/>
          <w:szCs w:val="24"/>
        </w:rPr>
        <w:t xml:space="preserve">, other than an act listed in paragraph </w:t>
      </w:r>
      <w:r w:rsidRPr="007B788A">
        <w:rPr>
          <w:rFonts w:cs="Arial"/>
          <w:i/>
          <w:szCs w:val="24"/>
        </w:rPr>
        <w:t>(d)</w:t>
      </w:r>
      <w:r w:rsidR="00AD544D" w:rsidRPr="00AD544D">
        <w:rPr>
          <w:rFonts w:cs="Arial"/>
          <w:szCs w:val="24"/>
        </w:rPr>
        <w:t>,</w:t>
      </w:r>
      <w:r w:rsidR="000D3038">
        <w:rPr>
          <w:rFonts w:cs="Arial"/>
          <w:szCs w:val="24"/>
        </w:rPr>
        <w:t xml:space="preserve"> </w:t>
      </w:r>
      <w:r w:rsidR="00AD544D" w:rsidRPr="00AD544D">
        <w:rPr>
          <w:rFonts w:cs="Arial"/>
          <w:szCs w:val="24"/>
        </w:rPr>
        <w:t>if the anti-competiti</w:t>
      </w:r>
      <w:r w:rsidR="0088047B">
        <w:rPr>
          <w:rFonts w:cs="Arial"/>
          <w:szCs w:val="24"/>
        </w:rPr>
        <w:t>ve effect of that act outweighs</w:t>
      </w:r>
      <w:r w:rsidR="00AD544D" w:rsidRPr="00AD544D">
        <w:rPr>
          <w:rFonts w:cs="Arial"/>
          <w:szCs w:val="24"/>
        </w:rPr>
        <w:t xml:space="preserve"> its technological,</w:t>
      </w:r>
      <w:r w:rsidR="000D3038">
        <w:rPr>
          <w:rFonts w:cs="Arial"/>
          <w:szCs w:val="24"/>
        </w:rPr>
        <w:t xml:space="preserve"> </w:t>
      </w:r>
      <w:r w:rsidR="00AD544D" w:rsidRPr="00AD544D">
        <w:rPr>
          <w:rFonts w:cs="Arial"/>
          <w:szCs w:val="24"/>
        </w:rPr>
        <w:t>efficiency or other pro-competitive</w:t>
      </w:r>
      <w:r w:rsidR="0088047B">
        <w:rPr>
          <w:rFonts w:cs="Arial"/>
          <w:szCs w:val="24"/>
        </w:rPr>
        <w:t xml:space="preserve"> </w:t>
      </w:r>
      <w:r w:rsidR="00AD544D" w:rsidRPr="0088047B">
        <w:rPr>
          <w:rFonts w:cs="Arial"/>
          <w:b/>
          <w:szCs w:val="24"/>
        </w:rPr>
        <w:t>[,]</w:t>
      </w:r>
      <w:r w:rsidR="00AD544D" w:rsidRPr="00AD544D">
        <w:rPr>
          <w:rFonts w:cs="Arial"/>
          <w:szCs w:val="24"/>
        </w:rPr>
        <w:t xml:space="preserve"> gain; or</w:t>
      </w:r>
    </w:p>
    <w:p w:rsidR="00AD544D" w:rsidRPr="00AD544D" w:rsidRDefault="007B788A" w:rsidP="000D3038">
      <w:pPr>
        <w:spacing w:line="480" w:lineRule="auto"/>
        <w:ind w:left="1440" w:hanging="720"/>
        <w:rPr>
          <w:rFonts w:cs="Arial"/>
          <w:szCs w:val="24"/>
        </w:rPr>
      </w:pPr>
      <w:r w:rsidRPr="007B788A">
        <w:rPr>
          <w:rFonts w:cs="Arial"/>
          <w:i/>
          <w:szCs w:val="24"/>
        </w:rPr>
        <w:t>(d)</w:t>
      </w:r>
      <w:r w:rsidR="000D3038">
        <w:rPr>
          <w:rFonts w:cs="Arial"/>
          <w:szCs w:val="24"/>
        </w:rPr>
        <w:tab/>
      </w:r>
      <w:r w:rsidR="00AD544D" w:rsidRPr="00AD544D">
        <w:rPr>
          <w:rFonts w:cs="Arial"/>
          <w:szCs w:val="24"/>
        </w:rPr>
        <w:t>engage in any of the following exclusionary acts, unless the firm concerned can show technological, efficiency or other pro-competitive</w:t>
      </w:r>
      <w:r w:rsidR="0088047B">
        <w:rPr>
          <w:rFonts w:cs="Arial"/>
          <w:szCs w:val="24"/>
        </w:rPr>
        <w:t xml:space="preserve"> </w:t>
      </w:r>
      <w:r w:rsidR="00AD544D" w:rsidRPr="0088047B">
        <w:rPr>
          <w:rFonts w:cs="Arial"/>
          <w:b/>
          <w:szCs w:val="24"/>
        </w:rPr>
        <w:t>[,]</w:t>
      </w:r>
      <w:r w:rsidR="00AD544D" w:rsidRPr="00AD544D">
        <w:rPr>
          <w:rFonts w:cs="Arial"/>
          <w:szCs w:val="24"/>
        </w:rPr>
        <w:t xml:space="preserve"> gains which outweigh the </w:t>
      </w:r>
      <w:r w:rsidR="00021CE1">
        <w:rPr>
          <w:rFonts w:cs="Arial"/>
          <w:szCs w:val="24"/>
        </w:rPr>
        <w:t xml:space="preserve">anti-competitive effect of its </w:t>
      </w:r>
      <w:r w:rsidR="00AD544D" w:rsidRPr="00AD544D">
        <w:rPr>
          <w:rFonts w:cs="Arial"/>
          <w:szCs w:val="24"/>
        </w:rPr>
        <w:t>act—</w:t>
      </w:r>
    </w:p>
    <w:p w:rsidR="00AD544D" w:rsidRPr="00AD544D" w:rsidRDefault="00AD544D" w:rsidP="000D3038">
      <w:pPr>
        <w:spacing w:line="480" w:lineRule="auto"/>
        <w:ind w:left="2160" w:hanging="720"/>
        <w:rPr>
          <w:rFonts w:cs="Arial"/>
          <w:szCs w:val="24"/>
        </w:rPr>
      </w:pPr>
      <w:r w:rsidRPr="00AD544D">
        <w:rPr>
          <w:rFonts w:cs="Arial"/>
          <w:szCs w:val="24"/>
        </w:rPr>
        <w:t>(i)</w:t>
      </w:r>
      <w:r w:rsidR="000D3038">
        <w:rPr>
          <w:rFonts w:cs="Arial"/>
          <w:szCs w:val="24"/>
        </w:rPr>
        <w:tab/>
      </w:r>
      <w:r w:rsidRPr="00AD544D">
        <w:rPr>
          <w:rFonts w:cs="Arial"/>
          <w:szCs w:val="24"/>
        </w:rPr>
        <w:t>requiring or inducing a supplier or customer to not deal with a</w:t>
      </w:r>
      <w:r w:rsidR="000D3038">
        <w:rPr>
          <w:rFonts w:cs="Arial"/>
          <w:szCs w:val="24"/>
        </w:rPr>
        <w:t xml:space="preserve"> </w:t>
      </w:r>
      <w:r w:rsidRPr="00AD544D">
        <w:rPr>
          <w:rFonts w:cs="Arial"/>
          <w:szCs w:val="24"/>
        </w:rPr>
        <w:t>competitor;</w:t>
      </w:r>
    </w:p>
    <w:p w:rsidR="00AD544D" w:rsidRPr="00AD544D" w:rsidRDefault="00AD544D" w:rsidP="000D3038">
      <w:pPr>
        <w:spacing w:line="480" w:lineRule="auto"/>
        <w:ind w:left="2160" w:hanging="720"/>
        <w:rPr>
          <w:rFonts w:cs="Arial"/>
          <w:szCs w:val="24"/>
        </w:rPr>
      </w:pPr>
      <w:r w:rsidRPr="00AD544D">
        <w:rPr>
          <w:rFonts w:cs="Arial"/>
          <w:szCs w:val="24"/>
        </w:rPr>
        <w:t>(ii)</w:t>
      </w:r>
      <w:r w:rsidR="000D3038">
        <w:rPr>
          <w:rFonts w:cs="Arial"/>
          <w:szCs w:val="24"/>
        </w:rPr>
        <w:tab/>
      </w:r>
      <w:r w:rsidRPr="00AD544D">
        <w:rPr>
          <w:rFonts w:cs="Arial"/>
          <w:szCs w:val="24"/>
        </w:rPr>
        <w:t xml:space="preserve">refusing to supply scarce </w:t>
      </w:r>
      <w:r w:rsidRPr="0088047B">
        <w:rPr>
          <w:rFonts w:cs="Arial"/>
          <w:b/>
          <w:szCs w:val="24"/>
        </w:rPr>
        <w:t>[goods]</w:t>
      </w:r>
      <w:r w:rsidRPr="00AD544D">
        <w:rPr>
          <w:rFonts w:cs="Arial"/>
          <w:szCs w:val="24"/>
        </w:rPr>
        <w:t xml:space="preserve"> </w:t>
      </w:r>
      <w:r w:rsidRPr="00021CE1">
        <w:rPr>
          <w:rFonts w:cs="Arial"/>
          <w:i/>
          <w:szCs w:val="24"/>
          <w:u w:val="single"/>
        </w:rPr>
        <w:t>goods or services</w:t>
      </w:r>
      <w:r w:rsidRPr="00AD544D">
        <w:rPr>
          <w:rFonts w:cs="Arial"/>
          <w:szCs w:val="24"/>
        </w:rPr>
        <w:t xml:space="preserve"> to a competitor </w:t>
      </w:r>
      <w:r w:rsidRPr="0088047B">
        <w:rPr>
          <w:rFonts w:cs="Arial"/>
          <w:szCs w:val="24"/>
          <w:u w:val="single"/>
        </w:rPr>
        <w:t>or customer</w:t>
      </w:r>
      <w:r w:rsidRPr="00AD544D">
        <w:rPr>
          <w:rFonts w:cs="Arial"/>
          <w:szCs w:val="24"/>
        </w:rPr>
        <w:t xml:space="preserve"> when supplying those </w:t>
      </w:r>
      <w:r w:rsidRPr="0088047B">
        <w:rPr>
          <w:rFonts w:cs="Arial"/>
          <w:b/>
          <w:szCs w:val="24"/>
        </w:rPr>
        <w:t>[goods]</w:t>
      </w:r>
      <w:r w:rsidRPr="00AD544D">
        <w:rPr>
          <w:rFonts w:cs="Arial"/>
          <w:szCs w:val="24"/>
        </w:rPr>
        <w:t xml:space="preserve"> </w:t>
      </w:r>
      <w:r w:rsidRPr="00021CE1">
        <w:rPr>
          <w:rFonts w:cs="Arial"/>
          <w:i/>
          <w:szCs w:val="24"/>
          <w:u w:val="single"/>
        </w:rPr>
        <w:t>goods or services</w:t>
      </w:r>
      <w:r w:rsidRPr="00AD544D">
        <w:rPr>
          <w:rFonts w:cs="Arial"/>
          <w:szCs w:val="24"/>
        </w:rPr>
        <w:t xml:space="preserve"> is economically feasible;</w:t>
      </w:r>
    </w:p>
    <w:p w:rsidR="00AD544D" w:rsidRPr="00AD544D" w:rsidRDefault="00AD544D" w:rsidP="000D3038">
      <w:pPr>
        <w:spacing w:line="480" w:lineRule="auto"/>
        <w:ind w:left="2160" w:hanging="720"/>
        <w:rPr>
          <w:rFonts w:cs="Arial"/>
          <w:szCs w:val="24"/>
        </w:rPr>
      </w:pPr>
      <w:r w:rsidRPr="00AD544D">
        <w:rPr>
          <w:rFonts w:cs="Arial"/>
          <w:szCs w:val="24"/>
        </w:rPr>
        <w:t>(iii)</w:t>
      </w:r>
      <w:r w:rsidR="000D3038">
        <w:rPr>
          <w:rFonts w:cs="Arial"/>
          <w:szCs w:val="24"/>
        </w:rPr>
        <w:tab/>
      </w:r>
      <w:r w:rsidRPr="00AD544D">
        <w:rPr>
          <w:rFonts w:cs="Arial"/>
          <w:szCs w:val="24"/>
        </w:rPr>
        <w:t xml:space="preserve">selling </w:t>
      </w:r>
      <w:r w:rsidRPr="00021CE1">
        <w:rPr>
          <w:rFonts w:cs="Arial"/>
          <w:i/>
          <w:szCs w:val="24"/>
        </w:rPr>
        <w:t>goods or services</w:t>
      </w:r>
      <w:r w:rsidRPr="00AD544D">
        <w:rPr>
          <w:rFonts w:cs="Arial"/>
          <w:szCs w:val="24"/>
        </w:rPr>
        <w:t xml:space="preserve"> on condition that the buyer purchases</w:t>
      </w:r>
      <w:r w:rsidR="000D3038">
        <w:rPr>
          <w:rFonts w:cs="Arial"/>
          <w:szCs w:val="24"/>
        </w:rPr>
        <w:t xml:space="preserve"> </w:t>
      </w:r>
      <w:r w:rsidRPr="00AD544D">
        <w:rPr>
          <w:rFonts w:cs="Arial"/>
          <w:szCs w:val="24"/>
        </w:rPr>
        <w:t xml:space="preserve">separate </w:t>
      </w:r>
      <w:r w:rsidRPr="00021CE1">
        <w:rPr>
          <w:rFonts w:cs="Arial"/>
          <w:i/>
          <w:szCs w:val="24"/>
        </w:rPr>
        <w:t>goods or services</w:t>
      </w:r>
      <w:r w:rsidRPr="00AD544D">
        <w:rPr>
          <w:rFonts w:cs="Arial"/>
          <w:szCs w:val="24"/>
        </w:rPr>
        <w:t xml:space="preserve"> unrelated to the object of a contract, </w:t>
      </w:r>
      <w:r w:rsidRPr="00AD544D">
        <w:rPr>
          <w:rFonts w:cs="Arial"/>
          <w:szCs w:val="24"/>
        </w:rPr>
        <w:lastRenderedPageBreak/>
        <w:t>or forcing a buyer to accept a condition unrelated to the object of a contract;</w:t>
      </w:r>
    </w:p>
    <w:p w:rsidR="000D3038" w:rsidRDefault="00AD544D" w:rsidP="000D3038">
      <w:pPr>
        <w:spacing w:line="480" w:lineRule="auto"/>
        <w:ind w:left="2160" w:hanging="720"/>
        <w:rPr>
          <w:rFonts w:cs="Arial"/>
          <w:szCs w:val="24"/>
        </w:rPr>
      </w:pPr>
      <w:r w:rsidRPr="00AD544D">
        <w:rPr>
          <w:rFonts w:cs="Arial"/>
          <w:szCs w:val="24"/>
        </w:rPr>
        <w:t>(iv)</w:t>
      </w:r>
      <w:r w:rsidR="000D3038">
        <w:rPr>
          <w:rFonts w:cs="Arial"/>
          <w:szCs w:val="24"/>
        </w:rPr>
        <w:tab/>
      </w:r>
      <w:r w:rsidRPr="00AD544D">
        <w:rPr>
          <w:rFonts w:cs="Arial"/>
          <w:szCs w:val="24"/>
        </w:rPr>
        <w:t xml:space="preserve">selling </w:t>
      </w:r>
      <w:r w:rsidRPr="00021CE1">
        <w:rPr>
          <w:rFonts w:cs="Arial"/>
          <w:i/>
          <w:szCs w:val="24"/>
        </w:rPr>
        <w:t>goods or services</w:t>
      </w:r>
      <w:r w:rsidRPr="00AD544D">
        <w:rPr>
          <w:rFonts w:cs="Arial"/>
          <w:szCs w:val="24"/>
        </w:rPr>
        <w:t xml:space="preserve"> </w:t>
      </w:r>
      <w:r w:rsidRPr="0088047B">
        <w:rPr>
          <w:rFonts w:cs="Arial"/>
          <w:b/>
          <w:szCs w:val="24"/>
        </w:rPr>
        <w:t>[below their marginal or average variable cost; or]</w:t>
      </w:r>
      <w:r w:rsidRPr="00AD544D">
        <w:rPr>
          <w:rFonts w:cs="Arial"/>
          <w:szCs w:val="24"/>
        </w:rPr>
        <w:t xml:space="preserve"> </w:t>
      </w:r>
      <w:r w:rsidRPr="0088047B">
        <w:rPr>
          <w:rFonts w:cs="Arial"/>
          <w:szCs w:val="24"/>
          <w:u w:val="single"/>
        </w:rPr>
        <w:t xml:space="preserve">at </w:t>
      </w:r>
      <w:r w:rsidRPr="00021CE1">
        <w:rPr>
          <w:rFonts w:cs="Arial"/>
          <w:i/>
          <w:szCs w:val="24"/>
          <w:u w:val="single"/>
        </w:rPr>
        <w:t>predatory prices</w:t>
      </w:r>
      <w:r w:rsidRPr="00AD544D">
        <w:rPr>
          <w:rFonts w:cs="Arial"/>
          <w:szCs w:val="24"/>
        </w:rPr>
        <w:t>;</w:t>
      </w:r>
    </w:p>
    <w:p w:rsidR="00AD544D" w:rsidRPr="00BC063A" w:rsidRDefault="00AD544D" w:rsidP="000D3038">
      <w:pPr>
        <w:spacing w:line="480" w:lineRule="auto"/>
        <w:ind w:left="2160" w:hanging="720"/>
        <w:rPr>
          <w:rFonts w:cs="Arial"/>
          <w:color w:val="FF0000"/>
          <w:szCs w:val="24"/>
        </w:rPr>
      </w:pPr>
      <w:r w:rsidRPr="00AD544D">
        <w:rPr>
          <w:rFonts w:cs="Arial"/>
          <w:szCs w:val="24"/>
        </w:rPr>
        <w:t>(v)</w:t>
      </w:r>
      <w:r w:rsidR="000D3038">
        <w:rPr>
          <w:rFonts w:cs="Arial"/>
          <w:szCs w:val="24"/>
        </w:rPr>
        <w:tab/>
      </w:r>
      <w:r w:rsidRPr="00AD544D">
        <w:rPr>
          <w:rFonts w:cs="Arial"/>
          <w:szCs w:val="24"/>
        </w:rPr>
        <w:t>buying-up a scarce supply of intermediate goods or resources required by a competitor;</w:t>
      </w:r>
      <w:r w:rsidR="00BC063A">
        <w:rPr>
          <w:rFonts w:cs="Arial"/>
          <w:szCs w:val="24"/>
        </w:rPr>
        <w:t xml:space="preserve"> </w:t>
      </w:r>
      <w:r w:rsidR="00BC063A" w:rsidRPr="00E84DBA">
        <w:rPr>
          <w:rFonts w:cs="Arial"/>
          <w:color w:val="FF0000"/>
          <w:szCs w:val="24"/>
          <w:u w:val="single"/>
        </w:rPr>
        <w:t>or</w:t>
      </w:r>
    </w:p>
    <w:p w:rsidR="00AD544D" w:rsidRPr="0088047B" w:rsidRDefault="00AD544D" w:rsidP="000D3038">
      <w:pPr>
        <w:spacing w:line="480" w:lineRule="auto"/>
        <w:ind w:left="1440"/>
        <w:rPr>
          <w:rFonts w:cs="Arial"/>
          <w:szCs w:val="24"/>
          <w:u w:val="single"/>
        </w:rPr>
      </w:pPr>
      <w:r w:rsidRPr="0088047B">
        <w:rPr>
          <w:rFonts w:cs="Arial"/>
          <w:szCs w:val="24"/>
          <w:u w:val="single"/>
        </w:rPr>
        <w:t>(vi)</w:t>
      </w:r>
      <w:r w:rsidR="000D3038" w:rsidRPr="0088047B">
        <w:rPr>
          <w:rFonts w:cs="Arial"/>
          <w:szCs w:val="24"/>
          <w:u w:val="single"/>
        </w:rPr>
        <w:tab/>
      </w:r>
      <w:r w:rsidRPr="0088047B">
        <w:rPr>
          <w:rFonts w:cs="Arial"/>
          <w:szCs w:val="24"/>
          <w:u w:val="single"/>
        </w:rPr>
        <w:t>engaging in a margin squeeze</w:t>
      </w:r>
      <w:r w:rsidR="00447D9B" w:rsidRPr="00447D9B">
        <w:rPr>
          <w:rFonts w:cs="Arial"/>
          <w:szCs w:val="24"/>
          <w:u w:val="single"/>
        </w:rPr>
        <w:t>.</w:t>
      </w:r>
    </w:p>
    <w:p w:rsidR="00AD544D" w:rsidRPr="0088047B" w:rsidRDefault="000D3038" w:rsidP="000D3038">
      <w:pPr>
        <w:spacing w:line="480" w:lineRule="auto"/>
        <w:ind w:left="720"/>
        <w:rPr>
          <w:rFonts w:cs="Arial"/>
          <w:szCs w:val="24"/>
          <w:u w:val="single"/>
        </w:rPr>
      </w:pPr>
      <w:r w:rsidRPr="00AE3D56">
        <w:rPr>
          <w:rFonts w:cs="Arial"/>
          <w:szCs w:val="24"/>
        </w:rPr>
        <w:tab/>
      </w:r>
      <w:r w:rsidRPr="00AE3D56">
        <w:rPr>
          <w:rFonts w:cs="Arial"/>
          <w:szCs w:val="24"/>
        </w:rPr>
        <w:tab/>
      </w:r>
      <w:r w:rsidR="00AD544D" w:rsidRPr="0088047B">
        <w:rPr>
          <w:rFonts w:cs="Arial"/>
          <w:szCs w:val="24"/>
          <w:u w:val="single"/>
        </w:rPr>
        <w:t>(2)</w:t>
      </w:r>
      <w:r w:rsidRPr="0088047B">
        <w:rPr>
          <w:rFonts w:cs="Arial"/>
          <w:szCs w:val="24"/>
          <w:u w:val="single"/>
        </w:rPr>
        <w:tab/>
      </w:r>
      <w:r w:rsidR="00AD544D" w:rsidRPr="0088047B">
        <w:rPr>
          <w:rFonts w:cs="Arial"/>
          <w:szCs w:val="24"/>
          <w:u w:val="single"/>
        </w:rPr>
        <w:t>If there is a prima facie case of abuse of dominance because the dominant firm charged an excessive price, the dominant firm must show that the price was reasonable.</w:t>
      </w:r>
    </w:p>
    <w:p w:rsidR="00AD544D" w:rsidRPr="0088047B" w:rsidRDefault="00157663" w:rsidP="00157663">
      <w:pPr>
        <w:spacing w:line="480" w:lineRule="auto"/>
        <w:ind w:left="720"/>
        <w:rPr>
          <w:rFonts w:cs="Arial"/>
          <w:szCs w:val="24"/>
          <w:u w:val="single"/>
        </w:rPr>
      </w:pPr>
      <w:r w:rsidRPr="00AE3D56">
        <w:rPr>
          <w:rFonts w:cs="Arial"/>
          <w:szCs w:val="24"/>
        </w:rPr>
        <w:tab/>
      </w:r>
      <w:r w:rsidRPr="00AE3D56">
        <w:rPr>
          <w:rFonts w:cs="Arial"/>
          <w:szCs w:val="24"/>
        </w:rPr>
        <w:tab/>
      </w:r>
      <w:r w:rsidR="00AD544D" w:rsidRPr="0088047B">
        <w:rPr>
          <w:rFonts w:cs="Arial"/>
          <w:szCs w:val="24"/>
          <w:u w:val="single"/>
        </w:rPr>
        <w:t>(3)</w:t>
      </w:r>
      <w:r w:rsidRPr="0088047B">
        <w:rPr>
          <w:rFonts w:cs="Arial"/>
          <w:szCs w:val="24"/>
          <w:u w:val="single"/>
        </w:rPr>
        <w:tab/>
      </w:r>
      <w:r w:rsidR="00AD544D" w:rsidRPr="0088047B">
        <w:rPr>
          <w:rFonts w:cs="Arial"/>
          <w:szCs w:val="24"/>
          <w:u w:val="single"/>
        </w:rPr>
        <w:t>Any person determining whether a price is an excessive price must</w:t>
      </w:r>
      <w:r w:rsidR="00AD544D" w:rsidRPr="00BC063A">
        <w:rPr>
          <w:rFonts w:cs="Arial"/>
          <w:color w:val="FF0000"/>
          <w:szCs w:val="24"/>
          <w:u w:val="single"/>
        </w:rPr>
        <w:t xml:space="preserve"> </w:t>
      </w:r>
      <w:r w:rsidR="00BC063A" w:rsidRPr="008F1B57">
        <w:rPr>
          <w:rFonts w:cs="Arial"/>
          <w:color w:val="FF0000"/>
          <w:szCs w:val="24"/>
          <w:u w:val="single"/>
        </w:rPr>
        <w:t xml:space="preserve">determine if </w:t>
      </w:r>
      <w:r w:rsidR="00AD544D" w:rsidRPr="008F1B57">
        <w:rPr>
          <w:rFonts w:cs="Arial"/>
          <w:color w:val="FF0000"/>
          <w:szCs w:val="24"/>
          <w:u w:val="single"/>
        </w:rPr>
        <w:t xml:space="preserve">that price </w:t>
      </w:r>
      <w:r w:rsidR="00BC063A" w:rsidRPr="008F1B57">
        <w:rPr>
          <w:rFonts w:cs="Arial"/>
          <w:color w:val="FF0000"/>
          <w:szCs w:val="24"/>
          <w:u w:val="single"/>
        </w:rPr>
        <w:t xml:space="preserve">is higher than </w:t>
      </w:r>
      <w:r w:rsidR="00AD544D" w:rsidRPr="008F1B57">
        <w:rPr>
          <w:rFonts w:cs="Arial"/>
          <w:color w:val="FF0000"/>
          <w:szCs w:val="24"/>
          <w:u w:val="single"/>
        </w:rPr>
        <w:t xml:space="preserve">a competitive price </w:t>
      </w:r>
      <w:r w:rsidR="00BC063A" w:rsidRPr="008F1B57">
        <w:rPr>
          <w:rFonts w:cs="Arial"/>
          <w:color w:val="FF0000"/>
          <w:szCs w:val="24"/>
          <w:u w:val="single"/>
        </w:rPr>
        <w:t>and whether such differen</w:t>
      </w:r>
      <w:r w:rsidR="00773385" w:rsidRPr="008F1B57">
        <w:rPr>
          <w:rFonts w:cs="Arial"/>
          <w:color w:val="FF0000"/>
          <w:szCs w:val="24"/>
          <w:u w:val="single"/>
        </w:rPr>
        <w:t>ce</w:t>
      </w:r>
      <w:r w:rsidR="00BC063A" w:rsidRPr="008F1B57">
        <w:rPr>
          <w:rFonts w:cs="Arial"/>
          <w:color w:val="FF0000"/>
          <w:szCs w:val="24"/>
          <w:u w:val="single"/>
        </w:rPr>
        <w:t xml:space="preserve"> is unreasonable</w:t>
      </w:r>
      <w:r w:rsidR="00BC063A">
        <w:rPr>
          <w:rFonts w:cs="Arial"/>
          <w:color w:val="FF0000"/>
          <w:szCs w:val="24"/>
          <w:u w:val="single"/>
        </w:rPr>
        <w:t xml:space="preserve">, </w:t>
      </w:r>
      <w:r w:rsidR="00AD544D" w:rsidRPr="0088047B">
        <w:rPr>
          <w:rFonts w:cs="Arial"/>
          <w:szCs w:val="24"/>
          <w:u w:val="single"/>
        </w:rPr>
        <w:t>determined by taking into account</w:t>
      </w:r>
      <w:r w:rsidRPr="0088047B">
        <w:rPr>
          <w:rFonts w:cs="Arial"/>
          <w:szCs w:val="24"/>
          <w:u w:val="single"/>
        </w:rPr>
        <w:t xml:space="preserve"> </w:t>
      </w:r>
      <w:r w:rsidR="00AD544D" w:rsidRPr="0088047B">
        <w:rPr>
          <w:rFonts w:cs="Arial"/>
          <w:szCs w:val="24"/>
          <w:u w:val="single"/>
        </w:rPr>
        <w:t>all relev</w:t>
      </w:r>
      <w:r w:rsidRPr="0088047B">
        <w:rPr>
          <w:rFonts w:cs="Arial"/>
          <w:szCs w:val="24"/>
          <w:u w:val="single"/>
        </w:rPr>
        <w:t>ant factors, which may include—</w:t>
      </w:r>
    </w:p>
    <w:p w:rsidR="00AD544D" w:rsidRPr="0088047B" w:rsidRDefault="007B788A" w:rsidP="00157663">
      <w:pPr>
        <w:spacing w:line="480" w:lineRule="auto"/>
        <w:ind w:left="1440" w:hanging="720"/>
        <w:rPr>
          <w:rFonts w:cs="Arial"/>
          <w:szCs w:val="24"/>
          <w:u w:val="single"/>
        </w:rPr>
      </w:pPr>
      <w:r w:rsidRPr="0088047B">
        <w:rPr>
          <w:rFonts w:cs="Arial"/>
          <w:i/>
          <w:szCs w:val="24"/>
          <w:u w:val="single"/>
        </w:rPr>
        <w:t>(a)</w:t>
      </w:r>
      <w:r w:rsidR="00157663" w:rsidRPr="0088047B">
        <w:rPr>
          <w:rFonts w:cs="Arial"/>
          <w:szCs w:val="24"/>
          <w:u w:val="single"/>
        </w:rPr>
        <w:tab/>
      </w:r>
      <w:r w:rsidR="00AD544D" w:rsidRPr="0088047B">
        <w:rPr>
          <w:rFonts w:cs="Arial"/>
          <w:szCs w:val="24"/>
          <w:u w:val="single"/>
        </w:rPr>
        <w:t>the</w:t>
      </w:r>
      <w:r w:rsidR="00AD544D" w:rsidRPr="008F1B57">
        <w:rPr>
          <w:rFonts w:cs="Arial"/>
          <w:i/>
          <w:szCs w:val="24"/>
          <w:u w:val="single"/>
        </w:rPr>
        <w:t xml:space="preserve"> respondent</w:t>
      </w:r>
      <w:r w:rsidR="00975FD8" w:rsidRPr="008F1B57">
        <w:rPr>
          <w:rFonts w:cs="Arial"/>
          <w:i/>
          <w:szCs w:val="24"/>
          <w:u w:val="single"/>
        </w:rPr>
        <w:t>'</w:t>
      </w:r>
      <w:r w:rsidR="00AD544D" w:rsidRPr="008F1B57">
        <w:rPr>
          <w:rFonts w:cs="Arial"/>
          <w:i/>
          <w:szCs w:val="24"/>
          <w:u w:val="single"/>
        </w:rPr>
        <w:t>s</w:t>
      </w:r>
      <w:r w:rsidR="00AD544D" w:rsidRPr="0088047B">
        <w:rPr>
          <w:rFonts w:cs="Arial"/>
          <w:szCs w:val="24"/>
          <w:u w:val="single"/>
        </w:rPr>
        <w:t xml:space="preserve"> price-cost margin, internal rate of return, return on capital invested or profit history;</w:t>
      </w:r>
    </w:p>
    <w:p w:rsidR="00AD544D" w:rsidRPr="0088047B" w:rsidRDefault="007B788A" w:rsidP="00157663">
      <w:pPr>
        <w:spacing w:line="480" w:lineRule="auto"/>
        <w:ind w:left="720"/>
        <w:rPr>
          <w:rFonts w:cs="Arial"/>
          <w:szCs w:val="24"/>
          <w:u w:val="single"/>
        </w:rPr>
      </w:pPr>
      <w:r w:rsidRPr="0088047B">
        <w:rPr>
          <w:rFonts w:cs="Arial"/>
          <w:i/>
          <w:szCs w:val="24"/>
          <w:u w:val="single"/>
        </w:rPr>
        <w:t>(b)</w:t>
      </w:r>
      <w:r w:rsidR="00157663" w:rsidRPr="0088047B">
        <w:rPr>
          <w:rFonts w:cs="Arial"/>
          <w:szCs w:val="24"/>
          <w:u w:val="single"/>
        </w:rPr>
        <w:tab/>
      </w:r>
      <w:r w:rsidR="00AD544D" w:rsidRPr="0088047B">
        <w:rPr>
          <w:rFonts w:cs="Arial"/>
          <w:szCs w:val="24"/>
          <w:u w:val="single"/>
        </w:rPr>
        <w:t>the respondent</w:t>
      </w:r>
      <w:r w:rsidR="00975FD8" w:rsidRPr="0088047B">
        <w:rPr>
          <w:rFonts w:cs="Arial"/>
          <w:szCs w:val="24"/>
          <w:u w:val="single"/>
        </w:rPr>
        <w:t>'</w:t>
      </w:r>
      <w:r w:rsidR="00AD544D" w:rsidRPr="0088047B">
        <w:rPr>
          <w:rFonts w:cs="Arial"/>
          <w:szCs w:val="24"/>
          <w:u w:val="single"/>
        </w:rPr>
        <w:t xml:space="preserve">s prices for the </w:t>
      </w:r>
      <w:r w:rsidR="00AD544D" w:rsidRPr="008F1B57">
        <w:rPr>
          <w:rFonts w:cs="Arial"/>
          <w:i/>
          <w:szCs w:val="24"/>
          <w:u w:val="single"/>
        </w:rPr>
        <w:t>goods or services</w:t>
      </w:r>
      <w:r w:rsidR="00AD544D" w:rsidRPr="0088047B">
        <w:rPr>
          <w:rFonts w:cs="Arial"/>
          <w:szCs w:val="24"/>
          <w:u w:val="single"/>
        </w:rPr>
        <w:t>—</w:t>
      </w:r>
    </w:p>
    <w:p w:rsidR="00AD544D" w:rsidRPr="0088047B" w:rsidRDefault="00AD544D" w:rsidP="00157663">
      <w:pPr>
        <w:spacing w:line="480" w:lineRule="auto"/>
        <w:ind w:left="1440"/>
        <w:rPr>
          <w:rFonts w:cs="Arial"/>
          <w:szCs w:val="24"/>
          <w:u w:val="single"/>
        </w:rPr>
      </w:pPr>
      <w:r w:rsidRPr="0088047B">
        <w:rPr>
          <w:rFonts w:cs="Arial"/>
          <w:szCs w:val="24"/>
          <w:u w:val="single"/>
        </w:rPr>
        <w:t>(i)</w:t>
      </w:r>
      <w:r w:rsidR="00157663" w:rsidRPr="0088047B">
        <w:rPr>
          <w:rFonts w:cs="Arial"/>
          <w:szCs w:val="24"/>
          <w:u w:val="single"/>
        </w:rPr>
        <w:tab/>
      </w:r>
      <w:r w:rsidRPr="0088047B">
        <w:rPr>
          <w:rFonts w:cs="Arial"/>
          <w:szCs w:val="24"/>
          <w:u w:val="single"/>
        </w:rPr>
        <w:t>in markets in which there are competing products;</w:t>
      </w:r>
    </w:p>
    <w:p w:rsidR="00AD544D" w:rsidRPr="0088047B" w:rsidRDefault="00AD544D" w:rsidP="00157663">
      <w:pPr>
        <w:spacing w:line="480" w:lineRule="auto"/>
        <w:ind w:left="1440"/>
        <w:rPr>
          <w:rFonts w:cs="Arial"/>
          <w:szCs w:val="24"/>
          <w:u w:val="single"/>
        </w:rPr>
      </w:pPr>
      <w:r w:rsidRPr="0088047B">
        <w:rPr>
          <w:rFonts w:cs="Arial"/>
          <w:szCs w:val="24"/>
          <w:u w:val="single"/>
        </w:rPr>
        <w:t>(ii)</w:t>
      </w:r>
      <w:r w:rsidR="00157663" w:rsidRPr="0088047B">
        <w:rPr>
          <w:rFonts w:cs="Arial"/>
          <w:szCs w:val="24"/>
          <w:u w:val="single"/>
        </w:rPr>
        <w:tab/>
      </w:r>
      <w:r w:rsidRPr="0088047B">
        <w:rPr>
          <w:rFonts w:cs="Arial"/>
          <w:szCs w:val="24"/>
          <w:u w:val="single"/>
        </w:rPr>
        <w:t>to customers in other geographic markets;</w:t>
      </w:r>
    </w:p>
    <w:p w:rsidR="00AD544D" w:rsidRPr="0088047B" w:rsidRDefault="00AD544D" w:rsidP="00157663">
      <w:pPr>
        <w:spacing w:line="480" w:lineRule="auto"/>
        <w:ind w:left="1440"/>
        <w:rPr>
          <w:rFonts w:cs="Arial"/>
          <w:szCs w:val="24"/>
          <w:u w:val="single"/>
        </w:rPr>
      </w:pPr>
      <w:r w:rsidRPr="0088047B">
        <w:rPr>
          <w:rFonts w:cs="Arial"/>
          <w:szCs w:val="24"/>
          <w:u w:val="single"/>
        </w:rPr>
        <w:t>(iii)</w:t>
      </w:r>
      <w:r w:rsidR="00157663" w:rsidRPr="0088047B">
        <w:rPr>
          <w:rFonts w:cs="Arial"/>
          <w:szCs w:val="24"/>
          <w:u w:val="single"/>
        </w:rPr>
        <w:tab/>
      </w:r>
      <w:r w:rsidRPr="0088047B">
        <w:rPr>
          <w:rFonts w:cs="Arial"/>
          <w:szCs w:val="24"/>
          <w:u w:val="single"/>
        </w:rPr>
        <w:t>for similar products in other markets; and</w:t>
      </w:r>
    </w:p>
    <w:p w:rsidR="00AD544D" w:rsidRPr="0088047B" w:rsidRDefault="00AD544D" w:rsidP="00157663">
      <w:pPr>
        <w:spacing w:line="480" w:lineRule="auto"/>
        <w:ind w:left="1440"/>
        <w:rPr>
          <w:rFonts w:cs="Arial"/>
          <w:szCs w:val="24"/>
          <w:u w:val="single"/>
        </w:rPr>
      </w:pPr>
      <w:r w:rsidRPr="0088047B">
        <w:rPr>
          <w:rFonts w:cs="Arial"/>
          <w:szCs w:val="24"/>
          <w:u w:val="single"/>
        </w:rPr>
        <w:t>(iv)</w:t>
      </w:r>
      <w:r w:rsidR="00157663" w:rsidRPr="0088047B">
        <w:rPr>
          <w:rFonts w:cs="Arial"/>
          <w:szCs w:val="24"/>
          <w:u w:val="single"/>
        </w:rPr>
        <w:tab/>
      </w:r>
      <w:r w:rsidRPr="0088047B">
        <w:rPr>
          <w:rFonts w:cs="Arial"/>
          <w:szCs w:val="24"/>
          <w:u w:val="single"/>
        </w:rPr>
        <w:t>historically;</w:t>
      </w:r>
    </w:p>
    <w:p w:rsidR="00AD544D" w:rsidRPr="0088047B" w:rsidRDefault="007B788A" w:rsidP="00157663">
      <w:pPr>
        <w:spacing w:line="480" w:lineRule="auto"/>
        <w:ind w:left="1440" w:hanging="720"/>
        <w:rPr>
          <w:rFonts w:cs="Arial"/>
          <w:szCs w:val="24"/>
          <w:u w:val="single"/>
        </w:rPr>
      </w:pPr>
      <w:r w:rsidRPr="0088047B">
        <w:rPr>
          <w:rFonts w:cs="Arial"/>
          <w:i/>
          <w:szCs w:val="24"/>
          <w:u w:val="single"/>
        </w:rPr>
        <w:t>(c)</w:t>
      </w:r>
      <w:r w:rsidR="00157663" w:rsidRPr="0088047B">
        <w:rPr>
          <w:rFonts w:cs="Arial"/>
          <w:szCs w:val="24"/>
          <w:u w:val="single"/>
        </w:rPr>
        <w:tab/>
      </w:r>
      <w:r w:rsidR="00AD544D" w:rsidRPr="0088047B">
        <w:rPr>
          <w:rFonts w:cs="Arial"/>
          <w:szCs w:val="24"/>
          <w:u w:val="single"/>
        </w:rPr>
        <w:t xml:space="preserve">relevant comparator </w:t>
      </w:r>
      <w:r w:rsidR="00AD544D" w:rsidRPr="008F1B57">
        <w:rPr>
          <w:rFonts w:cs="Arial"/>
          <w:i/>
          <w:szCs w:val="24"/>
          <w:u w:val="single"/>
        </w:rPr>
        <w:t>firm</w:t>
      </w:r>
      <w:r w:rsidR="00975FD8" w:rsidRPr="008F1B57">
        <w:rPr>
          <w:rFonts w:cs="Arial"/>
          <w:i/>
          <w:szCs w:val="24"/>
          <w:u w:val="single"/>
        </w:rPr>
        <w:t>'</w:t>
      </w:r>
      <w:r w:rsidR="00AD544D" w:rsidRPr="008F1B57">
        <w:rPr>
          <w:rFonts w:cs="Arial"/>
          <w:i/>
          <w:szCs w:val="24"/>
          <w:u w:val="single"/>
        </w:rPr>
        <w:t>s</w:t>
      </w:r>
      <w:r w:rsidR="00AD544D" w:rsidRPr="0088047B">
        <w:rPr>
          <w:rFonts w:cs="Arial"/>
          <w:szCs w:val="24"/>
          <w:u w:val="single"/>
        </w:rPr>
        <w:t xml:space="preserve"> prices and level of profits for the </w:t>
      </w:r>
      <w:r w:rsidR="00AD544D" w:rsidRPr="008F1B57">
        <w:rPr>
          <w:rFonts w:cs="Arial"/>
          <w:i/>
          <w:szCs w:val="24"/>
          <w:u w:val="single"/>
        </w:rPr>
        <w:t>goods or services</w:t>
      </w:r>
      <w:r w:rsidR="00AD544D" w:rsidRPr="0088047B">
        <w:rPr>
          <w:rFonts w:cs="Arial"/>
          <w:szCs w:val="24"/>
          <w:u w:val="single"/>
        </w:rPr>
        <w:t xml:space="preserve"> in a competitive market for those goods or services;</w:t>
      </w:r>
    </w:p>
    <w:p w:rsidR="00AD544D" w:rsidRPr="0088047B" w:rsidRDefault="007B788A" w:rsidP="00157663">
      <w:pPr>
        <w:spacing w:line="480" w:lineRule="auto"/>
        <w:ind w:left="1440" w:hanging="720"/>
        <w:rPr>
          <w:rFonts w:cs="Arial"/>
          <w:szCs w:val="24"/>
          <w:u w:val="single"/>
        </w:rPr>
      </w:pPr>
      <w:r w:rsidRPr="0088047B">
        <w:rPr>
          <w:rFonts w:cs="Arial"/>
          <w:i/>
          <w:szCs w:val="24"/>
          <w:u w:val="single"/>
        </w:rPr>
        <w:t>(d)</w:t>
      </w:r>
      <w:r w:rsidR="00157663" w:rsidRPr="0088047B">
        <w:rPr>
          <w:rFonts w:cs="Arial"/>
          <w:szCs w:val="24"/>
          <w:u w:val="single"/>
        </w:rPr>
        <w:tab/>
      </w:r>
      <w:r w:rsidR="00AD544D" w:rsidRPr="0088047B">
        <w:rPr>
          <w:rFonts w:cs="Arial"/>
          <w:szCs w:val="24"/>
          <w:u w:val="single"/>
        </w:rPr>
        <w:t>the length of time the pr</w:t>
      </w:r>
      <w:r w:rsidR="008F1B57">
        <w:rPr>
          <w:rFonts w:cs="Arial"/>
          <w:szCs w:val="24"/>
          <w:u w:val="single"/>
        </w:rPr>
        <w:t xml:space="preserve">ices have been charged at that </w:t>
      </w:r>
      <w:r w:rsidR="00AD544D" w:rsidRPr="0088047B">
        <w:rPr>
          <w:rFonts w:cs="Arial"/>
          <w:szCs w:val="24"/>
          <w:u w:val="single"/>
        </w:rPr>
        <w:t>level;</w:t>
      </w:r>
    </w:p>
    <w:p w:rsidR="00AD544D" w:rsidRPr="0088047B" w:rsidRDefault="007B788A" w:rsidP="00157663">
      <w:pPr>
        <w:spacing w:line="480" w:lineRule="auto"/>
        <w:ind w:left="1440" w:hanging="720"/>
        <w:rPr>
          <w:rFonts w:cs="Arial"/>
          <w:szCs w:val="24"/>
          <w:u w:val="single"/>
        </w:rPr>
      </w:pPr>
      <w:r w:rsidRPr="0088047B">
        <w:rPr>
          <w:rFonts w:cs="Arial"/>
          <w:i/>
          <w:szCs w:val="24"/>
          <w:u w:val="single"/>
        </w:rPr>
        <w:lastRenderedPageBreak/>
        <w:t>(e)</w:t>
      </w:r>
      <w:r w:rsidR="00157663" w:rsidRPr="0088047B">
        <w:rPr>
          <w:rFonts w:cs="Arial"/>
          <w:szCs w:val="24"/>
          <w:u w:val="single"/>
        </w:rPr>
        <w:tab/>
      </w:r>
      <w:r w:rsidR="00AD544D" w:rsidRPr="0088047B">
        <w:rPr>
          <w:rFonts w:cs="Arial"/>
          <w:szCs w:val="24"/>
          <w:u w:val="single"/>
        </w:rPr>
        <w:t xml:space="preserve">the structural characteristics of </w:t>
      </w:r>
      <w:r w:rsidR="008F1B57">
        <w:rPr>
          <w:rFonts w:cs="Arial"/>
          <w:szCs w:val="24"/>
          <w:u w:val="single"/>
        </w:rPr>
        <w:t xml:space="preserve">the relevant market, including </w:t>
      </w:r>
      <w:r w:rsidR="00AD544D" w:rsidRPr="0088047B">
        <w:rPr>
          <w:rFonts w:cs="Arial"/>
          <w:szCs w:val="24"/>
          <w:u w:val="single"/>
        </w:rPr>
        <w:t xml:space="preserve">the extent of the </w:t>
      </w:r>
      <w:r w:rsidR="00AD544D" w:rsidRPr="008F1B57">
        <w:rPr>
          <w:rFonts w:cs="Arial"/>
          <w:i/>
          <w:szCs w:val="24"/>
          <w:u w:val="single"/>
        </w:rPr>
        <w:t>respondent</w:t>
      </w:r>
      <w:r w:rsidR="00975FD8" w:rsidRPr="008F1B57">
        <w:rPr>
          <w:rFonts w:cs="Arial"/>
          <w:i/>
          <w:szCs w:val="24"/>
          <w:u w:val="single"/>
        </w:rPr>
        <w:t>'</w:t>
      </w:r>
      <w:r w:rsidR="00AD544D" w:rsidRPr="008F1B57">
        <w:rPr>
          <w:rFonts w:cs="Arial"/>
          <w:i/>
          <w:szCs w:val="24"/>
          <w:u w:val="single"/>
        </w:rPr>
        <w:t>s</w:t>
      </w:r>
      <w:r w:rsidR="00AD544D" w:rsidRPr="0088047B">
        <w:rPr>
          <w:rFonts w:cs="Arial"/>
          <w:szCs w:val="24"/>
          <w:u w:val="single"/>
        </w:rPr>
        <w:t xml:space="preserve"> market share, the degree of contestability of</w:t>
      </w:r>
      <w:r w:rsidR="00157663" w:rsidRPr="0088047B">
        <w:rPr>
          <w:rFonts w:cs="Arial"/>
          <w:szCs w:val="24"/>
          <w:u w:val="single"/>
        </w:rPr>
        <w:t xml:space="preserve"> </w:t>
      </w:r>
      <w:r w:rsidR="00AD544D" w:rsidRPr="0088047B">
        <w:rPr>
          <w:rFonts w:cs="Arial"/>
          <w:szCs w:val="24"/>
          <w:u w:val="single"/>
        </w:rPr>
        <w:t>the market, barriers to entry and past or current advantage that is not due to the</w:t>
      </w:r>
      <w:r w:rsidR="00AD544D" w:rsidRPr="008F1B57">
        <w:rPr>
          <w:rFonts w:cs="Arial"/>
          <w:i/>
          <w:szCs w:val="24"/>
          <w:u w:val="single"/>
        </w:rPr>
        <w:t xml:space="preserve"> respondent</w:t>
      </w:r>
      <w:r w:rsidR="00975FD8" w:rsidRPr="008F1B57">
        <w:rPr>
          <w:rFonts w:cs="Arial"/>
          <w:i/>
          <w:szCs w:val="24"/>
          <w:u w:val="single"/>
        </w:rPr>
        <w:t>'</w:t>
      </w:r>
      <w:r w:rsidR="00AD544D" w:rsidRPr="008F1B57">
        <w:rPr>
          <w:rFonts w:cs="Arial"/>
          <w:i/>
          <w:szCs w:val="24"/>
          <w:u w:val="single"/>
        </w:rPr>
        <w:t xml:space="preserve">s </w:t>
      </w:r>
      <w:r w:rsidR="00AD544D" w:rsidRPr="0088047B">
        <w:rPr>
          <w:rFonts w:cs="Arial"/>
          <w:szCs w:val="24"/>
          <w:u w:val="single"/>
        </w:rPr>
        <w:t xml:space="preserve">own commercial efficiency or investment, such as direct or indirect state support for a </w:t>
      </w:r>
      <w:r w:rsidR="00AD544D" w:rsidRPr="008F1B57">
        <w:rPr>
          <w:rFonts w:cs="Arial"/>
          <w:i/>
          <w:szCs w:val="24"/>
          <w:u w:val="single"/>
        </w:rPr>
        <w:t>firm or firms</w:t>
      </w:r>
      <w:r w:rsidR="00AD544D" w:rsidRPr="0088047B">
        <w:rPr>
          <w:rFonts w:cs="Arial"/>
          <w:szCs w:val="24"/>
          <w:u w:val="single"/>
        </w:rPr>
        <w:t xml:space="preserve"> in the market; and</w:t>
      </w:r>
    </w:p>
    <w:p w:rsidR="00BC063A" w:rsidRDefault="00BC063A" w:rsidP="00BC063A">
      <w:pPr>
        <w:spacing w:line="480" w:lineRule="auto"/>
        <w:ind w:left="1440" w:hanging="720"/>
        <w:rPr>
          <w:rFonts w:cs="Arial"/>
          <w:szCs w:val="24"/>
          <w:u w:val="single"/>
        </w:rPr>
      </w:pPr>
      <w:r w:rsidRPr="00A65A8D">
        <w:rPr>
          <w:rFonts w:cs="Arial"/>
          <w:i/>
          <w:szCs w:val="24"/>
          <w:u w:val="single"/>
        </w:rPr>
        <w:t>(f)</w:t>
      </w:r>
      <w:r w:rsidRPr="00A65A8D">
        <w:rPr>
          <w:rFonts w:cs="Arial"/>
          <w:szCs w:val="24"/>
          <w:u w:val="single"/>
        </w:rPr>
        <w:tab/>
        <w:t xml:space="preserve">any </w:t>
      </w:r>
      <w:r w:rsidRPr="00A65A8D">
        <w:rPr>
          <w:rFonts w:cs="Arial"/>
          <w:color w:val="FF0000"/>
          <w:szCs w:val="24"/>
          <w:u w:val="single"/>
        </w:rPr>
        <w:t xml:space="preserve">regulations </w:t>
      </w:r>
      <w:r w:rsidR="0039132F" w:rsidRPr="0039132F">
        <w:rPr>
          <w:rFonts w:cs="Arial"/>
          <w:color w:val="FF0000"/>
          <w:szCs w:val="24"/>
          <w:u w:val="single"/>
        </w:rPr>
        <w:t>made</w:t>
      </w:r>
      <w:r w:rsidR="0039132F">
        <w:rPr>
          <w:rFonts w:cs="Arial"/>
          <w:szCs w:val="24"/>
          <w:u w:val="single"/>
        </w:rPr>
        <w:t xml:space="preserve"> </w:t>
      </w:r>
      <w:r w:rsidRPr="00A65A8D">
        <w:rPr>
          <w:rFonts w:cs="Arial"/>
          <w:szCs w:val="24"/>
          <w:u w:val="single"/>
        </w:rPr>
        <w:t xml:space="preserve">by the </w:t>
      </w:r>
      <w:r w:rsidRPr="00A65A8D">
        <w:rPr>
          <w:rFonts w:cs="Arial"/>
          <w:i/>
          <w:color w:val="FF0000"/>
          <w:szCs w:val="24"/>
          <w:u w:val="single"/>
        </w:rPr>
        <w:t>Minister</w:t>
      </w:r>
      <w:r w:rsidRPr="00A65A8D">
        <w:rPr>
          <w:rFonts w:cs="Arial"/>
          <w:color w:val="FF0000"/>
          <w:szCs w:val="24"/>
          <w:u w:val="single"/>
        </w:rPr>
        <w:t xml:space="preserve">, </w:t>
      </w:r>
      <w:r w:rsidRPr="0039132F">
        <w:rPr>
          <w:rFonts w:cs="Arial"/>
          <w:szCs w:val="24"/>
          <w:u w:val="single"/>
        </w:rPr>
        <w:t>in terms of</w:t>
      </w:r>
      <w:r w:rsidRPr="00A65A8D">
        <w:rPr>
          <w:rFonts w:cs="Arial"/>
          <w:szCs w:val="24"/>
          <w:u w:val="single"/>
        </w:rPr>
        <w:t xml:space="preserve"> section </w:t>
      </w:r>
      <w:r w:rsidR="00D95E7A" w:rsidRPr="00A65A8D">
        <w:rPr>
          <w:rFonts w:cs="Arial"/>
          <w:color w:val="FF0000"/>
          <w:szCs w:val="24"/>
          <w:u w:val="single"/>
        </w:rPr>
        <w:t>78</w:t>
      </w:r>
      <w:r w:rsidR="00D95E7A" w:rsidRPr="00A65A8D">
        <w:rPr>
          <w:rFonts w:cs="Arial"/>
          <w:szCs w:val="24"/>
          <w:u w:val="single"/>
        </w:rPr>
        <w:t xml:space="preserve"> </w:t>
      </w:r>
      <w:r w:rsidRPr="00A65A8D">
        <w:rPr>
          <w:rFonts w:cs="Arial"/>
          <w:szCs w:val="24"/>
          <w:u w:val="single"/>
        </w:rPr>
        <w:t>regarding the calculation and determination of an excessive price.</w:t>
      </w:r>
    </w:p>
    <w:p w:rsidR="00D95E7A" w:rsidRPr="00A65A8D" w:rsidRDefault="00157663" w:rsidP="008F1B57">
      <w:pPr>
        <w:spacing w:line="480" w:lineRule="auto"/>
        <w:ind w:left="720"/>
        <w:rPr>
          <w:rFonts w:cs="Arial"/>
          <w:color w:val="FF0000"/>
          <w:u w:val="single"/>
          <w:lang w:val="en-GB"/>
        </w:rPr>
      </w:pPr>
      <w:r w:rsidRPr="00FD2DDE">
        <w:rPr>
          <w:rFonts w:cs="Arial"/>
          <w:szCs w:val="24"/>
        </w:rPr>
        <w:tab/>
      </w:r>
      <w:r w:rsidR="00A65A8D" w:rsidRPr="00A65A8D">
        <w:rPr>
          <w:rFonts w:cs="Arial"/>
          <w:color w:val="FF0000"/>
          <w:u w:val="single"/>
          <w:lang w:val="en-GB"/>
        </w:rPr>
        <w:t xml:space="preserve"> </w:t>
      </w:r>
      <w:r w:rsidR="00D95E7A" w:rsidRPr="00A65A8D">
        <w:rPr>
          <w:rFonts w:cs="Arial"/>
          <w:color w:val="FF0000"/>
          <w:u w:val="single"/>
          <w:lang w:val="en-GB"/>
        </w:rPr>
        <w:t>(4)(a)</w:t>
      </w:r>
      <w:r w:rsidR="00D95E7A" w:rsidRPr="00A65A8D">
        <w:rPr>
          <w:rFonts w:cs="Arial"/>
          <w:color w:val="FF0000"/>
          <w:u w:val="single"/>
          <w:lang w:val="en-GB"/>
        </w:rPr>
        <w:tab/>
        <w:t xml:space="preserve">It is prohibited for a dominant </w:t>
      </w:r>
      <w:r w:rsidR="00D95E7A" w:rsidRPr="00A65A8D">
        <w:rPr>
          <w:rFonts w:cs="Arial"/>
          <w:i/>
          <w:color w:val="FF0000"/>
          <w:u w:val="single"/>
          <w:lang w:val="en-GB"/>
        </w:rPr>
        <w:t>firm</w:t>
      </w:r>
      <w:r w:rsidR="00D95E7A" w:rsidRPr="00A65A8D">
        <w:rPr>
          <w:rFonts w:cs="Arial"/>
          <w:color w:val="FF0000"/>
          <w:u w:val="single"/>
          <w:lang w:val="en-GB"/>
        </w:rPr>
        <w:t xml:space="preserve"> designated by the </w:t>
      </w:r>
      <w:r w:rsidR="00D95E7A" w:rsidRPr="00A65A8D">
        <w:rPr>
          <w:rFonts w:cs="Arial"/>
          <w:i/>
          <w:color w:val="FF0000"/>
          <w:u w:val="single"/>
          <w:lang w:val="en-GB"/>
        </w:rPr>
        <w:t>Minister</w:t>
      </w:r>
      <w:r w:rsidR="00D95E7A" w:rsidRPr="00A65A8D">
        <w:rPr>
          <w:rFonts w:cs="Arial"/>
          <w:color w:val="FF0000"/>
          <w:u w:val="single"/>
          <w:lang w:val="en-GB"/>
        </w:rPr>
        <w:t xml:space="preserve"> in terms of paragraph (d) to directly or indirectly, require from or impose on a supplier that is </w:t>
      </w:r>
      <w:r w:rsidR="00D95E7A" w:rsidRPr="00A65A8D">
        <w:rPr>
          <w:rFonts w:cs="Arial"/>
          <w:i/>
          <w:color w:val="FF0000"/>
          <w:u w:val="single"/>
          <w:lang w:val="en-GB"/>
        </w:rPr>
        <w:t>a small and medium business</w:t>
      </w:r>
      <w:r w:rsidR="00D95E7A" w:rsidRPr="00A65A8D">
        <w:rPr>
          <w:rFonts w:cs="Arial"/>
          <w:color w:val="FF0000"/>
          <w:u w:val="single"/>
          <w:lang w:val="en-GB"/>
        </w:rPr>
        <w:t xml:space="preserve"> or a </w:t>
      </w:r>
      <w:r w:rsidR="00D95E7A" w:rsidRPr="00A65A8D">
        <w:rPr>
          <w:rFonts w:cs="Arial"/>
          <w:i/>
          <w:color w:val="FF0000"/>
          <w:u w:val="single"/>
          <w:lang w:val="en-GB"/>
        </w:rPr>
        <w:t>firm</w:t>
      </w:r>
      <w:r w:rsidR="00D95E7A" w:rsidRPr="00A65A8D">
        <w:rPr>
          <w:rFonts w:cs="Arial"/>
          <w:color w:val="FF0000"/>
          <w:u w:val="single"/>
          <w:lang w:val="en-GB"/>
        </w:rPr>
        <w:t xml:space="preserve"> controlled or owned by historically disadvantaged persons, unfair</w:t>
      </w:r>
      <w:r w:rsidR="00D95E7A" w:rsidRPr="00A65A8D">
        <w:rPr>
          <w:rFonts w:cs="Arial"/>
          <w:color w:val="FF0000"/>
          <w:lang w:val="en-GB"/>
        </w:rPr>
        <w:t>—</w:t>
      </w:r>
      <w:r w:rsidR="00D95E7A" w:rsidRPr="00A65A8D">
        <w:rPr>
          <w:rFonts w:cs="Arial"/>
          <w:color w:val="FF0000"/>
          <w:u w:val="single"/>
          <w:lang w:val="en-GB"/>
        </w:rPr>
        <w:t xml:space="preserve"> </w:t>
      </w:r>
    </w:p>
    <w:p w:rsidR="00D95E7A" w:rsidRPr="00A65A8D" w:rsidRDefault="00D95E7A" w:rsidP="00D95E7A">
      <w:pPr>
        <w:spacing w:line="480" w:lineRule="auto"/>
        <w:ind w:left="1440"/>
        <w:rPr>
          <w:rFonts w:cs="Arial"/>
          <w:color w:val="FF0000"/>
          <w:u w:val="single"/>
          <w:lang w:val="en-GB"/>
        </w:rPr>
      </w:pPr>
      <w:r w:rsidRPr="00A65A8D">
        <w:rPr>
          <w:rFonts w:cs="Arial"/>
          <w:color w:val="FF0000"/>
          <w:u w:val="single"/>
          <w:lang w:val="en-GB"/>
        </w:rPr>
        <w:t xml:space="preserve">(i) prices; or </w:t>
      </w:r>
    </w:p>
    <w:p w:rsidR="00D95E7A" w:rsidRPr="00A65A8D" w:rsidRDefault="00D95E7A" w:rsidP="00D95E7A">
      <w:pPr>
        <w:spacing w:line="480" w:lineRule="auto"/>
        <w:ind w:left="1440"/>
        <w:rPr>
          <w:rFonts w:cs="Arial"/>
          <w:color w:val="FF0000"/>
          <w:u w:val="single"/>
          <w:lang w:val="en-GB"/>
        </w:rPr>
      </w:pPr>
      <w:r w:rsidRPr="00A65A8D">
        <w:rPr>
          <w:rFonts w:cs="Arial"/>
          <w:color w:val="FF0000"/>
          <w:u w:val="single"/>
          <w:lang w:val="en-GB"/>
        </w:rPr>
        <w:t>(ii) other trading conditions.</w:t>
      </w:r>
    </w:p>
    <w:p w:rsidR="00DE550E" w:rsidRPr="00A2517C" w:rsidRDefault="00DE550E" w:rsidP="00DE550E">
      <w:pPr>
        <w:spacing w:line="480" w:lineRule="auto"/>
        <w:ind w:left="1418" w:hanging="567"/>
        <w:rPr>
          <w:rFonts w:cs="Arial"/>
          <w:bCs/>
          <w:szCs w:val="24"/>
          <w:u w:val="single"/>
        </w:rPr>
      </w:pPr>
      <w:r w:rsidRPr="00A2517C">
        <w:rPr>
          <w:rFonts w:cs="Arial"/>
          <w:bCs/>
          <w:i/>
          <w:szCs w:val="24"/>
          <w:u w:val="single"/>
        </w:rPr>
        <w:t>(b)</w:t>
      </w:r>
      <w:r w:rsidRPr="00A2517C">
        <w:rPr>
          <w:rFonts w:cs="Arial"/>
          <w:bCs/>
          <w:szCs w:val="24"/>
          <w:u w:val="single"/>
        </w:rPr>
        <w:tab/>
      </w:r>
      <w:r w:rsidRPr="00DE550E">
        <w:rPr>
          <w:rFonts w:cs="Arial"/>
          <w:bCs/>
          <w:color w:val="FF0000"/>
          <w:szCs w:val="24"/>
          <w:highlight w:val="yellow"/>
          <w:u w:val="single"/>
        </w:rPr>
        <w:t xml:space="preserve">It is prohibited for a dominant </w:t>
      </w:r>
      <w:r w:rsidRPr="00DE550E">
        <w:rPr>
          <w:rFonts w:cs="Arial"/>
          <w:bCs/>
          <w:i/>
          <w:color w:val="FF0000"/>
          <w:szCs w:val="24"/>
          <w:highlight w:val="yellow"/>
          <w:u w:val="single"/>
        </w:rPr>
        <w:t>firm</w:t>
      </w:r>
      <w:r w:rsidRPr="00DE550E">
        <w:rPr>
          <w:rFonts w:cs="Arial"/>
          <w:bCs/>
          <w:color w:val="FF0000"/>
          <w:szCs w:val="24"/>
          <w:highlight w:val="yellow"/>
          <w:u w:val="single"/>
        </w:rPr>
        <w:t xml:space="preserve"> in a sector designated by the </w:t>
      </w:r>
      <w:r w:rsidRPr="00DE550E">
        <w:rPr>
          <w:rFonts w:cs="Arial"/>
          <w:bCs/>
          <w:i/>
          <w:color w:val="FF0000"/>
          <w:szCs w:val="24"/>
          <w:highlight w:val="yellow"/>
          <w:u w:val="single"/>
        </w:rPr>
        <w:t xml:space="preserve">Minister </w:t>
      </w:r>
      <w:r w:rsidRPr="00DE550E">
        <w:rPr>
          <w:rFonts w:cs="Arial"/>
          <w:bCs/>
          <w:color w:val="FF0000"/>
          <w:szCs w:val="24"/>
          <w:highlight w:val="yellow"/>
          <w:u w:val="single"/>
        </w:rPr>
        <w:t xml:space="preserve">in terms of paragraph </w:t>
      </w:r>
      <w:r w:rsidRPr="00DE550E">
        <w:rPr>
          <w:rFonts w:cs="Arial"/>
          <w:bCs/>
          <w:i/>
          <w:color w:val="FF0000"/>
          <w:szCs w:val="24"/>
          <w:highlight w:val="yellow"/>
          <w:u w:val="single"/>
        </w:rPr>
        <w:t>(d)</w:t>
      </w:r>
      <w:r w:rsidRPr="00DE550E">
        <w:rPr>
          <w:rFonts w:cs="Arial"/>
          <w:bCs/>
          <w:color w:val="FF0000"/>
          <w:szCs w:val="24"/>
          <w:highlight w:val="yellow"/>
          <w:u w:val="single"/>
        </w:rPr>
        <w:t xml:space="preserve"> to avoid purchasing, or refuse to purchase, </w:t>
      </w:r>
      <w:r w:rsidRPr="00DE550E">
        <w:rPr>
          <w:rFonts w:cs="Arial"/>
          <w:bCs/>
          <w:i/>
          <w:color w:val="FF0000"/>
          <w:szCs w:val="24"/>
          <w:highlight w:val="yellow"/>
          <w:u w:val="single"/>
        </w:rPr>
        <w:t>goods or services</w:t>
      </w:r>
      <w:r w:rsidRPr="00DE550E">
        <w:rPr>
          <w:rFonts w:cs="Arial"/>
          <w:bCs/>
          <w:color w:val="FF0000"/>
          <w:szCs w:val="24"/>
          <w:highlight w:val="yellow"/>
          <w:u w:val="single"/>
        </w:rPr>
        <w:t xml:space="preserve"> from a supplier that is </w:t>
      </w:r>
      <w:r w:rsidRPr="00DE550E">
        <w:rPr>
          <w:rFonts w:cs="Arial"/>
          <w:bCs/>
          <w:i/>
          <w:color w:val="FF0000"/>
          <w:szCs w:val="24"/>
          <w:highlight w:val="yellow"/>
          <w:u w:val="single"/>
        </w:rPr>
        <w:t>a small and medium business</w:t>
      </w:r>
      <w:r w:rsidRPr="00DE550E">
        <w:rPr>
          <w:rFonts w:cs="Arial"/>
          <w:bCs/>
          <w:color w:val="FF0000"/>
          <w:szCs w:val="24"/>
          <w:highlight w:val="yellow"/>
          <w:u w:val="single"/>
        </w:rPr>
        <w:t xml:space="preserve"> or a </w:t>
      </w:r>
      <w:r w:rsidRPr="00DE550E">
        <w:rPr>
          <w:rFonts w:cs="Arial"/>
          <w:bCs/>
          <w:i/>
          <w:color w:val="FF0000"/>
          <w:szCs w:val="24"/>
          <w:highlight w:val="yellow"/>
          <w:u w:val="single"/>
        </w:rPr>
        <w:t>firm</w:t>
      </w:r>
      <w:r w:rsidRPr="00DE550E">
        <w:rPr>
          <w:rFonts w:cs="Arial"/>
          <w:bCs/>
          <w:color w:val="FF0000"/>
          <w:szCs w:val="24"/>
          <w:highlight w:val="yellow"/>
          <w:u w:val="single"/>
        </w:rPr>
        <w:t xml:space="preserve"> controlled or owned by historically disadvantaged persons in order to circumvent the operation of paragraph </w:t>
      </w:r>
      <w:r w:rsidRPr="00DE550E">
        <w:rPr>
          <w:rFonts w:cs="Arial"/>
          <w:bCs/>
          <w:i/>
          <w:color w:val="FF0000"/>
          <w:szCs w:val="24"/>
          <w:highlight w:val="yellow"/>
          <w:u w:val="single"/>
        </w:rPr>
        <w:t>(a)</w:t>
      </w:r>
      <w:r w:rsidRPr="00DE550E">
        <w:rPr>
          <w:rFonts w:cs="Arial"/>
          <w:bCs/>
          <w:color w:val="FF0000"/>
          <w:szCs w:val="24"/>
          <w:highlight w:val="yellow"/>
          <w:u w:val="single"/>
        </w:rPr>
        <w:t>.</w:t>
      </w:r>
    </w:p>
    <w:p w:rsidR="00D95E7A" w:rsidRPr="00DE550E" w:rsidRDefault="00DE550E" w:rsidP="00DE550E">
      <w:pPr>
        <w:spacing w:line="480" w:lineRule="auto"/>
        <w:ind w:left="1440" w:hanging="720"/>
        <w:rPr>
          <w:rFonts w:cs="Arial"/>
          <w:lang w:val="en-GB"/>
        </w:rPr>
      </w:pPr>
      <w:r w:rsidRPr="00A65A8D">
        <w:rPr>
          <w:rFonts w:cs="Arial"/>
          <w:color w:val="FF0000"/>
          <w:u w:val="single"/>
          <w:lang w:val="en-GB"/>
        </w:rPr>
        <w:t xml:space="preserve"> </w:t>
      </w:r>
      <w:r w:rsidR="00D95E7A" w:rsidRPr="00DE550E">
        <w:rPr>
          <w:rFonts w:cs="Arial"/>
          <w:u w:val="single"/>
          <w:lang w:val="en-GB"/>
        </w:rPr>
        <w:t>(c)</w:t>
      </w:r>
      <w:r w:rsidR="00D95E7A" w:rsidRPr="00DE550E">
        <w:rPr>
          <w:rFonts w:cs="Arial"/>
          <w:u w:val="single"/>
          <w:lang w:val="en-GB"/>
        </w:rPr>
        <w:tab/>
        <w:t xml:space="preserve">If there is a </w:t>
      </w:r>
      <w:r w:rsidR="00D95E7A" w:rsidRPr="00DE550E">
        <w:rPr>
          <w:rFonts w:cs="Arial"/>
          <w:i/>
          <w:u w:val="single"/>
          <w:lang w:val="en-GB"/>
        </w:rPr>
        <w:t>prima facie</w:t>
      </w:r>
      <w:r w:rsidR="00D95E7A" w:rsidRPr="00DE550E">
        <w:rPr>
          <w:rFonts w:cs="Arial"/>
          <w:u w:val="single"/>
          <w:lang w:val="en-GB"/>
        </w:rPr>
        <w:t xml:space="preserve"> case of a contravention of paragraph</w:t>
      </w:r>
      <w:r w:rsidR="00D95E7A" w:rsidRPr="00DE550E">
        <w:rPr>
          <w:rFonts w:cs="Arial"/>
          <w:strike/>
          <w:u w:val="single"/>
          <w:lang w:val="en-GB"/>
        </w:rPr>
        <w:t>s</w:t>
      </w:r>
      <w:r w:rsidR="00D95E7A" w:rsidRPr="00DE550E">
        <w:rPr>
          <w:rFonts w:cs="Arial"/>
          <w:u w:val="single"/>
          <w:lang w:val="en-GB"/>
        </w:rPr>
        <w:t xml:space="preserve"> (a) or (b), the dominant </w:t>
      </w:r>
      <w:r w:rsidR="00D95E7A" w:rsidRPr="00DE550E">
        <w:rPr>
          <w:rFonts w:cs="Arial"/>
          <w:i/>
          <w:u w:val="single"/>
          <w:lang w:val="en-GB"/>
        </w:rPr>
        <w:t>firm</w:t>
      </w:r>
      <w:r w:rsidR="00D95E7A" w:rsidRPr="00DE550E">
        <w:rPr>
          <w:rFonts w:cs="Arial"/>
          <w:u w:val="single"/>
          <w:lang w:val="en-GB"/>
        </w:rPr>
        <w:t xml:space="preserve"> alleged to be in contravention must show that</w:t>
      </w:r>
      <w:r w:rsidR="00D95E7A" w:rsidRPr="00DE550E">
        <w:rPr>
          <w:rFonts w:cs="Arial"/>
          <w:lang w:val="en-GB"/>
        </w:rPr>
        <w:t>—</w:t>
      </w:r>
    </w:p>
    <w:p w:rsidR="00D95E7A" w:rsidRPr="00DE550E" w:rsidRDefault="00D95E7A" w:rsidP="00D95E7A">
      <w:pPr>
        <w:spacing w:line="480" w:lineRule="auto"/>
        <w:ind w:left="2160" w:hanging="720"/>
        <w:rPr>
          <w:rFonts w:cs="Arial"/>
          <w:u w:val="single"/>
          <w:lang w:val="en-GB"/>
        </w:rPr>
      </w:pPr>
      <w:r w:rsidRPr="00DE550E">
        <w:rPr>
          <w:rFonts w:cs="Arial"/>
          <w:u w:val="single"/>
          <w:lang w:val="en-GB"/>
        </w:rPr>
        <w:t>(i)</w:t>
      </w:r>
      <w:r w:rsidRPr="00DE550E">
        <w:rPr>
          <w:rFonts w:cs="Arial"/>
          <w:u w:val="single"/>
          <w:lang w:val="en-GB"/>
        </w:rPr>
        <w:tab/>
        <w:t>in the case of paragraph (a), the price or other trading condition is not unfair; and</w:t>
      </w:r>
    </w:p>
    <w:p w:rsidR="00DE550E" w:rsidRPr="00DE550E" w:rsidRDefault="00DE550E" w:rsidP="00DE550E">
      <w:pPr>
        <w:spacing w:line="480" w:lineRule="auto"/>
        <w:ind w:left="2127" w:hanging="709"/>
        <w:rPr>
          <w:rFonts w:cs="Arial"/>
          <w:bCs/>
          <w:i/>
          <w:color w:val="FF0000"/>
          <w:szCs w:val="24"/>
          <w:u w:val="single"/>
        </w:rPr>
      </w:pPr>
      <w:r w:rsidRPr="00DE550E">
        <w:rPr>
          <w:rFonts w:cs="Arial"/>
          <w:bCs/>
          <w:color w:val="FF0000"/>
          <w:szCs w:val="24"/>
          <w:u w:val="single"/>
        </w:rPr>
        <w:t>(ii)</w:t>
      </w:r>
      <w:r w:rsidRPr="00DE550E">
        <w:rPr>
          <w:rFonts w:cs="Arial"/>
          <w:bCs/>
          <w:color w:val="FF0000"/>
          <w:szCs w:val="24"/>
          <w:u w:val="single"/>
        </w:rPr>
        <w:tab/>
      </w:r>
      <w:r w:rsidRPr="00DE550E">
        <w:rPr>
          <w:rFonts w:cs="Arial"/>
          <w:bCs/>
          <w:color w:val="FF0000"/>
          <w:szCs w:val="24"/>
          <w:highlight w:val="yellow"/>
          <w:u w:val="single"/>
        </w:rPr>
        <w:t xml:space="preserve">in the case of paragraph </w:t>
      </w:r>
      <w:r w:rsidRPr="00DE550E">
        <w:rPr>
          <w:rFonts w:cs="Arial"/>
          <w:bCs/>
          <w:i/>
          <w:color w:val="FF0000"/>
          <w:szCs w:val="24"/>
          <w:highlight w:val="yellow"/>
          <w:u w:val="single"/>
        </w:rPr>
        <w:t>(b)</w:t>
      </w:r>
      <w:r w:rsidRPr="00DE550E">
        <w:rPr>
          <w:rFonts w:cs="Arial"/>
          <w:bCs/>
          <w:color w:val="FF0000"/>
          <w:szCs w:val="24"/>
          <w:highlight w:val="yellow"/>
          <w:u w:val="single"/>
        </w:rPr>
        <w:t xml:space="preserve">, it has not avoided purchasing, or refused to purchase, </w:t>
      </w:r>
      <w:r w:rsidRPr="00DE550E">
        <w:rPr>
          <w:rFonts w:cs="Arial"/>
          <w:bCs/>
          <w:i/>
          <w:color w:val="FF0000"/>
          <w:szCs w:val="24"/>
          <w:highlight w:val="yellow"/>
          <w:u w:val="single"/>
        </w:rPr>
        <w:t xml:space="preserve">goods or services </w:t>
      </w:r>
      <w:r w:rsidRPr="00DE550E">
        <w:rPr>
          <w:rFonts w:cs="Arial"/>
          <w:bCs/>
          <w:color w:val="FF0000"/>
          <w:szCs w:val="24"/>
          <w:highlight w:val="yellow"/>
          <w:u w:val="single"/>
        </w:rPr>
        <w:t xml:space="preserve">from a supplier referred </w:t>
      </w:r>
      <w:r w:rsidRPr="00DE550E">
        <w:rPr>
          <w:rFonts w:cs="Arial"/>
          <w:bCs/>
          <w:color w:val="FF0000"/>
          <w:szCs w:val="24"/>
          <w:highlight w:val="yellow"/>
          <w:u w:val="single"/>
        </w:rPr>
        <w:lastRenderedPageBreak/>
        <w:t xml:space="preserve">to in paragraph </w:t>
      </w:r>
      <w:r w:rsidRPr="00DE550E">
        <w:rPr>
          <w:rFonts w:cs="Arial"/>
          <w:bCs/>
          <w:i/>
          <w:color w:val="FF0000"/>
          <w:szCs w:val="24"/>
          <w:highlight w:val="yellow"/>
          <w:u w:val="single"/>
        </w:rPr>
        <w:t>(b)</w:t>
      </w:r>
      <w:r w:rsidRPr="00DE550E">
        <w:rPr>
          <w:rFonts w:cs="Arial"/>
          <w:bCs/>
          <w:color w:val="FF0000"/>
          <w:szCs w:val="24"/>
          <w:highlight w:val="yellow"/>
          <w:u w:val="single"/>
        </w:rPr>
        <w:t xml:space="preserve"> in order to circumvent the operation of paragraph </w:t>
      </w:r>
      <w:r w:rsidRPr="00DE550E">
        <w:rPr>
          <w:rFonts w:cs="Arial"/>
          <w:bCs/>
          <w:i/>
          <w:color w:val="FF0000"/>
          <w:szCs w:val="24"/>
          <w:highlight w:val="yellow"/>
          <w:u w:val="single"/>
        </w:rPr>
        <w:t>(a).</w:t>
      </w:r>
    </w:p>
    <w:p w:rsidR="00D95E7A" w:rsidRPr="00A65A8D" w:rsidRDefault="00DE550E" w:rsidP="00DE550E">
      <w:pPr>
        <w:spacing w:line="480" w:lineRule="auto"/>
        <w:ind w:left="1440" w:hanging="720"/>
        <w:rPr>
          <w:rFonts w:cs="Arial"/>
          <w:color w:val="FF0000"/>
          <w:lang w:val="en-GB"/>
        </w:rPr>
      </w:pPr>
      <w:r w:rsidRPr="00A65A8D">
        <w:rPr>
          <w:rFonts w:cs="Arial"/>
          <w:color w:val="FF0000"/>
          <w:u w:val="single"/>
          <w:lang w:val="en-GB"/>
        </w:rPr>
        <w:t xml:space="preserve"> </w:t>
      </w:r>
      <w:r w:rsidR="00D95E7A" w:rsidRPr="00A65A8D">
        <w:rPr>
          <w:rFonts w:cs="Arial"/>
          <w:color w:val="FF0000"/>
          <w:u w:val="single"/>
          <w:lang w:val="en-GB"/>
        </w:rPr>
        <w:t>(d)</w:t>
      </w:r>
      <w:r w:rsidR="00D95E7A" w:rsidRPr="00A65A8D">
        <w:rPr>
          <w:rFonts w:cs="Arial"/>
          <w:color w:val="FF0000"/>
          <w:u w:val="single"/>
          <w:lang w:val="en-GB"/>
        </w:rPr>
        <w:tab/>
        <w:t xml:space="preserve">The </w:t>
      </w:r>
      <w:r w:rsidR="00D95E7A" w:rsidRPr="00A65A8D">
        <w:rPr>
          <w:rFonts w:cs="Arial"/>
          <w:i/>
          <w:color w:val="FF0000"/>
          <w:u w:val="single"/>
          <w:lang w:val="en-GB"/>
        </w:rPr>
        <w:t>Minister</w:t>
      </w:r>
      <w:r w:rsidR="00B767F8" w:rsidRPr="00B767F8">
        <w:rPr>
          <w:rFonts w:cs="Arial"/>
          <w:color w:val="FF0000"/>
          <w:u w:val="single"/>
          <w:lang w:val="en-GB"/>
        </w:rPr>
        <w:t xml:space="preserve"> </w:t>
      </w:r>
      <w:r w:rsidR="00B767F8" w:rsidRPr="00A65A8D">
        <w:rPr>
          <w:rFonts w:cs="Arial"/>
          <w:color w:val="FF0000"/>
          <w:u w:val="single"/>
          <w:lang w:val="en-GB"/>
        </w:rPr>
        <w:t>must</w:t>
      </w:r>
      <w:r w:rsidR="00D95E7A" w:rsidRPr="00A65A8D">
        <w:rPr>
          <w:rFonts w:cs="Arial"/>
          <w:color w:val="FF0000"/>
          <w:u w:val="single"/>
          <w:lang w:val="en-GB"/>
        </w:rPr>
        <w:t xml:space="preserve">, in </w:t>
      </w:r>
      <w:r w:rsidR="00C43A95">
        <w:rPr>
          <w:rFonts w:cs="Arial"/>
          <w:color w:val="FF0000"/>
          <w:u w:val="single"/>
          <w:lang w:val="en-GB"/>
        </w:rPr>
        <w:t xml:space="preserve">terms of </w:t>
      </w:r>
      <w:r w:rsidR="00D95E7A" w:rsidRPr="00A65A8D">
        <w:rPr>
          <w:rFonts w:cs="Arial"/>
          <w:color w:val="FF0000"/>
          <w:u w:val="single"/>
          <w:lang w:val="en-GB"/>
        </w:rPr>
        <w:t xml:space="preserve">section 78, </w:t>
      </w:r>
      <w:r w:rsidR="00C43A95">
        <w:rPr>
          <w:rFonts w:cs="Arial"/>
          <w:color w:val="FF0000"/>
          <w:u w:val="single"/>
          <w:lang w:val="en-GB"/>
        </w:rPr>
        <w:t xml:space="preserve">make </w:t>
      </w:r>
      <w:r w:rsidR="00D95E7A" w:rsidRPr="00A65A8D">
        <w:rPr>
          <w:rFonts w:cs="Arial"/>
          <w:color w:val="FF0000"/>
          <w:u w:val="single"/>
          <w:lang w:val="en-GB"/>
        </w:rPr>
        <w:t>regulations</w:t>
      </w:r>
      <w:r w:rsidR="00D95E7A" w:rsidRPr="00A65A8D">
        <w:rPr>
          <w:rFonts w:cs="Arial"/>
          <w:color w:val="FF0000"/>
          <w:lang w:val="en-GB"/>
        </w:rPr>
        <w:t>—</w:t>
      </w:r>
    </w:p>
    <w:p w:rsidR="00D95E7A" w:rsidRPr="00A65A8D" w:rsidRDefault="00D95E7A" w:rsidP="00D95E7A">
      <w:pPr>
        <w:spacing w:line="480" w:lineRule="auto"/>
        <w:ind w:left="2160" w:hanging="720"/>
        <w:rPr>
          <w:rFonts w:cs="Arial"/>
          <w:color w:val="FF0000"/>
          <w:u w:val="single"/>
          <w:lang w:val="en-GB"/>
        </w:rPr>
      </w:pPr>
      <w:r w:rsidRPr="00A65A8D">
        <w:rPr>
          <w:rFonts w:cs="Arial"/>
          <w:color w:val="FF0000"/>
          <w:u w:val="single"/>
          <w:lang w:val="en-GB"/>
        </w:rPr>
        <w:t>(i)</w:t>
      </w:r>
      <w:r w:rsidRPr="00A65A8D">
        <w:rPr>
          <w:rFonts w:cs="Arial"/>
          <w:color w:val="FF0000"/>
          <w:u w:val="single"/>
          <w:lang w:val="en-GB"/>
        </w:rPr>
        <w:tab/>
        <w:t>designating the sectors</w:t>
      </w:r>
      <w:r w:rsidR="00963C84">
        <w:rPr>
          <w:rFonts w:cs="Arial"/>
          <w:color w:val="FF0000"/>
          <w:u w:val="single"/>
          <w:lang w:val="en-GB"/>
        </w:rPr>
        <w:t xml:space="preserve">, </w:t>
      </w:r>
      <w:r w:rsidR="00963C84" w:rsidRPr="003F7F62">
        <w:rPr>
          <w:rFonts w:cs="Arial"/>
          <w:bCs/>
          <w:color w:val="FF0000"/>
          <w:szCs w:val="24"/>
          <w:highlight w:val="yellow"/>
          <w:u w:val="single"/>
        </w:rPr>
        <w:t xml:space="preserve">and in respect of </w:t>
      </w:r>
      <w:r w:rsidR="00963C84" w:rsidRPr="003F7F62">
        <w:rPr>
          <w:rFonts w:cs="Arial"/>
          <w:bCs/>
          <w:i/>
          <w:color w:val="FF0000"/>
          <w:szCs w:val="24"/>
          <w:highlight w:val="yellow"/>
          <w:u w:val="single"/>
        </w:rPr>
        <w:t>firms</w:t>
      </w:r>
      <w:r w:rsidR="00963C84" w:rsidRPr="003F7F62">
        <w:rPr>
          <w:rFonts w:cs="Arial"/>
          <w:bCs/>
          <w:color w:val="FF0000"/>
          <w:szCs w:val="24"/>
          <w:highlight w:val="yellow"/>
          <w:u w:val="single"/>
        </w:rPr>
        <w:t xml:space="preserve"> owned or controlled by historically disadvantaged persons, the benchmarks for determining the </w:t>
      </w:r>
      <w:r w:rsidR="00963C84" w:rsidRPr="003F7F62">
        <w:rPr>
          <w:rFonts w:cs="Arial"/>
          <w:bCs/>
          <w:i/>
          <w:color w:val="FF0000"/>
          <w:szCs w:val="24"/>
          <w:highlight w:val="yellow"/>
          <w:u w:val="single"/>
        </w:rPr>
        <w:t>firms</w:t>
      </w:r>
      <w:r w:rsidR="00963C84">
        <w:rPr>
          <w:rFonts w:cs="Arial"/>
          <w:bCs/>
          <w:i/>
          <w:color w:val="FF0000"/>
          <w:szCs w:val="24"/>
          <w:u w:val="single"/>
        </w:rPr>
        <w:t>,</w:t>
      </w:r>
      <w:r w:rsidRPr="00A65A8D">
        <w:rPr>
          <w:rFonts w:cs="Arial"/>
          <w:color w:val="FF0000"/>
          <w:u w:val="single"/>
          <w:lang w:val="en-GB"/>
        </w:rPr>
        <w:t xml:space="preserve"> to which this subsection will apply; and</w:t>
      </w:r>
    </w:p>
    <w:p w:rsidR="00AD544D" w:rsidRDefault="00D95E7A" w:rsidP="00D95E7A">
      <w:pPr>
        <w:spacing w:line="480" w:lineRule="auto"/>
        <w:ind w:left="2160" w:hanging="720"/>
        <w:rPr>
          <w:rFonts w:cs="Arial"/>
          <w:color w:val="FF0000"/>
          <w:szCs w:val="24"/>
        </w:rPr>
      </w:pPr>
      <w:r w:rsidRPr="00A65A8D">
        <w:rPr>
          <w:rFonts w:cs="Arial"/>
          <w:color w:val="FF0000"/>
          <w:u w:val="single"/>
          <w:lang w:val="en-GB"/>
        </w:rPr>
        <w:t>(ii)</w:t>
      </w:r>
      <w:r w:rsidRPr="00A65A8D">
        <w:rPr>
          <w:rFonts w:cs="Arial"/>
          <w:color w:val="FF0000"/>
          <w:u w:val="single"/>
          <w:lang w:val="en-GB"/>
        </w:rPr>
        <w:tab/>
        <w:t>setting out the relevant factors and benchmarks in those sectors for determining whether prices and other trading conditions contemplated in paragraph (a) are unfair.</w:t>
      </w:r>
      <w:r w:rsidR="00975FD8" w:rsidRPr="00DE550E">
        <w:rPr>
          <w:rFonts w:cs="Arial"/>
          <w:color w:val="FF0000"/>
          <w:szCs w:val="24"/>
        </w:rPr>
        <w:t>''</w:t>
      </w:r>
      <w:r w:rsidR="00AD544D" w:rsidRPr="00DE550E">
        <w:rPr>
          <w:rFonts w:cs="Arial"/>
          <w:color w:val="FF0000"/>
          <w:szCs w:val="24"/>
        </w:rPr>
        <w:t>.</w:t>
      </w:r>
    </w:p>
    <w:p w:rsidR="00447D9B" w:rsidRPr="00D95E7A" w:rsidRDefault="00447D9B" w:rsidP="00D95E7A">
      <w:pPr>
        <w:spacing w:line="480" w:lineRule="auto"/>
        <w:ind w:left="2160" w:hanging="720"/>
        <w:rPr>
          <w:rFonts w:cs="Arial"/>
          <w:color w:val="FF0000"/>
          <w:u w:val="single"/>
          <w:lang w:val="en-GB"/>
        </w:rPr>
      </w:pPr>
    </w:p>
    <w:p w:rsidR="00AD544D" w:rsidRPr="00157663" w:rsidRDefault="00AD544D" w:rsidP="001F3445">
      <w:pPr>
        <w:rPr>
          <w:rFonts w:cs="Arial"/>
          <w:b/>
          <w:szCs w:val="24"/>
        </w:rPr>
      </w:pPr>
      <w:r w:rsidRPr="00157663">
        <w:rPr>
          <w:rFonts w:cs="Arial"/>
          <w:b/>
          <w:szCs w:val="24"/>
        </w:rPr>
        <w:t>Amendment of section 9 of Act 89 of 1998</w:t>
      </w:r>
    </w:p>
    <w:p w:rsidR="00AD544D" w:rsidRPr="00AD544D" w:rsidRDefault="00AD544D" w:rsidP="00AD544D">
      <w:pPr>
        <w:spacing w:line="480" w:lineRule="auto"/>
        <w:rPr>
          <w:rFonts w:cs="Arial"/>
          <w:szCs w:val="24"/>
        </w:rPr>
      </w:pPr>
    </w:p>
    <w:p w:rsidR="00AD544D" w:rsidRPr="00AD544D" w:rsidRDefault="00721038" w:rsidP="00AD544D">
      <w:pPr>
        <w:spacing w:line="480" w:lineRule="auto"/>
        <w:rPr>
          <w:rFonts w:cs="Arial"/>
          <w:szCs w:val="24"/>
        </w:rPr>
      </w:pPr>
      <w:r>
        <w:rPr>
          <w:rFonts w:cs="Arial"/>
          <w:szCs w:val="24"/>
        </w:rPr>
        <w:tab/>
      </w:r>
      <w:r w:rsidR="00AD544D" w:rsidRPr="00721038">
        <w:rPr>
          <w:rFonts w:cs="Arial"/>
          <w:b/>
          <w:szCs w:val="24"/>
        </w:rPr>
        <w:t>6.</w:t>
      </w:r>
      <w:r>
        <w:rPr>
          <w:rFonts w:cs="Arial"/>
          <w:szCs w:val="24"/>
        </w:rPr>
        <w:tab/>
      </w:r>
      <w:r w:rsidR="00AD544D" w:rsidRPr="00AD544D">
        <w:rPr>
          <w:rFonts w:cs="Arial"/>
          <w:szCs w:val="24"/>
        </w:rPr>
        <w:t>Section 9 of the principal Act is hereby amended—</w:t>
      </w:r>
    </w:p>
    <w:p w:rsidR="00F1126A" w:rsidRDefault="00F1126A" w:rsidP="00721038">
      <w:pPr>
        <w:spacing w:line="480" w:lineRule="auto"/>
        <w:ind w:left="720" w:hanging="720"/>
        <w:rPr>
          <w:rFonts w:cs="Arial"/>
          <w:szCs w:val="24"/>
        </w:rPr>
      </w:pPr>
      <w:r>
        <w:rPr>
          <w:rFonts w:cs="Arial"/>
          <w:i/>
          <w:szCs w:val="24"/>
        </w:rPr>
        <w:t>(a)</w:t>
      </w:r>
      <w:r>
        <w:rPr>
          <w:rFonts w:cs="Arial"/>
          <w:i/>
          <w:szCs w:val="24"/>
        </w:rPr>
        <w:tab/>
      </w:r>
      <w:r>
        <w:rPr>
          <w:rFonts w:cs="Arial"/>
          <w:szCs w:val="24"/>
        </w:rPr>
        <w:t>by substitution of the title of this section for the following:</w:t>
      </w:r>
    </w:p>
    <w:p w:rsidR="00F1126A" w:rsidRPr="00F1126A" w:rsidRDefault="00F1126A" w:rsidP="00721038">
      <w:pPr>
        <w:spacing w:line="480" w:lineRule="auto"/>
        <w:ind w:left="720" w:hanging="720"/>
        <w:rPr>
          <w:rFonts w:cs="Arial"/>
          <w:szCs w:val="24"/>
        </w:rPr>
      </w:pPr>
      <w:r>
        <w:rPr>
          <w:rFonts w:cs="Arial"/>
          <w:i/>
          <w:szCs w:val="24"/>
        </w:rPr>
        <w:tab/>
      </w:r>
      <w:r w:rsidRPr="00975FD8">
        <w:rPr>
          <w:rFonts w:cs="Arial"/>
          <w:szCs w:val="24"/>
        </w:rPr>
        <w:t>''</w:t>
      </w:r>
      <w:r w:rsidRPr="00F1126A">
        <w:rPr>
          <w:rFonts w:cs="Arial"/>
          <w:b/>
          <w:szCs w:val="24"/>
        </w:rPr>
        <w:t xml:space="preserve">Price discrimination by dominant firm </w:t>
      </w:r>
      <w:r w:rsidRPr="00F1126A">
        <w:rPr>
          <w:rFonts w:cs="Arial"/>
          <w:b/>
          <w:color w:val="FF0000"/>
          <w:szCs w:val="24"/>
          <w:u w:val="single"/>
        </w:rPr>
        <w:t>as seller</w:t>
      </w:r>
      <w:r w:rsidRPr="00F1126A">
        <w:rPr>
          <w:rFonts w:cs="Arial"/>
          <w:b/>
          <w:szCs w:val="24"/>
        </w:rPr>
        <w:t xml:space="preserve"> prohibited</w:t>
      </w:r>
      <w:r w:rsidRPr="00975FD8">
        <w:rPr>
          <w:rFonts w:cs="Arial"/>
          <w:szCs w:val="24"/>
        </w:rPr>
        <w:t>''</w:t>
      </w:r>
      <w:r>
        <w:rPr>
          <w:rFonts w:cs="Arial"/>
          <w:szCs w:val="24"/>
        </w:rPr>
        <w:t>;</w:t>
      </w:r>
    </w:p>
    <w:p w:rsidR="00AD544D" w:rsidRPr="00AD544D" w:rsidRDefault="007B788A" w:rsidP="00721038">
      <w:pPr>
        <w:spacing w:line="480" w:lineRule="auto"/>
        <w:ind w:left="720" w:hanging="720"/>
        <w:rPr>
          <w:rFonts w:cs="Arial"/>
          <w:szCs w:val="24"/>
        </w:rPr>
      </w:pPr>
      <w:r w:rsidRPr="007B788A">
        <w:rPr>
          <w:rFonts w:cs="Arial"/>
          <w:i/>
          <w:szCs w:val="24"/>
        </w:rPr>
        <w:t>(</w:t>
      </w:r>
      <w:r w:rsidR="00F1126A" w:rsidRPr="00F1126A">
        <w:rPr>
          <w:rFonts w:cs="Arial"/>
          <w:i/>
          <w:color w:val="FF0000"/>
          <w:szCs w:val="24"/>
        </w:rPr>
        <w:t>b</w:t>
      </w:r>
      <w:r w:rsidRPr="007B788A">
        <w:rPr>
          <w:rFonts w:cs="Arial"/>
          <w:i/>
          <w:szCs w:val="24"/>
        </w:rPr>
        <w:t>)</w:t>
      </w:r>
      <w:r w:rsidR="00721038">
        <w:rPr>
          <w:rFonts w:cs="Arial"/>
          <w:szCs w:val="24"/>
        </w:rPr>
        <w:tab/>
      </w:r>
      <w:r w:rsidR="00AD544D" w:rsidRPr="00AD544D">
        <w:rPr>
          <w:rFonts w:cs="Arial"/>
          <w:szCs w:val="24"/>
        </w:rPr>
        <w:t>by</w:t>
      </w:r>
      <w:r w:rsidR="00721038">
        <w:rPr>
          <w:rFonts w:cs="Arial"/>
          <w:szCs w:val="24"/>
        </w:rPr>
        <w:t xml:space="preserve"> </w:t>
      </w:r>
      <w:r w:rsidR="00AD544D" w:rsidRPr="00AD544D">
        <w:rPr>
          <w:rFonts w:cs="Arial"/>
          <w:szCs w:val="24"/>
        </w:rPr>
        <w:t xml:space="preserve">the substitution in subsection (1) for paragraph </w:t>
      </w:r>
      <w:r w:rsidRPr="007B788A">
        <w:rPr>
          <w:rFonts w:cs="Arial"/>
          <w:i/>
          <w:szCs w:val="24"/>
        </w:rPr>
        <w:t>(a)</w:t>
      </w:r>
      <w:r w:rsidR="00721038">
        <w:rPr>
          <w:rFonts w:cs="Arial"/>
          <w:szCs w:val="24"/>
        </w:rPr>
        <w:t xml:space="preserve"> of the following </w:t>
      </w:r>
      <w:r w:rsidR="00AD544D" w:rsidRPr="00AD544D">
        <w:rPr>
          <w:rFonts w:cs="Arial"/>
          <w:szCs w:val="24"/>
        </w:rPr>
        <w:t>paragraph:</w:t>
      </w:r>
    </w:p>
    <w:p w:rsidR="00906C34" w:rsidRDefault="00975FD8" w:rsidP="00721038">
      <w:pPr>
        <w:spacing w:line="480" w:lineRule="auto"/>
        <w:ind w:left="2160" w:hanging="720"/>
        <w:rPr>
          <w:rFonts w:cs="Arial"/>
          <w:color w:val="FF0000"/>
          <w:spacing w:val="1"/>
          <w:u w:val="single"/>
          <w:lang w:val="en-GB"/>
        </w:rPr>
      </w:pPr>
      <w:r w:rsidRPr="00975FD8">
        <w:rPr>
          <w:rFonts w:cs="Arial"/>
          <w:szCs w:val="24"/>
        </w:rPr>
        <w:t>''</w:t>
      </w:r>
      <w:r w:rsidR="007B788A" w:rsidRPr="007B788A">
        <w:rPr>
          <w:rFonts w:cs="Arial"/>
          <w:i/>
          <w:szCs w:val="24"/>
        </w:rPr>
        <w:t>(a)</w:t>
      </w:r>
      <w:r w:rsidR="00721038">
        <w:rPr>
          <w:rFonts w:cs="Arial"/>
          <w:szCs w:val="24"/>
        </w:rPr>
        <w:tab/>
      </w:r>
      <w:r w:rsidR="00AD544D" w:rsidRPr="00AD544D">
        <w:rPr>
          <w:rFonts w:cs="Arial"/>
          <w:szCs w:val="24"/>
        </w:rPr>
        <w:t>it is likely to have the effect of</w:t>
      </w:r>
      <w:r w:rsidR="00906C34">
        <w:rPr>
          <w:rFonts w:cs="Arial"/>
          <w:color w:val="FF0000"/>
          <w:spacing w:val="1"/>
          <w:u w:val="single"/>
          <w:lang w:val="en-GB"/>
        </w:rPr>
        <w:t xml:space="preserve"> –</w:t>
      </w:r>
    </w:p>
    <w:p w:rsidR="00F1126A" w:rsidRPr="00F1126A" w:rsidRDefault="00F1126A" w:rsidP="00F1126A">
      <w:pPr>
        <w:pStyle w:val="ListParagraph"/>
        <w:numPr>
          <w:ilvl w:val="0"/>
          <w:numId w:val="1"/>
        </w:numPr>
        <w:spacing w:line="480" w:lineRule="auto"/>
        <w:rPr>
          <w:rFonts w:cs="Arial"/>
          <w:szCs w:val="24"/>
        </w:rPr>
      </w:pPr>
      <w:r w:rsidRPr="00447D9B">
        <w:rPr>
          <w:rFonts w:cs="Arial"/>
          <w:color w:val="FF0000"/>
          <w:szCs w:val="24"/>
        </w:rPr>
        <w:t>substantially</w:t>
      </w:r>
      <w:r w:rsidRPr="00F1126A">
        <w:rPr>
          <w:rFonts w:cs="Arial"/>
          <w:color w:val="FF0000"/>
          <w:szCs w:val="24"/>
        </w:rPr>
        <w:t xml:space="preserve"> </w:t>
      </w:r>
      <w:r w:rsidR="00AD544D" w:rsidRPr="00F1126A">
        <w:rPr>
          <w:rFonts w:cs="Arial"/>
          <w:szCs w:val="24"/>
        </w:rPr>
        <w:t>preventing or lessening competition;</w:t>
      </w:r>
      <w:r w:rsidRPr="00F1126A">
        <w:rPr>
          <w:rFonts w:cs="Arial"/>
          <w:szCs w:val="24"/>
        </w:rPr>
        <w:t xml:space="preserve"> </w:t>
      </w:r>
      <w:r w:rsidRPr="004B11B7">
        <w:rPr>
          <w:rFonts w:cs="Arial"/>
          <w:color w:val="FF0000"/>
          <w:szCs w:val="24"/>
          <w:u w:val="single"/>
        </w:rPr>
        <w:t>or</w:t>
      </w:r>
    </w:p>
    <w:p w:rsidR="00906C34" w:rsidRPr="00906C34" w:rsidRDefault="00906C34" w:rsidP="00447D9B">
      <w:pPr>
        <w:pStyle w:val="ListParagraph"/>
        <w:numPr>
          <w:ilvl w:val="0"/>
          <w:numId w:val="1"/>
        </w:numPr>
        <w:spacing w:line="480" w:lineRule="auto"/>
        <w:rPr>
          <w:rFonts w:cs="Arial"/>
          <w:color w:val="FF0000"/>
          <w:szCs w:val="24"/>
          <w:u w:val="single"/>
        </w:rPr>
      </w:pPr>
      <w:r w:rsidRPr="00906C34">
        <w:rPr>
          <w:rFonts w:cs="Arial"/>
          <w:color w:val="FF0000"/>
          <w:szCs w:val="24"/>
          <w:u w:val="single"/>
        </w:rPr>
        <w:t>impeding the</w:t>
      </w:r>
      <w:r w:rsidR="00F1126A" w:rsidRPr="00906C34">
        <w:rPr>
          <w:rFonts w:cs="Arial"/>
          <w:color w:val="FF0000"/>
          <w:szCs w:val="24"/>
          <w:u w:val="single"/>
        </w:rPr>
        <w:t xml:space="preserve"> ability of </w:t>
      </w:r>
      <w:r w:rsidR="00F1126A" w:rsidRPr="00906C34">
        <w:rPr>
          <w:rFonts w:cs="Arial"/>
          <w:i/>
          <w:color w:val="FF0000"/>
          <w:szCs w:val="24"/>
          <w:u w:val="single"/>
        </w:rPr>
        <w:t>small and medium businesses</w:t>
      </w:r>
      <w:r w:rsidR="00F1126A" w:rsidRPr="00906C34">
        <w:rPr>
          <w:rFonts w:cs="Arial"/>
          <w:color w:val="FF0000"/>
          <w:szCs w:val="24"/>
          <w:u w:val="single"/>
        </w:rPr>
        <w:t xml:space="preserve"> or </w:t>
      </w:r>
      <w:r w:rsidR="00F1126A" w:rsidRPr="00906C34">
        <w:rPr>
          <w:rFonts w:cs="Arial"/>
          <w:i/>
          <w:color w:val="FF0000"/>
          <w:szCs w:val="24"/>
          <w:u w:val="single"/>
        </w:rPr>
        <w:t xml:space="preserve">firms </w:t>
      </w:r>
      <w:r w:rsidR="00F1126A" w:rsidRPr="00906C34">
        <w:rPr>
          <w:rFonts w:cs="Arial"/>
          <w:color w:val="FF0000"/>
          <w:szCs w:val="24"/>
          <w:u w:val="single"/>
        </w:rPr>
        <w:t xml:space="preserve">controlled or owned by historically disadvantaged persons, to </w:t>
      </w:r>
      <w:r w:rsidR="00F1126A" w:rsidRPr="00906C34">
        <w:rPr>
          <w:rFonts w:cs="Arial"/>
          <w:i/>
          <w:color w:val="FF0000"/>
          <w:szCs w:val="24"/>
          <w:u w:val="single"/>
        </w:rPr>
        <w:t>participate</w:t>
      </w:r>
      <w:r w:rsidR="00F1126A" w:rsidRPr="00906C34">
        <w:rPr>
          <w:rFonts w:cs="Arial"/>
          <w:color w:val="FF0000"/>
          <w:szCs w:val="24"/>
          <w:u w:val="single"/>
        </w:rPr>
        <w:t xml:space="preserve"> effectively;</w:t>
      </w:r>
      <w:r w:rsidR="00975FD8" w:rsidRPr="00906C34">
        <w:rPr>
          <w:rFonts w:cs="Arial"/>
          <w:color w:val="FF0000"/>
          <w:szCs w:val="24"/>
        </w:rPr>
        <w:t>''</w:t>
      </w:r>
      <w:r w:rsidR="00AD544D" w:rsidRPr="00906C34">
        <w:rPr>
          <w:rFonts w:cs="Arial"/>
          <w:color w:val="FF0000"/>
          <w:szCs w:val="24"/>
        </w:rPr>
        <w:t xml:space="preserve">; </w:t>
      </w:r>
    </w:p>
    <w:p w:rsidR="00906C34" w:rsidRPr="00906C34" w:rsidRDefault="00906C34" w:rsidP="00906C34">
      <w:pPr>
        <w:spacing w:line="480" w:lineRule="auto"/>
        <w:rPr>
          <w:rFonts w:cs="Arial"/>
          <w:i/>
          <w:szCs w:val="24"/>
        </w:rPr>
      </w:pPr>
      <w:r w:rsidRPr="00906C34">
        <w:rPr>
          <w:rFonts w:cs="Arial"/>
          <w:i/>
          <w:szCs w:val="24"/>
        </w:rPr>
        <w:t>(c)</w:t>
      </w:r>
      <w:r w:rsidRPr="00906C34">
        <w:rPr>
          <w:rFonts w:cs="Arial"/>
          <w:szCs w:val="24"/>
        </w:rPr>
        <w:tab/>
        <w:t>by the insertion after subsection (1) of the following subsection:</w:t>
      </w:r>
    </w:p>
    <w:p w:rsidR="00906C34" w:rsidRDefault="00906C34" w:rsidP="00FF06B6">
      <w:pPr>
        <w:spacing w:line="480" w:lineRule="auto"/>
        <w:ind w:left="720" w:firstLine="720"/>
        <w:rPr>
          <w:rFonts w:cs="Arial"/>
          <w:bCs/>
          <w:szCs w:val="24"/>
        </w:rPr>
      </w:pPr>
      <w:r w:rsidRPr="00FF06B6">
        <w:rPr>
          <w:rFonts w:cs="Arial"/>
          <w:bCs/>
          <w:szCs w:val="24"/>
        </w:rPr>
        <w:t>"</w:t>
      </w:r>
      <w:r w:rsidRPr="00FF06B6">
        <w:rPr>
          <w:rFonts w:cs="Arial"/>
          <w:bCs/>
          <w:szCs w:val="24"/>
          <w:u w:val="single"/>
        </w:rPr>
        <w:t>(1A)</w:t>
      </w:r>
      <w:r w:rsidRPr="00FF06B6">
        <w:rPr>
          <w:rFonts w:cs="Arial"/>
          <w:bCs/>
          <w:szCs w:val="24"/>
          <w:u w:val="single"/>
        </w:rPr>
        <w:tab/>
      </w:r>
      <w:r w:rsidRPr="00FF06B6">
        <w:rPr>
          <w:rFonts w:cs="Arial"/>
          <w:bCs/>
          <w:color w:val="000000" w:themeColor="text1"/>
          <w:szCs w:val="24"/>
          <w:highlight w:val="yellow"/>
          <w:u w:val="single"/>
        </w:rPr>
        <w:t xml:space="preserve">It is prohibited for a dominant </w:t>
      </w:r>
      <w:r w:rsidRPr="00FF06B6">
        <w:rPr>
          <w:rFonts w:cs="Arial"/>
          <w:bCs/>
          <w:i/>
          <w:color w:val="000000" w:themeColor="text1"/>
          <w:szCs w:val="24"/>
          <w:highlight w:val="yellow"/>
          <w:u w:val="single"/>
        </w:rPr>
        <w:t>firm</w:t>
      </w:r>
      <w:r w:rsidRPr="00FF06B6">
        <w:rPr>
          <w:rFonts w:cs="Arial"/>
          <w:bCs/>
          <w:color w:val="000000" w:themeColor="text1"/>
          <w:szCs w:val="24"/>
          <w:highlight w:val="yellow"/>
          <w:u w:val="single"/>
        </w:rPr>
        <w:t xml:space="preserve"> to avoid selling, or refuse to sell, </w:t>
      </w:r>
      <w:r w:rsidRPr="00FF06B6">
        <w:rPr>
          <w:rFonts w:cs="Arial"/>
          <w:bCs/>
          <w:i/>
          <w:color w:val="000000" w:themeColor="text1"/>
          <w:szCs w:val="24"/>
          <w:highlight w:val="yellow"/>
          <w:u w:val="single"/>
        </w:rPr>
        <w:t>goods or services</w:t>
      </w:r>
      <w:r w:rsidRPr="00FF06B6">
        <w:rPr>
          <w:rFonts w:cs="Arial"/>
          <w:bCs/>
          <w:color w:val="000000" w:themeColor="text1"/>
          <w:szCs w:val="24"/>
          <w:highlight w:val="yellow"/>
          <w:u w:val="single"/>
        </w:rPr>
        <w:t xml:space="preserve"> to a purchaser that is </w:t>
      </w:r>
      <w:r w:rsidRPr="00FF06B6">
        <w:rPr>
          <w:rFonts w:cs="Arial"/>
          <w:bCs/>
          <w:i/>
          <w:color w:val="000000" w:themeColor="text1"/>
          <w:szCs w:val="24"/>
          <w:highlight w:val="yellow"/>
          <w:u w:val="single"/>
        </w:rPr>
        <w:t>a small and medium business</w:t>
      </w:r>
      <w:r w:rsidRPr="00FF06B6">
        <w:rPr>
          <w:rFonts w:cs="Arial"/>
          <w:bCs/>
          <w:color w:val="000000" w:themeColor="text1"/>
          <w:szCs w:val="24"/>
          <w:highlight w:val="yellow"/>
          <w:u w:val="single"/>
        </w:rPr>
        <w:t xml:space="preserve"> or </w:t>
      </w:r>
      <w:r w:rsidRPr="00FF06B6">
        <w:rPr>
          <w:rFonts w:cs="Arial"/>
          <w:bCs/>
          <w:color w:val="000000" w:themeColor="text1"/>
          <w:szCs w:val="24"/>
          <w:highlight w:val="yellow"/>
          <w:u w:val="single"/>
        </w:rPr>
        <w:lastRenderedPageBreak/>
        <w:t xml:space="preserve">a </w:t>
      </w:r>
      <w:r w:rsidRPr="00FF06B6">
        <w:rPr>
          <w:rFonts w:cs="Arial"/>
          <w:bCs/>
          <w:i/>
          <w:color w:val="000000" w:themeColor="text1"/>
          <w:szCs w:val="24"/>
          <w:highlight w:val="yellow"/>
          <w:u w:val="single"/>
        </w:rPr>
        <w:t>firm</w:t>
      </w:r>
      <w:r w:rsidRPr="00FF06B6">
        <w:rPr>
          <w:rFonts w:cs="Arial"/>
          <w:bCs/>
          <w:color w:val="000000" w:themeColor="text1"/>
          <w:szCs w:val="24"/>
          <w:highlight w:val="yellow"/>
          <w:u w:val="single"/>
        </w:rPr>
        <w:t xml:space="preserve"> controlled or owned by historically disadvantaged persons in order to circumvent</w:t>
      </w:r>
      <w:r w:rsidRPr="00FF06B6">
        <w:rPr>
          <w:rFonts w:cs="Arial"/>
          <w:bCs/>
          <w:szCs w:val="24"/>
          <w:highlight w:val="yellow"/>
          <w:u w:val="single"/>
        </w:rPr>
        <w:t xml:space="preserve"> the operation of subsection (1)</w:t>
      </w:r>
      <w:r w:rsidRPr="00FF06B6">
        <w:rPr>
          <w:rFonts w:cs="Arial"/>
          <w:bCs/>
          <w:i/>
          <w:szCs w:val="24"/>
          <w:highlight w:val="yellow"/>
          <w:u w:val="single"/>
        </w:rPr>
        <w:t>(a)</w:t>
      </w:r>
      <w:r w:rsidRPr="00FF06B6">
        <w:rPr>
          <w:rFonts w:cs="Arial"/>
          <w:bCs/>
          <w:szCs w:val="24"/>
          <w:highlight w:val="yellow"/>
          <w:u w:val="single"/>
        </w:rPr>
        <w:t>(ii).</w:t>
      </w:r>
      <w:r w:rsidRPr="00FF06B6">
        <w:rPr>
          <w:rFonts w:cs="Arial"/>
          <w:bCs/>
          <w:szCs w:val="24"/>
          <w:highlight w:val="yellow"/>
        </w:rPr>
        <w:t>"</w:t>
      </w:r>
      <w:r w:rsidRPr="00FF06B6">
        <w:rPr>
          <w:rFonts w:cs="Arial"/>
          <w:bCs/>
          <w:szCs w:val="24"/>
        </w:rPr>
        <w:t>;</w:t>
      </w:r>
    </w:p>
    <w:p w:rsidR="00FE49E6" w:rsidRDefault="00FE49E6" w:rsidP="00FF06B6">
      <w:pPr>
        <w:spacing w:line="480" w:lineRule="auto"/>
        <w:ind w:left="720" w:firstLine="720"/>
        <w:rPr>
          <w:rFonts w:cs="Arial"/>
          <w:bCs/>
          <w:szCs w:val="24"/>
        </w:rPr>
      </w:pPr>
    </w:p>
    <w:p w:rsidR="00FE49E6" w:rsidRPr="00FE49E6" w:rsidRDefault="00FE49E6" w:rsidP="00FE49E6">
      <w:pPr>
        <w:spacing w:after="200" w:line="480" w:lineRule="auto"/>
        <w:rPr>
          <w:rFonts w:eastAsia="Times New Roman" w:cs="Arial"/>
          <w:szCs w:val="24"/>
          <w:lang w:val="en-GB"/>
        </w:rPr>
      </w:pPr>
      <w:r w:rsidRPr="00FE49E6">
        <w:rPr>
          <w:rFonts w:eastAsia="Times New Roman" w:cs="Arial"/>
          <w:i/>
          <w:szCs w:val="24"/>
          <w:lang w:val="en-GB"/>
        </w:rPr>
        <w:t>(d)</w:t>
      </w:r>
      <w:r w:rsidRPr="00FE49E6">
        <w:rPr>
          <w:rFonts w:eastAsia="Times New Roman" w:cs="Arial"/>
          <w:szCs w:val="24"/>
          <w:lang w:val="en-GB"/>
        </w:rPr>
        <w:tab/>
        <w:t>by the substitution for subsection (2) of the following subsection:</w:t>
      </w:r>
    </w:p>
    <w:p w:rsidR="004B11B7" w:rsidRPr="00285218" w:rsidRDefault="004B11B7" w:rsidP="00906C34">
      <w:pPr>
        <w:tabs>
          <w:tab w:val="left" w:pos="3119"/>
        </w:tabs>
        <w:spacing w:line="480" w:lineRule="auto"/>
        <w:ind w:left="1451" w:hanging="731"/>
        <w:rPr>
          <w:rFonts w:cs="Arial"/>
          <w:position w:val="1"/>
          <w:lang w:val="en-GB"/>
        </w:rPr>
      </w:pPr>
      <w:r>
        <w:rPr>
          <w:rFonts w:cs="Arial"/>
          <w:color w:val="FF0000"/>
          <w:szCs w:val="24"/>
        </w:rPr>
        <w:tab/>
      </w:r>
      <w:r w:rsidRPr="00975FD8">
        <w:rPr>
          <w:rFonts w:cs="Arial"/>
          <w:szCs w:val="24"/>
        </w:rPr>
        <w:t>''</w:t>
      </w:r>
      <w:r>
        <w:rPr>
          <w:rFonts w:cs="Arial"/>
          <w:spacing w:val="3"/>
          <w:lang w:val="en-GB"/>
        </w:rPr>
        <w:t>(</w:t>
      </w:r>
      <w:r w:rsidRPr="00285218">
        <w:rPr>
          <w:rFonts w:cs="Arial"/>
          <w:spacing w:val="3"/>
          <w:lang w:val="en-GB"/>
        </w:rPr>
        <w:t>2</w:t>
      </w:r>
      <w:r w:rsidRPr="00285218">
        <w:rPr>
          <w:rFonts w:cs="Arial"/>
          <w:lang w:val="en-GB"/>
        </w:rPr>
        <w:t xml:space="preserve">) Despite subsection (1), </w:t>
      </w:r>
      <w:r w:rsidRPr="00285218">
        <w:rPr>
          <w:rFonts w:cs="Arial"/>
          <w:color w:val="FF0000"/>
          <w:u w:val="single"/>
          <w:lang w:val="en-GB"/>
        </w:rPr>
        <w:t>but subject to subsection (3),</w:t>
      </w:r>
      <w:r w:rsidRPr="004B11B7">
        <w:rPr>
          <w:rFonts w:cs="Arial"/>
          <w:color w:val="FF0000"/>
          <w:lang w:val="en-GB"/>
        </w:rPr>
        <w:t xml:space="preserve"> </w:t>
      </w:r>
      <w:r w:rsidRPr="00285218">
        <w:rPr>
          <w:rFonts w:cs="Arial"/>
          <w:lang w:val="en-GB"/>
        </w:rPr>
        <w:t xml:space="preserve">conduct involving differential treatment of purchasers in terms of any matter listed in paragraph (c) of </w:t>
      </w:r>
      <w:r w:rsidR="004235DF" w:rsidRPr="004235DF">
        <w:rPr>
          <w:rFonts w:cs="Arial"/>
          <w:b/>
          <w:color w:val="FF0000"/>
          <w:lang w:val="en-GB"/>
        </w:rPr>
        <w:t>[</w:t>
      </w:r>
      <w:r w:rsidRPr="004235DF">
        <w:rPr>
          <w:rFonts w:cs="Arial"/>
          <w:b/>
          <w:color w:val="FF0000"/>
          <w:lang w:val="en-GB"/>
        </w:rPr>
        <w:t>that</w:t>
      </w:r>
      <w:r w:rsidR="004235DF" w:rsidRPr="004235DF">
        <w:rPr>
          <w:rFonts w:cs="Arial"/>
          <w:b/>
          <w:color w:val="FF0000"/>
          <w:lang w:val="en-GB"/>
        </w:rPr>
        <w:t>]</w:t>
      </w:r>
      <w:r w:rsidRPr="00285218">
        <w:rPr>
          <w:rFonts w:cs="Arial"/>
          <w:lang w:val="en-GB"/>
        </w:rPr>
        <w:t xml:space="preserve"> subsection</w:t>
      </w:r>
      <w:r w:rsidR="004235DF">
        <w:rPr>
          <w:rFonts w:cs="Arial"/>
          <w:lang w:val="en-GB"/>
        </w:rPr>
        <w:t xml:space="preserve"> </w:t>
      </w:r>
      <w:r w:rsidR="004235DF" w:rsidRPr="004235DF">
        <w:rPr>
          <w:rFonts w:cs="Arial"/>
          <w:color w:val="FF0000"/>
          <w:u w:val="single"/>
          <w:lang w:val="en-GB"/>
        </w:rPr>
        <w:t>(</w:t>
      </w:r>
      <w:r w:rsidR="004235DF">
        <w:rPr>
          <w:rFonts w:cs="Arial"/>
          <w:color w:val="FF0000"/>
          <w:u w:val="single"/>
          <w:lang w:val="en-GB"/>
        </w:rPr>
        <w:t>1</w:t>
      </w:r>
      <w:r w:rsidR="004235DF" w:rsidRPr="004235DF">
        <w:rPr>
          <w:rFonts w:cs="Arial"/>
          <w:color w:val="FF0000"/>
          <w:u w:val="single"/>
          <w:lang w:val="en-GB"/>
        </w:rPr>
        <w:t>)</w:t>
      </w:r>
      <w:r w:rsidRPr="00285218">
        <w:rPr>
          <w:rFonts w:cs="Arial"/>
          <w:lang w:val="en-GB"/>
        </w:rPr>
        <w:t xml:space="preserve"> is not prohibited price discrimination if the dominant </w:t>
      </w:r>
      <w:r w:rsidRPr="00285218">
        <w:rPr>
          <w:rFonts w:cs="Arial"/>
          <w:i/>
          <w:lang w:val="en-GB"/>
        </w:rPr>
        <w:t>firm</w:t>
      </w:r>
      <w:r w:rsidRPr="00285218">
        <w:rPr>
          <w:rFonts w:cs="Arial"/>
          <w:lang w:val="en-GB"/>
        </w:rPr>
        <w:t xml:space="preserve"> establishes that the differential treatment— </w:t>
      </w:r>
    </w:p>
    <w:p w:rsidR="004B11B7" w:rsidRPr="00285218" w:rsidRDefault="004B11B7" w:rsidP="004B11B7">
      <w:pPr>
        <w:spacing w:line="480" w:lineRule="auto"/>
        <w:ind w:left="2182" w:hanging="731"/>
        <w:rPr>
          <w:rFonts w:cs="Arial"/>
          <w:lang w:val="en-GB"/>
        </w:rPr>
      </w:pPr>
      <w:r w:rsidRPr="00285218">
        <w:rPr>
          <w:rFonts w:cs="Arial"/>
          <w:lang w:val="en-GB"/>
        </w:rPr>
        <w:t>(a)</w:t>
      </w:r>
      <w:r w:rsidRPr="00285218">
        <w:rPr>
          <w:rFonts w:cs="Arial"/>
          <w:lang w:val="en-GB"/>
        </w:rPr>
        <w:tab/>
        <w:t>makes only reasonable allowance for differences in cost or likely cost of manufacture, distribution, sale, promotion or delivery resulting from</w:t>
      </w:r>
      <w:r w:rsidRPr="004B11B7">
        <w:rPr>
          <w:rFonts w:cs="Arial"/>
          <w:color w:val="FF0000"/>
          <w:u w:val="single"/>
          <w:lang w:val="en-GB"/>
        </w:rPr>
        <w:t>—</w:t>
      </w:r>
    </w:p>
    <w:p w:rsidR="004B11B7" w:rsidRPr="00285218" w:rsidRDefault="004B11B7" w:rsidP="004B11B7">
      <w:pPr>
        <w:spacing w:line="480" w:lineRule="auto"/>
        <w:ind w:left="2880" w:hanging="720"/>
        <w:rPr>
          <w:rFonts w:cs="Arial"/>
          <w:lang w:val="en-GB"/>
        </w:rPr>
      </w:pPr>
      <w:r w:rsidRPr="004B11B7">
        <w:rPr>
          <w:rFonts w:cs="Arial"/>
          <w:color w:val="FF0000"/>
          <w:u w:val="single"/>
          <w:lang w:val="en-GB"/>
        </w:rPr>
        <w:t>(i)</w:t>
      </w:r>
      <w:r w:rsidRPr="00285218">
        <w:rPr>
          <w:rFonts w:cs="Arial"/>
          <w:lang w:val="en-GB"/>
        </w:rPr>
        <w:t xml:space="preserve"> </w:t>
      </w:r>
      <w:r w:rsidRPr="00285218">
        <w:rPr>
          <w:rFonts w:cs="Arial"/>
          <w:lang w:val="en-GB"/>
        </w:rPr>
        <w:tab/>
        <w:t>the differing places to which</w:t>
      </w:r>
      <w:r w:rsidR="00FE49E6" w:rsidRPr="00FE49E6">
        <w:rPr>
          <w:rFonts w:cs="Arial"/>
          <w:b/>
          <w:color w:val="FF0000"/>
          <w:lang w:val="en-GB"/>
        </w:rPr>
        <w:t>[,]</w:t>
      </w:r>
      <w:r w:rsidRPr="00285218">
        <w:rPr>
          <w:rFonts w:cs="Arial"/>
          <w:lang w:val="en-GB"/>
        </w:rPr>
        <w:t xml:space="preserve"> </w:t>
      </w:r>
      <w:r w:rsidRPr="00FF06B6">
        <w:rPr>
          <w:rFonts w:cs="Arial"/>
          <w:i/>
          <w:color w:val="FF0000"/>
          <w:u w:val="single"/>
          <w:lang w:val="en-GB"/>
        </w:rPr>
        <w:t>goods or services</w:t>
      </w:r>
      <w:r w:rsidRPr="004B11B7">
        <w:rPr>
          <w:rFonts w:cs="Arial"/>
          <w:color w:val="FF0000"/>
          <w:u w:val="single"/>
          <w:lang w:val="en-GB"/>
        </w:rPr>
        <w:t xml:space="preserve"> are supplied to different </w:t>
      </w:r>
      <w:r w:rsidR="00FF06B6" w:rsidRPr="004B11B7">
        <w:rPr>
          <w:rFonts w:cs="Arial"/>
          <w:color w:val="FF0000"/>
          <w:u w:val="single"/>
          <w:lang w:val="en-GB"/>
        </w:rPr>
        <w:t>purchasers;</w:t>
      </w:r>
      <w:r w:rsidRPr="00285218">
        <w:rPr>
          <w:rFonts w:cs="Arial"/>
          <w:lang w:val="en-GB"/>
        </w:rPr>
        <w:t xml:space="preserve"> </w:t>
      </w:r>
    </w:p>
    <w:p w:rsidR="004B11B7" w:rsidRPr="00285218" w:rsidRDefault="004B11B7" w:rsidP="004B11B7">
      <w:pPr>
        <w:spacing w:line="480" w:lineRule="auto"/>
        <w:ind w:left="2880" w:hanging="720"/>
        <w:rPr>
          <w:rFonts w:cs="Arial"/>
          <w:lang w:val="en-GB"/>
        </w:rPr>
      </w:pPr>
      <w:r w:rsidRPr="004B11B7">
        <w:rPr>
          <w:rFonts w:cs="Arial"/>
          <w:color w:val="FF0000"/>
          <w:u w:val="single"/>
          <w:lang w:val="en-GB"/>
        </w:rPr>
        <w:t>(ii)</w:t>
      </w:r>
      <w:r w:rsidRPr="00285218">
        <w:rPr>
          <w:rFonts w:cs="Arial"/>
          <w:lang w:val="en-GB"/>
        </w:rPr>
        <w:t xml:space="preserve"> </w:t>
      </w:r>
      <w:r w:rsidRPr="00285218">
        <w:rPr>
          <w:rFonts w:cs="Arial"/>
          <w:lang w:val="en-GB"/>
        </w:rPr>
        <w:tab/>
        <w:t>methods by which</w:t>
      </w:r>
      <w:r w:rsidR="00FE49E6" w:rsidRPr="00FE49E6">
        <w:rPr>
          <w:rFonts w:cs="Arial"/>
          <w:b/>
          <w:color w:val="FF0000"/>
          <w:lang w:val="en-GB"/>
        </w:rPr>
        <w:t>[,]</w:t>
      </w:r>
      <w:r w:rsidRPr="00285218">
        <w:rPr>
          <w:rFonts w:cs="Arial"/>
          <w:lang w:val="en-GB"/>
        </w:rPr>
        <w:t xml:space="preserve"> </w:t>
      </w:r>
      <w:r w:rsidRPr="004B11B7">
        <w:rPr>
          <w:rFonts w:cs="Arial"/>
          <w:i/>
          <w:color w:val="FF0000"/>
          <w:u w:val="single"/>
          <w:lang w:val="en-GB"/>
        </w:rPr>
        <w:t>goods or services</w:t>
      </w:r>
      <w:r w:rsidRPr="004B11B7">
        <w:rPr>
          <w:rFonts w:cs="Arial"/>
          <w:color w:val="FF0000"/>
          <w:u w:val="single"/>
          <w:lang w:val="en-GB"/>
        </w:rPr>
        <w:t xml:space="preserve"> are supplied to different </w:t>
      </w:r>
      <w:r w:rsidR="00FF06B6" w:rsidRPr="004B11B7">
        <w:rPr>
          <w:rFonts w:cs="Arial"/>
          <w:color w:val="FF0000"/>
          <w:u w:val="single"/>
          <w:lang w:val="en-GB"/>
        </w:rPr>
        <w:t>purchasers;</w:t>
      </w:r>
      <w:r w:rsidRPr="00285218">
        <w:rPr>
          <w:rFonts w:cs="Arial"/>
          <w:lang w:val="en-GB"/>
        </w:rPr>
        <w:t xml:space="preserve"> or </w:t>
      </w:r>
    </w:p>
    <w:p w:rsidR="004B11B7" w:rsidRPr="00285218" w:rsidRDefault="004B11B7" w:rsidP="004B11B7">
      <w:pPr>
        <w:spacing w:line="480" w:lineRule="auto"/>
        <w:ind w:left="2880" w:hanging="720"/>
        <w:rPr>
          <w:rFonts w:eastAsia="MS Gothic" w:cs="Arial"/>
          <w:lang w:val="en-GB"/>
        </w:rPr>
      </w:pPr>
      <w:r w:rsidRPr="004B11B7">
        <w:rPr>
          <w:rFonts w:cs="Arial"/>
          <w:color w:val="FF0000"/>
          <w:u w:val="single"/>
          <w:lang w:val="en-GB"/>
        </w:rPr>
        <w:t>(iii)</w:t>
      </w:r>
      <w:r w:rsidRPr="00285218">
        <w:rPr>
          <w:rFonts w:cs="Arial"/>
          <w:color w:val="FF0000"/>
          <w:lang w:val="en-GB"/>
        </w:rPr>
        <w:t xml:space="preserve"> </w:t>
      </w:r>
      <w:r w:rsidRPr="00285218">
        <w:rPr>
          <w:rFonts w:cs="Arial"/>
          <w:color w:val="FF0000"/>
          <w:lang w:val="en-GB"/>
        </w:rPr>
        <w:tab/>
      </w:r>
      <w:r w:rsidRPr="00285218">
        <w:rPr>
          <w:rFonts w:cs="Arial"/>
          <w:lang w:val="en-GB"/>
        </w:rPr>
        <w:t>quantities in which</w:t>
      </w:r>
      <w:r w:rsidR="00FE49E6" w:rsidRPr="00FE49E6">
        <w:rPr>
          <w:rFonts w:cs="Arial"/>
          <w:b/>
          <w:color w:val="FF0000"/>
          <w:lang w:val="en-GB"/>
        </w:rPr>
        <w:t>[,]</w:t>
      </w:r>
      <w:r w:rsidRPr="00285218">
        <w:rPr>
          <w:rFonts w:cs="Arial"/>
          <w:lang w:val="en-GB"/>
        </w:rPr>
        <w:t xml:space="preserve"> </w:t>
      </w:r>
      <w:r w:rsidRPr="00285218">
        <w:rPr>
          <w:rFonts w:cs="Arial"/>
          <w:i/>
          <w:lang w:val="en-GB"/>
        </w:rPr>
        <w:t>goods or services</w:t>
      </w:r>
      <w:r w:rsidRPr="00285218">
        <w:rPr>
          <w:rFonts w:cs="Arial"/>
          <w:lang w:val="en-GB"/>
        </w:rPr>
        <w:t xml:space="preserve"> are supplied to different purchasers; </w:t>
      </w:r>
      <w:r w:rsidRPr="00285218">
        <w:rPr>
          <w:rFonts w:ascii="Tahoma" w:eastAsia="MS Gothic" w:hAnsi="Tahoma" w:cs="Tahoma"/>
          <w:lang w:val="en-GB"/>
        </w:rPr>
        <w:t> </w:t>
      </w:r>
    </w:p>
    <w:p w:rsidR="004B11B7" w:rsidRPr="00285218" w:rsidRDefault="004B11B7" w:rsidP="004B11B7">
      <w:pPr>
        <w:spacing w:line="480" w:lineRule="auto"/>
        <w:ind w:left="2182" w:hanging="731"/>
        <w:rPr>
          <w:rFonts w:eastAsia="MS Gothic" w:cs="Arial"/>
          <w:lang w:val="en-GB"/>
        </w:rPr>
      </w:pPr>
      <w:r w:rsidRPr="00285218">
        <w:rPr>
          <w:rFonts w:eastAsia="MS Mincho" w:cs="Arial"/>
          <w:lang w:val="en-GB"/>
        </w:rPr>
        <w:t>(b)</w:t>
      </w:r>
      <w:r w:rsidRPr="00285218">
        <w:rPr>
          <w:rFonts w:eastAsia="MS Mincho" w:cs="Arial"/>
          <w:lang w:val="en-GB"/>
        </w:rPr>
        <w:tab/>
      </w:r>
      <w:r w:rsidRPr="00285218">
        <w:rPr>
          <w:rFonts w:cs="Arial"/>
          <w:lang w:val="en-GB"/>
        </w:rPr>
        <w:t xml:space="preserve">is constituted by doing acts in good faith to meet a price or benefit offered by a competitor; or </w:t>
      </w:r>
      <w:r w:rsidRPr="00285218">
        <w:rPr>
          <w:rFonts w:ascii="Tahoma" w:eastAsia="MS Gothic" w:hAnsi="Tahoma" w:cs="Tahoma"/>
          <w:lang w:val="en-GB"/>
        </w:rPr>
        <w:t> </w:t>
      </w:r>
    </w:p>
    <w:p w:rsidR="004B11B7" w:rsidRPr="00285218" w:rsidRDefault="004B11B7" w:rsidP="004B11B7">
      <w:pPr>
        <w:spacing w:line="480" w:lineRule="auto"/>
        <w:ind w:left="2182" w:hanging="731"/>
        <w:rPr>
          <w:rFonts w:eastAsia="MS Gothic" w:cs="Arial"/>
          <w:lang w:val="en-GB"/>
        </w:rPr>
      </w:pPr>
      <w:r w:rsidRPr="00285218">
        <w:rPr>
          <w:rFonts w:cs="Arial"/>
          <w:lang w:val="en-GB"/>
        </w:rPr>
        <w:t>(c)</w:t>
      </w:r>
      <w:r w:rsidRPr="00285218">
        <w:rPr>
          <w:rFonts w:cs="Arial"/>
          <w:lang w:val="en-GB"/>
        </w:rPr>
        <w:tab/>
        <w:t xml:space="preserve">is in response to changing conditions affecting the market for the </w:t>
      </w:r>
      <w:r w:rsidRPr="00285218">
        <w:rPr>
          <w:rFonts w:cs="Arial"/>
          <w:i/>
          <w:lang w:val="en-GB"/>
        </w:rPr>
        <w:t>goods or services</w:t>
      </w:r>
      <w:r w:rsidRPr="00285218">
        <w:rPr>
          <w:rFonts w:cs="Arial"/>
          <w:lang w:val="en-GB"/>
        </w:rPr>
        <w:t xml:space="preserve"> concerned, including— </w:t>
      </w:r>
      <w:r w:rsidRPr="00285218">
        <w:rPr>
          <w:rFonts w:ascii="Tahoma" w:eastAsia="MS Gothic" w:hAnsi="Tahoma" w:cs="Tahoma"/>
          <w:lang w:val="en-GB"/>
        </w:rPr>
        <w:t> </w:t>
      </w:r>
    </w:p>
    <w:p w:rsidR="004B11B7" w:rsidRPr="00285218" w:rsidRDefault="004B11B7" w:rsidP="004B11B7">
      <w:pPr>
        <w:spacing w:line="480" w:lineRule="auto"/>
        <w:ind w:left="2891" w:hanging="731"/>
        <w:rPr>
          <w:rFonts w:cs="Arial"/>
          <w:lang w:val="en-GB"/>
        </w:rPr>
      </w:pPr>
      <w:r w:rsidRPr="00285218">
        <w:rPr>
          <w:rFonts w:eastAsia="MS Gothic" w:cs="Arial"/>
          <w:lang w:val="en-GB"/>
        </w:rPr>
        <w:t>(i)</w:t>
      </w:r>
      <w:r w:rsidRPr="00285218">
        <w:rPr>
          <w:rFonts w:eastAsia="MS Gothic" w:cs="Arial"/>
          <w:lang w:val="en-GB"/>
        </w:rPr>
        <w:tab/>
      </w:r>
      <w:r w:rsidRPr="00285218">
        <w:rPr>
          <w:rFonts w:cs="Arial"/>
          <w:lang w:val="en-GB"/>
        </w:rPr>
        <w:t xml:space="preserve">any action in response to the actual or imminent deterioration of perishable goods; </w:t>
      </w:r>
    </w:p>
    <w:p w:rsidR="004B11B7" w:rsidRPr="00285218" w:rsidRDefault="004B11B7" w:rsidP="004B11B7">
      <w:pPr>
        <w:spacing w:line="480" w:lineRule="auto"/>
        <w:ind w:left="2891" w:hanging="731"/>
        <w:rPr>
          <w:rFonts w:eastAsia="MS Gothic" w:cs="Arial"/>
          <w:lang w:val="en-GB"/>
        </w:rPr>
      </w:pPr>
      <w:r w:rsidRPr="00285218">
        <w:rPr>
          <w:rFonts w:cs="Arial"/>
          <w:lang w:val="en-GB"/>
        </w:rPr>
        <w:t>(ii)</w:t>
      </w:r>
      <w:r w:rsidRPr="00285218">
        <w:rPr>
          <w:rFonts w:cs="Arial"/>
          <w:lang w:val="en-GB"/>
        </w:rPr>
        <w:tab/>
        <w:t xml:space="preserve">any action in response to the obsolescence of goods; </w:t>
      </w:r>
      <w:r w:rsidRPr="00285218">
        <w:rPr>
          <w:rFonts w:ascii="Tahoma" w:eastAsia="MS Gothic" w:hAnsi="Tahoma" w:cs="Tahoma"/>
          <w:lang w:val="en-GB"/>
        </w:rPr>
        <w:t> </w:t>
      </w:r>
    </w:p>
    <w:p w:rsidR="004B11B7" w:rsidRPr="00285218" w:rsidRDefault="004B11B7" w:rsidP="004B11B7">
      <w:pPr>
        <w:spacing w:line="480" w:lineRule="auto"/>
        <w:ind w:left="2891" w:hanging="731"/>
        <w:rPr>
          <w:rFonts w:eastAsia="MS Gothic" w:cs="Arial"/>
          <w:lang w:val="en-GB"/>
        </w:rPr>
      </w:pPr>
      <w:r w:rsidRPr="00285218">
        <w:rPr>
          <w:rFonts w:eastAsia="MS Gothic" w:cs="Arial"/>
          <w:lang w:val="en-GB"/>
        </w:rPr>
        <w:lastRenderedPageBreak/>
        <w:t>(iii)</w:t>
      </w:r>
      <w:r w:rsidRPr="00285218">
        <w:rPr>
          <w:rFonts w:eastAsia="MS Gothic" w:cs="Arial"/>
          <w:lang w:val="en-GB"/>
        </w:rPr>
        <w:tab/>
      </w:r>
      <w:r w:rsidRPr="00285218">
        <w:rPr>
          <w:rFonts w:cs="Arial"/>
          <w:lang w:val="en-GB"/>
        </w:rPr>
        <w:t>a sale pursuant to a liquidation or sequestration procedure; or</w:t>
      </w:r>
      <w:r w:rsidRPr="00285218">
        <w:rPr>
          <w:rFonts w:ascii="Tahoma" w:eastAsia="MS Gothic" w:hAnsi="Tahoma" w:cs="Tahoma"/>
          <w:lang w:val="en-GB"/>
        </w:rPr>
        <w:t> </w:t>
      </w:r>
    </w:p>
    <w:p w:rsidR="004B11B7" w:rsidRPr="00F1126A" w:rsidRDefault="004B11B7" w:rsidP="004B11B7">
      <w:pPr>
        <w:spacing w:line="480" w:lineRule="auto"/>
        <w:ind w:left="2880" w:hanging="720"/>
        <w:rPr>
          <w:rFonts w:cs="Arial"/>
          <w:color w:val="FF0000"/>
          <w:szCs w:val="24"/>
        </w:rPr>
      </w:pPr>
      <w:r w:rsidRPr="00285218">
        <w:rPr>
          <w:rFonts w:cs="Arial"/>
          <w:lang w:val="en-GB"/>
        </w:rPr>
        <w:t>(iv)</w:t>
      </w:r>
      <w:r w:rsidRPr="00285218">
        <w:rPr>
          <w:rFonts w:cs="Arial"/>
          <w:lang w:val="en-GB"/>
        </w:rPr>
        <w:tab/>
        <w:t xml:space="preserve">a sale in good faith in discontinuance of business in the </w:t>
      </w:r>
      <w:r w:rsidRPr="00285218">
        <w:rPr>
          <w:rFonts w:cs="Arial"/>
          <w:i/>
          <w:lang w:val="en-GB"/>
        </w:rPr>
        <w:t>goods or services</w:t>
      </w:r>
      <w:r w:rsidR="00FF06B6">
        <w:rPr>
          <w:rFonts w:cs="Arial"/>
          <w:lang w:val="en-GB"/>
        </w:rPr>
        <w:t xml:space="preserve"> concerned</w:t>
      </w:r>
      <w:r w:rsidRPr="004B11B7">
        <w:rPr>
          <w:rFonts w:cs="Arial"/>
          <w:color w:val="FF0000"/>
          <w:szCs w:val="24"/>
          <w:u w:val="single"/>
        </w:rPr>
        <w:t>''</w:t>
      </w:r>
      <w:r>
        <w:rPr>
          <w:rFonts w:cs="Arial"/>
          <w:color w:val="FF0000"/>
          <w:szCs w:val="24"/>
          <w:u w:val="single"/>
        </w:rPr>
        <w:t>; and</w:t>
      </w:r>
    </w:p>
    <w:p w:rsidR="00AD544D" w:rsidRPr="00AD544D" w:rsidRDefault="007B788A" w:rsidP="00AD544D">
      <w:pPr>
        <w:spacing w:line="480" w:lineRule="auto"/>
        <w:rPr>
          <w:rFonts w:cs="Arial"/>
          <w:szCs w:val="24"/>
        </w:rPr>
      </w:pPr>
      <w:r w:rsidRPr="007B788A">
        <w:rPr>
          <w:rFonts w:cs="Arial"/>
          <w:i/>
          <w:szCs w:val="24"/>
        </w:rPr>
        <w:t>(</w:t>
      </w:r>
      <w:r w:rsidR="00FE49E6">
        <w:rPr>
          <w:rFonts w:cs="Arial"/>
          <w:i/>
          <w:color w:val="FF0000"/>
          <w:szCs w:val="24"/>
        </w:rPr>
        <w:t>e</w:t>
      </w:r>
      <w:r w:rsidRPr="007B788A">
        <w:rPr>
          <w:rFonts w:cs="Arial"/>
          <w:i/>
          <w:szCs w:val="24"/>
        </w:rPr>
        <w:t>)</w:t>
      </w:r>
      <w:r w:rsidR="00721038">
        <w:rPr>
          <w:rFonts w:cs="Arial"/>
          <w:szCs w:val="24"/>
        </w:rPr>
        <w:tab/>
      </w:r>
      <w:r w:rsidR="00AD544D" w:rsidRPr="00AD544D">
        <w:rPr>
          <w:rFonts w:cs="Arial"/>
          <w:szCs w:val="24"/>
        </w:rPr>
        <w:t>by the addition of the following subsections after subsection (2):</w:t>
      </w:r>
    </w:p>
    <w:p w:rsidR="004B11B7" w:rsidRPr="004B11B7" w:rsidRDefault="0048761C" w:rsidP="004B11B7">
      <w:pPr>
        <w:spacing w:line="480" w:lineRule="auto"/>
        <w:ind w:left="1440" w:firstLine="1440"/>
        <w:rPr>
          <w:rFonts w:cs="Arial"/>
          <w:color w:val="FF0000"/>
          <w:szCs w:val="24"/>
          <w:u w:val="single"/>
        </w:rPr>
      </w:pPr>
      <w:r w:rsidRPr="004B11B7">
        <w:rPr>
          <w:rFonts w:cs="Arial"/>
          <w:color w:val="FF0000"/>
          <w:szCs w:val="24"/>
          <w:u w:val="single"/>
        </w:rPr>
        <w:t xml:space="preserve"> </w:t>
      </w:r>
      <w:r w:rsidR="004B11B7" w:rsidRPr="004B11B7">
        <w:rPr>
          <w:rFonts w:cs="Arial"/>
          <w:color w:val="FF0000"/>
          <w:szCs w:val="24"/>
          <w:u w:val="single"/>
        </w:rPr>
        <w:t>(3)</w:t>
      </w:r>
      <w:r w:rsidR="004B11B7" w:rsidRPr="004B11B7">
        <w:rPr>
          <w:rFonts w:cs="Arial"/>
          <w:color w:val="FF0000"/>
          <w:szCs w:val="24"/>
          <w:u w:val="single"/>
        </w:rPr>
        <w:tab/>
        <w:t>If there is a prima facie case of a contravention of section (1)(a)(ii) —</w:t>
      </w:r>
    </w:p>
    <w:p w:rsidR="004B11B7" w:rsidRPr="004B11B7" w:rsidRDefault="004B11B7" w:rsidP="00A468C2">
      <w:pPr>
        <w:spacing w:line="480" w:lineRule="auto"/>
        <w:ind w:left="720" w:firstLine="720"/>
        <w:rPr>
          <w:rFonts w:cs="Arial"/>
          <w:color w:val="FF0000"/>
          <w:szCs w:val="24"/>
          <w:u w:val="single"/>
        </w:rPr>
      </w:pPr>
      <w:r w:rsidRPr="004B11B7">
        <w:rPr>
          <w:rFonts w:cs="Arial"/>
          <w:color w:val="FF0000"/>
          <w:szCs w:val="24"/>
          <w:u w:val="single"/>
        </w:rPr>
        <w:t>(a)</w:t>
      </w:r>
      <w:r w:rsidRPr="004B11B7">
        <w:rPr>
          <w:rFonts w:cs="Arial"/>
          <w:color w:val="FF0000"/>
          <w:szCs w:val="24"/>
          <w:u w:val="single"/>
        </w:rPr>
        <w:tab/>
        <w:t xml:space="preserve">subsection (2)(a)(iii) is not applicable; and </w:t>
      </w:r>
    </w:p>
    <w:p w:rsidR="004B11B7" w:rsidRDefault="004B11B7" w:rsidP="00A468C2">
      <w:pPr>
        <w:spacing w:line="480" w:lineRule="auto"/>
        <w:ind w:left="2160" w:hanging="720"/>
        <w:rPr>
          <w:rFonts w:cs="Arial"/>
          <w:color w:val="FF0000"/>
          <w:szCs w:val="24"/>
          <w:u w:val="single"/>
        </w:rPr>
      </w:pPr>
      <w:r w:rsidRPr="004B11B7">
        <w:rPr>
          <w:rFonts w:cs="Arial"/>
          <w:color w:val="FF0000"/>
          <w:szCs w:val="24"/>
          <w:u w:val="single"/>
        </w:rPr>
        <w:t>(b)</w:t>
      </w:r>
      <w:r w:rsidRPr="004B11B7">
        <w:rPr>
          <w:rFonts w:cs="Arial"/>
          <w:color w:val="FF0000"/>
          <w:szCs w:val="24"/>
          <w:u w:val="single"/>
        </w:rPr>
        <w:tab/>
        <w:t>the dominant firm must, subject to regulations issued under section 9(4), show that its action did not impede the ability of small and medium businesses and firms controlled or owned by historically disadvantaged persons to participate effectively.</w:t>
      </w:r>
    </w:p>
    <w:p w:rsidR="0048761C" w:rsidRPr="004D11E8" w:rsidRDefault="0048761C" w:rsidP="0048761C">
      <w:pPr>
        <w:spacing w:line="480" w:lineRule="auto"/>
        <w:ind w:left="1440" w:firstLine="1440"/>
        <w:rPr>
          <w:rFonts w:cs="Arial"/>
          <w:szCs w:val="24"/>
          <w:u w:val="single"/>
        </w:rPr>
      </w:pPr>
      <w:r w:rsidRPr="00FE49E6">
        <w:rPr>
          <w:rFonts w:cs="Arial"/>
          <w:color w:val="FF0000"/>
          <w:szCs w:val="24"/>
          <w:highlight w:val="yellow"/>
          <w:u w:val="single"/>
        </w:rPr>
        <w:t>(3A)</w:t>
      </w:r>
      <w:r w:rsidRPr="00FE49E6">
        <w:rPr>
          <w:rFonts w:cs="Arial"/>
          <w:color w:val="FF0000"/>
          <w:szCs w:val="24"/>
          <w:highlight w:val="yellow"/>
          <w:u w:val="single"/>
        </w:rPr>
        <w:tab/>
      </w:r>
      <w:r w:rsidRPr="00FE49E6">
        <w:rPr>
          <w:rFonts w:cs="Arial"/>
          <w:bCs/>
          <w:color w:val="FF0000"/>
          <w:szCs w:val="24"/>
          <w:highlight w:val="yellow"/>
          <w:u w:val="single"/>
        </w:rPr>
        <w:t xml:space="preserve">If there is a </w:t>
      </w:r>
      <w:r w:rsidRPr="00FE49E6">
        <w:rPr>
          <w:rFonts w:cs="Arial"/>
          <w:bCs/>
          <w:i/>
          <w:color w:val="FF0000"/>
          <w:szCs w:val="24"/>
          <w:highlight w:val="yellow"/>
          <w:u w:val="single"/>
        </w:rPr>
        <w:t>prima facie</w:t>
      </w:r>
      <w:r w:rsidRPr="00FE49E6">
        <w:rPr>
          <w:rFonts w:cs="Arial"/>
          <w:bCs/>
          <w:color w:val="FF0000"/>
          <w:szCs w:val="24"/>
          <w:highlight w:val="yellow"/>
          <w:u w:val="single"/>
        </w:rPr>
        <w:t xml:space="preserve"> case of a contravention of subsection (1A), the dominant </w:t>
      </w:r>
      <w:r w:rsidRPr="00FE49E6">
        <w:rPr>
          <w:rFonts w:cs="Arial"/>
          <w:bCs/>
          <w:i/>
          <w:color w:val="FF0000"/>
          <w:szCs w:val="24"/>
          <w:highlight w:val="yellow"/>
          <w:u w:val="single"/>
        </w:rPr>
        <w:t>firm</w:t>
      </w:r>
      <w:r w:rsidRPr="00FE49E6">
        <w:rPr>
          <w:rFonts w:cs="Arial"/>
          <w:bCs/>
          <w:color w:val="FF0000"/>
          <w:szCs w:val="24"/>
          <w:highlight w:val="yellow"/>
          <w:u w:val="single"/>
        </w:rPr>
        <w:t xml:space="preserve"> alleged to be in contravention must show that it has not avoided selling, or refused to sell, </w:t>
      </w:r>
      <w:r w:rsidRPr="00FE49E6">
        <w:rPr>
          <w:rFonts w:cs="Arial"/>
          <w:bCs/>
          <w:i/>
          <w:color w:val="FF0000"/>
          <w:szCs w:val="24"/>
          <w:highlight w:val="yellow"/>
          <w:u w:val="single"/>
        </w:rPr>
        <w:t xml:space="preserve">goods or services </w:t>
      </w:r>
      <w:r w:rsidRPr="00FE49E6">
        <w:rPr>
          <w:rFonts w:cs="Arial"/>
          <w:bCs/>
          <w:color w:val="FF0000"/>
          <w:szCs w:val="24"/>
          <w:highlight w:val="yellow"/>
          <w:u w:val="single"/>
        </w:rPr>
        <w:t>to a purchaser referred to in subsection (1A) in order to circumvent the operation of subsection (1)</w:t>
      </w:r>
      <w:r w:rsidRPr="00FE49E6">
        <w:rPr>
          <w:rFonts w:cs="Arial"/>
          <w:bCs/>
          <w:i/>
          <w:color w:val="FF0000"/>
          <w:szCs w:val="24"/>
          <w:highlight w:val="yellow"/>
          <w:u w:val="single"/>
        </w:rPr>
        <w:t>(a)</w:t>
      </w:r>
      <w:r w:rsidRPr="00FE49E6">
        <w:rPr>
          <w:rFonts w:cs="Arial"/>
          <w:bCs/>
          <w:color w:val="FF0000"/>
          <w:szCs w:val="24"/>
          <w:highlight w:val="yellow"/>
          <w:u w:val="single"/>
        </w:rPr>
        <w:t>(ii).</w:t>
      </w:r>
    </w:p>
    <w:p w:rsidR="004B11B7" w:rsidRPr="004B11B7" w:rsidRDefault="004B11B7" w:rsidP="007B670C">
      <w:pPr>
        <w:spacing w:line="480" w:lineRule="auto"/>
        <w:ind w:left="1418" w:firstLine="1559"/>
        <w:rPr>
          <w:rFonts w:cs="Arial"/>
          <w:color w:val="FF0000"/>
          <w:szCs w:val="24"/>
          <w:u w:val="single"/>
        </w:rPr>
      </w:pPr>
      <w:r w:rsidRPr="004B11B7">
        <w:rPr>
          <w:rFonts w:cs="Arial"/>
          <w:color w:val="FF0000"/>
          <w:szCs w:val="24"/>
          <w:u w:val="single"/>
        </w:rPr>
        <w:t>(4) The Minister must publish regulations in terms of section 78—</w:t>
      </w:r>
    </w:p>
    <w:p w:rsidR="004B11B7" w:rsidRPr="004B11B7" w:rsidRDefault="004B11B7" w:rsidP="00963C84">
      <w:pPr>
        <w:spacing w:line="480" w:lineRule="auto"/>
        <w:ind w:left="2160" w:hanging="720"/>
        <w:rPr>
          <w:rFonts w:cs="Arial"/>
          <w:color w:val="FF0000"/>
          <w:szCs w:val="24"/>
          <w:u w:val="single"/>
        </w:rPr>
      </w:pPr>
      <w:r w:rsidRPr="004B11B7">
        <w:rPr>
          <w:rFonts w:cs="Arial"/>
          <w:color w:val="FF0000"/>
          <w:szCs w:val="24"/>
          <w:u w:val="single"/>
        </w:rPr>
        <w:t xml:space="preserve">(a) </w:t>
      </w:r>
      <w:r w:rsidR="00A468C2">
        <w:rPr>
          <w:rFonts w:cs="Arial"/>
          <w:color w:val="FF0000"/>
          <w:szCs w:val="24"/>
          <w:u w:val="single"/>
        </w:rPr>
        <w:tab/>
      </w:r>
      <w:r w:rsidR="00963C84">
        <w:rPr>
          <w:rFonts w:cs="Arial"/>
          <w:color w:val="FF0000"/>
          <w:szCs w:val="24"/>
          <w:u w:val="single"/>
        </w:rPr>
        <w:t>to give effect to this section</w:t>
      </w:r>
      <w:r w:rsidR="00963C84" w:rsidRPr="00963C84">
        <w:rPr>
          <w:rFonts w:cs="Arial"/>
          <w:color w:val="FF0000"/>
          <w:szCs w:val="24"/>
          <w:highlight w:val="yellow"/>
          <w:u w:val="single"/>
        </w:rPr>
        <w:t xml:space="preserve">, including </w:t>
      </w:r>
      <w:r w:rsidR="00963C84" w:rsidRPr="003F7F62">
        <w:rPr>
          <w:rFonts w:cs="Arial"/>
          <w:color w:val="FF0000"/>
          <w:szCs w:val="24"/>
          <w:highlight w:val="yellow"/>
          <w:u w:val="single"/>
        </w:rPr>
        <w:t>the benchmarks for determining the application of this section to firms owned and controlled by historically disadvantaged persons</w:t>
      </w:r>
      <w:r w:rsidR="00963C84">
        <w:rPr>
          <w:rFonts w:cs="Arial"/>
          <w:color w:val="FF0000"/>
          <w:szCs w:val="24"/>
          <w:u w:val="single"/>
        </w:rPr>
        <w:t xml:space="preserve">; </w:t>
      </w:r>
      <w:r w:rsidRPr="004B11B7">
        <w:rPr>
          <w:rFonts w:cs="Arial"/>
          <w:color w:val="FF0000"/>
          <w:szCs w:val="24"/>
          <w:u w:val="single"/>
        </w:rPr>
        <w:t>and</w:t>
      </w:r>
    </w:p>
    <w:p w:rsidR="00AD544D" w:rsidRPr="00AD544D" w:rsidRDefault="004B11B7" w:rsidP="00A468C2">
      <w:pPr>
        <w:spacing w:line="480" w:lineRule="auto"/>
        <w:ind w:left="2160" w:hanging="720"/>
        <w:rPr>
          <w:rFonts w:cs="Arial"/>
          <w:szCs w:val="24"/>
        </w:rPr>
      </w:pPr>
      <w:r w:rsidRPr="004B11B7">
        <w:rPr>
          <w:rFonts w:cs="Arial"/>
          <w:color w:val="FF0000"/>
          <w:szCs w:val="24"/>
          <w:u w:val="single"/>
        </w:rPr>
        <w:t xml:space="preserve">(b) </w:t>
      </w:r>
      <w:r w:rsidR="00A468C2">
        <w:rPr>
          <w:rFonts w:cs="Arial"/>
          <w:color w:val="FF0000"/>
          <w:szCs w:val="24"/>
          <w:u w:val="single"/>
        </w:rPr>
        <w:tab/>
      </w:r>
      <w:r w:rsidRPr="004B11B7">
        <w:rPr>
          <w:rFonts w:cs="Arial"/>
          <w:color w:val="FF0000"/>
          <w:szCs w:val="24"/>
          <w:u w:val="single"/>
        </w:rPr>
        <w:t xml:space="preserve">setting out the relevant factors and benchmarks for determining whether a dominant </w:t>
      </w:r>
      <w:r w:rsidRPr="0048761C">
        <w:rPr>
          <w:rFonts w:cs="Arial"/>
          <w:i/>
          <w:color w:val="FF0000"/>
          <w:szCs w:val="24"/>
          <w:u w:val="single"/>
        </w:rPr>
        <w:t>firm’s</w:t>
      </w:r>
      <w:r w:rsidRPr="004B11B7">
        <w:rPr>
          <w:rFonts w:cs="Arial"/>
          <w:color w:val="FF0000"/>
          <w:szCs w:val="24"/>
          <w:u w:val="single"/>
        </w:rPr>
        <w:t xml:space="preserve"> action is price discrimination that impedes the participation of </w:t>
      </w:r>
      <w:r w:rsidRPr="0048761C">
        <w:rPr>
          <w:rFonts w:cs="Arial"/>
          <w:i/>
          <w:color w:val="FF0000"/>
          <w:szCs w:val="24"/>
          <w:u w:val="single"/>
        </w:rPr>
        <w:t>small and medium businesses</w:t>
      </w:r>
      <w:r w:rsidRPr="004B11B7">
        <w:rPr>
          <w:rFonts w:cs="Arial"/>
          <w:color w:val="FF0000"/>
          <w:szCs w:val="24"/>
          <w:u w:val="single"/>
        </w:rPr>
        <w:t xml:space="preserve"> and </w:t>
      </w:r>
      <w:r w:rsidRPr="0048761C">
        <w:rPr>
          <w:rFonts w:cs="Arial"/>
          <w:i/>
          <w:color w:val="FF0000"/>
          <w:szCs w:val="24"/>
          <w:u w:val="single"/>
        </w:rPr>
        <w:lastRenderedPageBreak/>
        <w:t>firms</w:t>
      </w:r>
      <w:r w:rsidRPr="004B11B7">
        <w:rPr>
          <w:rFonts w:cs="Arial"/>
          <w:color w:val="FF0000"/>
          <w:szCs w:val="24"/>
          <w:u w:val="single"/>
        </w:rPr>
        <w:t xml:space="preserve"> controlled or owned by historically disadvantaged persons.</w:t>
      </w:r>
      <w:r w:rsidR="00975FD8"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721038" w:rsidRDefault="00AD544D" w:rsidP="00AD544D">
      <w:pPr>
        <w:spacing w:line="480" w:lineRule="auto"/>
        <w:rPr>
          <w:rFonts w:cs="Arial"/>
          <w:b/>
          <w:szCs w:val="24"/>
        </w:rPr>
      </w:pPr>
      <w:r w:rsidRPr="00721038">
        <w:rPr>
          <w:rFonts w:cs="Arial"/>
          <w:b/>
          <w:szCs w:val="24"/>
        </w:rPr>
        <w:t>Amendment of section 10 of Act 89 of 1998</w:t>
      </w:r>
    </w:p>
    <w:p w:rsidR="00AD544D" w:rsidRPr="00AD544D" w:rsidRDefault="00AD544D" w:rsidP="00AD544D">
      <w:pPr>
        <w:spacing w:line="480" w:lineRule="auto"/>
        <w:rPr>
          <w:rFonts w:cs="Arial"/>
          <w:szCs w:val="24"/>
        </w:rPr>
      </w:pPr>
    </w:p>
    <w:p w:rsidR="00AD544D" w:rsidRPr="00AD544D" w:rsidRDefault="00721038" w:rsidP="00AD544D">
      <w:pPr>
        <w:spacing w:line="480" w:lineRule="auto"/>
        <w:rPr>
          <w:rFonts w:cs="Arial"/>
          <w:szCs w:val="24"/>
        </w:rPr>
      </w:pPr>
      <w:r>
        <w:rPr>
          <w:rFonts w:cs="Arial"/>
          <w:szCs w:val="24"/>
        </w:rPr>
        <w:tab/>
      </w:r>
      <w:r w:rsidR="00AD544D" w:rsidRPr="00721038">
        <w:rPr>
          <w:rFonts w:cs="Arial"/>
          <w:b/>
          <w:szCs w:val="24"/>
        </w:rPr>
        <w:t>7.</w:t>
      </w:r>
      <w:r>
        <w:rPr>
          <w:rFonts w:cs="Arial"/>
          <w:szCs w:val="24"/>
        </w:rPr>
        <w:tab/>
      </w:r>
      <w:r w:rsidR="00AD544D" w:rsidRPr="00AD544D">
        <w:rPr>
          <w:rFonts w:cs="Arial"/>
          <w:szCs w:val="24"/>
        </w:rPr>
        <w:t>Section 10 of the principal Act is hereby amended—</w:t>
      </w:r>
    </w:p>
    <w:p w:rsidR="00721038" w:rsidRDefault="007B788A" w:rsidP="00AD544D">
      <w:pPr>
        <w:spacing w:line="480" w:lineRule="auto"/>
        <w:rPr>
          <w:rFonts w:cs="Arial"/>
          <w:szCs w:val="24"/>
        </w:rPr>
      </w:pPr>
      <w:r w:rsidRPr="007B788A">
        <w:rPr>
          <w:rFonts w:cs="Arial"/>
          <w:i/>
          <w:szCs w:val="24"/>
        </w:rPr>
        <w:t>(a)</w:t>
      </w:r>
      <w:r w:rsidR="00721038">
        <w:rPr>
          <w:rFonts w:cs="Arial"/>
          <w:szCs w:val="24"/>
        </w:rPr>
        <w:tab/>
      </w:r>
      <w:r w:rsidR="00AD544D" w:rsidRPr="00AD544D">
        <w:rPr>
          <w:rFonts w:cs="Arial"/>
          <w:szCs w:val="24"/>
        </w:rPr>
        <w:t>by the insertion after subsection (2) of the following subsection:</w:t>
      </w:r>
    </w:p>
    <w:p w:rsidR="00AD544D" w:rsidRPr="00AD544D" w:rsidRDefault="00975FD8" w:rsidP="00721038">
      <w:pPr>
        <w:spacing w:line="480" w:lineRule="auto"/>
        <w:ind w:left="1440" w:firstLine="1440"/>
        <w:rPr>
          <w:rFonts w:cs="Arial"/>
          <w:szCs w:val="24"/>
        </w:rPr>
      </w:pPr>
      <w:r w:rsidRPr="00975FD8">
        <w:rPr>
          <w:rFonts w:cs="Arial"/>
          <w:szCs w:val="24"/>
        </w:rPr>
        <w:t>''</w:t>
      </w:r>
      <w:r w:rsidR="00AD544D" w:rsidRPr="00846A76">
        <w:rPr>
          <w:rFonts w:cs="Arial"/>
          <w:szCs w:val="24"/>
          <w:u w:val="single"/>
        </w:rPr>
        <w:t>(2A)</w:t>
      </w:r>
      <w:r w:rsidR="00721038" w:rsidRPr="00846A76">
        <w:rPr>
          <w:rFonts w:cs="Arial"/>
          <w:szCs w:val="24"/>
          <w:u w:val="single"/>
        </w:rPr>
        <w:tab/>
      </w:r>
      <w:r w:rsidR="00AD544D" w:rsidRPr="00846A76">
        <w:rPr>
          <w:rFonts w:cs="Arial"/>
          <w:szCs w:val="24"/>
          <w:u w:val="single"/>
        </w:rPr>
        <w:t xml:space="preserve">Unless the Competition Commission and the applicant agree otherwise, the Competition Commission must grant or refuse to grant the exemption referred to in subsection (2) within one year of the receipt of the application or within such period </w:t>
      </w:r>
      <w:r w:rsidR="00721038" w:rsidRPr="00846A76">
        <w:rPr>
          <w:rFonts w:cs="Arial"/>
          <w:szCs w:val="24"/>
          <w:u w:val="single"/>
        </w:rPr>
        <w:t xml:space="preserve">as may be prescribed in terms </w:t>
      </w:r>
      <w:r w:rsidR="00AD544D" w:rsidRPr="00846A76">
        <w:rPr>
          <w:rFonts w:cs="Arial"/>
          <w:szCs w:val="24"/>
          <w:u w:val="single"/>
        </w:rPr>
        <w:t>of</w:t>
      </w:r>
      <w:r w:rsidR="00721038" w:rsidRPr="00846A76">
        <w:rPr>
          <w:rFonts w:cs="Arial"/>
          <w:szCs w:val="24"/>
          <w:u w:val="single"/>
        </w:rPr>
        <w:t xml:space="preserve"> </w:t>
      </w:r>
      <w:r w:rsidR="00AD544D" w:rsidRPr="00846A76">
        <w:rPr>
          <w:rFonts w:cs="Arial"/>
          <w:szCs w:val="24"/>
          <w:u w:val="single"/>
        </w:rPr>
        <w:t>section 78.</w:t>
      </w:r>
      <w:r w:rsidRPr="00975FD8">
        <w:rPr>
          <w:rFonts w:cs="Arial"/>
          <w:szCs w:val="24"/>
        </w:rPr>
        <w:t>''</w:t>
      </w:r>
      <w:r w:rsidR="00AD544D" w:rsidRPr="00AD544D">
        <w:rPr>
          <w:rFonts w:cs="Arial"/>
          <w:szCs w:val="24"/>
        </w:rPr>
        <w:t>;</w:t>
      </w:r>
    </w:p>
    <w:p w:rsidR="00AD544D" w:rsidRPr="00AD544D" w:rsidRDefault="007B788A" w:rsidP="00721038">
      <w:pPr>
        <w:spacing w:line="480" w:lineRule="auto"/>
        <w:ind w:left="720" w:hanging="720"/>
        <w:rPr>
          <w:rFonts w:cs="Arial"/>
          <w:szCs w:val="24"/>
        </w:rPr>
      </w:pPr>
      <w:r w:rsidRPr="007B788A">
        <w:rPr>
          <w:rFonts w:cs="Arial"/>
          <w:i/>
          <w:szCs w:val="24"/>
        </w:rPr>
        <w:t>(b)</w:t>
      </w:r>
      <w:r w:rsidR="00721038">
        <w:rPr>
          <w:rFonts w:cs="Arial"/>
          <w:szCs w:val="24"/>
        </w:rPr>
        <w:tab/>
      </w:r>
      <w:r w:rsidR="00AD544D" w:rsidRPr="00AD544D">
        <w:rPr>
          <w:rFonts w:cs="Arial"/>
          <w:szCs w:val="24"/>
        </w:rPr>
        <w:t>by the substitution in subsection (3)</w:t>
      </w:r>
      <w:r w:rsidRPr="007B788A">
        <w:rPr>
          <w:rFonts w:cs="Arial"/>
          <w:i/>
          <w:szCs w:val="24"/>
        </w:rPr>
        <w:t>(b)</w:t>
      </w:r>
      <w:r w:rsidR="00AD544D" w:rsidRPr="00AD544D">
        <w:rPr>
          <w:rFonts w:cs="Arial"/>
          <w:szCs w:val="24"/>
        </w:rPr>
        <w:t xml:space="preserve"> for subparagraph (ii) of the following subparagraph:</w:t>
      </w:r>
    </w:p>
    <w:p w:rsidR="00AD544D" w:rsidRPr="00AD544D" w:rsidRDefault="00975FD8" w:rsidP="00721038">
      <w:pPr>
        <w:spacing w:line="480" w:lineRule="auto"/>
        <w:ind w:left="2160" w:hanging="720"/>
        <w:rPr>
          <w:rFonts w:cs="Arial"/>
          <w:szCs w:val="24"/>
        </w:rPr>
      </w:pPr>
      <w:r w:rsidRPr="00975FD8">
        <w:rPr>
          <w:rFonts w:cs="Arial"/>
          <w:szCs w:val="24"/>
        </w:rPr>
        <w:t>''</w:t>
      </w:r>
      <w:r w:rsidR="00AD544D" w:rsidRPr="00AD544D">
        <w:rPr>
          <w:rFonts w:cs="Arial"/>
          <w:szCs w:val="24"/>
        </w:rPr>
        <w:t>(ii)</w:t>
      </w:r>
      <w:r w:rsidR="00721038">
        <w:rPr>
          <w:rFonts w:cs="Arial"/>
          <w:szCs w:val="24"/>
        </w:rPr>
        <w:tab/>
      </w:r>
      <w:r w:rsidR="00AD544D" w:rsidRPr="00AD544D">
        <w:rPr>
          <w:rFonts w:cs="Arial"/>
          <w:szCs w:val="24"/>
        </w:rPr>
        <w:t xml:space="preserve">promotion of the </w:t>
      </w:r>
      <w:r w:rsidR="00AD544D" w:rsidRPr="00846A76">
        <w:rPr>
          <w:rFonts w:cs="Arial"/>
          <w:b/>
          <w:szCs w:val="24"/>
        </w:rPr>
        <w:t>[ability of]</w:t>
      </w:r>
      <w:r w:rsidR="00AD544D" w:rsidRPr="00AD544D">
        <w:rPr>
          <w:rFonts w:cs="Arial"/>
          <w:szCs w:val="24"/>
        </w:rPr>
        <w:t xml:space="preserve"> </w:t>
      </w:r>
      <w:r w:rsidR="00AD544D" w:rsidRPr="00846A76">
        <w:rPr>
          <w:rFonts w:cs="Arial"/>
          <w:szCs w:val="24"/>
          <w:u w:val="single"/>
        </w:rPr>
        <w:t xml:space="preserve">effective entry into, participation in and expansion within a market </w:t>
      </w:r>
      <w:r w:rsidR="00721038" w:rsidRPr="00846A76">
        <w:rPr>
          <w:rFonts w:cs="Arial"/>
          <w:szCs w:val="24"/>
          <w:u w:val="single"/>
        </w:rPr>
        <w:t>by</w:t>
      </w:r>
      <w:r w:rsidR="00721038">
        <w:rPr>
          <w:rFonts w:cs="Arial"/>
          <w:szCs w:val="24"/>
        </w:rPr>
        <w:t xml:space="preserve"> small </w:t>
      </w:r>
      <w:r w:rsidR="00721038" w:rsidRPr="00846A76">
        <w:rPr>
          <w:rFonts w:cs="Arial"/>
          <w:b/>
          <w:szCs w:val="24"/>
        </w:rPr>
        <w:t>[business,]</w:t>
      </w:r>
      <w:r w:rsidR="00721038">
        <w:rPr>
          <w:rFonts w:cs="Arial"/>
          <w:szCs w:val="24"/>
        </w:rPr>
        <w:t xml:space="preserve"> </w:t>
      </w:r>
      <w:r w:rsidR="00D95E7A" w:rsidRPr="00D95E7A">
        <w:rPr>
          <w:rFonts w:cs="Arial"/>
          <w:color w:val="FF0000"/>
          <w:szCs w:val="24"/>
          <w:u w:val="single"/>
        </w:rPr>
        <w:t>or</w:t>
      </w:r>
      <w:r w:rsidR="00D95E7A">
        <w:rPr>
          <w:rFonts w:cs="Arial"/>
          <w:szCs w:val="24"/>
          <w:u w:val="single"/>
        </w:rPr>
        <w:t xml:space="preserve"> </w:t>
      </w:r>
      <w:r w:rsidR="00721038" w:rsidRPr="00846A76">
        <w:rPr>
          <w:rFonts w:cs="Arial"/>
          <w:szCs w:val="24"/>
          <w:u w:val="single"/>
        </w:rPr>
        <w:t xml:space="preserve">medium </w:t>
      </w:r>
      <w:r w:rsidR="00AD544D" w:rsidRPr="00846A76">
        <w:rPr>
          <w:rFonts w:cs="Arial"/>
          <w:szCs w:val="24"/>
          <w:u w:val="single"/>
        </w:rPr>
        <w:t>businesses</w:t>
      </w:r>
      <w:r w:rsidR="00AD544D" w:rsidRPr="00AD544D">
        <w:rPr>
          <w:rFonts w:cs="Arial"/>
          <w:szCs w:val="24"/>
        </w:rPr>
        <w:t>, or firms controlled or owned by historically disadvantaged persons</w:t>
      </w:r>
      <w:r w:rsidR="00AD544D" w:rsidRPr="00846A76">
        <w:rPr>
          <w:rFonts w:cs="Arial"/>
          <w:b/>
          <w:szCs w:val="24"/>
        </w:rPr>
        <w:t xml:space="preserve"> [, to become competitive]</w:t>
      </w:r>
      <w:r w:rsidR="00AD544D" w:rsidRPr="00AD544D">
        <w:rPr>
          <w:rFonts w:cs="Arial"/>
          <w:szCs w:val="24"/>
        </w:rPr>
        <w:t>;</w:t>
      </w:r>
      <w:r w:rsidRPr="00975FD8">
        <w:rPr>
          <w:rFonts w:cs="Arial"/>
          <w:szCs w:val="24"/>
        </w:rPr>
        <w:t>''</w:t>
      </w:r>
      <w:r w:rsidR="00AD544D" w:rsidRPr="00AD544D">
        <w:rPr>
          <w:rFonts w:cs="Arial"/>
          <w:szCs w:val="24"/>
        </w:rPr>
        <w:t>;</w:t>
      </w:r>
    </w:p>
    <w:p w:rsidR="00AD544D" w:rsidRPr="00AD544D" w:rsidRDefault="007B788A" w:rsidP="0073599C">
      <w:pPr>
        <w:spacing w:line="480" w:lineRule="auto"/>
        <w:ind w:left="720" w:hanging="720"/>
        <w:rPr>
          <w:rFonts w:cs="Arial"/>
          <w:szCs w:val="24"/>
        </w:rPr>
      </w:pPr>
      <w:r w:rsidRPr="007B788A">
        <w:rPr>
          <w:rFonts w:cs="Arial"/>
          <w:i/>
          <w:szCs w:val="24"/>
        </w:rPr>
        <w:t>(c)</w:t>
      </w:r>
      <w:r w:rsidR="0073599C">
        <w:rPr>
          <w:rFonts w:cs="Arial"/>
          <w:szCs w:val="24"/>
        </w:rPr>
        <w:tab/>
      </w:r>
      <w:r w:rsidR="00AD544D" w:rsidRPr="00AD544D">
        <w:rPr>
          <w:rFonts w:cs="Arial"/>
          <w:szCs w:val="24"/>
        </w:rPr>
        <w:t>by the deletion in subsection (3)</w:t>
      </w:r>
      <w:r w:rsidRPr="007B788A">
        <w:rPr>
          <w:rFonts w:cs="Arial"/>
          <w:i/>
          <w:szCs w:val="24"/>
        </w:rPr>
        <w:t>(b)</w:t>
      </w:r>
      <w:r w:rsidR="00AD544D" w:rsidRPr="00AD544D">
        <w:rPr>
          <w:rFonts w:cs="Arial"/>
          <w:szCs w:val="24"/>
        </w:rPr>
        <w:t xml:space="preserve"> of </w:t>
      </w:r>
      <w:r w:rsidR="00975FD8" w:rsidRPr="00975FD8">
        <w:rPr>
          <w:rFonts w:cs="Arial"/>
          <w:szCs w:val="24"/>
        </w:rPr>
        <w:t>''</w:t>
      </w:r>
      <w:r w:rsidR="00AD544D" w:rsidRPr="00AD544D">
        <w:rPr>
          <w:rFonts w:cs="Arial"/>
          <w:szCs w:val="24"/>
        </w:rPr>
        <w:t>or</w:t>
      </w:r>
      <w:r w:rsidR="00975FD8" w:rsidRPr="00975FD8">
        <w:rPr>
          <w:rFonts w:cs="Arial"/>
          <w:szCs w:val="24"/>
        </w:rPr>
        <w:t>''</w:t>
      </w:r>
      <w:r w:rsidR="00AD544D" w:rsidRPr="00AD544D">
        <w:rPr>
          <w:rFonts w:cs="Arial"/>
          <w:szCs w:val="24"/>
        </w:rPr>
        <w:t xml:space="preserve"> at the end of subparagraph (iii) and the substitution for subparagraph (iv) of the following subparagraph:</w:t>
      </w:r>
    </w:p>
    <w:p w:rsidR="00AD544D" w:rsidRPr="00AD544D" w:rsidRDefault="00975FD8" w:rsidP="0073599C">
      <w:pPr>
        <w:spacing w:line="480" w:lineRule="auto"/>
        <w:ind w:left="2160" w:hanging="720"/>
        <w:rPr>
          <w:rFonts w:cs="Arial"/>
          <w:szCs w:val="24"/>
        </w:rPr>
      </w:pPr>
      <w:r w:rsidRPr="00975FD8">
        <w:rPr>
          <w:rFonts w:cs="Arial"/>
          <w:szCs w:val="24"/>
        </w:rPr>
        <w:t>''</w:t>
      </w:r>
      <w:r w:rsidR="00AD544D" w:rsidRPr="00AD544D">
        <w:rPr>
          <w:rFonts w:cs="Arial"/>
          <w:szCs w:val="24"/>
        </w:rPr>
        <w:t>(iv)</w:t>
      </w:r>
      <w:r w:rsidR="0073599C">
        <w:rPr>
          <w:rFonts w:cs="Arial"/>
          <w:szCs w:val="24"/>
        </w:rPr>
        <w:tab/>
      </w:r>
      <w:r w:rsidR="00AD544D" w:rsidRPr="00AD544D">
        <w:rPr>
          <w:rFonts w:cs="Arial"/>
          <w:szCs w:val="24"/>
        </w:rPr>
        <w:t xml:space="preserve">the economic </w:t>
      </w:r>
      <w:r w:rsidR="00AD544D" w:rsidRPr="00846A76">
        <w:rPr>
          <w:rFonts w:cs="Arial"/>
          <w:szCs w:val="24"/>
          <w:u w:val="single"/>
        </w:rPr>
        <w:t>development, growth, transformation</w:t>
      </w:r>
      <w:r w:rsidR="00AD544D" w:rsidRPr="00AD544D">
        <w:rPr>
          <w:rFonts w:cs="Arial"/>
          <w:szCs w:val="24"/>
        </w:rPr>
        <w:t xml:space="preserve"> or stability of</w:t>
      </w:r>
      <w:r w:rsidR="0073599C">
        <w:rPr>
          <w:rFonts w:cs="Arial"/>
          <w:szCs w:val="24"/>
        </w:rPr>
        <w:t xml:space="preserve"> </w:t>
      </w:r>
      <w:r w:rsidR="00AD544D" w:rsidRPr="00AD544D">
        <w:rPr>
          <w:rFonts w:cs="Arial"/>
          <w:szCs w:val="24"/>
        </w:rPr>
        <w:t xml:space="preserve">any </w:t>
      </w:r>
      <w:r w:rsidR="0073599C">
        <w:rPr>
          <w:rFonts w:cs="Arial"/>
          <w:szCs w:val="24"/>
        </w:rPr>
        <w:t xml:space="preserve">industry </w:t>
      </w:r>
      <w:r w:rsidR="00AD544D" w:rsidRPr="00AD544D">
        <w:rPr>
          <w:rFonts w:cs="Arial"/>
          <w:szCs w:val="24"/>
        </w:rPr>
        <w:t>designated by the Minister,</w:t>
      </w:r>
      <w:r w:rsidR="0073599C">
        <w:rPr>
          <w:rFonts w:cs="Arial"/>
          <w:szCs w:val="24"/>
        </w:rPr>
        <w:t xml:space="preserve"> after consulting the </w:t>
      </w:r>
      <w:r w:rsidR="00AD544D" w:rsidRPr="00AD544D">
        <w:rPr>
          <w:rFonts w:cs="Arial"/>
          <w:szCs w:val="24"/>
        </w:rPr>
        <w:t>Minister responsible for that industry</w:t>
      </w:r>
      <w:r w:rsidR="00AD544D" w:rsidRPr="00846A76">
        <w:rPr>
          <w:rFonts w:cs="Arial"/>
          <w:b/>
          <w:szCs w:val="24"/>
        </w:rPr>
        <w:t>[.]</w:t>
      </w:r>
      <w:r w:rsidR="00AD544D" w:rsidRPr="00846A76">
        <w:rPr>
          <w:rFonts w:cs="Arial"/>
          <w:szCs w:val="24"/>
          <w:u w:val="single"/>
        </w:rPr>
        <w:t>; or</w:t>
      </w:r>
      <w:r w:rsidRPr="00975FD8">
        <w:rPr>
          <w:rFonts w:cs="Arial"/>
          <w:szCs w:val="24"/>
        </w:rPr>
        <w:t>''</w:t>
      </w:r>
      <w:r w:rsidR="00AD544D" w:rsidRPr="00AD544D">
        <w:rPr>
          <w:rFonts w:cs="Arial"/>
          <w:szCs w:val="24"/>
        </w:rPr>
        <w:t>;</w:t>
      </w:r>
    </w:p>
    <w:p w:rsidR="00AD544D" w:rsidRPr="00AD544D" w:rsidRDefault="007B788A" w:rsidP="00AD544D">
      <w:pPr>
        <w:spacing w:line="480" w:lineRule="auto"/>
        <w:rPr>
          <w:rFonts w:cs="Arial"/>
          <w:szCs w:val="24"/>
        </w:rPr>
      </w:pPr>
      <w:r w:rsidRPr="007B788A">
        <w:rPr>
          <w:rFonts w:cs="Arial"/>
          <w:i/>
          <w:szCs w:val="24"/>
        </w:rPr>
        <w:t>(d)</w:t>
      </w:r>
      <w:r w:rsidR="0073599C">
        <w:rPr>
          <w:rFonts w:cs="Arial"/>
          <w:szCs w:val="24"/>
        </w:rPr>
        <w:tab/>
      </w:r>
      <w:r w:rsidR="00AD544D" w:rsidRPr="00AD544D">
        <w:rPr>
          <w:rFonts w:cs="Arial"/>
          <w:szCs w:val="24"/>
        </w:rPr>
        <w:t>by the addition in subsection (3)</w:t>
      </w:r>
      <w:r w:rsidRPr="007B788A">
        <w:rPr>
          <w:rFonts w:cs="Arial"/>
          <w:i/>
          <w:szCs w:val="24"/>
        </w:rPr>
        <w:t>(b)</w:t>
      </w:r>
      <w:r w:rsidR="00AD544D" w:rsidRPr="00AD544D">
        <w:rPr>
          <w:rFonts w:cs="Arial"/>
          <w:szCs w:val="24"/>
        </w:rPr>
        <w:t xml:space="preserve"> of the following subparagraph:</w:t>
      </w:r>
    </w:p>
    <w:p w:rsidR="00AD544D" w:rsidRPr="00AD544D" w:rsidRDefault="00975FD8" w:rsidP="0073599C">
      <w:pPr>
        <w:spacing w:line="480" w:lineRule="auto"/>
        <w:ind w:left="2160" w:hanging="720"/>
        <w:rPr>
          <w:rFonts w:cs="Arial"/>
          <w:szCs w:val="24"/>
        </w:rPr>
      </w:pPr>
      <w:r w:rsidRPr="00975FD8">
        <w:rPr>
          <w:rFonts w:cs="Arial"/>
          <w:szCs w:val="24"/>
        </w:rPr>
        <w:lastRenderedPageBreak/>
        <w:t>''</w:t>
      </w:r>
      <w:r w:rsidR="00AD544D" w:rsidRPr="001B40BC">
        <w:rPr>
          <w:rFonts w:cs="Arial"/>
          <w:szCs w:val="24"/>
          <w:u w:val="single"/>
        </w:rPr>
        <w:t>(v)</w:t>
      </w:r>
      <w:r w:rsidR="00AD544D" w:rsidRPr="001B40BC">
        <w:rPr>
          <w:rFonts w:cs="Arial"/>
          <w:szCs w:val="24"/>
          <w:u w:val="single"/>
        </w:rPr>
        <w:tab/>
        <w:t>competitive</w:t>
      </w:r>
      <w:r w:rsidR="0048761C">
        <w:rPr>
          <w:rFonts w:cs="Arial"/>
          <w:szCs w:val="24"/>
          <w:u w:val="single"/>
        </w:rPr>
        <w:t xml:space="preserve">ness and efficiency gains that </w:t>
      </w:r>
      <w:r w:rsidR="00AD544D" w:rsidRPr="001B40BC">
        <w:rPr>
          <w:rFonts w:cs="Arial"/>
          <w:szCs w:val="24"/>
          <w:u w:val="single"/>
        </w:rPr>
        <w:t>promote employment or industrial expansion</w:t>
      </w:r>
      <w:r w:rsidR="00AD544D" w:rsidRPr="00AD544D">
        <w:rPr>
          <w:rFonts w:cs="Arial"/>
          <w:szCs w:val="24"/>
        </w:rPr>
        <w:t>.</w:t>
      </w:r>
      <w:r w:rsidRPr="00975FD8">
        <w:rPr>
          <w:rFonts w:cs="Arial"/>
          <w:szCs w:val="24"/>
        </w:rPr>
        <w:t>''</w:t>
      </w:r>
      <w:r w:rsidR="00AD544D" w:rsidRPr="00AD544D">
        <w:rPr>
          <w:rFonts w:cs="Arial"/>
          <w:szCs w:val="24"/>
        </w:rPr>
        <w:t>; and</w:t>
      </w:r>
    </w:p>
    <w:p w:rsidR="00AD544D" w:rsidRPr="00AD544D" w:rsidRDefault="007B788A" w:rsidP="00AD544D">
      <w:pPr>
        <w:spacing w:line="480" w:lineRule="auto"/>
        <w:rPr>
          <w:rFonts w:cs="Arial"/>
          <w:szCs w:val="24"/>
        </w:rPr>
      </w:pPr>
      <w:r w:rsidRPr="007B788A">
        <w:rPr>
          <w:rFonts w:cs="Arial"/>
          <w:i/>
          <w:szCs w:val="24"/>
        </w:rPr>
        <w:t>(e)</w:t>
      </w:r>
      <w:r w:rsidR="0073599C">
        <w:rPr>
          <w:rFonts w:cs="Arial"/>
          <w:szCs w:val="24"/>
        </w:rPr>
        <w:tab/>
      </w:r>
      <w:r w:rsidR="00AD544D" w:rsidRPr="00AD544D">
        <w:rPr>
          <w:rFonts w:cs="Arial"/>
          <w:szCs w:val="24"/>
        </w:rPr>
        <w:t>by the addition of the following subsection after subsection (9):</w:t>
      </w:r>
    </w:p>
    <w:p w:rsidR="00AD544D" w:rsidRPr="00AD544D" w:rsidRDefault="00975FD8" w:rsidP="0073599C">
      <w:pPr>
        <w:spacing w:line="480" w:lineRule="auto"/>
        <w:ind w:left="1440" w:firstLine="1440"/>
        <w:rPr>
          <w:rFonts w:cs="Arial"/>
          <w:szCs w:val="24"/>
        </w:rPr>
      </w:pPr>
      <w:r w:rsidRPr="00975FD8">
        <w:rPr>
          <w:rFonts w:cs="Arial"/>
          <w:szCs w:val="24"/>
        </w:rPr>
        <w:t>''</w:t>
      </w:r>
      <w:r w:rsidR="00AD544D" w:rsidRPr="001B40BC">
        <w:rPr>
          <w:rFonts w:cs="Arial"/>
          <w:szCs w:val="24"/>
          <w:u w:val="single"/>
        </w:rPr>
        <w:t>(10)</w:t>
      </w:r>
      <w:r w:rsidR="0073599C" w:rsidRPr="001B40BC">
        <w:rPr>
          <w:rFonts w:cs="Arial"/>
          <w:szCs w:val="24"/>
          <w:u w:val="single"/>
        </w:rPr>
        <w:tab/>
      </w:r>
      <w:r w:rsidR="00AD544D" w:rsidRPr="001B40BC">
        <w:rPr>
          <w:rFonts w:cs="Arial"/>
          <w:szCs w:val="24"/>
          <w:u w:val="single"/>
        </w:rPr>
        <w:t xml:space="preserve">The Minister may, after consultation with the Competition Commission, and in order to give effect to the purposes of this Act as set out in section 2, issue regulations in terms of section 78 exempting </w:t>
      </w:r>
      <w:r w:rsidR="004B11B7" w:rsidRPr="0048761C">
        <w:rPr>
          <w:rFonts w:cs="Arial"/>
          <w:color w:val="FF0000"/>
          <w:szCs w:val="24"/>
          <w:u w:val="single"/>
        </w:rPr>
        <w:t xml:space="preserve">a </w:t>
      </w:r>
      <w:r w:rsidR="00AD544D" w:rsidRPr="00FE49E6">
        <w:rPr>
          <w:rFonts w:cs="Arial"/>
          <w:color w:val="000000" w:themeColor="text1"/>
          <w:szCs w:val="24"/>
          <w:u w:val="single"/>
        </w:rPr>
        <w:t>catego</w:t>
      </w:r>
      <w:r w:rsidR="0073599C" w:rsidRPr="00FE49E6">
        <w:rPr>
          <w:rFonts w:cs="Arial"/>
          <w:color w:val="000000" w:themeColor="text1"/>
          <w:szCs w:val="24"/>
          <w:u w:val="single"/>
        </w:rPr>
        <w:t>ry of agreements or practices</w:t>
      </w:r>
      <w:r w:rsidR="0073599C" w:rsidRPr="0048761C">
        <w:rPr>
          <w:rFonts w:cs="Arial"/>
          <w:color w:val="FF0000"/>
          <w:szCs w:val="24"/>
          <w:u w:val="single"/>
        </w:rPr>
        <w:t xml:space="preserve"> </w:t>
      </w:r>
      <w:r w:rsidR="0073599C" w:rsidRPr="001B40BC">
        <w:rPr>
          <w:rFonts w:cs="Arial"/>
          <w:szCs w:val="24"/>
          <w:u w:val="single"/>
        </w:rPr>
        <w:t>from the</w:t>
      </w:r>
      <w:r w:rsidR="00AD544D" w:rsidRPr="001B40BC">
        <w:rPr>
          <w:rFonts w:cs="Arial"/>
          <w:szCs w:val="24"/>
          <w:u w:val="single"/>
        </w:rPr>
        <w:t xml:space="preserve"> application of this Chapter</w:t>
      </w:r>
      <w:r w:rsidR="00AD544D" w:rsidRPr="001B40BC">
        <w:rPr>
          <w:rFonts w:cs="Arial"/>
          <w:szCs w:val="24"/>
        </w:rPr>
        <w:t>.</w:t>
      </w:r>
      <w:r w:rsidRPr="00975FD8">
        <w:rPr>
          <w:rFonts w:cs="Arial"/>
          <w:szCs w:val="24"/>
        </w:rPr>
        <w:t>''</w:t>
      </w:r>
      <w:r w:rsidR="00AD544D" w:rsidRPr="00AD544D">
        <w:rPr>
          <w:rFonts w:cs="Arial"/>
          <w:szCs w:val="24"/>
        </w:rPr>
        <w:t>.</w:t>
      </w:r>
    </w:p>
    <w:p w:rsidR="00FC0F1A" w:rsidRDefault="00FC0F1A">
      <w:pPr>
        <w:rPr>
          <w:rFonts w:cs="Arial"/>
          <w:szCs w:val="24"/>
        </w:rPr>
      </w:pPr>
    </w:p>
    <w:p w:rsidR="00AD544D" w:rsidRPr="00AD544D" w:rsidRDefault="00AD544D" w:rsidP="00AD544D">
      <w:pPr>
        <w:spacing w:line="480" w:lineRule="auto"/>
        <w:rPr>
          <w:rFonts w:cs="Arial"/>
          <w:szCs w:val="24"/>
        </w:rPr>
      </w:pPr>
    </w:p>
    <w:p w:rsidR="00AD544D" w:rsidRPr="00FE49E6" w:rsidRDefault="00AD544D" w:rsidP="00AD544D">
      <w:pPr>
        <w:spacing w:line="480" w:lineRule="auto"/>
        <w:rPr>
          <w:rFonts w:cs="Arial"/>
          <w:b/>
          <w:color w:val="000000" w:themeColor="text1"/>
          <w:szCs w:val="24"/>
        </w:rPr>
      </w:pPr>
      <w:r w:rsidRPr="0073599C">
        <w:rPr>
          <w:rFonts w:cs="Arial"/>
          <w:b/>
          <w:szCs w:val="24"/>
        </w:rPr>
        <w:t>Repeal of Chapter 2A of Act 89 of 1998, as inserted by section 4 of Act 1 o</w:t>
      </w:r>
      <w:r w:rsidR="0073599C">
        <w:rPr>
          <w:rFonts w:cs="Arial"/>
          <w:b/>
          <w:szCs w:val="24"/>
        </w:rPr>
        <w:t>f</w:t>
      </w:r>
      <w:r w:rsidRPr="0073599C">
        <w:rPr>
          <w:rFonts w:cs="Arial"/>
          <w:b/>
          <w:szCs w:val="24"/>
        </w:rPr>
        <w:t xml:space="preserve"> </w:t>
      </w:r>
      <w:r w:rsidRPr="00FE49E6">
        <w:rPr>
          <w:rFonts w:cs="Arial"/>
          <w:b/>
          <w:color w:val="000000" w:themeColor="text1"/>
          <w:szCs w:val="24"/>
        </w:rPr>
        <w:t>2009</w:t>
      </w:r>
    </w:p>
    <w:p w:rsidR="00AD544D" w:rsidRPr="00AD544D" w:rsidRDefault="00AD544D" w:rsidP="00AD544D">
      <w:pPr>
        <w:spacing w:line="480" w:lineRule="auto"/>
        <w:rPr>
          <w:rFonts w:cs="Arial"/>
          <w:szCs w:val="24"/>
        </w:rPr>
      </w:pPr>
    </w:p>
    <w:p w:rsidR="00AD544D" w:rsidRPr="00AD544D" w:rsidRDefault="0073599C" w:rsidP="00AD544D">
      <w:pPr>
        <w:spacing w:line="480" w:lineRule="auto"/>
        <w:rPr>
          <w:rFonts w:cs="Arial"/>
          <w:szCs w:val="24"/>
        </w:rPr>
      </w:pPr>
      <w:r>
        <w:rPr>
          <w:rFonts w:cs="Arial"/>
          <w:szCs w:val="24"/>
        </w:rPr>
        <w:tab/>
      </w:r>
      <w:r w:rsidR="00AD544D" w:rsidRPr="0073599C">
        <w:rPr>
          <w:rFonts w:cs="Arial"/>
          <w:b/>
          <w:szCs w:val="24"/>
        </w:rPr>
        <w:t>8.</w:t>
      </w:r>
      <w:r>
        <w:rPr>
          <w:rFonts w:cs="Arial"/>
          <w:szCs w:val="24"/>
        </w:rPr>
        <w:tab/>
      </w:r>
      <w:r w:rsidR="00AD544D" w:rsidRPr="00AD544D">
        <w:rPr>
          <w:rFonts w:cs="Arial"/>
          <w:szCs w:val="24"/>
        </w:rPr>
        <w:t>Chapter 2A of the principal Act is hereby repealed.</w:t>
      </w:r>
    </w:p>
    <w:p w:rsidR="0073599C" w:rsidRDefault="0073599C" w:rsidP="00AD544D">
      <w:pPr>
        <w:spacing w:line="480" w:lineRule="auto"/>
        <w:rPr>
          <w:rFonts w:cs="Arial"/>
          <w:szCs w:val="24"/>
        </w:rPr>
      </w:pPr>
    </w:p>
    <w:p w:rsidR="00AD544D" w:rsidRPr="0073599C" w:rsidRDefault="00AD544D" w:rsidP="00AD544D">
      <w:pPr>
        <w:spacing w:line="480" w:lineRule="auto"/>
        <w:rPr>
          <w:rFonts w:cs="Arial"/>
          <w:b/>
          <w:szCs w:val="24"/>
        </w:rPr>
      </w:pPr>
      <w:r w:rsidRPr="0073599C">
        <w:rPr>
          <w:rFonts w:cs="Arial"/>
          <w:b/>
          <w:szCs w:val="24"/>
        </w:rPr>
        <w:t>Amendment of section 12A of Act 89 of 1998, as inse</w:t>
      </w:r>
      <w:r w:rsidR="0073599C">
        <w:rPr>
          <w:rFonts w:cs="Arial"/>
          <w:b/>
          <w:szCs w:val="24"/>
        </w:rPr>
        <w:t xml:space="preserve">rted by section 6 of Act 39 of </w:t>
      </w:r>
      <w:r w:rsidRPr="00FE49E6">
        <w:rPr>
          <w:rFonts w:cs="Arial"/>
          <w:b/>
          <w:color w:val="FF0000"/>
          <w:szCs w:val="24"/>
        </w:rPr>
        <w:t>200</w:t>
      </w:r>
      <w:r w:rsidR="0048761C" w:rsidRPr="00FE49E6">
        <w:rPr>
          <w:rFonts w:cs="Arial"/>
          <w:b/>
          <w:color w:val="FF0000"/>
          <w:szCs w:val="24"/>
        </w:rPr>
        <w:t>0</w:t>
      </w:r>
    </w:p>
    <w:p w:rsidR="00AD544D" w:rsidRPr="00AD544D" w:rsidRDefault="00AD544D" w:rsidP="00AD544D">
      <w:pPr>
        <w:spacing w:line="480" w:lineRule="auto"/>
        <w:rPr>
          <w:rFonts w:cs="Arial"/>
          <w:szCs w:val="24"/>
        </w:rPr>
      </w:pPr>
    </w:p>
    <w:p w:rsidR="00AD544D" w:rsidRPr="00AD544D" w:rsidRDefault="0073599C" w:rsidP="00AD544D">
      <w:pPr>
        <w:spacing w:line="480" w:lineRule="auto"/>
        <w:rPr>
          <w:rFonts w:cs="Arial"/>
          <w:szCs w:val="24"/>
        </w:rPr>
      </w:pPr>
      <w:r>
        <w:rPr>
          <w:rFonts w:cs="Arial"/>
          <w:szCs w:val="24"/>
        </w:rPr>
        <w:tab/>
      </w:r>
      <w:r w:rsidR="00AD544D" w:rsidRPr="0073599C">
        <w:rPr>
          <w:rFonts w:cs="Arial"/>
          <w:b/>
          <w:szCs w:val="24"/>
        </w:rPr>
        <w:t>9.</w:t>
      </w:r>
      <w:r>
        <w:rPr>
          <w:rFonts w:cs="Arial"/>
          <w:szCs w:val="24"/>
        </w:rPr>
        <w:tab/>
      </w:r>
      <w:r w:rsidR="00AD544D" w:rsidRPr="00AD544D">
        <w:rPr>
          <w:rFonts w:cs="Arial"/>
          <w:szCs w:val="24"/>
        </w:rPr>
        <w:t>Section 12A of the principal Act is hereby amended—</w:t>
      </w:r>
    </w:p>
    <w:p w:rsidR="00AD544D" w:rsidRPr="00AD544D" w:rsidRDefault="007B788A" w:rsidP="00AD544D">
      <w:pPr>
        <w:spacing w:line="480" w:lineRule="auto"/>
        <w:rPr>
          <w:rFonts w:cs="Arial"/>
          <w:szCs w:val="24"/>
        </w:rPr>
      </w:pPr>
      <w:r w:rsidRPr="007B788A">
        <w:rPr>
          <w:rFonts w:cs="Arial"/>
          <w:i/>
          <w:szCs w:val="24"/>
        </w:rPr>
        <w:t>(a)</w:t>
      </w:r>
      <w:r w:rsidR="0073599C">
        <w:rPr>
          <w:rFonts w:cs="Arial"/>
          <w:szCs w:val="24"/>
        </w:rPr>
        <w:tab/>
      </w:r>
      <w:r w:rsidR="00AD544D" w:rsidRPr="00AD544D">
        <w:rPr>
          <w:rFonts w:cs="Arial"/>
          <w:szCs w:val="24"/>
        </w:rPr>
        <w:t>by the substitution for subsection (1) of the following subsection:</w:t>
      </w:r>
    </w:p>
    <w:p w:rsidR="00AD544D" w:rsidRPr="00BE7745" w:rsidRDefault="00975FD8" w:rsidP="0073599C">
      <w:pPr>
        <w:spacing w:line="480" w:lineRule="auto"/>
        <w:ind w:left="1440" w:firstLine="1440"/>
        <w:rPr>
          <w:rFonts w:cs="Arial"/>
          <w:b/>
          <w:szCs w:val="24"/>
        </w:rPr>
      </w:pPr>
      <w:r w:rsidRPr="00975FD8">
        <w:rPr>
          <w:rFonts w:cs="Arial"/>
          <w:szCs w:val="24"/>
        </w:rPr>
        <w:t>''</w:t>
      </w:r>
      <w:r w:rsidR="00AD544D" w:rsidRPr="00AD544D">
        <w:rPr>
          <w:rFonts w:cs="Arial"/>
          <w:szCs w:val="24"/>
        </w:rPr>
        <w:t>(1)</w:t>
      </w:r>
      <w:r w:rsidR="0073599C">
        <w:rPr>
          <w:rFonts w:cs="Arial"/>
          <w:szCs w:val="24"/>
        </w:rPr>
        <w:tab/>
      </w:r>
      <w:r w:rsidR="00AD544D" w:rsidRPr="00AD544D">
        <w:rPr>
          <w:rFonts w:cs="Arial"/>
          <w:szCs w:val="24"/>
        </w:rPr>
        <w:t>Whenever required to consider a merger, the Competition Commission or Competition Tribunal must initially determine whether</w:t>
      </w:r>
      <w:r w:rsidR="0073599C">
        <w:rPr>
          <w:rFonts w:cs="Arial"/>
          <w:szCs w:val="24"/>
        </w:rPr>
        <w:t xml:space="preserve"> </w:t>
      </w:r>
      <w:r w:rsidR="00AD544D" w:rsidRPr="00AD544D">
        <w:rPr>
          <w:rFonts w:cs="Arial"/>
          <w:szCs w:val="24"/>
        </w:rPr>
        <w:t>or not the merger is likely to substantially preve</w:t>
      </w:r>
      <w:r w:rsidR="0073599C">
        <w:rPr>
          <w:rFonts w:cs="Arial"/>
          <w:szCs w:val="24"/>
        </w:rPr>
        <w:t xml:space="preserve">nt or lessen competition, </w:t>
      </w:r>
      <w:r w:rsidR="00AD544D" w:rsidRPr="00AD544D">
        <w:rPr>
          <w:rFonts w:cs="Arial"/>
          <w:szCs w:val="24"/>
        </w:rPr>
        <w:t xml:space="preserve">by assessing the factors </w:t>
      </w:r>
      <w:r w:rsidR="00BE7745">
        <w:rPr>
          <w:rFonts w:cs="Arial"/>
          <w:szCs w:val="24"/>
        </w:rPr>
        <w:t xml:space="preserve">set out in subsection (2), and </w:t>
      </w:r>
      <w:r w:rsidR="00AD544D" w:rsidRPr="00BE7745">
        <w:rPr>
          <w:rFonts w:cs="Arial"/>
          <w:b/>
          <w:szCs w:val="24"/>
        </w:rPr>
        <w:t>[—</w:t>
      </w:r>
    </w:p>
    <w:p w:rsidR="00AD544D" w:rsidRPr="00AD544D" w:rsidRDefault="007B788A" w:rsidP="0073599C">
      <w:pPr>
        <w:spacing w:line="480" w:lineRule="auto"/>
        <w:ind w:left="2160" w:hanging="720"/>
        <w:rPr>
          <w:rFonts w:cs="Arial"/>
          <w:szCs w:val="24"/>
        </w:rPr>
      </w:pPr>
      <w:r w:rsidRPr="00BE7745">
        <w:rPr>
          <w:rFonts w:cs="Arial"/>
          <w:b/>
          <w:i/>
          <w:szCs w:val="24"/>
        </w:rPr>
        <w:lastRenderedPageBreak/>
        <w:t>(a)</w:t>
      </w:r>
      <w:r w:rsidR="00AD544D" w:rsidRPr="00BE7745">
        <w:rPr>
          <w:rFonts w:cs="Arial"/>
          <w:b/>
          <w:szCs w:val="24"/>
        </w:rPr>
        <w:t>]</w:t>
      </w:r>
      <w:r w:rsidR="00AD544D" w:rsidRPr="00AD544D">
        <w:rPr>
          <w:rFonts w:cs="Arial"/>
          <w:szCs w:val="24"/>
        </w:rPr>
        <w:tab/>
        <w:t>if it appears that the merger is likely to substantially   prevent or lessen competition, then determine—</w:t>
      </w:r>
    </w:p>
    <w:p w:rsidR="00AD544D" w:rsidRPr="00AD544D" w:rsidRDefault="00AD544D" w:rsidP="0073599C">
      <w:pPr>
        <w:spacing w:line="480" w:lineRule="auto"/>
        <w:ind w:left="2880" w:hanging="720"/>
        <w:rPr>
          <w:rFonts w:cs="Arial"/>
          <w:szCs w:val="24"/>
        </w:rPr>
      </w:pPr>
      <w:r w:rsidRPr="00BE7745">
        <w:rPr>
          <w:rFonts w:cs="Arial"/>
          <w:b/>
          <w:szCs w:val="24"/>
        </w:rPr>
        <w:t>[i]</w:t>
      </w:r>
      <w:r w:rsidR="007B788A" w:rsidRPr="007B788A">
        <w:rPr>
          <w:rFonts w:cs="Arial"/>
          <w:i/>
          <w:szCs w:val="24"/>
        </w:rPr>
        <w:t>(a)</w:t>
      </w:r>
      <w:r w:rsidR="0073599C">
        <w:rPr>
          <w:rFonts w:cs="Arial"/>
          <w:szCs w:val="24"/>
        </w:rPr>
        <w:tab/>
      </w:r>
      <w:r w:rsidRPr="00AD544D">
        <w:rPr>
          <w:rFonts w:cs="Arial"/>
          <w:szCs w:val="24"/>
        </w:rPr>
        <w:t>whether or not the merger is likely to result in</w:t>
      </w:r>
      <w:r w:rsidR="001A550C">
        <w:rPr>
          <w:rFonts w:cs="Arial"/>
          <w:szCs w:val="24"/>
        </w:rPr>
        <w:t xml:space="preserve"> any technological, efficiency </w:t>
      </w:r>
      <w:r w:rsidRPr="00AD544D">
        <w:rPr>
          <w:rFonts w:cs="Arial"/>
          <w:szCs w:val="24"/>
        </w:rPr>
        <w:t>or other pro-competitive gain which will be greater</w:t>
      </w:r>
      <w:r w:rsidR="0073599C">
        <w:rPr>
          <w:rFonts w:cs="Arial"/>
          <w:szCs w:val="24"/>
        </w:rPr>
        <w:t xml:space="preserve"> </w:t>
      </w:r>
      <w:r w:rsidRPr="00AD544D">
        <w:rPr>
          <w:rFonts w:cs="Arial"/>
          <w:szCs w:val="24"/>
        </w:rPr>
        <w:t xml:space="preserve">than, and offset, the effects of any prevention or lessening of competition, that may result or is likely to result from the merger, and would not likely be obtained if the merger is prevented; </w:t>
      </w:r>
      <w:bookmarkStart w:id="0" w:name="_GoBack"/>
      <w:bookmarkEnd w:id="0"/>
      <w:r w:rsidRPr="00AD544D">
        <w:rPr>
          <w:rFonts w:cs="Arial"/>
          <w:szCs w:val="24"/>
        </w:rPr>
        <w:t>and</w:t>
      </w:r>
    </w:p>
    <w:p w:rsidR="00AD544D" w:rsidRPr="00AD544D" w:rsidRDefault="00AD544D" w:rsidP="0073599C">
      <w:pPr>
        <w:spacing w:line="480" w:lineRule="auto"/>
        <w:ind w:left="2880" w:hanging="720"/>
        <w:rPr>
          <w:rFonts w:cs="Arial"/>
          <w:szCs w:val="24"/>
        </w:rPr>
      </w:pPr>
      <w:r w:rsidRPr="00BE7745">
        <w:rPr>
          <w:rFonts w:cs="Arial"/>
          <w:b/>
          <w:szCs w:val="24"/>
        </w:rPr>
        <w:t>[ii]</w:t>
      </w:r>
      <w:r w:rsidR="007B788A" w:rsidRPr="007B788A">
        <w:rPr>
          <w:rFonts w:cs="Arial"/>
          <w:i/>
          <w:szCs w:val="24"/>
        </w:rPr>
        <w:t>(b)</w:t>
      </w:r>
      <w:r w:rsidR="0073599C">
        <w:rPr>
          <w:rFonts w:cs="Arial"/>
          <w:szCs w:val="24"/>
        </w:rPr>
        <w:tab/>
      </w:r>
      <w:r w:rsidRPr="00AD544D">
        <w:rPr>
          <w:rFonts w:cs="Arial"/>
          <w:szCs w:val="24"/>
        </w:rPr>
        <w:t>whether the merger can or cannot be justified on substantial public interest grounds by assessing the factors set out in subsection</w:t>
      </w:r>
      <w:r w:rsidR="0073599C">
        <w:rPr>
          <w:rFonts w:cs="Arial"/>
          <w:szCs w:val="24"/>
        </w:rPr>
        <w:t xml:space="preserve"> </w:t>
      </w:r>
      <w:r w:rsidRPr="00AD544D">
        <w:rPr>
          <w:rFonts w:cs="Arial"/>
          <w:szCs w:val="24"/>
        </w:rPr>
        <w:t>(3)</w:t>
      </w:r>
      <w:r w:rsidRPr="00CA5708">
        <w:rPr>
          <w:rFonts w:cs="Arial"/>
          <w:b/>
          <w:szCs w:val="24"/>
        </w:rPr>
        <w:t>[;or</w:t>
      </w:r>
    </w:p>
    <w:p w:rsidR="00AD544D" w:rsidRPr="00AD544D" w:rsidRDefault="007B788A" w:rsidP="0073599C">
      <w:pPr>
        <w:spacing w:line="480" w:lineRule="auto"/>
        <w:ind w:left="2880" w:hanging="720"/>
        <w:rPr>
          <w:rFonts w:cs="Arial"/>
          <w:szCs w:val="24"/>
        </w:rPr>
      </w:pPr>
      <w:r w:rsidRPr="00AA65A8">
        <w:rPr>
          <w:rFonts w:cs="Arial"/>
          <w:b/>
          <w:i/>
          <w:szCs w:val="24"/>
        </w:rPr>
        <w:t>(b)</w:t>
      </w:r>
      <w:r w:rsidR="0073599C">
        <w:rPr>
          <w:rFonts w:cs="Arial"/>
          <w:szCs w:val="24"/>
        </w:rPr>
        <w:tab/>
      </w:r>
      <w:r w:rsidR="00AD544D" w:rsidRPr="00BE7745">
        <w:rPr>
          <w:rFonts w:cs="Arial"/>
          <w:b/>
          <w:szCs w:val="24"/>
        </w:rPr>
        <w:t>otherwise, determine whether the merger can or cannot be justified on substantial public interest grounds by assessing the factors set out in subsection (3)]</w:t>
      </w:r>
      <w:r w:rsidR="00AD544D" w:rsidRPr="00AD544D">
        <w:rPr>
          <w:rFonts w:cs="Arial"/>
          <w:szCs w:val="24"/>
        </w:rPr>
        <w:t>.</w:t>
      </w:r>
      <w:r w:rsidR="00975FD8" w:rsidRPr="00975FD8">
        <w:rPr>
          <w:rFonts w:cs="Arial"/>
          <w:szCs w:val="24"/>
        </w:rPr>
        <w:t>''</w:t>
      </w:r>
      <w:r w:rsidR="00AD544D" w:rsidRPr="00AD544D">
        <w:rPr>
          <w:rFonts w:cs="Arial"/>
          <w:szCs w:val="24"/>
        </w:rPr>
        <w:t>;</w:t>
      </w:r>
    </w:p>
    <w:p w:rsidR="00AD544D" w:rsidRPr="00AD544D" w:rsidRDefault="007B788A" w:rsidP="00AD544D">
      <w:pPr>
        <w:spacing w:line="480" w:lineRule="auto"/>
        <w:rPr>
          <w:rFonts w:cs="Arial"/>
          <w:szCs w:val="24"/>
        </w:rPr>
      </w:pPr>
      <w:r w:rsidRPr="007B788A">
        <w:rPr>
          <w:rFonts w:cs="Arial"/>
          <w:i/>
          <w:szCs w:val="24"/>
        </w:rPr>
        <w:t>(b)</w:t>
      </w:r>
      <w:r w:rsidR="0073599C">
        <w:rPr>
          <w:rFonts w:cs="Arial"/>
          <w:szCs w:val="24"/>
        </w:rPr>
        <w:tab/>
      </w:r>
      <w:r w:rsidR="00AD544D" w:rsidRPr="00AD544D">
        <w:rPr>
          <w:rFonts w:cs="Arial"/>
          <w:szCs w:val="24"/>
        </w:rPr>
        <w:t>by the insertion after subsection (1) of the following subsection:</w:t>
      </w:r>
    </w:p>
    <w:p w:rsidR="00AD544D" w:rsidRPr="00AD544D" w:rsidRDefault="0073599C" w:rsidP="00C3403B">
      <w:pPr>
        <w:spacing w:line="480" w:lineRule="auto"/>
        <w:ind w:left="1440" w:firstLine="1440"/>
        <w:rPr>
          <w:rFonts w:cs="Arial"/>
          <w:szCs w:val="24"/>
        </w:rPr>
      </w:pPr>
      <w:r>
        <w:rPr>
          <w:rFonts w:cs="Arial"/>
          <w:szCs w:val="24"/>
        </w:rPr>
        <w:t>"</w:t>
      </w:r>
      <w:r w:rsidRPr="00BE7745">
        <w:rPr>
          <w:rFonts w:cs="Arial"/>
          <w:szCs w:val="24"/>
          <w:u w:val="single"/>
        </w:rPr>
        <w:t>(1A)</w:t>
      </w:r>
      <w:r w:rsidRPr="00BE7745">
        <w:rPr>
          <w:rFonts w:cs="Arial"/>
          <w:szCs w:val="24"/>
          <w:u w:val="single"/>
        </w:rPr>
        <w:tab/>
      </w:r>
      <w:r w:rsidR="00AD544D" w:rsidRPr="00BE7745">
        <w:rPr>
          <w:rFonts w:cs="Arial"/>
          <w:szCs w:val="24"/>
          <w:u w:val="single"/>
        </w:rPr>
        <w:t>Despite its determination in subsection (1), the Competition Commission or Competition Tribunal must also determine whether the merger can or cannot be justified on substantial public interest grounds by assessing the factors set out in subsection (3)</w:t>
      </w:r>
      <w:r w:rsidR="00AD544D" w:rsidRPr="00AD544D">
        <w:rPr>
          <w:rFonts w:cs="Arial"/>
          <w:szCs w:val="24"/>
        </w:rPr>
        <w:t>.</w:t>
      </w:r>
      <w:r w:rsidR="00975FD8" w:rsidRPr="00975FD8">
        <w:rPr>
          <w:rFonts w:cs="Arial"/>
          <w:szCs w:val="24"/>
        </w:rPr>
        <w:t>''</w:t>
      </w:r>
      <w:r w:rsidR="00AD544D" w:rsidRPr="00AD544D">
        <w:rPr>
          <w:rFonts w:cs="Arial"/>
          <w:szCs w:val="24"/>
        </w:rPr>
        <w:t>;</w:t>
      </w:r>
    </w:p>
    <w:p w:rsidR="00AD544D" w:rsidRPr="00AD544D" w:rsidRDefault="007B788A" w:rsidP="00C3403B">
      <w:pPr>
        <w:spacing w:line="480" w:lineRule="auto"/>
        <w:ind w:left="720" w:hanging="720"/>
        <w:rPr>
          <w:rFonts w:cs="Arial"/>
          <w:szCs w:val="24"/>
        </w:rPr>
      </w:pPr>
      <w:r w:rsidRPr="007B788A">
        <w:rPr>
          <w:rFonts w:cs="Arial"/>
          <w:i/>
          <w:szCs w:val="24"/>
        </w:rPr>
        <w:t>(c)</w:t>
      </w:r>
      <w:r w:rsidR="00C3403B">
        <w:rPr>
          <w:rFonts w:cs="Arial"/>
          <w:szCs w:val="24"/>
        </w:rPr>
        <w:tab/>
      </w:r>
      <w:r w:rsidR="00AD544D" w:rsidRPr="00AD544D">
        <w:rPr>
          <w:rFonts w:cs="Arial"/>
          <w:szCs w:val="24"/>
        </w:rPr>
        <w:t xml:space="preserve">by the substitution in subsection (2) for paragraphs </w:t>
      </w:r>
      <w:r w:rsidRPr="007B788A">
        <w:rPr>
          <w:rFonts w:cs="Arial"/>
          <w:i/>
          <w:szCs w:val="24"/>
        </w:rPr>
        <w:t>(g)</w:t>
      </w:r>
      <w:r w:rsidR="00AD544D" w:rsidRPr="00AD544D">
        <w:rPr>
          <w:rFonts w:cs="Arial"/>
          <w:szCs w:val="24"/>
        </w:rPr>
        <w:t xml:space="preserve"> and </w:t>
      </w:r>
      <w:r w:rsidRPr="007B788A">
        <w:rPr>
          <w:rFonts w:cs="Arial"/>
          <w:i/>
          <w:szCs w:val="24"/>
        </w:rPr>
        <w:t>(h)</w:t>
      </w:r>
      <w:r w:rsidR="00AD544D" w:rsidRPr="00AD544D">
        <w:rPr>
          <w:rFonts w:cs="Arial"/>
          <w:szCs w:val="24"/>
        </w:rPr>
        <w:t xml:space="preserve"> of the following</w:t>
      </w:r>
      <w:r w:rsidR="00C3403B">
        <w:rPr>
          <w:rFonts w:cs="Arial"/>
          <w:szCs w:val="24"/>
        </w:rPr>
        <w:t xml:space="preserve"> </w:t>
      </w:r>
      <w:r w:rsidR="00AD544D" w:rsidRPr="00AD544D">
        <w:rPr>
          <w:rFonts w:cs="Arial"/>
          <w:szCs w:val="24"/>
        </w:rPr>
        <w:t>paragraphs, respectively:</w:t>
      </w:r>
    </w:p>
    <w:p w:rsidR="00AD544D" w:rsidRPr="00AD544D" w:rsidRDefault="00975FD8" w:rsidP="00C3403B">
      <w:pPr>
        <w:spacing w:line="480" w:lineRule="auto"/>
        <w:ind w:left="2160" w:hanging="720"/>
        <w:rPr>
          <w:rFonts w:cs="Arial"/>
          <w:szCs w:val="24"/>
        </w:rPr>
      </w:pPr>
      <w:r w:rsidRPr="00975FD8">
        <w:rPr>
          <w:rFonts w:cs="Arial"/>
          <w:szCs w:val="24"/>
        </w:rPr>
        <w:t>''</w:t>
      </w:r>
      <w:r w:rsidR="007B788A" w:rsidRPr="007B788A">
        <w:rPr>
          <w:rFonts w:cs="Arial"/>
          <w:i/>
          <w:szCs w:val="24"/>
        </w:rPr>
        <w:t>(g)</w:t>
      </w:r>
      <w:r w:rsidR="00C3403B">
        <w:rPr>
          <w:rFonts w:cs="Arial"/>
          <w:szCs w:val="24"/>
        </w:rPr>
        <w:tab/>
      </w:r>
      <w:r w:rsidR="00AD544D" w:rsidRPr="00AD544D">
        <w:rPr>
          <w:rFonts w:cs="Arial"/>
          <w:szCs w:val="24"/>
        </w:rPr>
        <w:t xml:space="preserve">whether the business or part of the business of a party to the merger or proposed merger has failed or is likely to fail; </w:t>
      </w:r>
      <w:r w:rsidR="00AD544D" w:rsidRPr="00BE7745">
        <w:rPr>
          <w:rFonts w:cs="Arial"/>
          <w:b/>
          <w:szCs w:val="24"/>
        </w:rPr>
        <w:t>[and]</w:t>
      </w:r>
    </w:p>
    <w:p w:rsidR="00AD544D" w:rsidRPr="00AD544D" w:rsidRDefault="007B788A" w:rsidP="00C3403B">
      <w:pPr>
        <w:spacing w:line="480" w:lineRule="auto"/>
        <w:ind w:left="2160" w:hanging="720"/>
        <w:rPr>
          <w:rFonts w:cs="Arial"/>
          <w:szCs w:val="24"/>
        </w:rPr>
      </w:pPr>
      <w:r w:rsidRPr="007B788A">
        <w:rPr>
          <w:rFonts w:cs="Arial"/>
          <w:i/>
          <w:szCs w:val="24"/>
        </w:rPr>
        <w:lastRenderedPageBreak/>
        <w:t>(h)</w:t>
      </w:r>
      <w:r w:rsidR="00BE7745">
        <w:rPr>
          <w:rFonts w:cs="Arial"/>
          <w:szCs w:val="24"/>
        </w:rPr>
        <w:tab/>
        <w:t xml:space="preserve">whether </w:t>
      </w:r>
      <w:r w:rsidR="00AD544D" w:rsidRPr="00AD544D">
        <w:rPr>
          <w:rFonts w:cs="Arial"/>
          <w:szCs w:val="24"/>
        </w:rPr>
        <w:t>the merger will result in the removal of an effective competitor</w:t>
      </w:r>
      <w:r w:rsidR="00AD544D" w:rsidRPr="00BE7745">
        <w:rPr>
          <w:rFonts w:cs="Arial"/>
          <w:b/>
          <w:szCs w:val="24"/>
        </w:rPr>
        <w:t>[.]</w:t>
      </w:r>
      <w:r w:rsidR="00AD544D" w:rsidRPr="00AD544D">
        <w:rPr>
          <w:rFonts w:cs="Arial"/>
          <w:szCs w:val="24"/>
        </w:rPr>
        <w:t>;</w:t>
      </w:r>
      <w:r w:rsidR="00975FD8" w:rsidRPr="00975FD8">
        <w:rPr>
          <w:rFonts w:cs="Arial"/>
          <w:szCs w:val="24"/>
        </w:rPr>
        <w:t>''</w:t>
      </w:r>
      <w:r w:rsidR="00AD544D" w:rsidRPr="00AD544D">
        <w:rPr>
          <w:rFonts w:cs="Arial"/>
          <w:szCs w:val="24"/>
        </w:rPr>
        <w:t>;</w:t>
      </w:r>
    </w:p>
    <w:p w:rsidR="00AD544D" w:rsidRPr="00AD544D" w:rsidRDefault="007B788A" w:rsidP="00C3403B">
      <w:pPr>
        <w:spacing w:line="480" w:lineRule="auto"/>
        <w:ind w:left="720" w:hanging="720"/>
        <w:rPr>
          <w:rFonts w:cs="Arial"/>
          <w:szCs w:val="24"/>
        </w:rPr>
      </w:pPr>
      <w:r w:rsidRPr="007B788A">
        <w:rPr>
          <w:rFonts w:cs="Arial"/>
          <w:i/>
          <w:szCs w:val="24"/>
        </w:rPr>
        <w:t>(d)</w:t>
      </w:r>
      <w:r w:rsidR="00C3403B">
        <w:rPr>
          <w:rFonts w:cs="Arial"/>
          <w:szCs w:val="24"/>
        </w:rPr>
        <w:tab/>
      </w:r>
      <w:r w:rsidR="00AD544D" w:rsidRPr="00AD544D">
        <w:rPr>
          <w:rFonts w:cs="Arial"/>
          <w:szCs w:val="24"/>
        </w:rPr>
        <w:t xml:space="preserve">by the addition in subsection (2) after paragraph </w:t>
      </w:r>
      <w:r w:rsidRPr="007B788A">
        <w:rPr>
          <w:rFonts w:cs="Arial"/>
          <w:i/>
          <w:szCs w:val="24"/>
        </w:rPr>
        <w:t>(h)</w:t>
      </w:r>
      <w:r w:rsidR="00AD544D" w:rsidRPr="00AD544D">
        <w:rPr>
          <w:rFonts w:cs="Arial"/>
          <w:szCs w:val="24"/>
        </w:rPr>
        <w:t xml:space="preserve"> of the following paragraphs:</w:t>
      </w:r>
    </w:p>
    <w:p w:rsidR="00AD544D" w:rsidRPr="00BE7745" w:rsidRDefault="00975FD8" w:rsidP="00C3403B">
      <w:pPr>
        <w:spacing w:line="480" w:lineRule="auto"/>
        <w:ind w:left="2160" w:hanging="720"/>
        <w:rPr>
          <w:rFonts w:cs="Arial"/>
          <w:szCs w:val="24"/>
          <w:u w:val="single"/>
        </w:rPr>
      </w:pPr>
      <w:r w:rsidRPr="00975FD8">
        <w:rPr>
          <w:rFonts w:cs="Arial"/>
          <w:szCs w:val="24"/>
        </w:rPr>
        <w:t>''</w:t>
      </w:r>
      <w:r w:rsidR="00AD544D" w:rsidRPr="00BE7745">
        <w:rPr>
          <w:rFonts w:cs="Arial"/>
          <w:i/>
          <w:szCs w:val="24"/>
          <w:u w:val="single"/>
        </w:rPr>
        <w:t>(i)</w:t>
      </w:r>
      <w:r w:rsidR="00C3403B" w:rsidRPr="00BE7745">
        <w:rPr>
          <w:rFonts w:cs="Arial"/>
          <w:szCs w:val="24"/>
          <w:u w:val="single"/>
        </w:rPr>
        <w:tab/>
      </w:r>
      <w:r w:rsidR="00AD544D" w:rsidRPr="00BE7745">
        <w:rPr>
          <w:rFonts w:cs="Arial"/>
          <w:szCs w:val="24"/>
          <w:u w:val="single"/>
        </w:rPr>
        <w:t>the extent of ownership by a party to the merger in another firm or other firms in related markets;</w:t>
      </w:r>
    </w:p>
    <w:p w:rsidR="00AD544D" w:rsidRPr="00BE7745" w:rsidRDefault="007B788A" w:rsidP="002E783C">
      <w:pPr>
        <w:spacing w:line="480" w:lineRule="auto"/>
        <w:ind w:left="2160" w:hanging="720"/>
        <w:rPr>
          <w:rFonts w:cs="Arial"/>
          <w:szCs w:val="24"/>
          <w:u w:val="single"/>
        </w:rPr>
      </w:pPr>
      <w:r w:rsidRPr="00BE7745">
        <w:rPr>
          <w:rFonts w:cs="Arial"/>
          <w:i/>
          <w:szCs w:val="24"/>
          <w:u w:val="single"/>
        </w:rPr>
        <w:t>(j)</w:t>
      </w:r>
      <w:r w:rsidR="002E783C" w:rsidRPr="00BE7745">
        <w:rPr>
          <w:rFonts w:cs="Arial"/>
          <w:szCs w:val="24"/>
          <w:u w:val="single"/>
        </w:rPr>
        <w:tab/>
      </w:r>
      <w:r w:rsidR="00AD544D" w:rsidRPr="00BE7745">
        <w:rPr>
          <w:rFonts w:cs="Arial"/>
          <w:szCs w:val="24"/>
          <w:u w:val="single"/>
        </w:rPr>
        <w:t>the extent to which a party to the merger is related to another firm or</w:t>
      </w:r>
      <w:r w:rsidR="002E783C" w:rsidRPr="00BE7745">
        <w:rPr>
          <w:rFonts w:cs="Arial"/>
          <w:szCs w:val="24"/>
          <w:u w:val="single"/>
        </w:rPr>
        <w:t xml:space="preserve"> </w:t>
      </w:r>
      <w:r w:rsidR="00AD544D" w:rsidRPr="00BE7745">
        <w:rPr>
          <w:rFonts w:cs="Arial"/>
          <w:szCs w:val="24"/>
          <w:u w:val="single"/>
        </w:rPr>
        <w:t>other firms in related markets, including through common members or directors; and</w:t>
      </w:r>
    </w:p>
    <w:p w:rsidR="00AD544D" w:rsidRPr="00AD544D" w:rsidRDefault="007B788A" w:rsidP="002E783C">
      <w:pPr>
        <w:spacing w:line="480" w:lineRule="auto"/>
        <w:ind w:left="2160" w:hanging="720"/>
        <w:rPr>
          <w:rFonts w:cs="Arial"/>
          <w:szCs w:val="24"/>
        </w:rPr>
      </w:pPr>
      <w:r w:rsidRPr="00BE7745">
        <w:rPr>
          <w:rFonts w:cs="Arial"/>
          <w:i/>
          <w:szCs w:val="24"/>
          <w:u w:val="single"/>
        </w:rPr>
        <w:t>(k)</w:t>
      </w:r>
      <w:r w:rsidR="002E783C" w:rsidRPr="00BE7745">
        <w:rPr>
          <w:rFonts w:cs="Arial"/>
          <w:szCs w:val="24"/>
          <w:u w:val="single"/>
        </w:rPr>
        <w:tab/>
      </w:r>
      <w:r w:rsidR="00AD544D" w:rsidRPr="00BE7745">
        <w:rPr>
          <w:rFonts w:cs="Arial"/>
          <w:szCs w:val="24"/>
          <w:u w:val="single"/>
        </w:rPr>
        <w:t>any other mergers engaged in by a party to a merger for such period as may be stipulated by the Competition Commission.</w:t>
      </w:r>
      <w:r w:rsidR="00975FD8" w:rsidRPr="00975FD8">
        <w:rPr>
          <w:rFonts w:cs="Arial"/>
          <w:szCs w:val="24"/>
        </w:rPr>
        <w:t>''</w:t>
      </w:r>
      <w:r w:rsidR="00AD544D" w:rsidRPr="00AD544D">
        <w:rPr>
          <w:rFonts w:cs="Arial"/>
          <w:szCs w:val="24"/>
        </w:rPr>
        <w:t>;</w:t>
      </w:r>
    </w:p>
    <w:p w:rsidR="00AD544D" w:rsidRPr="00AD544D" w:rsidRDefault="007B788A" w:rsidP="002E783C">
      <w:pPr>
        <w:spacing w:line="480" w:lineRule="auto"/>
        <w:ind w:left="720" w:hanging="720"/>
        <w:rPr>
          <w:rFonts w:cs="Arial"/>
          <w:szCs w:val="24"/>
        </w:rPr>
      </w:pPr>
      <w:r w:rsidRPr="007B788A">
        <w:rPr>
          <w:rFonts w:cs="Arial"/>
          <w:i/>
          <w:szCs w:val="24"/>
        </w:rPr>
        <w:t>(e)</w:t>
      </w:r>
      <w:r w:rsidR="002E783C">
        <w:rPr>
          <w:rFonts w:cs="Arial"/>
          <w:szCs w:val="24"/>
        </w:rPr>
        <w:tab/>
      </w:r>
      <w:r w:rsidR="00AD544D" w:rsidRPr="00AD544D">
        <w:rPr>
          <w:rFonts w:cs="Arial"/>
          <w:szCs w:val="24"/>
        </w:rPr>
        <w:t xml:space="preserve">by the substitution in subsection (3) for paragraphs </w:t>
      </w:r>
      <w:r w:rsidRPr="007B788A">
        <w:rPr>
          <w:rFonts w:cs="Arial"/>
          <w:i/>
          <w:szCs w:val="24"/>
        </w:rPr>
        <w:t>(c)</w:t>
      </w:r>
      <w:r w:rsidR="00AD544D" w:rsidRPr="00AD544D">
        <w:rPr>
          <w:rFonts w:cs="Arial"/>
          <w:szCs w:val="24"/>
        </w:rPr>
        <w:t xml:space="preserve"> and </w:t>
      </w:r>
      <w:r w:rsidRPr="007B788A">
        <w:rPr>
          <w:rFonts w:cs="Arial"/>
          <w:i/>
          <w:szCs w:val="24"/>
        </w:rPr>
        <w:t>(d)</w:t>
      </w:r>
      <w:r w:rsidR="00AD544D" w:rsidRPr="00AD544D">
        <w:rPr>
          <w:rFonts w:cs="Arial"/>
          <w:szCs w:val="24"/>
        </w:rPr>
        <w:t xml:space="preserve"> of the following</w:t>
      </w:r>
      <w:r w:rsidR="002E783C">
        <w:rPr>
          <w:rFonts w:cs="Arial"/>
          <w:szCs w:val="24"/>
        </w:rPr>
        <w:t xml:space="preserve"> </w:t>
      </w:r>
      <w:r w:rsidR="00AD544D" w:rsidRPr="00AD544D">
        <w:rPr>
          <w:rFonts w:cs="Arial"/>
          <w:szCs w:val="24"/>
        </w:rPr>
        <w:t>paragraphs, respectively:</w:t>
      </w:r>
    </w:p>
    <w:p w:rsidR="00AD544D" w:rsidRPr="00AD544D" w:rsidRDefault="00975FD8" w:rsidP="002E783C">
      <w:pPr>
        <w:spacing w:line="480" w:lineRule="auto"/>
        <w:ind w:left="2160" w:hanging="720"/>
        <w:rPr>
          <w:rFonts w:cs="Arial"/>
          <w:szCs w:val="24"/>
        </w:rPr>
      </w:pPr>
      <w:r w:rsidRPr="00975FD8">
        <w:rPr>
          <w:rFonts w:cs="Arial"/>
          <w:szCs w:val="24"/>
        </w:rPr>
        <w:t>''</w:t>
      </w:r>
      <w:r w:rsidR="007B788A" w:rsidRPr="007B788A">
        <w:rPr>
          <w:rFonts w:cs="Arial"/>
          <w:i/>
          <w:szCs w:val="24"/>
        </w:rPr>
        <w:t>(c)</w:t>
      </w:r>
      <w:r w:rsidR="002E783C">
        <w:rPr>
          <w:rFonts w:cs="Arial"/>
          <w:szCs w:val="24"/>
        </w:rPr>
        <w:tab/>
      </w:r>
      <w:r w:rsidR="00AD544D" w:rsidRPr="00AD544D">
        <w:rPr>
          <w:rFonts w:cs="Arial"/>
          <w:szCs w:val="24"/>
        </w:rPr>
        <w:t xml:space="preserve">the ability of small </w:t>
      </w:r>
      <w:r w:rsidR="00AD544D" w:rsidRPr="00BE7745">
        <w:rPr>
          <w:rFonts w:cs="Arial"/>
          <w:szCs w:val="24"/>
          <w:u w:val="single"/>
        </w:rPr>
        <w:t>and medium</w:t>
      </w:r>
      <w:r w:rsidR="00AD544D" w:rsidRPr="00AD544D">
        <w:rPr>
          <w:rFonts w:cs="Arial"/>
          <w:szCs w:val="24"/>
        </w:rPr>
        <w:t xml:space="preserve"> businesses, or firms controlled or owned by historically disadv</w:t>
      </w:r>
      <w:r w:rsidR="00BE7745">
        <w:rPr>
          <w:rFonts w:cs="Arial"/>
          <w:szCs w:val="24"/>
        </w:rPr>
        <w:t xml:space="preserve">antaged persons, to </w:t>
      </w:r>
      <w:r w:rsidR="00BE7745" w:rsidRPr="00BE7745">
        <w:rPr>
          <w:rFonts w:cs="Arial"/>
          <w:b/>
          <w:szCs w:val="24"/>
        </w:rPr>
        <w:t>[become com</w:t>
      </w:r>
      <w:r w:rsidR="00AD544D" w:rsidRPr="00BE7745">
        <w:rPr>
          <w:rFonts w:cs="Arial"/>
          <w:b/>
          <w:szCs w:val="24"/>
        </w:rPr>
        <w:t>petitive]</w:t>
      </w:r>
      <w:r w:rsidR="00AD544D" w:rsidRPr="00AD544D">
        <w:rPr>
          <w:rFonts w:cs="Arial"/>
          <w:szCs w:val="24"/>
        </w:rPr>
        <w:t xml:space="preserve"> </w:t>
      </w:r>
      <w:r w:rsidR="00AD544D" w:rsidRPr="00BE7745">
        <w:rPr>
          <w:rFonts w:cs="Arial"/>
          <w:szCs w:val="24"/>
          <w:u w:val="single"/>
        </w:rPr>
        <w:t xml:space="preserve">effectively enter into, participate in </w:t>
      </w:r>
      <w:r w:rsidR="004B11B7" w:rsidRPr="004B11B7">
        <w:rPr>
          <w:rFonts w:cs="Arial"/>
          <w:color w:val="FF0000"/>
          <w:szCs w:val="24"/>
          <w:u w:val="single"/>
        </w:rPr>
        <w:t>or</w:t>
      </w:r>
      <w:r w:rsidR="004B11B7">
        <w:rPr>
          <w:rFonts w:cs="Arial"/>
          <w:szCs w:val="24"/>
          <w:u w:val="single"/>
        </w:rPr>
        <w:t xml:space="preserve"> </w:t>
      </w:r>
      <w:r w:rsidR="00AD544D" w:rsidRPr="00BE7745">
        <w:rPr>
          <w:rFonts w:cs="Arial"/>
          <w:szCs w:val="24"/>
          <w:u w:val="single"/>
        </w:rPr>
        <w:t>e</w:t>
      </w:r>
      <w:r w:rsidR="002E783C" w:rsidRPr="00BE7745">
        <w:rPr>
          <w:rFonts w:cs="Arial"/>
          <w:szCs w:val="24"/>
          <w:u w:val="single"/>
        </w:rPr>
        <w:t>xpand within the market</w:t>
      </w:r>
      <w:r w:rsidR="002E783C">
        <w:rPr>
          <w:rFonts w:cs="Arial"/>
          <w:szCs w:val="24"/>
        </w:rPr>
        <w:t xml:space="preserve">; </w:t>
      </w:r>
      <w:r w:rsidR="002E783C" w:rsidRPr="00BE7745">
        <w:rPr>
          <w:rFonts w:cs="Arial"/>
          <w:b/>
          <w:szCs w:val="24"/>
        </w:rPr>
        <w:t>[and]</w:t>
      </w:r>
    </w:p>
    <w:p w:rsidR="00AD544D" w:rsidRPr="00AD544D" w:rsidRDefault="007B788A" w:rsidP="002E783C">
      <w:pPr>
        <w:spacing w:line="480" w:lineRule="auto"/>
        <w:ind w:left="2160" w:hanging="720"/>
        <w:rPr>
          <w:rFonts w:cs="Arial"/>
          <w:szCs w:val="24"/>
        </w:rPr>
      </w:pPr>
      <w:r w:rsidRPr="007B788A">
        <w:rPr>
          <w:rFonts w:cs="Arial"/>
          <w:i/>
          <w:szCs w:val="24"/>
        </w:rPr>
        <w:t>(d)</w:t>
      </w:r>
      <w:r w:rsidR="002E783C">
        <w:rPr>
          <w:rFonts w:cs="Arial"/>
          <w:szCs w:val="24"/>
        </w:rPr>
        <w:tab/>
        <w:t xml:space="preserve">the </w:t>
      </w:r>
      <w:r w:rsidR="00AD544D" w:rsidRPr="00AD544D">
        <w:rPr>
          <w:rFonts w:cs="Arial"/>
          <w:szCs w:val="24"/>
        </w:rPr>
        <w:t>ability of national industries to compete in international markets</w:t>
      </w:r>
      <w:r w:rsidR="00AD544D" w:rsidRPr="00BE7745">
        <w:rPr>
          <w:rFonts w:cs="Arial"/>
          <w:b/>
          <w:szCs w:val="24"/>
        </w:rPr>
        <w:t>[.]</w:t>
      </w:r>
      <w:r w:rsidR="00AD544D" w:rsidRPr="00AD544D">
        <w:rPr>
          <w:rFonts w:cs="Arial"/>
          <w:szCs w:val="24"/>
        </w:rPr>
        <w:t xml:space="preserve">; </w:t>
      </w:r>
      <w:r w:rsidR="00AD544D" w:rsidRPr="00BE7745">
        <w:rPr>
          <w:rFonts w:cs="Arial"/>
          <w:szCs w:val="24"/>
          <w:u w:val="single"/>
        </w:rPr>
        <w:t>and</w:t>
      </w:r>
      <w:r w:rsidR="00975FD8" w:rsidRPr="00975FD8">
        <w:rPr>
          <w:rFonts w:cs="Arial"/>
          <w:szCs w:val="24"/>
        </w:rPr>
        <w:t>''</w:t>
      </w:r>
      <w:r w:rsidR="00AD544D" w:rsidRPr="00AD544D">
        <w:rPr>
          <w:rFonts w:cs="Arial"/>
          <w:szCs w:val="24"/>
        </w:rPr>
        <w:t>;</w:t>
      </w:r>
    </w:p>
    <w:p w:rsidR="00AD544D" w:rsidRPr="00AD544D" w:rsidRDefault="007B788A" w:rsidP="002E783C">
      <w:pPr>
        <w:spacing w:line="480" w:lineRule="auto"/>
        <w:ind w:left="720" w:hanging="720"/>
        <w:rPr>
          <w:rFonts w:cs="Arial"/>
          <w:szCs w:val="24"/>
        </w:rPr>
      </w:pPr>
      <w:r w:rsidRPr="007B788A">
        <w:rPr>
          <w:rFonts w:cs="Arial"/>
          <w:i/>
          <w:szCs w:val="24"/>
        </w:rPr>
        <w:t>(f)</w:t>
      </w:r>
      <w:r w:rsidR="002E783C">
        <w:rPr>
          <w:rFonts w:cs="Arial"/>
          <w:szCs w:val="24"/>
        </w:rPr>
        <w:tab/>
      </w:r>
      <w:r w:rsidR="00AD544D" w:rsidRPr="00AD544D">
        <w:rPr>
          <w:rFonts w:cs="Arial"/>
          <w:szCs w:val="24"/>
        </w:rPr>
        <w:t xml:space="preserve">by the addition in subsection (3) after paragraph </w:t>
      </w:r>
      <w:r w:rsidRPr="007B788A">
        <w:rPr>
          <w:rFonts w:cs="Arial"/>
          <w:i/>
          <w:szCs w:val="24"/>
        </w:rPr>
        <w:t>(d)</w:t>
      </w:r>
      <w:r w:rsidR="00AD544D" w:rsidRPr="00AD544D">
        <w:rPr>
          <w:rFonts w:cs="Arial"/>
          <w:szCs w:val="24"/>
        </w:rPr>
        <w:t xml:space="preserve"> of the following paragraph:</w:t>
      </w:r>
    </w:p>
    <w:p w:rsidR="00AD544D" w:rsidRDefault="00975FD8" w:rsidP="002E783C">
      <w:pPr>
        <w:spacing w:line="480" w:lineRule="auto"/>
        <w:ind w:left="2160" w:hanging="720"/>
        <w:rPr>
          <w:rFonts w:cs="Arial"/>
          <w:szCs w:val="24"/>
        </w:rPr>
      </w:pPr>
      <w:r w:rsidRPr="00373A44">
        <w:rPr>
          <w:rFonts w:cs="Arial"/>
          <w:szCs w:val="24"/>
        </w:rPr>
        <w:t>''</w:t>
      </w:r>
      <w:r w:rsidR="007B788A" w:rsidRPr="00BE7745">
        <w:rPr>
          <w:rFonts w:cs="Arial"/>
          <w:i/>
          <w:szCs w:val="24"/>
          <w:u w:val="single"/>
        </w:rPr>
        <w:t>(e)</w:t>
      </w:r>
      <w:r w:rsidR="002E783C" w:rsidRPr="00BE7745">
        <w:rPr>
          <w:rFonts w:cs="Arial"/>
          <w:szCs w:val="24"/>
          <w:u w:val="single"/>
        </w:rPr>
        <w:tab/>
      </w:r>
      <w:r w:rsidR="00BE7745" w:rsidRPr="00BE7745">
        <w:rPr>
          <w:rFonts w:cs="Arial"/>
          <w:szCs w:val="24"/>
          <w:u w:val="single"/>
        </w:rPr>
        <w:t xml:space="preserve">the promotion of a greater </w:t>
      </w:r>
      <w:r w:rsidR="00AD544D" w:rsidRPr="00BE7745">
        <w:rPr>
          <w:rFonts w:cs="Arial"/>
          <w:szCs w:val="24"/>
          <w:u w:val="single"/>
        </w:rPr>
        <w:t xml:space="preserve">spread </w:t>
      </w:r>
      <w:r w:rsidR="00BE7745" w:rsidRPr="00BE7745">
        <w:rPr>
          <w:rFonts w:cs="Arial"/>
          <w:szCs w:val="24"/>
          <w:u w:val="single"/>
        </w:rPr>
        <w:t xml:space="preserve">of </w:t>
      </w:r>
      <w:r w:rsidR="00AD544D" w:rsidRPr="00BE7745">
        <w:rPr>
          <w:rFonts w:cs="Arial"/>
          <w:szCs w:val="24"/>
          <w:u w:val="single"/>
        </w:rPr>
        <w:t>ownership, in particular to increase the level</w:t>
      </w:r>
      <w:r w:rsidR="001A550C">
        <w:rPr>
          <w:rFonts w:cs="Arial"/>
          <w:szCs w:val="24"/>
          <w:u w:val="single"/>
        </w:rPr>
        <w:t xml:space="preserve">s of ownership by historically </w:t>
      </w:r>
      <w:r w:rsidR="00AD544D" w:rsidRPr="00BE7745">
        <w:rPr>
          <w:rFonts w:cs="Arial"/>
          <w:szCs w:val="24"/>
          <w:u w:val="single"/>
        </w:rPr>
        <w:t>disadvantaged persons and workers in firms in the market.</w:t>
      </w:r>
      <w:r w:rsidRPr="00975FD8">
        <w:rPr>
          <w:rFonts w:cs="Arial"/>
          <w:szCs w:val="24"/>
        </w:rPr>
        <w:t>''</w:t>
      </w:r>
      <w:r w:rsidR="00AD544D" w:rsidRPr="00AD544D">
        <w:rPr>
          <w:rFonts w:cs="Arial"/>
          <w:szCs w:val="24"/>
        </w:rPr>
        <w:t>.</w:t>
      </w:r>
    </w:p>
    <w:p w:rsidR="003E058A" w:rsidRPr="00AD544D" w:rsidRDefault="003E058A" w:rsidP="002E783C">
      <w:pPr>
        <w:spacing w:line="480" w:lineRule="auto"/>
        <w:ind w:left="2160" w:hanging="720"/>
        <w:rPr>
          <w:rFonts w:cs="Arial"/>
          <w:szCs w:val="24"/>
        </w:rPr>
      </w:pPr>
    </w:p>
    <w:p w:rsidR="00AD544D" w:rsidRPr="003E058A" w:rsidRDefault="00AD544D" w:rsidP="00AD544D">
      <w:pPr>
        <w:spacing w:line="480" w:lineRule="auto"/>
        <w:rPr>
          <w:rFonts w:cs="Arial"/>
          <w:b/>
          <w:szCs w:val="24"/>
        </w:rPr>
      </w:pPr>
      <w:r w:rsidRPr="003E058A">
        <w:rPr>
          <w:rFonts w:cs="Arial"/>
          <w:b/>
          <w:szCs w:val="24"/>
        </w:rPr>
        <w:lastRenderedPageBreak/>
        <w:t>Amendment of section 15 of Act 89 of 1998, as amended by section 6 of Act 39 of 2000</w:t>
      </w:r>
    </w:p>
    <w:p w:rsidR="003E058A" w:rsidRDefault="003E058A" w:rsidP="00AD544D">
      <w:pPr>
        <w:spacing w:line="480" w:lineRule="auto"/>
        <w:rPr>
          <w:rFonts w:cs="Arial"/>
          <w:szCs w:val="24"/>
        </w:rPr>
      </w:pPr>
    </w:p>
    <w:p w:rsidR="00AD544D" w:rsidRDefault="003E058A" w:rsidP="00AD544D">
      <w:pPr>
        <w:spacing w:line="480" w:lineRule="auto"/>
        <w:rPr>
          <w:rFonts w:cs="Arial"/>
          <w:szCs w:val="24"/>
        </w:rPr>
      </w:pPr>
      <w:r>
        <w:rPr>
          <w:rFonts w:cs="Arial"/>
          <w:szCs w:val="24"/>
        </w:rPr>
        <w:tab/>
      </w:r>
      <w:r w:rsidR="00AD544D" w:rsidRPr="003E058A">
        <w:rPr>
          <w:rFonts w:cs="Arial"/>
          <w:b/>
          <w:szCs w:val="24"/>
        </w:rPr>
        <w:t>10.</w:t>
      </w:r>
      <w:r>
        <w:rPr>
          <w:rFonts w:cs="Arial"/>
          <w:szCs w:val="24"/>
        </w:rPr>
        <w:tab/>
      </w:r>
      <w:r w:rsidR="00AD544D" w:rsidRPr="00AD544D">
        <w:rPr>
          <w:rFonts w:cs="Arial"/>
          <w:szCs w:val="24"/>
        </w:rPr>
        <w:t>The following section is hereby substituted for section 15 of the principal Act:</w:t>
      </w:r>
    </w:p>
    <w:p w:rsidR="00814167" w:rsidRDefault="00814167">
      <w:pPr>
        <w:rPr>
          <w:rFonts w:cs="Arial"/>
          <w:szCs w:val="24"/>
        </w:rPr>
      </w:pPr>
      <w:r>
        <w:rPr>
          <w:rFonts w:cs="Arial"/>
          <w:szCs w:val="24"/>
        </w:rPr>
        <w:br w:type="page"/>
      </w:r>
    </w:p>
    <w:p w:rsidR="003E058A" w:rsidRPr="00AD544D" w:rsidRDefault="003E058A" w:rsidP="00AD544D">
      <w:pPr>
        <w:spacing w:line="480" w:lineRule="auto"/>
        <w:rPr>
          <w:rFonts w:cs="Arial"/>
          <w:szCs w:val="24"/>
        </w:rPr>
      </w:pPr>
    </w:p>
    <w:p w:rsidR="00AD544D" w:rsidRDefault="00975FD8" w:rsidP="003E058A">
      <w:pPr>
        <w:spacing w:line="480" w:lineRule="auto"/>
        <w:ind w:left="720"/>
        <w:rPr>
          <w:rFonts w:cs="Arial"/>
          <w:b/>
          <w:szCs w:val="24"/>
        </w:rPr>
      </w:pPr>
      <w:r w:rsidRPr="003E058A">
        <w:rPr>
          <w:rFonts w:cs="Arial"/>
          <w:b/>
          <w:szCs w:val="24"/>
        </w:rPr>
        <w:t>''</w:t>
      </w:r>
      <w:r w:rsidR="003E058A">
        <w:rPr>
          <w:rFonts w:cs="Arial"/>
          <w:b/>
          <w:szCs w:val="24"/>
        </w:rPr>
        <w:t xml:space="preserve">Revocation of </w:t>
      </w:r>
      <w:r w:rsidR="00AD544D" w:rsidRPr="003E058A">
        <w:rPr>
          <w:rFonts w:cs="Arial"/>
          <w:b/>
          <w:szCs w:val="24"/>
        </w:rPr>
        <w:t xml:space="preserve">merger approval </w:t>
      </w:r>
      <w:r w:rsidR="00AD544D" w:rsidRPr="00DE0D99">
        <w:rPr>
          <w:rFonts w:cs="Arial"/>
          <w:b/>
          <w:szCs w:val="24"/>
          <w:u w:val="single"/>
        </w:rPr>
        <w:t>and</w:t>
      </w:r>
      <w:r w:rsidR="003E058A" w:rsidRPr="00DE0D99">
        <w:rPr>
          <w:rFonts w:cs="Arial"/>
          <w:b/>
          <w:szCs w:val="24"/>
          <w:u w:val="single"/>
        </w:rPr>
        <w:t xml:space="preserve"> enforcement of merger conditions</w:t>
      </w:r>
    </w:p>
    <w:p w:rsidR="003E058A" w:rsidRPr="003E058A" w:rsidRDefault="003E058A" w:rsidP="003E058A">
      <w:pPr>
        <w:spacing w:line="480" w:lineRule="auto"/>
        <w:ind w:left="720"/>
        <w:rPr>
          <w:rFonts w:cs="Arial"/>
          <w:b/>
          <w:szCs w:val="24"/>
        </w:rPr>
      </w:pPr>
    </w:p>
    <w:p w:rsidR="00AD544D" w:rsidRPr="001A550C" w:rsidRDefault="003E058A" w:rsidP="001A550C">
      <w:pPr>
        <w:spacing w:line="480" w:lineRule="auto"/>
        <w:ind w:left="720"/>
        <w:rPr>
          <w:rFonts w:cs="Arial"/>
          <w:strike/>
          <w:color w:val="FF0000"/>
          <w:szCs w:val="24"/>
        </w:rPr>
      </w:pPr>
      <w:r>
        <w:rPr>
          <w:rFonts w:cs="Arial"/>
          <w:szCs w:val="24"/>
        </w:rPr>
        <w:tab/>
      </w:r>
      <w:r w:rsidR="00AD544D" w:rsidRPr="003E058A">
        <w:rPr>
          <w:rFonts w:cs="Arial"/>
          <w:b/>
          <w:szCs w:val="24"/>
        </w:rPr>
        <w:t>15.</w:t>
      </w:r>
      <w:r>
        <w:rPr>
          <w:rFonts w:cs="Arial"/>
          <w:szCs w:val="24"/>
        </w:rPr>
        <w:tab/>
      </w:r>
      <w:r w:rsidR="00AD544D" w:rsidRPr="00AD544D">
        <w:rPr>
          <w:rFonts w:cs="Arial"/>
          <w:szCs w:val="24"/>
        </w:rPr>
        <w:t>(1)</w:t>
      </w:r>
      <w:r>
        <w:rPr>
          <w:rFonts w:cs="Arial"/>
          <w:szCs w:val="24"/>
        </w:rPr>
        <w:tab/>
      </w:r>
      <w:r w:rsidR="00AD544D" w:rsidRPr="00AD544D">
        <w:rPr>
          <w:rFonts w:cs="Arial"/>
          <w:szCs w:val="24"/>
        </w:rPr>
        <w:t xml:space="preserve">The Competition Commission </w:t>
      </w:r>
      <w:r w:rsidR="001A550C" w:rsidRPr="00AD544D">
        <w:rPr>
          <w:rFonts w:cs="Arial"/>
          <w:szCs w:val="24"/>
        </w:rPr>
        <w:t>may revoke</w:t>
      </w:r>
      <w:r w:rsidR="00AD544D" w:rsidRPr="00AD544D">
        <w:rPr>
          <w:rFonts w:cs="Arial"/>
          <w:szCs w:val="24"/>
        </w:rPr>
        <w:t xml:space="preserve"> its own decision to approve or conditionally approve a small or intermediate merger </w:t>
      </w:r>
      <w:r w:rsidR="00E71431">
        <w:rPr>
          <w:rFonts w:cs="Arial"/>
          <w:szCs w:val="24"/>
        </w:rPr>
        <w:t>or</w:t>
      </w:r>
      <w:r w:rsidR="00E71431" w:rsidRPr="00E71431">
        <w:rPr>
          <w:rFonts w:cs="Arial"/>
          <w:szCs w:val="24"/>
        </w:rPr>
        <w:t xml:space="preserve"> </w:t>
      </w:r>
      <w:r w:rsidR="00E71431" w:rsidRPr="00E71431">
        <w:rPr>
          <w:rFonts w:cs="Arial"/>
          <w:color w:val="FF0000"/>
          <w:szCs w:val="24"/>
          <w:u w:val="single"/>
        </w:rPr>
        <w:t>in respect of a conditional approval, make any appropriate decision regarding any condition relating to the merger, including the issues referred to in section 12A(3)(b) and (c)</w:t>
      </w:r>
      <w:r w:rsidR="00E71431">
        <w:rPr>
          <w:rFonts w:cs="Arial"/>
          <w:szCs w:val="24"/>
        </w:rPr>
        <w:t xml:space="preserve"> </w:t>
      </w:r>
      <w:r w:rsidR="00AD544D" w:rsidRPr="00AD544D">
        <w:rPr>
          <w:rFonts w:cs="Arial"/>
          <w:szCs w:val="24"/>
        </w:rPr>
        <w:t>if—</w:t>
      </w:r>
    </w:p>
    <w:p w:rsidR="00AD544D" w:rsidRPr="00AD544D" w:rsidRDefault="00E71431" w:rsidP="00FE49E6">
      <w:pPr>
        <w:spacing w:line="480" w:lineRule="auto"/>
        <w:ind w:left="1440" w:hanging="720"/>
        <w:rPr>
          <w:rFonts w:cs="Arial"/>
          <w:szCs w:val="24"/>
        </w:rPr>
      </w:pPr>
      <w:r w:rsidRPr="00E71431">
        <w:rPr>
          <w:rFonts w:cs="Arial"/>
          <w:color w:val="FF0000"/>
          <w:szCs w:val="24"/>
        </w:rPr>
        <w:t>(a)</w:t>
      </w:r>
      <w:r w:rsidR="00FE49E6">
        <w:rPr>
          <w:rFonts w:cs="Arial"/>
          <w:color w:val="FF0000"/>
          <w:szCs w:val="24"/>
        </w:rPr>
        <w:tab/>
      </w:r>
      <w:r w:rsidR="00AD544D" w:rsidRPr="00AD544D">
        <w:rPr>
          <w:rFonts w:cs="Arial"/>
          <w:szCs w:val="24"/>
        </w:rPr>
        <w:t>the decision was based on incorrect information for which a party to the merger is responsible;</w:t>
      </w:r>
    </w:p>
    <w:p w:rsidR="00AD544D" w:rsidRPr="00AD544D" w:rsidRDefault="00E71431" w:rsidP="00FE49E6">
      <w:pPr>
        <w:spacing w:line="480" w:lineRule="auto"/>
        <w:ind w:left="1440" w:hanging="720"/>
        <w:rPr>
          <w:rFonts w:cs="Arial"/>
          <w:szCs w:val="24"/>
        </w:rPr>
      </w:pPr>
      <w:r w:rsidRPr="00E71431">
        <w:rPr>
          <w:rFonts w:cs="Arial"/>
          <w:color w:val="FF0000"/>
          <w:szCs w:val="24"/>
        </w:rPr>
        <w:t>(b)</w:t>
      </w:r>
      <w:r w:rsidR="00FE49E6">
        <w:rPr>
          <w:rFonts w:cs="Arial"/>
          <w:color w:val="FF0000"/>
          <w:szCs w:val="24"/>
        </w:rPr>
        <w:tab/>
      </w:r>
      <w:r w:rsidR="00AD544D" w:rsidRPr="00AD544D">
        <w:rPr>
          <w:rFonts w:cs="Arial"/>
          <w:szCs w:val="24"/>
        </w:rPr>
        <w:t>the approval was obtained by deceit; or</w:t>
      </w:r>
    </w:p>
    <w:p w:rsidR="00AD544D" w:rsidRPr="00E71431" w:rsidRDefault="00E71431" w:rsidP="00FE49E6">
      <w:pPr>
        <w:tabs>
          <w:tab w:val="left" w:pos="1985"/>
        </w:tabs>
        <w:spacing w:line="480" w:lineRule="auto"/>
        <w:ind w:left="1440" w:hanging="720"/>
        <w:rPr>
          <w:rFonts w:cs="Arial"/>
          <w:strike/>
          <w:color w:val="FF0000"/>
          <w:szCs w:val="24"/>
          <w:u w:val="single"/>
        </w:rPr>
      </w:pPr>
      <w:r w:rsidRPr="00E71431">
        <w:rPr>
          <w:rFonts w:cs="Arial"/>
          <w:color w:val="FF0000"/>
          <w:szCs w:val="24"/>
        </w:rPr>
        <w:t>(c)</w:t>
      </w:r>
      <w:r w:rsidR="00FE49E6">
        <w:rPr>
          <w:rFonts w:cs="Arial"/>
          <w:color w:val="FF0000"/>
          <w:szCs w:val="24"/>
        </w:rPr>
        <w:tab/>
      </w:r>
      <w:r w:rsidR="00AD544D" w:rsidRPr="00AD544D">
        <w:rPr>
          <w:rFonts w:cs="Arial"/>
          <w:szCs w:val="24"/>
        </w:rPr>
        <w:t>a firm concerned has breache</w:t>
      </w:r>
      <w:r w:rsidR="001A550C">
        <w:rPr>
          <w:rFonts w:cs="Arial"/>
          <w:szCs w:val="24"/>
        </w:rPr>
        <w:t xml:space="preserve">d an obligation attached to the </w:t>
      </w:r>
      <w:r w:rsidR="00AD544D" w:rsidRPr="00AD544D">
        <w:rPr>
          <w:rFonts w:cs="Arial"/>
          <w:szCs w:val="24"/>
        </w:rPr>
        <w:t>decision</w:t>
      </w:r>
      <w:r w:rsidR="001A550C" w:rsidRPr="00A2517C">
        <w:rPr>
          <w:rFonts w:cs="Arial"/>
          <w:szCs w:val="24"/>
        </w:rPr>
        <w:t>."</w:t>
      </w:r>
      <w:r w:rsidR="001A550C">
        <w:rPr>
          <w:rFonts w:cs="Arial"/>
          <w:szCs w:val="24"/>
        </w:rPr>
        <w:t>.</w:t>
      </w:r>
    </w:p>
    <w:p w:rsidR="00AD544D" w:rsidRPr="00AD544D" w:rsidRDefault="003E058A" w:rsidP="003A22A2">
      <w:pPr>
        <w:spacing w:line="480" w:lineRule="auto"/>
        <w:ind w:left="720"/>
        <w:rPr>
          <w:rFonts w:cs="Arial"/>
          <w:szCs w:val="24"/>
        </w:rPr>
      </w:pPr>
      <w:r>
        <w:rPr>
          <w:rFonts w:cs="Arial"/>
          <w:szCs w:val="24"/>
        </w:rPr>
        <w:tab/>
      </w:r>
      <w:r>
        <w:rPr>
          <w:rFonts w:cs="Arial"/>
          <w:szCs w:val="24"/>
        </w:rPr>
        <w:tab/>
      </w:r>
    </w:p>
    <w:p w:rsidR="00AD544D" w:rsidRPr="003E058A" w:rsidRDefault="00AD544D" w:rsidP="00AD544D">
      <w:pPr>
        <w:spacing w:line="480" w:lineRule="auto"/>
        <w:rPr>
          <w:rFonts w:cs="Arial"/>
          <w:b/>
          <w:szCs w:val="24"/>
        </w:rPr>
      </w:pPr>
      <w:r w:rsidRPr="003E058A">
        <w:rPr>
          <w:rFonts w:cs="Arial"/>
          <w:b/>
          <w:szCs w:val="24"/>
        </w:rPr>
        <w:t>Amendment of section 16 of Act 89 of 1998, as am</w:t>
      </w:r>
      <w:r w:rsidR="003E058A">
        <w:rPr>
          <w:rFonts w:cs="Arial"/>
          <w:b/>
          <w:szCs w:val="24"/>
        </w:rPr>
        <w:t>ended by section 6 of Act 39 of</w:t>
      </w:r>
      <w:r w:rsidRPr="003E058A">
        <w:rPr>
          <w:rFonts w:cs="Arial"/>
          <w:b/>
          <w:szCs w:val="24"/>
        </w:rPr>
        <w:t xml:space="preserve"> 2000</w:t>
      </w:r>
    </w:p>
    <w:p w:rsidR="00AD544D" w:rsidRPr="00AD544D" w:rsidRDefault="00AD544D" w:rsidP="00AD544D">
      <w:pPr>
        <w:spacing w:line="480" w:lineRule="auto"/>
        <w:rPr>
          <w:rFonts w:cs="Arial"/>
          <w:szCs w:val="24"/>
        </w:rPr>
      </w:pPr>
    </w:p>
    <w:p w:rsidR="00AD544D" w:rsidRPr="00AD544D" w:rsidRDefault="003E058A" w:rsidP="00AD544D">
      <w:pPr>
        <w:spacing w:line="480" w:lineRule="auto"/>
        <w:rPr>
          <w:rFonts w:cs="Arial"/>
          <w:szCs w:val="24"/>
        </w:rPr>
      </w:pPr>
      <w:r>
        <w:rPr>
          <w:rFonts w:cs="Arial"/>
          <w:szCs w:val="24"/>
        </w:rPr>
        <w:tab/>
      </w:r>
      <w:r w:rsidRPr="003E058A">
        <w:rPr>
          <w:rFonts w:cs="Arial"/>
          <w:b/>
          <w:szCs w:val="24"/>
        </w:rPr>
        <w:t>11</w:t>
      </w:r>
      <w:r w:rsidR="00AD544D" w:rsidRPr="003E058A">
        <w:rPr>
          <w:rFonts w:cs="Arial"/>
          <w:b/>
          <w:szCs w:val="24"/>
        </w:rPr>
        <w:t>.</w:t>
      </w:r>
      <w:r>
        <w:rPr>
          <w:rFonts w:cs="Arial"/>
          <w:szCs w:val="24"/>
        </w:rPr>
        <w:tab/>
      </w:r>
      <w:r w:rsidR="00AD544D" w:rsidRPr="00AD544D">
        <w:rPr>
          <w:rFonts w:cs="Arial"/>
          <w:szCs w:val="24"/>
        </w:rPr>
        <w:t>Section 16 of the principal Act is hereby amended by the substitution for subsections (3) of the following subsections, respectively:</w:t>
      </w:r>
    </w:p>
    <w:p w:rsidR="00AD544D" w:rsidRPr="00E71431" w:rsidRDefault="00975FD8" w:rsidP="001A550C">
      <w:pPr>
        <w:spacing w:line="480" w:lineRule="auto"/>
        <w:ind w:left="720" w:firstLine="1440"/>
        <w:rPr>
          <w:rFonts w:cs="Arial"/>
          <w:strike/>
          <w:color w:val="FF0000"/>
          <w:szCs w:val="24"/>
        </w:rPr>
      </w:pPr>
      <w:r w:rsidRPr="00975FD8">
        <w:rPr>
          <w:rFonts w:cs="Arial"/>
          <w:szCs w:val="24"/>
        </w:rPr>
        <w:t>''</w:t>
      </w:r>
      <w:r w:rsidR="00AD544D" w:rsidRPr="00AD544D">
        <w:rPr>
          <w:rFonts w:cs="Arial"/>
          <w:szCs w:val="24"/>
        </w:rPr>
        <w:t>(3)</w:t>
      </w:r>
      <w:r w:rsidR="003E058A">
        <w:rPr>
          <w:rFonts w:cs="Arial"/>
          <w:szCs w:val="24"/>
        </w:rPr>
        <w:tab/>
      </w:r>
      <w:r w:rsidR="00AD544D" w:rsidRPr="00AD544D">
        <w:rPr>
          <w:rFonts w:cs="Arial"/>
          <w:szCs w:val="24"/>
        </w:rPr>
        <w:t>Upon application by the Competition Commissi</w:t>
      </w:r>
      <w:r w:rsidR="001A550C">
        <w:rPr>
          <w:rFonts w:cs="Arial"/>
          <w:szCs w:val="24"/>
        </w:rPr>
        <w:t xml:space="preserve">on, the Competition Tribunal may </w:t>
      </w:r>
      <w:r w:rsidR="00AD544D" w:rsidRPr="00AD544D">
        <w:rPr>
          <w:rFonts w:cs="Arial"/>
          <w:szCs w:val="24"/>
        </w:rPr>
        <w:t xml:space="preserve">revoke its own decision to approve or conditionally approve a </w:t>
      </w:r>
      <w:r w:rsidR="003E058A">
        <w:rPr>
          <w:rFonts w:cs="Arial"/>
          <w:szCs w:val="24"/>
        </w:rPr>
        <w:t>merger</w:t>
      </w:r>
      <w:r w:rsidR="00E71431" w:rsidRPr="00E71431">
        <w:t xml:space="preserve"> </w:t>
      </w:r>
      <w:r w:rsidR="00E71431" w:rsidRPr="00E71431">
        <w:rPr>
          <w:rFonts w:cs="Arial"/>
          <w:color w:val="FF0000"/>
          <w:szCs w:val="24"/>
          <w:u w:val="single"/>
        </w:rPr>
        <w:t>or in respect of a conditional approval, make any appropriate decision regarding any condition relating to the merger, including the issues referred to in section 12A(3)(b) and (c)</w:t>
      </w:r>
      <w:r w:rsidR="003E058A">
        <w:rPr>
          <w:rFonts w:cs="Arial"/>
          <w:szCs w:val="24"/>
        </w:rPr>
        <w:t xml:space="preserve">, and </w:t>
      </w:r>
      <w:r w:rsidR="00AD544D" w:rsidRPr="00AD544D">
        <w:rPr>
          <w:rFonts w:cs="Arial"/>
          <w:szCs w:val="24"/>
        </w:rPr>
        <w:t>section 15, read with the changes required by the context, applies to a revocation</w:t>
      </w:r>
      <w:r w:rsidR="00E71431">
        <w:rPr>
          <w:rFonts w:cs="Arial"/>
          <w:szCs w:val="24"/>
        </w:rPr>
        <w:t xml:space="preserve"> </w:t>
      </w:r>
      <w:r w:rsidR="00E71431" w:rsidRPr="00E71431">
        <w:rPr>
          <w:rFonts w:cs="Arial"/>
          <w:color w:val="FF0000"/>
          <w:szCs w:val="24"/>
          <w:u w:val="single"/>
        </w:rPr>
        <w:t>or other decision</w:t>
      </w:r>
      <w:r w:rsidR="00AD544D" w:rsidRPr="00AD544D">
        <w:rPr>
          <w:rFonts w:cs="Arial"/>
          <w:szCs w:val="24"/>
        </w:rPr>
        <w:t xml:space="preserve"> in terms of this subsection</w:t>
      </w:r>
      <w:r w:rsidR="001A550C" w:rsidRPr="00A2517C">
        <w:rPr>
          <w:rFonts w:cs="Arial"/>
          <w:szCs w:val="24"/>
        </w:rPr>
        <w:t>.".</w:t>
      </w:r>
    </w:p>
    <w:p w:rsidR="00AD544D" w:rsidRPr="00AD544D" w:rsidRDefault="003E058A" w:rsidP="003E058A">
      <w:pPr>
        <w:spacing w:line="480" w:lineRule="auto"/>
        <w:ind w:left="720"/>
        <w:rPr>
          <w:rFonts w:cs="Arial"/>
          <w:szCs w:val="24"/>
        </w:rPr>
      </w:pPr>
      <w:r>
        <w:rPr>
          <w:rFonts w:cs="Arial"/>
          <w:szCs w:val="24"/>
        </w:rPr>
        <w:lastRenderedPageBreak/>
        <w:tab/>
      </w:r>
      <w:r>
        <w:rPr>
          <w:rFonts w:cs="Arial"/>
          <w:szCs w:val="24"/>
        </w:rPr>
        <w:tab/>
      </w:r>
      <w:r w:rsidR="00AD544D" w:rsidRPr="00AD544D">
        <w:rPr>
          <w:rFonts w:cs="Arial"/>
          <w:szCs w:val="24"/>
        </w:rPr>
        <w:t>(4)</w:t>
      </w:r>
      <w:r>
        <w:rPr>
          <w:rFonts w:cs="Arial"/>
          <w:szCs w:val="24"/>
        </w:rPr>
        <w:tab/>
      </w:r>
      <w:r w:rsidR="00AD544D" w:rsidRPr="00AD544D">
        <w:rPr>
          <w:rFonts w:cs="Arial"/>
          <w:szCs w:val="24"/>
        </w:rPr>
        <w:t>The Competition Tribunal must—</w:t>
      </w:r>
    </w:p>
    <w:p w:rsidR="00AD544D" w:rsidRPr="00AD544D" w:rsidRDefault="007B788A" w:rsidP="003E058A">
      <w:pPr>
        <w:spacing w:line="480" w:lineRule="auto"/>
        <w:ind w:left="1440" w:hanging="720"/>
        <w:rPr>
          <w:rFonts w:cs="Arial"/>
          <w:szCs w:val="24"/>
        </w:rPr>
      </w:pPr>
      <w:r w:rsidRPr="007B788A">
        <w:rPr>
          <w:rFonts w:cs="Arial"/>
          <w:i/>
          <w:szCs w:val="24"/>
        </w:rPr>
        <w:t>(a)</w:t>
      </w:r>
      <w:r w:rsidR="003E058A">
        <w:rPr>
          <w:rFonts w:cs="Arial"/>
          <w:szCs w:val="24"/>
        </w:rPr>
        <w:tab/>
      </w:r>
      <w:r w:rsidR="00AD544D" w:rsidRPr="00AD544D">
        <w:rPr>
          <w:rFonts w:cs="Arial"/>
          <w:szCs w:val="24"/>
        </w:rPr>
        <w:t>publish a notice of a decision made in terms of subsection (2) or (3)</w:t>
      </w:r>
      <w:r w:rsidRPr="009C4BE8">
        <w:rPr>
          <w:rFonts w:cs="Arial"/>
          <w:i/>
          <w:szCs w:val="24"/>
          <w:u w:val="single"/>
        </w:rPr>
        <w:t>(a)</w:t>
      </w:r>
      <w:r w:rsidR="00AD544D" w:rsidRPr="00AD544D">
        <w:rPr>
          <w:rFonts w:cs="Arial"/>
          <w:szCs w:val="24"/>
        </w:rPr>
        <w:t xml:space="preserve"> in the</w:t>
      </w:r>
      <w:r w:rsidR="003E058A">
        <w:rPr>
          <w:rFonts w:cs="Arial"/>
          <w:szCs w:val="24"/>
        </w:rPr>
        <w:t xml:space="preserve"> </w:t>
      </w:r>
      <w:r w:rsidR="003E058A" w:rsidRPr="003E058A">
        <w:rPr>
          <w:rFonts w:cs="Arial"/>
          <w:i/>
          <w:szCs w:val="24"/>
        </w:rPr>
        <w:t>Gazette</w:t>
      </w:r>
      <w:r w:rsidR="00AD544D" w:rsidRPr="00AD544D">
        <w:rPr>
          <w:rFonts w:cs="Arial"/>
          <w:szCs w:val="24"/>
        </w:rPr>
        <w:t>; and</w:t>
      </w:r>
    </w:p>
    <w:p w:rsidR="00AD544D" w:rsidRPr="00AD544D" w:rsidRDefault="007B788A" w:rsidP="003E058A">
      <w:pPr>
        <w:spacing w:line="480" w:lineRule="auto"/>
        <w:ind w:left="720"/>
        <w:rPr>
          <w:rFonts w:cs="Arial"/>
          <w:szCs w:val="24"/>
        </w:rPr>
      </w:pPr>
      <w:r w:rsidRPr="007B788A">
        <w:rPr>
          <w:rFonts w:cs="Arial"/>
          <w:i/>
          <w:szCs w:val="24"/>
        </w:rPr>
        <w:t>(b)</w:t>
      </w:r>
      <w:r w:rsidR="003E058A">
        <w:rPr>
          <w:rFonts w:cs="Arial"/>
          <w:szCs w:val="24"/>
        </w:rPr>
        <w:tab/>
      </w:r>
      <w:r w:rsidR="00AD544D" w:rsidRPr="00AD544D">
        <w:rPr>
          <w:rFonts w:cs="Arial"/>
          <w:szCs w:val="24"/>
        </w:rPr>
        <w:t>issue written reasons for any such decision.</w:t>
      </w:r>
      <w:r w:rsidR="00975FD8"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AD544D" w:rsidRDefault="00AD544D" w:rsidP="00AD544D">
      <w:pPr>
        <w:spacing w:line="480" w:lineRule="auto"/>
        <w:rPr>
          <w:rFonts w:cs="Arial"/>
          <w:szCs w:val="24"/>
        </w:rPr>
      </w:pPr>
      <w:r w:rsidRPr="003E058A">
        <w:rPr>
          <w:rFonts w:cs="Arial"/>
          <w:b/>
          <w:szCs w:val="24"/>
        </w:rPr>
        <w:t>Amendment of section 17 of Act 89 of 1998, as amen</w:t>
      </w:r>
      <w:r w:rsidR="003E058A">
        <w:rPr>
          <w:rFonts w:cs="Arial"/>
          <w:b/>
          <w:szCs w:val="24"/>
        </w:rPr>
        <w:t xml:space="preserve">ded by section 6 of Act 39 of </w:t>
      </w:r>
      <w:r w:rsidRPr="003E058A">
        <w:rPr>
          <w:rFonts w:cs="Arial"/>
          <w:b/>
          <w:szCs w:val="24"/>
        </w:rPr>
        <w:t>2000</w:t>
      </w:r>
    </w:p>
    <w:p w:rsidR="00AD544D" w:rsidRPr="00AD544D" w:rsidRDefault="00AD544D" w:rsidP="00AD544D">
      <w:pPr>
        <w:spacing w:line="480" w:lineRule="auto"/>
        <w:rPr>
          <w:rFonts w:cs="Arial"/>
          <w:szCs w:val="24"/>
        </w:rPr>
      </w:pPr>
    </w:p>
    <w:p w:rsidR="00AD544D" w:rsidRPr="00AD544D" w:rsidRDefault="003E058A" w:rsidP="00AD544D">
      <w:pPr>
        <w:spacing w:line="480" w:lineRule="auto"/>
        <w:rPr>
          <w:rFonts w:cs="Arial"/>
          <w:szCs w:val="24"/>
        </w:rPr>
      </w:pPr>
      <w:r>
        <w:rPr>
          <w:rFonts w:cs="Arial"/>
          <w:szCs w:val="24"/>
        </w:rPr>
        <w:tab/>
      </w:r>
      <w:r w:rsidR="00AD544D" w:rsidRPr="003E058A">
        <w:rPr>
          <w:rFonts w:cs="Arial"/>
          <w:b/>
          <w:szCs w:val="24"/>
        </w:rPr>
        <w:t>12.</w:t>
      </w:r>
      <w:r>
        <w:rPr>
          <w:rFonts w:cs="Arial"/>
          <w:szCs w:val="24"/>
        </w:rPr>
        <w:tab/>
      </w:r>
      <w:r w:rsidR="00AD544D" w:rsidRPr="00AD544D">
        <w:rPr>
          <w:rFonts w:cs="Arial"/>
          <w:szCs w:val="24"/>
        </w:rPr>
        <w:t>Section 17 of the principal Act is hereby amended by the substitution for subsection (1) of the following subsection:</w:t>
      </w:r>
    </w:p>
    <w:p w:rsidR="00AD544D" w:rsidRPr="00AD544D" w:rsidRDefault="00975FD8" w:rsidP="00982CB6">
      <w:pPr>
        <w:spacing w:line="480" w:lineRule="auto"/>
        <w:ind w:left="720" w:firstLine="1440"/>
        <w:rPr>
          <w:rFonts w:cs="Arial"/>
          <w:szCs w:val="24"/>
        </w:rPr>
      </w:pPr>
      <w:r w:rsidRPr="00975FD8">
        <w:rPr>
          <w:rFonts w:cs="Arial"/>
          <w:szCs w:val="24"/>
        </w:rPr>
        <w:t>''</w:t>
      </w:r>
      <w:r w:rsidR="00AD544D" w:rsidRPr="00AD544D">
        <w:rPr>
          <w:rFonts w:cs="Arial"/>
          <w:szCs w:val="24"/>
        </w:rPr>
        <w:t>(1)</w:t>
      </w:r>
      <w:r w:rsidR="003E058A">
        <w:rPr>
          <w:rFonts w:cs="Arial"/>
          <w:szCs w:val="24"/>
        </w:rPr>
        <w:tab/>
      </w:r>
      <w:r w:rsidR="00AD544D" w:rsidRPr="00AD544D">
        <w:rPr>
          <w:rFonts w:cs="Arial"/>
          <w:szCs w:val="24"/>
        </w:rPr>
        <w:t xml:space="preserve">Within 20 business days after notice of </w:t>
      </w:r>
      <w:r w:rsidR="00982CB6">
        <w:rPr>
          <w:rFonts w:cs="Arial"/>
          <w:szCs w:val="24"/>
        </w:rPr>
        <w:t xml:space="preserve">a </w:t>
      </w:r>
      <w:r w:rsidR="00AD544D" w:rsidRPr="00AD544D">
        <w:rPr>
          <w:rFonts w:cs="Arial"/>
          <w:szCs w:val="24"/>
        </w:rPr>
        <w:t>decision by the Competition Tribunal in terms of section 16, an appeal from that decision may be made to the Competition Appeal Court, subject to its rules, by—</w:t>
      </w:r>
    </w:p>
    <w:p w:rsidR="00AD544D" w:rsidRPr="00AD544D" w:rsidRDefault="007B788A" w:rsidP="00982CB6">
      <w:pPr>
        <w:spacing w:line="480" w:lineRule="auto"/>
        <w:ind w:left="720"/>
        <w:rPr>
          <w:rFonts w:cs="Arial"/>
          <w:szCs w:val="24"/>
        </w:rPr>
      </w:pPr>
      <w:r w:rsidRPr="007B788A">
        <w:rPr>
          <w:rFonts w:cs="Arial"/>
          <w:i/>
          <w:szCs w:val="24"/>
        </w:rPr>
        <w:t>(a)</w:t>
      </w:r>
      <w:r w:rsidR="00982CB6">
        <w:rPr>
          <w:rFonts w:cs="Arial"/>
          <w:szCs w:val="24"/>
        </w:rPr>
        <w:tab/>
      </w:r>
      <w:r w:rsidR="00AD544D" w:rsidRPr="00AD544D">
        <w:rPr>
          <w:rFonts w:cs="Arial"/>
          <w:szCs w:val="24"/>
        </w:rPr>
        <w:t>any party to the merger; [or]</w:t>
      </w:r>
    </w:p>
    <w:p w:rsidR="00AD544D" w:rsidRPr="00AD544D" w:rsidRDefault="007B788A" w:rsidP="00982CB6">
      <w:pPr>
        <w:spacing w:line="480" w:lineRule="auto"/>
        <w:ind w:left="720"/>
        <w:rPr>
          <w:rFonts w:cs="Arial"/>
          <w:szCs w:val="24"/>
        </w:rPr>
      </w:pPr>
      <w:r w:rsidRPr="007B788A">
        <w:rPr>
          <w:rFonts w:cs="Arial"/>
          <w:i/>
          <w:szCs w:val="24"/>
        </w:rPr>
        <w:t>(b)</w:t>
      </w:r>
      <w:r w:rsidR="00982CB6">
        <w:rPr>
          <w:rFonts w:cs="Arial"/>
          <w:szCs w:val="24"/>
        </w:rPr>
        <w:tab/>
      </w:r>
      <w:r w:rsidR="00AD544D" w:rsidRPr="009C4BE8">
        <w:rPr>
          <w:rFonts w:cs="Arial"/>
          <w:szCs w:val="24"/>
          <w:u w:val="single"/>
        </w:rPr>
        <w:t>the Competition Commission</w:t>
      </w:r>
      <w:r w:rsidR="00AD544D" w:rsidRPr="00AD544D">
        <w:rPr>
          <w:rFonts w:cs="Arial"/>
          <w:szCs w:val="24"/>
        </w:rPr>
        <w:t>;</w:t>
      </w:r>
    </w:p>
    <w:p w:rsidR="00AD544D" w:rsidRPr="00AD544D" w:rsidRDefault="007B788A" w:rsidP="00982CB6">
      <w:pPr>
        <w:spacing w:line="480" w:lineRule="auto"/>
        <w:ind w:left="1440" w:hanging="720"/>
        <w:rPr>
          <w:rFonts w:cs="Arial"/>
          <w:szCs w:val="24"/>
        </w:rPr>
      </w:pPr>
      <w:r w:rsidRPr="007B788A">
        <w:rPr>
          <w:rFonts w:cs="Arial"/>
          <w:i/>
          <w:szCs w:val="24"/>
        </w:rPr>
        <w:t>(c)</w:t>
      </w:r>
      <w:r w:rsidR="00982CB6">
        <w:rPr>
          <w:rFonts w:cs="Arial"/>
          <w:szCs w:val="24"/>
        </w:rPr>
        <w:tab/>
      </w:r>
      <w:r w:rsidR="00AD544D" w:rsidRPr="009C4BE8">
        <w:rPr>
          <w:rFonts w:cs="Arial"/>
          <w:szCs w:val="24"/>
          <w:u w:val="single"/>
        </w:rPr>
        <w:t>the Minister on matters raised in terms of section 12A(3), where the Minister participated in the Competition Commission</w:t>
      </w:r>
      <w:r w:rsidR="00975FD8" w:rsidRPr="009C4BE8">
        <w:rPr>
          <w:rFonts w:cs="Arial"/>
          <w:szCs w:val="24"/>
          <w:u w:val="single"/>
        </w:rPr>
        <w:t>'</w:t>
      </w:r>
      <w:r w:rsidR="00AD544D" w:rsidRPr="009C4BE8">
        <w:rPr>
          <w:rFonts w:cs="Arial"/>
          <w:szCs w:val="24"/>
          <w:u w:val="single"/>
        </w:rPr>
        <w:t>s or Competition Tribunal</w:t>
      </w:r>
      <w:r w:rsidR="00975FD8" w:rsidRPr="009C4BE8">
        <w:rPr>
          <w:rFonts w:cs="Arial"/>
          <w:szCs w:val="24"/>
          <w:u w:val="single"/>
        </w:rPr>
        <w:t>'</w:t>
      </w:r>
      <w:r w:rsidR="00AD544D" w:rsidRPr="009C4BE8">
        <w:rPr>
          <w:rFonts w:cs="Arial"/>
          <w:szCs w:val="24"/>
          <w:u w:val="single"/>
        </w:rPr>
        <w:t>s proceedings in terms of section 18 or on application for leave to appeal to the</w:t>
      </w:r>
      <w:r w:rsidR="00982CB6" w:rsidRPr="009C4BE8">
        <w:rPr>
          <w:rFonts w:cs="Arial"/>
          <w:szCs w:val="24"/>
          <w:u w:val="single"/>
        </w:rPr>
        <w:t xml:space="preserve"> </w:t>
      </w:r>
      <w:r w:rsidR="00AD544D" w:rsidRPr="009C4BE8">
        <w:rPr>
          <w:rFonts w:cs="Arial"/>
          <w:szCs w:val="24"/>
          <w:u w:val="single"/>
        </w:rPr>
        <w:t>Competition Appeal Court; or</w:t>
      </w:r>
    </w:p>
    <w:p w:rsidR="00AD544D" w:rsidRPr="00AD544D" w:rsidRDefault="007B788A" w:rsidP="00982CB6">
      <w:pPr>
        <w:spacing w:line="480" w:lineRule="auto"/>
        <w:ind w:left="1440" w:hanging="720"/>
        <w:rPr>
          <w:rFonts w:cs="Arial"/>
          <w:szCs w:val="24"/>
        </w:rPr>
      </w:pPr>
      <w:r w:rsidRPr="007B788A">
        <w:rPr>
          <w:rFonts w:cs="Arial"/>
          <w:i/>
          <w:szCs w:val="24"/>
        </w:rPr>
        <w:t>(d)</w:t>
      </w:r>
      <w:r w:rsidR="00982CB6">
        <w:rPr>
          <w:rFonts w:cs="Arial"/>
          <w:szCs w:val="24"/>
        </w:rPr>
        <w:tab/>
      </w:r>
      <w:r w:rsidR="00AD544D" w:rsidRPr="00AD544D">
        <w:rPr>
          <w:rFonts w:cs="Arial"/>
          <w:szCs w:val="24"/>
        </w:rPr>
        <w:t>a person who, in terms of section 13A(2), is required to be given notice of the merger, provided the person had been a participant in the proceedings of the Competition Tribunal.</w:t>
      </w:r>
      <w:r w:rsidR="00975FD8" w:rsidRPr="00975FD8">
        <w:rPr>
          <w:rFonts w:cs="Arial"/>
          <w:szCs w:val="24"/>
        </w:rPr>
        <w:t>''</w:t>
      </w:r>
      <w:r w:rsidR="00AD544D" w:rsidRPr="00AD544D">
        <w:rPr>
          <w:rFonts w:cs="Arial"/>
          <w:szCs w:val="24"/>
        </w:rPr>
        <w:t>.</w:t>
      </w:r>
    </w:p>
    <w:p w:rsidR="00E71431" w:rsidRDefault="00E71431" w:rsidP="00AD544D">
      <w:pPr>
        <w:spacing w:line="480" w:lineRule="auto"/>
        <w:rPr>
          <w:rFonts w:cs="Arial"/>
          <w:b/>
          <w:color w:val="FF0000"/>
          <w:szCs w:val="24"/>
        </w:rPr>
      </w:pPr>
    </w:p>
    <w:p w:rsidR="00982CB6" w:rsidRDefault="00E71431" w:rsidP="00AD544D">
      <w:pPr>
        <w:spacing w:line="480" w:lineRule="auto"/>
        <w:rPr>
          <w:rFonts w:cs="Arial"/>
          <w:b/>
          <w:color w:val="FF0000"/>
          <w:szCs w:val="24"/>
        </w:rPr>
      </w:pPr>
      <w:r w:rsidRPr="00E71431">
        <w:rPr>
          <w:rFonts w:cs="Arial"/>
          <w:b/>
          <w:color w:val="FF0000"/>
          <w:szCs w:val="24"/>
        </w:rPr>
        <w:t xml:space="preserve">Amendment of section 18 </w:t>
      </w:r>
      <w:r>
        <w:rPr>
          <w:rFonts w:cs="Arial"/>
          <w:b/>
          <w:color w:val="FF0000"/>
          <w:szCs w:val="24"/>
        </w:rPr>
        <w:t>of Act 89 of 1998</w:t>
      </w:r>
    </w:p>
    <w:p w:rsidR="00E71431" w:rsidRDefault="00E71431" w:rsidP="00AD544D">
      <w:pPr>
        <w:spacing w:line="480" w:lineRule="auto"/>
        <w:rPr>
          <w:rFonts w:cs="Arial"/>
          <w:b/>
          <w:color w:val="FF0000"/>
          <w:szCs w:val="24"/>
        </w:rPr>
      </w:pPr>
    </w:p>
    <w:p w:rsidR="00E71431" w:rsidRDefault="00E71431" w:rsidP="00AD544D">
      <w:pPr>
        <w:spacing w:line="480" w:lineRule="auto"/>
        <w:rPr>
          <w:rFonts w:cs="Arial"/>
          <w:color w:val="FF0000"/>
          <w:szCs w:val="24"/>
          <w:u w:val="single"/>
        </w:rPr>
      </w:pPr>
      <w:r w:rsidRPr="00E71431">
        <w:rPr>
          <w:rFonts w:cs="Arial"/>
          <w:b/>
          <w:color w:val="FF0000"/>
          <w:szCs w:val="24"/>
        </w:rPr>
        <w:lastRenderedPageBreak/>
        <w:tab/>
      </w:r>
      <w:r w:rsidRPr="00E71431">
        <w:rPr>
          <w:rFonts w:cs="Arial"/>
          <w:b/>
          <w:color w:val="FF0000"/>
          <w:szCs w:val="24"/>
          <w:u w:val="single"/>
        </w:rPr>
        <w:t>13.</w:t>
      </w:r>
      <w:r w:rsidRPr="00E71431">
        <w:rPr>
          <w:rFonts w:cs="Arial"/>
          <w:b/>
          <w:color w:val="FF0000"/>
          <w:szCs w:val="24"/>
          <w:u w:val="single"/>
        </w:rPr>
        <w:tab/>
      </w:r>
      <w:r>
        <w:rPr>
          <w:rFonts w:cs="Arial"/>
          <w:color w:val="FF0000"/>
          <w:szCs w:val="24"/>
          <w:u w:val="single"/>
        </w:rPr>
        <w:t>Section 18</w:t>
      </w:r>
      <w:r w:rsidRPr="00E71431">
        <w:rPr>
          <w:rFonts w:cs="Arial"/>
          <w:color w:val="FF0000"/>
          <w:szCs w:val="24"/>
          <w:u w:val="single"/>
        </w:rPr>
        <w:t xml:space="preserve"> of the principal Act is hereby amended by the substitution for subsection (1) of the following subsection:</w:t>
      </w:r>
    </w:p>
    <w:p w:rsidR="00E71431" w:rsidRPr="00E71431" w:rsidRDefault="00E71431" w:rsidP="00E71431">
      <w:pPr>
        <w:spacing w:line="480" w:lineRule="auto"/>
        <w:ind w:left="720" w:firstLine="720"/>
        <w:rPr>
          <w:rFonts w:cs="Arial"/>
          <w:color w:val="FF0000"/>
          <w:szCs w:val="24"/>
        </w:rPr>
      </w:pPr>
      <w:r w:rsidRPr="00E71431">
        <w:rPr>
          <w:rFonts w:cs="Arial"/>
          <w:color w:val="FF0000"/>
          <w:szCs w:val="24"/>
        </w:rPr>
        <w:t>''</w:t>
      </w:r>
      <w:r w:rsidRPr="00E71431">
        <w:rPr>
          <w:rFonts w:cs="Arial"/>
          <w:color w:val="FF0000"/>
          <w:lang w:val="en-GB"/>
        </w:rPr>
        <w:t xml:space="preserve">(1) In order to make representations on any public interest ground referred to in section 12A(3), the </w:t>
      </w:r>
      <w:r w:rsidRPr="00E71431">
        <w:rPr>
          <w:rFonts w:cs="Arial"/>
          <w:i/>
          <w:color w:val="FF0000"/>
          <w:lang w:val="en-GB"/>
        </w:rPr>
        <w:t>Minister</w:t>
      </w:r>
      <w:r w:rsidRPr="00E71431">
        <w:rPr>
          <w:rFonts w:cs="Arial"/>
          <w:color w:val="FF0000"/>
          <w:lang w:val="en-GB"/>
        </w:rPr>
        <w:t xml:space="preserve"> may participate as a party in any </w:t>
      </w:r>
      <w:r w:rsidRPr="00E71431">
        <w:rPr>
          <w:rFonts w:cs="Arial"/>
          <w:b/>
          <w:color w:val="FF0000"/>
          <w:lang w:val="en-GB"/>
        </w:rPr>
        <w:t>[intermediate or large]</w:t>
      </w:r>
      <w:r w:rsidRPr="00E71431">
        <w:rPr>
          <w:rFonts w:cs="Arial"/>
          <w:color w:val="FF0000"/>
          <w:lang w:val="en-GB"/>
        </w:rPr>
        <w:t xml:space="preserve"> merger proceedings before the Competition Commission, Competition Tribunal or the Competition Appeal Court, in the </w:t>
      </w:r>
      <w:r w:rsidRPr="00E71431">
        <w:rPr>
          <w:rFonts w:cs="Arial"/>
          <w:i/>
          <w:color w:val="FF0000"/>
          <w:lang w:val="en-GB"/>
        </w:rPr>
        <w:t>prescribed</w:t>
      </w:r>
      <w:r w:rsidRPr="00E71431">
        <w:rPr>
          <w:rFonts w:cs="Arial"/>
          <w:color w:val="FF0000"/>
          <w:lang w:val="en-GB"/>
        </w:rPr>
        <w:t xml:space="preserve"> manner.</w:t>
      </w:r>
      <w:r w:rsidRPr="00E71431">
        <w:rPr>
          <w:rFonts w:cs="Arial"/>
          <w:color w:val="FF0000"/>
          <w:szCs w:val="24"/>
        </w:rPr>
        <w:t>''.</w:t>
      </w:r>
    </w:p>
    <w:p w:rsidR="00E71431" w:rsidRPr="00E71431" w:rsidRDefault="00E71431" w:rsidP="00E71431">
      <w:pPr>
        <w:spacing w:line="480" w:lineRule="auto"/>
        <w:ind w:left="720" w:firstLine="720"/>
        <w:rPr>
          <w:rFonts w:cs="Arial"/>
          <w:color w:val="FF0000"/>
          <w:szCs w:val="24"/>
        </w:rPr>
      </w:pPr>
    </w:p>
    <w:p w:rsidR="00AD544D" w:rsidRPr="00982CB6" w:rsidRDefault="00AD544D" w:rsidP="00AD544D">
      <w:pPr>
        <w:spacing w:line="480" w:lineRule="auto"/>
        <w:rPr>
          <w:rFonts w:cs="Arial"/>
          <w:b/>
          <w:szCs w:val="24"/>
        </w:rPr>
      </w:pPr>
      <w:r w:rsidRPr="00982CB6">
        <w:rPr>
          <w:rFonts w:cs="Arial"/>
          <w:b/>
          <w:szCs w:val="24"/>
        </w:rPr>
        <w:t>Insertion of section 18A in Act 89 of 1998</w:t>
      </w:r>
    </w:p>
    <w:p w:rsidR="00AD544D" w:rsidRPr="00AD544D" w:rsidRDefault="00AD544D" w:rsidP="00AD544D">
      <w:pPr>
        <w:spacing w:line="480" w:lineRule="auto"/>
        <w:rPr>
          <w:rFonts w:cs="Arial"/>
          <w:szCs w:val="24"/>
        </w:rPr>
      </w:pPr>
    </w:p>
    <w:p w:rsidR="00030297" w:rsidRDefault="00030297" w:rsidP="00AD544D">
      <w:pPr>
        <w:spacing w:line="480" w:lineRule="auto"/>
        <w:rPr>
          <w:rFonts w:cs="Arial"/>
          <w:szCs w:val="24"/>
        </w:rPr>
      </w:pPr>
      <w:r>
        <w:rPr>
          <w:rFonts w:cs="Arial"/>
          <w:szCs w:val="24"/>
        </w:rPr>
        <w:tab/>
      </w:r>
      <w:r w:rsidR="00794F71" w:rsidRPr="00794F71">
        <w:rPr>
          <w:rFonts w:cs="Arial"/>
          <w:b/>
          <w:color w:val="FF0000"/>
          <w:szCs w:val="24"/>
        </w:rPr>
        <w:t>14</w:t>
      </w:r>
      <w:r w:rsidR="00AD544D" w:rsidRPr="00030297">
        <w:rPr>
          <w:rFonts w:cs="Arial"/>
          <w:b/>
          <w:szCs w:val="24"/>
        </w:rPr>
        <w:t>.</w:t>
      </w:r>
      <w:r>
        <w:rPr>
          <w:rFonts w:cs="Arial"/>
          <w:szCs w:val="24"/>
        </w:rPr>
        <w:tab/>
      </w:r>
      <w:r w:rsidR="00AD544D" w:rsidRPr="00AD544D">
        <w:rPr>
          <w:rFonts w:cs="Arial"/>
          <w:szCs w:val="24"/>
        </w:rPr>
        <w:t>The following section is hereby inserted after section 18 of the principal Act:</w:t>
      </w:r>
    </w:p>
    <w:p w:rsidR="00030297" w:rsidRDefault="00030297" w:rsidP="00030297">
      <w:pPr>
        <w:spacing w:line="480" w:lineRule="auto"/>
        <w:ind w:left="720"/>
        <w:rPr>
          <w:rFonts w:cs="Arial"/>
          <w:b/>
          <w:szCs w:val="24"/>
        </w:rPr>
      </w:pPr>
    </w:p>
    <w:p w:rsidR="00AD544D" w:rsidRPr="00030297" w:rsidRDefault="00975FD8" w:rsidP="00030297">
      <w:pPr>
        <w:spacing w:line="480" w:lineRule="auto"/>
        <w:ind w:left="720"/>
        <w:rPr>
          <w:rFonts w:cs="Arial"/>
          <w:b/>
          <w:szCs w:val="24"/>
        </w:rPr>
      </w:pPr>
      <w:r w:rsidRPr="00030297">
        <w:rPr>
          <w:rFonts w:cs="Arial"/>
          <w:b/>
          <w:szCs w:val="24"/>
        </w:rPr>
        <w:t>''</w:t>
      </w:r>
      <w:r w:rsidR="00AD544D" w:rsidRPr="00030297">
        <w:rPr>
          <w:rFonts w:cs="Arial"/>
          <w:b/>
          <w:szCs w:val="24"/>
        </w:rPr>
        <w:t>Intervention in merger proceedings involving foreign acquiring firm</w:t>
      </w:r>
    </w:p>
    <w:p w:rsidR="00030297" w:rsidRDefault="00030297" w:rsidP="00AD544D">
      <w:pPr>
        <w:spacing w:line="480" w:lineRule="auto"/>
        <w:rPr>
          <w:rFonts w:cs="Arial"/>
          <w:szCs w:val="24"/>
        </w:rPr>
      </w:pPr>
    </w:p>
    <w:p w:rsidR="00AD544D" w:rsidRPr="009C4BE8" w:rsidRDefault="00030297" w:rsidP="00030297">
      <w:pPr>
        <w:spacing w:line="480" w:lineRule="auto"/>
        <w:ind w:left="720"/>
        <w:rPr>
          <w:rFonts w:cs="Arial"/>
          <w:szCs w:val="24"/>
          <w:u w:val="single"/>
        </w:rPr>
      </w:pPr>
      <w:r>
        <w:rPr>
          <w:rFonts w:cs="Arial"/>
          <w:szCs w:val="24"/>
        </w:rPr>
        <w:tab/>
      </w:r>
      <w:r w:rsidR="00AD544D" w:rsidRPr="009C4BE8">
        <w:rPr>
          <w:rFonts w:cs="Arial"/>
          <w:b/>
          <w:szCs w:val="24"/>
          <w:u w:val="single"/>
        </w:rPr>
        <w:t>18A.</w:t>
      </w:r>
      <w:r w:rsidRPr="009C4BE8">
        <w:rPr>
          <w:rFonts w:cs="Arial"/>
          <w:szCs w:val="24"/>
          <w:u w:val="single"/>
        </w:rPr>
        <w:tab/>
      </w:r>
      <w:r w:rsidR="00AD544D" w:rsidRPr="009C4BE8">
        <w:rPr>
          <w:rFonts w:cs="Arial"/>
          <w:szCs w:val="24"/>
          <w:u w:val="single"/>
        </w:rPr>
        <w:t>(1)</w:t>
      </w:r>
      <w:r w:rsidRPr="009C4BE8">
        <w:rPr>
          <w:rFonts w:cs="Arial"/>
          <w:szCs w:val="24"/>
          <w:u w:val="single"/>
        </w:rPr>
        <w:tab/>
      </w:r>
      <w:r w:rsidR="00AD544D" w:rsidRPr="009C4BE8">
        <w:rPr>
          <w:rFonts w:cs="Arial"/>
          <w:szCs w:val="24"/>
          <w:u w:val="single"/>
        </w:rPr>
        <w:t>The President must constitute a Committee which must be responsible for considering in terms of th</w:t>
      </w:r>
      <w:r w:rsidRPr="009C4BE8">
        <w:rPr>
          <w:rFonts w:cs="Arial"/>
          <w:szCs w:val="24"/>
          <w:u w:val="single"/>
        </w:rPr>
        <w:t>is section whether the implemen</w:t>
      </w:r>
      <w:r w:rsidR="00AD544D" w:rsidRPr="009C4BE8">
        <w:rPr>
          <w:rFonts w:cs="Arial"/>
          <w:szCs w:val="24"/>
          <w:u w:val="single"/>
        </w:rPr>
        <w:t>tation of a merger involving a foreign acquiring firm may have an adverse effect on the national security interests of the Republic.</w:t>
      </w:r>
    </w:p>
    <w:p w:rsidR="00AD544D" w:rsidRPr="009C4BE8" w:rsidRDefault="00030297" w:rsidP="00030297">
      <w:pPr>
        <w:spacing w:line="480" w:lineRule="auto"/>
        <w:ind w:left="720"/>
        <w:rPr>
          <w:rFonts w:cs="Arial"/>
          <w:szCs w:val="24"/>
          <w:u w:val="single"/>
        </w:rPr>
      </w:pPr>
      <w:r w:rsidRPr="009C4BE8">
        <w:rPr>
          <w:rFonts w:cs="Arial"/>
          <w:szCs w:val="24"/>
        </w:rPr>
        <w:tab/>
      </w:r>
      <w:r w:rsidRPr="009C4BE8">
        <w:rPr>
          <w:rFonts w:cs="Arial"/>
          <w:szCs w:val="24"/>
        </w:rPr>
        <w:tab/>
      </w:r>
      <w:r w:rsidR="00AD544D" w:rsidRPr="009C4BE8">
        <w:rPr>
          <w:rFonts w:cs="Arial"/>
          <w:szCs w:val="24"/>
          <w:u w:val="single"/>
        </w:rPr>
        <w:t>(2)</w:t>
      </w:r>
      <w:r w:rsidRPr="009C4BE8">
        <w:rPr>
          <w:rFonts w:cs="Arial"/>
          <w:szCs w:val="24"/>
          <w:u w:val="single"/>
        </w:rPr>
        <w:tab/>
      </w:r>
      <w:r w:rsidR="00AD544D" w:rsidRPr="009C4BE8">
        <w:rPr>
          <w:rFonts w:cs="Arial"/>
          <w:szCs w:val="24"/>
          <w:u w:val="single"/>
        </w:rPr>
        <w:t>The Committee contemplated in subsection (1) must consist of such Cabinet Members and ot</w:t>
      </w:r>
      <w:r w:rsidRPr="009C4BE8">
        <w:rPr>
          <w:rFonts w:cs="Arial"/>
          <w:szCs w:val="24"/>
          <w:u w:val="single"/>
        </w:rPr>
        <w:t xml:space="preserve">her public officials as may be </w:t>
      </w:r>
      <w:r w:rsidR="00AD544D" w:rsidRPr="009C4BE8">
        <w:rPr>
          <w:rFonts w:cs="Arial"/>
          <w:szCs w:val="24"/>
          <w:u w:val="single"/>
        </w:rPr>
        <w:t>de</w:t>
      </w:r>
      <w:r w:rsidRPr="009C4BE8">
        <w:rPr>
          <w:rFonts w:cs="Arial"/>
          <w:szCs w:val="24"/>
          <w:u w:val="single"/>
        </w:rPr>
        <w:t xml:space="preserve">termined </w:t>
      </w:r>
      <w:r w:rsidR="00AD544D" w:rsidRPr="009C4BE8">
        <w:rPr>
          <w:rFonts w:cs="Arial"/>
          <w:szCs w:val="24"/>
          <w:u w:val="single"/>
        </w:rPr>
        <w:t>and appointed by the President.</w:t>
      </w:r>
    </w:p>
    <w:p w:rsidR="00AD544D" w:rsidRPr="009C4BE8" w:rsidRDefault="00030297" w:rsidP="00030297">
      <w:pPr>
        <w:spacing w:line="480" w:lineRule="auto"/>
        <w:ind w:left="720"/>
        <w:rPr>
          <w:rFonts w:cs="Arial"/>
          <w:szCs w:val="24"/>
          <w:u w:val="single"/>
        </w:rPr>
      </w:pPr>
      <w:r w:rsidRPr="009C4BE8">
        <w:rPr>
          <w:rFonts w:cs="Arial"/>
          <w:szCs w:val="24"/>
        </w:rPr>
        <w:tab/>
      </w:r>
      <w:r w:rsidRPr="009C4BE8">
        <w:rPr>
          <w:rFonts w:cs="Arial"/>
          <w:szCs w:val="24"/>
        </w:rPr>
        <w:tab/>
      </w:r>
      <w:r w:rsidR="00AD544D" w:rsidRPr="009C4BE8">
        <w:rPr>
          <w:rFonts w:cs="Arial"/>
          <w:szCs w:val="24"/>
          <w:u w:val="single"/>
        </w:rPr>
        <w:t>(3)</w:t>
      </w:r>
      <w:r w:rsidRPr="009C4BE8">
        <w:rPr>
          <w:rFonts w:cs="Arial"/>
          <w:szCs w:val="24"/>
          <w:u w:val="single"/>
        </w:rPr>
        <w:tab/>
      </w:r>
      <w:r w:rsidR="00AD544D" w:rsidRPr="009C4BE8">
        <w:rPr>
          <w:rFonts w:cs="Arial"/>
          <w:szCs w:val="24"/>
          <w:u w:val="single"/>
        </w:rPr>
        <w:t>The President</w:t>
      </w:r>
      <w:r w:rsidRPr="009C4BE8">
        <w:rPr>
          <w:rFonts w:cs="Arial"/>
          <w:szCs w:val="24"/>
          <w:u w:val="single"/>
        </w:rPr>
        <w:t xml:space="preserve"> must identify and publish in </w:t>
      </w:r>
      <w:r w:rsidR="00AD544D" w:rsidRPr="009C4BE8">
        <w:rPr>
          <w:rFonts w:cs="Arial"/>
          <w:szCs w:val="24"/>
          <w:u w:val="single"/>
        </w:rPr>
        <w:t xml:space="preserve">the </w:t>
      </w:r>
      <w:r w:rsidR="003E058A" w:rsidRPr="009C4BE8">
        <w:rPr>
          <w:rFonts w:cs="Arial"/>
          <w:i/>
          <w:szCs w:val="24"/>
          <w:u w:val="single"/>
        </w:rPr>
        <w:t>Gazette</w:t>
      </w:r>
      <w:r w:rsidR="00F879E0">
        <w:rPr>
          <w:rFonts w:cs="Arial"/>
          <w:szCs w:val="24"/>
          <w:u w:val="single"/>
        </w:rPr>
        <w:t xml:space="preserve"> a list </w:t>
      </w:r>
      <w:r w:rsidR="00AD544D" w:rsidRPr="009C4BE8">
        <w:rPr>
          <w:rFonts w:cs="Arial"/>
          <w:szCs w:val="24"/>
          <w:u w:val="single"/>
        </w:rPr>
        <w:t>of national security interests of the Republi</w:t>
      </w:r>
      <w:r w:rsidRPr="009C4BE8">
        <w:rPr>
          <w:rFonts w:cs="Arial"/>
          <w:szCs w:val="24"/>
          <w:u w:val="single"/>
        </w:rPr>
        <w:t>c, including the markets, indus</w:t>
      </w:r>
      <w:r w:rsidR="00AD544D" w:rsidRPr="009C4BE8">
        <w:rPr>
          <w:rFonts w:cs="Arial"/>
          <w:szCs w:val="24"/>
          <w:u w:val="single"/>
        </w:rPr>
        <w:t xml:space="preserve">tries, goods or services, sectors or regions in which a merger involving a </w:t>
      </w:r>
      <w:r w:rsidR="00AD544D" w:rsidRPr="009C4BE8">
        <w:rPr>
          <w:rFonts w:cs="Arial"/>
          <w:szCs w:val="24"/>
          <w:u w:val="single"/>
        </w:rPr>
        <w:lastRenderedPageBreak/>
        <w:t>foreign acquiring firm must be notified to the committee referred  to  in subsection (1), in terms of subsection (6).</w:t>
      </w:r>
    </w:p>
    <w:p w:rsidR="00AD544D" w:rsidRPr="009C4BE8" w:rsidRDefault="00030297" w:rsidP="00030297">
      <w:pPr>
        <w:spacing w:line="480" w:lineRule="auto"/>
        <w:ind w:left="720"/>
        <w:rPr>
          <w:rFonts w:cs="Arial"/>
          <w:szCs w:val="24"/>
          <w:u w:val="single"/>
        </w:rPr>
      </w:pPr>
      <w:r w:rsidRPr="009C4BE8">
        <w:rPr>
          <w:rFonts w:cs="Arial"/>
          <w:szCs w:val="24"/>
        </w:rPr>
        <w:tab/>
      </w:r>
      <w:r w:rsidRPr="009C4BE8">
        <w:rPr>
          <w:rFonts w:cs="Arial"/>
          <w:szCs w:val="24"/>
        </w:rPr>
        <w:tab/>
      </w:r>
      <w:r w:rsidR="00AD544D" w:rsidRPr="009C4BE8">
        <w:rPr>
          <w:rFonts w:cs="Arial"/>
          <w:szCs w:val="24"/>
          <w:u w:val="single"/>
        </w:rPr>
        <w:t>(4)</w:t>
      </w:r>
      <w:r w:rsidRPr="009C4BE8">
        <w:rPr>
          <w:rFonts w:cs="Arial"/>
          <w:szCs w:val="24"/>
          <w:u w:val="single"/>
        </w:rPr>
        <w:tab/>
      </w:r>
      <w:r w:rsidR="00AD544D" w:rsidRPr="009C4BE8">
        <w:rPr>
          <w:rFonts w:cs="Arial"/>
          <w:szCs w:val="24"/>
          <w:u w:val="single"/>
        </w:rPr>
        <w:t>In determining what constitutes national security interests for purposes of this Act, the President must take into account all relevant factors, including the potential impact of a merger transaction—</w:t>
      </w:r>
    </w:p>
    <w:p w:rsidR="00AD544D" w:rsidRPr="009C4BE8" w:rsidRDefault="007B788A" w:rsidP="00030297">
      <w:pPr>
        <w:spacing w:line="480" w:lineRule="auto"/>
        <w:ind w:left="720"/>
        <w:rPr>
          <w:rFonts w:cs="Arial"/>
          <w:szCs w:val="24"/>
          <w:u w:val="single"/>
        </w:rPr>
      </w:pPr>
      <w:r w:rsidRPr="009C4BE8">
        <w:rPr>
          <w:rFonts w:cs="Arial"/>
          <w:i/>
          <w:szCs w:val="24"/>
          <w:u w:val="single"/>
        </w:rPr>
        <w:t>(a)</w:t>
      </w:r>
      <w:r w:rsidR="00030297" w:rsidRPr="009C4BE8">
        <w:rPr>
          <w:rFonts w:cs="Arial"/>
          <w:szCs w:val="24"/>
          <w:u w:val="single"/>
        </w:rPr>
        <w:tab/>
      </w:r>
      <w:r w:rsidR="00AD544D" w:rsidRPr="009C4BE8">
        <w:rPr>
          <w:rFonts w:cs="Arial"/>
          <w:szCs w:val="24"/>
          <w:u w:val="single"/>
        </w:rPr>
        <w:t>on the Republic</w:t>
      </w:r>
      <w:r w:rsidR="00975FD8" w:rsidRPr="009C4BE8">
        <w:rPr>
          <w:rFonts w:cs="Arial"/>
          <w:szCs w:val="24"/>
          <w:u w:val="single"/>
        </w:rPr>
        <w:t>'</w:t>
      </w:r>
      <w:r w:rsidR="00AD544D" w:rsidRPr="009C4BE8">
        <w:rPr>
          <w:rFonts w:cs="Arial"/>
          <w:szCs w:val="24"/>
          <w:u w:val="single"/>
        </w:rPr>
        <w:t>s defence capabilities and interests;</w:t>
      </w:r>
    </w:p>
    <w:p w:rsidR="00AD544D" w:rsidRPr="009C4BE8" w:rsidRDefault="007B788A" w:rsidP="00030297">
      <w:pPr>
        <w:spacing w:line="480" w:lineRule="auto"/>
        <w:ind w:left="1440" w:hanging="720"/>
        <w:rPr>
          <w:rFonts w:cs="Arial"/>
          <w:szCs w:val="24"/>
          <w:u w:val="single"/>
        </w:rPr>
      </w:pPr>
      <w:r w:rsidRPr="009C4BE8">
        <w:rPr>
          <w:rFonts w:cs="Arial"/>
          <w:i/>
          <w:szCs w:val="24"/>
          <w:u w:val="single"/>
        </w:rPr>
        <w:t>(b)</w:t>
      </w:r>
      <w:r w:rsidR="00030297" w:rsidRPr="009C4BE8">
        <w:rPr>
          <w:rFonts w:cs="Arial"/>
          <w:szCs w:val="24"/>
          <w:u w:val="single"/>
        </w:rPr>
        <w:tab/>
      </w:r>
      <w:r w:rsidR="00AD544D" w:rsidRPr="009C4BE8">
        <w:rPr>
          <w:rFonts w:cs="Arial"/>
          <w:szCs w:val="24"/>
          <w:u w:val="single"/>
        </w:rPr>
        <w:t>on the use or transfer of sensitive technology or know-how outside of</w:t>
      </w:r>
      <w:r w:rsidR="00030297" w:rsidRPr="009C4BE8">
        <w:rPr>
          <w:rFonts w:cs="Arial"/>
          <w:szCs w:val="24"/>
          <w:u w:val="single"/>
        </w:rPr>
        <w:t xml:space="preserve"> </w:t>
      </w:r>
      <w:r w:rsidR="00AD544D" w:rsidRPr="009C4BE8">
        <w:rPr>
          <w:rFonts w:cs="Arial"/>
          <w:szCs w:val="24"/>
          <w:u w:val="single"/>
        </w:rPr>
        <w:t>the Republic;</w:t>
      </w:r>
    </w:p>
    <w:p w:rsidR="00AD544D" w:rsidRPr="009C4BE8" w:rsidRDefault="007B788A" w:rsidP="00030297">
      <w:pPr>
        <w:spacing w:line="480" w:lineRule="auto"/>
        <w:ind w:left="1440" w:hanging="720"/>
        <w:rPr>
          <w:rFonts w:cs="Arial"/>
          <w:szCs w:val="24"/>
          <w:u w:val="single"/>
        </w:rPr>
      </w:pPr>
      <w:r w:rsidRPr="009C4BE8">
        <w:rPr>
          <w:rFonts w:cs="Arial"/>
          <w:i/>
          <w:szCs w:val="24"/>
          <w:u w:val="single"/>
        </w:rPr>
        <w:t>(c)</w:t>
      </w:r>
      <w:r w:rsidR="00030297" w:rsidRPr="009C4BE8">
        <w:rPr>
          <w:rFonts w:cs="Arial"/>
          <w:szCs w:val="24"/>
          <w:u w:val="single"/>
        </w:rPr>
        <w:tab/>
        <w:t xml:space="preserve">on </w:t>
      </w:r>
      <w:r w:rsidR="00AD544D" w:rsidRPr="009C4BE8">
        <w:rPr>
          <w:rFonts w:cs="Arial"/>
          <w:szCs w:val="24"/>
          <w:u w:val="single"/>
        </w:rPr>
        <w:t>the securit</w:t>
      </w:r>
      <w:r w:rsidR="00F879E0">
        <w:rPr>
          <w:rFonts w:cs="Arial"/>
          <w:szCs w:val="24"/>
          <w:u w:val="single"/>
        </w:rPr>
        <w:t xml:space="preserve">y of infrastructure, including </w:t>
      </w:r>
      <w:r w:rsidR="00AD544D" w:rsidRPr="009C4BE8">
        <w:rPr>
          <w:rFonts w:cs="Arial"/>
          <w:szCs w:val="24"/>
          <w:u w:val="single"/>
        </w:rPr>
        <w:t>processes, systems, facilities, technologies, networks, assets and services essential to the health, safety, security or economic well-being of citizens and the effecti</w:t>
      </w:r>
      <w:r w:rsidR="00030297" w:rsidRPr="009C4BE8">
        <w:rPr>
          <w:rFonts w:cs="Arial"/>
          <w:szCs w:val="24"/>
          <w:u w:val="single"/>
        </w:rPr>
        <w:t>ve functioning of government;</w:t>
      </w:r>
    </w:p>
    <w:p w:rsidR="00AD544D" w:rsidRPr="009C4BE8" w:rsidRDefault="007B788A" w:rsidP="00030297">
      <w:pPr>
        <w:spacing w:line="480" w:lineRule="auto"/>
        <w:ind w:left="1440" w:hanging="720"/>
        <w:rPr>
          <w:rFonts w:cs="Arial"/>
          <w:szCs w:val="24"/>
          <w:u w:val="single"/>
        </w:rPr>
      </w:pPr>
      <w:r w:rsidRPr="009C4BE8">
        <w:rPr>
          <w:rFonts w:cs="Arial"/>
          <w:i/>
          <w:szCs w:val="24"/>
          <w:u w:val="single"/>
        </w:rPr>
        <w:t>(d)</w:t>
      </w:r>
      <w:r w:rsidR="00030297" w:rsidRPr="009C4BE8">
        <w:rPr>
          <w:rFonts w:cs="Arial"/>
          <w:szCs w:val="24"/>
          <w:u w:val="single"/>
        </w:rPr>
        <w:tab/>
      </w:r>
      <w:r w:rsidR="00AD544D" w:rsidRPr="009C4BE8">
        <w:rPr>
          <w:rFonts w:cs="Arial"/>
          <w:szCs w:val="24"/>
          <w:u w:val="single"/>
        </w:rPr>
        <w:t xml:space="preserve">on the supply of </w:t>
      </w:r>
      <w:r w:rsidR="00E71431" w:rsidRPr="00E71431">
        <w:rPr>
          <w:rFonts w:cs="Arial"/>
          <w:color w:val="FF0000"/>
          <w:szCs w:val="24"/>
          <w:u w:val="single"/>
        </w:rPr>
        <w:t>critical</w:t>
      </w:r>
      <w:r w:rsidR="00E71431">
        <w:rPr>
          <w:rFonts w:cs="Arial"/>
          <w:szCs w:val="24"/>
          <w:u w:val="single"/>
        </w:rPr>
        <w:t xml:space="preserve"> </w:t>
      </w:r>
      <w:r w:rsidR="00AD544D" w:rsidRPr="009C4BE8">
        <w:rPr>
          <w:rFonts w:cs="Arial"/>
          <w:szCs w:val="24"/>
          <w:u w:val="single"/>
        </w:rPr>
        <w:t>goods or services to citizens, or the supply of goods or services to government;</w:t>
      </w:r>
    </w:p>
    <w:p w:rsidR="00AD544D" w:rsidRPr="009C4BE8" w:rsidRDefault="007B788A" w:rsidP="00030297">
      <w:pPr>
        <w:spacing w:line="480" w:lineRule="auto"/>
        <w:ind w:left="1440" w:hanging="720"/>
        <w:rPr>
          <w:rFonts w:cs="Arial"/>
          <w:szCs w:val="24"/>
          <w:u w:val="single"/>
        </w:rPr>
      </w:pPr>
      <w:r w:rsidRPr="009C4BE8">
        <w:rPr>
          <w:rFonts w:cs="Arial"/>
          <w:i/>
          <w:szCs w:val="24"/>
          <w:u w:val="single"/>
        </w:rPr>
        <w:t>(e)</w:t>
      </w:r>
      <w:r w:rsidR="00030297" w:rsidRPr="009C4BE8">
        <w:rPr>
          <w:rFonts w:cs="Arial"/>
          <w:szCs w:val="24"/>
          <w:u w:val="single"/>
        </w:rPr>
        <w:tab/>
      </w:r>
      <w:r w:rsidR="00AD544D" w:rsidRPr="009C4BE8">
        <w:rPr>
          <w:rFonts w:cs="Arial"/>
          <w:szCs w:val="24"/>
          <w:u w:val="single"/>
        </w:rPr>
        <w:t>to enable foreign surveillance or espionage, or hinder current or future intelligence or law enforcement operations;</w:t>
      </w:r>
    </w:p>
    <w:p w:rsidR="00AD544D" w:rsidRPr="009C4BE8" w:rsidRDefault="007B788A" w:rsidP="00030297">
      <w:pPr>
        <w:spacing w:line="480" w:lineRule="auto"/>
        <w:ind w:left="1440" w:hanging="720"/>
        <w:rPr>
          <w:rFonts w:cs="Arial"/>
          <w:szCs w:val="24"/>
          <w:u w:val="single"/>
        </w:rPr>
      </w:pPr>
      <w:r w:rsidRPr="009C4BE8">
        <w:rPr>
          <w:rFonts w:cs="Arial"/>
          <w:i/>
          <w:szCs w:val="24"/>
          <w:u w:val="single"/>
        </w:rPr>
        <w:t>(f)</w:t>
      </w:r>
      <w:r w:rsidR="00030297" w:rsidRPr="009C4BE8">
        <w:rPr>
          <w:rFonts w:cs="Arial"/>
          <w:szCs w:val="24"/>
          <w:u w:val="single"/>
        </w:rPr>
        <w:tab/>
      </w:r>
      <w:r w:rsidR="00AD544D" w:rsidRPr="009C4BE8">
        <w:rPr>
          <w:rFonts w:cs="Arial"/>
          <w:szCs w:val="24"/>
          <w:u w:val="single"/>
        </w:rPr>
        <w:t>on the Republic</w:t>
      </w:r>
      <w:r w:rsidR="00975FD8" w:rsidRPr="009C4BE8">
        <w:rPr>
          <w:rFonts w:cs="Arial"/>
          <w:szCs w:val="24"/>
          <w:u w:val="single"/>
        </w:rPr>
        <w:t>'</w:t>
      </w:r>
      <w:r w:rsidR="00AD544D" w:rsidRPr="009C4BE8">
        <w:rPr>
          <w:rFonts w:cs="Arial"/>
          <w:szCs w:val="24"/>
          <w:u w:val="single"/>
        </w:rPr>
        <w:t>s international interests, including foreign relationships;</w:t>
      </w:r>
    </w:p>
    <w:p w:rsidR="00AD544D" w:rsidRPr="009C4BE8" w:rsidRDefault="007B788A" w:rsidP="00030297">
      <w:pPr>
        <w:spacing w:line="480" w:lineRule="auto"/>
        <w:ind w:left="1440" w:hanging="720"/>
        <w:rPr>
          <w:rFonts w:cs="Arial"/>
          <w:szCs w:val="24"/>
          <w:u w:val="single"/>
        </w:rPr>
      </w:pPr>
      <w:r w:rsidRPr="009C4BE8">
        <w:rPr>
          <w:rFonts w:cs="Arial"/>
          <w:i/>
          <w:szCs w:val="24"/>
          <w:u w:val="single"/>
        </w:rPr>
        <w:t>(g)</w:t>
      </w:r>
      <w:r w:rsidR="00030297" w:rsidRPr="009C4BE8">
        <w:rPr>
          <w:rFonts w:cs="Arial"/>
          <w:szCs w:val="24"/>
          <w:u w:val="single"/>
        </w:rPr>
        <w:tab/>
      </w:r>
      <w:r w:rsidR="00AD544D" w:rsidRPr="009C4BE8">
        <w:rPr>
          <w:rFonts w:cs="Arial"/>
          <w:szCs w:val="24"/>
          <w:u w:val="single"/>
        </w:rPr>
        <w:t>to enable or facilitate the activities of illicit actors, such as terrorists, terrorist organisations or organised crime; and</w:t>
      </w:r>
    </w:p>
    <w:p w:rsidR="00AD544D" w:rsidRPr="009C4BE8" w:rsidRDefault="007B788A" w:rsidP="00030297">
      <w:pPr>
        <w:spacing w:line="480" w:lineRule="auto"/>
        <w:ind w:left="720"/>
        <w:rPr>
          <w:rFonts w:cs="Arial"/>
          <w:szCs w:val="24"/>
          <w:u w:val="single"/>
        </w:rPr>
      </w:pPr>
      <w:r w:rsidRPr="009C4BE8">
        <w:rPr>
          <w:rFonts w:cs="Arial"/>
          <w:i/>
          <w:szCs w:val="24"/>
          <w:u w:val="single"/>
        </w:rPr>
        <w:t>(h)</w:t>
      </w:r>
      <w:r w:rsidR="00030297" w:rsidRPr="009C4BE8">
        <w:rPr>
          <w:rFonts w:cs="Arial"/>
          <w:szCs w:val="24"/>
          <w:u w:val="single"/>
        </w:rPr>
        <w:tab/>
      </w:r>
      <w:r w:rsidR="00AD544D" w:rsidRPr="009C4BE8">
        <w:rPr>
          <w:rFonts w:cs="Arial"/>
          <w:szCs w:val="24"/>
          <w:u w:val="single"/>
        </w:rPr>
        <w:t xml:space="preserve"> on the economic and social stability of the Republic.</w:t>
      </w:r>
    </w:p>
    <w:p w:rsidR="00AD544D" w:rsidRPr="009C4BE8" w:rsidRDefault="00030297" w:rsidP="00030297">
      <w:pPr>
        <w:spacing w:line="480" w:lineRule="auto"/>
        <w:ind w:left="720"/>
        <w:rPr>
          <w:rFonts w:cs="Arial"/>
          <w:szCs w:val="24"/>
          <w:u w:val="single"/>
        </w:rPr>
      </w:pPr>
      <w:r w:rsidRPr="009C4BE8">
        <w:rPr>
          <w:rFonts w:cs="Arial"/>
          <w:szCs w:val="24"/>
        </w:rPr>
        <w:tab/>
      </w:r>
      <w:r w:rsidRPr="009C4BE8">
        <w:rPr>
          <w:rFonts w:cs="Arial"/>
          <w:szCs w:val="24"/>
        </w:rPr>
        <w:tab/>
      </w:r>
      <w:r w:rsidR="00AD544D" w:rsidRPr="009C4BE8">
        <w:rPr>
          <w:rFonts w:cs="Arial"/>
          <w:szCs w:val="24"/>
          <w:u w:val="single"/>
        </w:rPr>
        <w:t>(5)</w:t>
      </w:r>
      <w:r w:rsidRPr="009C4BE8">
        <w:rPr>
          <w:rFonts w:cs="Arial"/>
          <w:szCs w:val="24"/>
          <w:u w:val="single"/>
        </w:rPr>
        <w:tab/>
      </w:r>
      <w:r w:rsidR="00AD544D" w:rsidRPr="009C4BE8">
        <w:rPr>
          <w:rFonts w:cs="Arial"/>
          <w:szCs w:val="24"/>
          <w:u w:val="single"/>
        </w:rPr>
        <w:t>The President must</w:t>
      </w:r>
      <w:r w:rsidRPr="009C4BE8">
        <w:rPr>
          <w:rFonts w:cs="Arial"/>
          <w:szCs w:val="24"/>
          <w:u w:val="single"/>
        </w:rPr>
        <w:t xml:space="preserve"> issue regulations governing—</w:t>
      </w:r>
    </w:p>
    <w:p w:rsidR="00AD544D" w:rsidRPr="009C4BE8" w:rsidRDefault="007B788A" w:rsidP="00030297">
      <w:pPr>
        <w:spacing w:line="480" w:lineRule="auto"/>
        <w:ind w:left="1440" w:hanging="720"/>
        <w:rPr>
          <w:rFonts w:cs="Arial"/>
          <w:szCs w:val="24"/>
          <w:u w:val="single"/>
        </w:rPr>
      </w:pPr>
      <w:r w:rsidRPr="009C4BE8">
        <w:rPr>
          <w:rFonts w:cs="Arial"/>
          <w:i/>
          <w:szCs w:val="24"/>
          <w:u w:val="single"/>
        </w:rPr>
        <w:t>(a)</w:t>
      </w:r>
      <w:r w:rsidR="00030297" w:rsidRPr="009C4BE8">
        <w:rPr>
          <w:rFonts w:cs="Arial"/>
          <w:szCs w:val="24"/>
          <w:u w:val="single"/>
        </w:rPr>
        <w:tab/>
      </w:r>
      <w:r w:rsidR="00AD544D" w:rsidRPr="009C4BE8">
        <w:rPr>
          <w:rFonts w:cs="Arial"/>
          <w:szCs w:val="24"/>
          <w:u w:val="single"/>
        </w:rPr>
        <w:t>the notification, processes, procedure and timeframes to be followed by the Committee referred to in subsection (1) when performing its functions under this section; and</w:t>
      </w:r>
    </w:p>
    <w:p w:rsidR="00AD544D" w:rsidRPr="009C4BE8" w:rsidRDefault="007B788A" w:rsidP="00030297">
      <w:pPr>
        <w:spacing w:line="480" w:lineRule="auto"/>
        <w:ind w:left="1440" w:hanging="720"/>
        <w:rPr>
          <w:rFonts w:cs="Arial"/>
          <w:szCs w:val="24"/>
          <w:u w:val="single"/>
        </w:rPr>
      </w:pPr>
      <w:r w:rsidRPr="009C4BE8">
        <w:rPr>
          <w:rFonts w:cs="Arial"/>
          <w:i/>
          <w:szCs w:val="24"/>
          <w:u w:val="single"/>
        </w:rPr>
        <w:lastRenderedPageBreak/>
        <w:t>(b)</w:t>
      </w:r>
      <w:r w:rsidR="00030297" w:rsidRPr="009C4BE8">
        <w:rPr>
          <w:rFonts w:cs="Arial"/>
          <w:szCs w:val="24"/>
          <w:u w:val="single"/>
        </w:rPr>
        <w:tab/>
      </w:r>
      <w:r w:rsidR="00AD544D" w:rsidRPr="009C4BE8">
        <w:rPr>
          <w:rFonts w:cs="Arial"/>
          <w:szCs w:val="24"/>
          <w:u w:val="single"/>
        </w:rPr>
        <w:t>access to information concerning the merger, including confidential information.</w:t>
      </w:r>
    </w:p>
    <w:p w:rsidR="00AD544D" w:rsidRPr="009C4BE8" w:rsidRDefault="00E3416A" w:rsidP="00E3416A">
      <w:pPr>
        <w:spacing w:line="480" w:lineRule="auto"/>
        <w:ind w:left="720"/>
        <w:rPr>
          <w:rFonts w:cs="Arial"/>
          <w:szCs w:val="24"/>
          <w:u w:val="single"/>
        </w:rPr>
      </w:pPr>
      <w:r w:rsidRPr="009C4BE8">
        <w:rPr>
          <w:rFonts w:cs="Arial"/>
          <w:szCs w:val="24"/>
        </w:rPr>
        <w:tab/>
      </w:r>
      <w:r w:rsidRPr="009C4BE8">
        <w:rPr>
          <w:rFonts w:cs="Arial"/>
          <w:szCs w:val="24"/>
        </w:rPr>
        <w:tab/>
      </w:r>
      <w:r w:rsidR="00AD544D" w:rsidRPr="009C4BE8">
        <w:rPr>
          <w:rFonts w:cs="Arial"/>
          <w:szCs w:val="24"/>
          <w:u w:val="single"/>
        </w:rPr>
        <w:t>(6)</w:t>
      </w:r>
      <w:r w:rsidRPr="009C4BE8">
        <w:rPr>
          <w:rFonts w:cs="Arial"/>
          <w:szCs w:val="24"/>
          <w:u w:val="single"/>
        </w:rPr>
        <w:tab/>
      </w:r>
      <w:r w:rsidR="00AD544D" w:rsidRPr="009C4BE8">
        <w:rPr>
          <w:rFonts w:cs="Arial"/>
          <w:szCs w:val="24"/>
          <w:u w:val="single"/>
        </w:rPr>
        <w:t>A foreign acquiring firm which is required to notify the Competition Commission in terms of section 13A</w:t>
      </w:r>
      <w:r w:rsidR="009C4BE8">
        <w:rPr>
          <w:rFonts w:cs="Arial"/>
          <w:szCs w:val="24"/>
          <w:u w:val="single"/>
        </w:rPr>
        <w:t xml:space="preserve"> </w:t>
      </w:r>
      <w:r w:rsidR="004353F5">
        <w:rPr>
          <w:rFonts w:cs="Arial"/>
          <w:szCs w:val="24"/>
          <w:u w:val="single"/>
        </w:rPr>
        <w:t>(1) of an intended merger must,</w:t>
      </w:r>
      <w:r w:rsidR="000248B8">
        <w:rPr>
          <w:rFonts w:cs="Arial"/>
          <w:szCs w:val="24"/>
          <w:u w:val="single"/>
        </w:rPr>
        <w:t xml:space="preserve"> </w:t>
      </w:r>
      <w:r w:rsidR="00E71431" w:rsidRPr="00E71431">
        <w:rPr>
          <w:rFonts w:cs="Arial"/>
          <w:color w:val="FF0000"/>
          <w:szCs w:val="24"/>
          <w:u w:val="single"/>
        </w:rPr>
        <w:t>at the time of</w:t>
      </w:r>
      <w:r w:rsidR="00E71431">
        <w:rPr>
          <w:rFonts w:cs="Arial"/>
          <w:szCs w:val="24"/>
          <w:u w:val="single"/>
        </w:rPr>
        <w:t xml:space="preserve"> </w:t>
      </w:r>
      <w:r w:rsidR="00AD544D" w:rsidRPr="009C4BE8">
        <w:rPr>
          <w:rFonts w:cs="Arial"/>
          <w:szCs w:val="24"/>
          <w:u w:val="single"/>
        </w:rPr>
        <w:t xml:space="preserve">the notification of the merger to the Competition Commission, </w:t>
      </w:r>
      <w:r w:rsidR="00AD544D" w:rsidRPr="00652660">
        <w:rPr>
          <w:rFonts w:cs="Arial"/>
          <w:color w:val="FF0000"/>
          <w:szCs w:val="24"/>
          <w:u w:val="single"/>
        </w:rPr>
        <w:t>file</w:t>
      </w:r>
      <w:r w:rsidR="00AD544D" w:rsidRPr="009C4BE8">
        <w:rPr>
          <w:rFonts w:cs="Arial"/>
          <w:szCs w:val="24"/>
          <w:u w:val="single"/>
        </w:rPr>
        <w:t xml:space="preserve"> a notice with the Committee referred to in subsection (1) in the prescribed</w:t>
      </w:r>
      <w:r w:rsidRPr="009C4BE8">
        <w:rPr>
          <w:rFonts w:cs="Arial"/>
          <w:szCs w:val="24"/>
          <w:u w:val="single"/>
        </w:rPr>
        <w:t xml:space="preserve"> </w:t>
      </w:r>
      <w:r w:rsidR="00AD544D" w:rsidRPr="009C4BE8">
        <w:rPr>
          <w:rFonts w:cs="Arial"/>
          <w:szCs w:val="24"/>
          <w:u w:val="single"/>
        </w:rPr>
        <w:t>form and manner if the merger relates to the list</w:t>
      </w:r>
      <w:r w:rsidRPr="009C4BE8">
        <w:rPr>
          <w:rFonts w:cs="Arial"/>
          <w:szCs w:val="24"/>
          <w:u w:val="single"/>
        </w:rPr>
        <w:t xml:space="preserve"> of national security </w:t>
      </w:r>
      <w:r w:rsidR="00AD544D" w:rsidRPr="009C4BE8">
        <w:rPr>
          <w:rFonts w:cs="Arial"/>
          <w:szCs w:val="24"/>
          <w:u w:val="single"/>
        </w:rPr>
        <w:t>interests of the Republic as identified by the President in terms of subsection (3).</w:t>
      </w:r>
    </w:p>
    <w:p w:rsidR="00AD544D" w:rsidRPr="009C4BE8" w:rsidRDefault="00E3416A" w:rsidP="00E3416A">
      <w:pPr>
        <w:spacing w:line="480" w:lineRule="auto"/>
        <w:ind w:left="720"/>
        <w:rPr>
          <w:rFonts w:cs="Arial"/>
          <w:szCs w:val="24"/>
          <w:u w:val="single"/>
        </w:rPr>
      </w:pPr>
      <w:r w:rsidRPr="009C4BE8">
        <w:rPr>
          <w:rFonts w:cs="Arial"/>
          <w:szCs w:val="24"/>
        </w:rPr>
        <w:tab/>
      </w:r>
      <w:r w:rsidRPr="009C4BE8">
        <w:rPr>
          <w:rFonts w:cs="Arial"/>
          <w:szCs w:val="24"/>
        </w:rPr>
        <w:tab/>
      </w:r>
      <w:r w:rsidR="00AD544D" w:rsidRPr="009C4BE8">
        <w:rPr>
          <w:rFonts w:cs="Arial"/>
          <w:szCs w:val="24"/>
          <w:u w:val="single"/>
        </w:rPr>
        <w:t>(7)</w:t>
      </w:r>
      <w:r w:rsidRPr="009C4BE8">
        <w:rPr>
          <w:rFonts w:cs="Arial"/>
          <w:szCs w:val="24"/>
          <w:u w:val="single"/>
        </w:rPr>
        <w:tab/>
      </w:r>
      <w:r w:rsidR="00AD544D" w:rsidRPr="009C4BE8">
        <w:rPr>
          <w:rFonts w:cs="Arial"/>
          <w:szCs w:val="24"/>
          <w:u w:val="single"/>
        </w:rPr>
        <w:t>Within 60 days of receipt by the Committee referred to in subsection</w:t>
      </w:r>
      <w:r w:rsidRPr="009C4BE8">
        <w:rPr>
          <w:rFonts w:cs="Arial"/>
          <w:szCs w:val="24"/>
          <w:u w:val="single"/>
        </w:rPr>
        <w:t xml:space="preserve"> </w:t>
      </w:r>
      <w:r w:rsidR="00AD544D" w:rsidRPr="009C4BE8">
        <w:rPr>
          <w:rFonts w:cs="Arial"/>
          <w:szCs w:val="24"/>
          <w:u w:val="single"/>
        </w:rPr>
        <w:t xml:space="preserve">(1) of a notice in terms of subsection (6), or such further period which the President may agree to, on good cause </w:t>
      </w:r>
      <w:r w:rsidR="00AD544D" w:rsidRPr="004353F5">
        <w:rPr>
          <w:rFonts w:cs="Arial"/>
          <w:color w:val="FF0000"/>
          <w:szCs w:val="24"/>
          <w:u w:val="single"/>
        </w:rPr>
        <w:t>sh</w:t>
      </w:r>
      <w:r w:rsidRPr="004353F5">
        <w:rPr>
          <w:rFonts w:cs="Arial"/>
          <w:color w:val="FF0000"/>
          <w:szCs w:val="24"/>
          <w:u w:val="single"/>
        </w:rPr>
        <w:t>ow</w:t>
      </w:r>
      <w:r w:rsidR="00C61588" w:rsidRPr="004353F5">
        <w:rPr>
          <w:rFonts w:cs="Arial"/>
          <w:color w:val="FF0000"/>
          <w:szCs w:val="24"/>
          <w:u w:val="single"/>
        </w:rPr>
        <w:t>n</w:t>
      </w:r>
      <w:r w:rsidRPr="009C4BE8">
        <w:rPr>
          <w:rFonts w:cs="Arial"/>
          <w:szCs w:val="24"/>
          <w:u w:val="single"/>
        </w:rPr>
        <w:t xml:space="preserve">, the Committee must consider </w:t>
      </w:r>
      <w:r w:rsidR="00AD544D" w:rsidRPr="009C4BE8">
        <w:rPr>
          <w:rFonts w:cs="Arial"/>
          <w:szCs w:val="24"/>
          <w:u w:val="single"/>
        </w:rPr>
        <w:t>and decide on whether the merger involving a foreign acquiring firm may have an adverse effect on the national security interests of the Republic identified by the President in terms of subsection (3).</w:t>
      </w:r>
    </w:p>
    <w:p w:rsidR="00AD544D" w:rsidRPr="009C4BE8" w:rsidRDefault="00E3416A" w:rsidP="00E3416A">
      <w:pPr>
        <w:spacing w:line="480" w:lineRule="auto"/>
        <w:ind w:left="720"/>
        <w:rPr>
          <w:rFonts w:cs="Arial"/>
          <w:szCs w:val="24"/>
          <w:u w:val="single"/>
        </w:rPr>
      </w:pPr>
      <w:r w:rsidRPr="009C4BE8">
        <w:rPr>
          <w:rFonts w:cs="Arial"/>
          <w:szCs w:val="24"/>
        </w:rPr>
        <w:tab/>
      </w:r>
      <w:r w:rsidRPr="009C4BE8">
        <w:rPr>
          <w:rFonts w:cs="Arial"/>
          <w:szCs w:val="24"/>
        </w:rPr>
        <w:tab/>
      </w:r>
      <w:r w:rsidR="00AD544D" w:rsidRPr="009C4BE8">
        <w:rPr>
          <w:rFonts w:cs="Arial"/>
          <w:szCs w:val="24"/>
          <w:u w:val="single"/>
        </w:rPr>
        <w:t>(8)</w:t>
      </w:r>
      <w:r w:rsidRPr="009C4BE8">
        <w:rPr>
          <w:rFonts w:cs="Arial"/>
          <w:szCs w:val="24"/>
          <w:u w:val="single"/>
        </w:rPr>
        <w:tab/>
      </w:r>
      <w:r w:rsidR="00AD544D" w:rsidRPr="009C4BE8">
        <w:rPr>
          <w:rFonts w:cs="Arial"/>
          <w:szCs w:val="24"/>
          <w:u w:val="single"/>
        </w:rPr>
        <w:t>The Committee referred to in subsect</w:t>
      </w:r>
      <w:r w:rsidR="009C4BE8">
        <w:rPr>
          <w:rFonts w:cs="Arial"/>
          <w:szCs w:val="24"/>
          <w:u w:val="single"/>
        </w:rPr>
        <w:t xml:space="preserve">ion (1) may take into account </w:t>
      </w:r>
      <w:r w:rsidR="00AD544D" w:rsidRPr="009C4BE8">
        <w:rPr>
          <w:rFonts w:cs="Arial"/>
          <w:szCs w:val="24"/>
          <w:u w:val="single"/>
        </w:rPr>
        <w:t>other relevant factors, including whether the f</w:t>
      </w:r>
      <w:r w:rsidRPr="009C4BE8">
        <w:rPr>
          <w:rFonts w:cs="Arial"/>
          <w:szCs w:val="24"/>
          <w:u w:val="single"/>
        </w:rPr>
        <w:t xml:space="preserve">oreign acquiring firm is a firm </w:t>
      </w:r>
      <w:r w:rsidR="00AD544D" w:rsidRPr="009C4BE8">
        <w:rPr>
          <w:rFonts w:cs="Arial"/>
          <w:szCs w:val="24"/>
          <w:u w:val="single"/>
        </w:rPr>
        <w:t>controlled by a foreign government.</w:t>
      </w:r>
    </w:p>
    <w:p w:rsidR="00AD544D" w:rsidRPr="009C4BE8" w:rsidRDefault="00E3416A" w:rsidP="00E3416A">
      <w:pPr>
        <w:spacing w:line="480" w:lineRule="auto"/>
        <w:ind w:left="720"/>
        <w:rPr>
          <w:rFonts w:cs="Arial"/>
          <w:szCs w:val="24"/>
          <w:u w:val="single"/>
        </w:rPr>
      </w:pPr>
      <w:r w:rsidRPr="009C4BE8">
        <w:rPr>
          <w:rFonts w:cs="Arial"/>
          <w:szCs w:val="24"/>
        </w:rPr>
        <w:tab/>
      </w:r>
      <w:r w:rsidRPr="009C4BE8">
        <w:rPr>
          <w:rFonts w:cs="Arial"/>
          <w:szCs w:val="24"/>
        </w:rPr>
        <w:tab/>
      </w:r>
      <w:r w:rsidR="00AD544D" w:rsidRPr="009C4BE8">
        <w:rPr>
          <w:rFonts w:cs="Arial"/>
          <w:szCs w:val="24"/>
          <w:u w:val="single"/>
        </w:rPr>
        <w:t>(9)</w:t>
      </w:r>
      <w:r w:rsidRPr="009C4BE8">
        <w:rPr>
          <w:rFonts w:cs="Arial"/>
          <w:szCs w:val="24"/>
          <w:u w:val="single"/>
        </w:rPr>
        <w:tab/>
      </w:r>
      <w:r w:rsidR="00AD544D" w:rsidRPr="009C4BE8">
        <w:rPr>
          <w:rFonts w:cs="Arial"/>
          <w:szCs w:val="24"/>
          <w:u w:val="single"/>
        </w:rPr>
        <w:t>During its consideration of a merger in terms of this section, the Committee may consult and seek the advice of the Competition Commission or any other relevant regulatory authority or public institution.</w:t>
      </w:r>
    </w:p>
    <w:p w:rsidR="004353F5" w:rsidRPr="004353F5" w:rsidRDefault="004353F5" w:rsidP="002C354A">
      <w:pPr>
        <w:spacing w:line="480" w:lineRule="auto"/>
        <w:ind w:left="720" w:firstLine="1440"/>
        <w:rPr>
          <w:rFonts w:cs="Arial"/>
          <w:color w:val="FF0000"/>
          <w:szCs w:val="24"/>
          <w:u w:val="single"/>
        </w:rPr>
      </w:pPr>
      <w:r w:rsidRPr="004353F5">
        <w:rPr>
          <w:rFonts w:cs="Arial"/>
          <w:color w:val="FF0000"/>
          <w:szCs w:val="24"/>
          <w:u w:val="single"/>
        </w:rPr>
        <w:t>(10)</w:t>
      </w:r>
      <w:r w:rsidRPr="004353F5">
        <w:rPr>
          <w:rFonts w:cs="Arial"/>
          <w:color w:val="FF0000"/>
          <w:szCs w:val="24"/>
          <w:u w:val="single"/>
        </w:rPr>
        <w:tab/>
        <w:t>The Minister must, within 30 days of the decision contemplated in subsection (7)—</w:t>
      </w:r>
    </w:p>
    <w:p w:rsidR="004353F5" w:rsidRPr="004353F5" w:rsidRDefault="004353F5" w:rsidP="002C354A">
      <w:pPr>
        <w:spacing w:line="480" w:lineRule="auto"/>
        <w:ind w:left="1440" w:hanging="720"/>
        <w:rPr>
          <w:rFonts w:cs="Arial"/>
          <w:color w:val="FF0000"/>
          <w:szCs w:val="24"/>
          <w:u w:val="single"/>
        </w:rPr>
      </w:pPr>
      <w:r w:rsidRPr="004353F5">
        <w:rPr>
          <w:rFonts w:cs="Arial"/>
          <w:i/>
          <w:color w:val="FF0000"/>
          <w:szCs w:val="24"/>
          <w:u w:val="single"/>
        </w:rPr>
        <w:t>(a)</w:t>
      </w:r>
      <w:r w:rsidRPr="004353F5">
        <w:rPr>
          <w:rFonts w:cs="Arial"/>
          <w:color w:val="FF0000"/>
          <w:szCs w:val="24"/>
          <w:u w:val="single"/>
        </w:rPr>
        <w:tab/>
        <w:t xml:space="preserve">publish a notice in the </w:t>
      </w:r>
      <w:r w:rsidRPr="004353F5">
        <w:rPr>
          <w:rFonts w:cs="Arial"/>
          <w:i/>
          <w:color w:val="FF0000"/>
          <w:szCs w:val="24"/>
          <w:u w:val="single"/>
        </w:rPr>
        <w:t>Gazette</w:t>
      </w:r>
      <w:r w:rsidRPr="004353F5">
        <w:rPr>
          <w:rFonts w:cs="Arial"/>
          <w:color w:val="FF0000"/>
          <w:szCs w:val="24"/>
          <w:u w:val="single"/>
        </w:rPr>
        <w:t xml:space="preserve"> of the decision to permit, permit with conditions or prohibit the implementation of a merger; and</w:t>
      </w:r>
    </w:p>
    <w:p w:rsidR="004353F5" w:rsidRPr="004353F5" w:rsidRDefault="004353F5" w:rsidP="002C354A">
      <w:pPr>
        <w:spacing w:line="480" w:lineRule="auto"/>
        <w:ind w:left="1440" w:hanging="720"/>
        <w:rPr>
          <w:rFonts w:cs="Arial"/>
          <w:color w:val="FF0000"/>
          <w:szCs w:val="24"/>
        </w:rPr>
      </w:pPr>
      <w:r w:rsidRPr="004353F5">
        <w:rPr>
          <w:rFonts w:cs="Arial"/>
          <w:i/>
          <w:color w:val="FF0000"/>
          <w:szCs w:val="24"/>
          <w:u w:val="single"/>
        </w:rPr>
        <w:lastRenderedPageBreak/>
        <w:t>(b)</w:t>
      </w:r>
      <w:r w:rsidRPr="004353F5">
        <w:rPr>
          <w:rFonts w:cs="Arial"/>
          <w:color w:val="FF0000"/>
          <w:szCs w:val="24"/>
          <w:u w:val="single"/>
        </w:rPr>
        <w:tab/>
        <w:t>inform the National Assembly, in appropriate detail, of the decision.</w:t>
      </w:r>
    </w:p>
    <w:p w:rsidR="004353F5" w:rsidRPr="004353F5" w:rsidRDefault="004353F5" w:rsidP="002C354A">
      <w:pPr>
        <w:spacing w:line="480" w:lineRule="auto"/>
        <w:ind w:left="720" w:firstLine="1440"/>
        <w:rPr>
          <w:rFonts w:cs="Arial"/>
          <w:color w:val="FF0000"/>
          <w:szCs w:val="24"/>
        </w:rPr>
      </w:pPr>
      <w:r w:rsidRPr="004353F5">
        <w:rPr>
          <w:rFonts w:cs="Arial"/>
          <w:color w:val="FF0000"/>
          <w:szCs w:val="24"/>
          <w:u w:val="single"/>
        </w:rPr>
        <w:t>(11)</w:t>
      </w:r>
      <w:r w:rsidRPr="004353F5">
        <w:rPr>
          <w:rFonts w:cs="Arial"/>
          <w:color w:val="FF0000"/>
          <w:szCs w:val="24"/>
          <w:u w:val="single"/>
        </w:rPr>
        <w:tab/>
        <w:t xml:space="preserve">The Competition Commission may not consider a merger in terms of section 12A, and the Competition Tribunal may not consider a merger in terms of section 16(2), if the </w:t>
      </w:r>
      <w:r w:rsidRPr="004353F5">
        <w:rPr>
          <w:rFonts w:cs="Arial"/>
          <w:i/>
          <w:color w:val="FF0000"/>
          <w:szCs w:val="24"/>
          <w:u w:val="single"/>
        </w:rPr>
        <w:t>foreign acquiring firm</w:t>
      </w:r>
      <w:r w:rsidRPr="004353F5">
        <w:rPr>
          <w:rFonts w:cs="Arial"/>
          <w:color w:val="FF0000"/>
          <w:szCs w:val="24"/>
          <w:u w:val="single"/>
        </w:rPr>
        <w:t xml:space="preserve"> failed to notify the Committee in terms of subsection (6).</w:t>
      </w:r>
    </w:p>
    <w:p w:rsidR="00AD544D" w:rsidRPr="00842503" w:rsidRDefault="00AD544D" w:rsidP="002C354A">
      <w:pPr>
        <w:spacing w:line="480" w:lineRule="auto"/>
        <w:ind w:left="720" w:firstLine="1440"/>
        <w:rPr>
          <w:rFonts w:cs="Arial"/>
          <w:strike/>
          <w:color w:val="00B050"/>
          <w:szCs w:val="24"/>
          <w:u w:val="single"/>
        </w:rPr>
      </w:pPr>
      <w:r w:rsidRPr="009C4BE8">
        <w:rPr>
          <w:rFonts w:cs="Arial"/>
          <w:szCs w:val="24"/>
          <w:u w:val="single"/>
        </w:rPr>
        <w:t>(</w:t>
      </w:r>
      <w:r w:rsidR="004353F5">
        <w:rPr>
          <w:rFonts w:cs="Arial"/>
          <w:szCs w:val="24"/>
          <w:u w:val="single"/>
        </w:rPr>
        <w:t>12</w:t>
      </w:r>
      <w:r w:rsidRPr="009C4BE8">
        <w:rPr>
          <w:rFonts w:cs="Arial"/>
          <w:szCs w:val="24"/>
          <w:u w:val="single"/>
        </w:rPr>
        <w:t>)</w:t>
      </w:r>
      <w:r w:rsidR="00E3416A" w:rsidRPr="009C4BE8">
        <w:rPr>
          <w:rFonts w:cs="Arial"/>
          <w:szCs w:val="24"/>
          <w:u w:val="single"/>
        </w:rPr>
        <w:tab/>
      </w:r>
      <w:r w:rsidRPr="009C4BE8">
        <w:rPr>
          <w:rFonts w:cs="Arial"/>
          <w:szCs w:val="24"/>
          <w:u w:val="single"/>
        </w:rPr>
        <w:t>The Competition Commission may not make a decision in terms of section 13(5)</w:t>
      </w:r>
      <w:r w:rsidR="007B788A" w:rsidRPr="009C4BE8">
        <w:rPr>
          <w:rFonts w:cs="Arial"/>
          <w:i/>
          <w:szCs w:val="24"/>
          <w:u w:val="single"/>
        </w:rPr>
        <w:t>(b)</w:t>
      </w:r>
      <w:r w:rsidRPr="009C4BE8">
        <w:rPr>
          <w:rFonts w:cs="Arial"/>
          <w:szCs w:val="24"/>
          <w:u w:val="single"/>
        </w:rPr>
        <w:t xml:space="preserve"> or 14(1)</w:t>
      </w:r>
      <w:r w:rsidR="007B788A" w:rsidRPr="009C4BE8">
        <w:rPr>
          <w:rFonts w:cs="Arial"/>
          <w:i/>
          <w:szCs w:val="24"/>
          <w:u w:val="single"/>
        </w:rPr>
        <w:t>(b)</w:t>
      </w:r>
      <w:r w:rsidRPr="009C4BE8">
        <w:rPr>
          <w:rFonts w:cs="Arial"/>
          <w:szCs w:val="24"/>
          <w:u w:val="single"/>
        </w:rPr>
        <w:t>, and th</w:t>
      </w:r>
      <w:r w:rsidR="00842503">
        <w:rPr>
          <w:rFonts w:cs="Arial"/>
          <w:szCs w:val="24"/>
          <w:u w:val="single"/>
        </w:rPr>
        <w:t xml:space="preserve">e Competition Tribunal may not </w:t>
      </w:r>
      <w:r w:rsidRPr="009C4BE8">
        <w:rPr>
          <w:rFonts w:cs="Arial"/>
          <w:szCs w:val="24"/>
          <w:u w:val="single"/>
        </w:rPr>
        <w:t>make</w:t>
      </w:r>
      <w:r w:rsidR="00E3416A" w:rsidRPr="009C4BE8">
        <w:rPr>
          <w:rFonts w:cs="Arial"/>
          <w:szCs w:val="24"/>
          <w:u w:val="single"/>
        </w:rPr>
        <w:t xml:space="preserve"> </w:t>
      </w:r>
      <w:r w:rsidRPr="009C4BE8">
        <w:rPr>
          <w:rFonts w:cs="Arial"/>
          <w:szCs w:val="24"/>
          <w:u w:val="single"/>
        </w:rPr>
        <w:t>an order in terms of section 16(2)</w:t>
      </w:r>
      <w:r w:rsidRPr="004B109B">
        <w:rPr>
          <w:rFonts w:cs="Arial"/>
          <w:color w:val="000000" w:themeColor="text1"/>
          <w:szCs w:val="24"/>
          <w:u w:val="single"/>
        </w:rPr>
        <w:t xml:space="preserve">, </w:t>
      </w:r>
      <w:r w:rsidR="00842503" w:rsidRPr="004B109B">
        <w:rPr>
          <w:rFonts w:cs="Arial"/>
          <w:color w:val="000000" w:themeColor="text1"/>
          <w:szCs w:val="24"/>
          <w:u w:val="single"/>
        </w:rPr>
        <w:t>where</w:t>
      </w:r>
      <w:r w:rsidR="00842503" w:rsidRPr="009C4BE8">
        <w:rPr>
          <w:rFonts w:cs="Arial"/>
          <w:szCs w:val="24"/>
          <w:u w:val="single"/>
        </w:rPr>
        <w:t xml:space="preserve"> the</w:t>
      </w:r>
      <w:r w:rsidRPr="009C4BE8">
        <w:rPr>
          <w:rFonts w:cs="Arial"/>
          <w:szCs w:val="24"/>
          <w:u w:val="single"/>
        </w:rPr>
        <w:t xml:space="preserve"> Mi</w:t>
      </w:r>
      <w:r w:rsidR="00136E78">
        <w:rPr>
          <w:rFonts w:cs="Arial"/>
          <w:szCs w:val="24"/>
          <w:u w:val="single"/>
        </w:rPr>
        <w:t>nister has published a notice</w:t>
      </w:r>
      <w:r w:rsidRPr="009C4BE8">
        <w:rPr>
          <w:rFonts w:cs="Arial"/>
          <w:szCs w:val="24"/>
          <w:u w:val="single"/>
        </w:rPr>
        <w:t xml:space="preserve"> in the </w:t>
      </w:r>
      <w:r w:rsidR="003E058A" w:rsidRPr="009C4BE8">
        <w:rPr>
          <w:rFonts w:cs="Arial"/>
          <w:i/>
          <w:szCs w:val="24"/>
          <w:u w:val="single"/>
        </w:rPr>
        <w:t>Gazette</w:t>
      </w:r>
      <w:r w:rsidRPr="009C4BE8">
        <w:rPr>
          <w:rFonts w:cs="Arial"/>
          <w:szCs w:val="24"/>
          <w:u w:val="single"/>
        </w:rPr>
        <w:t xml:space="preserve"> prohibiting the implementation of the merger on national security grounds.</w:t>
      </w:r>
    </w:p>
    <w:p w:rsidR="002C0E9E" w:rsidRPr="002C0E9E" w:rsidRDefault="002C0E9E" w:rsidP="002C354A">
      <w:pPr>
        <w:spacing w:line="480" w:lineRule="auto"/>
        <w:ind w:left="1440" w:firstLine="687"/>
        <w:rPr>
          <w:rFonts w:cs="Arial"/>
          <w:color w:val="FF0000"/>
          <w:u w:val="single"/>
          <w:lang w:val="en-GB"/>
        </w:rPr>
      </w:pPr>
      <w:r>
        <w:rPr>
          <w:rFonts w:cs="Arial"/>
          <w:color w:val="FF0000"/>
          <w:u w:val="single"/>
          <w:lang w:val="en-GB"/>
        </w:rPr>
        <w:t>(</w:t>
      </w:r>
      <w:r w:rsidR="00136E78" w:rsidRPr="00842503">
        <w:rPr>
          <w:rFonts w:cs="Arial"/>
          <w:color w:val="FF0000"/>
          <w:u w:val="single"/>
          <w:lang w:val="en-GB"/>
        </w:rPr>
        <w:t>13</w:t>
      </w:r>
      <w:r>
        <w:rPr>
          <w:rFonts w:cs="Arial"/>
          <w:color w:val="FF0000"/>
          <w:u w:val="single"/>
          <w:lang w:val="en-GB"/>
        </w:rPr>
        <w:t>)</w:t>
      </w:r>
      <w:r w:rsidR="002C354A">
        <w:rPr>
          <w:rFonts w:cs="Arial"/>
          <w:color w:val="FF0000"/>
          <w:u w:val="single"/>
          <w:lang w:val="en-GB"/>
        </w:rPr>
        <w:tab/>
      </w:r>
      <w:r>
        <w:rPr>
          <w:rFonts w:cs="Arial"/>
          <w:color w:val="FF0000"/>
          <w:u w:val="single"/>
          <w:lang w:val="en-GB"/>
        </w:rPr>
        <w:t xml:space="preserve">(a) </w:t>
      </w:r>
      <w:r w:rsidRPr="00285218">
        <w:rPr>
          <w:rFonts w:cs="Arial"/>
          <w:color w:val="FF0000"/>
          <w:u w:val="single"/>
          <w:lang w:val="en-GB"/>
        </w:rPr>
        <w:t xml:space="preserve">The Committee may revoke its approval of the merger or, in respect of a conditional approval, make any appropriate decision regarding any condition relating to the merger, if </w:t>
      </w:r>
      <w:r w:rsidRPr="002C0E9E">
        <w:rPr>
          <w:rFonts w:cs="Arial"/>
          <w:color w:val="FF0000"/>
          <w:u w:val="single"/>
          <w:lang w:val="en-GB"/>
        </w:rPr>
        <w:t>—</w:t>
      </w:r>
    </w:p>
    <w:p w:rsidR="002C0E9E" w:rsidRPr="002C0E9E" w:rsidRDefault="002C0E9E" w:rsidP="00794F71">
      <w:pPr>
        <w:spacing w:line="480" w:lineRule="auto"/>
        <w:ind w:left="2127" w:hanging="687"/>
        <w:rPr>
          <w:rFonts w:cs="Arial"/>
          <w:color w:val="FF0000"/>
          <w:szCs w:val="24"/>
          <w:u w:val="single"/>
        </w:rPr>
      </w:pPr>
      <w:r w:rsidRPr="002C0E9E">
        <w:rPr>
          <w:rFonts w:cs="Arial"/>
          <w:color w:val="FF0000"/>
          <w:szCs w:val="24"/>
          <w:u w:val="single"/>
        </w:rPr>
        <w:t>(i)</w:t>
      </w:r>
      <w:r w:rsidRPr="002C0E9E">
        <w:rPr>
          <w:rFonts w:cs="Arial"/>
          <w:color w:val="FF0000"/>
          <w:szCs w:val="24"/>
          <w:u w:val="single"/>
        </w:rPr>
        <w:tab/>
        <w:t>the approval was based on incorrect information for which a party to the merger is responsible;</w:t>
      </w:r>
    </w:p>
    <w:p w:rsidR="002C0E9E" w:rsidRPr="002C0E9E" w:rsidRDefault="002C0E9E" w:rsidP="00794F71">
      <w:pPr>
        <w:spacing w:line="480" w:lineRule="auto"/>
        <w:ind w:left="1440"/>
        <w:rPr>
          <w:rFonts w:cs="Arial"/>
          <w:color w:val="FF0000"/>
          <w:szCs w:val="24"/>
          <w:u w:val="single"/>
        </w:rPr>
      </w:pPr>
      <w:r w:rsidRPr="002C0E9E">
        <w:rPr>
          <w:rFonts w:cs="Arial"/>
          <w:color w:val="FF0000"/>
          <w:szCs w:val="24"/>
          <w:u w:val="single"/>
        </w:rPr>
        <w:t>(ii)</w:t>
      </w:r>
      <w:r w:rsidRPr="002C0E9E">
        <w:rPr>
          <w:rFonts w:cs="Arial"/>
          <w:color w:val="FF0000"/>
          <w:szCs w:val="24"/>
          <w:u w:val="single"/>
        </w:rPr>
        <w:tab/>
        <w:t>the approval was obtained by deceit; or</w:t>
      </w:r>
    </w:p>
    <w:p w:rsidR="002C0E9E" w:rsidRPr="002C0E9E" w:rsidRDefault="002C0E9E" w:rsidP="00794F71">
      <w:pPr>
        <w:spacing w:line="480" w:lineRule="auto"/>
        <w:ind w:left="2127" w:hanging="687"/>
        <w:rPr>
          <w:rFonts w:cs="Arial"/>
          <w:color w:val="FF0000"/>
          <w:szCs w:val="24"/>
          <w:u w:val="single"/>
        </w:rPr>
      </w:pPr>
      <w:r w:rsidRPr="002C0E9E">
        <w:rPr>
          <w:rFonts w:cs="Arial"/>
          <w:color w:val="FF0000"/>
          <w:szCs w:val="24"/>
          <w:u w:val="single"/>
        </w:rPr>
        <w:t>(iii)</w:t>
      </w:r>
      <w:r w:rsidRPr="002C0E9E">
        <w:rPr>
          <w:rFonts w:cs="Arial"/>
          <w:color w:val="FF0000"/>
          <w:szCs w:val="24"/>
          <w:u w:val="single"/>
        </w:rPr>
        <w:tab/>
        <w:t>a firm concerned has breached an obligation attached to the approval.</w:t>
      </w:r>
    </w:p>
    <w:p w:rsidR="002C0E9E" w:rsidRPr="00285218" w:rsidRDefault="002C0E9E" w:rsidP="002C354A">
      <w:pPr>
        <w:spacing w:line="480" w:lineRule="auto"/>
        <w:ind w:left="1440" w:hanging="720"/>
        <w:rPr>
          <w:rFonts w:cs="Arial"/>
          <w:color w:val="FF0000"/>
          <w:u w:val="single"/>
          <w:lang w:val="en-GB"/>
        </w:rPr>
      </w:pPr>
      <w:r w:rsidRPr="00285218">
        <w:rPr>
          <w:rFonts w:cs="Arial"/>
          <w:color w:val="FF0000"/>
          <w:u w:val="single"/>
          <w:lang w:val="en-GB"/>
        </w:rPr>
        <w:t>(b)</w:t>
      </w:r>
      <w:r w:rsidRPr="00285218">
        <w:rPr>
          <w:rFonts w:cs="Arial"/>
          <w:color w:val="FF0000"/>
          <w:u w:val="single"/>
          <w:lang w:val="en-GB"/>
        </w:rPr>
        <w:tab/>
        <w:t>If the Committee revokes its permission in terms of paragraph (a), the Competition Commission’s or Competition Tribunal’s approval or conditional approval of the merger is deemed to be revoked.</w:t>
      </w:r>
    </w:p>
    <w:p w:rsidR="002C0E9E" w:rsidRPr="00285218" w:rsidRDefault="002C0E9E" w:rsidP="002C354A">
      <w:pPr>
        <w:spacing w:line="480" w:lineRule="auto"/>
        <w:ind w:left="1440" w:hanging="720"/>
        <w:rPr>
          <w:rFonts w:cs="Arial"/>
          <w:color w:val="FF0000"/>
          <w:u w:val="single"/>
          <w:lang w:val="en-GB"/>
        </w:rPr>
      </w:pPr>
      <w:r w:rsidRPr="00285218">
        <w:rPr>
          <w:rFonts w:cs="Arial"/>
          <w:color w:val="FF0000"/>
          <w:u w:val="single"/>
          <w:lang w:val="en-GB"/>
        </w:rPr>
        <w:t>(c)</w:t>
      </w:r>
      <w:r w:rsidRPr="00285218">
        <w:rPr>
          <w:rFonts w:cs="Arial"/>
          <w:color w:val="FF0000"/>
          <w:u w:val="single"/>
          <w:lang w:val="en-GB"/>
        </w:rPr>
        <w:tab/>
        <w:t xml:space="preserve">Unless the Committee determines otherwise, the Competition Commission’s or Competition Tribunal’s approval or conditional approval of a merger involving a </w:t>
      </w:r>
      <w:r w:rsidRPr="002C0E9E">
        <w:rPr>
          <w:rFonts w:cs="Arial"/>
          <w:color w:val="FF0000"/>
          <w:u w:val="single"/>
          <w:lang w:val="en-GB"/>
        </w:rPr>
        <w:t>foreign acquiring firm</w:t>
      </w:r>
      <w:r w:rsidRPr="00285218">
        <w:rPr>
          <w:rFonts w:cs="Arial"/>
          <w:color w:val="FF0000"/>
          <w:u w:val="single"/>
          <w:lang w:val="en-GB"/>
        </w:rPr>
        <w:t xml:space="preserve"> is deemed to be </w:t>
      </w:r>
      <w:r w:rsidRPr="00285218">
        <w:rPr>
          <w:rFonts w:cs="Arial"/>
          <w:color w:val="FF0000"/>
          <w:u w:val="single"/>
          <w:lang w:val="en-GB"/>
        </w:rPr>
        <w:lastRenderedPageBreak/>
        <w:t xml:space="preserve">revoked if the </w:t>
      </w:r>
      <w:r w:rsidRPr="002C0E9E">
        <w:rPr>
          <w:rFonts w:cs="Arial"/>
          <w:color w:val="FF0000"/>
          <w:u w:val="single"/>
          <w:lang w:val="en-GB"/>
        </w:rPr>
        <w:t>foreign acquiring firm</w:t>
      </w:r>
      <w:r w:rsidRPr="00285218">
        <w:rPr>
          <w:rFonts w:cs="Arial"/>
          <w:color w:val="FF0000"/>
          <w:u w:val="single"/>
          <w:lang w:val="en-GB"/>
        </w:rPr>
        <w:t xml:space="preserve"> failed to notify the Committee in terms of subsection (6).</w:t>
      </w:r>
    </w:p>
    <w:p w:rsidR="002C0E9E" w:rsidRPr="00285218" w:rsidRDefault="002C0E9E" w:rsidP="00794F71">
      <w:pPr>
        <w:spacing w:line="480" w:lineRule="auto"/>
        <w:ind w:left="709" w:firstLine="1418"/>
        <w:rPr>
          <w:rFonts w:cs="Arial"/>
          <w:color w:val="FF0000"/>
          <w:u w:val="single"/>
          <w:lang w:val="en-GB"/>
        </w:rPr>
      </w:pPr>
      <w:r>
        <w:rPr>
          <w:rFonts w:cs="Arial"/>
          <w:color w:val="FF0000"/>
          <w:u w:val="single"/>
          <w:lang w:val="en-GB"/>
        </w:rPr>
        <w:t>(</w:t>
      </w:r>
      <w:r w:rsidR="00136E78" w:rsidRPr="00842503">
        <w:rPr>
          <w:rFonts w:cs="Arial"/>
          <w:color w:val="FF0000"/>
          <w:u w:val="single"/>
          <w:lang w:val="en-GB"/>
        </w:rPr>
        <w:t>14</w:t>
      </w:r>
      <w:r>
        <w:rPr>
          <w:rFonts w:cs="Arial"/>
          <w:color w:val="FF0000"/>
          <w:u w:val="single"/>
          <w:lang w:val="en-GB"/>
        </w:rPr>
        <w:t xml:space="preserve">) </w:t>
      </w:r>
      <w:r w:rsidRPr="00285218">
        <w:rPr>
          <w:rFonts w:cs="Arial"/>
          <w:color w:val="FF0000"/>
          <w:u w:val="single"/>
          <w:lang w:val="en-GB"/>
        </w:rPr>
        <w:t>The Competition Tribunal may impose an administrative penalty in accordance with the provisions of section 59(</w:t>
      </w:r>
      <w:r w:rsidR="00136E78" w:rsidRPr="00842503">
        <w:rPr>
          <w:rFonts w:cs="Arial"/>
          <w:color w:val="FF0000"/>
          <w:u w:val="single"/>
          <w:lang w:val="en-GB"/>
        </w:rPr>
        <w:t>3</w:t>
      </w:r>
      <w:r w:rsidRPr="00285218">
        <w:rPr>
          <w:rFonts w:cs="Arial"/>
          <w:color w:val="FF0000"/>
          <w:u w:val="single"/>
          <w:lang w:val="en-GB"/>
        </w:rPr>
        <w:t xml:space="preserve">) on the parties to a merger involving a </w:t>
      </w:r>
      <w:r w:rsidRPr="00285218">
        <w:rPr>
          <w:rFonts w:cs="Arial"/>
          <w:i/>
          <w:color w:val="FF0000"/>
          <w:u w:val="single"/>
          <w:lang w:val="en-GB"/>
        </w:rPr>
        <w:t xml:space="preserve">foreign acquiring firm </w:t>
      </w:r>
      <w:r w:rsidRPr="00285218">
        <w:rPr>
          <w:rFonts w:cs="Arial"/>
          <w:color w:val="FF0000"/>
          <w:u w:val="single"/>
          <w:lang w:val="en-GB"/>
        </w:rPr>
        <w:t>for any contravention contemplated in section 59(1)(d), read with the changes required by the context.</w:t>
      </w:r>
    </w:p>
    <w:p w:rsidR="00AD544D" w:rsidRPr="00AD544D" w:rsidRDefault="00E3416A" w:rsidP="00E3416A">
      <w:pPr>
        <w:spacing w:line="480" w:lineRule="auto"/>
        <w:ind w:left="720"/>
        <w:rPr>
          <w:rFonts w:cs="Arial"/>
          <w:szCs w:val="24"/>
        </w:rPr>
      </w:pPr>
      <w:r w:rsidRPr="009C4BE8">
        <w:rPr>
          <w:rFonts w:cs="Arial"/>
          <w:szCs w:val="24"/>
        </w:rPr>
        <w:tab/>
      </w:r>
      <w:r w:rsidRPr="009C4BE8">
        <w:rPr>
          <w:rFonts w:cs="Arial"/>
          <w:szCs w:val="24"/>
        </w:rPr>
        <w:tab/>
      </w:r>
      <w:r w:rsidR="00AD544D" w:rsidRPr="00842503">
        <w:rPr>
          <w:rFonts w:cs="Arial"/>
          <w:color w:val="FF0000"/>
          <w:szCs w:val="24"/>
          <w:u w:val="single"/>
        </w:rPr>
        <w:t>(</w:t>
      </w:r>
      <w:r w:rsidR="00A65A8D" w:rsidRPr="00842503">
        <w:rPr>
          <w:rFonts w:cs="Arial"/>
          <w:color w:val="FF0000"/>
          <w:szCs w:val="24"/>
          <w:u w:val="single"/>
        </w:rPr>
        <w:t>15</w:t>
      </w:r>
      <w:r w:rsidR="00AD544D" w:rsidRPr="00842503">
        <w:rPr>
          <w:rFonts w:cs="Arial"/>
          <w:color w:val="FF0000"/>
          <w:szCs w:val="24"/>
          <w:u w:val="single"/>
        </w:rPr>
        <w:t>)</w:t>
      </w:r>
      <w:r w:rsidRPr="009C4BE8">
        <w:rPr>
          <w:rFonts w:cs="Arial"/>
          <w:szCs w:val="24"/>
          <w:u w:val="single"/>
        </w:rPr>
        <w:tab/>
      </w:r>
      <w:r w:rsidR="00AD544D" w:rsidRPr="009C4BE8">
        <w:rPr>
          <w:rFonts w:cs="Arial"/>
          <w:szCs w:val="24"/>
          <w:u w:val="single"/>
        </w:rPr>
        <w:t>The President may delegate any power or function conferred on him or her under subsection (3) or (4) to any Cabinet Member</w:t>
      </w:r>
      <w:r w:rsidR="00AD544D" w:rsidRPr="00AD544D">
        <w:rPr>
          <w:rFonts w:cs="Arial"/>
          <w:szCs w:val="24"/>
        </w:rPr>
        <w:t>.</w:t>
      </w:r>
      <w:r w:rsidR="00975FD8" w:rsidRPr="00975FD8">
        <w:rPr>
          <w:rFonts w:cs="Arial"/>
          <w:szCs w:val="24"/>
        </w:rPr>
        <w:t>''</w:t>
      </w:r>
      <w:r w:rsidR="00AD544D" w:rsidRPr="00AD544D">
        <w:rPr>
          <w:rFonts w:cs="Arial"/>
          <w:szCs w:val="24"/>
        </w:rPr>
        <w:t>.</w:t>
      </w:r>
    </w:p>
    <w:p w:rsidR="00AD544D" w:rsidRPr="00AD544D" w:rsidRDefault="00814167" w:rsidP="00AD544D">
      <w:pPr>
        <w:spacing w:line="480" w:lineRule="auto"/>
        <w:rPr>
          <w:rFonts w:cs="Arial"/>
          <w:szCs w:val="24"/>
        </w:rPr>
      </w:pPr>
      <w:r>
        <w:rPr>
          <w:rFonts w:cs="Arial"/>
          <w:szCs w:val="24"/>
        </w:rPr>
        <w:t xml:space="preserve"> </w:t>
      </w:r>
    </w:p>
    <w:p w:rsidR="00AD544D" w:rsidRPr="00E3416A" w:rsidRDefault="00AD544D" w:rsidP="00AD544D">
      <w:pPr>
        <w:spacing w:line="480" w:lineRule="auto"/>
        <w:rPr>
          <w:rFonts w:cs="Arial"/>
          <w:b/>
          <w:szCs w:val="24"/>
        </w:rPr>
      </w:pPr>
      <w:r w:rsidRPr="00E3416A">
        <w:rPr>
          <w:rFonts w:cs="Arial"/>
          <w:b/>
          <w:szCs w:val="24"/>
        </w:rPr>
        <w:t>Amendment of section 19 of Act 89 of 1998, as amended by section 7 of Act 39 of 2000</w:t>
      </w:r>
    </w:p>
    <w:p w:rsidR="00AD544D" w:rsidRPr="00AD544D" w:rsidRDefault="00AD544D" w:rsidP="00AD544D">
      <w:pPr>
        <w:spacing w:line="480" w:lineRule="auto"/>
        <w:rPr>
          <w:rFonts w:cs="Arial"/>
          <w:szCs w:val="24"/>
        </w:rPr>
      </w:pPr>
    </w:p>
    <w:p w:rsidR="00AD544D" w:rsidRPr="00AD544D" w:rsidRDefault="00E3416A" w:rsidP="00AD544D">
      <w:pPr>
        <w:spacing w:line="480" w:lineRule="auto"/>
        <w:rPr>
          <w:rFonts w:cs="Arial"/>
          <w:szCs w:val="24"/>
        </w:rPr>
      </w:pPr>
      <w:r>
        <w:rPr>
          <w:rFonts w:cs="Arial"/>
          <w:szCs w:val="24"/>
        </w:rPr>
        <w:tab/>
      </w:r>
      <w:r w:rsidR="00794F71" w:rsidRPr="00794F71">
        <w:rPr>
          <w:rFonts w:cs="Arial"/>
          <w:b/>
          <w:color w:val="FF0000"/>
          <w:szCs w:val="24"/>
        </w:rPr>
        <w:t>15</w:t>
      </w:r>
      <w:r w:rsidR="00AD544D" w:rsidRPr="00E3416A">
        <w:rPr>
          <w:rFonts w:cs="Arial"/>
          <w:b/>
          <w:szCs w:val="24"/>
        </w:rPr>
        <w:t>.</w:t>
      </w:r>
      <w:r>
        <w:rPr>
          <w:rFonts w:cs="Arial"/>
          <w:szCs w:val="24"/>
        </w:rPr>
        <w:tab/>
      </w:r>
      <w:r w:rsidR="00AD544D" w:rsidRPr="00AD544D">
        <w:rPr>
          <w:rFonts w:cs="Arial"/>
          <w:szCs w:val="24"/>
        </w:rPr>
        <w:t>Section 19 of the principal Act is hereby amended by the substitution for subsection (2) of the following subsection:</w:t>
      </w:r>
    </w:p>
    <w:p w:rsidR="00AD544D" w:rsidRPr="00AD544D" w:rsidRDefault="00975FD8" w:rsidP="00E3416A">
      <w:pPr>
        <w:spacing w:line="480" w:lineRule="auto"/>
        <w:ind w:left="720" w:firstLine="1440"/>
        <w:rPr>
          <w:rFonts w:cs="Arial"/>
          <w:szCs w:val="24"/>
        </w:rPr>
      </w:pPr>
      <w:r w:rsidRPr="00975FD8">
        <w:rPr>
          <w:rFonts w:cs="Arial"/>
          <w:szCs w:val="24"/>
        </w:rPr>
        <w:t>''</w:t>
      </w:r>
      <w:r w:rsidR="00AD544D" w:rsidRPr="00AD544D">
        <w:rPr>
          <w:rFonts w:cs="Arial"/>
          <w:szCs w:val="24"/>
        </w:rPr>
        <w:t>(2)</w:t>
      </w:r>
      <w:r w:rsidR="00E3416A">
        <w:rPr>
          <w:rFonts w:cs="Arial"/>
          <w:szCs w:val="24"/>
        </w:rPr>
        <w:tab/>
      </w:r>
      <w:r w:rsidR="00AD544D" w:rsidRPr="00AD544D">
        <w:rPr>
          <w:rFonts w:cs="Arial"/>
          <w:szCs w:val="24"/>
        </w:rPr>
        <w:t xml:space="preserve">The Competition Commission consists of the Commissioner and </w:t>
      </w:r>
      <w:r w:rsidR="00AD544D" w:rsidRPr="00142BE9">
        <w:rPr>
          <w:rFonts w:cs="Arial"/>
          <w:b/>
          <w:szCs w:val="24"/>
        </w:rPr>
        <w:t>[one]</w:t>
      </w:r>
      <w:r w:rsidR="00AD544D" w:rsidRPr="00AD544D">
        <w:rPr>
          <w:rFonts w:cs="Arial"/>
          <w:szCs w:val="24"/>
        </w:rPr>
        <w:t xml:space="preserve"> </w:t>
      </w:r>
      <w:r w:rsidR="00AD544D" w:rsidRPr="00142BE9">
        <w:rPr>
          <w:rFonts w:cs="Arial"/>
          <w:szCs w:val="24"/>
          <w:u w:val="single"/>
        </w:rPr>
        <w:t>two</w:t>
      </w:r>
      <w:r w:rsidR="00E3416A">
        <w:rPr>
          <w:rFonts w:cs="Arial"/>
          <w:szCs w:val="24"/>
        </w:rPr>
        <w:t xml:space="preserve"> </w:t>
      </w:r>
      <w:r w:rsidR="00AD544D" w:rsidRPr="00AD544D">
        <w:rPr>
          <w:rFonts w:cs="Arial"/>
          <w:szCs w:val="24"/>
        </w:rPr>
        <w:t>or more Deputy Commissioners, appointed by the Minister in terms of this Act.</w:t>
      </w:r>
      <w:r w:rsidRPr="00975FD8">
        <w:rPr>
          <w:rFonts w:cs="Arial"/>
          <w:szCs w:val="24"/>
        </w:rPr>
        <w:t>''</w:t>
      </w:r>
      <w:r w:rsidR="00AD544D" w:rsidRPr="00AD544D">
        <w:rPr>
          <w:rFonts w:cs="Arial"/>
          <w:szCs w:val="24"/>
        </w:rPr>
        <w:t xml:space="preserve">. </w:t>
      </w:r>
    </w:p>
    <w:p w:rsidR="00AD544D" w:rsidRPr="00AD544D" w:rsidRDefault="00AD544D" w:rsidP="00AD544D">
      <w:pPr>
        <w:spacing w:line="480" w:lineRule="auto"/>
        <w:rPr>
          <w:rFonts w:cs="Arial"/>
          <w:szCs w:val="24"/>
        </w:rPr>
      </w:pPr>
    </w:p>
    <w:p w:rsidR="00AD544D" w:rsidRPr="00E3416A" w:rsidRDefault="00AD544D" w:rsidP="00AD544D">
      <w:pPr>
        <w:spacing w:line="480" w:lineRule="auto"/>
        <w:rPr>
          <w:rFonts w:cs="Arial"/>
          <w:b/>
          <w:szCs w:val="24"/>
        </w:rPr>
      </w:pPr>
      <w:r w:rsidRPr="00E3416A">
        <w:rPr>
          <w:rFonts w:cs="Arial"/>
          <w:b/>
          <w:szCs w:val="24"/>
        </w:rPr>
        <w:t>Amendment of section 21 of Act 89 of 1998, as amended by section 8 of Act 39 of 2000</w:t>
      </w:r>
    </w:p>
    <w:p w:rsidR="00AD544D" w:rsidRPr="00AD544D" w:rsidRDefault="00AD544D" w:rsidP="00AD544D">
      <w:pPr>
        <w:spacing w:line="480" w:lineRule="auto"/>
        <w:rPr>
          <w:rFonts w:cs="Arial"/>
          <w:szCs w:val="24"/>
        </w:rPr>
      </w:pPr>
    </w:p>
    <w:p w:rsidR="00AD544D" w:rsidRPr="00AD544D" w:rsidRDefault="00E3416A" w:rsidP="00AD544D">
      <w:pPr>
        <w:spacing w:line="480" w:lineRule="auto"/>
        <w:rPr>
          <w:rFonts w:cs="Arial"/>
          <w:szCs w:val="24"/>
        </w:rPr>
      </w:pPr>
      <w:r>
        <w:rPr>
          <w:rFonts w:cs="Arial"/>
          <w:szCs w:val="24"/>
        </w:rPr>
        <w:tab/>
      </w:r>
      <w:r w:rsidR="00794F71" w:rsidRPr="00794F71">
        <w:rPr>
          <w:rFonts w:cs="Arial"/>
          <w:b/>
          <w:color w:val="FF0000"/>
          <w:szCs w:val="24"/>
        </w:rPr>
        <w:t>16</w:t>
      </w:r>
      <w:r w:rsidR="00AD544D" w:rsidRPr="00E3416A">
        <w:rPr>
          <w:rFonts w:cs="Arial"/>
          <w:b/>
          <w:szCs w:val="24"/>
        </w:rPr>
        <w:t>.</w:t>
      </w:r>
      <w:r>
        <w:rPr>
          <w:rFonts w:cs="Arial"/>
          <w:szCs w:val="24"/>
        </w:rPr>
        <w:tab/>
      </w:r>
      <w:r w:rsidR="00AD544D" w:rsidRPr="00AD544D">
        <w:rPr>
          <w:rFonts w:cs="Arial"/>
          <w:szCs w:val="24"/>
        </w:rPr>
        <w:t>Section 21 of the principal Act is hereby amended—</w:t>
      </w:r>
    </w:p>
    <w:p w:rsidR="00AD544D" w:rsidRPr="00AD544D" w:rsidRDefault="007B788A" w:rsidP="00E3416A">
      <w:pPr>
        <w:spacing w:line="480" w:lineRule="auto"/>
        <w:ind w:left="720" w:hanging="720"/>
        <w:rPr>
          <w:rFonts w:cs="Arial"/>
          <w:szCs w:val="24"/>
        </w:rPr>
      </w:pPr>
      <w:r w:rsidRPr="007B788A">
        <w:rPr>
          <w:rFonts w:cs="Arial"/>
          <w:i/>
          <w:szCs w:val="24"/>
        </w:rPr>
        <w:t>(a)</w:t>
      </w:r>
      <w:r w:rsidR="00E3416A">
        <w:rPr>
          <w:rFonts w:cs="Arial"/>
          <w:szCs w:val="24"/>
        </w:rPr>
        <w:tab/>
      </w:r>
      <w:r w:rsidR="00AD544D" w:rsidRPr="00AD544D">
        <w:rPr>
          <w:rFonts w:cs="Arial"/>
          <w:szCs w:val="24"/>
        </w:rPr>
        <w:t xml:space="preserve">by the insertion in subsection (1) after paragraph </w:t>
      </w:r>
      <w:r w:rsidRPr="007B788A">
        <w:rPr>
          <w:rFonts w:cs="Arial"/>
          <w:i/>
          <w:szCs w:val="24"/>
        </w:rPr>
        <w:t>(g)</w:t>
      </w:r>
      <w:r w:rsidR="00AD544D" w:rsidRPr="00AD544D">
        <w:rPr>
          <w:rFonts w:cs="Arial"/>
          <w:szCs w:val="24"/>
        </w:rPr>
        <w:t xml:space="preserve"> of the following paragraphs:</w:t>
      </w:r>
    </w:p>
    <w:p w:rsidR="00AD544D" w:rsidRPr="00142BE9" w:rsidRDefault="00975FD8" w:rsidP="00E3416A">
      <w:pPr>
        <w:spacing w:line="480" w:lineRule="auto"/>
        <w:ind w:left="1440"/>
        <w:rPr>
          <w:rFonts w:cs="Arial"/>
          <w:szCs w:val="24"/>
          <w:u w:val="single"/>
        </w:rPr>
      </w:pPr>
      <w:r w:rsidRPr="00975FD8">
        <w:rPr>
          <w:rFonts w:cs="Arial"/>
          <w:szCs w:val="24"/>
        </w:rPr>
        <w:t>''</w:t>
      </w:r>
      <w:r w:rsidR="00AD544D" w:rsidRPr="00142BE9">
        <w:rPr>
          <w:rFonts w:cs="Arial"/>
          <w:i/>
          <w:szCs w:val="24"/>
          <w:u w:val="single"/>
        </w:rPr>
        <w:t>(g</w:t>
      </w:r>
      <w:r w:rsidR="00AD544D" w:rsidRPr="00142BE9">
        <w:rPr>
          <w:rFonts w:cs="Arial"/>
          <w:szCs w:val="24"/>
          <w:u w:val="single"/>
        </w:rPr>
        <w:t>A</w:t>
      </w:r>
      <w:r w:rsidR="00AD544D" w:rsidRPr="00142BE9">
        <w:rPr>
          <w:rFonts w:cs="Arial"/>
          <w:i/>
          <w:szCs w:val="24"/>
          <w:u w:val="single"/>
        </w:rPr>
        <w:t>)</w:t>
      </w:r>
      <w:r w:rsidR="00E3416A" w:rsidRPr="00142BE9">
        <w:rPr>
          <w:rFonts w:cs="Arial"/>
          <w:szCs w:val="24"/>
          <w:u w:val="single"/>
        </w:rPr>
        <w:tab/>
      </w:r>
      <w:r w:rsidR="00AD544D" w:rsidRPr="00142BE9">
        <w:rPr>
          <w:rFonts w:cs="Arial"/>
          <w:szCs w:val="24"/>
          <w:u w:val="single"/>
        </w:rPr>
        <w:t>initiate and conduct market</w:t>
      </w:r>
      <w:r w:rsidR="00842503">
        <w:rPr>
          <w:rFonts w:cs="Arial"/>
          <w:szCs w:val="24"/>
          <w:u w:val="single"/>
        </w:rPr>
        <w:t xml:space="preserve"> inquiries in terms of Chapter </w:t>
      </w:r>
      <w:r w:rsidR="00AD544D" w:rsidRPr="00142BE9">
        <w:rPr>
          <w:rFonts w:cs="Arial"/>
          <w:szCs w:val="24"/>
          <w:u w:val="single"/>
        </w:rPr>
        <w:t>4A;</w:t>
      </w:r>
    </w:p>
    <w:p w:rsidR="00AD544D" w:rsidRPr="00142BE9" w:rsidRDefault="00AD544D" w:rsidP="00E3416A">
      <w:pPr>
        <w:spacing w:line="480" w:lineRule="auto"/>
        <w:ind w:left="1440"/>
        <w:rPr>
          <w:rFonts w:cs="Arial"/>
          <w:szCs w:val="24"/>
          <w:u w:val="single"/>
        </w:rPr>
      </w:pPr>
      <w:r w:rsidRPr="00142BE9">
        <w:rPr>
          <w:rFonts w:cs="Arial"/>
          <w:i/>
          <w:szCs w:val="24"/>
          <w:u w:val="single"/>
        </w:rPr>
        <w:lastRenderedPageBreak/>
        <w:t>(g</w:t>
      </w:r>
      <w:r w:rsidRPr="00142BE9">
        <w:rPr>
          <w:rFonts w:cs="Arial"/>
          <w:szCs w:val="24"/>
          <w:u w:val="single"/>
        </w:rPr>
        <w:t>B</w:t>
      </w:r>
      <w:r w:rsidRPr="00142BE9">
        <w:rPr>
          <w:rFonts w:cs="Arial"/>
          <w:i/>
          <w:szCs w:val="24"/>
          <w:u w:val="single"/>
        </w:rPr>
        <w:t>)</w:t>
      </w:r>
      <w:r w:rsidR="00E3416A" w:rsidRPr="00142BE9">
        <w:rPr>
          <w:rFonts w:cs="Arial"/>
          <w:szCs w:val="24"/>
          <w:u w:val="single"/>
        </w:rPr>
        <w:tab/>
      </w:r>
      <w:r w:rsidRPr="00142BE9">
        <w:rPr>
          <w:rFonts w:cs="Arial"/>
          <w:szCs w:val="24"/>
          <w:u w:val="single"/>
        </w:rPr>
        <w:t>conduct impact studies in terms of section 21A;</w:t>
      </w:r>
    </w:p>
    <w:p w:rsidR="00AD544D" w:rsidRPr="00142BE9" w:rsidRDefault="00AD544D" w:rsidP="00E3416A">
      <w:pPr>
        <w:spacing w:line="480" w:lineRule="auto"/>
        <w:ind w:left="1440"/>
        <w:rPr>
          <w:rFonts w:cs="Arial"/>
          <w:szCs w:val="24"/>
          <w:u w:val="single"/>
        </w:rPr>
      </w:pPr>
      <w:r w:rsidRPr="00142BE9">
        <w:rPr>
          <w:rFonts w:cs="Arial"/>
          <w:i/>
          <w:szCs w:val="24"/>
          <w:u w:val="single"/>
        </w:rPr>
        <w:t>(g</w:t>
      </w:r>
      <w:r w:rsidRPr="00142BE9">
        <w:rPr>
          <w:rFonts w:cs="Arial"/>
          <w:szCs w:val="24"/>
          <w:u w:val="single"/>
        </w:rPr>
        <w:t>C</w:t>
      </w:r>
      <w:r w:rsidRPr="00142BE9">
        <w:rPr>
          <w:rFonts w:cs="Arial"/>
          <w:i/>
          <w:szCs w:val="24"/>
          <w:u w:val="single"/>
        </w:rPr>
        <w:t>)</w:t>
      </w:r>
      <w:r w:rsidR="00E3416A" w:rsidRPr="00142BE9">
        <w:rPr>
          <w:rFonts w:cs="Arial"/>
          <w:szCs w:val="24"/>
          <w:u w:val="single"/>
        </w:rPr>
        <w:tab/>
      </w:r>
      <w:r w:rsidRPr="00142BE9">
        <w:rPr>
          <w:rFonts w:cs="Arial"/>
          <w:szCs w:val="24"/>
          <w:u w:val="single"/>
        </w:rPr>
        <w:t>grant or refuse applications for leniency in terms of section 49E;</w:t>
      </w:r>
    </w:p>
    <w:p w:rsidR="00AD544D" w:rsidRPr="00142BE9" w:rsidRDefault="00AD544D" w:rsidP="00E3416A">
      <w:pPr>
        <w:spacing w:line="480" w:lineRule="auto"/>
        <w:ind w:left="2160" w:hanging="720"/>
        <w:rPr>
          <w:rFonts w:cs="Arial"/>
          <w:szCs w:val="24"/>
          <w:u w:val="single"/>
        </w:rPr>
      </w:pPr>
      <w:r w:rsidRPr="00142BE9">
        <w:rPr>
          <w:rFonts w:cs="Arial"/>
          <w:i/>
          <w:szCs w:val="24"/>
          <w:u w:val="single"/>
        </w:rPr>
        <w:t>(g</w:t>
      </w:r>
      <w:r w:rsidRPr="00142BE9">
        <w:rPr>
          <w:rFonts w:cs="Arial"/>
          <w:szCs w:val="24"/>
          <w:u w:val="single"/>
        </w:rPr>
        <w:t>D</w:t>
      </w:r>
      <w:r w:rsidRPr="00142BE9">
        <w:rPr>
          <w:rFonts w:cs="Arial"/>
          <w:i/>
          <w:szCs w:val="24"/>
          <w:u w:val="single"/>
        </w:rPr>
        <w:t>)</w:t>
      </w:r>
      <w:r w:rsidR="00E3416A" w:rsidRPr="00142BE9">
        <w:rPr>
          <w:rFonts w:cs="Arial"/>
          <w:szCs w:val="24"/>
          <w:u w:val="single"/>
        </w:rPr>
        <w:tab/>
      </w:r>
      <w:r w:rsidRPr="00142BE9">
        <w:rPr>
          <w:rFonts w:cs="Arial"/>
          <w:szCs w:val="24"/>
          <w:u w:val="single"/>
        </w:rPr>
        <w:t xml:space="preserve">develop a policy regarding the granting </w:t>
      </w:r>
      <w:r w:rsidR="00E3416A" w:rsidRPr="00142BE9">
        <w:rPr>
          <w:rFonts w:cs="Arial"/>
          <w:szCs w:val="24"/>
          <w:u w:val="single"/>
        </w:rPr>
        <w:t xml:space="preserve">of leniency to any </w:t>
      </w:r>
      <w:r w:rsidRPr="00142BE9">
        <w:rPr>
          <w:rFonts w:cs="Arial"/>
          <w:szCs w:val="24"/>
          <w:u w:val="single"/>
        </w:rPr>
        <w:t>firm</w:t>
      </w:r>
      <w:r w:rsidR="00E3416A" w:rsidRPr="00142BE9">
        <w:rPr>
          <w:rFonts w:cs="Arial"/>
          <w:szCs w:val="24"/>
          <w:u w:val="single"/>
        </w:rPr>
        <w:t xml:space="preserve"> contemplated in section 50;</w:t>
      </w:r>
    </w:p>
    <w:p w:rsidR="00AD544D" w:rsidRPr="00142BE9" w:rsidRDefault="00AD544D" w:rsidP="00E3416A">
      <w:pPr>
        <w:spacing w:line="480" w:lineRule="auto"/>
        <w:ind w:left="1440"/>
        <w:rPr>
          <w:rFonts w:cs="Arial"/>
          <w:szCs w:val="24"/>
          <w:u w:val="single"/>
        </w:rPr>
      </w:pPr>
      <w:r w:rsidRPr="00142BE9">
        <w:rPr>
          <w:rFonts w:cs="Arial"/>
          <w:szCs w:val="24"/>
          <w:u w:val="single"/>
        </w:rPr>
        <w:t>(</w:t>
      </w:r>
      <w:r w:rsidRPr="00142BE9">
        <w:rPr>
          <w:rFonts w:cs="Arial"/>
          <w:i/>
          <w:szCs w:val="24"/>
          <w:u w:val="single"/>
        </w:rPr>
        <w:t>g</w:t>
      </w:r>
      <w:r w:rsidRPr="00142BE9">
        <w:rPr>
          <w:rFonts w:cs="Arial"/>
          <w:szCs w:val="24"/>
          <w:u w:val="single"/>
        </w:rPr>
        <w:t>E)</w:t>
      </w:r>
      <w:r w:rsidR="00E3416A" w:rsidRPr="00142BE9">
        <w:rPr>
          <w:rFonts w:cs="Arial"/>
          <w:szCs w:val="24"/>
          <w:u w:val="single"/>
        </w:rPr>
        <w:tab/>
      </w:r>
      <w:r w:rsidRPr="00142BE9">
        <w:rPr>
          <w:rFonts w:cs="Arial"/>
          <w:szCs w:val="24"/>
          <w:u w:val="single"/>
        </w:rPr>
        <w:t>issue guidelines in terms of section 79; and</w:t>
      </w:r>
    </w:p>
    <w:p w:rsidR="00AD544D" w:rsidRPr="00AD544D" w:rsidRDefault="00AD544D" w:rsidP="00E3416A">
      <w:pPr>
        <w:spacing w:line="480" w:lineRule="auto"/>
        <w:ind w:left="1440"/>
        <w:rPr>
          <w:rFonts w:cs="Arial"/>
          <w:szCs w:val="24"/>
        </w:rPr>
      </w:pPr>
      <w:r w:rsidRPr="00142BE9">
        <w:rPr>
          <w:rFonts w:cs="Arial"/>
          <w:szCs w:val="24"/>
          <w:u w:val="single"/>
        </w:rPr>
        <w:t>(</w:t>
      </w:r>
      <w:r w:rsidRPr="00142BE9">
        <w:rPr>
          <w:rFonts w:cs="Arial"/>
          <w:i/>
          <w:szCs w:val="24"/>
          <w:u w:val="single"/>
        </w:rPr>
        <w:t>g</w:t>
      </w:r>
      <w:r w:rsidRPr="00142BE9">
        <w:rPr>
          <w:rFonts w:cs="Arial"/>
          <w:szCs w:val="24"/>
          <w:u w:val="single"/>
        </w:rPr>
        <w:t>F)</w:t>
      </w:r>
      <w:r w:rsidR="00E3416A" w:rsidRPr="00142BE9">
        <w:rPr>
          <w:rFonts w:cs="Arial"/>
          <w:szCs w:val="24"/>
          <w:u w:val="single"/>
        </w:rPr>
        <w:tab/>
      </w:r>
      <w:r w:rsidRPr="00142BE9">
        <w:rPr>
          <w:rFonts w:cs="Arial"/>
          <w:szCs w:val="24"/>
          <w:u w:val="single"/>
        </w:rPr>
        <w:t>issue advisory opinions in terms of section 79A</w:t>
      </w:r>
      <w:r w:rsidRPr="00AD544D">
        <w:rPr>
          <w:rFonts w:cs="Arial"/>
          <w:szCs w:val="24"/>
        </w:rPr>
        <w:t>;</w:t>
      </w:r>
      <w:r w:rsidR="00975FD8" w:rsidRPr="00975FD8">
        <w:rPr>
          <w:rFonts w:cs="Arial"/>
          <w:szCs w:val="24"/>
        </w:rPr>
        <w:t>''</w:t>
      </w:r>
      <w:r w:rsidRPr="00AD544D">
        <w:rPr>
          <w:rFonts w:cs="Arial"/>
          <w:szCs w:val="24"/>
        </w:rPr>
        <w:t>; and</w:t>
      </w:r>
    </w:p>
    <w:p w:rsidR="00AD544D" w:rsidRPr="00AD544D" w:rsidRDefault="007B788A" w:rsidP="00E3416A">
      <w:pPr>
        <w:spacing w:line="480" w:lineRule="auto"/>
        <w:ind w:left="720" w:hanging="720"/>
        <w:rPr>
          <w:rFonts w:cs="Arial"/>
          <w:szCs w:val="24"/>
        </w:rPr>
      </w:pPr>
      <w:r w:rsidRPr="007B788A">
        <w:rPr>
          <w:rFonts w:cs="Arial"/>
          <w:i/>
          <w:szCs w:val="24"/>
        </w:rPr>
        <w:t>(b)</w:t>
      </w:r>
      <w:r w:rsidR="00E3416A">
        <w:rPr>
          <w:rFonts w:cs="Arial"/>
          <w:szCs w:val="24"/>
        </w:rPr>
        <w:tab/>
      </w:r>
      <w:r w:rsidR="00AD544D" w:rsidRPr="00AD544D">
        <w:rPr>
          <w:rFonts w:cs="Arial"/>
          <w:szCs w:val="24"/>
        </w:rPr>
        <w:t xml:space="preserve">by the substitution in subsection (3) for the words preceding paragraph </w:t>
      </w:r>
      <w:r w:rsidRPr="007B788A">
        <w:rPr>
          <w:rFonts w:cs="Arial"/>
          <w:i/>
          <w:szCs w:val="24"/>
        </w:rPr>
        <w:t>(a)</w:t>
      </w:r>
      <w:r w:rsidR="00AD544D" w:rsidRPr="00AD544D">
        <w:rPr>
          <w:rFonts w:cs="Arial"/>
          <w:szCs w:val="24"/>
        </w:rPr>
        <w:t xml:space="preserve"> of the following words:</w:t>
      </w:r>
    </w:p>
    <w:p w:rsidR="00AD544D" w:rsidRPr="00AD544D" w:rsidRDefault="00975FD8" w:rsidP="00E3416A">
      <w:pPr>
        <w:spacing w:line="480" w:lineRule="auto"/>
        <w:ind w:left="1440"/>
        <w:rPr>
          <w:rFonts w:cs="Arial"/>
          <w:szCs w:val="24"/>
        </w:rPr>
      </w:pPr>
      <w:r w:rsidRPr="00975FD8">
        <w:rPr>
          <w:rFonts w:cs="Arial"/>
          <w:szCs w:val="24"/>
        </w:rPr>
        <w:t>''</w:t>
      </w:r>
      <w:r w:rsidR="00AD544D" w:rsidRPr="00AD544D">
        <w:rPr>
          <w:rFonts w:cs="Arial"/>
          <w:szCs w:val="24"/>
        </w:rPr>
        <w:t xml:space="preserve">The Minister must table in </w:t>
      </w:r>
      <w:r w:rsidR="00AD544D" w:rsidRPr="00142BE9">
        <w:rPr>
          <w:rFonts w:cs="Arial"/>
          <w:b/>
          <w:szCs w:val="24"/>
        </w:rPr>
        <w:t>[the Nati</w:t>
      </w:r>
      <w:r w:rsidR="00E3416A" w:rsidRPr="00142BE9">
        <w:rPr>
          <w:rFonts w:cs="Arial"/>
          <w:b/>
          <w:szCs w:val="24"/>
        </w:rPr>
        <w:t xml:space="preserve">onal Assembly] </w:t>
      </w:r>
      <w:r w:rsidR="00E3416A" w:rsidRPr="00142BE9">
        <w:rPr>
          <w:rFonts w:cs="Arial"/>
          <w:szCs w:val="24"/>
          <w:u w:val="single"/>
        </w:rPr>
        <w:t>Parliament</w:t>
      </w:r>
      <w:r w:rsidR="00E3416A">
        <w:rPr>
          <w:rFonts w:cs="Arial"/>
          <w:szCs w:val="24"/>
        </w:rPr>
        <w:t xml:space="preserve"> any </w:t>
      </w:r>
      <w:r w:rsidR="00AD544D" w:rsidRPr="00AD544D">
        <w:rPr>
          <w:rFonts w:cs="Arial"/>
          <w:szCs w:val="24"/>
        </w:rPr>
        <w:t>report submitted in terms of subsection (1)</w:t>
      </w:r>
      <w:r w:rsidR="007B788A" w:rsidRPr="007B788A">
        <w:rPr>
          <w:rFonts w:cs="Arial"/>
          <w:i/>
          <w:szCs w:val="24"/>
        </w:rPr>
        <w:t>(k)</w:t>
      </w:r>
      <w:r w:rsidR="00AD544D" w:rsidRPr="00AD544D">
        <w:rPr>
          <w:rFonts w:cs="Arial"/>
          <w:szCs w:val="24"/>
        </w:rPr>
        <w:t xml:space="preserve"> </w:t>
      </w:r>
      <w:r w:rsidR="00AD544D" w:rsidRPr="00142BE9">
        <w:rPr>
          <w:rFonts w:cs="Arial"/>
          <w:szCs w:val="24"/>
          <w:u w:val="single"/>
        </w:rPr>
        <w:t>or section 43E(1)</w:t>
      </w:r>
      <w:r w:rsidR="00AD544D" w:rsidRPr="00AD544D">
        <w:rPr>
          <w:rFonts w:cs="Arial"/>
          <w:szCs w:val="24"/>
        </w:rPr>
        <w:t>, and any report submitted in terms of subsection (2) if that report deals with a substantial matter relating to the purposes of this Act—</w:t>
      </w:r>
      <w:r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E3416A" w:rsidRDefault="00AD544D" w:rsidP="00E3416A">
      <w:pPr>
        <w:tabs>
          <w:tab w:val="left" w:pos="4965"/>
        </w:tabs>
        <w:spacing w:line="480" w:lineRule="auto"/>
        <w:rPr>
          <w:rFonts w:cs="Arial"/>
          <w:b/>
          <w:szCs w:val="24"/>
        </w:rPr>
      </w:pPr>
      <w:r w:rsidRPr="00E3416A">
        <w:rPr>
          <w:rFonts w:cs="Arial"/>
          <w:b/>
          <w:szCs w:val="24"/>
        </w:rPr>
        <w:t>Insertion of section 21A in Act 89 of 1998</w:t>
      </w:r>
    </w:p>
    <w:p w:rsidR="00AD544D" w:rsidRPr="00AD544D" w:rsidRDefault="00AD544D" w:rsidP="00AD544D">
      <w:pPr>
        <w:spacing w:line="480" w:lineRule="auto"/>
        <w:rPr>
          <w:rFonts w:cs="Arial"/>
          <w:szCs w:val="24"/>
        </w:rPr>
      </w:pPr>
    </w:p>
    <w:p w:rsidR="00AD544D" w:rsidRPr="00AD544D" w:rsidRDefault="00E3416A" w:rsidP="00AD544D">
      <w:pPr>
        <w:spacing w:line="480" w:lineRule="auto"/>
        <w:rPr>
          <w:rFonts w:cs="Arial"/>
          <w:szCs w:val="24"/>
        </w:rPr>
      </w:pPr>
      <w:r>
        <w:rPr>
          <w:rFonts w:cs="Arial"/>
          <w:szCs w:val="24"/>
        </w:rPr>
        <w:tab/>
      </w:r>
      <w:r w:rsidR="00794F71" w:rsidRPr="00794F71">
        <w:rPr>
          <w:rFonts w:cs="Arial"/>
          <w:b/>
          <w:color w:val="FF0000"/>
          <w:szCs w:val="24"/>
        </w:rPr>
        <w:t>17</w:t>
      </w:r>
      <w:r w:rsidR="00AD544D" w:rsidRPr="00E3416A">
        <w:rPr>
          <w:rFonts w:cs="Arial"/>
          <w:b/>
          <w:szCs w:val="24"/>
        </w:rPr>
        <w:t>.</w:t>
      </w:r>
      <w:r>
        <w:rPr>
          <w:rFonts w:cs="Arial"/>
          <w:szCs w:val="24"/>
        </w:rPr>
        <w:tab/>
      </w:r>
      <w:r w:rsidR="00AD544D" w:rsidRPr="00AD544D">
        <w:rPr>
          <w:rFonts w:cs="Arial"/>
          <w:szCs w:val="24"/>
        </w:rPr>
        <w:t>The following section is hereby inserted after se</w:t>
      </w:r>
      <w:r>
        <w:rPr>
          <w:rFonts w:cs="Arial"/>
          <w:szCs w:val="24"/>
        </w:rPr>
        <w:t>ction 21 of the principal Act:</w:t>
      </w:r>
    </w:p>
    <w:p w:rsidR="00AD544D" w:rsidRPr="00AD544D" w:rsidRDefault="00AD544D" w:rsidP="00AD544D">
      <w:pPr>
        <w:spacing w:line="480" w:lineRule="auto"/>
        <w:rPr>
          <w:rFonts w:cs="Arial"/>
          <w:szCs w:val="24"/>
        </w:rPr>
      </w:pPr>
    </w:p>
    <w:p w:rsidR="00AD544D" w:rsidRPr="00E3416A" w:rsidRDefault="00975FD8" w:rsidP="00E3416A">
      <w:pPr>
        <w:spacing w:line="480" w:lineRule="auto"/>
        <w:ind w:left="720"/>
        <w:rPr>
          <w:rFonts w:cs="Arial"/>
          <w:b/>
          <w:szCs w:val="24"/>
        </w:rPr>
      </w:pPr>
      <w:r w:rsidRPr="00E3416A">
        <w:rPr>
          <w:rFonts w:cs="Arial"/>
          <w:b/>
          <w:szCs w:val="24"/>
        </w:rPr>
        <w:t>''</w:t>
      </w:r>
      <w:r w:rsidR="00AD544D" w:rsidRPr="00E3416A">
        <w:rPr>
          <w:rFonts w:cs="Arial"/>
          <w:b/>
          <w:szCs w:val="24"/>
        </w:rPr>
        <w:t>Impact Studies</w:t>
      </w:r>
    </w:p>
    <w:p w:rsidR="00AD544D" w:rsidRPr="00AD544D" w:rsidRDefault="00AD544D" w:rsidP="00AD544D">
      <w:pPr>
        <w:spacing w:line="480" w:lineRule="auto"/>
        <w:rPr>
          <w:rFonts w:cs="Arial"/>
          <w:szCs w:val="24"/>
        </w:rPr>
      </w:pPr>
    </w:p>
    <w:p w:rsidR="00AD544D" w:rsidRPr="00B42AA0" w:rsidRDefault="00E3416A" w:rsidP="00E3416A">
      <w:pPr>
        <w:spacing w:line="480" w:lineRule="auto"/>
        <w:ind w:left="720"/>
        <w:rPr>
          <w:rFonts w:cs="Arial"/>
          <w:szCs w:val="24"/>
          <w:u w:val="single"/>
        </w:rPr>
      </w:pPr>
      <w:r>
        <w:rPr>
          <w:rFonts w:cs="Arial"/>
          <w:b/>
          <w:szCs w:val="24"/>
        </w:rPr>
        <w:tab/>
      </w:r>
      <w:r w:rsidR="00AD544D" w:rsidRPr="00B42AA0">
        <w:rPr>
          <w:rFonts w:cs="Arial"/>
          <w:b/>
          <w:szCs w:val="24"/>
          <w:u w:val="single"/>
        </w:rPr>
        <w:t>21A.</w:t>
      </w:r>
      <w:r w:rsidRPr="00B42AA0">
        <w:rPr>
          <w:rFonts w:cs="Arial"/>
          <w:szCs w:val="24"/>
          <w:u w:val="single"/>
        </w:rPr>
        <w:tab/>
      </w:r>
      <w:r w:rsidR="00AD544D" w:rsidRPr="00B42AA0">
        <w:rPr>
          <w:rFonts w:cs="Arial"/>
          <w:szCs w:val="24"/>
          <w:u w:val="single"/>
        </w:rPr>
        <w:t>(1)</w:t>
      </w:r>
      <w:r w:rsidRPr="00B42AA0">
        <w:rPr>
          <w:rFonts w:cs="Arial"/>
          <w:szCs w:val="24"/>
          <w:u w:val="single"/>
        </w:rPr>
        <w:tab/>
      </w:r>
      <w:r w:rsidR="00AD544D" w:rsidRPr="00B42AA0">
        <w:rPr>
          <w:rFonts w:cs="Arial"/>
          <w:szCs w:val="24"/>
          <w:u w:val="single"/>
        </w:rPr>
        <w:t>The Competition Commission may study the impact of any decision, ruling or judgment of the Commission, the Competition Tribunal or the Competition Appeal Court.</w:t>
      </w:r>
    </w:p>
    <w:p w:rsidR="00AD544D" w:rsidRPr="00B42AA0" w:rsidRDefault="00E3416A" w:rsidP="00E3416A">
      <w:pPr>
        <w:spacing w:line="480" w:lineRule="auto"/>
        <w:ind w:left="720"/>
        <w:rPr>
          <w:rFonts w:cs="Arial"/>
          <w:szCs w:val="24"/>
          <w:u w:val="single"/>
        </w:rPr>
      </w:pPr>
      <w:r w:rsidRPr="00B42AA0">
        <w:rPr>
          <w:rFonts w:cs="Arial"/>
          <w:szCs w:val="24"/>
        </w:rPr>
        <w:tab/>
      </w:r>
      <w:r w:rsidRPr="00B42AA0">
        <w:rPr>
          <w:rFonts w:cs="Arial"/>
          <w:szCs w:val="24"/>
        </w:rPr>
        <w:tab/>
      </w:r>
      <w:r w:rsidR="00AD544D" w:rsidRPr="00B42AA0">
        <w:rPr>
          <w:rFonts w:cs="Arial"/>
          <w:szCs w:val="24"/>
          <w:u w:val="single"/>
        </w:rPr>
        <w:t>(2)</w:t>
      </w:r>
      <w:r w:rsidRPr="00B42AA0">
        <w:rPr>
          <w:rFonts w:cs="Arial"/>
          <w:szCs w:val="24"/>
          <w:u w:val="single"/>
        </w:rPr>
        <w:tab/>
      </w:r>
      <w:r w:rsidR="00AD544D" w:rsidRPr="00B42AA0">
        <w:rPr>
          <w:rFonts w:cs="Arial"/>
          <w:szCs w:val="24"/>
          <w:u w:val="single"/>
        </w:rPr>
        <w:t>The Commission may request information from any firm in order to</w:t>
      </w:r>
      <w:r w:rsidRPr="00B42AA0">
        <w:rPr>
          <w:rFonts w:cs="Arial"/>
          <w:szCs w:val="24"/>
          <w:u w:val="single"/>
        </w:rPr>
        <w:t xml:space="preserve"> </w:t>
      </w:r>
      <w:r w:rsidR="00AD544D" w:rsidRPr="00B42AA0">
        <w:rPr>
          <w:rFonts w:cs="Arial"/>
          <w:szCs w:val="24"/>
          <w:u w:val="single"/>
        </w:rPr>
        <w:t>compile its impact study report.</w:t>
      </w:r>
    </w:p>
    <w:p w:rsidR="00AD544D" w:rsidRPr="00B42AA0" w:rsidRDefault="00E3416A" w:rsidP="00E3416A">
      <w:pPr>
        <w:spacing w:line="480" w:lineRule="auto"/>
        <w:ind w:left="720"/>
        <w:rPr>
          <w:rFonts w:cs="Arial"/>
          <w:szCs w:val="24"/>
          <w:u w:val="single"/>
        </w:rPr>
      </w:pPr>
      <w:r w:rsidRPr="00B42AA0">
        <w:rPr>
          <w:rFonts w:cs="Arial"/>
          <w:szCs w:val="24"/>
        </w:rPr>
        <w:lastRenderedPageBreak/>
        <w:tab/>
      </w:r>
      <w:r w:rsidRPr="00B42AA0">
        <w:rPr>
          <w:rFonts w:cs="Arial"/>
          <w:szCs w:val="24"/>
        </w:rPr>
        <w:tab/>
      </w:r>
      <w:r w:rsidR="00AD544D" w:rsidRPr="00B42AA0">
        <w:rPr>
          <w:rFonts w:cs="Arial"/>
          <w:szCs w:val="24"/>
          <w:u w:val="single"/>
        </w:rPr>
        <w:t>(3)</w:t>
      </w:r>
      <w:r w:rsidRPr="00B42AA0">
        <w:rPr>
          <w:rFonts w:cs="Arial"/>
          <w:szCs w:val="24"/>
          <w:u w:val="single"/>
        </w:rPr>
        <w:tab/>
      </w:r>
      <w:r w:rsidR="00AD544D" w:rsidRPr="00B42AA0">
        <w:rPr>
          <w:rFonts w:cs="Arial"/>
          <w:szCs w:val="24"/>
          <w:u w:val="single"/>
        </w:rPr>
        <w:t xml:space="preserve">The Commission must submit its report to the Minister and publish its report in the </w:t>
      </w:r>
      <w:r w:rsidR="003E058A" w:rsidRPr="00B42AA0">
        <w:rPr>
          <w:rFonts w:cs="Arial"/>
          <w:i/>
          <w:szCs w:val="24"/>
          <w:u w:val="single"/>
        </w:rPr>
        <w:t>Gazette</w:t>
      </w:r>
      <w:r w:rsidR="00AD544D" w:rsidRPr="00B42AA0">
        <w:rPr>
          <w:rFonts w:cs="Arial"/>
          <w:szCs w:val="24"/>
          <w:u w:val="single"/>
        </w:rPr>
        <w:t xml:space="preserve"> within 15 business days after submitting it to the Minister.</w:t>
      </w:r>
    </w:p>
    <w:p w:rsidR="00AD544D" w:rsidRPr="00B42AA0" w:rsidRDefault="00E3416A" w:rsidP="00E3416A">
      <w:pPr>
        <w:spacing w:line="480" w:lineRule="auto"/>
        <w:ind w:left="720"/>
        <w:rPr>
          <w:rFonts w:cs="Arial"/>
          <w:szCs w:val="24"/>
          <w:u w:val="single"/>
        </w:rPr>
      </w:pPr>
      <w:r w:rsidRPr="00B42AA0">
        <w:rPr>
          <w:rFonts w:cs="Arial"/>
          <w:szCs w:val="24"/>
        </w:rPr>
        <w:tab/>
      </w:r>
      <w:r w:rsidRPr="00B42AA0">
        <w:rPr>
          <w:rFonts w:cs="Arial"/>
          <w:szCs w:val="24"/>
        </w:rPr>
        <w:tab/>
      </w:r>
      <w:r w:rsidR="00AD544D" w:rsidRPr="00B42AA0">
        <w:rPr>
          <w:rFonts w:cs="Arial"/>
          <w:szCs w:val="24"/>
          <w:u w:val="single"/>
        </w:rPr>
        <w:t>(4)</w:t>
      </w:r>
      <w:r w:rsidRPr="00B42AA0">
        <w:rPr>
          <w:rFonts w:cs="Arial"/>
          <w:szCs w:val="24"/>
          <w:u w:val="single"/>
        </w:rPr>
        <w:tab/>
      </w:r>
      <w:r w:rsidR="00AD544D" w:rsidRPr="00B42AA0">
        <w:rPr>
          <w:rFonts w:cs="Arial"/>
          <w:szCs w:val="24"/>
          <w:u w:val="single"/>
        </w:rPr>
        <w:t>The Minister must table in the Natio</w:t>
      </w:r>
      <w:r w:rsidRPr="00B42AA0">
        <w:rPr>
          <w:rFonts w:cs="Arial"/>
          <w:szCs w:val="24"/>
          <w:u w:val="single"/>
        </w:rPr>
        <w:t xml:space="preserve">nal Assembly any impact study </w:t>
      </w:r>
      <w:r w:rsidR="00AD544D" w:rsidRPr="00B42AA0">
        <w:rPr>
          <w:rFonts w:cs="Arial"/>
          <w:szCs w:val="24"/>
          <w:u w:val="single"/>
        </w:rPr>
        <w:t>report within 10 business days after receiving the report from the Commission and, if Parliament is not sitting, within 10 business days after the commencement of the next sitting.</w:t>
      </w:r>
    </w:p>
    <w:p w:rsidR="00AD544D" w:rsidRPr="00B42AA0" w:rsidRDefault="00E3416A" w:rsidP="00E3416A">
      <w:pPr>
        <w:spacing w:line="480" w:lineRule="auto"/>
        <w:ind w:left="720"/>
        <w:rPr>
          <w:rFonts w:cs="Arial"/>
          <w:szCs w:val="24"/>
          <w:u w:val="single"/>
        </w:rPr>
      </w:pPr>
      <w:r w:rsidRPr="00B42AA0">
        <w:rPr>
          <w:rFonts w:cs="Arial"/>
          <w:szCs w:val="24"/>
        </w:rPr>
        <w:tab/>
      </w:r>
      <w:r w:rsidRPr="00B42AA0">
        <w:rPr>
          <w:rFonts w:cs="Arial"/>
          <w:szCs w:val="24"/>
        </w:rPr>
        <w:tab/>
      </w:r>
      <w:r w:rsidRPr="00B42AA0">
        <w:rPr>
          <w:rFonts w:cs="Arial"/>
          <w:szCs w:val="24"/>
          <w:u w:val="single"/>
        </w:rPr>
        <w:t>(5)</w:t>
      </w:r>
      <w:r w:rsidRPr="00B42AA0">
        <w:rPr>
          <w:rFonts w:cs="Arial"/>
          <w:szCs w:val="24"/>
          <w:u w:val="single"/>
        </w:rPr>
        <w:tab/>
      </w:r>
      <w:r w:rsidR="00AD544D" w:rsidRPr="00B42AA0">
        <w:rPr>
          <w:rFonts w:cs="Arial"/>
          <w:szCs w:val="24"/>
          <w:u w:val="single"/>
        </w:rPr>
        <w:t>Sections 44 and 45A, read with the changes required by the context, apply to the Commission</w:t>
      </w:r>
      <w:r w:rsidR="00975FD8" w:rsidRPr="00B42AA0">
        <w:rPr>
          <w:rFonts w:cs="Arial"/>
          <w:szCs w:val="24"/>
          <w:u w:val="single"/>
        </w:rPr>
        <w:t>'</w:t>
      </w:r>
      <w:r w:rsidR="00AD544D" w:rsidRPr="00B42AA0">
        <w:rPr>
          <w:rFonts w:cs="Arial"/>
          <w:szCs w:val="24"/>
          <w:u w:val="single"/>
        </w:rPr>
        <w:t>s request for information from a firm and the publication of its report.</w:t>
      </w:r>
    </w:p>
    <w:p w:rsidR="00AD544D" w:rsidRPr="00B42AA0" w:rsidRDefault="00E3416A" w:rsidP="00E3416A">
      <w:pPr>
        <w:spacing w:line="480" w:lineRule="auto"/>
        <w:ind w:left="720"/>
        <w:rPr>
          <w:rFonts w:cs="Arial"/>
          <w:szCs w:val="24"/>
          <w:u w:val="single"/>
        </w:rPr>
      </w:pPr>
      <w:r w:rsidRPr="00B42AA0">
        <w:rPr>
          <w:rFonts w:cs="Arial"/>
          <w:szCs w:val="24"/>
        </w:rPr>
        <w:tab/>
      </w:r>
      <w:r w:rsidRPr="00B42AA0">
        <w:rPr>
          <w:rFonts w:cs="Arial"/>
          <w:szCs w:val="24"/>
        </w:rPr>
        <w:tab/>
      </w:r>
      <w:r w:rsidR="00AD544D" w:rsidRPr="00B42AA0">
        <w:rPr>
          <w:rFonts w:cs="Arial"/>
          <w:szCs w:val="24"/>
          <w:u w:val="single"/>
        </w:rPr>
        <w:t>(6)</w:t>
      </w:r>
      <w:r w:rsidRPr="00B42AA0">
        <w:rPr>
          <w:rFonts w:cs="Arial"/>
          <w:szCs w:val="24"/>
          <w:u w:val="single"/>
        </w:rPr>
        <w:tab/>
      </w:r>
      <w:r w:rsidR="00AD544D" w:rsidRPr="00B42AA0">
        <w:rPr>
          <w:rFonts w:cs="Arial"/>
          <w:szCs w:val="24"/>
          <w:u w:val="single"/>
        </w:rPr>
        <w:t>A firm that receives a request for information in terms of subsection</w:t>
      </w:r>
      <w:r w:rsidRPr="00B42AA0">
        <w:rPr>
          <w:rFonts w:cs="Arial"/>
          <w:szCs w:val="24"/>
          <w:u w:val="single"/>
        </w:rPr>
        <w:t xml:space="preserve"> </w:t>
      </w:r>
      <w:r w:rsidR="00AD544D" w:rsidRPr="00B42AA0">
        <w:rPr>
          <w:rFonts w:cs="Arial"/>
          <w:szCs w:val="24"/>
          <w:u w:val="single"/>
        </w:rPr>
        <w:t xml:space="preserve">(2) may lodge an objection with the </w:t>
      </w:r>
      <w:r w:rsidRPr="00B42AA0">
        <w:rPr>
          <w:rFonts w:cs="Arial"/>
          <w:szCs w:val="24"/>
          <w:u w:val="single"/>
        </w:rPr>
        <w:t xml:space="preserve">Competition Tribunal within </w:t>
      </w:r>
      <w:r w:rsidR="00AD544D" w:rsidRPr="00B42AA0">
        <w:rPr>
          <w:rFonts w:cs="Arial"/>
          <w:szCs w:val="24"/>
          <w:u w:val="single"/>
        </w:rPr>
        <w:t>business days of receiving the request.</w:t>
      </w:r>
    </w:p>
    <w:p w:rsidR="00AD544D" w:rsidRPr="00B42AA0" w:rsidRDefault="00E3416A" w:rsidP="00E3416A">
      <w:pPr>
        <w:spacing w:line="480" w:lineRule="auto"/>
        <w:ind w:left="720"/>
        <w:rPr>
          <w:rFonts w:cs="Arial"/>
          <w:szCs w:val="24"/>
          <w:u w:val="single"/>
        </w:rPr>
      </w:pPr>
      <w:r w:rsidRPr="00B42AA0">
        <w:rPr>
          <w:rFonts w:cs="Arial"/>
          <w:szCs w:val="24"/>
        </w:rPr>
        <w:tab/>
      </w:r>
      <w:r w:rsidRPr="00B42AA0">
        <w:rPr>
          <w:rFonts w:cs="Arial"/>
          <w:szCs w:val="24"/>
        </w:rPr>
        <w:tab/>
      </w:r>
      <w:r w:rsidRPr="00B42AA0">
        <w:rPr>
          <w:rFonts w:cs="Arial"/>
          <w:szCs w:val="24"/>
          <w:u w:val="single"/>
        </w:rPr>
        <w:t>(</w:t>
      </w:r>
      <w:r w:rsidR="00AD544D" w:rsidRPr="00B42AA0">
        <w:rPr>
          <w:rFonts w:cs="Arial"/>
          <w:szCs w:val="24"/>
          <w:u w:val="single"/>
        </w:rPr>
        <w:t>7)</w:t>
      </w:r>
      <w:r w:rsidRPr="00B42AA0">
        <w:rPr>
          <w:rFonts w:cs="Arial"/>
          <w:szCs w:val="24"/>
          <w:u w:val="single"/>
        </w:rPr>
        <w:tab/>
      </w:r>
      <w:r w:rsidR="00AD544D" w:rsidRPr="00B42AA0">
        <w:rPr>
          <w:rFonts w:cs="Arial"/>
          <w:szCs w:val="24"/>
          <w:u w:val="single"/>
        </w:rPr>
        <w:t>The Competition Tribunal must determine the objection referred to in subsection (6) and may make any appropriate order after having considered all relevant information, including—</w:t>
      </w:r>
    </w:p>
    <w:p w:rsidR="00AD544D" w:rsidRPr="00097674" w:rsidRDefault="007B788A" w:rsidP="00E3416A">
      <w:pPr>
        <w:spacing w:line="480" w:lineRule="auto"/>
        <w:ind w:left="720"/>
        <w:rPr>
          <w:rFonts w:cs="Arial"/>
          <w:szCs w:val="24"/>
        </w:rPr>
      </w:pPr>
      <w:r w:rsidRPr="00B42AA0">
        <w:rPr>
          <w:rFonts w:cs="Arial"/>
          <w:i/>
          <w:szCs w:val="24"/>
          <w:u w:val="single"/>
        </w:rPr>
        <w:t>(a)</w:t>
      </w:r>
      <w:r w:rsidR="00E3416A" w:rsidRPr="00B42AA0">
        <w:rPr>
          <w:rFonts w:cs="Arial"/>
          <w:szCs w:val="24"/>
          <w:u w:val="single"/>
        </w:rPr>
        <w:tab/>
      </w:r>
      <w:r w:rsidR="00AD544D" w:rsidRPr="00B42AA0">
        <w:rPr>
          <w:rFonts w:cs="Arial"/>
          <w:szCs w:val="24"/>
          <w:u w:val="single"/>
        </w:rPr>
        <w:t>the nature and extent of the information requested;</w:t>
      </w:r>
      <w:r w:rsidR="00AD544D" w:rsidRPr="00097674">
        <w:rPr>
          <w:rFonts w:cs="Arial"/>
          <w:szCs w:val="24"/>
        </w:rPr>
        <w:tab/>
      </w:r>
    </w:p>
    <w:p w:rsidR="00AD544D" w:rsidRPr="00B42AA0" w:rsidRDefault="007B788A" w:rsidP="00E3416A">
      <w:pPr>
        <w:spacing w:line="480" w:lineRule="auto"/>
        <w:ind w:left="720"/>
        <w:rPr>
          <w:rFonts w:cs="Arial"/>
          <w:szCs w:val="24"/>
          <w:u w:val="single"/>
        </w:rPr>
      </w:pPr>
      <w:r w:rsidRPr="00B42AA0">
        <w:rPr>
          <w:rFonts w:cs="Arial"/>
          <w:i/>
          <w:szCs w:val="24"/>
          <w:u w:val="single"/>
        </w:rPr>
        <w:t>(b)</w:t>
      </w:r>
      <w:r w:rsidR="00E3416A" w:rsidRPr="00B42AA0">
        <w:rPr>
          <w:rFonts w:cs="Arial"/>
          <w:szCs w:val="24"/>
          <w:u w:val="single"/>
        </w:rPr>
        <w:tab/>
      </w:r>
      <w:r w:rsidR="00AD544D" w:rsidRPr="00B42AA0">
        <w:rPr>
          <w:rFonts w:cs="Arial"/>
          <w:szCs w:val="24"/>
          <w:u w:val="single"/>
        </w:rPr>
        <w:t>the purpose and scope of the impact study;</w:t>
      </w:r>
    </w:p>
    <w:p w:rsidR="00AD544D" w:rsidRPr="00AD544D" w:rsidRDefault="007B788A" w:rsidP="00E3416A">
      <w:pPr>
        <w:spacing w:line="480" w:lineRule="auto"/>
        <w:ind w:left="720"/>
        <w:rPr>
          <w:rFonts w:cs="Arial"/>
          <w:szCs w:val="24"/>
        </w:rPr>
      </w:pPr>
      <w:r w:rsidRPr="00B42AA0">
        <w:rPr>
          <w:rFonts w:cs="Arial"/>
          <w:i/>
          <w:szCs w:val="24"/>
          <w:u w:val="single"/>
        </w:rPr>
        <w:t>(c)</w:t>
      </w:r>
      <w:r w:rsidR="00E3416A" w:rsidRPr="00B42AA0">
        <w:rPr>
          <w:rFonts w:cs="Arial"/>
          <w:szCs w:val="24"/>
          <w:u w:val="single"/>
        </w:rPr>
        <w:tab/>
      </w:r>
      <w:r w:rsidR="00AD544D" w:rsidRPr="00B42AA0">
        <w:rPr>
          <w:rFonts w:cs="Arial"/>
          <w:szCs w:val="24"/>
          <w:u w:val="single"/>
        </w:rPr>
        <w:t>the relevance of the infor</w:t>
      </w:r>
      <w:r w:rsidR="00842503">
        <w:rPr>
          <w:rFonts w:cs="Arial"/>
          <w:szCs w:val="24"/>
          <w:u w:val="single"/>
        </w:rPr>
        <w:t xml:space="preserve">mation requested to the impact </w:t>
      </w:r>
      <w:r w:rsidR="00AD544D" w:rsidRPr="00B42AA0">
        <w:rPr>
          <w:rFonts w:cs="Arial"/>
          <w:szCs w:val="24"/>
          <w:u w:val="single"/>
        </w:rPr>
        <w:t>study</w:t>
      </w:r>
      <w:r w:rsidR="00AD544D" w:rsidRPr="00AD544D">
        <w:rPr>
          <w:rFonts w:cs="Arial"/>
          <w:szCs w:val="24"/>
        </w:rPr>
        <w:t>.</w:t>
      </w:r>
      <w:r w:rsidR="00975FD8"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4C77A1" w:rsidRDefault="00AD544D" w:rsidP="00AD544D">
      <w:pPr>
        <w:spacing w:line="480" w:lineRule="auto"/>
        <w:rPr>
          <w:rFonts w:cs="Arial"/>
          <w:b/>
          <w:szCs w:val="24"/>
        </w:rPr>
      </w:pPr>
      <w:r w:rsidRPr="004C77A1">
        <w:rPr>
          <w:rFonts w:cs="Arial"/>
          <w:b/>
          <w:szCs w:val="24"/>
        </w:rPr>
        <w:t>Amendment of section 22 of Act 89 of 1998</w:t>
      </w:r>
    </w:p>
    <w:p w:rsidR="00AD544D" w:rsidRPr="00AD544D" w:rsidRDefault="00AD544D" w:rsidP="00AD544D">
      <w:pPr>
        <w:spacing w:line="480" w:lineRule="auto"/>
        <w:rPr>
          <w:rFonts w:cs="Arial"/>
          <w:szCs w:val="24"/>
        </w:rPr>
      </w:pPr>
    </w:p>
    <w:p w:rsidR="00AD544D" w:rsidRPr="00AD544D" w:rsidRDefault="004C77A1" w:rsidP="00AD544D">
      <w:pPr>
        <w:spacing w:line="480" w:lineRule="auto"/>
        <w:rPr>
          <w:rFonts w:cs="Arial"/>
          <w:szCs w:val="24"/>
        </w:rPr>
      </w:pPr>
      <w:r>
        <w:rPr>
          <w:rFonts w:cs="Arial"/>
          <w:szCs w:val="24"/>
        </w:rPr>
        <w:tab/>
      </w:r>
      <w:r w:rsidR="00794F71" w:rsidRPr="00794F71">
        <w:rPr>
          <w:rFonts w:cs="Arial"/>
          <w:b/>
          <w:color w:val="FF0000"/>
          <w:szCs w:val="24"/>
        </w:rPr>
        <w:t>18</w:t>
      </w:r>
      <w:r w:rsidR="00AD544D" w:rsidRPr="004C77A1">
        <w:rPr>
          <w:rFonts w:cs="Arial"/>
          <w:b/>
          <w:szCs w:val="24"/>
        </w:rPr>
        <w:t>.</w:t>
      </w:r>
      <w:r>
        <w:rPr>
          <w:rFonts w:cs="Arial"/>
          <w:szCs w:val="24"/>
        </w:rPr>
        <w:tab/>
      </w:r>
      <w:r w:rsidR="00AD544D" w:rsidRPr="00AD544D">
        <w:rPr>
          <w:rFonts w:cs="Arial"/>
          <w:szCs w:val="24"/>
        </w:rPr>
        <w:t>Section 22 of the principal Act is hereby amended by</w:t>
      </w:r>
      <w:r>
        <w:rPr>
          <w:rFonts w:cs="Arial"/>
          <w:szCs w:val="24"/>
        </w:rPr>
        <w:t xml:space="preserve"> the insertion after subsection </w:t>
      </w:r>
      <w:r w:rsidR="00AD544D" w:rsidRPr="00AD544D">
        <w:rPr>
          <w:rFonts w:cs="Arial"/>
          <w:szCs w:val="24"/>
        </w:rPr>
        <w:t>(3) of the following subsections:</w:t>
      </w:r>
    </w:p>
    <w:p w:rsidR="00AD544D" w:rsidRPr="008637C2" w:rsidRDefault="00975FD8" w:rsidP="002D5CD4">
      <w:pPr>
        <w:spacing w:line="480" w:lineRule="auto"/>
        <w:ind w:left="720" w:firstLine="1440"/>
        <w:rPr>
          <w:rFonts w:cs="Arial"/>
          <w:szCs w:val="24"/>
          <w:u w:val="single"/>
        </w:rPr>
      </w:pPr>
      <w:r w:rsidRPr="00975FD8">
        <w:rPr>
          <w:rFonts w:cs="Arial"/>
          <w:szCs w:val="24"/>
        </w:rPr>
        <w:lastRenderedPageBreak/>
        <w:t>''</w:t>
      </w:r>
      <w:r w:rsidR="00AD544D" w:rsidRPr="008637C2">
        <w:rPr>
          <w:rFonts w:cs="Arial"/>
          <w:szCs w:val="24"/>
          <w:u w:val="single"/>
        </w:rPr>
        <w:t>(3A)</w:t>
      </w:r>
      <w:r w:rsidR="002D5CD4" w:rsidRPr="008637C2">
        <w:rPr>
          <w:rFonts w:cs="Arial"/>
          <w:szCs w:val="24"/>
          <w:u w:val="single"/>
        </w:rPr>
        <w:tab/>
      </w:r>
      <w:r w:rsidR="00AD544D" w:rsidRPr="008637C2">
        <w:rPr>
          <w:rFonts w:cs="Arial"/>
          <w:szCs w:val="24"/>
          <w:u w:val="single"/>
        </w:rPr>
        <w:t>The Commissioner, after consultation with the Minister, may determine a policy regarding the delegation of authority in the Competition Commission in order to facilitate administrative and operational efficiency.</w:t>
      </w:r>
    </w:p>
    <w:p w:rsidR="00AD544D" w:rsidRPr="008637C2" w:rsidRDefault="00AD544D" w:rsidP="002D5CD4">
      <w:pPr>
        <w:spacing w:line="480" w:lineRule="auto"/>
        <w:ind w:left="720" w:firstLine="1440"/>
        <w:rPr>
          <w:rFonts w:cs="Arial"/>
          <w:szCs w:val="24"/>
          <w:u w:val="single"/>
        </w:rPr>
      </w:pPr>
      <w:r w:rsidRPr="008637C2">
        <w:rPr>
          <w:rFonts w:cs="Arial"/>
          <w:szCs w:val="24"/>
          <w:u w:val="single"/>
        </w:rPr>
        <w:t>(3B)</w:t>
      </w:r>
      <w:r w:rsidR="002D5CD4" w:rsidRPr="008637C2">
        <w:rPr>
          <w:rFonts w:cs="Arial"/>
          <w:szCs w:val="24"/>
          <w:u w:val="single"/>
        </w:rPr>
        <w:tab/>
      </w:r>
      <w:r w:rsidRPr="008637C2">
        <w:rPr>
          <w:rFonts w:cs="Arial"/>
          <w:szCs w:val="24"/>
          <w:u w:val="single"/>
        </w:rPr>
        <w:t>The delegation of authority referred to in subsection (3A) may—</w:t>
      </w:r>
    </w:p>
    <w:p w:rsidR="00AD544D" w:rsidRPr="008637C2" w:rsidRDefault="007B788A" w:rsidP="002D5CD4">
      <w:pPr>
        <w:spacing w:line="480" w:lineRule="auto"/>
        <w:ind w:left="1440" w:hanging="720"/>
        <w:rPr>
          <w:rFonts w:cs="Arial"/>
          <w:szCs w:val="24"/>
          <w:u w:val="single"/>
        </w:rPr>
      </w:pPr>
      <w:r w:rsidRPr="008637C2">
        <w:rPr>
          <w:rFonts w:cs="Arial"/>
          <w:i/>
          <w:szCs w:val="24"/>
          <w:u w:val="single"/>
        </w:rPr>
        <w:t>(a)</w:t>
      </w:r>
      <w:r w:rsidR="002D5CD4" w:rsidRPr="008637C2">
        <w:rPr>
          <w:rFonts w:cs="Arial"/>
          <w:szCs w:val="24"/>
          <w:u w:val="single"/>
        </w:rPr>
        <w:tab/>
      </w:r>
      <w:r w:rsidR="00AD544D" w:rsidRPr="008637C2">
        <w:rPr>
          <w:rFonts w:cs="Arial"/>
          <w:szCs w:val="24"/>
          <w:u w:val="single"/>
        </w:rPr>
        <w:t>provide for the delegation to a Deputy Commissioner or another staff member</w:t>
      </w:r>
      <w:r w:rsidR="002D5CD4" w:rsidRPr="008637C2">
        <w:rPr>
          <w:rFonts w:cs="Arial"/>
          <w:szCs w:val="24"/>
          <w:u w:val="single"/>
        </w:rPr>
        <w:t xml:space="preserve"> </w:t>
      </w:r>
      <w:r w:rsidR="00AD544D" w:rsidRPr="008637C2">
        <w:rPr>
          <w:rFonts w:cs="Arial"/>
          <w:szCs w:val="24"/>
          <w:u w:val="single"/>
        </w:rPr>
        <w:t>of the Commission of—</w:t>
      </w:r>
    </w:p>
    <w:p w:rsidR="00AD544D" w:rsidRPr="008637C2" w:rsidRDefault="00AD544D" w:rsidP="002D5CD4">
      <w:pPr>
        <w:spacing w:line="480" w:lineRule="auto"/>
        <w:ind w:left="2160" w:hanging="720"/>
        <w:rPr>
          <w:rFonts w:cs="Arial"/>
          <w:szCs w:val="24"/>
          <w:u w:val="single"/>
        </w:rPr>
      </w:pPr>
      <w:r w:rsidRPr="008637C2">
        <w:rPr>
          <w:rFonts w:cs="Arial"/>
          <w:szCs w:val="24"/>
          <w:u w:val="single"/>
        </w:rPr>
        <w:t>(i)</w:t>
      </w:r>
      <w:r w:rsidR="002D5CD4" w:rsidRPr="008637C2">
        <w:rPr>
          <w:rFonts w:cs="Arial"/>
          <w:szCs w:val="24"/>
          <w:u w:val="single"/>
        </w:rPr>
        <w:tab/>
      </w:r>
      <w:r w:rsidRPr="008637C2">
        <w:rPr>
          <w:rFonts w:cs="Arial"/>
          <w:szCs w:val="24"/>
          <w:u w:val="single"/>
        </w:rPr>
        <w:t>any of the Commissioner</w:t>
      </w:r>
      <w:r w:rsidR="00975FD8" w:rsidRPr="008637C2">
        <w:rPr>
          <w:rFonts w:cs="Arial"/>
          <w:szCs w:val="24"/>
          <w:u w:val="single"/>
        </w:rPr>
        <w:t>'</w:t>
      </w:r>
      <w:r w:rsidRPr="008637C2">
        <w:rPr>
          <w:rFonts w:cs="Arial"/>
          <w:szCs w:val="24"/>
          <w:u w:val="single"/>
        </w:rPr>
        <w:t>s powers, functions or duties conferred or imposed upon the Commissioner under this Act, except those referred to in sections 24 and 25(1)</w:t>
      </w:r>
      <w:r w:rsidR="007B788A" w:rsidRPr="008637C2">
        <w:rPr>
          <w:rFonts w:cs="Arial"/>
          <w:i/>
          <w:szCs w:val="24"/>
          <w:u w:val="single"/>
        </w:rPr>
        <w:t>(b)</w:t>
      </w:r>
      <w:r w:rsidRPr="008637C2">
        <w:rPr>
          <w:rFonts w:cs="Arial"/>
          <w:szCs w:val="24"/>
          <w:u w:val="single"/>
        </w:rPr>
        <w:t>; and</w:t>
      </w:r>
    </w:p>
    <w:p w:rsidR="00AD544D" w:rsidRPr="008637C2" w:rsidRDefault="00AD544D" w:rsidP="002D5CD4">
      <w:pPr>
        <w:spacing w:line="480" w:lineRule="auto"/>
        <w:ind w:left="2160" w:hanging="720"/>
        <w:rPr>
          <w:rFonts w:cs="Arial"/>
          <w:szCs w:val="24"/>
          <w:u w:val="single"/>
        </w:rPr>
      </w:pPr>
      <w:r w:rsidRPr="008637C2">
        <w:rPr>
          <w:rFonts w:cs="Arial"/>
          <w:szCs w:val="24"/>
          <w:u w:val="single"/>
        </w:rPr>
        <w:t>(ii)</w:t>
      </w:r>
      <w:r w:rsidR="002D5CD4" w:rsidRPr="008637C2">
        <w:rPr>
          <w:rFonts w:cs="Arial"/>
          <w:szCs w:val="24"/>
          <w:u w:val="single"/>
        </w:rPr>
        <w:tab/>
      </w:r>
      <w:r w:rsidRPr="008637C2">
        <w:rPr>
          <w:rFonts w:cs="Arial"/>
          <w:szCs w:val="24"/>
          <w:u w:val="single"/>
        </w:rPr>
        <w:t>any of the Competition Commission</w:t>
      </w:r>
      <w:r w:rsidR="00975FD8" w:rsidRPr="008637C2">
        <w:rPr>
          <w:rFonts w:cs="Arial"/>
          <w:szCs w:val="24"/>
          <w:u w:val="single"/>
        </w:rPr>
        <w:t>'</w:t>
      </w:r>
      <w:r w:rsidRPr="008637C2">
        <w:rPr>
          <w:rFonts w:cs="Arial"/>
          <w:szCs w:val="24"/>
          <w:u w:val="single"/>
        </w:rPr>
        <w:t>s powers, functions or duties</w:t>
      </w:r>
      <w:r w:rsidR="002D5CD4" w:rsidRPr="008637C2">
        <w:rPr>
          <w:rFonts w:cs="Arial"/>
          <w:szCs w:val="24"/>
          <w:u w:val="single"/>
        </w:rPr>
        <w:t xml:space="preserve"> </w:t>
      </w:r>
      <w:r w:rsidRPr="008637C2">
        <w:rPr>
          <w:rFonts w:cs="Arial"/>
          <w:szCs w:val="24"/>
          <w:u w:val="single"/>
        </w:rPr>
        <w:t>conferred or imposed upon the Commission under this Act, except those referred to in section 15; and</w:t>
      </w:r>
    </w:p>
    <w:p w:rsidR="00AD544D" w:rsidRPr="008637C2" w:rsidRDefault="007B788A" w:rsidP="002D5CD4">
      <w:pPr>
        <w:spacing w:line="480" w:lineRule="auto"/>
        <w:ind w:left="1440" w:hanging="720"/>
        <w:rPr>
          <w:rFonts w:cs="Arial"/>
          <w:szCs w:val="24"/>
          <w:u w:val="single"/>
        </w:rPr>
      </w:pPr>
      <w:r w:rsidRPr="008637C2">
        <w:rPr>
          <w:rFonts w:cs="Arial"/>
          <w:i/>
          <w:szCs w:val="24"/>
          <w:u w:val="single"/>
        </w:rPr>
        <w:t>(b)</w:t>
      </w:r>
      <w:r w:rsidR="002D5CD4" w:rsidRPr="008637C2">
        <w:rPr>
          <w:rFonts w:cs="Arial"/>
          <w:szCs w:val="24"/>
          <w:u w:val="single"/>
        </w:rPr>
        <w:tab/>
      </w:r>
      <w:r w:rsidR="00AD544D" w:rsidRPr="008637C2">
        <w:rPr>
          <w:rFonts w:cs="Arial"/>
          <w:szCs w:val="24"/>
          <w:u w:val="single"/>
        </w:rPr>
        <w:t>in appropriate circumstances, include the power to sub-delegate a delegated power.</w:t>
      </w:r>
    </w:p>
    <w:p w:rsidR="00AD544D" w:rsidRPr="008637C2" w:rsidRDefault="00AD544D" w:rsidP="002D5CD4">
      <w:pPr>
        <w:spacing w:line="480" w:lineRule="auto"/>
        <w:ind w:left="2160"/>
        <w:rPr>
          <w:rFonts w:cs="Arial"/>
          <w:szCs w:val="24"/>
          <w:u w:val="single"/>
        </w:rPr>
      </w:pPr>
      <w:r w:rsidRPr="008637C2">
        <w:rPr>
          <w:rFonts w:cs="Arial"/>
          <w:szCs w:val="24"/>
          <w:u w:val="single"/>
        </w:rPr>
        <w:t>(3C)</w:t>
      </w:r>
      <w:r w:rsidR="002D5CD4" w:rsidRPr="008637C2">
        <w:rPr>
          <w:rFonts w:cs="Arial"/>
          <w:szCs w:val="24"/>
          <w:u w:val="single"/>
        </w:rPr>
        <w:tab/>
        <w:t>The Commissioner may—</w:t>
      </w:r>
    </w:p>
    <w:p w:rsidR="00AD544D" w:rsidRPr="008637C2" w:rsidRDefault="007B788A" w:rsidP="002D5CD4">
      <w:pPr>
        <w:spacing w:line="480" w:lineRule="auto"/>
        <w:ind w:left="1440" w:hanging="720"/>
        <w:rPr>
          <w:rFonts w:cs="Arial"/>
          <w:szCs w:val="24"/>
          <w:u w:val="single"/>
        </w:rPr>
      </w:pPr>
      <w:r w:rsidRPr="008637C2">
        <w:rPr>
          <w:rFonts w:cs="Arial"/>
          <w:i/>
          <w:szCs w:val="24"/>
          <w:u w:val="single"/>
        </w:rPr>
        <w:t>(a)</w:t>
      </w:r>
      <w:r w:rsidR="002D5CD4" w:rsidRPr="008637C2">
        <w:rPr>
          <w:rFonts w:cs="Arial"/>
          <w:szCs w:val="24"/>
          <w:u w:val="single"/>
        </w:rPr>
        <w:tab/>
      </w:r>
      <w:r w:rsidR="00AD544D" w:rsidRPr="008637C2">
        <w:rPr>
          <w:rFonts w:cs="Arial"/>
          <w:szCs w:val="24"/>
          <w:u w:val="single"/>
        </w:rPr>
        <w:t>delegate only in terms o</w:t>
      </w:r>
      <w:r w:rsidR="00842503">
        <w:rPr>
          <w:rFonts w:cs="Arial"/>
          <w:szCs w:val="24"/>
          <w:u w:val="single"/>
        </w:rPr>
        <w:t xml:space="preserve">f the policy on delegations of </w:t>
      </w:r>
      <w:r w:rsidR="00AD544D" w:rsidRPr="008637C2">
        <w:rPr>
          <w:rFonts w:cs="Arial"/>
          <w:szCs w:val="24"/>
          <w:u w:val="single"/>
        </w:rPr>
        <w:t>authority;</w:t>
      </w:r>
    </w:p>
    <w:p w:rsidR="00AD544D" w:rsidRPr="008637C2" w:rsidRDefault="007B788A" w:rsidP="002D5CD4">
      <w:pPr>
        <w:spacing w:line="480" w:lineRule="auto"/>
        <w:ind w:left="1440" w:hanging="720"/>
        <w:rPr>
          <w:rFonts w:cs="Arial"/>
          <w:szCs w:val="24"/>
          <w:u w:val="single"/>
        </w:rPr>
      </w:pPr>
      <w:r w:rsidRPr="008637C2">
        <w:rPr>
          <w:rFonts w:cs="Arial"/>
          <w:i/>
          <w:szCs w:val="24"/>
          <w:u w:val="single"/>
        </w:rPr>
        <w:t>(b)</w:t>
      </w:r>
      <w:r w:rsidR="002D5CD4" w:rsidRPr="008637C2">
        <w:rPr>
          <w:rFonts w:cs="Arial"/>
          <w:szCs w:val="24"/>
          <w:u w:val="single"/>
        </w:rPr>
        <w:tab/>
      </w:r>
      <w:r w:rsidR="00AD544D" w:rsidRPr="008637C2">
        <w:rPr>
          <w:rFonts w:cs="Arial"/>
          <w:szCs w:val="24"/>
          <w:u w:val="single"/>
        </w:rPr>
        <w:t>delegate either to a specific individual or the incumbent of a specific post;</w:t>
      </w:r>
    </w:p>
    <w:p w:rsidR="00AD544D" w:rsidRPr="008637C2" w:rsidRDefault="007B788A" w:rsidP="002D5CD4">
      <w:pPr>
        <w:spacing w:line="480" w:lineRule="auto"/>
        <w:ind w:left="1440" w:hanging="720"/>
        <w:rPr>
          <w:rFonts w:cs="Arial"/>
          <w:szCs w:val="24"/>
          <w:u w:val="single"/>
        </w:rPr>
      </w:pPr>
      <w:r w:rsidRPr="008637C2">
        <w:rPr>
          <w:rFonts w:cs="Arial"/>
          <w:i/>
          <w:szCs w:val="24"/>
          <w:u w:val="single"/>
        </w:rPr>
        <w:t>(c)</w:t>
      </w:r>
      <w:r w:rsidR="002D5CD4" w:rsidRPr="008637C2">
        <w:rPr>
          <w:rFonts w:cs="Arial"/>
          <w:szCs w:val="24"/>
          <w:u w:val="single"/>
        </w:rPr>
        <w:tab/>
      </w:r>
      <w:r w:rsidR="00AD544D" w:rsidRPr="008637C2">
        <w:rPr>
          <w:rFonts w:cs="Arial"/>
          <w:szCs w:val="24"/>
          <w:u w:val="single"/>
        </w:rPr>
        <w:t>delegate subject to any conditions or restrictions that are deemed fit;</w:t>
      </w:r>
    </w:p>
    <w:p w:rsidR="00AD544D" w:rsidRPr="008637C2" w:rsidRDefault="007B788A" w:rsidP="002D5CD4">
      <w:pPr>
        <w:spacing w:line="480" w:lineRule="auto"/>
        <w:ind w:left="1440" w:hanging="720"/>
        <w:rPr>
          <w:rFonts w:cs="Arial"/>
          <w:szCs w:val="24"/>
          <w:u w:val="single"/>
        </w:rPr>
      </w:pPr>
      <w:r w:rsidRPr="008637C2">
        <w:rPr>
          <w:rFonts w:cs="Arial"/>
          <w:i/>
          <w:szCs w:val="24"/>
          <w:u w:val="single"/>
        </w:rPr>
        <w:t>(d)</w:t>
      </w:r>
      <w:r w:rsidR="002D5CD4" w:rsidRPr="008637C2">
        <w:rPr>
          <w:rFonts w:cs="Arial"/>
          <w:szCs w:val="24"/>
          <w:u w:val="single"/>
        </w:rPr>
        <w:tab/>
      </w:r>
      <w:r w:rsidR="00AD544D" w:rsidRPr="008637C2">
        <w:rPr>
          <w:rFonts w:cs="Arial"/>
          <w:szCs w:val="24"/>
          <w:u w:val="single"/>
        </w:rPr>
        <w:t>withdraw or amend a delegation made in terms of the policy on delegations of authority;</w:t>
      </w:r>
    </w:p>
    <w:p w:rsidR="00AD544D" w:rsidRPr="008637C2" w:rsidRDefault="007B788A" w:rsidP="002D5CD4">
      <w:pPr>
        <w:spacing w:line="480" w:lineRule="auto"/>
        <w:ind w:left="1440" w:hanging="720"/>
        <w:rPr>
          <w:rFonts w:cs="Arial"/>
          <w:szCs w:val="24"/>
          <w:u w:val="single"/>
        </w:rPr>
      </w:pPr>
      <w:r w:rsidRPr="008637C2">
        <w:rPr>
          <w:rFonts w:cs="Arial"/>
          <w:i/>
          <w:szCs w:val="24"/>
          <w:u w:val="single"/>
        </w:rPr>
        <w:lastRenderedPageBreak/>
        <w:t>(e)</w:t>
      </w:r>
      <w:r w:rsidR="002D5CD4" w:rsidRPr="008637C2">
        <w:rPr>
          <w:rFonts w:cs="Arial"/>
          <w:szCs w:val="24"/>
          <w:u w:val="single"/>
        </w:rPr>
        <w:tab/>
      </w:r>
      <w:r w:rsidR="00AD544D" w:rsidRPr="008637C2">
        <w:rPr>
          <w:rFonts w:cs="Arial"/>
          <w:szCs w:val="24"/>
          <w:u w:val="single"/>
        </w:rPr>
        <w:t>withdraw or amend any decision made by a person who exercises a power or performs a function or duty delegated in terms of the policy on delegations of authority.</w:t>
      </w:r>
    </w:p>
    <w:p w:rsidR="00AD544D" w:rsidRPr="008637C2" w:rsidRDefault="00AD544D" w:rsidP="002D5CD4">
      <w:pPr>
        <w:spacing w:line="480" w:lineRule="auto"/>
        <w:ind w:left="720" w:firstLine="1440"/>
        <w:rPr>
          <w:rFonts w:cs="Arial"/>
          <w:szCs w:val="24"/>
          <w:u w:val="single"/>
        </w:rPr>
      </w:pPr>
      <w:r w:rsidRPr="008637C2">
        <w:rPr>
          <w:rFonts w:cs="Arial"/>
          <w:szCs w:val="24"/>
          <w:u w:val="single"/>
        </w:rPr>
        <w:t>(3D)</w:t>
      </w:r>
      <w:r w:rsidR="002D5CD4" w:rsidRPr="008637C2">
        <w:rPr>
          <w:rFonts w:cs="Arial"/>
          <w:szCs w:val="24"/>
          <w:u w:val="single"/>
        </w:rPr>
        <w:tab/>
      </w:r>
      <w:r w:rsidRPr="008637C2">
        <w:rPr>
          <w:rFonts w:cs="Arial"/>
          <w:szCs w:val="24"/>
          <w:u w:val="single"/>
        </w:rPr>
        <w:t>A delegation in terms of the delegations of authority policy—</w:t>
      </w:r>
    </w:p>
    <w:p w:rsidR="00AD544D" w:rsidRPr="008637C2" w:rsidRDefault="007B788A" w:rsidP="002D5CD4">
      <w:pPr>
        <w:spacing w:line="480" w:lineRule="auto"/>
        <w:ind w:left="720"/>
        <w:rPr>
          <w:rFonts w:cs="Arial"/>
          <w:szCs w:val="24"/>
          <w:u w:val="single"/>
        </w:rPr>
      </w:pPr>
      <w:r w:rsidRPr="008637C2">
        <w:rPr>
          <w:rFonts w:cs="Arial"/>
          <w:i/>
          <w:szCs w:val="24"/>
          <w:u w:val="single"/>
        </w:rPr>
        <w:t>(a)</w:t>
      </w:r>
      <w:r w:rsidR="002D5CD4" w:rsidRPr="008637C2">
        <w:rPr>
          <w:rFonts w:cs="Arial"/>
          <w:szCs w:val="24"/>
          <w:u w:val="single"/>
        </w:rPr>
        <w:tab/>
      </w:r>
      <w:r w:rsidR="00AD544D" w:rsidRPr="008637C2">
        <w:rPr>
          <w:rFonts w:cs="Arial"/>
          <w:szCs w:val="24"/>
          <w:u w:val="single"/>
        </w:rPr>
        <w:t>must be in writing, unless it is impracticable in the circumstances;</w:t>
      </w:r>
    </w:p>
    <w:p w:rsidR="00AD544D" w:rsidRPr="008637C2" w:rsidRDefault="007B788A" w:rsidP="002D5CD4">
      <w:pPr>
        <w:spacing w:line="480" w:lineRule="auto"/>
        <w:ind w:left="1440" w:hanging="720"/>
        <w:rPr>
          <w:rFonts w:cs="Arial"/>
          <w:szCs w:val="24"/>
          <w:u w:val="single"/>
        </w:rPr>
      </w:pPr>
      <w:r w:rsidRPr="008637C2">
        <w:rPr>
          <w:rFonts w:cs="Arial"/>
          <w:i/>
          <w:szCs w:val="24"/>
          <w:u w:val="single"/>
        </w:rPr>
        <w:t>(b)</w:t>
      </w:r>
      <w:r w:rsidR="002D5CD4" w:rsidRPr="008637C2">
        <w:rPr>
          <w:rFonts w:cs="Arial"/>
          <w:szCs w:val="24"/>
          <w:u w:val="single"/>
        </w:rPr>
        <w:tab/>
      </w:r>
      <w:r w:rsidR="00AD544D" w:rsidRPr="008637C2">
        <w:rPr>
          <w:rFonts w:cs="Arial"/>
          <w:szCs w:val="24"/>
          <w:u w:val="single"/>
        </w:rPr>
        <w:t>does not limit or restrict the competence of the Commissioner to exercise or perform any power, function or duty that has been delegated;</w:t>
      </w:r>
    </w:p>
    <w:p w:rsidR="00AD544D" w:rsidRPr="008637C2" w:rsidRDefault="007B788A" w:rsidP="002D5CD4">
      <w:pPr>
        <w:spacing w:line="480" w:lineRule="auto"/>
        <w:ind w:left="1440" w:hanging="720"/>
        <w:rPr>
          <w:rFonts w:cs="Arial"/>
          <w:szCs w:val="24"/>
          <w:u w:val="single"/>
        </w:rPr>
      </w:pPr>
      <w:r w:rsidRPr="008637C2">
        <w:rPr>
          <w:rFonts w:cs="Arial"/>
          <w:i/>
          <w:szCs w:val="24"/>
          <w:u w:val="single"/>
        </w:rPr>
        <w:t>(c)</w:t>
      </w:r>
      <w:r w:rsidR="002D5CD4" w:rsidRPr="008637C2">
        <w:rPr>
          <w:rFonts w:cs="Arial"/>
          <w:szCs w:val="24"/>
          <w:u w:val="single"/>
        </w:rPr>
        <w:tab/>
      </w:r>
      <w:r w:rsidR="00AD544D" w:rsidRPr="008637C2">
        <w:rPr>
          <w:rFonts w:cs="Arial"/>
          <w:szCs w:val="24"/>
          <w:u w:val="single"/>
        </w:rPr>
        <w:t>does not divest the Commissioner of the responsibility concerning the exercise of the power or perf</w:t>
      </w:r>
      <w:r w:rsidR="00842503">
        <w:rPr>
          <w:rFonts w:cs="Arial"/>
          <w:szCs w:val="24"/>
          <w:u w:val="single"/>
        </w:rPr>
        <w:t xml:space="preserve">ormance of the delegated duty; </w:t>
      </w:r>
      <w:r w:rsidR="00AD544D" w:rsidRPr="008637C2">
        <w:rPr>
          <w:rFonts w:cs="Arial"/>
          <w:szCs w:val="24"/>
          <w:u w:val="single"/>
        </w:rPr>
        <w:t>and</w:t>
      </w:r>
    </w:p>
    <w:p w:rsidR="00AD544D" w:rsidRPr="00AD544D" w:rsidRDefault="007B788A" w:rsidP="002D5CD4">
      <w:pPr>
        <w:spacing w:line="480" w:lineRule="auto"/>
        <w:ind w:left="1440" w:hanging="720"/>
        <w:rPr>
          <w:rFonts w:cs="Arial"/>
          <w:szCs w:val="24"/>
        </w:rPr>
      </w:pPr>
      <w:r w:rsidRPr="008637C2">
        <w:rPr>
          <w:rFonts w:cs="Arial"/>
          <w:i/>
          <w:szCs w:val="24"/>
          <w:u w:val="single"/>
        </w:rPr>
        <w:t>(d)</w:t>
      </w:r>
      <w:r w:rsidR="002D5CD4" w:rsidRPr="008637C2">
        <w:rPr>
          <w:rFonts w:cs="Arial"/>
          <w:szCs w:val="24"/>
          <w:u w:val="single"/>
        </w:rPr>
        <w:tab/>
      </w:r>
      <w:r w:rsidR="00AD544D" w:rsidRPr="008637C2">
        <w:rPr>
          <w:rFonts w:cs="Arial"/>
          <w:szCs w:val="24"/>
          <w:u w:val="single"/>
        </w:rPr>
        <w:t>is subject to the limitations, conditions an</w:t>
      </w:r>
      <w:r w:rsidR="002D5CD4" w:rsidRPr="008637C2">
        <w:rPr>
          <w:rFonts w:cs="Arial"/>
          <w:szCs w:val="24"/>
          <w:u w:val="single"/>
        </w:rPr>
        <w:t xml:space="preserve">d directions that the policy on </w:t>
      </w:r>
      <w:r w:rsidR="00AD544D" w:rsidRPr="008637C2">
        <w:rPr>
          <w:rFonts w:cs="Arial"/>
          <w:szCs w:val="24"/>
          <w:u w:val="single"/>
        </w:rPr>
        <w:t>delegations of authority imposes</w:t>
      </w:r>
      <w:r w:rsidR="00AD544D" w:rsidRPr="00AD544D">
        <w:rPr>
          <w:rFonts w:cs="Arial"/>
          <w:szCs w:val="24"/>
        </w:rPr>
        <w:t>.</w:t>
      </w:r>
      <w:r w:rsidR="00975FD8"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2D5CD4" w:rsidRDefault="00AD544D" w:rsidP="00AD544D">
      <w:pPr>
        <w:spacing w:line="480" w:lineRule="auto"/>
        <w:rPr>
          <w:rFonts w:cs="Arial"/>
          <w:b/>
          <w:szCs w:val="24"/>
        </w:rPr>
      </w:pPr>
      <w:r w:rsidRPr="002D5CD4">
        <w:rPr>
          <w:rFonts w:cs="Arial"/>
          <w:b/>
          <w:szCs w:val="24"/>
        </w:rPr>
        <w:t>Amendment of section 23 of Act 89 of 1998</w:t>
      </w:r>
    </w:p>
    <w:p w:rsidR="00AD544D" w:rsidRPr="00AD544D" w:rsidRDefault="00AD544D" w:rsidP="00AD544D">
      <w:pPr>
        <w:spacing w:line="480" w:lineRule="auto"/>
        <w:rPr>
          <w:rFonts w:cs="Arial"/>
          <w:szCs w:val="24"/>
        </w:rPr>
      </w:pPr>
    </w:p>
    <w:p w:rsidR="00AD544D" w:rsidRPr="00AD544D" w:rsidRDefault="002D5CD4" w:rsidP="00AD544D">
      <w:pPr>
        <w:spacing w:line="480" w:lineRule="auto"/>
        <w:rPr>
          <w:rFonts w:cs="Arial"/>
          <w:szCs w:val="24"/>
        </w:rPr>
      </w:pPr>
      <w:r>
        <w:rPr>
          <w:rFonts w:cs="Arial"/>
          <w:szCs w:val="24"/>
        </w:rPr>
        <w:tab/>
      </w:r>
      <w:r w:rsidR="00794F71" w:rsidRPr="00794F71">
        <w:rPr>
          <w:rFonts w:cs="Arial"/>
          <w:b/>
          <w:color w:val="FF0000"/>
          <w:szCs w:val="24"/>
        </w:rPr>
        <w:t>19</w:t>
      </w:r>
      <w:r w:rsidR="00AD544D" w:rsidRPr="002D5CD4">
        <w:rPr>
          <w:rFonts w:cs="Arial"/>
          <w:b/>
          <w:szCs w:val="24"/>
        </w:rPr>
        <w:t>.</w:t>
      </w:r>
      <w:r>
        <w:rPr>
          <w:rFonts w:cs="Arial"/>
          <w:szCs w:val="24"/>
        </w:rPr>
        <w:tab/>
      </w:r>
      <w:r w:rsidR="00AD544D" w:rsidRPr="00AD544D">
        <w:rPr>
          <w:rFonts w:cs="Arial"/>
          <w:szCs w:val="24"/>
        </w:rPr>
        <w:t>Section 23 of the principal Act is hereby amended by the substitution for subsection (2) of the following subsection:</w:t>
      </w:r>
    </w:p>
    <w:p w:rsidR="00AD544D" w:rsidRPr="00AD544D" w:rsidRDefault="00975FD8" w:rsidP="002D5CD4">
      <w:pPr>
        <w:spacing w:line="480" w:lineRule="auto"/>
        <w:ind w:left="2160"/>
        <w:rPr>
          <w:rFonts w:cs="Arial"/>
          <w:szCs w:val="24"/>
        </w:rPr>
      </w:pPr>
      <w:r w:rsidRPr="00975FD8">
        <w:rPr>
          <w:rFonts w:cs="Arial"/>
          <w:szCs w:val="24"/>
        </w:rPr>
        <w:t>''</w:t>
      </w:r>
      <w:r w:rsidR="00AD544D" w:rsidRPr="00AD544D">
        <w:rPr>
          <w:rFonts w:cs="Arial"/>
          <w:szCs w:val="24"/>
        </w:rPr>
        <w:t>(2)</w:t>
      </w:r>
      <w:r w:rsidR="002D5CD4">
        <w:rPr>
          <w:rFonts w:cs="Arial"/>
          <w:szCs w:val="24"/>
        </w:rPr>
        <w:tab/>
      </w:r>
      <w:r w:rsidR="00AD544D" w:rsidRPr="00AD544D">
        <w:rPr>
          <w:rFonts w:cs="Arial"/>
          <w:szCs w:val="24"/>
        </w:rPr>
        <w:t>The Minister must designate</w:t>
      </w:r>
      <w:r w:rsidR="00AD544D" w:rsidRPr="00036E69">
        <w:rPr>
          <w:rFonts w:cs="Arial"/>
          <w:szCs w:val="24"/>
          <w:u w:val="single"/>
        </w:rPr>
        <w:t>—</w:t>
      </w:r>
    </w:p>
    <w:p w:rsidR="00AD544D" w:rsidRPr="00AD544D" w:rsidRDefault="007B788A" w:rsidP="002D5CD4">
      <w:pPr>
        <w:spacing w:line="480" w:lineRule="auto"/>
        <w:ind w:left="1440" w:hanging="720"/>
        <w:rPr>
          <w:rFonts w:cs="Arial"/>
          <w:szCs w:val="24"/>
        </w:rPr>
      </w:pPr>
      <w:r w:rsidRPr="007B788A">
        <w:rPr>
          <w:rFonts w:cs="Arial"/>
          <w:i/>
          <w:szCs w:val="24"/>
        </w:rPr>
        <w:t>(a)</w:t>
      </w:r>
      <w:r w:rsidR="002D5CD4">
        <w:rPr>
          <w:rFonts w:cs="Arial"/>
          <w:szCs w:val="24"/>
        </w:rPr>
        <w:tab/>
      </w:r>
      <w:r w:rsidR="00AD544D" w:rsidRPr="00AD544D">
        <w:rPr>
          <w:rFonts w:cs="Arial"/>
          <w:szCs w:val="24"/>
        </w:rPr>
        <w:t>a Deputy Commissioner to perform the functions of the Commissioner whenever—</w:t>
      </w:r>
    </w:p>
    <w:p w:rsidR="00AD544D" w:rsidRPr="00AD544D" w:rsidRDefault="00AD544D" w:rsidP="00A21F73">
      <w:pPr>
        <w:spacing w:line="480" w:lineRule="auto"/>
        <w:ind w:left="2268" w:hanging="828"/>
        <w:rPr>
          <w:rFonts w:cs="Arial"/>
          <w:szCs w:val="24"/>
        </w:rPr>
      </w:pPr>
      <w:r w:rsidRPr="002479F3">
        <w:rPr>
          <w:rFonts w:cs="Arial"/>
          <w:b/>
          <w:szCs w:val="24"/>
        </w:rPr>
        <w:t>[</w:t>
      </w:r>
      <w:r w:rsidR="007B788A" w:rsidRPr="002479F3">
        <w:rPr>
          <w:rFonts w:cs="Arial"/>
          <w:b/>
          <w:i/>
          <w:szCs w:val="24"/>
        </w:rPr>
        <w:t>(a)</w:t>
      </w:r>
      <w:r w:rsidRPr="002479F3">
        <w:rPr>
          <w:rFonts w:cs="Arial"/>
          <w:b/>
          <w:szCs w:val="24"/>
        </w:rPr>
        <w:t>]</w:t>
      </w:r>
      <w:r w:rsidRPr="00036E69">
        <w:rPr>
          <w:rFonts w:cs="Arial"/>
          <w:szCs w:val="24"/>
          <w:u w:val="single"/>
        </w:rPr>
        <w:t>(i)</w:t>
      </w:r>
      <w:r w:rsidR="00A21F73">
        <w:rPr>
          <w:rFonts w:cs="Arial"/>
          <w:szCs w:val="24"/>
        </w:rPr>
        <w:t xml:space="preserve">  </w:t>
      </w:r>
      <w:r w:rsidRPr="00AD544D">
        <w:rPr>
          <w:rFonts w:cs="Arial"/>
          <w:szCs w:val="24"/>
        </w:rPr>
        <w:t>the Commissioner is unable for any reason to perform the functions of the Commissioner; or</w:t>
      </w:r>
    </w:p>
    <w:p w:rsidR="00AD544D" w:rsidRPr="00AD544D" w:rsidRDefault="002D5CD4" w:rsidP="002D5CD4">
      <w:pPr>
        <w:spacing w:line="480" w:lineRule="auto"/>
        <w:ind w:left="1440"/>
        <w:rPr>
          <w:rFonts w:cs="Arial"/>
          <w:szCs w:val="24"/>
        </w:rPr>
      </w:pPr>
      <w:r w:rsidRPr="002479F3">
        <w:rPr>
          <w:rFonts w:cs="Arial"/>
          <w:b/>
          <w:szCs w:val="24"/>
        </w:rPr>
        <w:t>[</w:t>
      </w:r>
      <w:r w:rsidR="007B788A" w:rsidRPr="002479F3">
        <w:rPr>
          <w:rFonts w:cs="Arial"/>
          <w:b/>
          <w:i/>
          <w:szCs w:val="24"/>
        </w:rPr>
        <w:t>(b)</w:t>
      </w:r>
      <w:r w:rsidRPr="002479F3">
        <w:rPr>
          <w:rFonts w:cs="Arial"/>
          <w:b/>
          <w:szCs w:val="24"/>
        </w:rPr>
        <w:t>]</w:t>
      </w:r>
      <w:r w:rsidRPr="00036E69">
        <w:rPr>
          <w:rFonts w:cs="Arial"/>
          <w:szCs w:val="24"/>
          <w:u w:val="single"/>
        </w:rPr>
        <w:t>(ii)</w:t>
      </w:r>
      <w:r w:rsidR="00A21F73">
        <w:rPr>
          <w:rFonts w:cs="Arial"/>
          <w:szCs w:val="24"/>
        </w:rPr>
        <w:t xml:space="preserve"> </w:t>
      </w:r>
      <w:r w:rsidR="002479F3">
        <w:rPr>
          <w:rFonts w:cs="Arial"/>
          <w:szCs w:val="24"/>
        </w:rPr>
        <w:t xml:space="preserve"> </w:t>
      </w:r>
      <w:r w:rsidR="00AD544D" w:rsidRPr="00AD544D">
        <w:rPr>
          <w:rFonts w:cs="Arial"/>
          <w:szCs w:val="24"/>
        </w:rPr>
        <w:t xml:space="preserve">the office of Commissioner is vacant; </w:t>
      </w:r>
      <w:r w:rsidR="00AD544D" w:rsidRPr="00036E69">
        <w:rPr>
          <w:rFonts w:cs="Arial"/>
          <w:szCs w:val="24"/>
          <w:u w:val="single"/>
        </w:rPr>
        <w:t>and</w:t>
      </w:r>
    </w:p>
    <w:p w:rsidR="00AD544D" w:rsidRPr="00AD544D" w:rsidRDefault="007B788A" w:rsidP="002D5CD4">
      <w:pPr>
        <w:spacing w:line="480" w:lineRule="auto"/>
        <w:ind w:left="1440" w:hanging="720"/>
        <w:rPr>
          <w:rFonts w:cs="Arial"/>
          <w:szCs w:val="24"/>
        </w:rPr>
      </w:pPr>
      <w:r w:rsidRPr="002479F3">
        <w:rPr>
          <w:rFonts w:cs="Arial"/>
          <w:i/>
          <w:szCs w:val="24"/>
          <w:u w:val="single"/>
        </w:rPr>
        <w:lastRenderedPageBreak/>
        <w:t>(b)</w:t>
      </w:r>
      <w:r w:rsidR="002D5CD4" w:rsidRPr="002479F3">
        <w:rPr>
          <w:rFonts w:cs="Arial"/>
          <w:szCs w:val="24"/>
          <w:u w:val="single"/>
        </w:rPr>
        <w:tab/>
      </w:r>
      <w:r w:rsidR="00AD544D" w:rsidRPr="002479F3">
        <w:rPr>
          <w:rFonts w:cs="Arial"/>
          <w:szCs w:val="24"/>
          <w:u w:val="single"/>
        </w:rPr>
        <w:t>one or more full-time or part-ti</w:t>
      </w:r>
      <w:r w:rsidR="002D5CD4" w:rsidRPr="002479F3">
        <w:rPr>
          <w:rFonts w:cs="Arial"/>
          <w:szCs w:val="24"/>
          <w:u w:val="single"/>
        </w:rPr>
        <w:t xml:space="preserve">me Deputy Commissioners who are </w:t>
      </w:r>
      <w:r w:rsidR="00AD544D" w:rsidRPr="002479F3">
        <w:rPr>
          <w:rFonts w:cs="Arial"/>
          <w:szCs w:val="24"/>
          <w:u w:val="single"/>
        </w:rPr>
        <w:t>responsible for conducting market inquiries</w:t>
      </w:r>
      <w:r w:rsidR="00AD544D" w:rsidRPr="00AD544D">
        <w:rPr>
          <w:rFonts w:cs="Arial"/>
          <w:szCs w:val="24"/>
        </w:rPr>
        <w:t>.</w:t>
      </w:r>
      <w:r w:rsidR="00975FD8"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2D5CD4" w:rsidRDefault="00AD544D" w:rsidP="00AD544D">
      <w:pPr>
        <w:spacing w:line="480" w:lineRule="auto"/>
        <w:rPr>
          <w:rFonts w:cs="Arial"/>
          <w:b/>
          <w:szCs w:val="24"/>
        </w:rPr>
      </w:pPr>
      <w:r w:rsidRPr="002D5CD4">
        <w:rPr>
          <w:rFonts w:cs="Arial"/>
          <w:b/>
          <w:szCs w:val="24"/>
        </w:rPr>
        <w:t>Substitution of section 25 of Act 89 of 1998</w:t>
      </w:r>
    </w:p>
    <w:p w:rsidR="00AD544D" w:rsidRPr="00AD544D" w:rsidRDefault="00AD544D" w:rsidP="00AD544D">
      <w:pPr>
        <w:spacing w:line="480" w:lineRule="auto"/>
        <w:rPr>
          <w:rFonts w:cs="Arial"/>
          <w:szCs w:val="24"/>
        </w:rPr>
      </w:pPr>
    </w:p>
    <w:p w:rsidR="003A561A" w:rsidRDefault="002D5CD4" w:rsidP="00AD544D">
      <w:pPr>
        <w:spacing w:line="480" w:lineRule="auto"/>
        <w:rPr>
          <w:rFonts w:cs="Arial"/>
          <w:szCs w:val="24"/>
        </w:rPr>
      </w:pPr>
      <w:r>
        <w:rPr>
          <w:rFonts w:cs="Arial"/>
          <w:szCs w:val="24"/>
        </w:rPr>
        <w:tab/>
      </w:r>
      <w:r w:rsidR="00794F71" w:rsidRPr="00794F71">
        <w:rPr>
          <w:rFonts w:cs="Arial"/>
          <w:b/>
          <w:color w:val="FF0000"/>
          <w:szCs w:val="24"/>
        </w:rPr>
        <w:t>20</w:t>
      </w:r>
      <w:r w:rsidR="00AD544D" w:rsidRPr="002D5CD4">
        <w:rPr>
          <w:rFonts w:cs="Arial"/>
          <w:b/>
          <w:szCs w:val="24"/>
        </w:rPr>
        <w:t>.</w:t>
      </w:r>
      <w:r>
        <w:rPr>
          <w:rFonts w:cs="Arial"/>
          <w:szCs w:val="24"/>
        </w:rPr>
        <w:tab/>
      </w:r>
      <w:r w:rsidR="00AD544D" w:rsidRPr="00AD544D">
        <w:rPr>
          <w:rFonts w:cs="Arial"/>
          <w:szCs w:val="24"/>
        </w:rPr>
        <w:t>The following section is hereby substituted for section 25 of the principal Act:</w:t>
      </w:r>
    </w:p>
    <w:p w:rsidR="003A561A" w:rsidRPr="003A561A" w:rsidRDefault="003A561A" w:rsidP="003A561A">
      <w:pPr>
        <w:spacing w:line="480" w:lineRule="auto"/>
        <w:ind w:left="720"/>
        <w:rPr>
          <w:rFonts w:cs="Arial"/>
          <w:b/>
          <w:szCs w:val="24"/>
        </w:rPr>
      </w:pPr>
    </w:p>
    <w:p w:rsidR="002D5CD4" w:rsidRPr="003A561A" w:rsidRDefault="00975FD8" w:rsidP="003A561A">
      <w:pPr>
        <w:spacing w:line="480" w:lineRule="auto"/>
        <w:ind w:left="720"/>
        <w:rPr>
          <w:rFonts w:cs="Arial"/>
          <w:b/>
          <w:szCs w:val="24"/>
        </w:rPr>
      </w:pPr>
      <w:r w:rsidRPr="003A561A">
        <w:rPr>
          <w:rFonts w:cs="Arial"/>
          <w:b/>
          <w:szCs w:val="24"/>
        </w:rPr>
        <w:t>''</w:t>
      </w:r>
      <w:r w:rsidR="002D5CD4" w:rsidRPr="003A561A">
        <w:rPr>
          <w:rFonts w:cs="Arial"/>
          <w:b/>
          <w:szCs w:val="24"/>
        </w:rPr>
        <w:t>Staff of Competition Commission</w:t>
      </w:r>
    </w:p>
    <w:p w:rsidR="002D5CD4" w:rsidRDefault="002D5CD4" w:rsidP="002D5CD4">
      <w:pPr>
        <w:spacing w:line="480" w:lineRule="auto"/>
        <w:ind w:left="720"/>
        <w:rPr>
          <w:rFonts w:cs="Arial"/>
          <w:szCs w:val="24"/>
        </w:rPr>
      </w:pPr>
    </w:p>
    <w:p w:rsidR="00AD544D" w:rsidRPr="00AD544D" w:rsidRDefault="002D5CD4" w:rsidP="002D5CD4">
      <w:pPr>
        <w:spacing w:line="480" w:lineRule="auto"/>
        <w:ind w:left="720"/>
        <w:rPr>
          <w:rFonts w:cs="Arial"/>
          <w:szCs w:val="24"/>
        </w:rPr>
      </w:pPr>
      <w:r>
        <w:rPr>
          <w:rFonts w:cs="Arial"/>
          <w:szCs w:val="24"/>
        </w:rPr>
        <w:tab/>
      </w:r>
      <w:r w:rsidR="00A72B33" w:rsidRPr="00A72B33">
        <w:rPr>
          <w:rFonts w:cs="Arial"/>
          <w:b/>
          <w:szCs w:val="24"/>
        </w:rPr>
        <w:t>25.</w:t>
      </w:r>
      <w:r>
        <w:rPr>
          <w:rFonts w:cs="Arial"/>
          <w:szCs w:val="24"/>
        </w:rPr>
        <w:tab/>
      </w:r>
      <w:r w:rsidR="00AD544D" w:rsidRPr="00C71E91">
        <w:rPr>
          <w:rFonts w:cs="Arial"/>
          <w:szCs w:val="24"/>
          <w:u w:val="single"/>
        </w:rPr>
        <w:t>(1)</w:t>
      </w:r>
      <w:r>
        <w:rPr>
          <w:rFonts w:cs="Arial"/>
          <w:szCs w:val="24"/>
        </w:rPr>
        <w:tab/>
      </w:r>
      <w:r w:rsidR="00AD544D" w:rsidRPr="00AD544D">
        <w:rPr>
          <w:rFonts w:cs="Arial"/>
          <w:szCs w:val="24"/>
        </w:rPr>
        <w:t>The Commissioner may—</w:t>
      </w:r>
    </w:p>
    <w:p w:rsidR="00AD544D" w:rsidRPr="00AD544D" w:rsidRDefault="007B788A" w:rsidP="002D5CD4">
      <w:pPr>
        <w:spacing w:line="480" w:lineRule="auto"/>
        <w:ind w:left="1440" w:hanging="720"/>
        <w:rPr>
          <w:rFonts w:cs="Arial"/>
          <w:szCs w:val="24"/>
        </w:rPr>
      </w:pPr>
      <w:r w:rsidRPr="007B788A">
        <w:rPr>
          <w:rFonts w:cs="Arial"/>
          <w:i/>
          <w:szCs w:val="24"/>
        </w:rPr>
        <w:t>(a)</w:t>
      </w:r>
      <w:r w:rsidR="002D5CD4">
        <w:rPr>
          <w:rFonts w:cs="Arial"/>
          <w:szCs w:val="24"/>
        </w:rPr>
        <w:tab/>
      </w:r>
      <w:r w:rsidR="00AD544D" w:rsidRPr="00AD544D">
        <w:rPr>
          <w:rFonts w:cs="Arial"/>
          <w:szCs w:val="24"/>
        </w:rPr>
        <w:t>appoint staff, or contract with other persons, to assist the Competition Commission in carrying out its functions; and</w:t>
      </w:r>
    </w:p>
    <w:p w:rsidR="00AD544D" w:rsidRPr="00AD544D" w:rsidRDefault="007B788A" w:rsidP="002D5CD4">
      <w:pPr>
        <w:spacing w:line="480" w:lineRule="auto"/>
        <w:ind w:left="1440" w:hanging="720"/>
        <w:rPr>
          <w:rFonts w:cs="Arial"/>
          <w:szCs w:val="24"/>
        </w:rPr>
      </w:pPr>
      <w:r w:rsidRPr="007B788A">
        <w:rPr>
          <w:rFonts w:cs="Arial"/>
          <w:i/>
          <w:szCs w:val="24"/>
        </w:rPr>
        <w:t>(b)</w:t>
      </w:r>
      <w:r w:rsidR="002D5CD4">
        <w:rPr>
          <w:rFonts w:cs="Arial"/>
          <w:szCs w:val="24"/>
        </w:rPr>
        <w:tab/>
      </w:r>
      <w:r w:rsidR="00AD544D" w:rsidRPr="00AD544D">
        <w:rPr>
          <w:rFonts w:cs="Arial"/>
          <w:szCs w:val="24"/>
        </w:rPr>
        <w:t xml:space="preserve">in consultation with the Minister and the Minister of Finance, determine the remuneration, allowances, benefits, and other terms and conditions of </w:t>
      </w:r>
      <w:r w:rsidR="00AD544D" w:rsidRPr="009C56D9">
        <w:rPr>
          <w:rFonts w:cs="Arial"/>
          <w:b/>
          <w:szCs w:val="24"/>
        </w:rPr>
        <w:t>[appointment]</w:t>
      </w:r>
      <w:r w:rsidR="00AD544D" w:rsidRPr="00AD544D">
        <w:rPr>
          <w:rFonts w:cs="Arial"/>
          <w:szCs w:val="24"/>
        </w:rPr>
        <w:t xml:space="preserve"> </w:t>
      </w:r>
      <w:r w:rsidR="00AD544D" w:rsidRPr="009C56D9">
        <w:rPr>
          <w:rFonts w:cs="Arial"/>
          <w:szCs w:val="24"/>
          <w:u w:val="single"/>
        </w:rPr>
        <w:t>employment</w:t>
      </w:r>
      <w:r w:rsidR="00AD544D" w:rsidRPr="00AD544D">
        <w:rPr>
          <w:rFonts w:cs="Arial"/>
          <w:szCs w:val="24"/>
        </w:rPr>
        <w:t xml:space="preserve"> of each member of the staff.</w:t>
      </w:r>
    </w:p>
    <w:p w:rsidR="00AD544D" w:rsidRDefault="002D5CD4" w:rsidP="002D5CD4">
      <w:pPr>
        <w:spacing w:line="480" w:lineRule="auto"/>
        <w:ind w:left="720"/>
        <w:rPr>
          <w:rFonts w:cs="Arial"/>
          <w:szCs w:val="24"/>
        </w:rPr>
      </w:pPr>
      <w:r>
        <w:rPr>
          <w:rFonts w:cs="Arial"/>
          <w:szCs w:val="24"/>
        </w:rPr>
        <w:tab/>
      </w:r>
      <w:r>
        <w:rPr>
          <w:rFonts w:cs="Arial"/>
          <w:szCs w:val="24"/>
        </w:rPr>
        <w:tab/>
      </w:r>
      <w:r w:rsidR="00AD544D" w:rsidRPr="00C71E91">
        <w:rPr>
          <w:rFonts w:cs="Arial"/>
          <w:szCs w:val="24"/>
          <w:u w:val="single"/>
        </w:rPr>
        <w:t>(2)</w:t>
      </w:r>
      <w:r w:rsidRPr="00C71E91">
        <w:rPr>
          <w:rFonts w:cs="Arial"/>
          <w:szCs w:val="24"/>
          <w:u w:val="single"/>
        </w:rPr>
        <w:tab/>
      </w:r>
      <w:r w:rsidR="00AD544D" w:rsidRPr="00C71E91">
        <w:rPr>
          <w:rFonts w:cs="Arial"/>
          <w:szCs w:val="24"/>
          <w:u w:val="single"/>
        </w:rPr>
        <w:t>Subject to the provisions of this Act, the Commissioner may designate a staff member of the Competition Commission who has suitable qualifications or experience, to appear on behalf of the Commission in any court of law</w:t>
      </w:r>
      <w:r w:rsidR="00AD544D" w:rsidRPr="00AD544D">
        <w:rPr>
          <w:rFonts w:cs="Arial"/>
          <w:szCs w:val="24"/>
        </w:rPr>
        <w:t>.</w:t>
      </w:r>
      <w:r w:rsidR="00975FD8" w:rsidRPr="00975FD8">
        <w:rPr>
          <w:rFonts w:cs="Arial"/>
          <w:szCs w:val="24"/>
        </w:rPr>
        <w:t>''</w:t>
      </w:r>
      <w:r w:rsidR="00AD544D" w:rsidRPr="00AD544D">
        <w:rPr>
          <w:rFonts w:cs="Arial"/>
          <w:szCs w:val="24"/>
        </w:rPr>
        <w:t>.</w:t>
      </w:r>
    </w:p>
    <w:p w:rsidR="00583087" w:rsidRDefault="00583087">
      <w:pPr>
        <w:rPr>
          <w:rFonts w:cs="Arial"/>
          <w:szCs w:val="24"/>
        </w:rPr>
      </w:pPr>
      <w:r>
        <w:rPr>
          <w:rFonts w:cs="Arial"/>
          <w:szCs w:val="24"/>
        </w:rPr>
        <w:br w:type="page"/>
      </w:r>
    </w:p>
    <w:p w:rsidR="002D5CD4" w:rsidRPr="00AD544D" w:rsidRDefault="002D5CD4" w:rsidP="002D5CD4">
      <w:pPr>
        <w:spacing w:line="480" w:lineRule="auto"/>
        <w:ind w:left="720"/>
        <w:rPr>
          <w:rFonts w:cs="Arial"/>
          <w:szCs w:val="24"/>
        </w:rPr>
      </w:pPr>
    </w:p>
    <w:p w:rsidR="00AD544D" w:rsidRDefault="00AD544D" w:rsidP="00AD544D">
      <w:pPr>
        <w:spacing w:line="480" w:lineRule="auto"/>
        <w:rPr>
          <w:rFonts w:cs="Arial"/>
          <w:b/>
          <w:szCs w:val="24"/>
        </w:rPr>
      </w:pPr>
      <w:r w:rsidRPr="002D5CD4">
        <w:rPr>
          <w:rFonts w:cs="Arial"/>
          <w:b/>
          <w:szCs w:val="24"/>
        </w:rPr>
        <w:t>Amendment of section 26 of Act 89 of 1998, as amended by</w:t>
      </w:r>
      <w:r w:rsidR="002D5CD4">
        <w:rPr>
          <w:rFonts w:cs="Arial"/>
          <w:b/>
          <w:szCs w:val="24"/>
        </w:rPr>
        <w:t xml:space="preserve"> section 10 of Act 39 of 2000</w:t>
      </w:r>
    </w:p>
    <w:p w:rsidR="002D5CD4" w:rsidRPr="002D5CD4" w:rsidRDefault="002D5CD4" w:rsidP="00AD544D">
      <w:pPr>
        <w:spacing w:line="480" w:lineRule="auto"/>
        <w:rPr>
          <w:rFonts w:cs="Arial"/>
          <w:b/>
          <w:szCs w:val="24"/>
        </w:rPr>
      </w:pPr>
    </w:p>
    <w:p w:rsidR="00AD544D" w:rsidRPr="00AD544D" w:rsidRDefault="002D5CD4" w:rsidP="00AD544D">
      <w:pPr>
        <w:spacing w:line="480" w:lineRule="auto"/>
        <w:rPr>
          <w:rFonts w:cs="Arial"/>
          <w:szCs w:val="24"/>
        </w:rPr>
      </w:pPr>
      <w:r>
        <w:rPr>
          <w:rFonts w:cs="Arial"/>
          <w:szCs w:val="24"/>
        </w:rPr>
        <w:tab/>
      </w:r>
      <w:r w:rsidR="00794F71" w:rsidRPr="00794F71">
        <w:rPr>
          <w:rFonts w:cs="Arial"/>
          <w:b/>
          <w:color w:val="FF0000"/>
          <w:szCs w:val="24"/>
        </w:rPr>
        <w:t>21</w:t>
      </w:r>
      <w:r w:rsidR="00AD544D" w:rsidRPr="002D5CD4">
        <w:rPr>
          <w:rFonts w:cs="Arial"/>
          <w:b/>
          <w:szCs w:val="24"/>
        </w:rPr>
        <w:t>.</w:t>
      </w:r>
      <w:r>
        <w:rPr>
          <w:rFonts w:cs="Arial"/>
          <w:szCs w:val="24"/>
        </w:rPr>
        <w:tab/>
      </w:r>
      <w:r w:rsidR="00AD544D" w:rsidRPr="00AD544D">
        <w:rPr>
          <w:rFonts w:cs="Arial"/>
          <w:szCs w:val="24"/>
        </w:rPr>
        <w:t>Section 26 of the principal Act is hereby amended by the substitution for subsection (2) of the following subsection:</w:t>
      </w:r>
    </w:p>
    <w:p w:rsidR="00AD544D" w:rsidRPr="00AD544D" w:rsidRDefault="00975FD8" w:rsidP="002D5CD4">
      <w:pPr>
        <w:spacing w:line="480" w:lineRule="auto"/>
        <w:ind w:left="720" w:firstLine="1440"/>
        <w:rPr>
          <w:rFonts w:cs="Arial"/>
          <w:szCs w:val="24"/>
        </w:rPr>
      </w:pPr>
      <w:r w:rsidRPr="00975FD8">
        <w:rPr>
          <w:rFonts w:cs="Arial"/>
          <w:szCs w:val="24"/>
        </w:rPr>
        <w:t>''</w:t>
      </w:r>
      <w:r w:rsidR="00AD544D" w:rsidRPr="00AD544D">
        <w:rPr>
          <w:rFonts w:cs="Arial"/>
          <w:szCs w:val="24"/>
        </w:rPr>
        <w:t>(2)</w:t>
      </w:r>
      <w:r w:rsidR="002D5CD4">
        <w:rPr>
          <w:rFonts w:cs="Arial"/>
          <w:szCs w:val="24"/>
        </w:rPr>
        <w:tab/>
      </w:r>
      <w:r w:rsidR="007B788A" w:rsidRPr="000C1ADB">
        <w:rPr>
          <w:rFonts w:cs="Arial"/>
          <w:i/>
          <w:szCs w:val="24"/>
          <w:u w:val="single"/>
        </w:rPr>
        <w:t>(a)</w:t>
      </w:r>
      <w:r w:rsidR="002D5CD4">
        <w:rPr>
          <w:rFonts w:cs="Arial"/>
          <w:szCs w:val="24"/>
        </w:rPr>
        <w:tab/>
      </w:r>
      <w:r w:rsidR="00AD544D" w:rsidRPr="00AD544D">
        <w:rPr>
          <w:rFonts w:cs="Arial"/>
          <w:szCs w:val="24"/>
        </w:rPr>
        <w:t xml:space="preserve">The Competition Tribunal consists of a Chairperson and not less than three, but not more than </w:t>
      </w:r>
      <w:r w:rsidR="00AD544D" w:rsidRPr="000C1ADB">
        <w:rPr>
          <w:rFonts w:cs="Arial"/>
          <w:b/>
          <w:szCs w:val="24"/>
        </w:rPr>
        <w:t>[ten]</w:t>
      </w:r>
      <w:r w:rsidR="00AD544D" w:rsidRPr="00AD544D">
        <w:rPr>
          <w:rFonts w:cs="Arial"/>
          <w:szCs w:val="24"/>
        </w:rPr>
        <w:t xml:space="preserve"> </w:t>
      </w:r>
      <w:r w:rsidR="00AD544D" w:rsidRPr="000C1ADB">
        <w:rPr>
          <w:rFonts w:cs="Arial"/>
          <w:szCs w:val="24"/>
          <w:u w:val="single"/>
        </w:rPr>
        <w:t>14</w:t>
      </w:r>
      <w:r w:rsidR="00AD544D" w:rsidRPr="00AD544D">
        <w:rPr>
          <w:rFonts w:cs="Arial"/>
          <w:szCs w:val="24"/>
        </w:rPr>
        <w:t>, other women or men appointed by the President,</w:t>
      </w:r>
      <w:r w:rsidR="002D5CD4">
        <w:rPr>
          <w:rFonts w:cs="Arial"/>
          <w:szCs w:val="24"/>
        </w:rPr>
        <w:t xml:space="preserve"> </w:t>
      </w:r>
      <w:r w:rsidR="00AD544D" w:rsidRPr="00AD544D">
        <w:rPr>
          <w:rFonts w:cs="Arial"/>
          <w:szCs w:val="24"/>
        </w:rPr>
        <w:t xml:space="preserve">on a full or part-time basis, on the recommendation </w:t>
      </w:r>
      <w:r w:rsidR="002D5CD4">
        <w:rPr>
          <w:rFonts w:cs="Arial"/>
          <w:szCs w:val="24"/>
        </w:rPr>
        <w:t xml:space="preserve">of the Minister, from among </w:t>
      </w:r>
      <w:r w:rsidR="00AD544D" w:rsidRPr="00AD544D">
        <w:rPr>
          <w:rFonts w:cs="Arial"/>
          <w:szCs w:val="24"/>
        </w:rPr>
        <w:t>persons nominated by the Minister either on the Minister</w:t>
      </w:r>
      <w:r w:rsidRPr="00975FD8">
        <w:rPr>
          <w:rFonts w:cs="Arial"/>
          <w:szCs w:val="24"/>
        </w:rPr>
        <w:t>'</w:t>
      </w:r>
      <w:r w:rsidR="00AD544D" w:rsidRPr="00AD544D">
        <w:rPr>
          <w:rFonts w:cs="Arial"/>
          <w:szCs w:val="24"/>
        </w:rPr>
        <w:t>s initiative o</w:t>
      </w:r>
      <w:r w:rsidR="00842503">
        <w:rPr>
          <w:rFonts w:cs="Arial"/>
          <w:szCs w:val="24"/>
        </w:rPr>
        <w:t xml:space="preserve">r in response to a public call </w:t>
      </w:r>
      <w:r w:rsidR="00AD544D" w:rsidRPr="00AD544D">
        <w:rPr>
          <w:rFonts w:cs="Arial"/>
          <w:szCs w:val="24"/>
        </w:rPr>
        <w:t xml:space="preserve">for nominations, </w:t>
      </w:r>
      <w:r w:rsidR="00097674">
        <w:rPr>
          <w:rFonts w:cs="Arial"/>
          <w:szCs w:val="24"/>
          <w:u w:val="single"/>
        </w:rPr>
        <w:t xml:space="preserve">and </w:t>
      </w:r>
      <w:r w:rsidR="00AD544D" w:rsidRPr="00097674">
        <w:rPr>
          <w:rFonts w:cs="Arial"/>
          <w:szCs w:val="24"/>
          <w:u w:val="single"/>
        </w:rPr>
        <w:t xml:space="preserve">any other person appointed in an acting capacity in terms of paragraph </w:t>
      </w:r>
      <w:r w:rsidR="007B788A" w:rsidRPr="00097674">
        <w:rPr>
          <w:rFonts w:cs="Arial"/>
          <w:i/>
          <w:szCs w:val="24"/>
          <w:u w:val="single"/>
        </w:rPr>
        <w:t>(b)</w:t>
      </w:r>
      <w:r w:rsidR="00AD544D" w:rsidRPr="00AD544D">
        <w:rPr>
          <w:rFonts w:cs="Arial"/>
          <w:szCs w:val="24"/>
        </w:rPr>
        <w:t>.</w:t>
      </w:r>
    </w:p>
    <w:p w:rsidR="00AD544D" w:rsidRPr="000C1ADB" w:rsidRDefault="002D5CD4" w:rsidP="002D5CD4">
      <w:pPr>
        <w:spacing w:line="480" w:lineRule="auto"/>
        <w:ind w:left="720"/>
        <w:rPr>
          <w:rFonts w:cs="Arial"/>
          <w:szCs w:val="24"/>
          <w:u w:val="single"/>
        </w:rPr>
      </w:pPr>
      <w:r>
        <w:rPr>
          <w:rFonts w:cs="Arial"/>
          <w:szCs w:val="24"/>
        </w:rPr>
        <w:tab/>
      </w:r>
      <w:r>
        <w:rPr>
          <w:rFonts w:cs="Arial"/>
          <w:szCs w:val="24"/>
        </w:rPr>
        <w:tab/>
      </w:r>
      <w:r>
        <w:rPr>
          <w:rFonts w:cs="Arial"/>
          <w:szCs w:val="24"/>
        </w:rPr>
        <w:tab/>
      </w:r>
      <w:r w:rsidR="007B788A" w:rsidRPr="000C1ADB">
        <w:rPr>
          <w:rFonts w:cs="Arial"/>
          <w:i/>
          <w:szCs w:val="24"/>
          <w:u w:val="single"/>
        </w:rPr>
        <w:t>(b)</w:t>
      </w:r>
      <w:r w:rsidRPr="000C1ADB">
        <w:rPr>
          <w:rFonts w:cs="Arial"/>
          <w:szCs w:val="24"/>
          <w:u w:val="single"/>
        </w:rPr>
        <w:tab/>
      </w:r>
      <w:r w:rsidR="00AD544D" w:rsidRPr="000C1ADB">
        <w:rPr>
          <w:rFonts w:cs="Arial"/>
          <w:szCs w:val="24"/>
          <w:u w:val="single"/>
        </w:rPr>
        <w:t>The Minister, after consultation with the Chairperson of the Competition Tribunal, may appoint one or more persons</w:t>
      </w:r>
      <w:r w:rsidRPr="000C1ADB">
        <w:rPr>
          <w:rFonts w:cs="Arial"/>
          <w:szCs w:val="24"/>
          <w:u w:val="single"/>
        </w:rPr>
        <w:t xml:space="preserve"> who meet the requirements of </w:t>
      </w:r>
      <w:r w:rsidR="00AD544D" w:rsidRPr="000C1ADB">
        <w:rPr>
          <w:rFonts w:cs="Arial"/>
          <w:szCs w:val="24"/>
          <w:u w:val="single"/>
        </w:rPr>
        <w:t>section 28, as acting part-time members of the Competition Tribunal for such a period as the Minister may determine.</w:t>
      </w:r>
    </w:p>
    <w:p w:rsidR="00AD544D" w:rsidRPr="000C1ADB" w:rsidRDefault="002D5CD4" w:rsidP="002D5CD4">
      <w:pPr>
        <w:spacing w:line="480" w:lineRule="auto"/>
        <w:ind w:left="720"/>
        <w:rPr>
          <w:rFonts w:cs="Arial"/>
          <w:szCs w:val="24"/>
          <w:u w:val="single"/>
        </w:rPr>
      </w:pPr>
      <w:r w:rsidRPr="00583087">
        <w:rPr>
          <w:rFonts w:cs="Arial"/>
          <w:szCs w:val="24"/>
        </w:rPr>
        <w:tab/>
      </w:r>
      <w:r w:rsidRPr="00583087">
        <w:rPr>
          <w:rFonts w:cs="Arial"/>
          <w:szCs w:val="24"/>
        </w:rPr>
        <w:tab/>
      </w:r>
      <w:r w:rsidRPr="00583087">
        <w:rPr>
          <w:rFonts w:cs="Arial"/>
          <w:szCs w:val="24"/>
        </w:rPr>
        <w:tab/>
      </w:r>
      <w:r w:rsidR="007B788A" w:rsidRPr="000C1ADB">
        <w:rPr>
          <w:rFonts w:cs="Arial"/>
          <w:i/>
          <w:szCs w:val="24"/>
          <w:u w:val="single"/>
        </w:rPr>
        <w:t>(c)</w:t>
      </w:r>
      <w:r w:rsidRPr="000C1ADB">
        <w:rPr>
          <w:rFonts w:cs="Arial"/>
          <w:szCs w:val="24"/>
          <w:u w:val="single"/>
        </w:rPr>
        <w:tab/>
      </w:r>
      <w:r w:rsidR="00AD544D" w:rsidRPr="000C1ADB">
        <w:rPr>
          <w:rFonts w:cs="Arial"/>
          <w:szCs w:val="24"/>
          <w:u w:val="single"/>
        </w:rPr>
        <w:t>The Minister may re-appoint an acting member at the expiry of that member</w:t>
      </w:r>
      <w:r w:rsidR="00975FD8" w:rsidRPr="000C1ADB">
        <w:rPr>
          <w:rFonts w:cs="Arial"/>
          <w:szCs w:val="24"/>
          <w:u w:val="single"/>
        </w:rPr>
        <w:t>'</w:t>
      </w:r>
      <w:r w:rsidR="00AD544D" w:rsidRPr="000C1ADB">
        <w:rPr>
          <w:rFonts w:cs="Arial"/>
          <w:szCs w:val="24"/>
          <w:u w:val="single"/>
        </w:rPr>
        <w:t>s term of office.</w:t>
      </w:r>
    </w:p>
    <w:p w:rsidR="00AD544D" w:rsidRPr="00AD544D" w:rsidRDefault="002D5CD4" w:rsidP="002D5CD4">
      <w:pPr>
        <w:spacing w:line="480" w:lineRule="auto"/>
        <w:ind w:left="720"/>
        <w:rPr>
          <w:rFonts w:cs="Arial"/>
          <w:szCs w:val="24"/>
        </w:rPr>
      </w:pPr>
      <w:r w:rsidRPr="00583087">
        <w:rPr>
          <w:rFonts w:cs="Arial"/>
          <w:i/>
          <w:szCs w:val="24"/>
        </w:rPr>
        <w:tab/>
      </w:r>
      <w:r w:rsidRPr="00583087">
        <w:rPr>
          <w:rFonts w:cs="Arial"/>
          <w:i/>
          <w:szCs w:val="24"/>
        </w:rPr>
        <w:tab/>
      </w:r>
      <w:r w:rsidRPr="00583087">
        <w:rPr>
          <w:rFonts w:cs="Arial"/>
          <w:i/>
          <w:szCs w:val="24"/>
        </w:rPr>
        <w:tab/>
      </w:r>
      <w:r w:rsidR="007B788A" w:rsidRPr="000C1ADB">
        <w:rPr>
          <w:rFonts w:cs="Arial"/>
          <w:i/>
          <w:szCs w:val="24"/>
          <w:u w:val="single"/>
        </w:rPr>
        <w:t>(d)</w:t>
      </w:r>
      <w:r w:rsidRPr="000C1ADB">
        <w:rPr>
          <w:rFonts w:cs="Arial"/>
          <w:szCs w:val="24"/>
          <w:u w:val="single"/>
        </w:rPr>
        <w:tab/>
      </w:r>
      <w:r w:rsidR="00AD544D" w:rsidRPr="000C1ADB">
        <w:rPr>
          <w:rFonts w:cs="Arial"/>
          <w:szCs w:val="24"/>
          <w:u w:val="single"/>
        </w:rPr>
        <w:t>Sections 30 to 34 and 54 to 55, read with the changes required by the context,</w:t>
      </w:r>
      <w:r w:rsidRPr="000C1ADB">
        <w:rPr>
          <w:rFonts w:cs="Arial"/>
          <w:szCs w:val="24"/>
          <w:u w:val="single"/>
        </w:rPr>
        <w:t xml:space="preserve"> </w:t>
      </w:r>
      <w:r w:rsidR="00AD544D" w:rsidRPr="000C1ADB">
        <w:rPr>
          <w:rFonts w:cs="Arial"/>
          <w:szCs w:val="24"/>
          <w:u w:val="single"/>
        </w:rPr>
        <w:t>apply to acting members of the Competition Tribunal</w:t>
      </w:r>
      <w:r w:rsidR="00AD544D" w:rsidRPr="000C1ADB">
        <w:rPr>
          <w:rFonts w:cs="Arial"/>
          <w:szCs w:val="24"/>
        </w:rPr>
        <w:t>.</w:t>
      </w:r>
      <w:r w:rsidR="00975FD8" w:rsidRPr="00975FD8">
        <w:rPr>
          <w:rFonts w:cs="Arial"/>
          <w:szCs w:val="24"/>
        </w:rPr>
        <w:t>''</w:t>
      </w:r>
      <w:r w:rsidR="00AD544D" w:rsidRPr="00AD544D">
        <w:rPr>
          <w:rFonts w:cs="Arial"/>
          <w:szCs w:val="24"/>
        </w:rPr>
        <w:t>.</w:t>
      </w:r>
    </w:p>
    <w:p w:rsidR="00D64023" w:rsidRDefault="00D64023">
      <w:pPr>
        <w:rPr>
          <w:rFonts w:cs="Arial"/>
          <w:szCs w:val="24"/>
        </w:rPr>
      </w:pPr>
      <w:r>
        <w:rPr>
          <w:rFonts w:cs="Arial"/>
          <w:szCs w:val="24"/>
        </w:rPr>
        <w:br w:type="page"/>
      </w:r>
    </w:p>
    <w:p w:rsidR="00AD544D" w:rsidRPr="00AD544D" w:rsidRDefault="00AD544D" w:rsidP="00AD544D">
      <w:pPr>
        <w:spacing w:line="480" w:lineRule="auto"/>
        <w:rPr>
          <w:rFonts w:cs="Arial"/>
          <w:szCs w:val="24"/>
        </w:rPr>
      </w:pPr>
    </w:p>
    <w:p w:rsidR="00AD544D" w:rsidRPr="002D5CD4" w:rsidRDefault="00AD544D" w:rsidP="00AD544D">
      <w:pPr>
        <w:spacing w:line="480" w:lineRule="auto"/>
        <w:rPr>
          <w:rFonts w:cs="Arial"/>
          <w:b/>
          <w:szCs w:val="24"/>
        </w:rPr>
      </w:pPr>
      <w:r w:rsidRPr="002D5CD4">
        <w:rPr>
          <w:rFonts w:cs="Arial"/>
          <w:b/>
          <w:szCs w:val="24"/>
        </w:rPr>
        <w:t>Amendment of section 31 of Act 89 of 1998, as amended by section 12 of Act 39 of 2000</w:t>
      </w:r>
    </w:p>
    <w:p w:rsidR="00AD544D" w:rsidRPr="00AD544D" w:rsidRDefault="00AD544D" w:rsidP="00AD544D">
      <w:pPr>
        <w:spacing w:line="480" w:lineRule="auto"/>
        <w:rPr>
          <w:rFonts w:cs="Arial"/>
          <w:szCs w:val="24"/>
        </w:rPr>
      </w:pPr>
    </w:p>
    <w:p w:rsidR="00AD544D" w:rsidRPr="00AD544D" w:rsidRDefault="00E7576C" w:rsidP="00AD544D">
      <w:pPr>
        <w:spacing w:line="480" w:lineRule="auto"/>
        <w:rPr>
          <w:rFonts w:cs="Arial"/>
          <w:szCs w:val="24"/>
        </w:rPr>
      </w:pPr>
      <w:r>
        <w:rPr>
          <w:rFonts w:cs="Arial"/>
          <w:szCs w:val="24"/>
        </w:rPr>
        <w:tab/>
      </w:r>
      <w:r w:rsidR="00794F71" w:rsidRPr="00794F71">
        <w:rPr>
          <w:rFonts w:cs="Arial"/>
          <w:b/>
          <w:color w:val="FF0000"/>
          <w:szCs w:val="24"/>
        </w:rPr>
        <w:t>22</w:t>
      </w:r>
      <w:r w:rsidR="00AD544D" w:rsidRPr="00E7576C">
        <w:rPr>
          <w:rFonts w:cs="Arial"/>
          <w:b/>
          <w:szCs w:val="24"/>
        </w:rPr>
        <w:t>.</w:t>
      </w:r>
      <w:r>
        <w:rPr>
          <w:rFonts w:cs="Arial"/>
          <w:szCs w:val="24"/>
        </w:rPr>
        <w:tab/>
      </w:r>
      <w:r w:rsidR="00AD544D" w:rsidRPr="00AD544D">
        <w:rPr>
          <w:rFonts w:cs="Arial"/>
          <w:szCs w:val="24"/>
        </w:rPr>
        <w:t>Section 31 of the principal Act is hereby amended—</w:t>
      </w:r>
    </w:p>
    <w:p w:rsidR="00AD544D" w:rsidRPr="00AD544D" w:rsidRDefault="007B788A" w:rsidP="00AD544D">
      <w:pPr>
        <w:spacing w:line="480" w:lineRule="auto"/>
        <w:rPr>
          <w:rFonts w:cs="Arial"/>
          <w:szCs w:val="24"/>
        </w:rPr>
      </w:pPr>
      <w:r w:rsidRPr="007B788A">
        <w:rPr>
          <w:rFonts w:cs="Arial"/>
          <w:i/>
          <w:szCs w:val="24"/>
        </w:rPr>
        <w:t>(a)</w:t>
      </w:r>
      <w:r w:rsidR="00E7576C">
        <w:rPr>
          <w:rFonts w:cs="Arial"/>
          <w:szCs w:val="24"/>
        </w:rPr>
        <w:tab/>
      </w:r>
      <w:r w:rsidR="00AD544D" w:rsidRPr="00AD544D">
        <w:rPr>
          <w:rFonts w:cs="Arial"/>
          <w:szCs w:val="24"/>
        </w:rPr>
        <w:t>by the substitution for subsection (2) of the following subsection—</w:t>
      </w:r>
    </w:p>
    <w:p w:rsidR="00AD544D" w:rsidRPr="00AD544D" w:rsidRDefault="00975FD8" w:rsidP="00E7576C">
      <w:pPr>
        <w:spacing w:line="480" w:lineRule="auto"/>
        <w:ind w:left="1440" w:firstLine="1440"/>
        <w:rPr>
          <w:rFonts w:cs="Arial"/>
          <w:szCs w:val="24"/>
        </w:rPr>
      </w:pPr>
      <w:r w:rsidRPr="00975FD8">
        <w:rPr>
          <w:rFonts w:cs="Arial"/>
          <w:szCs w:val="24"/>
        </w:rPr>
        <w:t>''</w:t>
      </w:r>
      <w:r w:rsidR="00AD544D" w:rsidRPr="00AD544D">
        <w:rPr>
          <w:rFonts w:cs="Arial"/>
          <w:szCs w:val="24"/>
        </w:rPr>
        <w:t>(2)</w:t>
      </w:r>
      <w:r w:rsidR="00E7576C">
        <w:rPr>
          <w:rFonts w:cs="Arial"/>
          <w:szCs w:val="24"/>
        </w:rPr>
        <w:tab/>
      </w:r>
      <w:r w:rsidR="00AD544D" w:rsidRPr="00AD544D">
        <w:rPr>
          <w:rFonts w:cs="Arial"/>
          <w:szCs w:val="24"/>
        </w:rPr>
        <w:t>When assigning a matter in terms of subsection (1), the Chairperson must—</w:t>
      </w:r>
    </w:p>
    <w:p w:rsidR="00AD544D" w:rsidRPr="00AD544D" w:rsidRDefault="007B788A" w:rsidP="00E7576C">
      <w:pPr>
        <w:spacing w:line="480" w:lineRule="auto"/>
        <w:ind w:left="2160" w:hanging="720"/>
        <w:rPr>
          <w:rFonts w:cs="Arial"/>
          <w:szCs w:val="24"/>
        </w:rPr>
      </w:pPr>
      <w:r w:rsidRPr="007B788A">
        <w:rPr>
          <w:rFonts w:cs="Arial"/>
          <w:i/>
          <w:szCs w:val="24"/>
        </w:rPr>
        <w:t>(a)</w:t>
      </w:r>
      <w:r w:rsidR="00E7576C">
        <w:rPr>
          <w:rFonts w:cs="Arial"/>
          <w:szCs w:val="24"/>
        </w:rPr>
        <w:tab/>
      </w:r>
      <w:r w:rsidR="00AD544D" w:rsidRPr="00AD544D">
        <w:rPr>
          <w:rFonts w:cs="Arial"/>
          <w:szCs w:val="24"/>
        </w:rPr>
        <w:t xml:space="preserve">ensure </w:t>
      </w:r>
      <w:r w:rsidR="009E37A3">
        <w:rPr>
          <w:rFonts w:cs="Arial"/>
          <w:szCs w:val="24"/>
        </w:rPr>
        <w:t xml:space="preserve">that at least one member of the </w:t>
      </w:r>
      <w:r w:rsidR="00AD544D" w:rsidRPr="00AD544D">
        <w:rPr>
          <w:rFonts w:cs="Arial"/>
          <w:szCs w:val="24"/>
        </w:rPr>
        <w:t xml:space="preserve">panel is a person who has legal training and experience; </w:t>
      </w:r>
      <w:r w:rsidR="00AD544D" w:rsidRPr="00501808">
        <w:rPr>
          <w:rFonts w:cs="Arial"/>
          <w:b/>
          <w:szCs w:val="24"/>
        </w:rPr>
        <w:t>[and]</w:t>
      </w:r>
    </w:p>
    <w:p w:rsidR="00AD544D" w:rsidRPr="00501808" w:rsidRDefault="007B788A" w:rsidP="00E7576C">
      <w:pPr>
        <w:spacing w:line="480" w:lineRule="auto"/>
        <w:ind w:left="2160" w:hanging="720"/>
        <w:rPr>
          <w:rFonts w:cs="Arial"/>
          <w:szCs w:val="24"/>
          <w:u w:val="single"/>
        </w:rPr>
      </w:pPr>
      <w:r w:rsidRPr="007B788A">
        <w:rPr>
          <w:rFonts w:cs="Arial"/>
          <w:i/>
          <w:szCs w:val="24"/>
        </w:rPr>
        <w:t>(b)</w:t>
      </w:r>
      <w:r w:rsidR="00E7576C">
        <w:rPr>
          <w:rFonts w:cs="Arial"/>
          <w:szCs w:val="24"/>
        </w:rPr>
        <w:tab/>
      </w:r>
      <w:r w:rsidR="00AD544D" w:rsidRPr="00501808">
        <w:rPr>
          <w:rFonts w:cs="Arial"/>
          <w:szCs w:val="24"/>
          <w:u w:val="single"/>
        </w:rPr>
        <w:t>ensure that no more than one member of the panel is an acting</w:t>
      </w:r>
      <w:r w:rsidR="00E7576C" w:rsidRPr="00501808">
        <w:rPr>
          <w:rFonts w:cs="Arial"/>
          <w:szCs w:val="24"/>
          <w:u w:val="single"/>
        </w:rPr>
        <w:t xml:space="preserve"> </w:t>
      </w:r>
      <w:r w:rsidR="00AD544D" w:rsidRPr="00501808">
        <w:rPr>
          <w:rFonts w:cs="Arial"/>
          <w:szCs w:val="24"/>
          <w:u w:val="single"/>
        </w:rPr>
        <w:t xml:space="preserve">member appointed in terms of section </w:t>
      </w:r>
      <w:r w:rsidR="00AD544D" w:rsidRPr="00842503">
        <w:rPr>
          <w:rFonts w:cs="Arial"/>
          <w:color w:val="FF0000"/>
          <w:szCs w:val="24"/>
          <w:u w:val="single"/>
        </w:rPr>
        <w:t>2</w:t>
      </w:r>
      <w:r w:rsidR="009E37A3" w:rsidRPr="00842503">
        <w:rPr>
          <w:rFonts w:cs="Arial"/>
          <w:color w:val="FF0000"/>
          <w:szCs w:val="24"/>
          <w:u w:val="single"/>
        </w:rPr>
        <w:t>6</w:t>
      </w:r>
      <w:r w:rsidR="00AD544D" w:rsidRPr="00842503">
        <w:rPr>
          <w:rFonts w:cs="Arial"/>
          <w:color w:val="FF0000"/>
          <w:szCs w:val="24"/>
          <w:u w:val="single"/>
        </w:rPr>
        <w:t>(2)</w:t>
      </w:r>
      <w:r w:rsidRPr="00842503">
        <w:rPr>
          <w:rFonts w:cs="Arial"/>
          <w:i/>
          <w:color w:val="FF0000"/>
          <w:szCs w:val="24"/>
          <w:u w:val="single"/>
        </w:rPr>
        <w:t>(b)</w:t>
      </w:r>
      <w:r w:rsidR="00AD544D" w:rsidRPr="00842503">
        <w:rPr>
          <w:rFonts w:cs="Arial"/>
          <w:color w:val="FF0000"/>
          <w:szCs w:val="24"/>
          <w:u w:val="single"/>
        </w:rPr>
        <w:t xml:space="preserve">; </w:t>
      </w:r>
      <w:r w:rsidR="00AD544D" w:rsidRPr="00501808">
        <w:rPr>
          <w:rFonts w:cs="Arial"/>
          <w:szCs w:val="24"/>
          <w:u w:val="single"/>
        </w:rPr>
        <w:t>and</w:t>
      </w:r>
    </w:p>
    <w:p w:rsidR="00AD544D" w:rsidRPr="00AD544D" w:rsidRDefault="007B788A" w:rsidP="00E7576C">
      <w:pPr>
        <w:spacing w:line="480" w:lineRule="auto"/>
        <w:ind w:left="2160" w:hanging="720"/>
        <w:rPr>
          <w:rFonts w:cs="Arial"/>
          <w:szCs w:val="24"/>
        </w:rPr>
      </w:pPr>
      <w:r w:rsidRPr="007B788A">
        <w:rPr>
          <w:rFonts w:cs="Arial"/>
          <w:i/>
          <w:szCs w:val="24"/>
        </w:rPr>
        <w:t>(c)</w:t>
      </w:r>
      <w:r w:rsidR="00E7576C">
        <w:rPr>
          <w:rFonts w:cs="Arial"/>
          <w:szCs w:val="24"/>
        </w:rPr>
        <w:tab/>
      </w:r>
      <w:r w:rsidR="00AD544D" w:rsidRPr="00AD544D">
        <w:rPr>
          <w:rFonts w:cs="Arial"/>
          <w:szCs w:val="24"/>
        </w:rPr>
        <w:t>designate a member of the panel to preside over the panel</w:t>
      </w:r>
      <w:r w:rsidR="00975FD8" w:rsidRPr="00975FD8">
        <w:rPr>
          <w:rFonts w:cs="Arial"/>
          <w:szCs w:val="24"/>
        </w:rPr>
        <w:t>'</w:t>
      </w:r>
      <w:r w:rsidR="00AD544D" w:rsidRPr="00AD544D">
        <w:rPr>
          <w:rFonts w:cs="Arial"/>
          <w:szCs w:val="24"/>
        </w:rPr>
        <w:t>s proceedings.</w:t>
      </w:r>
      <w:r w:rsidR="00975FD8" w:rsidRPr="00975FD8">
        <w:rPr>
          <w:rFonts w:cs="Arial"/>
          <w:szCs w:val="24"/>
        </w:rPr>
        <w:t>''</w:t>
      </w:r>
      <w:r w:rsidR="00AD544D" w:rsidRPr="00AD544D">
        <w:rPr>
          <w:rFonts w:cs="Arial"/>
          <w:szCs w:val="24"/>
        </w:rPr>
        <w:t>; and</w:t>
      </w:r>
    </w:p>
    <w:p w:rsidR="00AD544D" w:rsidRPr="00AD544D" w:rsidRDefault="007B788A" w:rsidP="00AD544D">
      <w:pPr>
        <w:spacing w:line="480" w:lineRule="auto"/>
        <w:rPr>
          <w:rFonts w:cs="Arial"/>
          <w:szCs w:val="24"/>
        </w:rPr>
      </w:pPr>
      <w:r w:rsidRPr="007B788A">
        <w:rPr>
          <w:rFonts w:cs="Arial"/>
          <w:i/>
          <w:szCs w:val="24"/>
        </w:rPr>
        <w:t>(b)</w:t>
      </w:r>
      <w:r w:rsidR="00E7576C">
        <w:rPr>
          <w:rFonts w:cs="Arial"/>
          <w:szCs w:val="24"/>
        </w:rPr>
        <w:tab/>
      </w:r>
      <w:r w:rsidR="00AD544D" w:rsidRPr="00AD544D">
        <w:rPr>
          <w:rFonts w:cs="Arial"/>
          <w:szCs w:val="24"/>
        </w:rPr>
        <w:t>by the substitution for subsection (5) of the following subsection:</w:t>
      </w:r>
    </w:p>
    <w:p w:rsidR="00AD544D" w:rsidRPr="00AD544D" w:rsidRDefault="00975FD8" w:rsidP="00E7576C">
      <w:pPr>
        <w:spacing w:line="480" w:lineRule="auto"/>
        <w:ind w:left="1440" w:firstLine="1440"/>
        <w:rPr>
          <w:rFonts w:cs="Arial"/>
          <w:szCs w:val="24"/>
        </w:rPr>
      </w:pPr>
      <w:r w:rsidRPr="00975FD8">
        <w:rPr>
          <w:rFonts w:cs="Arial"/>
          <w:szCs w:val="24"/>
        </w:rPr>
        <w:t>''</w:t>
      </w:r>
      <w:r w:rsidR="00AD544D" w:rsidRPr="00AD544D">
        <w:rPr>
          <w:rFonts w:cs="Arial"/>
          <w:szCs w:val="24"/>
        </w:rPr>
        <w:t>(5)</w:t>
      </w:r>
      <w:r w:rsidR="00E7576C">
        <w:rPr>
          <w:rFonts w:cs="Arial"/>
          <w:szCs w:val="24"/>
        </w:rPr>
        <w:tab/>
      </w:r>
      <w:r w:rsidR="00AD544D" w:rsidRPr="00501808">
        <w:rPr>
          <w:rFonts w:cs="Arial"/>
          <w:b/>
          <w:szCs w:val="24"/>
        </w:rPr>
        <w:t>[If the Competition</w:t>
      </w:r>
      <w:r w:rsidR="00E7576C" w:rsidRPr="00501808">
        <w:rPr>
          <w:rFonts w:cs="Arial"/>
          <w:b/>
          <w:szCs w:val="24"/>
        </w:rPr>
        <w:t xml:space="preserve"> Tribunal </w:t>
      </w:r>
      <w:r w:rsidR="00AD544D" w:rsidRPr="00501808">
        <w:rPr>
          <w:rFonts w:cs="Arial"/>
          <w:b/>
          <w:szCs w:val="24"/>
        </w:rPr>
        <w:t xml:space="preserve">may extend or </w:t>
      </w:r>
      <w:r w:rsidR="00E7576C" w:rsidRPr="00501808">
        <w:rPr>
          <w:rFonts w:cs="Arial"/>
          <w:b/>
          <w:szCs w:val="24"/>
        </w:rPr>
        <w:t xml:space="preserve">reduce a </w:t>
      </w:r>
      <w:r w:rsidR="00AD544D" w:rsidRPr="00501808">
        <w:rPr>
          <w:rFonts w:cs="Arial"/>
          <w:b/>
          <w:szCs w:val="24"/>
        </w:rPr>
        <w:t xml:space="preserve">prescribed period in terms of this Act, the] </w:t>
      </w:r>
      <w:r w:rsidR="00AD544D" w:rsidRPr="00501808">
        <w:rPr>
          <w:rFonts w:cs="Arial"/>
          <w:szCs w:val="24"/>
          <w:u w:val="single"/>
        </w:rPr>
        <w:t>The</w:t>
      </w:r>
      <w:r w:rsidR="00AD544D" w:rsidRPr="00AD544D">
        <w:rPr>
          <w:rFonts w:cs="Arial"/>
          <w:szCs w:val="24"/>
        </w:rPr>
        <w:t xml:space="preserve"> Chairperson of the </w:t>
      </w:r>
      <w:r w:rsidR="00AD544D" w:rsidRPr="00501808">
        <w:rPr>
          <w:rFonts w:cs="Arial"/>
          <w:szCs w:val="24"/>
          <w:u w:val="single"/>
        </w:rPr>
        <w:t>Competition</w:t>
      </w:r>
      <w:r w:rsidR="00AD544D" w:rsidRPr="00AD544D">
        <w:rPr>
          <w:rFonts w:cs="Arial"/>
          <w:szCs w:val="24"/>
        </w:rPr>
        <w:t xml:space="preserve"> Tribunal, or another member of the Tribunal assigned by the Chairperson, sitting alone, may make an order </w:t>
      </w:r>
      <w:r w:rsidR="00AD544D" w:rsidRPr="00501808">
        <w:rPr>
          <w:rFonts w:cs="Arial"/>
          <w:szCs w:val="24"/>
          <w:u w:val="single"/>
        </w:rPr>
        <w:t>of an interlocutory nature that, in the opinion of the Chairperson, does not warrant being heard by</w:t>
      </w:r>
      <w:r w:rsidR="00E7576C" w:rsidRPr="00501808">
        <w:rPr>
          <w:rFonts w:cs="Arial"/>
          <w:szCs w:val="24"/>
          <w:u w:val="single"/>
        </w:rPr>
        <w:t xml:space="preserve"> </w:t>
      </w:r>
      <w:r w:rsidR="00AD544D" w:rsidRPr="00501808">
        <w:rPr>
          <w:rFonts w:cs="Arial"/>
          <w:szCs w:val="24"/>
          <w:u w:val="single"/>
        </w:rPr>
        <w:t>a panel compris</w:t>
      </w:r>
      <w:r w:rsidR="00E7576C" w:rsidRPr="00501808">
        <w:rPr>
          <w:rFonts w:cs="Arial"/>
          <w:szCs w:val="24"/>
          <w:u w:val="single"/>
        </w:rPr>
        <w:t>ed of three members, including</w:t>
      </w:r>
      <w:r w:rsidR="00E7576C">
        <w:rPr>
          <w:rFonts w:cs="Arial"/>
          <w:szCs w:val="24"/>
        </w:rPr>
        <w:t>—</w:t>
      </w:r>
    </w:p>
    <w:p w:rsidR="00AD544D" w:rsidRPr="00AD544D" w:rsidRDefault="007B788A" w:rsidP="00E7576C">
      <w:pPr>
        <w:spacing w:line="480" w:lineRule="auto"/>
        <w:ind w:left="2160" w:hanging="720"/>
        <w:rPr>
          <w:rFonts w:cs="Arial"/>
          <w:szCs w:val="24"/>
        </w:rPr>
      </w:pPr>
      <w:r w:rsidRPr="007B788A">
        <w:rPr>
          <w:rFonts w:cs="Arial"/>
          <w:i/>
          <w:szCs w:val="24"/>
        </w:rPr>
        <w:t>(a)</w:t>
      </w:r>
      <w:r w:rsidR="00E7576C">
        <w:rPr>
          <w:rFonts w:cs="Arial"/>
          <w:szCs w:val="24"/>
        </w:rPr>
        <w:tab/>
      </w:r>
      <w:r w:rsidR="00AD544D" w:rsidRPr="00AD544D">
        <w:rPr>
          <w:rFonts w:cs="Arial"/>
          <w:szCs w:val="24"/>
        </w:rPr>
        <w:t xml:space="preserve">extending or reducing </w:t>
      </w:r>
      <w:r w:rsidR="00AD544D" w:rsidRPr="00501808">
        <w:rPr>
          <w:rFonts w:cs="Arial"/>
          <w:b/>
          <w:szCs w:val="24"/>
        </w:rPr>
        <w:t>[that period]</w:t>
      </w:r>
      <w:r w:rsidR="00AD544D" w:rsidRPr="00AD544D">
        <w:rPr>
          <w:rFonts w:cs="Arial"/>
          <w:szCs w:val="24"/>
        </w:rPr>
        <w:t xml:space="preserve"> </w:t>
      </w:r>
      <w:r w:rsidR="00AD544D" w:rsidRPr="00501808">
        <w:rPr>
          <w:rFonts w:cs="Arial"/>
          <w:szCs w:val="24"/>
          <w:u w:val="single"/>
        </w:rPr>
        <w:t>a prescribed period in terms of</w:t>
      </w:r>
      <w:r w:rsidR="00E7576C" w:rsidRPr="00501808">
        <w:rPr>
          <w:rFonts w:cs="Arial"/>
          <w:szCs w:val="24"/>
          <w:u w:val="single"/>
        </w:rPr>
        <w:t xml:space="preserve"> </w:t>
      </w:r>
      <w:r w:rsidR="00AD544D" w:rsidRPr="00501808">
        <w:rPr>
          <w:rFonts w:cs="Arial"/>
          <w:szCs w:val="24"/>
          <w:u w:val="single"/>
        </w:rPr>
        <w:t>this Act</w:t>
      </w:r>
      <w:r w:rsidR="00AD544D" w:rsidRPr="00AD544D">
        <w:rPr>
          <w:rFonts w:cs="Arial"/>
          <w:szCs w:val="24"/>
        </w:rPr>
        <w:t xml:space="preserve">; </w:t>
      </w:r>
      <w:r w:rsidR="00AD544D" w:rsidRPr="00501808">
        <w:rPr>
          <w:rFonts w:cs="Arial"/>
          <w:b/>
          <w:szCs w:val="24"/>
        </w:rPr>
        <w:t>[or]</w:t>
      </w:r>
    </w:p>
    <w:p w:rsidR="00AD544D" w:rsidRPr="00AD544D" w:rsidRDefault="007B788A" w:rsidP="00E7576C">
      <w:pPr>
        <w:spacing w:line="480" w:lineRule="auto"/>
        <w:ind w:left="2160" w:hanging="720"/>
        <w:rPr>
          <w:rFonts w:cs="Arial"/>
          <w:szCs w:val="24"/>
        </w:rPr>
      </w:pPr>
      <w:r w:rsidRPr="007B788A">
        <w:rPr>
          <w:rFonts w:cs="Arial"/>
          <w:i/>
          <w:szCs w:val="24"/>
        </w:rPr>
        <w:lastRenderedPageBreak/>
        <w:t>(b)</w:t>
      </w:r>
      <w:r w:rsidR="00AD544D" w:rsidRPr="00AD544D">
        <w:rPr>
          <w:rFonts w:cs="Arial"/>
          <w:szCs w:val="24"/>
        </w:rPr>
        <w:t xml:space="preserve"> </w:t>
      </w:r>
      <w:r w:rsidR="00E7576C">
        <w:rPr>
          <w:rFonts w:cs="Arial"/>
          <w:szCs w:val="24"/>
        </w:rPr>
        <w:tab/>
      </w:r>
      <w:r w:rsidR="00AD544D" w:rsidRPr="00AD544D">
        <w:rPr>
          <w:rFonts w:cs="Arial"/>
          <w:szCs w:val="24"/>
        </w:rPr>
        <w:t xml:space="preserve">condoning late performance of an act that is subject to </w:t>
      </w:r>
      <w:r w:rsidR="00AD544D" w:rsidRPr="00501808">
        <w:rPr>
          <w:rFonts w:cs="Arial"/>
          <w:b/>
          <w:szCs w:val="24"/>
        </w:rPr>
        <w:t>[that period]</w:t>
      </w:r>
      <w:r w:rsidR="00E7576C">
        <w:rPr>
          <w:rFonts w:cs="Arial"/>
          <w:szCs w:val="24"/>
        </w:rPr>
        <w:t xml:space="preserve"> </w:t>
      </w:r>
      <w:r w:rsidR="00AD544D" w:rsidRPr="00501808">
        <w:rPr>
          <w:rFonts w:cs="Arial"/>
          <w:szCs w:val="24"/>
          <w:u w:val="single"/>
        </w:rPr>
        <w:t>a prescribed period in terms of this Act</w:t>
      </w:r>
      <w:r w:rsidR="00AD544D" w:rsidRPr="00AD544D">
        <w:rPr>
          <w:rFonts w:cs="Arial"/>
          <w:szCs w:val="24"/>
        </w:rPr>
        <w:t>;</w:t>
      </w:r>
    </w:p>
    <w:p w:rsidR="00AD544D" w:rsidRPr="00AD544D" w:rsidRDefault="007B788A" w:rsidP="00501808">
      <w:pPr>
        <w:spacing w:line="480" w:lineRule="auto"/>
        <w:ind w:left="2160" w:hanging="720"/>
        <w:rPr>
          <w:rFonts w:cs="Arial"/>
          <w:szCs w:val="24"/>
        </w:rPr>
      </w:pPr>
      <w:r w:rsidRPr="007B788A">
        <w:rPr>
          <w:rFonts w:cs="Arial"/>
          <w:i/>
          <w:szCs w:val="24"/>
        </w:rPr>
        <w:t>(c)</w:t>
      </w:r>
      <w:r w:rsidR="00E7576C">
        <w:rPr>
          <w:rFonts w:cs="Arial"/>
          <w:szCs w:val="24"/>
        </w:rPr>
        <w:tab/>
      </w:r>
      <w:r w:rsidR="00AD544D" w:rsidRPr="00501808">
        <w:rPr>
          <w:rFonts w:cs="Arial"/>
          <w:szCs w:val="24"/>
          <w:u w:val="single"/>
        </w:rPr>
        <w:t>granting access to information contemplated in sections 44 to 45A</w:t>
      </w:r>
      <w:r w:rsidR="00E7576C" w:rsidRPr="00501808">
        <w:rPr>
          <w:rFonts w:cs="Arial"/>
          <w:szCs w:val="24"/>
          <w:u w:val="single"/>
        </w:rPr>
        <w:t xml:space="preserve"> </w:t>
      </w:r>
      <w:r w:rsidR="00AD544D" w:rsidRPr="00501808">
        <w:rPr>
          <w:rFonts w:cs="Arial"/>
          <w:szCs w:val="24"/>
          <w:u w:val="single"/>
        </w:rPr>
        <w:t>and any conditions that must be attached to the access order; and</w:t>
      </w:r>
    </w:p>
    <w:p w:rsidR="00AD544D" w:rsidRPr="00AD544D" w:rsidRDefault="007B788A" w:rsidP="00501808">
      <w:pPr>
        <w:spacing w:line="480" w:lineRule="auto"/>
        <w:ind w:left="1440"/>
        <w:rPr>
          <w:rFonts w:cs="Arial"/>
          <w:szCs w:val="24"/>
        </w:rPr>
      </w:pPr>
      <w:r w:rsidRPr="007B788A">
        <w:rPr>
          <w:rFonts w:cs="Arial"/>
          <w:i/>
          <w:szCs w:val="24"/>
        </w:rPr>
        <w:t>(d)</w:t>
      </w:r>
      <w:r w:rsidR="00E7576C">
        <w:rPr>
          <w:rFonts w:cs="Arial"/>
          <w:szCs w:val="24"/>
        </w:rPr>
        <w:tab/>
      </w:r>
      <w:r w:rsidR="00AD544D" w:rsidRPr="00501808">
        <w:rPr>
          <w:rFonts w:cs="Arial"/>
          <w:szCs w:val="24"/>
          <w:u w:val="single"/>
        </w:rPr>
        <w:t>compelling discovery of documents</w:t>
      </w:r>
      <w:r w:rsidR="00AD544D" w:rsidRPr="00AD544D">
        <w:rPr>
          <w:rFonts w:cs="Arial"/>
          <w:szCs w:val="24"/>
        </w:rPr>
        <w:t>.</w:t>
      </w:r>
      <w:r w:rsidR="00975FD8"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E7576C" w:rsidRDefault="00AD544D" w:rsidP="00AD544D">
      <w:pPr>
        <w:spacing w:line="480" w:lineRule="auto"/>
        <w:rPr>
          <w:rFonts w:cs="Arial"/>
          <w:b/>
          <w:szCs w:val="24"/>
        </w:rPr>
      </w:pPr>
      <w:r w:rsidRPr="00E7576C">
        <w:rPr>
          <w:rFonts w:cs="Arial"/>
          <w:b/>
          <w:szCs w:val="24"/>
        </w:rPr>
        <w:t>Substitution of section 43A of Act 89 of 1998, as amended by section 6 of Act 1 of 2009</w:t>
      </w:r>
    </w:p>
    <w:p w:rsidR="00AD544D" w:rsidRPr="00AD544D" w:rsidRDefault="00AD544D" w:rsidP="00AD544D">
      <w:pPr>
        <w:spacing w:line="480" w:lineRule="auto"/>
        <w:rPr>
          <w:rFonts w:cs="Arial"/>
          <w:szCs w:val="24"/>
        </w:rPr>
      </w:pPr>
    </w:p>
    <w:p w:rsidR="00E7576C" w:rsidRDefault="00E7576C" w:rsidP="00AD544D">
      <w:pPr>
        <w:spacing w:line="480" w:lineRule="auto"/>
        <w:rPr>
          <w:rFonts w:cs="Arial"/>
          <w:szCs w:val="24"/>
        </w:rPr>
      </w:pPr>
      <w:r>
        <w:rPr>
          <w:rFonts w:cs="Arial"/>
          <w:szCs w:val="24"/>
        </w:rPr>
        <w:tab/>
      </w:r>
      <w:r w:rsidR="00794F71" w:rsidRPr="00794F71">
        <w:rPr>
          <w:rFonts w:cs="Arial"/>
          <w:b/>
          <w:color w:val="FF0000"/>
          <w:szCs w:val="24"/>
        </w:rPr>
        <w:t>23</w:t>
      </w:r>
      <w:r w:rsidR="00AD544D" w:rsidRPr="00E7576C">
        <w:rPr>
          <w:rFonts w:cs="Arial"/>
          <w:b/>
          <w:szCs w:val="24"/>
        </w:rPr>
        <w:t>.</w:t>
      </w:r>
      <w:r>
        <w:rPr>
          <w:rFonts w:cs="Arial"/>
          <w:szCs w:val="24"/>
        </w:rPr>
        <w:tab/>
      </w:r>
      <w:r w:rsidR="00AD544D" w:rsidRPr="00AD544D">
        <w:rPr>
          <w:rFonts w:cs="Arial"/>
          <w:szCs w:val="24"/>
        </w:rPr>
        <w:t>The following section is hereby substituted for section 43A of the principal Act:</w:t>
      </w:r>
    </w:p>
    <w:p w:rsidR="00E7576C" w:rsidRDefault="00E7576C" w:rsidP="00AD544D">
      <w:pPr>
        <w:spacing w:line="480" w:lineRule="auto"/>
        <w:rPr>
          <w:rFonts w:cs="Arial"/>
          <w:szCs w:val="24"/>
        </w:rPr>
      </w:pPr>
    </w:p>
    <w:p w:rsidR="00AD544D" w:rsidRPr="00E7576C" w:rsidRDefault="00975FD8" w:rsidP="00E7576C">
      <w:pPr>
        <w:spacing w:line="480" w:lineRule="auto"/>
        <w:ind w:left="720"/>
        <w:rPr>
          <w:rFonts w:cs="Arial"/>
          <w:b/>
          <w:szCs w:val="24"/>
        </w:rPr>
      </w:pPr>
      <w:r w:rsidRPr="00E7576C">
        <w:rPr>
          <w:rFonts w:cs="Arial"/>
          <w:b/>
          <w:szCs w:val="24"/>
        </w:rPr>
        <w:t>''</w:t>
      </w:r>
      <w:r w:rsidR="00AD544D" w:rsidRPr="00E7576C">
        <w:rPr>
          <w:rFonts w:cs="Arial"/>
          <w:b/>
          <w:szCs w:val="24"/>
        </w:rPr>
        <w:t>Interpretation and Application of this Chapter</w:t>
      </w:r>
    </w:p>
    <w:p w:rsidR="00E7576C" w:rsidRDefault="00E7576C" w:rsidP="00E7576C">
      <w:pPr>
        <w:spacing w:line="480" w:lineRule="auto"/>
        <w:ind w:left="720"/>
        <w:rPr>
          <w:rFonts w:cs="Arial"/>
          <w:szCs w:val="24"/>
        </w:rPr>
      </w:pPr>
    </w:p>
    <w:p w:rsidR="00AD544D" w:rsidRPr="00AD544D" w:rsidRDefault="00E7576C" w:rsidP="00E7576C">
      <w:pPr>
        <w:spacing w:line="480" w:lineRule="auto"/>
        <w:ind w:left="720"/>
        <w:rPr>
          <w:rFonts w:cs="Arial"/>
          <w:szCs w:val="24"/>
        </w:rPr>
      </w:pPr>
      <w:r>
        <w:rPr>
          <w:rFonts w:cs="Arial"/>
          <w:szCs w:val="24"/>
        </w:rPr>
        <w:tab/>
      </w:r>
      <w:r w:rsidR="00AD544D" w:rsidRPr="00E7576C">
        <w:rPr>
          <w:rFonts w:cs="Arial"/>
          <w:b/>
          <w:szCs w:val="24"/>
        </w:rPr>
        <w:t>43A.</w:t>
      </w:r>
      <w:r>
        <w:rPr>
          <w:rFonts w:cs="Arial"/>
          <w:szCs w:val="24"/>
        </w:rPr>
        <w:tab/>
      </w:r>
      <w:r w:rsidR="00AD544D" w:rsidRPr="0059035A">
        <w:rPr>
          <w:rFonts w:cs="Arial"/>
          <w:szCs w:val="24"/>
          <w:u w:val="single"/>
        </w:rPr>
        <w:t>(1)</w:t>
      </w:r>
      <w:r>
        <w:rPr>
          <w:rFonts w:cs="Arial"/>
          <w:szCs w:val="24"/>
        </w:rPr>
        <w:tab/>
      </w:r>
      <w:r w:rsidR="00AD544D" w:rsidRPr="00AD544D">
        <w:rPr>
          <w:rFonts w:cs="Arial"/>
          <w:szCs w:val="24"/>
        </w:rPr>
        <w:t xml:space="preserve">In this Chapter, </w:t>
      </w:r>
      <w:r w:rsidR="00975FD8" w:rsidRPr="00975FD8">
        <w:rPr>
          <w:rFonts w:cs="Arial"/>
          <w:szCs w:val="24"/>
        </w:rPr>
        <w:t>''</w:t>
      </w:r>
      <w:r w:rsidR="00AD544D" w:rsidRPr="00AD544D">
        <w:rPr>
          <w:rFonts w:cs="Arial"/>
          <w:szCs w:val="24"/>
        </w:rPr>
        <w:t>market inquiry</w:t>
      </w:r>
      <w:r w:rsidR="00975FD8" w:rsidRPr="00975FD8">
        <w:rPr>
          <w:rFonts w:cs="Arial"/>
          <w:szCs w:val="24"/>
        </w:rPr>
        <w:t>''</w:t>
      </w:r>
      <w:r w:rsidR="00AD544D" w:rsidRPr="00AD544D">
        <w:rPr>
          <w:rFonts w:cs="Arial"/>
          <w:szCs w:val="24"/>
        </w:rPr>
        <w:t xml:space="preserve"> means a formal inquiry in respect of the general state of competition, </w:t>
      </w:r>
      <w:r w:rsidR="00AD544D" w:rsidRPr="0059035A">
        <w:rPr>
          <w:rFonts w:cs="Arial"/>
          <w:szCs w:val="24"/>
          <w:u w:val="single"/>
        </w:rPr>
        <w:t>the levels of concentration in</w:t>
      </w:r>
      <w:r w:rsidRPr="0059035A">
        <w:rPr>
          <w:rFonts w:cs="Arial"/>
          <w:szCs w:val="24"/>
          <w:u w:val="single"/>
        </w:rPr>
        <w:t xml:space="preserve"> </w:t>
      </w:r>
      <w:r w:rsidR="00AD544D" w:rsidRPr="0059035A">
        <w:rPr>
          <w:rFonts w:cs="Arial"/>
          <w:szCs w:val="24"/>
          <w:u w:val="single"/>
        </w:rPr>
        <w:t>and structure of a</w:t>
      </w:r>
      <w:r w:rsidR="00AD544D" w:rsidRPr="00AD544D">
        <w:rPr>
          <w:rFonts w:cs="Arial"/>
          <w:szCs w:val="24"/>
        </w:rPr>
        <w:t xml:space="preserve"> market for particular goods or services, without necessarily referring to the conduct or activities of any particular named firm.</w:t>
      </w:r>
    </w:p>
    <w:p w:rsidR="00AD544D" w:rsidRPr="0059035A" w:rsidRDefault="00E7576C" w:rsidP="00E7576C">
      <w:pPr>
        <w:spacing w:line="480" w:lineRule="auto"/>
        <w:ind w:left="720"/>
        <w:rPr>
          <w:rFonts w:cs="Arial"/>
          <w:szCs w:val="24"/>
          <w:u w:val="single"/>
        </w:rPr>
      </w:pPr>
      <w:r>
        <w:rPr>
          <w:rFonts w:cs="Arial"/>
          <w:szCs w:val="24"/>
        </w:rPr>
        <w:tab/>
      </w:r>
      <w:r>
        <w:rPr>
          <w:rFonts w:cs="Arial"/>
          <w:szCs w:val="24"/>
        </w:rPr>
        <w:tab/>
      </w:r>
      <w:r w:rsidR="00AD544D" w:rsidRPr="00AD544D">
        <w:rPr>
          <w:rFonts w:cs="Arial"/>
          <w:szCs w:val="24"/>
        </w:rPr>
        <w:t>(</w:t>
      </w:r>
      <w:r w:rsidR="00AD544D" w:rsidRPr="0059035A">
        <w:rPr>
          <w:rFonts w:cs="Arial"/>
          <w:szCs w:val="24"/>
          <w:u w:val="single"/>
        </w:rPr>
        <w:t>2)</w:t>
      </w:r>
      <w:r w:rsidRPr="0059035A">
        <w:rPr>
          <w:rFonts w:cs="Arial"/>
          <w:szCs w:val="24"/>
          <w:u w:val="single"/>
        </w:rPr>
        <w:tab/>
      </w:r>
      <w:r w:rsidR="00AD544D" w:rsidRPr="0059035A">
        <w:rPr>
          <w:rFonts w:cs="Arial"/>
          <w:szCs w:val="24"/>
          <w:u w:val="single"/>
        </w:rPr>
        <w:t>An adverse effect on competition is established if any feature, or 10 combination of features, of a market for goods</w:t>
      </w:r>
      <w:r w:rsidRPr="0059035A">
        <w:rPr>
          <w:rFonts w:cs="Arial"/>
          <w:szCs w:val="24"/>
          <w:u w:val="single"/>
        </w:rPr>
        <w:t xml:space="preserve"> or services impedes, restricts </w:t>
      </w:r>
      <w:r w:rsidR="00AD544D" w:rsidRPr="0059035A">
        <w:rPr>
          <w:rFonts w:cs="Arial"/>
          <w:szCs w:val="24"/>
          <w:u w:val="single"/>
        </w:rPr>
        <w:t>or distorts competition in that market.</w:t>
      </w:r>
    </w:p>
    <w:p w:rsidR="00AD544D" w:rsidRPr="0059035A" w:rsidRDefault="00E7576C" w:rsidP="00E7576C">
      <w:pPr>
        <w:spacing w:line="480" w:lineRule="auto"/>
        <w:ind w:left="720"/>
        <w:rPr>
          <w:rFonts w:cs="Arial"/>
          <w:szCs w:val="24"/>
          <w:u w:val="single"/>
        </w:rPr>
      </w:pPr>
      <w:r w:rsidRPr="0059035A">
        <w:rPr>
          <w:rFonts w:cs="Arial"/>
          <w:szCs w:val="24"/>
        </w:rPr>
        <w:tab/>
      </w:r>
      <w:r w:rsidRPr="0059035A">
        <w:rPr>
          <w:rFonts w:cs="Arial"/>
          <w:szCs w:val="24"/>
        </w:rPr>
        <w:tab/>
      </w:r>
      <w:r w:rsidR="00AD544D" w:rsidRPr="0059035A">
        <w:rPr>
          <w:rFonts w:cs="Arial"/>
          <w:szCs w:val="24"/>
          <w:u w:val="single"/>
        </w:rPr>
        <w:t>(3)</w:t>
      </w:r>
      <w:r w:rsidRPr="0059035A">
        <w:rPr>
          <w:rFonts w:cs="Arial"/>
          <w:szCs w:val="24"/>
          <w:u w:val="single"/>
        </w:rPr>
        <w:tab/>
      </w:r>
      <w:r w:rsidR="00AD544D" w:rsidRPr="0059035A">
        <w:rPr>
          <w:rFonts w:cs="Arial"/>
          <w:szCs w:val="24"/>
          <w:u w:val="single"/>
        </w:rPr>
        <w:t>Any reference to a feature of a market for goods or</w:t>
      </w:r>
      <w:r w:rsidRPr="0059035A">
        <w:rPr>
          <w:rFonts w:cs="Arial"/>
          <w:szCs w:val="24"/>
          <w:u w:val="single"/>
        </w:rPr>
        <w:t xml:space="preserve"> services </w:t>
      </w:r>
      <w:r w:rsidR="00AD544D" w:rsidRPr="0059035A">
        <w:rPr>
          <w:rFonts w:cs="Arial"/>
          <w:szCs w:val="24"/>
          <w:u w:val="single"/>
        </w:rPr>
        <w:t>includes—</w:t>
      </w:r>
    </w:p>
    <w:p w:rsidR="00AD544D" w:rsidRPr="0059035A" w:rsidRDefault="007B788A" w:rsidP="00E7576C">
      <w:pPr>
        <w:spacing w:line="480" w:lineRule="auto"/>
        <w:ind w:left="1440" w:hanging="720"/>
        <w:rPr>
          <w:rFonts w:cs="Arial"/>
          <w:szCs w:val="24"/>
          <w:u w:val="single"/>
        </w:rPr>
      </w:pPr>
      <w:r w:rsidRPr="0059035A">
        <w:rPr>
          <w:rFonts w:cs="Arial"/>
          <w:i/>
          <w:szCs w:val="24"/>
          <w:u w:val="single"/>
        </w:rPr>
        <w:t>(a)</w:t>
      </w:r>
      <w:r w:rsidR="00E7576C" w:rsidRPr="0059035A">
        <w:rPr>
          <w:rFonts w:cs="Arial"/>
          <w:szCs w:val="24"/>
          <w:u w:val="single"/>
        </w:rPr>
        <w:tab/>
      </w:r>
      <w:r w:rsidR="00AD544D" w:rsidRPr="0059035A">
        <w:rPr>
          <w:rFonts w:cs="Arial"/>
          <w:szCs w:val="24"/>
          <w:u w:val="single"/>
        </w:rPr>
        <w:t>the structure of that market or any aspe</w:t>
      </w:r>
      <w:r w:rsidR="00A40582" w:rsidRPr="0059035A">
        <w:rPr>
          <w:rFonts w:cs="Arial"/>
          <w:szCs w:val="24"/>
          <w:u w:val="single"/>
        </w:rPr>
        <w:t>ct of that structure, including—</w:t>
      </w:r>
    </w:p>
    <w:p w:rsidR="00AD544D" w:rsidRPr="0059035A" w:rsidRDefault="00AD544D" w:rsidP="00A40582">
      <w:pPr>
        <w:spacing w:line="480" w:lineRule="auto"/>
        <w:ind w:left="2160" w:hanging="720"/>
        <w:rPr>
          <w:rFonts w:cs="Arial"/>
          <w:szCs w:val="24"/>
          <w:u w:val="single"/>
        </w:rPr>
      </w:pPr>
      <w:r w:rsidRPr="0059035A">
        <w:rPr>
          <w:rFonts w:cs="Arial"/>
          <w:szCs w:val="24"/>
          <w:u w:val="single"/>
        </w:rPr>
        <w:lastRenderedPageBreak/>
        <w:t>(i)</w:t>
      </w:r>
      <w:r w:rsidR="00A40582" w:rsidRPr="0059035A">
        <w:rPr>
          <w:rFonts w:cs="Arial"/>
          <w:szCs w:val="24"/>
          <w:u w:val="single"/>
        </w:rPr>
        <w:tab/>
      </w:r>
      <w:r w:rsidRPr="0059035A">
        <w:rPr>
          <w:rFonts w:cs="Arial"/>
          <w:szCs w:val="24"/>
          <w:u w:val="single"/>
        </w:rPr>
        <w:t>the level and trends of concentration and ownership in the market;</w:t>
      </w:r>
    </w:p>
    <w:p w:rsidR="00AD544D" w:rsidRPr="0059035A" w:rsidRDefault="00AD544D" w:rsidP="00A40582">
      <w:pPr>
        <w:spacing w:line="480" w:lineRule="auto"/>
        <w:ind w:left="2160" w:hanging="720"/>
        <w:rPr>
          <w:rFonts w:cs="Arial"/>
          <w:szCs w:val="24"/>
          <w:u w:val="single"/>
        </w:rPr>
      </w:pPr>
      <w:r w:rsidRPr="0059035A">
        <w:rPr>
          <w:rFonts w:cs="Arial"/>
          <w:szCs w:val="24"/>
          <w:u w:val="single"/>
        </w:rPr>
        <w:t>(ii)</w:t>
      </w:r>
      <w:r w:rsidR="00A40582" w:rsidRPr="0059035A">
        <w:rPr>
          <w:rFonts w:cs="Arial"/>
          <w:szCs w:val="24"/>
          <w:u w:val="single"/>
        </w:rPr>
        <w:tab/>
      </w:r>
      <w:r w:rsidRPr="0059035A">
        <w:rPr>
          <w:rFonts w:cs="Arial"/>
          <w:szCs w:val="24"/>
          <w:u w:val="single"/>
        </w:rPr>
        <w:t>the barriers to entry in the market, the regulation of the market, including the instruments in place to foster transformation in</w:t>
      </w:r>
      <w:r w:rsidR="00A40582" w:rsidRPr="0059035A">
        <w:rPr>
          <w:rFonts w:cs="Arial"/>
          <w:szCs w:val="24"/>
          <w:u w:val="single"/>
        </w:rPr>
        <w:t xml:space="preserve"> </w:t>
      </w:r>
      <w:r w:rsidRPr="0059035A">
        <w:rPr>
          <w:rFonts w:cs="Arial"/>
          <w:szCs w:val="24"/>
          <w:u w:val="single"/>
        </w:rPr>
        <w:t>the market and past or current advantage that is not due to the 20 respondent</w:t>
      </w:r>
      <w:r w:rsidR="00975FD8" w:rsidRPr="0059035A">
        <w:rPr>
          <w:rFonts w:cs="Arial"/>
          <w:szCs w:val="24"/>
          <w:u w:val="single"/>
        </w:rPr>
        <w:t>'</w:t>
      </w:r>
      <w:r w:rsidRPr="0059035A">
        <w:rPr>
          <w:rFonts w:cs="Arial"/>
          <w:szCs w:val="24"/>
          <w:u w:val="single"/>
        </w:rPr>
        <w:t>s own commercial efforts or investment, such as direct or indirect state support for a firm or firms in the market;</w:t>
      </w:r>
    </w:p>
    <w:p w:rsidR="00AD544D" w:rsidRPr="0059035A" w:rsidRDefault="007B788A" w:rsidP="00A40582">
      <w:pPr>
        <w:spacing w:line="480" w:lineRule="auto"/>
        <w:ind w:left="720"/>
        <w:rPr>
          <w:rFonts w:cs="Arial"/>
          <w:szCs w:val="24"/>
          <w:u w:val="single"/>
        </w:rPr>
      </w:pPr>
      <w:r w:rsidRPr="0059035A">
        <w:rPr>
          <w:rFonts w:cs="Arial"/>
          <w:i/>
          <w:szCs w:val="24"/>
          <w:u w:val="single"/>
        </w:rPr>
        <w:t>(b)</w:t>
      </w:r>
      <w:r w:rsidR="00A40582" w:rsidRPr="0059035A">
        <w:rPr>
          <w:rFonts w:cs="Arial"/>
          <w:szCs w:val="24"/>
          <w:u w:val="single"/>
        </w:rPr>
        <w:tab/>
      </w:r>
      <w:r w:rsidR="00AD544D" w:rsidRPr="0059035A">
        <w:rPr>
          <w:rFonts w:cs="Arial"/>
          <w:szCs w:val="24"/>
          <w:u w:val="single"/>
        </w:rPr>
        <w:t>the outcomes observed in the market, including—</w:t>
      </w:r>
    </w:p>
    <w:p w:rsidR="00AD544D" w:rsidRPr="0059035A" w:rsidRDefault="00AD544D" w:rsidP="00A40582">
      <w:pPr>
        <w:spacing w:line="480" w:lineRule="auto"/>
        <w:ind w:left="2160" w:hanging="720"/>
        <w:rPr>
          <w:rFonts w:cs="Arial"/>
          <w:szCs w:val="24"/>
          <w:u w:val="single"/>
        </w:rPr>
      </w:pPr>
      <w:r w:rsidRPr="0059035A">
        <w:rPr>
          <w:rFonts w:cs="Arial"/>
          <w:szCs w:val="24"/>
          <w:u w:val="single"/>
        </w:rPr>
        <w:t>(i)</w:t>
      </w:r>
      <w:r w:rsidR="00A40582" w:rsidRPr="0059035A">
        <w:rPr>
          <w:rFonts w:cs="Arial"/>
          <w:szCs w:val="24"/>
          <w:u w:val="single"/>
        </w:rPr>
        <w:tab/>
      </w:r>
      <w:r w:rsidRPr="0059035A">
        <w:rPr>
          <w:rFonts w:cs="Arial"/>
          <w:szCs w:val="24"/>
          <w:u w:val="single"/>
        </w:rPr>
        <w:t>levels of concentration and ownership;</w:t>
      </w:r>
    </w:p>
    <w:p w:rsidR="00AD544D" w:rsidRPr="0059035A" w:rsidRDefault="00AD544D" w:rsidP="00A40582">
      <w:pPr>
        <w:spacing w:line="480" w:lineRule="auto"/>
        <w:ind w:left="2160" w:hanging="720"/>
        <w:rPr>
          <w:rFonts w:cs="Arial"/>
          <w:szCs w:val="24"/>
          <w:u w:val="single"/>
        </w:rPr>
      </w:pPr>
      <w:r w:rsidRPr="0059035A">
        <w:rPr>
          <w:rFonts w:cs="Arial"/>
          <w:szCs w:val="24"/>
          <w:u w:val="single"/>
        </w:rPr>
        <w:t>(ii)</w:t>
      </w:r>
      <w:r w:rsidR="00A40582" w:rsidRPr="0059035A">
        <w:rPr>
          <w:rFonts w:cs="Arial"/>
          <w:szCs w:val="24"/>
          <w:u w:val="single"/>
        </w:rPr>
        <w:tab/>
      </w:r>
      <w:r w:rsidRPr="0059035A">
        <w:rPr>
          <w:rFonts w:cs="Arial"/>
          <w:szCs w:val="24"/>
          <w:u w:val="single"/>
        </w:rPr>
        <w:t>prices, customer choice, the quality of goods or services and innovation;</w:t>
      </w:r>
    </w:p>
    <w:p w:rsidR="00AD544D" w:rsidRPr="0059035A" w:rsidRDefault="00AD544D" w:rsidP="00A40582">
      <w:pPr>
        <w:spacing w:line="480" w:lineRule="auto"/>
        <w:ind w:left="2160" w:hanging="720"/>
        <w:rPr>
          <w:rFonts w:cs="Arial"/>
          <w:szCs w:val="24"/>
          <w:u w:val="single"/>
        </w:rPr>
      </w:pPr>
      <w:r w:rsidRPr="0059035A">
        <w:rPr>
          <w:rFonts w:cs="Arial"/>
          <w:szCs w:val="24"/>
          <w:u w:val="single"/>
        </w:rPr>
        <w:t>(iii)</w:t>
      </w:r>
      <w:r w:rsidR="00A40582" w:rsidRPr="0059035A">
        <w:rPr>
          <w:rFonts w:cs="Arial"/>
          <w:szCs w:val="24"/>
          <w:u w:val="single"/>
        </w:rPr>
        <w:tab/>
      </w:r>
      <w:r w:rsidRPr="0059035A">
        <w:rPr>
          <w:rFonts w:cs="Arial"/>
          <w:szCs w:val="24"/>
          <w:u w:val="single"/>
        </w:rPr>
        <w:t>employment;</w:t>
      </w:r>
    </w:p>
    <w:p w:rsidR="00AD544D" w:rsidRPr="0059035A" w:rsidRDefault="00AD544D" w:rsidP="00A40582">
      <w:pPr>
        <w:spacing w:line="480" w:lineRule="auto"/>
        <w:ind w:left="2160" w:hanging="720"/>
        <w:rPr>
          <w:rFonts w:cs="Arial"/>
          <w:szCs w:val="24"/>
          <w:u w:val="single"/>
        </w:rPr>
      </w:pPr>
      <w:r w:rsidRPr="0059035A">
        <w:rPr>
          <w:rFonts w:cs="Arial"/>
          <w:szCs w:val="24"/>
          <w:u w:val="single"/>
        </w:rPr>
        <w:t>(iv)</w:t>
      </w:r>
      <w:r w:rsidR="00A40582" w:rsidRPr="0059035A">
        <w:rPr>
          <w:rFonts w:cs="Arial"/>
          <w:szCs w:val="24"/>
          <w:u w:val="single"/>
        </w:rPr>
        <w:tab/>
      </w:r>
      <w:r w:rsidRPr="0059035A">
        <w:rPr>
          <w:rFonts w:cs="Arial"/>
          <w:szCs w:val="24"/>
          <w:u w:val="single"/>
        </w:rPr>
        <w:t>entry into and exit from the market;</w:t>
      </w:r>
    </w:p>
    <w:p w:rsidR="00AD544D" w:rsidRPr="0059035A" w:rsidRDefault="00AD544D" w:rsidP="00A40582">
      <w:pPr>
        <w:spacing w:line="480" w:lineRule="auto"/>
        <w:ind w:left="2160" w:hanging="720"/>
        <w:rPr>
          <w:rFonts w:cs="Arial"/>
          <w:szCs w:val="24"/>
          <w:u w:val="single"/>
        </w:rPr>
      </w:pPr>
      <w:r w:rsidRPr="0059035A">
        <w:rPr>
          <w:rFonts w:cs="Arial"/>
          <w:szCs w:val="24"/>
          <w:u w:val="single"/>
        </w:rPr>
        <w:t>(v)</w:t>
      </w:r>
      <w:r w:rsidR="00A40582" w:rsidRPr="0059035A">
        <w:rPr>
          <w:rFonts w:cs="Arial"/>
          <w:szCs w:val="24"/>
          <w:u w:val="single"/>
        </w:rPr>
        <w:tab/>
      </w:r>
      <w:r w:rsidRPr="0059035A">
        <w:rPr>
          <w:rFonts w:cs="Arial"/>
          <w:szCs w:val="24"/>
          <w:u w:val="single"/>
        </w:rPr>
        <w:t xml:space="preserve">the ability of </w:t>
      </w:r>
      <w:r w:rsidR="00842503">
        <w:rPr>
          <w:rFonts w:cs="Arial"/>
          <w:szCs w:val="24"/>
          <w:u w:val="single"/>
        </w:rPr>
        <w:t xml:space="preserve">national industries to compete in </w:t>
      </w:r>
      <w:r w:rsidRPr="0059035A">
        <w:rPr>
          <w:rFonts w:cs="Arial"/>
          <w:szCs w:val="24"/>
          <w:u w:val="single"/>
        </w:rPr>
        <w:t>international markets;</w:t>
      </w:r>
    </w:p>
    <w:p w:rsidR="00AD544D" w:rsidRPr="0059035A" w:rsidRDefault="007B788A" w:rsidP="00A40582">
      <w:pPr>
        <w:spacing w:line="480" w:lineRule="auto"/>
        <w:ind w:left="1440" w:hanging="720"/>
        <w:rPr>
          <w:rFonts w:cs="Arial"/>
          <w:szCs w:val="24"/>
          <w:u w:val="single"/>
        </w:rPr>
      </w:pPr>
      <w:r w:rsidRPr="0059035A">
        <w:rPr>
          <w:rFonts w:cs="Arial"/>
          <w:i/>
          <w:szCs w:val="24"/>
          <w:u w:val="single"/>
        </w:rPr>
        <w:t>(c)</w:t>
      </w:r>
      <w:r w:rsidR="00A40582" w:rsidRPr="0059035A">
        <w:rPr>
          <w:rFonts w:cs="Arial"/>
          <w:szCs w:val="24"/>
          <w:u w:val="single"/>
        </w:rPr>
        <w:tab/>
      </w:r>
      <w:r w:rsidR="00AD544D" w:rsidRPr="0059035A">
        <w:rPr>
          <w:rFonts w:cs="Arial"/>
          <w:szCs w:val="24"/>
          <w:u w:val="single"/>
        </w:rPr>
        <w:t>conduct, whether in or outside the market which is the subject of the inquiry, by a firm or firms that supply or acquire goods or services in the market concerned;</w:t>
      </w:r>
    </w:p>
    <w:p w:rsidR="00AD544D" w:rsidRPr="0059035A" w:rsidRDefault="007B788A" w:rsidP="00A40582">
      <w:pPr>
        <w:spacing w:line="480" w:lineRule="auto"/>
        <w:ind w:left="1440" w:hanging="720"/>
        <w:rPr>
          <w:rFonts w:cs="Arial"/>
          <w:szCs w:val="24"/>
          <w:u w:val="single"/>
        </w:rPr>
      </w:pPr>
      <w:r w:rsidRPr="0059035A">
        <w:rPr>
          <w:rFonts w:cs="Arial"/>
          <w:i/>
          <w:szCs w:val="24"/>
          <w:u w:val="single"/>
        </w:rPr>
        <w:t>(d)</w:t>
      </w:r>
      <w:r w:rsidR="00A40582" w:rsidRPr="0059035A">
        <w:rPr>
          <w:rFonts w:cs="Arial"/>
          <w:szCs w:val="24"/>
          <w:u w:val="single"/>
        </w:rPr>
        <w:tab/>
      </w:r>
      <w:r w:rsidR="00AD544D" w:rsidRPr="0059035A">
        <w:rPr>
          <w:rFonts w:cs="Arial"/>
          <w:szCs w:val="24"/>
          <w:u w:val="single"/>
        </w:rPr>
        <w:t>conscious parallel or co-ordinated conduct by two or more firms in a concentrated mark</w:t>
      </w:r>
      <w:r w:rsidR="00842503">
        <w:rPr>
          <w:rFonts w:cs="Arial"/>
          <w:szCs w:val="24"/>
          <w:u w:val="single"/>
        </w:rPr>
        <w:t xml:space="preserve">et without the firms having an </w:t>
      </w:r>
      <w:r w:rsidR="00AD544D" w:rsidRPr="0059035A">
        <w:rPr>
          <w:rFonts w:cs="Arial"/>
          <w:szCs w:val="24"/>
          <w:u w:val="single"/>
        </w:rPr>
        <w:t>agreement between</w:t>
      </w:r>
      <w:r w:rsidR="00A40582" w:rsidRPr="0059035A">
        <w:rPr>
          <w:rFonts w:cs="Arial"/>
          <w:szCs w:val="24"/>
          <w:u w:val="single"/>
        </w:rPr>
        <w:t xml:space="preserve"> </w:t>
      </w:r>
      <w:r w:rsidR="00AD544D" w:rsidRPr="0059035A">
        <w:rPr>
          <w:rFonts w:cs="Arial"/>
          <w:szCs w:val="24"/>
          <w:u w:val="single"/>
        </w:rPr>
        <w:t>or among themselves; or</w:t>
      </w:r>
    </w:p>
    <w:p w:rsidR="00AD544D" w:rsidRDefault="007B788A" w:rsidP="00A40582">
      <w:pPr>
        <w:spacing w:line="480" w:lineRule="auto"/>
        <w:ind w:left="1440" w:hanging="720"/>
        <w:rPr>
          <w:rFonts w:cs="Arial"/>
          <w:szCs w:val="24"/>
        </w:rPr>
      </w:pPr>
      <w:r w:rsidRPr="0059035A">
        <w:rPr>
          <w:rFonts w:cs="Arial"/>
          <w:i/>
          <w:szCs w:val="24"/>
          <w:u w:val="single"/>
        </w:rPr>
        <w:t>(e)</w:t>
      </w:r>
      <w:r w:rsidR="00A40582" w:rsidRPr="0059035A">
        <w:rPr>
          <w:rFonts w:cs="Arial"/>
          <w:szCs w:val="24"/>
          <w:u w:val="single"/>
        </w:rPr>
        <w:tab/>
      </w:r>
      <w:r w:rsidR="00AD544D" w:rsidRPr="0059035A">
        <w:rPr>
          <w:rFonts w:cs="Arial"/>
          <w:szCs w:val="24"/>
          <w:u w:val="single"/>
        </w:rPr>
        <w:t>conduct relating to the market which is the subject of the inquiry of any customers of firms who supply or acquire goods or services</w:t>
      </w:r>
      <w:r w:rsidR="00AD544D" w:rsidRPr="00AD544D">
        <w:rPr>
          <w:rFonts w:cs="Arial"/>
          <w:szCs w:val="24"/>
        </w:rPr>
        <w:t>.</w:t>
      </w:r>
      <w:r w:rsidR="00975FD8" w:rsidRPr="00975FD8">
        <w:rPr>
          <w:rFonts w:cs="Arial"/>
          <w:szCs w:val="24"/>
        </w:rPr>
        <w:t>''</w:t>
      </w:r>
      <w:r w:rsidR="00AD544D" w:rsidRPr="00AD544D">
        <w:rPr>
          <w:rFonts w:cs="Arial"/>
          <w:szCs w:val="24"/>
        </w:rPr>
        <w:t>.</w:t>
      </w:r>
    </w:p>
    <w:p w:rsidR="00A40582" w:rsidRPr="00AD544D" w:rsidRDefault="00A40582" w:rsidP="00A40582">
      <w:pPr>
        <w:spacing w:line="480" w:lineRule="auto"/>
        <w:ind w:left="1440" w:hanging="720"/>
        <w:rPr>
          <w:rFonts w:cs="Arial"/>
          <w:szCs w:val="24"/>
        </w:rPr>
      </w:pPr>
    </w:p>
    <w:p w:rsidR="00AD544D" w:rsidRPr="00A40582" w:rsidRDefault="00AD544D" w:rsidP="00AD544D">
      <w:pPr>
        <w:spacing w:line="480" w:lineRule="auto"/>
        <w:rPr>
          <w:rFonts w:cs="Arial"/>
          <w:b/>
          <w:szCs w:val="24"/>
        </w:rPr>
      </w:pPr>
      <w:r w:rsidRPr="00A40582">
        <w:rPr>
          <w:rFonts w:cs="Arial"/>
          <w:b/>
          <w:szCs w:val="24"/>
        </w:rPr>
        <w:lastRenderedPageBreak/>
        <w:t>Amendment of section 43B of Act 89 of 1998, as amended by section 6 of Act 1 of 2009</w:t>
      </w:r>
    </w:p>
    <w:p w:rsidR="00AD544D" w:rsidRPr="00AD544D" w:rsidRDefault="00AD544D" w:rsidP="00AD544D">
      <w:pPr>
        <w:spacing w:line="480" w:lineRule="auto"/>
        <w:rPr>
          <w:rFonts w:cs="Arial"/>
          <w:szCs w:val="24"/>
        </w:rPr>
      </w:pPr>
    </w:p>
    <w:p w:rsidR="00AD544D" w:rsidRPr="00AD544D" w:rsidRDefault="00A40582" w:rsidP="00AD544D">
      <w:pPr>
        <w:spacing w:line="480" w:lineRule="auto"/>
        <w:rPr>
          <w:rFonts w:cs="Arial"/>
          <w:szCs w:val="24"/>
        </w:rPr>
      </w:pPr>
      <w:r>
        <w:rPr>
          <w:rFonts w:cs="Arial"/>
          <w:szCs w:val="24"/>
        </w:rPr>
        <w:tab/>
      </w:r>
      <w:r w:rsidR="00794F71" w:rsidRPr="00794F71">
        <w:rPr>
          <w:rFonts w:cs="Arial"/>
          <w:b/>
          <w:color w:val="FF0000"/>
          <w:szCs w:val="24"/>
        </w:rPr>
        <w:t>24</w:t>
      </w:r>
      <w:r w:rsidR="00AD544D" w:rsidRPr="00A40582">
        <w:rPr>
          <w:rFonts w:cs="Arial"/>
          <w:b/>
          <w:szCs w:val="24"/>
        </w:rPr>
        <w:t>.</w:t>
      </w:r>
      <w:r>
        <w:rPr>
          <w:rFonts w:cs="Arial"/>
          <w:szCs w:val="24"/>
        </w:rPr>
        <w:tab/>
      </w:r>
      <w:r w:rsidR="00AD544D" w:rsidRPr="00AD544D">
        <w:rPr>
          <w:rFonts w:cs="Arial"/>
          <w:szCs w:val="24"/>
        </w:rPr>
        <w:t>Section 43B of the principal Act is hereby amended—</w:t>
      </w:r>
    </w:p>
    <w:p w:rsidR="00DF1179" w:rsidRDefault="007B788A" w:rsidP="00A40582">
      <w:pPr>
        <w:spacing w:line="480" w:lineRule="auto"/>
        <w:ind w:left="720" w:hanging="720"/>
        <w:rPr>
          <w:rFonts w:cs="Arial"/>
          <w:szCs w:val="24"/>
        </w:rPr>
      </w:pPr>
      <w:r w:rsidRPr="007B788A">
        <w:rPr>
          <w:rFonts w:cs="Arial"/>
          <w:i/>
          <w:szCs w:val="24"/>
        </w:rPr>
        <w:t>(a)</w:t>
      </w:r>
      <w:r w:rsidR="00A40582">
        <w:rPr>
          <w:rFonts w:cs="Arial"/>
          <w:szCs w:val="24"/>
        </w:rPr>
        <w:tab/>
      </w:r>
      <w:r w:rsidR="00AD544D" w:rsidRPr="00AD544D">
        <w:rPr>
          <w:rFonts w:cs="Arial"/>
          <w:szCs w:val="24"/>
        </w:rPr>
        <w:t>by the substitution for the heading of the following heading:</w:t>
      </w:r>
    </w:p>
    <w:p w:rsidR="00AD544D" w:rsidRPr="00AD544D" w:rsidRDefault="00975FD8" w:rsidP="00DF1179">
      <w:pPr>
        <w:spacing w:line="480" w:lineRule="auto"/>
        <w:ind w:left="2160" w:hanging="720"/>
        <w:rPr>
          <w:rFonts w:cs="Arial"/>
          <w:szCs w:val="24"/>
        </w:rPr>
      </w:pPr>
      <w:r w:rsidRPr="00DF1179">
        <w:rPr>
          <w:rFonts w:cs="Arial"/>
          <w:b/>
          <w:szCs w:val="24"/>
        </w:rPr>
        <w:t>''</w:t>
      </w:r>
      <w:r w:rsidR="00AD544D" w:rsidRPr="00DF1179">
        <w:rPr>
          <w:rFonts w:cs="Arial"/>
          <w:b/>
          <w:szCs w:val="24"/>
        </w:rPr>
        <w:t xml:space="preserve">Initiating </w:t>
      </w:r>
      <w:r w:rsidR="00AD544D" w:rsidRPr="00DF1179">
        <w:rPr>
          <w:rFonts w:cs="Arial"/>
          <w:b/>
          <w:szCs w:val="24"/>
          <w:u w:val="single"/>
        </w:rPr>
        <w:t>and conducting</w:t>
      </w:r>
      <w:r w:rsidR="00AD544D" w:rsidRPr="00DF1179">
        <w:rPr>
          <w:rFonts w:cs="Arial"/>
          <w:b/>
          <w:szCs w:val="24"/>
        </w:rPr>
        <w:t xml:space="preserve"> market inquiries</w:t>
      </w:r>
      <w:r w:rsidRPr="00DF1179">
        <w:rPr>
          <w:rFonts w:cs="Arial"/>
          <w:b/>
          <w:szCs w:val="24"/>
        </w:rPr>
        <w:t>''</w:t>
      </w:r>
      <w:r w:rsidR="00AD544D" w:rsidRPr="00AD544D">
        <w:rPr>
          <w:rFonts w:cs="Arial"/>
          <w:szCs w:val="24"/>
        </w:rPr>
        <w:t>;</w:t>
      </w:r>
    </w:p>
    <w:p w:rsidR="00AD544D" w:rsidRPr="00AD544D" w:rsidRDefault="007B788A" w:rsidP="00AD544D">
      <w:pPr>
        <w:spacing w:line="480" w:lineRule="auto"/>
        <w:rPr>
          <w:rFonts w:cs="Arial"/>
          <w:szCs w:val="24"/>
        </w:rPr>
      </w:pPr>
      <w:r w:rsidRPr="007B788A">
        <w:rPr>
          <w:rFonts w:cs="Arial"/>
          <w:i/>
          <w:szCs w:val="24"/>
        </w:rPr>
        <w:t>(b)</w:t>
      </w:r>
      <w:r w:rsidR="00A40582">
        <w:rPr>
          <w:rFonts w:cs="Arial"/>
          <w:szCs w:val="24"/>
        </w:rPr>
        <w:tab/>
      </w:r>
      <w:r w:rsidR="00AD544D" w:rsidRPr="00AD544D">
        <w:rPr>
          <w:rFonts w:cs="Arial"/>
          <w:szCs w:val="24"/>
        </w:rPr>
        <w:t>by the substitution for subsection (1) of the following subsection:</w:t>
      </w:r>
    </w:p>
    <w:p w:rsidR="00AD544D" w:rsidRPr="00AD544D" w:rsidRDefault="00975FD8" w:rsidP="00A40582">
      <w:pPr>
        <w:spacing w:line="480" w:lineRule="auto"/>
        <w:ind w:left="1440" w:firstLine="1440"/>
        <w:rPr>
          <w:rFonts w:cs="Arial"/>
          <w:szCs w:val="24"/>
        </w:rPr>
      </w:pPr>
      <w:r w:rsidRPr="00975FD8">
        <w:rPr>
          <w:rFonts w:cs="Arial"/>
          <w:szCs w:val="24"/>
        </w:rPr>
        <w:t>''</w:t>
      </w:r>
      <w:r w:rsidR="00AD544D" w:rsidRPr="00AD544D">
        <w:rPr>
          <w:rFonts w:cs="Arial"/>
          <w:szCs w:val="24"/>
        </w:rPr>
        <w:t>(1)</w:t>
      </w:r>
      <w:r w:rsidR="00A40582">
        <w:rPr>
          <w:rFonts w:cs="Arial"/>
          <w:szCs w:val="24"/>
        </w:rPr>
        <w:tab/>
      </w:r>
      <w:r w:rsidR="007B788A" w:rsidRPr="00DF1179">
        <w:rPr>
          <w:rFonts w:cs="Arial"/>
          <w:i/>
          <w:szCs w:val="24"/>
          <w:u w:val="single"/>
        </w:rPr>
        <w:t>(a)</w:t>
      </w:r>
      <w:r w:rsidR="00A40582">
        <w:rPr>
          <w:rFonts w:cs="Arial"/>
          <w:szCs w:val="24"/>
        </w:rPr>
        <w:tab/>
      </w:r>
      <w:r w:rsidR="00AD544D" w:rsidRPr="00AD544D">
        <w:rPr>
          <w:rFonts w:cs="Arial"/>
          <w:szCs w:val="24"/>
        </w:rPr>
        <w:t>The Competition Commission, ac</w:t>
      </w:r>
      <w:r w:rsidR="00A40582">
        <w:rPr>
          <w:rFonts w:cs="Arial"/>
          <w:szCs w:val="24"/>
        </w:rPr>
        <w:t xml:space="preserve">ting within its functions set </w:t>
      </w:r>
      <w:r w:rsidR="00AD544D" w:rsidRPr="00AD544D">
        <w:rPr>
          <w:rFonts w:cs="Arial"/>
          <w:szCs w:val="24"/>
        </w:rPr>
        <w:t xml:space="preserve">out in section 21(1), </w:t>
      </w:r>
      <w:r w:rsidR="00AD544D" w:rsidRPr="00DF1179">
        <w:rPr>
          <w:rFonts w:cs="Arial"/>
          <w:b/>
          <w:szCs w:val="24"/>
        </w:rPr>
        <w:t>[and on its own initiative, or in response to a request from the Minister,]</w:t>
      </w:r>
      <w:r w:rsidR="00AD544D" w:rsidRPr="00AD544D">
        <w:rPr>
          <w:rFonts w:cs="Arial"/>
          <w:szCs w:val="24"/>
        </w:rPr>
        <w:t xml:space="preserve"> may conduct a market inquiry at any time, subject to subsections (2) to </w:t>
      </w:r>
      <w:r w:rsidR="00AD544D" w:rsidRPr="00DF1179">
        <w:rPr>
          <w:rFonts w:cs="Arial"/>
          <w:b/>
          <w:szCs w:val="24"/>
        </w:rPr>
        <w:t>[(4)]</w:t>
      </w:r>
      <w:r w:rsidR="00AD544D" w:rsidRPr="00AD544D">
        <w:rPr>
          <w:rFonts w:cs="Arial"/>
          <w:szCs w:val="24"/>
        </w:rPr>
        <w:t xml:space="preserve"> </w:t>
      </w:r>
      <w:r w:rsidR="00963C84" w:rsidRPr="00963C84">
        <w:rPr>
          <w:rFonts w:cs="Arial"/>
          <w:color w:val="FF0000"/>
          <w:szCs w:val="24"/>
          <w:highlight w:val="yellow"/>
          <w:u w:val="single"/>
        </w:rPr>
        <w:t>(6</w:t>
      </w:r>
      <w:r w:rsidR="00AD544D" w:rsidRPr="00963C84">
        <w:rPr>
          <w:rFonts w:cs="Arial"/>
          <w:color w:val="FF0000"/>
          <w:szCs w:val="24"/>
          <w:highlight w:val="yellow"/>
          <w:u w:val="single"/>
        </w:rPr>
        <w:t>)</w:t>
      </w:r>
      <w:r w:rsidR="00AD544D" w:rsidRPr="00AD544D">
        <w:rPr>
          <w:rFonts w:cs="Arial"/>
          <w:szCs w:val="24"/>
        </w:rPr>
        <w:t>—</w:t>
      </w:r>
    </w:p>
    <w:p w:rsidR="00AD544D" w:rsidRPr="00AD544D" w:rsidRDefault="00AD544D" w:rsidP="00A40582">
      <w:pPr>
        <w:spacing w:line="480" w:lineRule="auto"/>
        <w:ind w:left="2160" w:hanging="720"/>
        <w:rPr>
          <w:rFonts w:cs="Arial"/>
          <w:szCs w:val="24"/>
        </w:rPr>
      </w:pPr>
      <w:r w:rsidRPr="00AD544D">
        <w:rPr>
          <w:rFonts w:cs="Arial"/>
          <w:szCs w:val="24"/>
        </w:rPr>
        <w:t>(i)</w:t>
      </w:r>
      <w:r w:rsidR="00A40582">
        <w:rPr>
          <w:rFonts w:cs="Arial"/>
          <w:szCs w:val="24"/>
        </w:rPr>
        <w:tab/>
      </w:r>
      <w:r w:rsidRPr="00AD544D">
        <w:rPr>
          <w:rFonts w:cs="Arial"/>
          <w:szCs w:val="24"/>
        </w:rPr>
        <w:t>if it has reason to believe that any fea</w:t>
      </w:r>
      <w:r w:rsidR="00A40582">
        <w:rPr>
          <w:rFonts w:cs="Arial"/>
          <w:szCs w:val="24"/>
        </w:rPr>
        <w:t xml:space="preserve">ture or combination of features </w:t>
      </w:r>
      <w:r w:rsidRPr="00AD544D">
        <w:rPr>
          <w:rFonts w:cs="Arial"/>
          <w:szCs w:val="24"/>
        </w:rPr>
        <w:t xml:space="preserve">of a market for any </w:t>
      </w:r>
      <w:r w:rsidRPr="00DF1179">
        <w:rPr>
          <w:rFonts w:cs="Arial"/>
          <w:szCs w:val="24"/>
          <w:u w:val="single"/>
        </w:rPr>
        <w:t>goods or services</w:t>
      </w:r>
      <w:r w:rsidRPr="00AD544D">
        <w:rPr>
          <w:rFonts w:cs="Arial"/>
          <w:szCs w:val="24"/>
        </w:rPr>
        <w:t xml:space="preserve"> </w:t>
      </w:r>
      <w:r w:rsidRPr="00DF1179">
        <w:rPr>
          <w:rFonts w:cs="Arial"/>
          <w:b/>
          <w:szCs w:val="24"/>
        </w:rPr>
        <w:t>[prevents]</w:t>
      </w:r>
      <w:r w:rsidRPr="00AD544D">
        <w:rPr>
          <w:rFonts w:cs="Arial"/>
          <w:szCs w:val="24"/>
        </w:rPr>
        <w:t xml:space="preserve"> </w:t>
      </w:r>
      <w:r w:rsidRPr="00DF1179">
        <w:rPr>
          <w:rFonts w:cs="Arial"/>
          <w:szCs w:val="24"/>
          <w:u w:val="single"/>
        </w:rPr>
        <w:t>impedes</w:t>
      </w:r>
      <w:r w:rsidRPr="00AD544D">
        <w:rPr>
          <w:rFonts w:cs="Arial"/>
          <w:szCs w:val="24"/>
        </w:rPr>
        <w:t>, distorts</w:t>
      </w:r>
      <w:r w:rsidR="00A40582">
        <w:rPr>
          <w:rFonts w:cs="Arial"/>
          <w:szCs w:val="24"/>
        </w:rPr>
        <w:t xml:space="preserve"> </w:t>
      </w:r>
      <w:r w:rsidRPr="00AD544D">
        <w:rPr>
          <w:rFonts w:cs="Arial"/>
          <w:szCs w:val="24"/>
        </w:rPr>
        <w:t>or restricts competition within that market; or</w:t>
      </w:r>
    </w:p>
    <w:p w:rsidR="00AD544D" w:rsidRPr="00AD544D" w:rsidRDefault="00AD544D" w:rsidP="00A40582">
      <w:pPr>
        <w:spacing w:line="480" w:lineRule="auto"/>
        <w:ind w:left="1440"/>
        <w:rPr>
          <w:rFonts w:cs="Arial"/>
          <w:szCs w:val="24"/>
        </w:rPr>
      </w:pPr>
      <w:r w:rsidRPr="00AD544D">
        <w:rPr>
          <w:rFonts w:cs="Arial"/>
          <w:szCs w:val="24"/>
        </w:rPr>
        <w:t>(ii)</w:t>
      </w:r>
      <w:r w:rsidR="00A40582">
        <w:rPr>
          <w:rFonts w:cs="Arial"/>
          <w:szCs w:val="24"/>
        </w:rPr>
        <w:tab/>
      </w:r>
      <w:r w:rsidRPr="00AD544D">
        <w:rPr>
          <w:rFonts w:cs="Arial"/>
          <w:szCs w:val="24"/>
        </w:rPr>
        <w:t>to achieve the purposes of this Act.</w:t>
      </w:r>
    </w:p>
    <w:p w:rsidR="00AD544D" w:rsidRPr="00AD544D" w:rsidRDefault="00A40582" w:rsidP="00A40582">
      <w:pPr>
        <w:spacing w:line="480" w:lineRule="auto"/>
        <w:ind w:left="1440"/>
        <w:rPr>
          <w:rFonts w:cs="Arial"/>
          <w:szCs w:val="24"/>
        </w:rPr>
      </w:pPr>
      <w:r>
        <w:rPr>
          <w:rFonts w:cs="Arial"/>
          <w:szCs w:val="24"/>
        </w:rPr>
        <w:tab/>
      </w:r>
      <w:r>
        <w:rPr>
          <w:rFonts w:cs="Arial"/>
          <w:szCs w:val="24"/>
        </w:rPr>
        <w:tab/>
      </w:r>
      <w:r>
        <w:rPr>
          <w:rFonts w:cs="Arial"/>
          <w:szCs w:val="24"/>
        </w:rPr>
        <w:tab/>
      </w:r>
      <w:r w:rsidR="007B788A" w:rsidRPr="00DF1179">
        <w:rPr>
          <w:rFonts w:cs="Arial"/>
          <w:i/>
          <w:szCs w:val="24"/>
          <w:u w:val="single"/>
        </w:rPr>
        <w:t>(b)</w:t>
      </w:r>
      <w:r w:rsidRPr="00DF1179">
        <w:rPr>
          <w:rFonts w:cs="Arial"/>
          <w:szCs w:val="24"/>
          <w:u w:val="single"/>
        </w:rPr>
        <w:tab/>
      </w:r>
      <w:r w:rsidR="00AD544D" w:rsidRPr="00DF1179">
        <w:rPr>
          <w:rFonts w:cs="Arial"/>
          <w:szCs w:val="24"/>
          <w:u w:val="single"/>
        </w:rPr>
        <w:t xml:space="preserve">The Minister may, after consultation with the Competition Commission and after consideration of the factors in paragraph </w:t>
      </w:r>
      <w:r w:rsidR="007B788A" w:rsidRPr="00DF1179">
        <w:rPr>
          <w:rFonts w:cs="Arial"/>
          <w:i/>
          <w:szCs w:val="24"/>
          <w:u w:val="single"/>
        </w:rPr>
        <w:t>(a)</w:t>
      </w:r>
      <w:r w:rsidR="00AD544D" w:rsidRPr="00DF1179">
        <w:rPr>
          <w:rFonts w:cs="Arial"/>
          <w:szCs w:val="24"/>
          <w:u w:val="single"/>
        </w:rPr>
        <w:t xml:space="preserve"> (i)</w:t>
      </w:r>
      <w:r w:rsidRPr="00DF1179">
        <w:rPr>
          <w:rFonts w:cs="Arial"/>
          <w:szCs w:val="24"/>
          <w:u w:val="single"/>
        </w:rPr>
        <w:t xml:space="preserve"> </w:t>
      </w:r>
      <w:r w:rsidR="00AD544D" w:rsidRPr="00DF1179">
        <w:rPr>
          <w:rFonts w:cs="Arial"/>
          <w:szCs w:val="24"/>
          <w:u w:val="single"/>
        </w:rPr>
        <w:t>and (ii), require the Competition Com</w:t>
      </w:r>
      <w:r w:rsidRPr="00DF1179">
        <w:rPr>
          <w:rFonts w:cs="Arial"/>
          <w:szCs w:val="24"/>
          <w:u w:val="single"/>
        </w:rPr>
        <w:t>mission to conduct</w:t>
      </w:r>
      <w:r w:rsidR="00F879E0">
        <w:rPr>
          <w:rFonts w:cs="Arial"/>
          <w:szCs w:val="24"/>
          <w:u w:val="single"/>
        </w:rPr>
        <w:t xml:space="preserve"> </w:t>
      </w:r>
      <w:r w:rsidRPr="00DF1179">
        <w:rPr>
          <w:rFonts w:cs="Arial"/>
          <w:szCs w:val="24"/>
          <w:u w:val="single"/>
        </w:rPr>
        <w:t xml:space="preserve">a  market </w:t>
      </w:r>
      <w:r w:rsidR="00AD544D" w:rsidRPr="00DF1179">
        <w:rPr>
          <w:rFonts w:cs="Arial"/>
          <w:szCs w:val="24"/>
          <w:u w:val="single"/>
        </w:rPr>
        <w:t xml:space="preserve">inquiry contemplated in paragraph </w:t>
      </w:r>
      <w:r w:rsidR="007B788A" w:rsidRPr="00DF1179">
        <w:rPr>
          <w:rFonts w:cs="Arial"/>
          <w:i/>
          <w:szCs w:val="24"/>
          <w:u w:val="single"/>
        </w:rPr>
        <w:t>(a)</w:t>
      </w:r>
      <w:r w:rsidR="00AD544D" w:rsidRPr="00DF1179">
        <w:rPr>
          <w:rFonts w:cs="Arial"/>
          <w:szCs w:val="24"/>
          <w:u w:val="single"/>
        </w:rPr>
        <w:t xml:space="preserve"> during a specified period</w:t>
      </w:r>
      <w:r w:rsidR="00AD544D" w:rsidRPr="00AD544D">
        <w:rPr>
          <w:rFonts w:cs="Arial"/>
          <w:szCs w:val="24"/>
        </w:rPr>
        <w:t>.</w:t>
      </w:r>
      <w:r w:rsidR="00975FD8" w:rsidRPr="00975FD8">
        <w:rPr>
          <w:rFonts w:cs="Arial"/>
          <w:szCs w:val="24"/>
        </w:rPr>
        <w:t>''</w:t>
      </w:r>
      <w:r w:rsidR="00AD544D" w:rsidRPr="00AD544D">
        <w:rPr>
          <w:rFonts w:cs="Arial"/>
          <w:szCs w:val="24"/>
        </w:rPr>
        <w:t>;</w:t>
      </w:r>
    </w:p>
    <w:p w:rsidR="00A40582" w:rsidRDefault="007B788A" w:rsidP="00AD544D">
      <w:pPr>
        <w:spacing w:line="480" w:lineRule="auto"/>
        <w:rPr>
          <w:rFonts w:cs="Arial"/>
          <w:szCs w:val="24"/>
        </w:rPr>
      </w:pPr>
      <w:r w:rsidRPr="007B788A">
        <w:rPr>
          <w:rFonts w:cs="Arial"/>
          <w:i/>
          <w:szCs w:val="24"/>
        </w:rPr>
        <w:t>(c)</w:t>
      </w:r>
      <w:r w:rsidR="00A40582">
        <w:rPr>
          <w:rFonts w:cs="Arial"/>
          <w:szCs w:val="24"/>
        </w:rPr>
        <w:tab/>
      </w:r>
      <w:r w:rsidR="00AD544D" w:rsidRPr="00AD544D">
        <w:rPr>
          <w:rFonts w:cs="Arial"/>
          <w:szCs w:val="24"/>
        </w:rPr>
        <w:t>by the substitution for subsection (2) of the following subsection:</w:t>
      </w:r>
    </w:p>
    <w:p w:rsidR="00AD544D" w:rsidRPr="00AD544D" w:rsidRDefault="00975FD8" w:rsidP="00A40582">
      <w:pPr>
        <w:spacing w:line="480" w:lineRule="auto"/>
        <w:ind w:left="1440" w:firstLine="1440"/>
        <w:rPr>
          <w:rFonts w:cs="Arial"/>
          <w:szCs w:val="24"/>
        </w:rPr>
      </w:pPr>
      <w:r w:rsidRPr="00975FD8">
        <w:rPr>
          <w:rFonts w:cs="Arial"/>
          <w:szCs w:val="24"/>
        </w:rPr>
        <w:t>''</w:t>
      </w:r>
      <w:r w:rsidR="00AD544D" w:rsidRPr="00AD544D">
        <w:rPr>
          <w:rFonts w:cs="Arial"/>
          <w:szCs w:val="24"/>
        </w:rPr>
        <w:t>(2)</w:t>
      </w:r>
      <w:r w:rsidR="00A40582">
        <w:rPr>
          <w:rFonts w:cs="Arial"/>
          <w:szCs w:val="24"/>
        </w:rPr>
        <w:tab/>
      </w:r>
      <w:r w:rsidR="00AD544D" w:rsidRPr="00AD544D">
        <w:rPr>
          <w:rFonts w:cs="Arial"/>
          <w:szCs w:val="24"/>
        </w:rPr>
        <w:t xml:space="preserve">The Competition Commission must, at least 20 business days before the commencement of a market inquiry, publish a notice in the </w:t>
      </w:r>
      <w:r w:rsidR="003E058A" w:rsidRPr="003E058A">
        <w:rPr>
          <w:rFonts w:cs="Arial"/>
          <w:i/>
          <w:szCs w:val="24"/>
        </w:rPr>
        <w:t>Gazette</w:t>
      </w:r>
      <w:r w:rsidR="00AD544D" w:rsidRPr="00AD544D">
        <w:rPr>
          <w:rFonts w:cs="Arial"/>
          <w:szCs w:val="24"/>
        </w:rPr>
        <w:t xml:space="preserve"> announcing the establishment of the market inquiry, setting out</w:t>
      </w:r>
      <w:r w:rsidR="00A40582">
        <w:rPr>
          <w:rFonts w:cs="Arial"/>
          <w:szCs w:val="24"/>
        </w:rPr>
        <w:t xml:space="preserve"> </w:t>
      </w:r>
      <w:r w:rsidR="00AD544D" w:rsidRPr="00AD544D">
        <w:rPr>
          <w:rFonts w:cs="Arial"/>
          <w:szCs w:val="24"/>
        </w:rPr>
        <w:t xml:space="preserve">the terms of reference for the market inquiry and </w:t>
      </w:r>
      <w:r w:rsidR="00AD544D" w:rsidRPr="00AD544D">
        <w:rPr>
          <w:rFonts w:cs="Arial"/>
          <w:szCs w:val="24"/>
        </w:rPr>
        <w:lastRenderedPageBreak/>
        <w:t xml:space="preserve">inviting members of the public to provide </w:t>
      </w:r>
      <w:r w:rsidR="00AD544D" w:rsidRPr="00DF1179">
        <w:rPr>
          <w:rFonts w:cs="Arial"/>
          <w:b/>
          <w:szCs w:val="24"/>
        </w:rPr>
        <w:t>[information]</w:t>
      </w:r>
      <w:r w:rsidR="00AD544D" w:rsidRPr="00AD544D">
        <w:rPr>
          <w:rFonts w:cs="Arial"/>
          <w:szCs w:val="24"/>
        </w:rPr>
        <w:t xml:space="preserve"> </w:t>
      </w:r>
      <w:r w:rsidR="00AD544D" w:rsidRPr="00DF1179">
        <w:rPr>
          <w:rFonts w:cs="Arial"/>
          <w:szCs w:val="24"/>
          <w:u w:val="single"/>
        </w:rPr>
        <w:t>written representations</w:t>
      </w:r>
      <w:r w:rsidR="00AD544D" w:rsidRPr="00AD544D">
        <w:rPr>
          <w:rFonts w:cs="Arial"/>
          <w:szCs w:val="24"/>
        </w:rPr>
        <w:t xml:space="preserve"> to the market inquiry.</w:t>
      </w:r>
      <w:r w:rsidRPr="00975FD8">
        <w:rPr>
          <w:rFonts w:cs="Arial"/>
          <w:szCs w:val="24"/>
        </w:rPr>
        <w:t>''</w:t>
      </w:r>
      <w:r w:rsidR="00AD544D" w:rsidRPr="00AD544D">
        <w:rPr>
          <w:rFonts w:cs="Arial"/>
          <w:szCs w:val="24"/>
        </w:rPr>
        <w:t>;</w:t>
      </w:r>
    </w:p>
    <w:p w:rsidR="00AD544D" w:rsidRPr="00AD544D" w:rsidRDefault="007B788A" w:rsidP="00AD544D">
      <w:pPr>
        <w:spacing w:line="480" w:lineRule="auto"/>
        <w:rPr>
          <w:rFonts w:cs="Arial"/>
          <w:szCs w:val="24"/>
        </w:rPr>
      </w:pPr>
      <w:r w:rsidRPr="007B788A">
        <w:rPr>
          <w:rFonts w:cs="Arial"/>
          <w:i/>
          <w:szCs w:val="24"/>
        </w:rPr>
        <w:t>(d)</w:t>
      </w:r>
      <w:r w:rsidR="00A40582">
        <w:rPr>
          <w:rFonts w:cs="Arial"/>
          <w:szCs w:val="24"/>
        </w:rPr>
        <w:tab/>
      </w:r>
      <w:r w:rsidR="00AD544D" w:rsidRPr="00AD544D">
        <w:rPr>
          <w:rFonts w:cs="Arial"/>
          <w:szCs w:val="24"/>
        </w:rPr>
        <w:t>by the insertion after subsection (2) of the following subsections:</w:t>
      </w:r>
    </w:p>
    <w:p w:rsidR="00AD544D" w:rsidRPr="00797CBC" w:rsidRDefault="00975FD8" w:rsidP="00A40582">
      <w:pPr>
        <w:spacing w:line="480" w:lineRule="auto"/>
        <w:ind w:left="1440" w:firstLine="1440"/>
        <w:rPr>
          <w:rFonts w:cs="Arial"/>
          <w:szCs w:val="24"/>
          <w:u w:val="single"/>
        </w:rPr>
      </w:pPr>
      <w:r w:rsidRPr="00975FD8">
        <w:rPr>
          <w:rFonts w:cs="Arial"/>
          <w:szCs w:val="24"/>
        </w:rPr>
        <w:t>''</w:t>
      </w:r>
      <w:r w:rsidR="00A40582" w:rsidRPr="00797CBC">
        <w:rPr>
          <w:rFonts w:cs="Arial"/>
          <w:szCs w:val="24"/>
          <w:u w:val="single"/>
        </w:rPr>
        <w:t>(2A)</w:t>
      </w:r>
      <w:r w:rsidR="00A40582" w:rsidRPr="00797CBC">
        <w:rPr>
          <w:rFonts w:cs="Arial"/>
          <w:szCs w:val="24"/>
          <w:u w:val="single"/>
        </w:rPr>
        <w:tab/>
      </w:r>
      <w:r w:rsidR="00AD544D" w:rsidRPr="00797CBC">
        <w:rPr>
          <w:rFonts w:cs="Arial"/>
          <w:szCs w:val="24"/>
          <w:u w:val="single"/>
        </w:rPr>
        <w:t>Before publishing the notice referred to in subsection (2), the Competition Commission must notify a</w:t>
      </w:r>
      <w:r w:rsidR="002C0E9E">
        <w:rPr>
          <w:rFonts w:cs="Arial"/>
          <w:szCs w:val="24"/>
          <w:u w:val="single"/>
        </w:rPr>
        <w:t xml:space="preserve">nd consult with the relevant </w:t>
      </w:r>
      <w:r w:rsidR="00AD544D" w:rsidRPr="00797CBC">
        <w:rPr>
          <w:rFonts w:cs="Arial"/>
          <w:szCs w:val="24"/>
          <w:u w:val="single"/>
        </w:rPr>
        <w:t xml:space="preserve">regulatory authority if the intended market inquiry will </w:t>
      </w:r>
      <w:r w:rsidR="00F879E0">
        <w:rPr>
          <w:rFonts w:cs="Arial"/>
          <w:szCs w:val="24"/>
          <w:u w:val="single"/>
        </w:rPr>
        <w:t xml:space="preserve">investigate </w:t>
      </w:r>
      <w:r w:rsidR="00AD544D" w:rsidRPr="00797CBC">
        <w:rPr>
          <w:rFonts w:cs="Arial"/>
          <w:szCs w:val="24"/>
          <w:u w:val="single"/>
        </w:rPr>
        <w:t>a sector over which the regulatory authority has jurisdiction in terms of</w:t>
      </w:r>
      <w:r w:rsidR="00A40582" w:rsidRPr="00797CBC">
        <w:rPr>
          <w:rFonts w:cs="Arial"/>
          <w:szCs w:val="24"/>
          <w:u w:val="single"/>
        </w:rPr>
        <w:t xml:space="preserve"> </w:t>
      </w:r>
      <w:r w:rsidR="00AD544D" w:rsidRPr="00797CBC">
        <w:rPr>
          <w:rFonts w:cs="Arial"/>
          <w:szCs w:val="24"/>
          <w:u w:val="single"/>
        </w:rPr>
        <w:t>any public regulation.</w:t>
      </w:r>
    </w:p>
    <w:p w:rsidR="00AD544D" w:rsidRPr="00AD544D" w:rsidRDefault="00AD544D" w:rsidP="00A40582">
      <w:pPr>
        <w:spacing w:line="480" w:lineRule="auto"/>
        <w:ind w:left="1440" w:firstLine="1440"/>
        <w:rPr>
          <w:rFonts w:cs="Arial"/>
          <w:szCs w:val="24"/>
        </w:rPr>
      </w:pPr>
      <w:r w:rsidRPr="00797CBC">
        <w:rPr>
          <w:rFonts w:cs="Arial"/>
          <w:szCs w:val="24"/>
          <w:u w:val="single"/>
        </w:rPr>
        <w:t>(2B)</w:t>
      </w:r>
      <w:r w:rsidR="00A40582" w:rsidRPr="00797CBC">
        <w:rPr>
          <w:rFonts w:cs="Arial"/>
          <w:szCs w:val="24"/>
          <w:u w:val="single"/>
        </w:rPr>
        <w:tab/>
      </w:r>
      <w:r w:rsidRPr="00797CBC">
        <w:rPr>
          <w:rFonts w:cs="Arial"/>
          <w:szCs w:val="24"/>
          <w:u w:val="single"/>
        </w:rPr>
        <w:t>The Competition Commissi</w:t>
      </w:r>
      <w:r w:rsidR="00797CBC">
        <w:rPr>
          <w:rFonts w:cs="Arial"/>
          <w:szCs w:val="24"/>
          <w:u w:val="single"/>
        </w:rPr>
        <w:t>on must appoint a Deputy Commis</w:t>
      </w:r>
      <w:r w:rsidRPr="00797CBC">
        <w:rPr>
          <w:rFonts w:cs="Arial"/>
          <w:szCs w:val="24"/>
          <w:u w:val="single"/>
        </w:rPr>
        <w:t>sioner referred to in section 23(2)</w:t>
      </w:r>
      <w:r w:rsidR="007B788A" w:rsidRPr="00797CBC">
        <w:rPr>
          <w:rFonts w:cs="Arial"/>
          <w:i/>
          <w:szCs w:val="24"/>
          <w:u w:val="single"/>
        </w:rPr>
        <w:t>(b)</w:t>
      </w:r>
      <w:r w:rsidRPr="00797CBC">
        <w:rPr>
          <w:rFonts w:cs="Arial"/>
          <w:szCs w:val="24"/>
          <w:u w:val="single"/>
        </w:rPr>
        <w:t xml:space="preserve"> to ch</w:t>
      </w:r>
      <w:r w:rsidR="002C0E9E">
        <w:rPr>
          <w:rFonts w:cs="Arial"/>
          <w:szCs w:val="24"/>
          <w:u w:val="single"/>
        </w:rPr>
        <w:t xml:space="preserve">air a market inquiry and may </w:t>
      </w:r>
      <w:r w:rsidRPr="00797CBC">
        <w:rPr>
          <w:rFonts w:cs="Arial"/>
          <w:szCs w:val="24"/>
          <w:u w:val="single"/>
        </w:rPr>
        <w:t>appoint one or more additional suitably qualified persons to the panel</w:t>
      </w:r>
      <w:r w:rsidR="00A40582" w:rsidRPr="00797CBC">
        <w:rPr>
          <w:rFonts w:cs="Arial"/>
          <w:szCs w:val="24"/>
          <w:u w:val="single"/>
        </w:rPr>
        <w:t xml:space="preserve"> </w:t>
      </w:r>
      <w:r w:rsidRPr="00797CBC">
        <w:rPr>
          <w:rFonts w:cs="Arial"/>
          <w:szCs w:val="24"/>
          <w:u w:val="single"/>
        </w:rPr>
        <w:t>that conducts the market inquiry</w:t>
      </w:r>
      <w:r w:rsidRPr="00AD544D">
        <w:rPr>
          <w:rFonts w:cs="Arial"/>
          <w:szCs w:val="24"/>
        </w:rPr>
        <w:t>.</w:t>
      </w:r>
      <w:r w:rsidR="00975FD8" w:rsidRPr="00975FD8">
        <w:rPr>
          <w:rFonts w:cs="Arial"/>
          <w:szCs w:val="24"/>
        </w:rPr>
        <w:t>''</w:t>
      </w:r>
      <w:r w:rsidRPr="00AD544D">
        <w:rPr>
          <w:rFonts w:cs="Arial"/>
          <w:szCs w:val="24"/>
        </w:rPr>
        <w:t>;</w:t>
      </w:r>
    </w:p>
    <w:p w:rsidR="00AD544D" w:rsidRPr="00AD544D" w:rsidRDefault="007B788A" w:rsidP="00A40582">
      <w:pPr>
        <w:spacing w:line="480" w:lineRule="auto"/>
        <w:ind w:left="720" w:hanging="720"/>
        <w:rPr>
          <w:rFonts w:cs="Arial"/>
          <w:szCs w:val="24"/>
        </w:rPr>
      </w:pPr>
      <w:r w:rsidRPr="007B788A">
        <w:rPr>
          <w:rFonts w:cs="Arial"/>
          <w:i/>
          <w:szCs w:val="24"/>
        </w:rPr>
        <w:t>(e)</w:t>
      </w:r>
      <w:r w:rsidR="00A40582">
        <w:rPr>
          <w:rFonts w:cs="Arial"/>
          <w:szCs w:val="24"/>
        </w:rPr>
        <w:tab/>
      </w:r>
      <w:r w:rsidR="00AD544D" w:rsidRPr="00AD544D">
        <w:rPr>
          <w:rFonts w:cs="Arial"/>
          <w:szCs w:val="24"/>
        </w:rPr>
        <w:t xml:space="preserve">by the insertion in subsection (3) after paragraph </w:t>
      </w:r>
      <w:r w:rsidRPr="007B788A">
        <w:rPr>
          <w:rFonts w:cs="Arial"/>
          <w:i/>
          <w:szCs w:val="24"/>
        </w:rPr>
        <w:t>(c)</w:t>
      </w:r>
      <w:r w:rsidR="00AD544D" w:rsidRPr="00AD544D">
        <w:rPr>
          <w:rFonts w:cs="Arial"/>
          <w:szCs w:val="24"/>
        </w:rPr>
        <w:t xml:space="preserve"> of the following paragraph:</w:t>
      </w:r>
    </w:p>
    <w:p w:rsidR="00AD544D" w:rsidRPr="00AD544D" w:rsidRDefault="00975FD8" w:rsidP="00A40582">
      <w:pPr>
        <w:spacing w:line="480" w:lineRule="auto"/>
        <w:ind w:left="1440" w:firstLine="1440"/>
        <w:rPr>
          <w:rFonts w:cs="Arial"/>
          <w:szCs w:val="24"/>
        </w:rPr>
      </w:pPr>
      <w:r w:rsidRPr="00975FD8">
        <w:rPr>
          <w:rFonts w:cs="Arial"/>
          <w:szCs w:val="24"/>
        </w:rPr>
        <w:t>''</w:t>
      </w:r>
      <w:r w:rsidR="00AD544D" w:rsidRPr="00816672">
        <w:rPr>
          <w:rFonts w:cs="Arial"/>
          <w:szCs w:val="24"/>
          <w:u w:val="single"/>
        </w:rPr>
        <w:t>(</w:t>
      </w:r>
      <w:r w:rsidR="00AD544D" w:rsidRPr="006E046E">
        <w:rPr>
          <w:rFonts w:cs="Arial"/>
          <w:i/>
          <w:szCs w:val="24"/>
          <w:u w:val="single"/>
        </w:rPr>
        <w:t>c</w:t>
      </w:r>
      <w:r w:rsidR="00AD544D" w:rsidRPr="00816672">
        <w:rPr>
          <w:rFonts w:cs="Arial"/>
          <w:szCs w:val="24"/>
          <w:u w:val="single"/>
        </w:rPr>
        <w:t>A)</w:t>
      </w:r>
      <w:r w:rsidR="00A40582" w:rsidRPr="00816672">
        <w:rPr>
          <w:rFonts w:cs="Arial"/>
          <w:szCs w:val="24"/>
          <w:u w:val="single"/>
        </w:rPr>
        <w:tab/>
      </w:r>
      <w:r w:rsidR="00AD544D" w:rsidRPr="00816672">
        <w:rPr>
          <w:rFonts w:cs="Arial"/>
          <w:szCs w:val="24"/>
          <w:u w:val="single"/>
        </w:rPr>
        <w:t>Sections 49A(1), 52(2), 52(2A), 52(</w:t>
      </w:r>
      <w:r w:rsidR="002C0E9E">
        <w:rPr>
          <w:rFonts w:cs="Arial"/>
          <w:szCs w:val="24"/>
          <w:u w:val="single"/>
        </w:rPr>
        <w:t xml:space="preserve">3), 55 and 56, read with the </w:t>
      </w:r>
      <w:r w:rsidR="00AD544D" w:rsidRPr="00816672">
        <w:rPr>
          <w:rFonts w:cs="Arial"/>
          <w:szCs w:val="24"/>
          <w:u w:val="single"/>
        </w:rPr>
        <w:t xml:space="preserve">changes required by the context, apply to the conduct of a market inquiry, but for the purposes of this section, a reference in any of those sections to the Competition Tribunal, Chairperson of the Competition Tribunal or to a person </w:t>
      </w:r>
      <w:r w:rsidRPr="00816672">
        <w:rPr>
          <w:rFonts w:cs="Arial"/>
          <w:szCs w:val="24"/>
          <w:u w:val="single"/>
        </w:rPr>
        <w:t>''</w:t>
      </w:r>
      <w:r w:rsidR="00AD544D" w:rsidRPr="00816672">
        <w:rPr>
          <w:rFonts w:cs="Arial"/>
          <w:szCs w:val="24"/>
          <w:u w:val="single"/>
        </w:rPr>
        <w:t>presiding at a hearing</w:t>
      </w:r>
      <w:r w:rsidRPr="00816672">
        <w:rPr>
          <w:rFonts w:cs="Arial"/>
          <w:szCs w:val="24"/>
          <w:u w:val="single"/>
        </w:rPr>
        <w:t>''</w:t>
      </w:r>
      <w:r w:rsidR="00AD544D" w:rsidRPr="00816672">
        <w:rPr>
          <w:rFonts w:cs="Arial"/>
          <w:szCs w:val="24"/>
          <w:u w:val="single"/>
        </w:rPr>
        <w:t xml:space="preserve"> must</w:t>
      </w:r>
      <w:r w:rsidR="00A40582" w:rsidRPr="00816672">
        <w:rPr>
          <w:rFonts w:cs="Arial"/>
          <w:szCs w:val="24"/>
          <w:u w:val="single"/>
        </w:rPr>
        <w:t xml:space="preserve"> </w:t>
      </w:r>
      <w:r w:rsidR="00AD544D" w:rsidRPr="00816672">
        <w:rPr>
          <w:rFonts w:cs="Arial"/>
          <w:szCs w:val="24"/>
          <w:u w:val="single"/>
        </w:rPr>
        <w:t>be regarded as referring to the Competition Commission</w:t>
      </w:r>
      <w:r w:rsidR="00AD544D" w:rsidRPr="00AD544D">
        <w:rPr>
          <w:rFonts w:cs="Arial"/>
          <w:szCs w:val="24"/>
        </w:rPr>
        <w:t>.</w:t>
      </w:r>
      <w:r w:rsidRPr="00975FD8">
        <w:rPr>
          <w:rFonts w:cs="Arial"/>
          <w:szCs w:val="24"/>
        </w:rPr>
        <w:t>''</w:t>
      </w:r>
      <w:r w:rsidR="00AD544D" w:rsidRPr="00AD544D">
        <w:rPr>
          <w:rFonts w:cs="Arial"/>
          <w:szCs w:val="24"/>
        </w:rPr>
        <w:t>;</w:t>
      </w:r>
    </w:p>
    <w:p w:rsidR="00A40582" w:rsidRDefault="007B788A" w:rsidP="00A40582">
      <w:pPr>
        <w:spacing w:line="480" w:lineRule="auto"/>
        <w:ind w:left="720" w:hanging="720"/>
        <w:rPr>
          <w:rFonts w:cs="Arial"/>
          <w:szCs w:val="24"/>
        </w:rPr>
      </w:pPr>
      <w:r w:rsidRPr="007B788A">
        <w:rPr>
          <w:rFonts w:cs="Arial"/>
          <w:i/>
          <w:szCs w:val="24"/>
        </w:rPr>
        <w:t>(f)</w:t>
      </w:r>
      <w:r w:rsidR="00A40582">
        <w:rPr>
          <w:rFonts w:cs="Arial"/>
          <w:szCs w:val="24"/>
        </w:rPr>
        <w:tab/>
      </w:r>
      <w:r w:rsidR="00AD544D" w:rsidRPr="00AD544D">
        <w:rPr>
          <w:rFonts w:cs="Arial"/>
          <w:szCs w:val="24"/>
        </w:rPr>
        <w:t xml:space="preserve">by the insertion after subsection (3) of the following subsection: </w:t>
      </w:r>
    </w:p>
    <w:p w:rsidR="00AD544D" w:rsidRPr="0044745B" w:rsidRDefault="00975FD8" w:rsidP="00A40582">
      <w:pPr>
        <w:spacing w:line="480" w:lineRule="auto"/>
        <w:ind w:left="3600" w:hanging="720"/>
        <w:rPr>
          <w:rFonts w:cs="Arial"/>
          <w:szCs w:val="24"/>
          <w:u w:val="single"/>
        </w:rPr>
      </w:pPr>
      <w:r w:rsidRPr="00975FD8">
        <w:rPr>
          <w:rFonts w:cs="Arial"/>
          <w:szCs w:val="24"/>
        </w:rPr>
        <w:t>''</w:t>
      </w:r>
      <w:r w:rsidR="00AD544D" w:rsidRPr="0044745B">
        <w:rPr>
          <w:rFonts w:cs="Arial"/>
          <w:szCs w:val="24"/>
          <w:u w:val="single"/>
        </w:rPr>
        <w:t>(3A)</w:t>
      </w:r>
      <w:r w:rsidR="00816672" w:rsidRPr="0044745B">
        <w:rPr>
          <w:rFonts w:cs="Arial"/>
          <w:szCs w:val="24"/>
          <w:u w:val="single"/>
        </w:rPr>
        <w:tab/>
      </w:r>
      <w:r w:rsidR="00AD544D" w:rsidRPr="0044745B">
        <w:rPr>
          <w:rFonts w:cs="Arial"/>
          <w:szCs w:val="24"/>
          <w:u w:val="single"/>
        </w:rPr>
        <w:t>For purposes of this Chapter—</w:t>
      </w:r>
    </w:p>
    <w:p w:rsidR="00AD544D" w:rsidRPr="0044745B" w:rsidRDefault="007B788A" w:rsidP="00A40582">
      <w:pPr>
        <w:spacing w:line="480" w:lineRule="auto"/>
        <w:ind w:left="2160" w:hanging="720"/>
        <w:rPr>
          <w:rFonts w:cs="Arial"/>
          <w:szCs w:val="24"/>
          <w:u w:val="single"/>
        </w:rPr>
      </w:pPr>
      <w:r w:rsidRPr="0044745B">
        <w:rPr>
          <w:rFonts w:cs="Arial"/>
          <w:i/>
          <w:szCs w:val="24"/>
          <w:u w:val="single"/>
        </w:rPr>
        <w:t>(a)</w:t>
      </w:r>
      <w:r w:rsidR="00A40582" w:rsidRPr="0044745B">
        <w:rPr>
          <w:rFonts w:cs="Arial"/>
          <w:szCs w:val="24"/>
          <w:u w:val="single"/>
        </w:rPr>
        <w:tab/>
      </w:r>
      <w:r w:rsidR="00AD544D" w:rsidRPr="0044745B">
        <w:rPr>
          <w:rFonts w:cs="Arial"/>
          <w:szCs w:val="24"/>
          <w:u w:val="single"/>
        </w:rPr>
        <w:t>t</w:t>
      </w:r>
      <w:r w:rsidR="00F879E0">
        <w:rPr>
          <w:rFonts w:cs="Arial"/>
          <w:szCs w:val="24"/>
          <w:u w:val="single"/>
        </w:rPr>
        <w:t xml:space="preserve">he Competition Commission may, within </w:t>
      </w:r>
      <w:r w:rsidR="00AD544D" w:rsidRPr="0044745B">
        <w:rPr>
          <w:rFonts w:cs="Arial"/>
          <w:szCs w:val="24"/>
          <w:u w:val="single"/>
        </w:rPr>
        <w:t xml:space="preserve">20  business  days  of receipt of information claimed as confidential in terms of section  </w:t>
      </w:r>
      <w:r w:rsidR="00AD544D" w:rsidRPr="0044745B">
        <w:rPr>
          <w:rFonts w:cs="Arial"/>
          <w:szCs w:val="24"/>
          <w:u w:val="single"/>
        </w:rPr>
        <w:lastRenderedPageBreak/>
        <w:t>44(1), determine whether or not the information is confidential</w:t>
      </w:r>
      <w:r w:rsidR="00A40582" w:rsidRPr="0044745B">
        <w:rPr>
          <w:rFonts w:cs="Arial"/>
          <w:szCs w:val="24"/>
          <w:u w:val="single"/>
        </w:rPr>
        <w:t xml:space="preserve"> </w:t>
      </w:r>
      <w:r w:rsidR="00AD544D" w:rsidRPr="0044745B">
        <w:rPr>
          <w:rFonts w:cs="Arial"/>
          <w:szCs w:val="24"/>
          <w:u w:val="single"/>
        </w:rPr>
        <w:t>information;</w:t>
      </w:r>
    </w:p>
    <w:p w:rsidR="00AD544D" w:rsidRPr="0044745B" w:rsidRDefault="007B788A" w:rsidP="00A40582">
      <w:pPr>
        <w:spacing w:line="480" w:lineRule="auto"/>
        <w:ind w:left="2160" w:hanging="720"/>
        <w:rPr>
          <w:rFonts w:cs="Arial"/>
          <w:szCs w:val="24"/>
          <w:u w:val="single"/>
        </w:rPr>
      </w:pPr>
      <w:r w:rsidRPr="0044745B">
        <w:rPr>
          <w:rFonts w:cs="Arial"/>
          <w:i/>
          <w:szCs w:val="24"/>
          <w:u w:val="single"/>
        </w:rPr>
        <w:t>(b)</w:t>
      </w:r>
      <w:r w:rsidR="00A40582" w:rsidRPr="0044745B">
        <w:rPr>
          <w:rFonts w:cs="Arial"/>
          <w:szCs w:val="24"/>
          <w:u w:val="single"/>
        </w:rPr>
        <w:tab/>
      </w:r>
      <w:r w:rsidR="00AD544D" w:rsidRPr="0044745B">
        <w:rPr>
          <w:rFonts w:cs="Arial"/>
          <w:szCs w:val="24"/>
          <w:u w:val="single"/>
        </w:rPr>
        <w:t>if the Competition Commission determines that the information is confidential, it may, within five business days, make an appropriate determination concerning access to that information by any person;</w:t>
      </w:r>
    </w:p>
    <w:p w:rsidR="00AD544D" w:rsidRPr="0044745B" w:rsidRDefault="007B788A" w:rsidP="00A40582">
      <w:pPr>
        <w:spacing w:line="480" w:lineRule="auto"/>
        <w:ind w:left="2160" w:hanging="720"/>
        <w:rPr>
          <w:rFonts w:cs="Arial"/>
          <w:szCs w:val="24"/>
          <w:u w:val="single"/>
        </w:rPr>
      </w:pPr>
      <w:r w:rsidRPr="0044745B">
        <w:rPr>
          <w:rFonts w:cs="Arial"/>
          <w:i/>
          <w:szCs w:val="24"/>
          <w:u w:val="single"/>
        </w:rPr>
        <w:t>(c)</w:t>
      </w:r>
      <w:r w:rsidR="00A40582" w:rsidRPr="0044745B">
        <w:rPr>
          <w:rFonts w:cs="Arial"/>
          <w:szCs w:val="24"/>
          <w:u w:val="single"/>
        </w:rPr>
        <w:tab/>
      </w:r>
      <w:r w:rsidR="00AD544D" w:rsidRPr="0044745B">
        <w:rPr>
          <w:rFonts w:cs="Arial"/>
          <w:szCs w:val="24"/>
          <w:u w:val="single"/>
        </w:rPr>
        <w:t>before making the decision in paragrap</w:t>
      </w:r>
      <w:r w:rsidR="00A40582" w:rsidRPr="0044745B">
        <w:rPr>
          <w:rFonts w:cs="Arial"/>
          <w:szCs w:val="24"/>
          <w:u w:val="single"/>
        </w:rPr>
        <w:t xml:space="preserve">h </w:t>
      </w:r>
      <w:r w:rsidRPr="0044745B">
        <w:rPr>
          <w:rFonts w:cs="Arial"/>
          <w:i/>
          <w:szCs w:val="24"/>
          <w:u w:val="single"/>
        </w:rPr>
        <w:t>(a)</w:t>
      </w:r>
      <w:r w:rsidR="00A40582" w:rsidRPr="0044745B">
        <w:rPr>
          <w:rFonts w:cs="Arial"/>
          <w:szCs w:val="24"/>
          <w:u w:val="single"/>
        </w:rPr>
        <w:t xml:space="preserve"> or </w:t>
      </w:r>
      <w:r w:rsidRPr="0044745B">
        <w:rPr>
          <w:rFonts w:cs="Arial"/>
          <w:i/>
          <w:szCs w:val="24"/>
          <w:u w:val="single"/>
        </w:rPr>
        <w:t>(b)</w:t>
      </w:r>
      <w:r w:rsidR="00A40582" w:rsidRPr="0044745B">
        <w:rPr>
          <w:rFonts w:cs="Arial"/>
          <w:szCs w:val="24"/>
          <w:u w:val="single"/>
        </w:rPr>
        <w:t xml:space="preserve">, the Competition </w:t>
      </w:r>
      <w:r w:rsidR="00AD544D" w:rsidRPr="0044745B">
        <w:rPr>
          <w:rFonts w:cs="Arial"/>
          <w:szCs w:val="24"/>
          <w:u w:val="single"/>
        </w:rPr>
        <w:t>Commission must give the party claiming the information to be confidential, notice of its intention to make its determination and consider the representatio</w:t>
      </w:r>
      <w:r w:rsidR="00F879E0">
        <w:rPr>
          <w:rFonts w:cs="Arial"/>
          <w:szCs w:val="24"/>
          <w:u w:val="single"/>
        </w:rPr>
        <w:t xml:space="preserve">ns, if any, made to it by that </w:t>
      </w:r>
      <w:r w:rsidR="00AD544D" w:rsidRPr="0044745B">
        <w:rPr>
          <w:rFonts w:cs="Arial"/>
          <w:szCs w:val="24"/>
          <w:u w:val="single"/>
        </w:rPr>
        <w:t>person;</w:t>
      </w:r>
    </w:p>
    <w:p w:rsidR="00AD544D" w:rsidRPr="00AD544D" w:rsidRDefault="007B788A" w:rsidP="00A40582">
      <w:pPr>
        <w:spacing w:line="480" w:lineRule="auto"/>
        <w:ind w:left="2160" w:hanging="720"/>
        <w:rPr>
          <w:rFonts w:cs="Arial"/>
          <w:szCs w:val="24"/>
        </w:rPr>
      </w:pPr>
      <w:r w:rsidRPr="0044745B">
        <w:rPr>
          <w:rFonts w:cs="Arial"/>
          <w:i/>
          <w:szCs w:val="24"/>
          <w:u w:val="single"/>
        </w:rPr>
        <w:t>(d)</w:t>
      </w:r>
      <w:r w:rsidR="00A40582" w:rsidRPr="0044745B">
        <w:rPr>
          <w:rFonts w:cs="Arial"/>
          <w:szCs w:val="24"/>
          <w:u w:val="single"/>
        </w:rPr>
        <w:tab/>
      </w:r>
      <w:r w:rsidR="00AD544D" w:rsidRPr="0044745B">
        <w:rPr>
          <w:rFonts w:cs="Arial"/>
          <w:szCs w:val="24"/>
          <w:u w:val="single"/>
        </w:rPr>
        <w:t>any person aggrieved by the determination of the Competition Commissi</w:t>
      </w:r>
      <w:r w:rsidR="00A40582" w:rsidRPr="0044745B">
        <w:rPr>
          <w:rFonts w:cs="Arial"/>
          <w:szCs w:val="24"/>
          <w:u w:val="single"/>
        </w:rPr>
        <w:t xml:space="preserve">on </w:t>
      </w:r>
      <w:r w:rsidR="00AD544D" w:rsidRPr="0044745B">
        <w:rPr>
          <w:rFonts w:cs="Arial"/>
          <w:szCs w:val="24"/>
          <w:u w:val="single"/>
        </w:rPr>
        <w:t xml:space="preserve">in terms of </w:t>
      </w:r>
      <w:r w:rsidR="00963C84" w:rsidRPr="00963C84">
        <w:rPr>
          <w:rFonts w:cs="Arial"/>
          <w:color w:val="FF0000"/>
          <w:szCs w:val="24"/>
          <w:highlight w:val="yellow"/>
          <w:u w:val="single"/>
        </w:rPr>
        <w:t xml:space="preserve">this </w:t>
      </w:r>
      <w:r w:rsidR="00AD544D" w:rsidRPr="00963C84">
        <w:rPr>
          <w:rFonts w:cs="Arial"/>
          <w:color w:val="FF0000"/>
          <w:szCs w:val="24"/>
          <w:highlight w:val="yellow"/>
          <w:u w:val="single"/>
        </w:rPr>
        <w:t>su</w:t>
      </w:r>
      <w:r w:rsidR="00A23F7B">
        <w:rPr>
          <w:rFonts w:cs="Arial"/>
          <w:color w:val="FF0000"/>
          <w:szCs w:val="24"/>
          <w:highlight w:val="yellow"/>
          <w:u w:val="single"/>
        </w:rPr>
        <w:t>bsection</w:t>
      </w:r>
      <w:r w:rsidR="00963C84" w:rsidRPr="00963C84">
        <w:rPr>
          <w:rFonts w:cs="Arial"/>
          <w:color w:val="FF0000"/>
          <w:szCs w:val="24"/>
          <w:u w:val="single"/>
        </w:rPr>
        <w:t xml:space="preserve"> </w:t>
      </w:r>
      <w:r w:rsidR="002C64E1">
        <w:rPr>
          <w:rFonts w:cs="Arial"/>
          <w:szCs w:val="24"/>
          <w:u w:val="single"/>
        </w:rPr>
        <w:t xml:space="preserve">may within </w:t>
      </w:r>
      <w:r w:rsidR="002C0E9E" w:rsidRPr="002C0E9E">
        <w:rPr>
          <w:rFonts w:cs="Arial"/>
          <w:color w:val="FF0000"/>
          <w:szCs w:val="24"/>
          <w:u w:val="single"/>
        </w:rPr>
        <w:t>15</w:t>
      </w:r>
      <w:r w:rsidR="002C0E9E">
        <w:rPr>
          <w:rFonts w:cs="Arial"/>
          <w:szCs w:val="24"/>
          <w:u w:val="single"/>
        </w:rPr>
        <w:t xml:space="preserve"> </w:t>
      </w:r>
      <w:r w:rsidR="00AD544D" w:rsidRPr="0044745B">
        <w:rPr>
          <w:rFonts w:cs="Arial"/>
          <w:szCs w:val="24"/>
          <w:u w:val="single"/>
        </w:rPr>
        <w:t>business days of the determination, appeal against the determination to the Competition Tribunal</w:t>
      </w:r>
      <w:r w:rsidR="00AD544D" w:rsidRPr="00AD544D">
        <w:rPr>
          <w:rFonts w:cs="Arial"/>
          <w:szCs w:val="24"/>
        </w:rPr>
        <w:t>.</w:t>
      </w:r>
      <w:r w:rsidR="00975FD8" w:rsidRPr="00975FD8">
        <w:rPr>
          <w:rFonts w:cs="Arial"/>
          <w:szCs w:val="24"/>
        </w:rPr>
        <w:t>''</w:t>
      </w:r>
      <w:r w:rsidR="00AD544D" w:rsidRPr="00AD544D">
        <w:rPr>
          <w:rFonts w:cs="Arial"/>
          <w:szCs w:val="24"/>
        </w:rPr>
        <w:t>;</w:t>
      </w:r>
    </w:p>
    <w:p w:rsidR="00AD544D" w:rsidRPr="00AD544D" w:rsidRDefault="007B788A" w:rsidP="00AD544D">
      <w:pPr>
        <w:spacing w:line="480" w:lineRule="auto"/>
        <w:rPr>
          <w:rFonts w:cs="Arial"/>
          <w:szCs w:val="24"/>
        </w:rPr>
      </w:pPr>
      <w:r w:rsidRPr="007B788A">
        <w:rPr>
          <w:rFonts w:cs="Arial"/>
          <w:i/>
          <w:szCs w:val="24"/>
        </w:rPr>
        <w:t>(g)</w:t>
      </w:r>
      <w:r w:rsidR="00A40582">
        <w:rPr>
          <w:rFonts w:cs="Arial"/>
          <w:szCs w:val="24"/>
        </w:rPr>
        <w:tab/>
      </w:r>
      <w:r w:rsidR="00AD544D" w:rsidRPr="00AD544D">
        <w:rPr>
          <w:rFonts w:cs="Arial"/>
          <w:szCs w:val="24"/>
        </w:rPr>
        <w:t>by the substitution for subsection (4) of the following subsection:</w:t>
      </w:r>
    </w:p>
    <w:p w:rsidR="00AD544D" w:rsidRPr="00AD544D" w:rsidRDefault="00975FD8" w:rsidP="00A40582">
      <w:pPr>
        <w:spacing w:line="480" w:lineRule="auto"/>
        <w:ind w:left="1440" w:firstLine="1440"/>
        <w:rPr>
          <w:rFonts w:cs="Arial"/>
          <w:szCs w:val="24"/>
        </w:rPr>
      </w:pPr>
      <w:r w:rsidRPr="00975FD8">
        <w:rPr>
          <w:rFonts w:cs="Arial"/>
          <w:szCs w:val="24"/>
        </w:rPr>
        <w:t>''</w:t>
      </w:r>
      <w:r w:rsidR="00AD544D" w:rsidRPr="00AD544D">
        <w:rPr>
          <w:rFonts w:cs="Arial"/>
          <w:szCs w:val="24"/>
        </w:rPr>
        <w:t>(4)</w:t>
      </w:r>
      <w:r w:rsidR="00A40582">
        <w:rPr>
          <w:rFonts w:cs="Arial"/>
          <w:szCs w:val="24"/>
        </w:rPr>
        <w:tab/>
      </w:r>
      <w:r w:rsidR="007B788A" w:rsidRPr="0044745B">
        <w:rPr>
          <w:rFonts w:cs="Arial"/>
          <w:i/>
          <w:szCs w:val="24"/>
          <w:u w:val="single"/>
        </w:rPr>
        <w:t>(a)</w:t>
      </w:r>
      <w:r w:rsidR="00A40582">
        <w:rPr>
          <w:rFonts w:cs="Arial"/>
          <w:szCs w:val="24"/>
        </w:rPr>
        <w:tab/>
      </w:r>
      <w:r w:rsidR="00AD544D" w:rsidRPr="00AD544D">
        <w:rPr>
          <w:rFonts w:cs="Arial"/>
          <w:szCs w:val="24"/>
        </w:rPr>
        <w:t>The terms of reference required in terms of subsection (2) must include, at a minimum, a statement of the scope of the inquiry, and</w:t>
      </w:r>
      <w:r w:rsidR="00A40582">
        <w:rPr>
          <w:rFonts w:cs="Arial"/>
          <w:szCs w:val="24"/>
        </w:rPr>
        <w:t xml:space="preserve"> </w:t>
      </w:r>
      <w:r w:rsidR="00AD544D" w:rsidRPr="00AD544D">
        <w:rPr>
          <w:rFonts w:cs="Arial"/>
          <w:szCs w:val="24"/>
        </w:rPr>
        <w:t>the time within which it is expected to be completed, which period may not exceed 18 months.</w:t>
      </w:r>
    </w:p>
    <w:p w:rsidR="00AD544D" w:rsidRPr="00AD544D" w:rsidRDefault="00A40582" w:rsidP="00A40582">
      <w:pPr>
        <w:spacing w:line="480" w:lineRule="auto"/>
        <w:ind w:left="1440"/>
        <w:rPr>
          <w:rFonts w:cs="Arial"/>
          <w:szCs w:val="24"/>
        </w:rPr>
      </w:pPr>
      <w:r>
        <w:rPr>
          <w:rFonts w:cs="Arial"/>
          <w:szCs w:val="24"/>
        </w:rPr>
        <w:tab/>
      </w:r>
      <w:r>
        <w:rPr>
          <w:rFonts w:cs="Arial"/>
          <w:szCs w:val="24"/>
        </w:rPr>
        <w:tab/>
      </w:r>
      <w:r>
        <w:rPr>
          <w:rFonts w:cs="Arial"/>
          <w:szCs w:val="24"/>
        </w:rPr>
        <w:tab/>
      </w:r>
      <w:r w:rsidR="007B788A" w:rsidRPr="0044745B">
        <w:rPr>
          <w:rFonts w:cs="Arial"/>
          <w:i/>
          <w:szCs w:val="24"/>
          <w:u w:val="single"/>
        </w:rPr>
        <w:t>(b)</w:t>
      </w:r>
      <w:r w:rsidRPr="0044745B">
        <w:rPr>
          <w:rFonts w:cs="Arial"/>
          <w:szCs w:val="24"/>
          <w:u w:val="single"/>
        </w:rPr>
        <w:tab/>
      </w:r>
      <w:r w:rsidR="00AD544D" w:rsidRPr="0044745B">
        <w:rPr>
          <w:rFonts w:cs="Arial"/>
          <w:szCs w:val="24"/>
          <w:u w:val="single"/>
        </w:rPr>
        <w:t>The Competition Commission may apply to the Minister to extend for a reasonable period, the complet</w:t>
      </w:r>
      <w:r w:rsidRPr="0044745B">
        <w:rPr>
          <w:rFonts w:cs="Arial"/>
          <w:szCs w:val="24"/>
          <w:u w:val="single"/>
        </w:rPr>
        <w:t xml:space="preserve">ion of a market inquiry beyond </w:t>
      </w:r>
      <w:r w:rsidR="00AD544D" w:rsidRPr="0044745B">
        <w:rPr>
          <w:rFonts w:cs="Arial"/>
          <w:szCs w:val="24"/>
          <w:u w:val="single"/>
        </w:rPr>
        <w:t>the</w:t>
      </w:r>
      <w:r w:rsidRPr="0044745B">
        <w:rPr>
          <w:rFonts w:cs="Arial"/>
          <w:szCs w:val="24"/>
          <w:u w:val="single"/>
        </w:rPr>
        <w:t xml:space="preserve"> </w:t>
      </w:r>
      <w:r w:rsidR="00AD544D" w:rsidRPr="0044745B">
        <w:rPr>
          <w:rFonts w:cs="Arial"/>
          <w:szCs w:val="24"/>
          <w:u w:val="single"/>
        </w:rPr>
        <w:t xml:space="preserve">period referred to in paragraph </w:t>
      </w:r>
      <w:r w:rsidR="007B788A" w:rsidRPr="0044745B">
        <w:rPr>
          <w:rFonts w:cs="Arial"/>
          <w:i/>
          <w:szCs w:val="24"/>
          <w:u w:val="single"/>
        </w:rPr>
        <w:t>(a)</w:t>
      </w:r>
      <w:r w:rsidR="00AD544D" w:rsidRPr="00AD544D">
        <w:rPr>
          <w:rFonts w:cs="Arial"/>
          <w:szCs w:val="24"/>
        </w:rPr>
        <w:t>.</w:t>
      </w:r>
      <w:r w:rsidR="00975FD8" w:rsidRPr="00975FD8">
        <w:rPr>
          <w:rFonts w:cs="Arial"/>
          <w:szCs w:val="24"/>
        </w:rPr>
        <w:t>''</w:t>
      </w:r>
      <w:r>
        <w:rPr>
          <w:rFonts w:cs="Arial"/>
          <w:szCs w:val="24"/>
        </w:rPr>
        <w:t>; and</w:t>
      </w:r>
    </w:p>
    <w:p w:rsidR="00AD544D" w:rsidRPr="00AD544D" w:rsidRDefault="007B788A" w:rsidP="00AD544D">
      <w:pPr>
        <w:spacing w:line="480" w:lineRule="auto"/>
        <w:rPr>
          <w:rFonts w:cs="Arial"/>
          <w:szCs w:val="24"/>
        </w:rPr>
      </w:pPr>
      <w:r w:rsidRPr="007B788A">
        <w:rPr>
          <w:rFonts w:cs="Arial"/>
          <w:i/>
          <w:szCs w:val="24"/>
        </w:rPr>
        <w:t>(h)</w:t>
      </w:r>
      <w:r w:rsidR="00A40582">
        <w:rPr>
          <w:rFonts w:cs="Arial"/>
          <w:szCs w:val="24"/>
        </w:rPr>
        <w:tab/>
      </w:r>
      <w:r w:rsidR="00AD544D" w:rsidRPr="00AD544D">
        <w:rPr>
          <w:rFonts w:cs="Arial"/>
          <w:szCs w:val="24"/>
        </w:rPr>
        <w:t>by the substitution for subsection (6) of the following subsection:</w:t>
      </w:r>
    </w:p>
    <w:p w:rsidR="00AD544D" w:rsidRPr="00AD544D" w:rsidRDefault="00975FD8" w:rsidP="00A40582">
      <w:pPr>
        <w:spacing w:line="480" w:lineRule="auto"/>
        <w:ind w:left="1440" w:firstLine="1440"/>
        <w:rPr>
          <w:rFonts w:cs="Arial"/>
          <w:szCs w:val="24"/>
        </w:rPr>
      </w:pPr>
      <w:r w:rsidRPr="00975FD8">
        <w:rPr>
          <w:rFonts w:cs="Arial"/>
          <w:szCs w:val="24"/>
        </w:rPr>
        <w:lastRenderedPageBreak/>
        <w:t>''</w:t>
      </w:r>
      <w:r w:rsidR="00AD544D" w:rsidRPr="00AD544D">
        <w:rPr>
          <w:rFonts w:cs="Arial"/>
          <w:szCs w:val="24"/>
        </w:rPr>
        <w:t>(6)</w:t>
      </w:r>
      <w:r w:rsidR="00A40582">
        <w:rPr>
          <w:rFonts w:cs="Arial"/>
          <w:szCs w:val="24"/>
        </w:rPr>
        <w:tab/>
      </w:r>
      <w:r w:rsidR="00AD544D" w:rsidRPr="0044745B">
        <w:rPr>
          <w:rFonts w:cs="Arial"/>
          <w:b/>
          <w:szCs w:val="24"/>
        </w:rPr>
        <w:t>[The]</w:t>
      </w:r>
      <w:r w:rsidR="00AD544D" w:rsidRPr="00AD544D">
        <w:rPr>
          <w:rFonts w:cs="Arial"/>
          <w:szCs w:val="24"/>
        </w:rPr>
        <w:t xml:space="preserve"> </w:t>
      </w:r>
      <w:r w:rsidR="00AD544D" w:rsidRPr="0044745B">
        <w:rPr>
          <w:rFonts w:cs="Arial"/>
          <w:szCs w:val="24"/>
          <w:u w:val="single"/>
        </w:rPr>
        <w:t xml:space="preserve">Subject to subsections (4) and (5), the </w:t>
      </w:r>
      <w:r w:rsidR="00AD544D" w:rsidRPr="00AD544D">
        <w:rPr>
          <w:rFonts w:cs="Arial"/>
          <w:szCs w:val="24"/>
        </w:rPr>
        <w:t xml:space="preserve">Competition Commission must complete a market inquiry by publishing a report contemplated in </w:t>
      </w:r>
      <w:r w:rsidR="00AD544D" w:rsidRPr="0044745B">
        <w:rPr>
          <w:rFonts w:cs="Arial"/>
          <w:b/>
          <w:szCs w:val="24"/>
        </w:rPr>
        <w:t>[section 43C]</w:t>
      </w:r>
      <w:r w:rsidR="00AD544D" w:rsidRPr="00AD544D">
        <w:rPr>
          <w:rFonts w:cs="Arial"/>
          <w:szCs w:val="24"/>
        </w:rPr>
        <w:t xml:space="preserve"> </w:t>
      </w:r>
      <w:r w:rsidR="00AD544D" w:rsidRPr="0044745B">
        <w:rPr>
          <w:rFonts w:cs="Arial"/>
          <w:szCs w:val="24"/>
          <w:u w:val="single"/>
        </w:rPr>
        <w:t>sections 43D and 43E</w:t>
      </w:r>
      <w:r w:rsidR="00AD544D" w:rsidRPr="00AD544D">
        <w:rPr>
          <w:rFonts w:cs="Arial"/>
          <w:szCs w:val="24"/>
        </w:rPr>
        <w:t>, within the time set</w:t>
      </w:r>
      <w:r w:rsidR="00A40582">
        <w:rPr>
          <w:rFonts w:cs="Arial"/>
          <w:szCs w:val="24"/>
        </w:rPr>
        <w:t xml:space="preserve"> </w:t>
      </w:r>
      <w:r w:rsidR="00AD544D" w:rsidRPr="00AD544D">
        <w:rPr>
          <w:rFonts w:cs="Arial"/>
          <w:szCs w:val="24"/>
        </w:rPr>
        <w:t xml:space="preserve">out in the terms of reference </w:t>
      </w:r>
      <w:r w:rsidR="00AD544D" w:rsidRPr="0044745B">
        <w:rPr>
          <w:rFonts w:cs="Arial"/>
          <w:b/>
          <w:szCs w:val="24"/>
        </w:rPr>
        <w:t>[contemplated]</w:t>
      </w:r>
      <w:r w:rsidR="00AD544D" w:rsidRPr="00AD544D">
        <w:rPr>
          <w:rFonts w:cs="Arial"/>
          <w:szCs w:val="24"/>
        </w:rPr>
        <w:t xml:space="preserve"> </w:t>
      </w:r>
      <w:r w:rsidR="00AD544D" w:rsidRPr="0044745B">
        <w:rPr>
          <w:rFonts w:cs="Arial"/>
          <w:szCs w:val="24"/>
          <w:u w:val="single"/>
        </w:rPr>
        <w:t>referred</w:t>
      </w:r>
      <w:r w:rsidR="00AD544D" w:rsidRPr="00AD544D">
        <w:rPr>
          <w:rFonts w:cs="Arial"/>
          <w:szCs w:val="24"/>
        </w:rPr>
        <w:t xml:space="preserve"> to in subsection</w:t>
      </w:r>
      <w:r w:rsidR="00A40582">
        <w:rPr>
          <w:rFonts w:cs="Arial"/>
          <w:szCs w:val="24"/>
        </w:rPr>
        <w:t xml:space="preserve"> </w:t>
      </w:r>
      <w:r w:rsidR="00AD544D" w:rsidRPr="00AD544D">
        <w:rPr>
          <w:rFonts w:cs="Arial"/>
          <w:szCs w:val="24"/>
        </w:rPr>
        <w:t>(2).</w:t>
      </w:r>
      <w:r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A40582" w:rsidRDefault="00AD544D" w:rsidP="00AD544D">
      <w:pPr>
        <w:spacing w:line="480" w:lineRule="auto"/>
        <w:rPr>
          <w:rFonts w:cs="Arial"/>
          <w:b/>
          <w:szCs w:val="24"/>
        </w:rPr>
      </w:pPr>
      <w:r w:rsidRPr="00A40582">
        <w:rPr>
          <w:rFonts w:cs="Arial"/>
          <w:b/>
          <w:szCs w:val="24"/>
        </w:rPr>
        <w:t>Repeal of section 43C of Act 89 of 1998</w:t>
      </w:r>
    </w:p>
    <w:p w:rsidR="00AD544D" w:rsidRPr="00AD544D" w:rsidRDefault="00AD544D" w:rsidP="00AD544D">
      <w:pPr>
        <w:spacing w:line="480" w:lineRule="auto"/>
        <w:rPr>
          <w:rFonts w:cs="Arial"/>
          <w:szCs w:val="24"/>
        </w:rPr>
      </w:pPr>
    </w:p>
    <w:p w:rsidR="00AD544D" w:rsidRPr="00AD544D" w:rsidRDefault="00A40582" w:rsidP="00AD544D">
      <w:pPr>
        <w:spacing w:line="480" w:lineRule="auto"/>
        <w:rPr>
          <w:rFonts w:cs="Arial"/>
          <w:szCs w:val="24"/>
        </w:rPr>
      </w:pPr>
      <w:r>
        <w:rPr>
          <w:rFonts w:cs="Arial"/>
          <w:szCs w:val="24"/>
        </w:rPr>
        <w:tab/>
      </w:r>
      <w:r w:rsidR="00794F71" w:rsidRPr="00794F71">
        <w:rPr>
          <w:rFonts w:cs="Arial"/>
          <w:b/>
          <w:color w:val="FF0000"/>
          <w:szCs w:val="24"/>
        </w:rPr>
        <w:t>25</w:t>
      </w:r>
      <w:r w:rsidR="00AD544D" w:rsidRPr="00A40582">
        <w:rPr>
          <w:rFonts w:cs="Arial"/>
          <w:b/>
          <w:szCs w:val="24"/>
        </w:rPr>
        <w:t>.</w:t>
      </w:r>
      <w:r>
        <w:rPr>
          <w:rFonts w:cs="Arial"/>
          <w:szCs w:val="24"/>
        </w:rPr>
        <w:tab/>
      </w:r>
      <w:r w:rsidR="00AD544D" w:rsidRPr="00AD544D">
        <w:rPr>
          <w:rFonts w:cs="Arial"/>
          <w:szCs w:val="24"/>
        </w:rPr>
        <w:t>Section 43C of the principal Act is hereby repealed.</w:t>
      </w:r>
    </w:p>
    <w:p w:rsidR="00AD544D" w:rsidRPr="00AD544D" w:rsidRDefault="00AD544D" w:rsidP="00AD544D">
      <w:pPr>
        <w:spacing w:line="480" w:lineRule="auto"/>
        <w:rPr>
          <w:rFonts w:cs="Arial"/>
          <w:szCs w:val="24"/>
        </w:rPr>
      </w:pPr>
    </w:p>
    <w:p w:rsidR="00AD544D" w:rsidRPr="00A40582" w:rsidRDefault="00AD544D" w:rsidP="00AD544D">
      <w:pPr>
        <w:spacing w:line="480" w:lineRule="auto"/>
        <w:rPr>
          <w:rFonts w:cs="Arial"/>
          <w:b/>
          <w:szCs w:val="24"/>
        </w:rPr>
      </w:pPr>
      <w:r w:rsidRPr="00A40582">
        <w:rPr>
          <w:rFonts w:cs="Arial"/>
          <w:b/>
          <w:szCs w:val="24"/>
        </w:rPr>
        <w:t>Insertion of sections 43C to 43G in Act 89 of 1998</w:t>
      </w:r>
    </w:p>
    <w:p w:rsidR="00AD544D" w:rsidRPr="00AD544D" w:rsidRDefault="00AD544D" w:rsidP="00AD544D">
      <w:pPr>
        <w:spacing w:line="480" w:lineRule="auto"/>
        <w:rPr>
          <w:rFonts w:cs="Arial"/>
          <w:szCs w:val="24"/>
        </w:rPr>
      </w:pPr>
    </w:p>
    <w:p w:rsidR="00A40582" w:rsidRDefault="00A40582" w:rsidP="00AD544D">
      <w:pPr>
        <w:spacing w:line="480" w:lineRule="auto"/>
        <w:rPr>
          <w:rFonts w:cs="Arial"/>
          <w:szCs w:val="24"/>
        </w:rPr>
      </w:pPr>
      <w:r>
        <w:rPr>
          <w:rFonts w:cs="Arial"/>
          <w:szCs w:val="24"/>
        </w:rPr>
        <w:tab/>
      </w:r>
      <w:r w:rsidR="00794F71" w:rsidRPr="00794F71">
        <w:rPr>
          <w:rFonts w:cs="Arial"/>
          <w:b/>
          <w:color w:val="FF0000"/>
          <w:szCs w:val="24"/>
        </w:rPr>
        <w:t>26</w:t>
      </w:r>
      <w:r w:rsidR="00AD544D" w:rsidRPr="00A40582">
        <w:rPr>
          <w:rFonts w:cs="Arial"/>
          <w:b/>
          <w:szCs w:val="24"/>
        </w:rPr>
        <w:t>.</w:t>
      </w:r>
      <w:r>
        <w:rPr>
          <w:rFonts w:cs="Arial"/>
          <w:szCs w:val="24"/>
        </w:rPr>
        <w:tab/>
      </w:r>
      <w:r w:rsidR="00AD544D" w:rsidRPr="00AD544D">
        <w:rPr>
          <w:rFonts w:cs="Arial"/>
          <w:szCs w:val="24"/>
        </w:rPr>
        <w:t xml:space="preserve">The following sections are hereby inserted after section 43B of the principal Act: </w:t>
      </w:r>
    </w:p>
    <w:p w:rsidR="00A40582" w:rsidRDefault="00A40582" w:rsidP="00AD544D">
      <w:pPr>
        <w:spacing w:line="480" w:lineRule="auto"/>
        <w:rPr>
          <w:rFonts w:cs="Arial"/>
          <w:szCs w:val="24"/>
        </w:rPr>
      </w:pPr>
    </w:p>
    <w:p w:rsidR="00AD544D" w:rsidRDefault="00975FD8" w:rsidP="00A40582">
      <w:pPr>
        <w:spacing w:line="480" w:lineRule="auto"/>
        <w:ind w:left="720"/>
        <w:rPr>
          <w:rFonts w:cs="Arial"/>
          <w:b/>
          <w:szCs w:val="24"/>
        </w:rPr>
      </w:pPr>
      <w:r w:rsidRPr="00A40582">
        <w:rPr>
          <w:rFonts w:cs="Arial"/>
          <w:b/>
          <w:szCs w:val="24"/>
        </w:rPr>
        <w:t>''</w:t>
      </w:r>
      <w:r w:rsidR="00AD544D" w:rsidRPr="00A40582">
        <w:rPr>
          <w:rFonts w:cs="Arial"/>
          <w:b/>
          <w:szCs w:val="24"/>
        </w:rPr>
        <w:t>Matters to be decided at market inquiry</w:t>
      </w:r>
    </w:p>
    <w:p w:rsidR="00A40582" w:rsidRPr="00A40582" w:rsidRDefault="00A40582" w:rsidP="00A40582">
      <w:pPr>
        <w:spacing w:line="480" w:lineRule="auto"/>
        <w:ind w:left="720"/>
        <w:rPr>
          <w:rFonts w:cs="Arial"/>
          <w:b/>
          <w:szCs w:val="24"/>
        </w:rPr>
      </w:pPr>
    </w:p>
    <w:p w:rsidR="00AD544D" w:rsidRPr="004E539D" w:rsidRDefault="00A40582" w:rsidP="00A40582">
      <w:pPr>
        <w:spacing w:line="480" w:lineRule="auto"/>
        <w:ind w:left="720"/>
        <w:rPr>
          <w:rFonts w:cs="Arial"/>
          <w:szCs w:val="24"/>
          <w:u w:val="single"/>
        </w:rPr>
      </w:pPr>
      <w:r>
        <w:rPr>
          <w:rFonts w:cs="Arial"/>
          <w:szCs w:val="24"/>
        </w:rPr>
        <w:tab/>
      </w:r>
      <w:r w:rsidR="00AD544D" w:rsidRPr="004E539D">
        <w:rPr>
          <w:rFonts w:cs="Arial"/>
          <w:b/>
          <w:szCs w:val="24"/>
          <w:u w:val="single"/>
        </w:rPr>
        <w:t>43C.</w:t>
      </w:r>
      <w:r w:rsidRPr="004E539D">
        <w:rPr>
          <w:rFonts w:cs="Arial"/>
          <w:szCs w:val="24"/>
          <w:u w:val="single"/>
        </w:rPr>
        <w:tab/>
      </w:r>
      <w:r w:rsidR="00AD544D" w:rsidRPr="004E539D">
        <w:rPr>
          <w:rFonts w:cs="Arial"/>
          <w:szCs w:val="24"/>
          <w:u w:val="single"/>
        </w:rPr>
        <w:t>(1)</w:t>
      </w:r>
      <w:r w:rsidRPr="004E539D">
        <w:rPr>
          <w:rFonts w:cs="Arial"/>
          <w:szCs w:val="24"/>
          <w:u w:val="single"/>
        </w:rPr>
        <w:tab/>
      </w:r>
      <w:r w:rsidR="00AD544D" w:rsidRPr="004E539D">
        <w:rPr>
          <w:rFonts w:cs="Arial"/>
          <w:szCs w:val="24"/>
          <w:u w:val="single"/>
        </w:rPr>
        <w:t>In a market inquiry, the Competition Commission must decide—</w:t>
      </w:r>
    </w:p>
    <w:p w:rsidR="00AD544D" w:rsidRPr="004E539D" w:rsidRDefault="007B788A" w:rsidP="00A40582">
      <w:pPr>
        <w:spacing w:line="480" w:lineRule="auto"/>
        <w:ind w:left="1440" w:hanging="720"/>
        <w:rPr>
          <w:rFonts w:cs="Arial"/>
          <w:szCs w:val="24"/>
          <w:u w:val="single"/>
        </w:rPr>
      </w:pPr>
      <w:r w:rsidRPr="004E539D">
        <w:rPr>
          <w:rFonts w:cs="Arial"/>
          <w:i/>
          <w:szCs w:val="24"/>
          <w:u w:val="single"/>
        </w:rPr>
        <w:t>(a)</w:t>
      </w:r>
      <w:r w:rsidR="00A40582" w:rsidRPr="004E539D">
        <w:rPr>
          <w:rFonts w:cs="Arial"/>
          <w:szCs w:val="24"/>
          <w:u w:val="single"/>
        </w:rPr>
        <w:tab/>
      </w:r>
      <w:r w:rsidR="00AD544D" w:rsidRPr="004E539D">
        <w:rPr>
          <w:rFonts w:cs="Arial"/>
          <w:szCs w:val="24"/>
          <w:u w:val="single"/>
        </w:rPr>
        <w:t>whether any feature, including structure and levels of concentration, of each relevant market for any goods or services impedes, restricts or distorts competition within that market; and</w:t>
      </w:r>
    </w:p>
    <w:p w:rsidR="00AD544D" w:rsidRPr="004E539D" w:rsidRDefault="007B788A" w:rsidP="00A40582">
      <w:pPr>
        <w:spacing w:line="480" w:lineRule="auto"/>
        <w:ind w:left="720"/>
        <w:rPr>
          <w:rFonts w:cs="Arial"/>
          <w:szCs w:val="24"/>
          <w:u w:val="single"/>
        </w:rPr>
      </w:pPr>
      <w:r w:rsidRPr="004E539D">
        <w:rPr>
          <w:rFonts w:cs="Arial"/>
          <w:i/>
          <w:szCs w:val="24"/>
          <w:u w:val="single"/>
        </w:rPr>
        <w:t>(b)</w:t>
      </w:r>
      <w:r w:rsidR="00A40582" w:rsidRPr="004E539D">
        <w:rPr>
          <w:rFonts w:cs="Arial"/>
          <w:szCs w:val="24"/>
          <w:u w:val="single"/>
        </w:rPr>
        <w:tab/>
      </w:r>
      <w:r w:rsidR="00AD544D" w:rsidRPr="004E539D">
        <w:rPr>
          <w:rFonts w:cs="Arial"/>
          <w:szCs w:val="24"/>
          <w:u w:val="single"/>
        </w:rPr>
        <w:t>on the procedures to be followed at the market inquiry.</w:t>
      </w:r>
    </w:p>
    <w:p w:rsidR="00AD544D" w:rsidRPr="004E539D" w:rsidRDefault="00A40582" w:rsidP="00A40582">
      <w:pPr>
        <w:spacing w:line="480" w:lineRule="auto"/>
        <w:ind w:left="720"/>
        <w:rPr>
          <w:rFonts w:cs="Arial"/>
          <w:szCs w:val="24"/>
          <w:u w:val="single"/>
        </w:rPr>
      </w:pPr>
      <w:r w:rsidRPr="004E539D">
        <w:rPr>
          <w:rFonts w:cs="Arial"/>
          <w:szCs w:val="24"/>
        </w:rPr>
        <w:tab/>
      </w:r>
      <w:r w:rsidRPr="004E539D">
        <w:rPr>
          <w:rFonts w:cs="Arial"/>
          <w:szCs w:val="24"/>
        </w:rPr>
        <w:tab/>
      </w:r>
      <w:r w:rsidR="00AD544D" w:rsidRPr="004E539D">
        <w:rPr>
          <w:rFonts w:cs="Arial"/>
          <w:szCs w:val="24"/>
          <w:u w:val="single"/>
        </w:rPr>
        <w:t>(2)</w:t>
      </w:r>
      <w:r w:rsidRPr="004E539D">
        <w:rPr>
          <w:rFonts w:cs="Arial"/>
          <w:szCs w:val="24"/>
          <w:u w:val="single"/>
        </w:rPr>
        <w:tab/>
      </w:r>
      <w:r w:rsidR="00AD544D" w:rsidRPr="004E539D">
        <w:rPr>
          <w:rFonts w:cs="Arial"/>
          <w:szCs w:val="24"/>
          <w:u w:val="single"/>
        </w:rPr>
        <w:t>In making its decision in terms of subs</w:t>
      </w:r>
      <w:r w:rsidRPr="004E539D">
        <w:rPr>
          <w:rFonts w:cs="Arial"/>
          <w:szCs w:val="24"/>
          <w:u w:val="single"/>
        </w:rPr>
        <w:t>ection (1)</w:t>
      </w:r>
      <w:r w:rsidR="007B788A" w:rsidRPr="004E539D">
        <w:rPr>
          <w:rFonts w:cs="Arial"/>
          <w:i/>
          <w:szCs w:val="24"/>
          <w:u w:val="single"/>
        </w:rPr>
        <w:t>(a)</w:t>
      </w:r>
      <w:r w:rsidRPr="004E539D">
        <w:rPr>
          <w:rFonts w:cs="Arial"/>
          <w:szCs w:val="24"/>
          <w:u w:val="single"/>
        </w:rPr>
        <w:t xml:space="preserve">, the Competition </w:t>
      </w:r>
      <w:r w:rsidR="00AD544D" w:rsidRPr="004E539D">
        <w:rPr>
          <w:rFonts w:cs="Arial"/>
          <w:szCs w:val="24"/>
          <w:u w:val="single"/>
        </w:rPr>
        <w:t xml:space="preserve">Commission must have regard to the impact of the adverse effect </w:t>
      </w:r>
      <w:r w:rsidR="00AD544D" w:rsidRPr="004E539D">
        <w:rPr>
          <w:rFonts w:cs="Arial"/>
          <w:szCs w:val="24"/>
          <w:u w:val="single"/>
        </w:rPr>
        <w:lastRenderedPageBreak/>
        <w:t>on competition on small and medium businesses, or firms controlled or owned by historically disadvantaged persons.</w:t>
      </w:r>
    </w:p>
    <w:p w:rsidR="00AD544D" w:rsidRPr="004E539D" w:rsidRDefault="00A40582" w:rsidP="00A40582">
      <w:pPr>
        <w:spacing w:line="480" w:lineRule="auto"/>
        <w:ind w:left="720"/>
        <w:rPr>
          <w:rFonts w:cs="Arial"/>
          <w:szCs w:val="24"/>
          <w:u w:val="single"/>
        </w:rPr>
      </w:pPr>
      <w:r w:rsidRPr="004E539D">
        <w:rPr>
          <w:rFonts w:cs="Arial"/>
          <w:szCs w:val="24"/>
        </w:rPr>
        <w:tab/>
      </w:r>
      <w:r w:rsidRPr="004E539D">
        <w:rPr>
          <w:rFonts w:cs="Arial"/>
          <w:szCs w:val="24"/>
        </w:rPr>
        <w:tab/>
      </w:r>
      <w:r w:rsidR="00AD544D" w:rsidRPr="004E539D">
        <w:rPr>
          <w:rFonts w:cs="Arial"/>
          <w:szCs w:val="24"/>
          <w:u w:val="single"/>
        </w:rPr>
        <w:t>(3)</w:t>
      </w:r>
      <w:r w:rsidRPr="004E539D">
        <w:rPr>
          <w:rFonts w:cs="Arial"/>
          <w:szCs w:val="24"/>
          <w:u w:val="single"/>
        </w:rPr>
        <w:tab/>
      </w:r>
      <w:r w:rsidR="00AD544D" w:rsidRPr="004E539D">
        <w:rPr>
          <w:rFonts w:cs="Arial"/>
          <w:szCs w:val="24"/>
          <w:u w:val="single"/>
        </w:rPr>
        <w:t>If the Competition Commission decides that there is an adverse effect</w:t>
      </w:r>
      <w:r w:rsidRPr="004E539D">
        <w:rPr>
          <w:rFonts w:cs="Arial"/>
          <w:szCs w:val="24"/>
          <w:u w:val="single"/>
        </w:rPr>
        <w:t xml:space="preserve"> </w:t>
      </w:r>
      <w:r w:rsidR="00AD544D" w:rsidRPr="004E539D">
        <w:rPr>
          <w:rFonts w:cs="Arial"/>
          <w:szCs w:val="24"/>
          <w:u w:val="single"/>
        </w:rPr>
        <w:t>on competition, it must determine—</w:t>
      </w:r>
    </w:p>
    <w:p w:rsidR="00AD544D" w:rsidRPr="004E539D" w:rsidRDefault="007B788A" w:rsidP="00A40582">
      <w:pPr>
        <w:spacing w:line="480" w:lineRule="auto"/>
        <w:ind w:left="720"/>
        <w:rPr>
          <w:rFonts w:cs="Arial"/>
          <w:szCs w:val="24"/>
          <w:u w:val="single"/>
        </w:rPr>
      </w:pPr>
      <w:r w:rsidRPr="004E539D">
        <w:rPr>
          <w:rFonts w:cs="Arial"/>
          <w:i/>
          <w:szCs w:val="24"/>
          <w:u w:val="single"/>
        </w:rPr>
        <w:t>(a)</w:t>
      </w:r>
      <w:r w:rsidR="00A40582" w:rsidRPr="004E539D">
        <w:rPr>
          <w:rFonts w:cs="Arial"/>
          <w:szCs w:val="24"/>
          <w:u w:val="single"/>
        </w:rPr>
        <w:tab/>
      </w:r>
      <w:r w:rsidR="00AD544D" w:rsidRPr="004E539D">
        <w:rPr>
          <w:rFonts w:cs="Arial"/>
          <w:szCs w:val="24"/>
          <w:u w:val="single"/>
        </w:rPr>
        <w:t>the action that must be taken in t</w:t>
      </w:r>
      <w:r w:rsidR="00A40582" w:rsidRPr="004E539D">
        <w:rPr>
          <w:rFonts w:cs="Arial"/>
          <w:szCs w:val="24"/>
          <w:u w:val="single"/>
        </w:rPr>
        <w:t xml:space="preserve">erms of section </w:t>
      </w:r>
      <w:r w:rsidR="00AD544D" w:rsidRPr="004E539D">
        <w:rPr>
          <w:rFonts w:cs="Arial"/>
          <w:szCs w:val="24"/>
          <w:u w:val="single"/>
        </w:rPr>
        <w:t>43D;</w:t>
      </w:r>
    </w:p>
    <w:p w:rsidR="00AD544D" w:rsidRPr="004E539D" w:rsidRDefault="007B788A" w:rsidP="00A40582">
      <w:pPr>
        <w:spacing w:line="480" w:lineRule="auto"/>
        <w:ind w:left="1440" w:hanging="720"/>
        <w:rPr>
          <w:rFonts w:cs="Arial"/>
          <w:szCs w:val="24"/>
          <w:u w:val="single"/>
        </w:rPr>
      </w:pPr>
      <w:r w:rsidRPr="004E539D">
        <w:rPr>
          <w:rFonts w:cs="Arial"/>
          <w:i/>
          <w:szCs w:val="24"/>
          <w:u w:val="single"/>
        </w:rPr>
        <w:t>(b)</w:t>
      </w:r>
      <w:r w:rsidR="00A40582" w:rsidRPr="004E539D">
        <w:rPr>
          <w:rFonts w:cs="Arial"/>
          <w:szCs w:val="24"/>
          <w:u w:val="single"/>
        </w:rPr>
        <w:tab/>
      </w:r>
      <w:r w:rsidR="00AD544D" w:rsidRPr="004E539D">
        <w:rPr>
          <w:rFonts w:cs="Arial"/>
          <w:szCs w:val="24"/>
          <w:u w:val="single"/>
        </w:rPr>
        <w:t>whether it must make recommendations to any Minister, regulatory authority or affected firm to take action to remedy, mitigate or prevent the adverse effect on competition;</w:t>
      </w:r>
    </w:p>
    <w:p w:rsidR="00AD544D" w:rsidRPr="004E539D" w:rsidRDefault="007B788A" w:rsidP="00A40582">
      <w:pPr>
        <w:spacing w:line="480" w:lineRule="auto"/>
        <w:ind w:left="1440" w:hanging="720"/>
        <w:rPr>
          <w:rFonts w:cs="Arial"/>
          <w:szCs w:val="24"/>
          <w:u w:val="single"/>
        </w:rPr>
      </w:pPr>
      <w:r w:rsidRPr="004E539D">
        <w:rPr>
          <w:rFonts w:cs="Arial"/>
          <w:i/>
          <w:szCs w:val="24"/>
          <w:u w:val="single"/>
        </w:rPr>
        <w:t>(c)</w:t>
      </w:r>
      <w:r w:rsidR="00A40582" w:rsidRPr="004E539D">
        <w:rPr>
          <w:rFonts w:cs="Arial"/>
          <w:szCs w:val="24"/>
          <w:u w:val="single"/>
        </w:rPr>
        <w:tab/>
      </w:r>
      <w:r w:rsidR="00AD544D" w:rsidRPr="004E539D">
        <w:rPr>
          <w:rFonts w:cs="Arial"/>
          <w:szCs w:val="24"/>
          <w:u w:val="single"/>
        </w:rPr>
        <w:t xml:space="preserve">if any action must be taken in terms of paragraph </w:t>
      </w:r>
      <w:r w:rsidRPr="004E539D">
        <w:rPr>
          <w:rFonts w:cs="Arial"/>
          <w:i/>
          <w:szCs w:val="24"/>
          <w:u w:val="single"/>
        </w:rPr>
        <w:t>(b)</w:t>
      </w:r>
      <w:r w:rsidR="002C64E1">
        <w:rPr>
          <w:rFonts w:cs="Arial"/>
          <w:szCs w:val="24"/>
          <w:u w:val="single"/>
        </w:rPr>
        <w:t xml:space="preserve">, the </w:t>
      </w:r>
      <w:r w:rsidR="00AD544D" w:rsidRPr="004E539D">
        <w:rPr>
          <w:rFonts w:cs="Arial"/>
          <w:szCs w:val="24"/>
          <w:u w:val="single"/>
        </w:rPr>
        <w:t>action that</w:t>
      </w:r>
      <w:r w:rsidR="00A40582" w:rsidRPr="004E539D">
        <w:rPr>
          <w:rFonts w:cs="Arial"/>
          <w:szCs w:val="24"/>
          <w:u w:val="single"/>
        </w:rPr>
        <w:t xml:space="preserve"> </w:t>
      </w:r>
      <w:r w:rsidR="00AD544D" w:rsidRPr="004E539D">
        <w:rPr>
          <w:rFonts w:cs="Arial"/>
          <w:szCs w:val="24"/>
          <w:u w:val="single"/>
        </w:rPr>
        <w:t>must be taken in respect of what must be remedied, mitigated or prevented.</w:t>
      </w:r>
    </w:p>
    <w:p w:rsidR="00AD544D" w:rsidRDefault="00A40582" w:rsidP="00A40582">
      <w:pPr>
        <w:spacing w:line="480" w:lineRule="auto"/>
        <w:ind w:left="720"/>
        <w:rPr>
          <w:rFonts w:cs="Arial"/>
          <w:szCs w:val="24"/>
        </w:rPr>
      </w:pPr>
      <w:r w:rsidRPr="004E539D">
        <w:rPr>
          <w:rFonts w:cs="Arial"/>
          <w:szCs w:val="24"/>
        </w:rPr>
        <w:tab/>
      </w:r>
      <w:r w:rsidRPr="004E539D">
        <w:rPr>
          <w:rFonts w:cs="Arial"/>
          <w:szCs w:val="24"/>
        </w:rPr>
        <w:tab/>
      </w:r>
      <w:r w:rsidR="00AD544D" w:rsidRPr="004E539D">
        <w:rPr>
          <w:rFonts w:cs="Arial"/>
          <w:szCs w:val="24"/>
          <w:u w:val="single"/>
        </w:rPr>
        <w:t>(4)</w:t>
      </w:r>
      <w:r w:rsidRPr="004E539D">
        <w:rPr>
          <w:rFonts w:cs="Arial"/>
          <w:szCs w:val="24"/>
          <w:u w:val="single"/>
        </w:rPr>
        <w:tab/>
      </w:r>
      <w:r w:rsidR="00AD544D" w:rsidRPr="004E539D">
        <w:rPr>
          <w:rFonts w:cs="Arial"/>
          <w:szCs w:val="24"/>
          <w:u w:val="single"/>
        </w:rPr>
        <w:t>In determining the matters in subsection (3), the Competition Commission must have regard to the need to achieve as comprehensive a solution as is reason</w:t>
      </w:r>
      <w:r w:rsidRPr="004E539D">
        <w:rPr>
          <w:rFonts w:cs="Arial"/>
          <w:szCs w:val="24"/>
          <w:u w:val="single"/>
        </w:rPr>
        <w:t>able and practicable.</w:t>
      </w:r>
    </w:p>
    <w:p w:rsidR="00A40582" w:rsidRPr="00AD544D" w:rsidRDefault="00A40582" w:rsidP="00A40582">
      <w:pPr>
        <w:spacing w:line="480" w:lineRule="auto"/>
        <w:ind w:left="720"/>
        <w:rPr>
          <w:rFonts w:cs="Arial"/>
          <w:szCs w:val="24"/>
        </w:rPr>
      </w:pPr>
    </w:p>
    <w:p w:rsidR="00AD544D" w:rsidRDefault="00AD544D" w:rsidP="00A40582">
      <w:pPr>
        <w:spacing w:line="480" w:lineRule="auto"/>
        <w:ind w:left="720"/>
        <w:rPr>
          <w:rFonts w:cs="Arial"/>
          <w:b/>
          <w:szCs w:val="24"/>
        </w:rPr>
      </w:pPr>
      <w:r w:rsidRPr="00A40582">
        <w:rPr>
          <w:rFonts w:cs="Arial"/>
          <w:b/>
          <w:szCs w:val="24"/>
        </w:rPr>
        <w:t>Duty to remedy adverse effects on competition</w:t>
      </w:r>
    </w:p>
    <w:p w:rsidR="00A40582" w:rsidRPr="00A40582" w:rsidRDefault="00A40582" w:rsidP="00A40582">
      <w:pPr>
        <w:spacing w:line="480" w:lineRule="auto"/>
        <w:ind w:left="720"/>
        <w:rPr>
          <w:rFonts w:cs="Arial"/>
          <w:b/>
          <w:szCs w:val="24"/>
        </w:rPr>
      </w:pPr>
    </w:p>
    <w:p w:rsidR="00AD544D" w:rsidRPr="004E539D" w:rsidRDefault="00A40582" w:rsidP="00A40582">
      <w:pPr>
        <w:spacing w:line="480" w:lineRule="auto"/>
        <w:ind w:left="720"/>
        <w:rPr>
          <w:rFonts w:cs="Arial"/>
          <w:szCs w:val="24"/>
          <w:u w:val="single"/>
        </w:rPr>
      </w:pPr>
      <w:r>
        <w:rPr>
          <w:rFonts w:cs="Arial"/>
          <w:szCs w:val="24"/>
        </w:rPr>
        <w:tab/>
      </w:r>
      <w:r w:rsidR="00AD544D" w:rsidRPr="004E539D">
        <w:rPr>
          <w:rFonts w:cs="Arial"/>
          <w:b/>
          <w:szCs w:val="24"/>
          <w:u w:val="single"/>
        </w:rPr>
        <w:t>43D.</w:t>
      </w:r>
      <w:r w:rsidRPr="004E539D">
        <w:rPr>
          <w:rFonts w:cs="Arial"/>
          <w:szCs w:val="24"/>
          <w:u w:val="single"/>
        </w:rPr>
        <w:tab/>
      </w:r>
      <w:r w:rsidR="00AD544D" w:rsidRPr="004E539D">
        <w:rPr>
          <w:rFonts w:cs="Arial"/>
          <w:szCs w:val="24"/>
          <w:u w:val="single"/>
        </w:rPr>
        <w:t>(1)</w:t>
      </w:r>
      <w:r w:rsidRPr="004E539D">
        <w:rPr>
          <w:rFonts w:cs="Arial"/>
          <w:szCs w:val="24"/>
          <w:u w:val="single"/>
        </w:rPr>
        <w:tab/>
      </w:r>
      <w:r w:rsidR="00AD544D" w:rsidRPr="004E539D">
        <w:rPr>
          <w:rFonts w:cs="Arial"/>
          <w:szCs w:val="24"/>
          <w:u w:val="single"/>
        </w:rPr>
        <w:t>Subject to the provisions of any law, the Competition Commission may, in relation to each adverse effect on competition, take action to remedy, mitigate or prevent the adverse effect on competition.</w:t>
      </w:r>
    </w:p>
    <w:p w:rsidR="00AD544D" w:rsidRPr="002C64E1" w:rsidRDefault="00A40582" w:rsidP="00A40582">
      <w:pPr>
        <w:spacing w:line="480" w:lineRule="auto"/>
        <w:ind w:left="720"/>
        <w:rPr>
          <w:rFonts w:cs="Arial"/>
          <w:color w:val="FF0000"/>
          <w:szCs w:val="24"/>
          <w:u w:val="single"/>
        </w:rPr>
      </w:pPr>
      <w:r w:rsidRPr="005A75EF">
        <w:rPr>
          <w:rFonts w:cs="Arial"/>
          <w:szCs w:val="24"/>
        </w:rPr>
        <w:tab/>
      </w:r>
      <w:r w:rsidRPr="005A75EF">
        <w:rPr>
          <w:rFonts w:cs="Arial"/>
          <w:szCs w:val="24"/>
        </w:rPr>
        <w:tab/>
      </w:r>
      <w:r w:rsidR="00AD544D" w:rsidRPr="004E539D">
        <w:rPr>
          <w:rFonts w:cs="Arial"/>
          <w:szCs w:val="24"/>
          <w:u w:val="single"/>
        </w:rPr>
        <w:t>(2)</w:t>
      </w:r>
      <w:r w:rsidRPr="004E539D">
        <w:rPr>
          <w:rFonts w:cs="Arial"/>
          <w:szCs w:val="24"/>
          <w:u w:val="single"/>
        </w:rPr>
        <w:tab/>
      </w:r>
      <w:r w:rsidR="00AD544D" w:rsidRPr="004E539D">
        <w:rPr>
          <w:rFonts w:cs="Arial"/>
          <w:szCs w:val="24"/>
          <w:u w:val="single"/>
        </w:rPr>
        <w:t xml:space="preserve">The action taken in terms of subsection (1) may </w:t>
      </w:r>
      <w:r w:rsidRPr="004E539D">
        <w:rPr>
          <w:rFonts w:cs="Arial"/>
          <w:szCs w:val="24"/>
          <w:u w:val="single"/>
        </w:rPr>
        <w:t xml:space="preserve">include a </w:t>
      </w:r>
      <w:r w:rsidR="00AD544D" w:rsidRPr="004E539D">
        <w:rPr>
          <w:rFonts w:cs="Arial"/>
          <w:szCs w:val="24"/>
          <w:u w:val="single"/>
        </w:rPr>
        <w:t xml:space="preserve">recommendation by the Competition Commission to the Competition Tribunal in terms of section </w:t>
      </w:r>
      <w:r w:rsidR="00AD544D" w:rsidRPr="00690783">
        <w:rPr>
          <w:rFonts w:cs="Arial"/>
          <w:szCs w:val="24"/>
          <w:u w:val="single"/>
        </w:rPr>
        <w:t>60(2)</w:t>
      </w:r>
      <w:r w:rsidR="007B788A" w:rsidRPr="00690783">
        <w:rPr>
          <w:rFonts w:cs="Arial"/>
          <w:szCs w:val="24"/>
          <w:u w:val="single"/>
        </w:rPr>
        <w:t>(c)</w:t>
      </w:r>
      <w:r w:rsidR="00A65A8D" w:rsidRPr="002C64E1">
        <w:rPr>
          <w:rFonts w:cs="Arial"/>
          <w:color w:val="FF0000"/>
          <w:szCs w:val="24"/>
          <w:u w:val="single"/>
        </w:rPr>
        <w:t>, and the Competition Tribunal may make an appropriate order in relation thereto</w:t>
      </w:r>
      <w:r w:rsidR="00AD544D" w:rsidRPr="00690783">
        <w:rPr>
          <w:rFonts w:cs="Arial"/>
          <w:szCs w:val="24"/>
          <w:u w:val="single"/>
        </w:rPr>
        <w:t>.</w:t>
      </w:r>
    </w:p>
    <w:p w:rsidR="00AD544D" w:rsidRPr="004E539D" w:rsidRDefault="00A40582" w:rsidP="00A40582">
      <w:pPr>
        <w:spacing w:line="480" w:lineRule="auto"/>
        <w:ind w:left="720"/>
        <w:rPr>
          <w:rFonts w:cs="Arial"/>
          <w:szCs w:val="24"/>
          <w:u w:val="single"/>
        </w:rPr>
      </w:pPr>
      <w:r w:rsidRPr="005A75EF">
        <w:rPr>
          <w:rFonts w:cs="Arial"/>
          <w:szCs w:val="24"/>
        </w:rPr>
        <w:lastRenderedPageBreak/>
        <w:tab/>
      </w:r>
      <w:r w:rsidRPr="005A75EF">
        <w:rPr>
          <w:rFonts w:cs="Arial"/>
          <w:szCs w:val="24"/>
        </w:rPr>
        <w:tab/>
      </w:r>
      <w:r w:rsidR="00AD544D" w:rsidRPr="004E539D">
        <w:rPr>
          <w:rFonts w:cs="Arial"/>
          <w:szCs w:val="24"/>
          <w:u w:val="single"/>
        </w:rPr>
        <w:t>(3)</w:t>
      </w:r>
      <w:r w:rsidRPr="004E539D">
        <w:rPr>
          <w:rFonts w:cs="Arial"/>
          <w:szCs w:val="24"/>
          <w:u w:val="single"/>
        </w:rPr>
        <w:tab/>
      </w:r>
      <w:r w:rsidR="00AD544D" w:rsidRPr="004E539D">
        <w:rPr>
          <w:rFonts w:cs="Arial"/>
          <w:szCs w:val="24"/>
          <w:u w:val="single"/>
        </w:rPr>
        <w:t>The decision of the Competition Commission i</w:t>
      </w:r>
      <w:r w:rsidRPr="004E539D">
        <w:rPr>
          <w:rFonts w:cs="Arial"/>
          <w:szCs w:val="24"/>
          <w:u w:val="single"/>
        </w:rPr>
        <w:t xml:space="preserve">n terms of subsection </w:t>
      </w:r>
      <w:r w:rsidR="00AD544D" w:rsidRPr="004E539D">
        <w:rPr>
          <w:rFonts w:cs="Arial"/>
          <w:szCs w:val="24"/>
          <w:u w:val="single"/>
        </w:rPr>
        <w:t>(1) must be consistent with the decisions of its report unless there has been</w:t>
      </w:r>
      <w:r w:rsidRPr="004E539D">
        <w:rPr>
          <w:rFonts w:cs="Arial"/>
          <w:szCs w:val="24"/>
          <w:u w:val="single"/>
        </w:rPr>
        <w:t xml:space="preserve"> </w:t>
      </w:r>
      <w:r w:rsidR="00AD544D" w:rsidRPr="004E539D">
        <w:rPr>
          <w:rFonts w:cs="Arial"/>
          <w:szCs w:val="24"/>
          <w:u w:val="single"/>
        </w:rPr>
        <w:t>a material change in circumstances since the preparation of the report or the</w:t>
      </w:r>
      <w:r w:rsidRPr="004E539D">
        <w:rPr>
          <w:rFonts w:cs="Arial"/>
          <w:szCs w:val="24"/>
          <w:u w:val="single"/>
        </w:rPr>
        <w:t xml:space="preserve"> </w:t>
      </w:r>
      <w:r w:rsidR="00AD544D" w:rsidRPr="004E539D">
        <w:rPr>
          <w:rFonts w:cs="Arial"/>
          <w:szCs w:val="24"/>
          <w:u w:val="single"/>
        </w:rPr>
        <w:t>Competition Commission has a justifiable reason for deciding differently.</w:t>
      </w:r>
    </w:p>
    <w:p w:rsidR="00AD544D" w:rsidRPr="004E539D" w:rsidRDefault="00A40582" w:rsidP="00A40582">
      <w:pPr>
        <w:spacing w:line="480" w:lineRule="auto"/>
        <w:ind w:left="720"/>
        <w:rPr>
          <w:rFonts w:cs="Arial"/>
          <w:szCs w:val="24"/>
          <w:u w:val="single"/>
        </w:rPr>
      </w:pPr>
      <w:r w:rsidRPr="00580CA1">
        <w:rPr>
          <w:rFonts w:cs="Arial"/>
          <w:szCs w:val="24"/>
        </w:rPr>
        <w:tab/>
      </w:r>
      <w:r w:rsidRPr="00580CA1">
        <w:rPr>
          <w:rFonts w:cs="Arial"/>
          <w:szCs w:val="24"/>
        </w:rPr>
        <w:tab/>
      </w:r>
      <w:r w:rsidR="00AD544D" w:rsidRPr="004E539D">
        <w:rPr>
          <w:rFonts w:cs="Arial"/>
          <w:szCs w:val="24"/>
          <w:u w:val="single"/>
        </w:rPr>
        <w:t>(4)</w:t>
      </w:r>
      <w:r w:rsidRPr="004E539D">
        <w:rPr>
          <w:rFonts w:cs="Arial"/>
          <w:szCs w:val="24"/>
          <w:u w:val="single"/>
        </w:rPr>
        <w:tab/>
      </w:r>
      <w:r w:rsidR="00AD544D" w:rsidRPr="004E539D">
        <w:rPr>
          <w:rFonts w:cs="Arial"/>
          <w:szCs w:val="24"/>
          <w:u w:val="single"/>
        </w:rPr>
        <w:t>Any action in terms of subsection (1) must be reasonable and practicable, taking into account relevant factors, including—</w:t>
      </w:r>
    </w:p>
    <w:p w:rsidR="00AD544D" w:rsidRPr="004E539D" w:rsidRDefault="007B788A" w:rsidP="00A40582">
      <w:pPr>
        <w:spacing w:line="480" w:lineRule="auto"/>
        <w:ind w:left="720"/>
        <w:rPr>
          <w:rFonts w:cs="Arial"/>
          <w:szCs w:val="24"/>
          <w:u w:val="single"/>
        </w:rPr>
      </w:pPr>
      <w:r w:rsidRPr="004E539D">
        <w:rPr>
          <w:rFonts w:cs="Arial"/>
          <w:i/>
          <w:szCs w:val="24"/>
          <w:u w:val="single"/>
        </w:rPr>
        <w:t>(a)</w:t>
      </w:r>
      <w:r w:rsidR="00A40582" w:rsidRPr="004E539D">
        <w:rPr>
          <w:rFonts w:cs="Arial"/>
          <w:szCs w:val="24"/>
          <w:u w:val="single"/>
        </w:rPr>
        <w:tab/>
      </w:r>
      <w:r w:rsidR="00AD544D" w:rsidRPr="004E539D">
        <w:rPr>
          <w:rFonts w:cs="Arial"/>
          <w:szCs w:val="24"/>
          <w:u w:val="single"/>
        </w:rPr>
        <w:t>the nature and e</w:t>
      </w:r>
      <w:r w:rsidR="002C64E1">
        <w:rPr>
          <w:rFonts w:cs="Arial"/>
          <w:szCs w:val="24"/>
          <w:u w:val="single"/>
        </w:rPr>
        <w:t xml:space="preserve">xtent of the adverse effect on </w:t>
      </w:r>
      <w:r w:rsidR="00AD544D" w:rsidRPr="004E539D">
        <w:rPr>
          <w:rFonts w:cs="Arial"/>
          <w:szCs w:val="24"/>
          <w:u w:val="single"/>
        </w:rPr>
        <w:t>competition;</w:t>
      </w:r>
    </w:p>
    <w:p w:rsidR="00AD544D" w:rsidRPr="004E539D" w:rsidRDefault="007B788A" w:rsidP="00A40582">
      <w:pPr>
        <w:spacing w:line="480" w:lineRule="auto"/>
        <w:ind w:left="720"/>
        <w:rPr>
          <w:rFonts w:cs="Arial"/>
          <w:szCs w:val="24"/>
          <w:u w:val="single"/>
        </w:rPr>
      </w:pPr>
      <w:r w:rsidRPr="004E539D">
        <w:rPr>
          <w:rFonts w:cs="Arial"/>
          <w:i/>
          <w:szCs w:val="24"/>
          <w:u w:val="single"/>
        </w:rPr>
        <w:t>(b)</w:t>
      </w:r>
      <w:r w:rsidR="00A40582" w:rsidRPr="004E539D">
        <w:rPr>
          <w:rFonts w:cs="Arial"/>
          <w:szCs w:val="24"/>
          <w:u w:val="single"/>
        </w:rPr>
        <w:tab/>
      </w:r>
      <w:r w:rsidR="00AD544D" w:rsidRPr="004E539D">
        <w:rPr>
          <w:rFonts w:cs="Arial"/>
          <w:szCs w:val="24"/>
          <w:u w:val="single"/>
        </w:rPr>
        <w:t>the nature and extent of the remedial action;</w:t>
      </w:r>
    </w:p>
    <w:p w:rsidR="00AD544D" w:rsidRPr="004E539D" w:rsidRDefault="007B788A" w:rsidP="00A40582">
      <w:pPr>
        <w:spacing w:line="480" w:lineRule="auto"/>
        <w:ind w:left="1440" w:hanging="720"/>
        <w:rPr>
          <w:rFonts w:cs="Arial"/>
          <w:szCs w:val="24"/>
          <w:u w:val="single"/>
        </w:rPr>
      </w:pPr>
      <w:r w:rsidRPr="004E539D">
        <w:rPr>
          <w:rFonts w:cs="Arial"/>
          <w:i/>
          <w:szCs w:val="24"/>
          <w:u w:val="single"/>
        </w:rPr>
        <w:t>(c)</w:t>
      </w:r>
      <w:r w:rsidR="00A40582" w:rsidRPr="004E539D">
        <w:rPr>
          <w:rFonts w:cs="Arial"/>
          <w:szCs w:val="24"/>
          <w:u w:val="single"/>
        </w:rPr>
        <w:tab/>
      </w:r>
      <w:r w:rsidR="00AD544D" w:rsidRPr="004E539D">
        <w:rPr>
          <w:rFonts w:cs="Arial"/>
          <w:szCs w:val="24"/>
          <w:u w:val="single"/>
        </w:rPr>
        <w:t>the relation between the adverse effect on competition and the remedial action;</w:t>
      </w:r>
    </w:p>
    <w:p w:rsidR="00AD544D" w:rsidRPr="004E539D" w:rsidRDefault="007B788A" w:rsidP="00A40582">
      <w:pPr>
        <w:spacing w:line="480" w:lineRule="auto"/>
        <w:ind w:left="1440" w:hanging="720"/>
        <w:rPr>
          <w:rFonts w:cs="Arial"/>
          <w:szCs w:val="24"/>
          <w:u w:val="single"/>
        </w:rPr>
      </w:pPr>
      <w:r w:rsidRPr="004E539D">
        <w:rPr>
          <w:rFonts w:cs="Arial"/>
          <w:i/>
          <w:szCs w:val="24"/>
          <w:u w:val="single"/>
        </w:rPr>
        <w:t>(d)</w:t>
      </w:r>
      <w:r w:rsidR="00A40582" w:rsidRPr="004E539D">
        <w:rPr>
          <w:rFonts w:cs="Arial"/>
          <w:szCs w:val="24"/>
          <w:u w:val="single"/>
        </w:rPr>
        <w:tab/>
      </w:r>
      <w:r w:rsidR="00AD544D" w:rsidRPr="004E539D">
        <w:rPr>
          <w:rFonts w:cs="Arial"/>
          <w:szCs w:val="24"/>
          <w:u w:val="single"/>
        </w:rPr>
        <w:t xml:space="preserve">the likely effect of the remedial action on competition in the market that is the subject of the </w:t>
      </w:r>
      <w:r w:rsidR="002C64E1">
        <w:rPr>
          <w:rFonts w:cs="Arial"/>
          <w:szCs w:val="24"/>
          <w:u w:val="single"/>
        </w:rPr>
        <w:t xml:space="preserve">market inquiry and any related </w:t>
      </w:r>
      <w:r w:rsidR="00AD544D" w:rsidRPr="004E539D">
        <w:rPr>
          <w:rFonts w:cs="Arial"/>
          <w:szCs w:val="24"/>
          <w:u w:val="single"/>
        </w:rPr>
        <w:t>markets;</w:t>
      </w:r>
    </w:p>
    <w:p w:rsidR="00AD544D" w:rsidRPr="004E539D" w:rsidRDefault="007B788A" w:rsidP="00A40582">
      <w:pPr>
        <w:spacing w:line="480" w:lineRule="auto"/>
        <w:ind w:left="1440" w:hanging="720"/>
        <w:rPr>
          <w:rFonts w:cs="Arial"/>
          <w:szCs w:val="24"/>
          <w:u w:val="single"/>
        </w:rPr>
      </w:pPr>
      <w:r w:rsidRPr="004E539D">
        <w:rPr>
          <w:rFonts w:cs="Arial"/>
          <w:i/>
          <w:szCs w:val="24"/>
          <w:u w:val="single"/>
        </w:rPr>
        <w:t>(e)</w:t>
      </w:r>
      <w:r w:rsidR="00A40582" w:rsidRPr="004E539D">
        <w:rPr>
          <w:rFonts w:cs="Arial"/>
          <w:szCs w:val="24"/>
          <w:u w:val="single"/>
        </w:rPr>
        <w:tab/>
      </w:r>
      <w:r w:rsidR="00AD544D" w:rsidRPr="004E539D">
        <w:rPr>
          <w:rFonts w:cs="Arial"/>
          <w:szCs w:val="24"/>
          <w:u w:val="single"/>
        </w:rPr>
        <w:t>the availability of less restrictive means to remedy, mitigate or prevent</w:t>
      </w:r>
      <w:r w:rsidR="00A40582" w:rsidRPr="004E539D">
        <w:rPr>
          <w:rFonts w:cs="Arial"/>
          <w:szCs w:val="24"/>
          <w:u w:val="single"/>
        </w:rPr>
        <w:t xml:space="preserve"> </w:t>
      </w:r>
      <w:r w:rsidR="00AD544D" w:rsidRPr="004E539D">
        <w:rPr>
          <w:rFonts w:cs="Arial"/>
          <w:szCs w:val="24"/>
          <w:u w:val="single"/>
        </w:rPr>
        <w:t>the adverse effect on competition; and</w:t>
      </w:r>
    </w:p>
    <w:p w:rsidR="00AD544D" w:rsidRPr="00AD544D" w:rsidRDefault="007B788A" w:rsidP="00A40582">
      <w:pPr>
        <w:spacing w:line="480" w:lineRule="auto"/>
        <w:ind w:left="1440" w:hanging="720"/>
        <w:rPr>
          <w:rFonts w:cs="Arial"/>
          <w:szCs w:val="24"/>
        </w:rPr>
      </w:pPr>
      <w:r w:rsidRPr="004E539D">
        <w:rPr>
          <w:rFonts w:cs="Arial"/>
          <w:i/>
          <w:szCs w:val="24"/>
          <w:u w:val="single"/>
        </w:rPr>
        <w:t>(f)</w:t>
      </w:r>
      <w:r w:rsidR="00A40582" w:rsidRPr="004E539D">
        <w:rPr>
          <w:rFonts w:cs="Arial"/>
          <w:szCs w:val="24"/>
          <w:u w:val="single"/>
        </w:rPr>
        <w:tab/>
      </w:r>
      <w:r w:rsidR="00AD544D" w:rsidRPr="004E539D">
        <w:rPr>
          <w:rFonts w:cs="Arial"/>
          <w:szCs w:val="24"/>
          <w:u w:val="single"/>
        </w:rPr>
        <w:t>any other relevant factor arising from any information obtained by the Competition Commission during the market inquiry.</w:t>
      </w:r>
    </w:p>
    <w:p w:rsidR="00AD544D" w:rsidRPr="00AD544D" w:rsidRDefault="00AD544D" w:rsidP="00AD544D">
      <w:pPr>
        <w:spacing w:line="480" w:lineRule="auto"/>
        <w:rPr>
          <w:rFonts w:cs="Arial"/>
          <w:szCs w:val="24"/>
        </w:rPr>
      </w:pPr>
    </w:p>
    <w:p w:rsidR="00AD544D" w:rsidRPr="00A40582" w:rsidRDefault="00AD544D" w:rsidP="00A40582">
      <w:pPr>
        <w:spacing w:line="480" w:lineRule="auto"/>
        <w:ind w:left="720"/>
        <w:rPr>
          <w:rFonts w:cs="Arial"/>
          <w:b/>
          <w:szCs w:val="24"/>
        </w:rPr>
      </w:pPr>
      <w:r w:rsidRPr="00A40582">
        <w:rPr>
          <w:rFonts w:cs="Arial"/>
          <w:b/>
          <w:szCs w:val="24"/>
        </w:rPr>
        <w:t xml:space="preserve">Outcome of market </w:t>
      </w:r>
      <w:r w:rsidR="00EA2D66" w:rsidRPr="001F1922">
        <w:rPr>
          <w:rFonts w:cs="Arial"/>
          <w:b/>
          <w:color w:val="FF0000"/>
          <w:szCs w:val="24"/>
        </w:rPr>
        <w:t>i</w:t>
      </w:r>
      <w:r w:rsidRPr="001F1922">
        <w:rPr>
          <w:rFonts w:cs="Arial"/>
          <w:b/>
          <w:color w:val="FF0000"/>
          <w:szCs w:val="24"/>
        </w:rPr>
        <w:t>nquiry</w:t>
      </w:r>
    </w:p>
    <w:p w:rsidR="00AD544D" w:rsidRPr="00AD544D" w:rsidRDefault="00AD544D" w:rsidP="00A40582">
      <w:pPr>
        <w:spacing w:line="480" w:lineRule="auto"/>
        <w:ind w:left="720"/>
        <w:rPr>
          <w:rFonts w:cs="Arial"/>
          <w:szCs w:val="24"/>
        </w:rPr>
      </w:pPr>
    </w:p>
    <w:p w:rsidR="00AD544D" w:rsidRPr="004E539D" w:rsidRDefault="00A40582" w:rsidP="00A40582">
      <w:pPr>
        <w:spacing w:line="480" w:lineRule="auto"/>
        <w:ind w:left="720"/>
        <w:rPr>
          <w:rFonts w:cs="Arial"/>
          <w:szCs w:val="24"/>
          <w:u w:val="single"/>
        </w:rPr>
      </w:pPr>
      <w:r>
        <w:rPr>
          <w:rFonts w:cs="Arial"/>
          <w:szCs w:val="24"/>
        </w:rPr>
        <w:tab/>
      </w:r>
      <w:r w:rsidR="00AD544D" w:rsidRPr="004E539D">
        <w:rPr>
          <w:rFonts w:cs="Arial"/>
          <w:b/>
          <w:szCs w:val="24"/>
          <w:u w:val="single"/>
        </w:rPr>
        <w:t>43E.</w:t>
      </w:r>
      <w:r w:rsidRPr="004E539D">
        <w:rPr>
          <w:rFonts w:cs="Arial"/>
          <w:szCs w:val="24"/>
          <w:u w:val="single"/>
        </w:rPr>
        <w:tab/>
      </w:r>
      <w:r w:rsidR="00AD544D" w:rsidRPr="004E539D">
        <w:rPr>
          <w:rFonts w:cs="Arial"/>
          <w:szCs w:val="24"/>
          <w:u w:val="single"/>
        </w:rPr>
        <w:t>(1)</w:t>
      </w:r>
      <w:r w:rsidRPr="004E539D">
        <w:rPr>
          <w:rFonts w:cs="Arial"/>
          <w:szCs w:val="24"/>
          <w:u w:val="single"/>
        </w:rPr>
        <w:tab/>
      </w:r>
      <w:r w:rsidR="00AD544D" w:rsidRPr="004E539D">
        <w:rPr>
          <w:rFonts w:cs="Arial"/>
          <w:szCs w:val="24"/>
          <w:u w:val="single"/>
        </w:rPr>
        <w:t xml:space="preserve">Upon completing a market </w:t>
      </w:r>
      <w:r w:rsidR="006219A1" w:rsidRPr="004E539D">
        <w:rPr>
          <w:rFonts w:cs="Arial"/>
          <w:szCs w:val="24"/>
          <w:u w:val="single"/>
        </w:rPr>
        <w:t>inquiry, the Competition Commis</w:t>
      </w:r>
      <w:r w:rsidR="00AD544D" w:rsidRPr="004E539D">
        <w:rPr>
          <w:rFonts w:cs="Arial"/>
          <w:szCs w:val="24"/>
          <w:u w:val="single"/>
        </w:rPr>
        <w:t xml:space="preserve">sion must publish a report of the inquiry in the </w:t>
      </w:r>
      <w:r w:rsidR="003E058A" w:rsidRPr="004E539D">
        <w:rPr>
          <w:rFonts w:cs="Arial"/>
          <w:i/>
          <w:szCs w:val="24"/>
          <w:u w:val="single"/>
        </w:rPr>
        <w:t>Gazette</w:t>
      </w:r>
      <w:r w:rsidR="00AD544D" w:rsidRPr="004E539D">
        <w:rPr>
          <w:rFonts w:cs="Arial"/>
          <w:szCs w:val="24"/>
          <w:u w:val="single"/>
        </w:rPr>
        <w:t>, and must submit the report to the Minister with recommendations, which may include, but  are</w:t>
      </w:r>
      <w:r w:rsidR="006219A1" w:rsidRPr="004E539D">
        <w:rPr>
          <w:rFonts w:cs="Arial"/>
          <w:szCs w:val="24"/>
          <w:u w:val="single"/>
        </w:rPr>
        <w:t xml:space="preserve"> </w:t>
      </w:r>
      <w:r w:rsidR="00AD544D" w:rsidRPr="004E539D">
        <w:rPr>
          <w:rFonts w:cs="Arial"/>
          <w:szCs w:val="24"/>
          <w:u w:val="single"/>
        </w:rPr>
        <w:t>not limited to—</w:t>
      </w:r>
    </w:p>
    <w:p w:rsidR="00AD544D" w:rsidRPr="004E539D" w:rsidRDefault="007B788A" w:rsidP="006219A1">
      <w:pPr>
        <w:spacing w:line="480" w:lineRule="auto"/>
        <w:ind w:left="1440" w:hanging="720"/>
        <w:rPr>
          <w:rFonts w:cs="Arial"/>
          <w:szCs w:val="24"/>
          <w:u w:val="single"/>
        </w:rPr>
      </w:pPr>
      <w:r w:rsidRPr="004E539D">
        <w:rPr>
          <w:rFonts w:cs="Arial"/>
          <w:i/>
          <w:szCs w:val="24"/>
          <w:u w:val="single"/>
        </w:rPr>
        <w:lastRenderedPageBreak/>
        <w:t>(a)</w:t>
      </w:r>
      <w:r w:rsidR="006219A1" w:rsidRPr="004E539D">
        <w:rPr>
          <w:rFonts w:cs="Arial"/>
          <w:szCs w:val="24"/>
          <w:u w:val="single"/>
        </w:rPr>
        <w:tab/>
      </w:r>
      <w:r w:rsidR="00AD544D" w:rsidRPr="004E539D">
        <w:rPr>
          <w:rFonts w:cs="Arial"/>
          <w:szCs w:val="24"/>
          <w:u w:val="single"/>
        </w:rPr>
        <w:t>recommendations for new or amende</w:t>
      </w:r>
      <w:r w:rsidR="006219A1" w:rsidRPr="004E539D">
        <w:rPr>
          <w:rFonts w:cs="Arial"/>
          <w:szCs w:val="24"/>
          <w:u w:val="single"/>
        </w:rPr>
        <w:t>d policy, legislation or regula</w:t>
      </w:r>
      <w:r w:rsidR="00AD544D" w:rsidRPr="004E539D">
        <w:rPr>
          <w:rFonts w:cs="Arial"/>
          <w:szCs w:val="24"/>
          <w:u w:val="single"/>
        </w:rPr>
        <w:t>tions; and</w:t>
      </w:r>
    </w:p>
    <w:p w:rsidR="00AD544D" w:rsidRPr="004E539D" w:rsidRDefault="007B788A" w:rsidP="006219A1">
      <w:pPr>
        <w:spacing w:line="480" w:lineRule="auto"/>
        <w:ind w:left="1440" w:hanging="720"/>
        <w:rPr>
          <w:rFonts w:cs="Arial"/>
          <w:szCs w:val="24"/>
          <w:u w:val="single"/>
        </w:rPr>
      </w:pPr>
      <w:r w:rsidRPr="004E539D">
        <w:rPr>
          <w:rFonts w:cs="Arial"/>
          <w:i/>
          <w:szCs w:val="24"/>
          <w:u w:val="single"/>
        </w:rPr>
        <w:t>(b)</w:t>
      </w:r>
      <w:r w:rsidR="006219A1" w:rsidRPr="004E539D">
        <w:rPr>
          <w:rFonts w:cs="Arial"/>
          <w:szCs w:val="24"/>
          <w:u w:val="single"/>
        </w:rPr>
        <w:tab/>
      </w:r>
      <w:r w:rsidR="00AD544D" w:rsidRPr="004E539D">
        <w:rPr>
          <w:rFonts w:cs="Arial"/>
          <w:szCs w:val="24"/>
          <w:u w:val="single"/>
        </w:rPr>
        <w:t>recommendations to other regulatory a</w:t>
      </w:r>
      <w:r w:rsidR="006219A1" w:rsidRPr="004E539D">
        <w:rPr>
          <w:rFonts w:cs="Arial"/>
          <w:szCs w:val="24"/>
          <w:u w:val="single"/>
        </w:rPr>
        <w:t>uthorities in respect of compe</w:t>
      </w:r>
      <w:r w:rsidR="00AD544D" w:rsidRPr="004E539D">
        <w:rPr>
          <w:rFonts w:cs="Arial"/>
          <w:szCs w:val="24"/>
          <w:u w:val="single"/>
        </w:rPr>
        <w:t>tition matters.</w:t>
      </w:r>
    </w:p>
    <w:p w:rsidR="00AD544D" w:rsidRPr="004E539D" w:rsidRDefault="006219A1" w:rsidP="00A40582">
      <w:pPr>
        <w:spacing w:line="480" w:lineRule="auto"/>
        <w:ind w:left="720"/>
        <w:rPr>
          <w:rFonts w:cs="Arial"/>
          <w:szCs w:val="24"/>
          <w:u w:val="single"/>
        </w:rPr>
      </w:pPr>
      <w:r w:rsidRPr="004E539D">
        <w:rPr>
          <w:rFonts w:cs="Arial"/>
          <w:szCs w:val="24"/>
        </w:rPr>
        <w:tab/>
      </w:r>
      <w:r w:rsidRPr="004E539D">
        <w:rPr>
          <w:rFonts w:cs="Arial"/>
          <w:szCs w:val="24"/>
        </w:rPr>
        <w:tab/>
      </w:r>
      <w:r w:rsidR="00AD544D" w:rsidRPr="004E539D">
        <w:rPr>
          <w:rFonts w:cs="Arial"/>
          <w:szCs w:val="24"/>
          <w:u w:val="single"/>
        </w:rPr>
        <w:t>(2)</w:t>
      </w:r>
      <w:r w:rsidRPr="004E539D">
        <w:rPr>
          <w:rFonts w:cs="Arial"/>
          <w:szCs w:val="24"/>
          <w:u w:val="single"/>
        </w:rPr>
        <w:tab/>
      </w:r>
      <w:r w:rsidR="00AD544D" w:rsidRPr="004E539D">
        <w:rPr>
          <w:rFonts w:cs="Arial"/>
          <w:szCs w:val="24"/>
          <w:u w:val="single"/>
        </w:rPr>
        <w:t>Section 21(3), read with the changes required by the context, applies to a report to the M</w:t>
      </w:r>
      <w:r w:rsidRPr="004E539D">
        <w:rPr>
          <w:rFonts w:cs="Arial"/>
          <w:szCs w:val="24"/>
          <w:u w:val="single"/>
        </w:rPr>
        <w:t xml:space="preserve">inister in terms of subsection </w:t>
      </w:r>
      <w:r w:rsidR="00AD544D" w:rsidRPr="004E539D">
        <w:rPr>
          <w:rFonts w:cs="Arial"/>
          <w:szCs w:val="24"/>
          <w:u w:val="single"/>
        </w:rPr>
        <w:t>(1).</w:t>
      </w:r>
    </w:p>
    <w:p w:rsidR="00AD544D" w:rsidRPr="004E539D" w:rsidRDefault="006219A1" w:rsidP="006219A1">
      <w:pPr>
        <w:spacing w:line="480" w:lineRule="auto"/>
        <w:ind w:left="720"/>
        <w:rPr>
          <w:rFonts w:cs="Arial"/>
          <w:szCs w:val="24"/>
          <w:u w:val="single"/>
        </w:rPr>
      </w:pPr>
      <w:r w:rsidRPr="004E539D">
        <w:rPr>
          <w:rFonts w:cs="Arial"/>
          <w:szCs w:val="24"/>
        </w:rPr>
        <w:tab/>
      </w:r>
      <w:r w:rsidRPr="004E539D">
        <w:rPr>
          <w:rFonts w:cs="Arial"/>
          <w:szCs w:val="24"/>
        </w:rPr>
        <w:tab/>
      </w:r>
      <w:r w:rsidR="00AD544D" w:rsidRPr="004E539D">
        <w:rPr>
          <w:rFonts w:cs="Arial"/>
          <w:szCs w:val="24"/>
          <w:u w:val="single"/>
        </w:rPr>
        <w:t>(3)</w:t>
      </w:r>
      <w:r w:rsidRPr="004E539D">
        <w:rPr>
          <w:rFonts w:cs="Arial"/>
          <w:szCs w:val="24"/>
          <w:u w:val="single"/>
        </w:rPr>
        <w:tab/>
      </w:r>
      <w:r w:rsidR="00AD544D" w:rsidRPr="004E539D">
        <w:rPr>
          <w:rFonts w:cs="Arial"/>
          <w:szCs w:val="24"/>
          <w:u w:val="single"/>
        </w:rPr>
        <w:t>On the basis of information obtained during a market inquiry, the Competition Commission may—</w:t>
      </w:r>
    </w:p>
    <w:p w:rsidR="00AD544D" w:rsidRPr="004E539D" w:rsidRDefault="007B788A" w:rsidP="006219A1">
      <w:pPr>
        <w:spacing w:line="480" w:lineRule="auto"/>
        <w:ind w:left="1440" w:hanging="720"/>
        <w:rPr>
          <w:rFonts w:cs="Arial"/>
          <w:szCs w:val="24"/>
          <w:u w:val="single"/>
        </w:rPr>
      </w:pPr>
      <w:r w:rsidRPr="004E539D">
        <w:rPr>
          <w:rFonts w:cs="Arial"/>
          <w:i/>
          <w:szCs w:val="24"/>
          <w:u w:val="single"/>
        </w:rPr>
        <w:t>(a)</w:t>
      </w:r>
      <w:r w:rsidR="006219A1" w:rsidRPr="004E539D">
        <w:rPr>
          <w:rFonts w:cs="Arial"/>
          <w:szCs w:val="24"/>
          <w:u w:val="single"/>
        </w:rPr>
        <w:tab/>
      </w:r>
      <w:r w:rsidR="00AD544D" w:rsidRPr="004E539D">
        <w:rPr>
          <w:rFonts w:cs="Arial"/>
          <w:szCs w:val="24"/>
          <w:u w:val="single"/>
        </w:rPr>
        <w:t>initiate a complaint and enter into a consent order with any respondent, in accordance with section 49D, with or without conducting any further investigation;</w:t>
      </w:r>
    </w:p>
    <w:p w:rsidR="00AD544D" w:rsidRPr="004E539D" w:rsidRDefault="007B788A" w:rsidP="006219A1">
      <w:pPr>
        <w:spacing w:line="480" w:lineRule="auto"/>
        <w:ind w:left="1440" w:hanging="720"/>
        <w:rPr>
          <w:rFonts w:cs="Arial"/>
          <w:szCs w:val="24"/>
          <w:u w:val="single"/>
        </w:rPr>
      </w:pPr>
      <w:r w:rsidRPr="004E539D">
        <w:rPr>
          <w:rFonts w:cs="Arial"/>
          <w:i/>
          <w:szCs w:val="24"/>
          <w:u w:val="single"/>
        </w:rPr>
        <w:t>(b)</w:t>
      </w:r>
      <w:r w:rsidR="006219A1" w:rsidRPr="004E539D">
        <w:rPr>
          <w:rFonts w:cs="Arial"/>
          <w:szCs w:val="24"/>
          <w:u w:val="single"/>
        </w:rPr>
        <w:tab/>
      </w:r>
      <w:r w:rsidR="00AD544D" w:rsidRPr="004E539D">
        <w:rPr>
          <w:rFonts w:cs="Arial"/>
          <w:szCs w:val="24"/>
          <w:u w:val="single"/>
        </w:rPr>
        <w:t>initiate a complaint against any firm for further investigation, in accordance with Part C of Chapter 5;</w:t>
      </w:r>
    </w:p>
    <w:p w:rsidR="00AD544D" w:rsidRPr="004E539D" w:rsidRDefault="007B788A" w:rsidP="006219A1">
      <w:pPr>
        <w:spacing w:line="480" w:lineRule="auto"/>
        <w:ind w:left="1440" w:hanging="720"/>
        <w:rPr>
          <w:rFonts w:cs="Arial"/>
          <w:szCs w:val="24"/>
          <w:u w:val="single"/>
        </w:rPr>
      </w:pPr>
      <w:r w:rsidRPr="004E539D">
        <w:rPr>
          <w:rFonts w:cs="Arial"/>
          <w:i/>
          <w:szCs w:val="24"/>
          <w:u w:val="single"/>
        </w:rPr>
        <w:t>(c)</w:t>
      </w:r>
      <w:r w:rsidR="006219A1" w:rsidRPr="004E539D">
        <w:rPr>
          <w:rFonts w:cs="Arial"/>
          <w:szCs w:val="24"/>
          <w:u w:val="single"/>
        </w:rPr>
        <w:tab/>
      </w:r>
      <w:r w:rsidR="00AD544D" w:rsidRPr="004E539D">
        <w:rPr>
          <w:rFonts w:cs="Arial"/>
          <w:szCs w:val="24"/>
          <w:u w:val="single"/>
        </w:rPr>
        <w:t>initiate and refer a complaint directly to the Competition Tribunal without further investigation;</w:t>
      </w:r>
    </w:p>
    <w:p w:rsidR="00AD544D" w:rsidRPr="004E539D" w:rsidRDefault="007B788A" w:rsidP="006219A1">
      <w:pPr>
        <w:spacing w:line="480" w:lineRule="auto"/>
        <w:ind w:left="1440" w:hanging="720"/>
        <w:rPr>
          <w:rFonts w:cs="Arial"/>
          <w:szCs w:val="24"/>
          <w:u w:val="single"/>
        </w:rPr>
      </w:pPr>
      <w:r w:rsidRPr="004E539D">
        <w:rPr>
          <w:rFonts w:cs="Arial"/>
          <w:i/>
          <w:szCs w:val="24"/>
          <w:u w:val="single"/>
        </w:rPr>
        <w:t>(d)</w:t>
      </w:r>
      <w:r w:rsidR="006219A1" w:rsidRPr="004E539D">
        <w:rPr>
          <w:rFonts w:cs="Arial"/>
          <w:szCs w:val="24"/>
          <w:u w:val="single"/>
        </w:rPr>
        <w:tab/>
      </w:r>
      <w:r w:rsidR="00AD544D" w:rsidRPr="004E539D">
        <w:rPr>
          <w:rFonts w:cs="Arial"/>
          <w:szCs w:val="24"/>
          <w:u w:val="single"/>
        </w:rPr>
        <w:t xml:space="preserve">take any other </w:t>
      </w:r>
      <w:r w:rsidR="006219A1" w:rsidRPr="004E539D">
        <w:rPr>
          <w:rFonts w:cs="Arial"/>
          <w:szCs w:val="24"/>
          <w:u w:val="single"/>
        </w:rPr>
        <w:t xml:space="preserve">action within </w:t>
      </w:r>
      <w:r w:rsidR="00AD544D" w:rsidRPr="004E539D">
        <w:rPr>
          <w:rFonts w:cs="Arial"/>
          <w:szCs w:val="24"/>
          <w:u w:val="single"/>
        </w:rPr>
        <w:t xml:space="preserve">its </w:t>
      </w:r>
      <w:r w:rsidR="006219A1" w:rsidRPr="004E539D">
        <w:rPr>
          <w:rFonts w:cs="Arial"/>
          <w:szCs w:val="24"/>
          <w:u w:val="single"/>
        </w:rPr>
        <w:t xml:space="preserve">powers </w:t>
      </w:r>
      <w:r w:rsidR="00AD544D" w:rsidRPr="004E539D">
        <w:rPr>
          <w:rFonts w:cs="Arial"/>
          <w:szCs w:val="24"/>
          <w:u w:val="single"/>
        </w:rPr>
        <w:t>in terms of this Act</w:t>
      </w:r>
      <w:r w:rsidR="006219A1" w:rsidRPr="004E539D">
        <w:rPr>
          <w:rFonts w:cs="Arial"/>
          <w:szCs w:val="24"/>
          <w:u w:val="single"/>
        </w:rPr>
        <w:t xml:space="preserve"> </w:t>
      </w:r>
      <w:r w:rsidR="00AD544D" w:rsidRPr="004E539D">
        <w:rPr>
          <w:rFonts w:cs="Arial"/>
          <w:szCs w:val="24"/>
          <w:u w:val="single"/>
        </w:rPr>
        <w:t>recommended in the report of the market inquiry; or</w:t>
      </w:r>
    </w:p>
    <w:p w:rsidR="00AD544D" w:rsidRPr="004E539D" w:rsidRDefault="007B788A" w:rsidP="006219A1">
      <w:pPr>
        <w:spacing w:line="480" w:lineRule="auto"/>
        <w:ind w:left="720"/>
        <w:rPr>
          <w:rFonts w:cs="Arial"/>
          <w:szCs w:val="24"/>
          <w:u w:val="single"/>
        </w:rPr>
      </w:pPr>
      <w:r w:rsidRPr="004E539D">
        <w:rPr>
          <w:rFonts w:cs="Arial"/>
          <w:i/>
          <w:szCs w:val="24"/>
          <w:u w:val="single"/>
        </w:rPr>
        <w:t>(e)</w:t>
      </w:r>
      <w:r w:rsidR="006219A1" w:rsidRPr="004E539D">
        <w:rPr>
          <w:rFonts w:cs="Arial"/>
          <w:szCs w:val="24"/>
          <w:u w:val="single"/>
        </w:rPr>
        <w:tab/>
      </w:r>
      <w:r w:rsidR="00AD544D" w:rsidRPr="004E539D">
        <w:rPr>
          <w:rFonts w:cs="Arial"/>
          <w:szCs w:val="24"/>
          <w:u w:val="single"/>
        </w:rPr>
        <w:t>take no further action.</w:t>
      </w:r>
    </w:p>
    <w:p w:rsidR="00AD544D" w:rsidRPr="004E539D" w:rsidRDefault="006219A1" w:rsidP="006219A1">
      <w:pPr>
        <w:spacing w:line="480" w:lineRule="auto"/>
        <w:ind w:left="720"/>
        <w:rPr>
          <w:rFonts w:cs="Arial"/>
          <w:szCs w:val="24"/>
          <w:u w:val="single"/>
        </w:rPr>
      </w:pPr>
      <w:r w:rsidRPr="004E539D">
        <w:rPr>
          <w:rFonts w:cs="Arial"/>
          <w:szCs w:val="24"/>
        </w:rPr>
        <w:tab/>
      </w:r>
      <w:r w:rsidRPr="004E539D">
        <w:rPr>
          <w:rFonts w:cs="Arial"/>
          <w:szCs w:val="24"/>
        </w:rPr>
        <w:tab/>
      </w:r>
      <w:r w:rsidR="00AD544D" w:rsidRPr="004E539D">
        <w:rPr>
          <w:rFonts w:cs="Arial"/>
          <w:szCs w:val="24"/>
          <w:u w:val="single"/>
        </w:rPr>
        <w:t>(4)</w:t>
      </w:r>
      <w:r w:rsidRPr="004E539D">
        <w:rPr>
          <w:rFonts w:cs="Arial"/>
          <w:szCs w:val="24"/>
          <w:u w:val="single"/>
        </w:rPr>
        <w:tab/>
      </w:r>
      <w:r w:rsidR="00AD544D" w:rsidRPr="004E539D">
        <w:rPr>
          <w:rFonts w:cs="Arial"/>
          <w:szCs w:val="24"/>
          <w:u w:val="single"/>
        </w:rPr>
        <w:t>Before the completion of the market inquiry, the Competition Commission must take appropriate steps to communicate, and where necessary on a confidential basis, to any person who is materially affected</w:t>
      </w:r>
      <w:r w:rsidRPr="004E539D">
        <w:rPr>
          <w:rFonts w:cs="Arial"/>
          <w:szCs w:val="24"/>
          <w:u w:val="single"/>
        </w:rPr>
        <w:t xml:space="preserve"> </w:t>
      </w:r>
      <w:r w:rsidR="00AD544D" w:rsidRPr="004E539D">
        <w:rPr>
          <w:rFonts w:cs="Arial"/>
          <w:szCs w:val="24"/>
          <w:u w:val="single"/>
        </w:rPr>
        <w:t>by any provisional finding, decision, remedia</w:t>
      </w:r>
      <w:r w:rsidRPr="004E539D">
        <w:rPr>
          <w:rFonts w:cs="Arial"/>
          <w:szCs w:val="24"/>
          <w:u w:val="single"/>
        </w:rPr>
        <w:t xml:space="preserve">l action or recommendation of </w:t>
      </w:r>
      <w:r w:rsidR="00AD544D" w:rsidRPr="004E539D">
        <w:rPr>
          <w:rFonts w:cs="Arial"/>
          <w:szCs w:val="24"/>
          <w:u w:val="single"/>
        </w:rPr>
        <w:t>the market inquiry in terms of this section and call for comments from them.</w:t>
      </w:r>
    </w:p>
    <w:p w:rsidR="00AD544D" w:rsidRPr="004E539D" w:rsidRDefault="006219A1" w:rsidP="006219A1">
      <w:pPr>
        <w:spacing w:line="480" w:lineRule="auto"/>
        <w:ind w:left="720"/>
        <w:rPr>
          <w:rFonts w:cs="Arial"/>
          <w:szCs w:val="24"/>
          <w:u w:val="single"/>
        </w:rPr>
      </w:pPr>
      <w:r w:rsidRPr="004E539D">
        <w:rPr>
          <w:rFonts w:cs="Arial"/>
          <w:szCs w:val="24"/>
        </w:rPr>
        <w:lastRenderedPageBreak/>
        <w:tab/>
      </w:r>
      <w:r w:rsidRPr="004E539D">
        <w:rPr>
          <w:rFonts w:cs="Arial"/>
          <w:szCs w:val="24"/>
        </w:rPr>
        <w:tab/>
      </w:r>
      <w:r w:rsidR="00AD544D" w:rsidRPr="004E539D">
        <w:rPr>
          <w:rFonts w:cs="Arial"/>
          <w:szCs w:val="24"/>
          <w:u w:val="single"/>
        </w:rPr>
        <w:t>(5)</w:t>
      </w:r>
      <w:r w:rsidRPr="004E539D">
        <w:rPr>
          <w:rFonts w:cs="Arial"/>
          <w:szCs w:val="24"/>
          <w:u w:val="single"/>
        </w:rPr>
        <w:tab/>
      </w:r>
      <w:r w:rsidR="00AD544D" w:rsidRPr="004E539D">
        <w:rPr>
          <w:rFonts w:cs="Arial"/>
          <w:szCs w:val="24"/>
          <w:u w:val="single"/>
        </w:rPr>
        <w:t>The Competition Commission must have regard to any further information or submissions received in terms of subsection (4) when deciding the action or making the rec</w:t>
      </w:r>
      <w:r w:rsidRPr="004E539D">
        <w:rPr>
          <w:rFonts w:cs="Arial"/>
          <w:szCs w:val="24"/>
          <w:u w:val="single"/>
        </w:rPr>
        <w:t xml:space="preserve">ommendation in terms of section </w:t>
      </w:r>
      <w:r w:rsidR="00AD544D" w:rsidRPr="004E539D">
        <w:rPr>
          <w:rFonts w:cs="Arial"/>
          <w:szCs w:val="24"/>
          <w:u w:val="single"/>
        </w:rPr>
        <w:t>43D</w:t>
      </w:r>
      <w:r w:rsidR="00580CA1">
        <w:rPr>
          <w:rFonts w:cs="Arial"/>
          <w:szCs w:val="24"/>
          <w:u w:val="single"/>
        </w:rPr>
        <w:t xml:space="preserve"> </w:t>
      </w:r>
      <w:r w:rsidR="00AD544D" w:rsidRPr="004E539D">
        <w:rPr>
          <w:rFonts w:cs="Arial"/>
          <w:szCs w:val="24"/>
          <w:u w:val="single"/>
        </w:rPr>
        <w:t>(1) and (2).</w:t>
      </w:r>
    </w:p>
    <w:p w:rsidR="006219A1" w:rsidRPr="00AD544D" w:rsidRDefault="006219A1" w:rsidP="006219A1">
      <w:pPr>
        <w:spacing w:line="480" w:lineRule="auto"/>
        <w:ind w:left="720"/>
        <w:rPr>
          <w:rFonts w:cs="Arial"/>
          <w:szCs w:val="24"/>
        </w:rPr>
      </w:pPr>
    </w:p>
    <w:p w:rsidR="00AD544D" w:rsidRPr="006219A1" w:rsidRDefault="00AD544D" w:rsidP="006219A1">
      <w:pPr>
        <w:spacing w:line="480" w:lineRule="auto"/>
        <w:ind w:left="720"/>
        <w:rPr>
          <w:rFonts w:cs="Arial"/>
          <w:b/>
          <w:szCs w:val="24"/>
        </w:rPr>
      </w:pPr>
      <w:r w:rsidRPr="006219A1">
        <w:rPr>
          <w:rFonts w:cs="Arial"/>
          <w:b/>
          <w:szCs w:val="24"/>
        </w:rPr>
        <w:t>Appeals against decisions made under this Chapter</w:t>
      </w:r>
    </w:p>
    <w:p w:rsidR="006219A1" w:rsidRDefault="006219A1" w:rsidP="006219A1">
      <w:pPr>
        <w:spacing w:line="480" w:lineRule="auto"/>
        <w:ind w:left="720"/>
        <w:rPr>
          <w:rFonts w:cs="Arial"/>
          <w:szCs w:val="24"/>
        </w:rPr>
      </w:pPr>
    </w:p>
    <w:p w:rsidR="00AD544D" w:rsidRPr="004C7B9C" w:rsidRDefault="006219A1" w:rsidP="006219A1">
      <w:pPr>
        <w:spacing w:line="480" w:lineRule="auto"/>
        <w:ind w:left="720"/>
        <w:rPr>
          <w:rFonts w:cs="Arial"/>
          <w:szCs w:val="24"/>
          <w:u w:val="single"/>
        </w:rPr>
      </w:pPr>
      <w:r>
        <w:rPr>
          <w:rFonts w:cs="Arial"/>
          <w:szCs w:val="24"/>
        </w:rPr>
        <w:tab/>
      </w:r>
      <w:r w:rsidR="00AD544D" w:rsidRPr="004C7B9C">
        <w:rPr>
          <w:rFonts w:cs="Arial"/>
          <w:b/>
          <w:szCs w:val="24"/>
          <w:u w:val="single"/>
        </w:rPr>
        <w:t>43F.</w:t>
      </w:r>
      <w:r w:rsidRPr="004C7B9C">
        <w:rPr>
          <w:rFonts w:cs="Arial"/>
          <w:szCs w:val="24"/>
          <w:u w:val="single"/>
        </w:rPr>
        <w:tab/>
      </w:r>
      <w:r w:rsidR="00AD544D" w:rsidRPr="004C7B9C">
        <w:rPr>
          <w:rFonts w:cs="Arial"/>
          <w:szCs w:val="24"/>
          <w:u w:val="single"/>
        </w:rPr>
        <w:t>(1)</w:t>
      </w:r>
      <w:r w:rsidRPr="004C7B9C">
        <w:rPr>
          <w:rFonts w:cs="Arial"/>
          <w:szCs w:val="24"/>
          <w:u w:val="single"/>
        </w:rPr>
        <w:tab/>
      </w:r>
      <w:r w:rsidR="00AD544D" w:rsidRPr="004C7B9C">
        <w:rPr>
          <w:rFonts w:cs="Arial"/>
          <w:szCs w:val="24"/>
          <w:u w:val="single"/>
        </w:rPr>
        <w:t>The Minister, or any person referred to in section 43G(1) who is materially and adversely affected by the determination of the Competition Commission in terms of section 43D, may, within the   prescribed period,</w:t>
      </w:r>
      <w:r w:rsidRPr="004C7B9C">
        <w:rPr>
          <w:rFonts w:cs="Arial"/>
          <w:szCs w:val="24"/>
          <w:u w:val="single"/>
        </w:rPr>
        <w:t xml:space="preserve"> </w:t>
      </w:r>
      <w:r w:rsidR="00AD544D" w:rsidRPr="004C7B9C">
        <w:rPr>
          <w:rFonts w:cs="Arial"/>
          <w:szCs w:val="24"/>
          <w:u w:val="single"/>
        </w:rPr>
        <w:t>appeal against that determination to the Competition Tribunal in accordance with the Rules of the Competition Tribunal.</w:t>
      </w:r>
    </w:p>
    <w:p w:rsidR="00AD544D" w:rsidRPr="004C7B9C" w:rsidRDefault="006219A1" w:rsidP="006219A1">
      <w:pPr>
        <w:spacing w:line="480" w:lineRule="auto"/>
        <w:ind w:left="720"/>
        <w:rPr>
          <w:rFonts w:cs="Arial"/>
          <w:szCs w:val="24"/>
          <w:u w:val="single"/>
        </w:rPr>
      </w:pPr>
      <w:r w:rsidRPr="004C7B9C">
        <w:rPr>
          <w:rFonts w:cs="Arial"/>
          <w:szCs w:val="24"/>
        </w:rPr>
        <w:tab/>
      </w:r>
      <w:r w:rsidRPr="004C7B9C">
        <w:rPr>
          <w:rFonts w:cs="Arial"/>
          <w:szCs w:val="24"/>
        </w:rPr>
        <w:tab/>
      </w:r>
      <w:r w:rsidR="00AD544D" w:rsidRPr="004C7B9C">
        <w:rPr>
          <w:rFonts w:cs="Arial"/>
          <w:szCs w:val="24"/>
          <w:u w:val="single"/>
        </w:rPr>
        <w:t>(2)</w:t>
      </w:r>
      <w:r w:rsidRPr="004C7B9C">
        <w:rPr>
          <w:rFonts w:cs="Arial"/>
          <w:szCs w:val="24"/>
          <w:u w:val="single"/>
        </w:rPr>
        <w:tab/>
      </w:r>
      <w:r w:rsidR="00AD544D" w:rsidRPr="004C7B9C">
        <w:rPr>
          <w:rFonts w:cs="Arial"/>
          <w:szCs w:val="24"/>
          <w:u w:val="single"/>
        </w:rPr>
        <w:t>In determining an appeal in terms of subsection (1), the Competition Tribunal may—</w:t>
      </w:r>
    </w:p>
    <w:p w:rsidR="00AD544D" w:rsidRPr="004C7B9C" w:rsidRDefault="007B788A" w:rsidP="006219A1">
      <w:pPr>
        <w:spacing w:line="480" w:lineRule="auto"/>
        <w:ind w:left="720"/>
        <w:rPr>
          <w:rFonts w:cs="Arial"/>
          <w:szCs w:val="24"/>
          <w:u w:val="single"/>
        </w:rPr>
      </w:pPr>
      <w:r w:rsidRPr="004C7B9C">
        <w:rPr>
          <w:rFonts w:cs="Arial"/>
          <w:i/>
          <w:szCs w:val="24"/>
          <w:u w:val="single"/>
        </w:rPr>
        <w:t>(a)</w:t>
      </w:r>
      <w:r w:rsidR="006219A1" w:rsidRPr="004C7B9C">
        <w:rPr>
          <w:rFonts w:cs="Arial"/>
          <w:szCs w:val="24"/>
          <w:u w:val="single"/>
        </w:rPr>
        <w:tab/>
      </w:r>
      <w:r w:rsidR="00AD544D" w:rsidRPr="004C7B9C">
        <w:rPr>
          <w:rFonts w:cs="Arial"/>
          <w:szCs w:val="24"/>
          <w:u w:val="single"/>
        </w:rPr>
        <w:t>confirm the determination</w:t>
      </w:r>
      <w:r w:rsidR="006219A1" w:rsidRPr="004C7B9C">
        <w:rPr>
          <w:rFonts w:cs="Arial"/>
          <w:szCs w:val="24"/>
          <w:u w:val="single"/>
        </w:rPr>
        <w:t xml:space="preserve"> of the Competition Commission;</w:t>
      </w:r>
    </w:p>
    <w:p w:rsidR="00AD544D" w:rsidRPr="004C7B9C" w:rsidRDefault="007B788A" w:rsidP="006219A1">
      <w:pPr>
        <w:spacing w:line="480" w:lineRule="auto"/>
        <w:ind w:left="720"/>
        <w:rPr>
          <w:rFonts w:cs="Arial"/>
          <w:szCs w:val="24"/>
          <w:u w:val="single"/>
        </w:rPr>
      </w:pPr>
      <w:r w:rsidRPr="004C7B9C">
        <w:rPr>
          <w:rFonts w:cs="Arial"/>
          <w:i/>
          <w:szCs w:val="24"/>
          <w:u w:val="single"/>
        </w:rPr>
        <w:t>(b)</w:t>
      </w:r>
      <w:r w:rsidR="006219A1" w:rsidRPr="004C7B9C">
        <w:rPr>
          <w:rFonts w:cs="Arial"/>
          <w:szCs w:val="24"/>
          <w:u w:val="single"/>
        </w:rPr>
        <w:tab/>
      </w:r>
      <w:r w:rsidR="00AD544D" w:rsidRPr="004C7B9C">
        <w:rPr>
          <w:rFonts w:cs="Arial"/>
          <w:szCs w:val="24"/>
          <w:u w:val="single"/>
        </w:rPr>
        <w:t>amend or set aside the determination, in whole or in part; or</w:t>
      </w:r>
    </w:p>
    <w:p w:rsidR="00AD544D" w:rsidRPr="004C7B9C" w:rsidRDefault="007B788A" w:rsidP="006219A1">
      <w:pPr>
        <w:spacing w:line="480" w:lineRule="auto"/>
        <w:ind w:left="1440" w:hanging="720"/>
        <w:rPr>
          <w:rFonts w:cs="Arial"/>
          <w:szCs w:val="24"/>
          <w:u w:val="single"/>
        </w:rPr>
      </w:pPr>
      <w:r w:rsidRPr="004C7B9C">
        <w:rPr>
          <w:rFonts w:cs="Arial"/>
          <w:i/>
          <w:szCs w:val="24"/>
          <w:u w:val="single"/>
        </w:rPr>
        <w:t>(c)</w:t>
      </w:r>
      <w:r w:rsidR="006219A1" w:rsidRPr="004C7B9C">
        <w:rPr>
          <w:rFonts w:cs="Arial"/>
          <w:szCs w:val="24"/>
          <w:u w:val="single"/>
        </w:rPr>
        <w:tab/>
      </w:r>
      <w:r w:rsidR="00AD544D" w:rsidRPr="004C7B9C">
        <w:rPr>
          <w:rFonts w:cs="Arial"/>
          <w:szCs w:val="24"/>
          <w:u w:val="single"/>
        </w:rPr>
        <w:t>make any determination or order tha</w:t>
      </w:r>
      <w:r w:rsidR="00580CA1">
        <w:rPr>
          <w:rFonts w:cs="Arial"/>
          <w:szCs w:val="24"/>
          <w:u w:val="single"/>
        </w:rPr>
        <w:t>t is appropriate in the circum</w:t>
      </w:r>
      <w:r w:rsidR="00AD544D" w:rsidRPr="004C7B9C">
        <w:rPr>
          <w:rFonts w:cs="Arial"/>
          <w:szCs w:val="24"/>
          <w:u w:val="single"/>
        </w:rPr>
        <w:t>stances.</w:t>
      </w:r>
    </w:p>
    <w:p w:rsidR="00AD544D" w:rsidRPr="004C7B9C" w:rsidRDefault="006219A1" w:rsidP="006219A1">
      <w:pPr>
        <w:spacing w:line="480" w:lineRule="auto"/>
        <w:ind w:left="720"/>
        <w:rPr>
          <w:rFonts w:cs="Arial"/>
          <w:szCs w:val="24"/>
          <w:u w:val="single"/>
        </w:rPr>
      </w:pPr>
      <w:r w:rsidRPr="004C7B9C">
        <w:rPr>
          <w:rFonts w:cs="Arial"/>
          <w:szCs w:val="24"/>
        </w:rPr>
        <w:tab/>
      </w:r>
      <w:r w:rsidRPr="004C7B9C">
        <w:rPr>
          <w:rFonts w:cs="Arial"/>
          <w:szCs w:val="24"/>
        </w:rPr>
        <w:tab/>
      </w:r>
      <w:r w:rsidR="00AD544D" w:rsidRPr="004C7B9C">
        <w:rPr>
          <w:rFonts w:cs="Arial"/>
          <w:szCs w:val="24"/>
          <w:u w:val="single"/>
        </w:rPr>
        <w:t>(3)</w:t>
      </w:r>
      <w:r w:rsidRPr="004C7B9C">
        <w:rPr>
          <w:rFonts w:cs="Arial"/>
          <w:szCs w:val="24"/>
          <w:u w:val="single"/>
        </w:rPr>
        <w:tab/>
      </w:r>
      <w:r w:rsidR="00AD544D" w:rsidRPr="004C7B9C">
        <w:rPr>
          <w:rFonts w:cs="Arial"/>
          <w:szCs w:val="24"/>
          <w:u w:val="single"/>
        </w:rPr>
        <w:t>If the Competition Tribunal sets aside the decision of the Competition Commission, in whole or in part, it may remit the matter, or part of the</w:t>
      </w:r>
      <w:r w:rsidRPr="004C7B9C">
        <w:rPr>
          <w:rFonts w:cs="Arial"/>
          <w:szCs w:val="24"/>
          <w:u w:val="single"/>
        </w:rPr>
        <w:t xml:space="preserve"> </w:t>
      </w:r>
      <w:r w:rsidR="00AD544D" w:rsidRPr="004C7B9C">
        <w:rPr>
          <w:rFonts w:cs="Arial"/>
          <w:szCs w:val="24"/>
          <w:u w:val="single"/>
        </w:rPr>
        <w:t>matter, to the Competition Commission for further inquiry in terms of this Chapter.</w:t>
      </w:r>
    </w:p>
    <w:p w:rsidR="00AD544D" w:rsidRPr="004C7B9C" w:rsidRDefault="006219A1" w:rsidP="006219A1">
      <w:pPr>
        <w:spacing w:line="480" w:lineRule="auto"/>
        <w:ind w:left="720"/>
        <w:rPr>
          <w:rFonts w:cs="Arial"/>
          <w:szCs w:val="24"/>
          <w:u w:val="single"/>
        </w:rPr>
      </w:pPr>
      <w:r w:rsidRPr="004C7B9C">
        <w:rPr>
          <w:rFonts w:cs="Arial"/>
          <w:szCs w:val="24"/>
        </w:rPr>
        <w:tab/>
      </w:r>
      <w:r w:rsidRPr="004C7B9C">
        <w:rPr>
          <w:rFonts w:cs="Arial"/>
          <w:szCs w:val="24"/>
        </w:rPr>
        <w:tab/>
      </w:r>
      <w:r w:rsidR="00AD544D" w:rsidRPr="004C7B9C">
        <w:rPr>
          <w:rFonts w:cs="Arial"/>
          <w:szCs w:val="24"/>
          <w:u w:val="single"/>
        </w:rPr>
        <w:t>(4)</w:t>
      </w:r>
      <w:r w:rsidRPr="004C7B9C">
        <w:rPr>
          <w:rFonts w:cs="Arial"/>
          <w:szCs w:val="24"/>
          <w:u w:val="single"/>
        </w:rPr>
        <w:tab/>
      </w:r>
      <w:r w:rsidR="00AD544D" w:rsidRPr="004C7B9C">
        <w:rPr>
          <w:rFonts w:cs="Arial"/>
          <w:szCs w:val="24"/>
          <w:u w:val="single"/>
        </w:rPr>
        <w:t>Any remittal to the Competition Commission in terms of subsection</w:t>
      </w:r>
      <w:r w:rsidRPr="004C7B9C">
        <w:rPr>
          <w:rFonts w:cs="Arial"/>
          <w:szCs w:val="24"/>
          <w:u w:val="single"/>
        </w:rPr>
        <w:t xml:space="preserve"> </w:t>
      </w:r>
      <w:r w:rsidR="00AD544D" w:rsidRPr="004C7B9C">
        <w:rPr>
          <w:rFonts w:cs="Arial"/>
          <w:szCs w:val="24"/>
          <w:u w:val="single"/>
        </w:rPr>
        <w:t>(3) must be completed within six months from the date of the order of the Competition Tribunal.</w:t>
      </w:r>
      <w:r w:rsidR="00AD544D" w:rsidRPr="00580CA1">
        <w:rPr>
          <w:rFonts w:cs="Arial"/>
          <w:szCs w:val="24"/>
        </w:rPr>
        <w:tab/>
      </w:r>
    </w:p>
    <w:p w:rsidR="00AD544D" w:rsidRPr="004C7B9C" w:rsidRDefault="006219A1" w:rsidP="006219A1">
      <w:pPr>
        <w:spacing w:line="480" w:lineRule="auto"/>
        <w:ind w:left="720"/>
        <w:rPr>
          <w:rFonts w:cs="Arial"/>
          <w:szCs w:val="24"/>
          <w:u w:val="single"/>
        </w:rPr>
      </w:pPr>
      <w:r w:rsidRPr="004C7B9C">
        <w:rPr>
          <w:rFonts w:cs="Arial"/>
          <w:szCs w:val="24"/>
        </w:rPr>
        <w:lastRenderedPageBreak/>
        <w:tab/>
      </w:r>
      <w:r w:rsidRPr="004C7B9C">
        <w:rPr>
          <w:rFonts w:cs="Arial"/>
          <w:szCs w:val="24"/>
        </w:rPr>
        <w:tab/>
      </w:r>
      <w:r w:rsidR="00AD544D" w:rsidRPr="004C7B9C">
        <w:rPr>
          <w:rFonts w:cs="Arial"/>
          <w:szCs w:val="24"/>
          <w:u w:val="single"/>
        </w:rPr>
        <w:t>(5)</w:t>
      </w:r>
      <w:r w:rsidRPr="004C7B9C">
        <w:rPr>
          <w:rFonts w:cs="Arial"/>
          <w:szCs w:val="24"/>
          <w:u w:val="single"/>
        </w:rPr>
        <w:tab/>
      </w:r>
      <w:r w:rsidR="00AD544D" w:rsidRPr="004C7B9C">
        <w:rPr>
          <w:rFonts w:cs="Arial"/>
          <w:szCs w:val="24"/>
          <w:u w:val="single"/>
        </w:rPr>
        <w:t>The Competition Tribunal may, on good cause shown, extend the period referred to in subsection (4)</w:t>
      </w:r>
      <w:r w:rsidR="00F879E0">
        <w:rPr>
          <w:rFonts w:cs="Arial"/>
          <w:szCs w:val="24"/>
          <w:u w:val="single"/>
        </w:rPr>
        <w:t xml:space="preserve"> for one further period of six </w:t>
      </w:r>
      <w:r w:rsidR="00AD544D" w:rsidRPr="004C7B9C">
        <w:rPr>
          <w:rFonts w:cs="Arial"/>
          <w:szCs w:val="24"/>
          <w:u w:val="single"/>
        </w:rPr>
        <w:t>months.</w:t>
      </w:r>
    </w:p>
    <w:p w:rsidR="00AD544D" w:rsidRPr="004C7B9C" w:rsidRDefault="006219A1" w:rsidP="006219A1">
      <w:pPr>
        <w:spacing w:line="480" w:lineRule="auto"/>
        <w:ind w:left="720"/>
        <w:rPr>
          <w:rFonts w:cs="Arial"/>
          <w:szCs w:val="24"/>
          <w:u w:val="single"/>
        </w:rPr>
      </w:pPr>
      <w:r w:rsidRPr="004C7B9C">
        <w:rPr>
          <w:rFonts w:cs="Arial"/>
          <w:szCs w:val="24"/>
        </w:rPr>
        <w:tab/>
      </w:r>
      <w:r w:rsidRPr="004C7B9C">
        <w:rPr>
          <w:rFonts w:cs="Arial"/>
          <w:szCs w:val="24"/>
        </w:rPr>
        <w:tab/>
      </w:r>
      <w:r w:rsidR="00AD544D" w:rsidRPr="004C7B9C">
        <w:rPr>
          <w:rFonts w:cs="Arial"/>
          <w:szCs w:val="24"/>
          <w:u w:val="single"/>
        </w:rPr>
        <w:t>(6)</w:t>
      </w:r>
      <w:r w:rsidRPr="004C7B9C">
        <w:rPr>
          <w:rFonts w:cs="Arial"/>
          <w:szCs w:val="24"/>
          <w:u w:val="single"/>
        </w:rPr>
        <w:tab/>
      </w:r>
      <w:r w:rsidR="00AD544D" w:rsidRPr="004C7B9C">
        <w:rPr>
          <w:rFonts w:cs="Arial"/>
          <w:szCs w:val="24"/>
          <w:u w:val="single"/>
        </w:rPr>
        <w:t xml:space="preserve">Any person referred to in subsection (1) who is aggrieved by a determination or order of the Competition </w:t>
      </w:r>
      <w:r w:rsidRPr="004C7B9C">
        <w:rPr>
          <w:rFonts w:cs="Arial"/>
          <w:szCs w:val="24"/>
          <w:u w:val="single"/>
        </w:rPr>
        <w:t xml:space="preserve">Tribunal in terms of subsection </w:t>
      </w:r>
      <w:r w:rsidR="00AD544D" w:rsidRPr="004C7B9C">
        <w:rPr>
          <w:rFonts w:cs="Arial"/>
          <w:szCs w:val="24"/>
          <w:u w:val="single"/>
        </w:rPr>
        <w:t>(2) may appeal against that determination or order to the Competition</w:t>
      </w:r>
      <w:r w:rsidRPr="004C7B9C">
        <w:rPr>
          <w:rFonts w:cs="Arial"/>
          <w:szCs w:val="24"/>
          <w:u w:val="single"/>
        </w:rPr>
        <w:t xml:space="preserve"> </w:t>
      </w:r>
      <w:r w:rsidR="00AD544D" w:rsidRPr="004C7B9C">
        <w:rPr>
          <w:rFonts w:cs="Arial"/>
          <w:szCs w:val="24"/>
          <w:u w:val="single"/>
        </w:rPr>
        <w:t>Appeal Court.</w:t>
      </w:r>
    </w:p>
    <w:p w:rsidR="00AD544D" w:rsidRPr="00AD544D" w:rsidRDefault="00AD544D" w:rsidP="00AD544D">
      <w:pPr>
        <w:spacing w:line="480" w:lineRule="auto"/>
        <w:rPr>
          <w:rFonts w:cs="Arial"/>
          <w:szCs w:val="24"/>
        </w:rPr>
      </w:pPr>
    </w:p>
    <w:p w:rsidR="00AD544D" w:rsidRPr="006219A1" w:rsidRDefault="00AD544D" w:rsidP="006219A1">
      <w:pPr>
        <w:spacing w:line="480" w:lineRule="auto"/>
        <w:ind w:left="720"/>
        <w:rPr>
          <w:rFonts w:cs="Arial"/>
          <w:b/>
          <w:szCs w:val="24"/>
        </w:rPr>
      </w:pPr>
      <w:r w:rsidRPr="006219A1">
        <w:rPr>
          <w:rFonts w:cs="Arial"/>
          <w:b/>
          <w:szCs w:val="24"/>
        </w:rPr>
        <w:t>Participation in and representations to market inquiry</w:t>
      </w:r>
    </w:p>
    <w:p w:rsidR="00AD544D" w:rsidRPr="00AD544D" w:rsidRDefault="00AD544D" w:rsidP="00AD544D">
      <w:pPr>
        <w:spacing w:line="480" w:lineRule="auto"/>
        <w:rPr>
          <w:rFonts w:cs="Arial"/>
          <w:szCs w:val="24"/>
        </w:rPr>
      </w:pPr>
    </w:p>
    <w:p w:rsidR="00AD544D" w:rsidRPr="004C7B9C" w:rsidRDefault="006219A1" w:rsidP="006219A1">
      <w:pPr>
        <w:spacing w:line="480" w:lineRule="auto"/>
        <w:ind w:left="720"/>
        <w:rPr>
          <w:rFonts w:cs="Arial"/>
          <w:szCs w:val="24"/>
          <w:u w:val="single"/>
        </w:rPr>
      </w:pPr>
      <w:r>
        <w:rPr>
          <w:rFonts w:cs="Arial"/>
          <w:szCs w:val="24"/>
        </w:rPr>
        <w:tab/>
      </w:r>
      <w:r w:rsidR="00AD544D" w:rsidRPr="004C7B9C">
        <w:rPr>
          <w:rFonts w:cs="Arial"/>
          <w:b/>
          <w:szCs w:val="24"/>
          <w:u w:val="single"/>
        </w:rPr>
        <w:t>43G.</w:t>
      </w:r>
      <w:r w:rsidRPr="004C7B9C">
        <w:rPr>
          <w:rFonts w:cs="Arial"/>
          <w:szCs w:val="24"/>
          <w:u w:val="single"/>
        </w:rPr>
        <w:tab/>
      </w:r>
      <w:r w:rsidR="00AD544D" w:rsidRPr="004C7B9C">
        <w:rPr>
          <w:rFonts w:cs="Arial"/>
          <w:szCs w:val="24"/>
          <w:u w:val="single"/>
        </w:rPr>
        <w:t>(1)</w:t>
      </w:r>
      <w:r w:rsidRPr="004C7B9C">
        <w:rPr>
          <w:rFonts w:cs="Arial"/>
          <w:szCs w:val="24"/>
          <w:u w:val="single"/>
        </w:rPr>
        <w:tab/>
      </w:r>
      <w:r w:rsidR="00AD544D" w:rsidRPr="004C7B9C">
        <w:rPr>
          <w:rFonts w:cs="Arial"/>
          <w:szCs w:val="24"/>
          <w:u w:val="single"/>
        </w:rPr>
        <w:t>In accordance with the procedures adopted by the inquiry, the following persons may participate in a market inquiry—</w:t>
      </w:r>
    </w:p>
    <w:p w:rsidR="006219A1" w:rsidRPr="004C7B9C" w:rsidRDefault="007B788A" w:rsidP="006219A1">
      <w:pPr>
        <w:spacing w:line="480" w:lineRule="auto"/>
        <w:ind w:left="720"/>
        <w:rPr>
          <w:rFonts w:cs="Arial"/>
          <w:szCs w:val="24"/>
          <w:u w:val="single"/>
        </w:rPr>
      </w:pPr>
      <w:r w:rsidRPr="004C7B9C">
        <w:rPr>
          <w:rFonts w:cs="Arial"/>
          <w:i/>
          <w:szCs w:val="24"/>
          <w:u w:val="single"/>
        </w:rPr>
        <w:t>(a)</w:t>
      </w:r>
      <w:r w:rsidR="006219A1" w:rsidRPr="004C7B9C">
        <w:rPr>
          <w:rFonts w:cs="Arial"/>
          <w:szCs w:val="24"/>
          <w:u w:val="single"/>
        </w:rPr>
        <w:tab/>
      </w:r>
      <w:r w:rsidR="00AD544D" w:rsidRPr="002C64E1">
        <w:rPr>
          <w:rFonts w:cs="Arial"/>
          <w:i/>
          <w:szCs w:val="24"/>
          <w:u w:val="single"/>
        </w:rPr>
        <w:t>firms</w:t>
      </w:r>
      <w:r w:rsidR="00EE58A9" w:rsidRPr="00EE58A9">
        <w:rPr>
          <w:rFonts w:cs="Arial"/>
          <w:color w:val="FF0000"/>
          <w:szCs w:val="24"/>
          <w:u w:val="single"/>
        </w:rPr>
        <w:t xml:space="preserve">, including </w:t>
      </w:r>
      <w:r w:rsidR="00EE58A9" w:rsidRPr="002C64E1">
        <w:rPr>
          <w:rFonts w:cs="Arial"/>
          <w:i/>
          <w:color w:val="FF0000"/>
          <w:szCs w:val="24"/>
          <w:u w:val="single"/>
        </w:rPr>
        <w:t>small and medium businesses</w:t>
      </w:r>
      <w:r w:rsidR="00EE58A9" w:rsidRPr="00EE58A9">
        <w:rPr>
          <w:rFonts w:cs="Arial"/>
          <w:color w:val="FF0000"/>
          <w:szCs w:val="24"/>
          <w:u w:val="single"/>
        </w:rPr>
        <w:t>,</w:t>
      </w:r>
      <w:r w:rsidR="00AD544D" w:rsidRPr="004C7B9C">
        <w:rPr>
          <w:rFonts w:cs="Arial"/>
          <w:szCs w:val="24"/>
          <w:u w:val="single"/>
        </w:rPr>
        <w:t xml:space="preserve"> in the market that is the subject of the inquiry;</w:t>
      </w:r>
      <w:r w:rsidR="00AD544D" w:rsidRPr="00580CA1">
        <w:rPr>
          <w:rFonts w:cs="Arial"/>
          <w:szCs w:val="24"/>
        </w:rPr>
        <w:tab/>
      </w:r>
    </w:p>
    <w:p w:rsidR="00AD544D" w:rsidRPr="004C7B9C" w:rsidRDefault="007B788A" w:rsidP="006219A1">
      <w:pPr>
        <w:spacing w:line="480" w:lineRule="auto"/>
        <w:ind w:left="1440" w:hanging="720"/>
        <w:rPr>
          <w:rFonts w:cs="Arial"/>
          <w:szCs w:val="24"/>
          <w:u w:val="single"/>
        </w:rPr>
      </w:pPr>
      <w:r w:rsidRPr="004C7B9C">
        <w:rPr>
          <w:rFonts w:cs="Arial"/>
          <w:i/>
          <w:szCs w:val="24"/>
          <w:u w:val="single"/>
        </w:rPr>
        <w:t>(b)</w:t>
      </w:r>
      <w:r w:rsidR="006219A1" w:rsidRPr="004C7B9C">
        <w:rPr>
          <w:rFonts w:cs="Arial"/>
          <w:szCs w:val="24"/>
          <w:u w:val="single"/>
        </w:rPr>
        <w:tab/>
      </w:r>
      <w:r w:rsidR="00AD544D" w:rsidRPr="004C7B9C">
        <w:rPr>
          <w:rFonts w:cs="Arial"/>
          <w:szCs w:val="24"/>
          <w:u w:val="single"/>
        </w:rPr>
        <w:t xml:space="preserve">any registered trade union that represents a substantial number of employees or the employees or representatives of the employees if there are no registered trade unions at the firms referred to in paragraph </w:t>
      </w:r>
      <w:r w:rsidRPr="004C7B9C">
        <w:rPr>
          <w:rFonts w:cs="Arial"/>
          <w:i/>
          <w:szCs w:val="24"/>
          <w:u w:val="single"/>
        </w:rPr>
        <w:t>(a)</w:t>
      </w:r>
      <w:r w:rsidR="00AD544D" w:rsidRPr="004C7B9C">
        <w:rPr>
          <w:rFonts w:cs="Arial"/>
          <w:szCs w:val="24"/>
          <w:u w:val="single"/>
        </w:rPr>
        <w:t>;</w:t>
      </w:r>
    </w:p>
    <w:p w:rsidR="00AD544D" w:rsidRPr="004C7B9C" w:rsidRDefault="007B788A" w:rsidP="006219A1">
      <w:pPr>
        <w:spacing w:line="480" w:lineRule="auto"/>
        <w:ind w:left="1440" w:hanging="720"/>
        <w:rPr>
          <w:rFonts w:cs="Arial"/>
          <w:szCs w:val="24"/>
          <w:u w:val="single"/>
        </w:rPr>
      </w:pPr>
      <w:r w:rsidRPr="004C7B9C">
        <w:rPr>
          <w:rFonts w:cs="Arial"/>
          <w:i/>
          <w:szCs w:val="24"/>
          <w:u w:val="single"/>
        </w:rPr>
        <w:t>(c)</w:t>
      </w:r>
      <w:r w:rsidR="006219A1" w:rsidRPr="004C7B9C">
        <w:rPr>
          <w:rFonts w:cs="Arial"/>
          <w:szCs w:val="24"/>
          <w:u w:val="single"/>
        </w:rPr>
        <w:tab/>
      </w:r>
      <w:r w:rsidR="00AD544D" w:rsidRPr="004C7B9C">
        <w:rPr>
          <w:rFonts w:cs="Arial"/>
          <w:szCs w:val="24"/>
          <w:u w:val="single"/>
        </w:rPr>
        <w:t>officials and staff of the Competition Commission or witnesses, who in the opinion of the Commission, would substantially assist with the work of the inquiry;</w:t>
      </w:r>
    </w:p>
    <w:p w:rsidR="00AD544D" w:rsidRPr="004C7B9C" w:rsidRDefault="007B788A" w:rsidP="006219A1">
      <w:pPr>
        <w:spacing w:line="480" w:lineRule="auto"/>
        <w:ind w:left="720"/>
        <w:rPr>
          <w:rFonts w:cs="Arial"/>
          <w:szCs w:val="24"/>
          <w:u w:val="single"/>
        </w:rPr>
      </w:pPr>
      <w:r w:rsidRPr="004C7B9C">
        <w:rPr>
          <w:rFonts w:cs="Arial"/>
          <w:i/>
          <w:szCs w:val="24"/>
          <w:u w:val="single"/>
        </w:rPr>
        <w:t>(d)</w:t>
      </w:r>
      <w:r w:rsidR="006219A1" w:rsidRPr="004C7B9C">
        <w:rPr>
          <w:rFonts w:cs="Arial"/>
          <w:szCs w:val="24"/>
          <w:u w:val="single"/>
        </w:rPr>
        <w:tab/>
      </w:r>
      <w:r w:rsidR="00AD544D" w:rsidRPr="004C7B9C">
        <w:rPr>
          <w:rFonts w:cs="Arial"/>
          <w:szCs w:val="24"/>
          <w:u w:val="single"/>
        </w:rPr>
        <w:t>a regulatory authority referred to in section 82(1);</w:t>
      </w:r>
    </w:p>
    <w:p w:rsidR="00AD544D" w:rsidRPr="004C7B9C" w:rsidRDefault="007B788A" w:rsidP="006219A1">
      <w:pPr>
        <w:spacing w:line="480" w:lineRule="auto"/>
        <w:ind w:left="720"/>
        <w:rPr>
          <w:rFonts w:cs="Arial"/>
          <w:szCs w:val="24"/>
          <w:u w:val="single"/>
        </w:rPr>
      </w:pPr>
      <w:r w:rsidRPr="004C7B9C">
        <w:rPr>
          <w:rFonts w:cs="Arial"/>
          <w:i/>
          <w:szCs w:val="24"/>
          <w:u w:val="single"/>
        </w:rPr>
        <w:t>(e)</w:t>
      </w:r>
      <w:r w:rsidR="006219A1" w:rsidRPr="004C7B9C">
        <w:rPr>
          <w:rFonts w:cs="Arial"/>
          <w:szCs w:val="24"/>
          <w:u w:val="single"/>
        </w:rPr>
        <w:tab/>
      </w:r>
      <w:r w:rsidR="00AD544D" w:rsidRPr="004C7B9C">
        <w:rPr>
          <w:rFonts w:cs="Arial"/>
          <w:szCs w:val="24"/>
          <w:u w:val="single"/>
        </w:rPr>
        <w:t>the Minister;</w:t>
      </w:r>
    </w:p>
    <w:p w:rsidR="00AD544D" w:rsidRPr="004C7B9C" w:rsidRDefault="007B788A" w:rsidP="006219A1">
      <w:pPr>
        <w:spacing w:line="480" w:lineRule="auto"/>
        <w:ind w:left="1440" w:hanging="720"/>
        <w:rPr>
          <w:rFonts w:cs="Arial"/>
          <w:szCs w:val="24"/>
          <w:u w:val="single"/>
        </w:rPr>
      </w:pPr>
      <w:r w:rsidRPr="004C7B9C">
        <w:rPr>
          <w:rFonts w:cs="Arial"/>
          <w:i/>
          <w:szCs w:val="24"/>
          <w:u w:val="single"/>
        </w:rPr>
        <w:lastRenderedPageBreak/>
        <w:t>(f)</w:t>
      </w:r>
      <w:r w:rsidR="006219A1" w:rsidRPr="004C7B9C">
        <w:rPr>
          <w:rFonts w:cs="Arial"/>
          <w:szCs w:val="24"/>
          <w:u w:val="single"/>
        </w:rPr>
        <w:tab/>
      </w:r>
      <w:r w:rsidR="00AD544D" w:rsidRPr="004C7B9C">
        <w:rPr>
          <w:rFonts w:cs="Arial"/>
          <w:szCs w:val="24"/>
          <w:u w:val="single"/>
        </w:rPr>
        <w:t>at the request of the Minister, any Minister responsible for the sector that includes, or is materially affected by, the market that is the subject of the inquiry; and</w:t>
      </w:r>
    </w:p>
    <w:p w:rsidR="00AD544D" w:rsidRPr="004C7B9C" w:rsidRDefault="007B788A" w:rsidP="006219A1">
      <w:pPr>
        <w:spacing w:line="480" w:lineRule="auto"/>
        <w:ind w:left="720"/>
        <w:rPr>
          <w:rFonts w:cs="Arial"/>
          <w:szCs w:val="24"/>
          <w:u w:val="single"/>
        </w:rPr>
      </w:pPr>
      <w:r w:rsidRPr="004C7B9C">
        <w:rPr>
          <w:rFonts w:cs="Arial"/>
          <w:i/>
          <w:szCs w:val="24"/>
          <w:u w:val="single"/>
        </w:rPr>
        <w:t>(g)</w:t>
      </w:r>
      <w:r w:rsidR="006219A1" w:rsidRPr="004C7B9C">
        <w:rPr>
          <w:rFonts w:cs="Arial"/>
          <w:szCs w:val="24"/>
          <w:u w:val="single"/>
        </w:rPr>
        <w:tab/>
      </w:r>
      <w:r w:rsidR="00AD544D" w:rsidRPr="004C7B9C">
        <w:rPr>
          <w:rFonts w:cs="Arial"/>
          <w:szCs w:val="24"/>
          <w:u w:val="single"/>
        </w:rPr>
        <w:t>any other person—</w:t>
      </w:r>
    </w:p>
    <w:p w:rsidR="00AD544D" w:rsidRPr="004C7B9C" w:rsidRDefault="00AD544D" w:rsidP="006219A1">
      <w:pPr>
        <w:spacing w:line="480" w:lineRule="auto"/>
        <w:ind w:left="2160" w:hanging="720"/>
        <w:rPr>
          <w:rFonts w:cs="Arial"/>
          <w:szCs w:val="24"/>
          <w:u w:val="single"/>
        </w:rPr>
      </w:pPr>
      <w:r w:rsidRPr="004C7B9C">
        <w:rPr>
          <w:rFonts w:cs="Arial"/>
          <w:szCs w:val="24"/>
          <w:u w:val="single"/>
        </w:rPr>
        <w:t>(i)</w:t>
      </w:r>
      <w:r w:rsidR="006219A1" w:rsidRPr="004C7B9C">
        <w:rPr>
          <w:rFonts w:cs="Arial"/>
          <w:szCs w:val="24"/>
          <w:u w:val="single"/>
        </w:rPr>
        <w:tab/>
      </w:r>
      <w:r w:rsidRPr="004C7B9C">
        <w:rPr>
          <w:rFonts w:cs="Arial"/>
          <w:szCs w:val="24"/>
          <w:u w:val="single"/>
        </w:rPr>
        <w:t>who has a material interest in the market inquiry;</w:t>
      </w:r>
    </w:p>
    <w:p w:rsidR="00AD544D" w:rsidRPr="004C7B9C" w:rsidRDefault="00AD544D" w:rsidP="006219A1">
      <w:pPr>
        <w:spacing w:line="480" w:lineRule="auto"/>
        <w:ind w:left="2160" w:hanging="720"/>
        <w:rPr>
          <w:rFonts w:cs="Arial"/>
          <w:szCs w:val="24"/>
          <w:u w:val="single"/>
        </w:rPr>
      </w:pPr>
      <w:r w:rsidRPr="004C7B9C">
        <w:rPr>
          <w:rFonts w:cs="Arial"/>
          <w:szCs w:val="24"/>
          <w:u w:val="single"/>
        </w:rPr>
        <w:t>(ii)</w:t>
      </w:r>
      <w:r w:rsidR="006219A1" w:rsidRPr="004C7B9C">
        <w:rPr>
          <w:rFonts w:cs="Arial"/>
          <w:szCs w:val="24"/>
          <w:u w:val="single"/>
        </w:rPr>
        <w:tab/>
      </w:r>
      <w:r w:rsidRPr="004C7B9C">
        <w:rPr>
          <w:rFonts w:cs="Arial"/>
          <w:szCs w:val="24"/>
          <w:u w:val="single"/>
        </w:rPr>
        <w:t>whose interest is, in the opi</w:t>
      </w:r>
      <w:r w:rsidR="006219A1" w:rsidRPr="004C7B9C">
        <w:rPr>
          <w:rFonts w:cs="Arial"/>
          <w:szCs w:val="24"/>
          <w:u w:val="single"/>
        </w:rPr>
        <w:t>nion of the Competition Commis</w:t>
      </w:r>
      <w:r w:rsidRPr="004C7B9C">
        <w:rPr>
          <w:rFonts w:cs="Arial"/>
          <w:szCs w:val="24"/>
          <w:u w:val="single"/>
        </w:rPr>
        <w:t>sion, not adequately represented by another participant; and</w:t>
      </w:r>
    </w:p>
    <w:p w:rsidR="00AD544D" w:rsidRPr="004C7B9C" w:rsidRDefault="00AD544D" w:rsidP="006219A1">
      <w:pPr>
        <w:spacing w:line="480" w:lineRule="auto"/>
        <w:ind w:left="2160" w:hanging="720"/>
        <w:rPr>
          <w:rFonts w:cs="Arial"/>
          <w:szCs w:val="24"/>
          <w:u w:val="single"/>
        </w:rPr>
      </w:pPr>
      <w:r w:rsidRPr="004C7B9C">
        <w:rPr>
          <w:rFonts w:cs="Arial"/>
          <w:szCs w:val="24"/>
          <w:u w:val="single"/>
        </w:rPr>
        <w:t>(iii)</w:t>
      </w:r>
      <w:r w:rsidR="006219A1" w:rsidRPr="004C7B9C">
        <w:rPr>
          <w:rFonts w:cs="Arial"/>
          <w:szCs w:val="24"/>
          <w:u w:val="single"/>
        </w:rPr>
        <w:tab/>
      </w:r>
      <w:r w:rsidRPr="004C7B9C">
        <w:rPr>
          <w:rFonts w:cs="Arial"/>
          <w:szCs w:val="24"/>
          <w:u w:val="single"/>
        </w:rPr>
        <w:t>who would, in the opinion of the Competition Commission, substantially assist with the work of the inquiry.</w:t>
      </w:r>
    </w:p>
    <w:p w:rsidR="00EE58A9" w:rsidRPr="00EE58A9" w:rsidRDefault="00EE58A9" w:rsidP="00EE58A9">
      <w:pPr>
        <w:spacing w:line="480" w:lineRule="auto"/>
        <w:ind w:left="709" w:firstLine="1559"/>
        <w:rPr>
          <w:rFonts w:cs="Arial"/>
          <w:color w:val="FF0000"/>
          <w:u w:val="single"/>
        </w:rPr>
      </w:pPr>
      <w:r w:rsidRPr="00EE58A9">
        <w:rPr>
          <w:rFonts w:cs="Arial"/>
          <w:color w:val="FF0000"/>
          <w:szCs w:val="24"/>
          <w:u w:val="single"/>
        </w:rPr>
        <w:t>(2)</w:t>
      </w:r>
      <w:r w:rsidRPr="00EE58A9">
        <w:rPr>
          <w:rFonts w:cs="Arial"/>
          <w:color w:val="FF0000"/>
          <w:szCs w:val="24"/>
          <w:u w:val="single"/>
        </w:rPr>
        <w:tab/>
        <w:t>The Competition Commission must take reasonable steps to promote the participation of small and medium businesses, who have a material interest in the inquiry and are, in the opinion of the Competition Commission, not adequately represented.</w:t>
      </w:r>
    </w:p>
    <w:p w:rsidR="00AD544D" w:rsidRPr="004C7B9C" w:rsidRDefault="00AD544D" w:rsidP="00EE58A9">
      <w:pPr>
        <w:spacing w:line="480" w:lineRule="auto"/>
        <w:ind w:left="709" w:firstLine="1559"/>
        <w:rPr>
          <w:rFonts w:cs="Arial"/>
          <w:szCs w:val="24"/>
          <w:u w:val="single"/>
        </w:rPr>
      </w:pPr>
      <w:r w:rsidRPr="004C7B9C">
        <w:rPr>
          <w:rFonts w:cs="Arial"/>
          <w:szCs w:val="24"/>
          <w:u w:val="single"/>
        </w:rPr>
        <w:t>(</w:t>
      </w:r>
      <w:r w:rsidR="00EE58A9" w:rsidRPr="00EE58A9">
        <w:rPr>
          <w:rFonts w:cs="Arial"/>
          <w:color w:val="FF0000"/>
          <w:szCs w:val="24"/>
          <w:u w:val="single"/>
        </w:rPr>
        <w:t>3</w:t>
      </w:r>
      <w:r w:rsidRPr="004C7B9C">
        <w:rPr>
          <w:rFonts w:cs="Arial"/>
          <w:szCs w:val="24"/>
          <w:u w:val="single"/>
        </w:rPr>
        <w:t>)</w:t>
      </w:r>
      <w:r w:rsidR="006219A1" w:rsidRPr="004C7B9C">
        <w:rPr>
          <w:rFonts w:cs="Arial"/>
          <w:szCs w:val="24"/>
          <w:u w:val="single"/>
        </w:rPr>
        <w:tab/>
      </w:r>
      <w:r w:rsidRPr="004C7B9C">
        <w:rPr>
          <w:rFonts w:cs="Arial"/>
          <w:szCs w:val="24"/>
          <w:u w:val="single"/>
        </w:rPr>
        <w:t>Subject to the procedures and time peri</w:t>
      </w:r>
      <w:r w:rsidR="006219A1" w:rsidRPr="004C7B9C">
        <w:rPr>
          <w:rFonts w:cs="Arial"/>
          <w:szCs w:val="24"/>
          <w:u w:val="single"/>
        </w:rPr>
        <w:t xml:space="preserve">ods adopted for the inquiry, </w:t>
      </w:r>
      <w:r w:rsidRPr="004C7B9C">
        <w:rPr>
          <w:rFonts w:cs="Arial"/>
          <w:szCs w:val="24"/>
          <w:u w:val="single"/>
        </w:rPr>
        <w:t>any person may make representations to the market inquiry on any issue related to the terms of reference published in te</w:t>
      </w:r>
      <w:r w:rsidR="002E0EB0">
        <w:rPr>
          <w:rFonts w:cs="Arial"/>
          <w:szCs w:val="24"/>
          <w:u w:val="single"/>
        </w:rPr>
        <w:t>rms of section </w:t>
      </w:r>
      <w:r w:rsidRPr="004C7B9C">
        <w:rPr>
          <w:rFonts w:cs="Arial"/>
          <w:szCs w:val="24"/>
          <w:u w:val="single"/>
        </w:rPr>
        <w:t>43B</w:t>
      </w:r>
      <w:r w:rsidR="002E0EB0">
        <w:rPr>
          <w:rFonts w:cs="Arial"/>
          <w:szCs w:val="24"/>
          <w:u w:val="single"/>
        </w:rPr>
        <w:t> </w:t>
      </w:r>
      <w:r w:rsidRPr="004C7B9C">
        <w:rPr>
          <w:rFonts w:cs="Arial"/>
          <w:szCs w:val="24"/>
          <w:u w:val="single"/>
        </w:rPr>
        <w:t>(2).</w:t>
      </w:r>
    </w:p>
    <w:p w:rsidR="00AD544D" w:rsidRPr="00AD544D" w:rsidRDefault="006219A1" w:rsidP="006219A1">
      <w:pPr>
        <w:spacing w:line="480" w:lineRule="auto"/>
        <w:ind w:left="720"/>
        <w:rPr>
          <w:rFonts w:cs="Arial"/>
          <w:szCs w:val="24"/>
        </w:rPr>
      </w:pPr>
      <w:r w:rsidRPr="004C7B9C">
        <w:rPr>
          <w:rFonts w:cs="Arial"/>
          <w:szCs w:val="24"/>
        </w:rPr>
        <w:tab/>
      </w:r>
      <w:r w:rsidRPr="004C7B9C">
        <w:rPr>
          <w:rFonts w:cs="Arial"/>
          <w:szCs w:val="24"/>
        </w:rPr>
        <w:tab/>
      </w:r>
      <w:r w:rsidR="00AD544D" w:rsidRPr="004C7B9C">
        <w:rPr>
          <w:rFonts w:cs="Arial"/>
          <w:szCs w:val="24"/>
          <w:u w:val="single"/>
        </w:rPr>
        <w:t>(</w:t>
      </w:r>
      <w:r w:rsidR="00EE58A9" w:rsidRPr="00EE58A9">
        <w:rPr>
          <w:rFonts w:cs="Arial"/>
          <w:color w:val="FF0000"/>
          <w:szCs w:val="24"/>
          <w:u w:val="single"/>
        </w:rPr>
        <w:t>4</w:t>
      </w:r>
      <w:r w:rsidR="00AD544D" w:rsidRPr="004C7B9C">
        <w:rPr>
          <w:rFonts w:cs="Arial"/>
          <w:szCs w:val="24"/>
          <w:u w:val="single"/>
        </w:rPr>
        <w:t>)</w:t>
      </w:r>
      <w:r w:rsidRPr="004C7B9C">
        <w:rPr>
          <w:rFonts w:cs="Arial"/>
          <w:szCs w:val="24"/>
          <w:u w:val="single"/>
        </w:rPr>
        <w:tab/>
      </w:r>
      <w:r w:rsidR="00AD544D" w:rsidRPr="004C7B9C">
        <w:rPr>
          <w:rFonts w:cs="Arial"/>
          <w:szCs w:val="24"/>
          <w:u w:val="single"/>
        </w:rPr>
        <w:t>Subject to the procedures and time periods adopted for the inquiry, participants referred to in subsection (1) may be required to respond to surveys and questionnaires, requests for</w:t>
      </w:r>
      <w:r w:rsidRPr="004C7B9C">
        <w:rPr>
          <w:rFonts w:cs="Arial"/>
          <w:szCs w:val="24"/>
          <w:u w:val="single"/>
        </w:rPr>
        <w:t xml:space="preserve"> information and submissions </w:t>
      </w:r>
      <w:r w:rsidR="00AD544D" w:rsidRPr="004C7B9C">
        <w:rPr>
          <w:rFonts w:cs="Arial"/>
          <w:szCs w:val="24"/>
          <w:u w:val="single"/>
        </w:rPr>
        <w:t>issued by the Commission</w:t>
      </w:r>
      <w:r w:rsidR="00AD544D" w:rsidRPr="00AD544D">
        <w:rPr>
          <w:rFonts w:cs="Arial"/>
          <w:szCs w:val="24"/>
        </w:rPr>
        <w:t>.</w:t>
      </w:r>
      <w:r w:rsidR="00975FD8" w:rsidRPr="00975FD8">
        <w:rPr>
          <w:rFonts w:cs="Arial"/>
          <w:szCs w:val="24"/>
        </w:rPr>
        <w:t>''</w:t>
      </w:r>
      <w:r w:rsidR="00AD544D" w:rsidRPr="00AD544D">
        <w:rPr>
          <w:rFonts w:cs="Arial"/>
          <w:szCs w:val="24"/>
        </w:rPr>
        <w:t>.</w:t>
      </w:r>
    </w:p>
    <w:p w:rsidR="00AD544D" w:rsidRPr="00AD544D" w:rsidRDefault="00AD544D" w:rsidP="006219A1">
      <w:pPr>
        <w:spacing w:line="480" w:lineRule="auto"/>
        <w:ind w:left="720"/>
        <w:rPr>
          <w:rFonts w:cs="Arial"/>
          <w:szCs w:val="24"/>
        </w:rPr>
      </w:pPr>
    </w:p>
    <w:p w:rsidR="00AD544D" w:rsidRPr="006219A1" w:rsidRDefault="00AD544D" w:rsidP="00AD544D">
      <w:pPr>
        <w:spacing w:line="480" w:lineRule="auto"/>
        <w:rPr>
          <w:rFonts w:cs="Arial"/>
          <w:b/>
          <w:szCs w:val="24"/>
        </w:rPr>
      </w:pPr>
      <w:r w:rsidRPr="006219A1">
        <w:rPr>
          <w:rFonts w:cs="Arial"/>
          <w:b/>
          <w:szCs w:val="24"/>
        </w:rPr>
        <w:t>Amendment of section 44 of Act 89 of 1998, as substituted by section 15 of Act 39 of 2000</w:t>
      </w:r>
    </w:p>
    <w:p w:rsidR="00AD544D" w:rsidRPr="00AD544D" w:rsidRDefault="00AD544D" w:rsidP="00AD544D">
      <w:pPr>
        <w:spacing w:line="480" w:lineRule="auto"/>
        <w:rPr>
          <w:rFonts w:cs="Arial"/>
          <w:szCs w:val="24"/>
        </w:rPr>
      </w:pPr>
    </w:p>
    <w:p w:rsidR="00AD544D" w:rsidRPr="00AD544D" w:rsidRDefault="00BA10FB" w:rsidP="00AD544D">
      <w:pPr>
        <w:spacing w:line="480" w:lineRule="auto"/>
        <w:rPr>
          <w:rFonts w:cs="Arial"/>
          <w:szCs w:val="24"/>
        </w:rPr>
      </w:pPr>
      <w:r>
        <w:rPr>
          <w:rFonts w:cs="Arial"/>
          <w:szCs w:val="24"/>
        </w:rPr>
        <w:lastRenderedPageBreak/>
        <w:tab/>
      </w:r>
      <w:r w:rsidR="00794F71" w:rsidRPr="00794F71">
        <w:rPr>
          <w:rFonts w:cs="Arial"/>
          <w:b/>
          <w:color w:val="FF0000"/>
          <w:szCs w:val="24"/>
        </w:rPr>
        <w:t>27</w:t>
      </w:r>
      <w:r>
        <w:rPr>
          <w:rFonts w:cs="Arial"/>
          <w:b/>
          <w:szCs w:val="24"/>
        </w:rPr>
        <w:t>.</w:t>
      </w:r>
      <w:r>
        <w:rPr>
          <w:rFonts w:cs="Arial"/>
          <w:szCs w:val="24"/>
        </w:rPr>
        <w:tab/>
      </w:r>
      <w:r w:rsidR="00AD544D" w:rsidRPr="00AD544D">
        <w:rPr>
          <w:rFonts w:cs="Arial"/>
          <w:szCs w:val="24"/>
        </w:rPr>
        <w:t>Section 44 of the principal Act is hereby amended—</w:t>
      </w:r>
    </w:p>
    <w:p w:rsidR="00AD544D" w:rsidRPr="00AD544D" w:rsidRDefault="007B788A" w:rsidP="00AD544D">
      <w:pPr>
        <w:spacing w:line="480" w:lineRule="auto"/>
        <w:rPr>
          <w:rFonts w:cs="Arial"/>
          <w:szCs w:val="24"/>
        </w:rPr>
      </w:pPr>
      <w:r w:rsidRPr="007B788A">
        <w:rPr>
          <w:rFonts w:cs="Arial"/>
          <w:i/>
          <w:szCs w:val="24"/>
        </w:rPr>
        <w:t>(a)</w:t>
      </w:r>
      <w:r w:rsidR="00BA10FB">
        <w:rPr>
          <w:rFonts w:cs="Arial"/>
          <w:szCs w:val="24"/>
        </w:rPr>
        <w:tab/>
      </w:r>
      <w:r w:rsidR="00AD544D" w:rsidRPr="00AD544D">
        <w:rPr>
          <w:rFonts w:cs="Arial"/>
          <w:szCs w:val="24"/>
        </w:rPr>
        <w:t>by the substitution for subsection (</w:t>
      </w:r>
      <w:r w:rsidR="00BA10FB">
        <w:rPr>
          <w:rFonts w:cs="Arial"/>
          <w:szCs w:val="24"/>
        </w:rPr>
        <w:t>2) of the following subsection:</w:t>
      </w:r>
    </w:p>
    <w:p w:rsidR="00AD544D" w:rsidRPr="00AD544D" w:rsidRDefault="00975FD8" w:rsidP="00BA10FB">
      <w:pPr>
        <w:spacing w:line="480" w:lineRule="auto"/>
        <w:ind w:left="1440" w:firstLine="1440"/>
        <w:rPr>
          <w:rFonts w:cs="Arial"/>
          <w:szCs w:val="24"/>
        </w:rPr>
      </w:pPr>
      <w:r w:rsidRPr="00975FD8">
        <w:rPr>
          <w:rFonts w:cs="Arial"/>
          <w:szCs w:val="24"/>
        </w:rPr>
        <w:t>''</w:t>
      </w:r>
      <w:r w:rsidR="00AD544D" w:rsidRPr="004C16BE">
        <w:rPr>
          <w:rFonts w:cs="Arial"/>
          <w:szCs w:val="24"/>
          <w:u w:val="single"/>
        </w:rPr>
        <w:t>(2)</w:t>
      </w:r>
      <w:r w:rsidR="00BA10FB" w:rsidRPr="004C16BE">
        <w:rPr>
          <w:rFonts w:cs="Arial"/>
          <w:szCs w:val="24"/>
          <w:u w:val="single"/>
        </w:rPr>
        <w:tab/>
      </w:r>
      <w:r w:rsidR="00AD544D" w:rsidRPr="004C16BE">
        <w:rPr>
          <w:rFonts w:cs="Arial"/>
          <w:szCs w:val="24"/>
          <w:u w:val="single"/>
        </w:rPr>
        <w:t>From the time information comes into the possession of the Competition Commission, Competition Tribunal or Minister until a final determination has been made concerning that informati</w:t>
      </w:r>
      <w:r w:rsidR="00BA10FB" w:rsidRPr="004C16BE">
        <w:rPr>
          <w:rFonts w:cs="Arial"/>
          <w:szCs w:val="24"/>
          <w:u w:val="single"/>
        </w:rPr>
        <w:t>on, the Commis</w:t>
      </w:r>
      <w:r w:rsidR="00AD544D" w:rsidRPr="004C16BE">
        <w:rPr>
          <w:rFonts w:cs="Arial"/>
          <w:szCs w:val="24"/>
          <w:u w:val="single"/>
        </w:rPr>
        <w:t>sion, Tribunal and Minister must treat as confidential, any   information</w:t>
      </w:r>
      <w:r w:rsidR="00BA10FB" w:rsidRPr="004C16BE">
        <w:rPr>
          <w:rFonts w:cs="Arial"/>
          <w:szCs w:val="24"/>
          <w:u w:val="single"/>
        </w:rPr>
        <w:t xml:space="preserve"> </w:t>
      </w:r>
      <w:r w:rsidR="00AD544D" w:rsidRPr="004C16BE">
        <w:rPr>
          <w:rFonts w:cs="Arial"/>
          <w:szCs w:val="24"/>
          <w:u w:val="single"/>
        </w:rPr>
        <w:t>that is the subject of a claim in terms of this section</w:t>
      </w:r>
      <w:r w:rsidR="00AD544D" w:rsidRPr="00AD544D">
        <w:rPr>
          <w:rFonts w:cs="Arial"/>
          <w:szCs w:val="24"/>
        </w:rPr>
        <w:t>.</w:t>
      </w:r>
      <w:r w:rsidRPr="00975FD8">
        <w:rPr>
          <w:rFonts w:cs="Arial"/>
          <w:szCs w:val="24"/>
        </w:rPr>
        <w:t>''</w:t>
      </w:r>
      <w:r w:rsidR="004C16BE">
        <w:rPr>
          <w:rFonts w:cs="Arial"/>
          <w:szCs w:val="24"/>
        </w:rPr>
        <w:t>;</w:t>
      </w:r>
    </w:p>
    <w:p w:rsidR="00AD544D" w:rsidRPr="00AD544D" w:rsidRDefault="007B788A" w:rsidP="00AD544D">
      <w:pPr>
        <w:spacing w:line="480" w:lineRule="auto"/>
        <w:rPr>
          <w:rFonts w:cs="Arial"/>
          <w:szCs w:val="24"/>
        </w:rPr>
      </w:pPr>
      <w:r w:rsidRPr="007B788A">
        <w:rPr>
          <w:rFonts w:cs="Arial"/>
          <w:i/>
          <w:szCs w:val="24"/>
        </w:rPr>
        <w:t>(b)</w:t>
      </w:r>
      <w:r w:rsidR="00BA10FB">
        <w:rPr>
          <w:rFonts w:cs="Arial"/>
          <w:szCs w:val="24"/>
        </w:rPr>
        <w:tab/>
      </w:r>
      <w:r w:rsidR="00AD544D" w:rsidRPr="00AD544D">
        <w:rPr>
          <w:rFonts w:cs="Arial"/>
          <w:szCs w:val="24"/>
        </w:rPr>
        <w:t>by the substitution for subsection (3) of the following subsection:</w:t>
      </w:r>
    </w:p>
    <w:p w:rsidR="00AD544D" w:rsidRPr="004C16BE" w:rsidRDefault="00975FD8" w:rsidP="00BA10FB">
      <w:pPr>
        <w:spacing w:line="480" w:lineRule="auto"/>
        <w:ind w:left="1440" w:firstLine="1440"/>
        <w:rPr>
          <w:rFonts w:cs="Arial"/>
          <w:szCs w:val="24"/>
          <w:u w:val="single"/>
        </w:rPr>
      </w:pPr>
      <w:r w:rsidRPr="00975FD8">
        <w:rPr>
          <w:rFonts w:cs="Arial"/>
          <w:szCs w:val="24"/>
        </w:rPr>
        <w:t>''</w:t>
      </w:r>
      <w:r w:rsidR="00AD544D" w:rsidRPr="004C16BE">
        <w:rPr>
          <w:rFonts w:cs="Arial"/>
          <w:szCs w:val="24"/>
          <w:u w:val="single"/>
        </w:rPr>
        <w:t>(3)</w:t>
      </w:r>
      <w:r w:rsidR="00BA10FB" w:rsidRPr="004C16BE">
        <w:rPr>
          <w:rFonts w:cs="Arial"/>
          <w:szCs w:val="24"/>
          <w:u w:val="single"/>
        </w:rPr>
        <w:tab/>
      </w:r>
      <w:r w:rsidR="00AD544D" w:rsidRPr="004C16BE">
        <w:rPr>
          <w:rFonts w:cs="Arial"/>
          <w:szCs w:val="24"/>
          <w:u w:val="single"/>
        </w:rPr>
        <w:t>In respect of information submitted to the Competition Commission, the Competition Commission may—</w:t>
      </w:r>
    </w:p>
    <w:p w:rsidR="00AD544D" w:rsidRPr="004C16BE" w:rsidRDefault="007B788A" w:rsidP="00BA10FB">
      <w:pPr>
        <w:spacing w:line="480" w:lineRule="auto"/>
        <w:ind w:left="2160" w:hanging="720"/>
        <w:rPr>
          <w:rFonts w:cs="Arial"/>
          <w:szCs w:val="24"/>
          <w:u w:val="single"/>
        </w:rPr>
      </w:pPr>
      <w:r w:rsidRPr="004C16BE">
        <w:rPr>
          <w:rFonts w:cs="Arial"/>
          <w:i/>
          <w:szCs w:val="24"/>
          <w:u w:val="single"/>
        </w:rPr>
        <w:t>(a)</w:t>
      </w:r>
      <w:r w:rsidR="00BA10FB" w:rsidRPr="004C16BE">
        <w:rPr>
          <w:rFonts w:cs="Arial"/>
          <w:szCs w:val="24"/>
          <w:u w:val="single"/>
        </w:rPr>
        <w:tab/>
      </w:r>
      <w:r w:rsidR="00AD544D" w:rsidRPr="004C16BE">
        <w:rPr>
          <w:rFonts w:cs="Arial"/>
          <w:szCs w:val="24"/>
          <w:u w:val="single"/>
        </w:rPr>
        <w:t>determine whether the information is confidential information; and</w:t>
      </w:r>
    </w:p>
    <w:p w:rsidR="00AD544D" w:rsidRPr="00AD544D" w:rsidRDefault="007B788A" w:rsidP="00BA10FB">
      <w:pPr>
        <w:spacing w:line="480" w:lineRule="auto"/>
        <w:ind w:left="2160" w:hanging="720"/>
        <w:rPr>
          <w:rFonts w:cs="Arial"/>
          <w:szCs w:val="24"/>
        </w:rPr>
      </w:pPr>
      <w:r w:rsidRPr="004C16BE">
        <w:rPr>
          <w:rFonts w:cs="Arial"/>
          <w:i/>
          <w:szCs w:val="24"/>
          <w:u w:val="single"/>
        </w:rPr>
        <w:t>(b)</w:t>
      </w:r>
      <w:r w:rsidR="00BA10FB" w:rsidRPr="004C16BE">
        <w:rPr>
          <w:rFonts w:cs="Arial"/>
          <w:szCs w:val="24"/>
          <w:u w:val="single"/>
        </w:rPr>
        <w:tab/>
      </w:r>
      <w:r w:rsidR="00AD544D" w:rsidRPr="004C16BE">
        <w:rPr>
          <w:rFonts w:cs="Arial"/>
          <w:szCs w:val="24"/>
          <w:u w:val="single"/>
        </w:rPr>
        <w:t>if it finds that the information is confidential, make any appropriate</w:t>
      </w:r>
      <w:r w:rsidR="00BA10FB" w:rsidRPr="004C16BE">
        <w:rPr>
          <w:rFonts w:cs="Arial"/>
          <w:szCs w:val="24"/>
          <w:u w:val="single"/>
        </w:rPr>
        <w:t xml:space="preserve"> </w:t>
      </w:r>
      <w:r w:rsidR="00AD544D" w:rsidRPr="004C16BE">
        <w:rPr>
          <w:rFonts w:cs="Arial"/>
          <w:szCs w:val="24"/>
          <w:u w:val="single"/>
        </w:rPr>
        <w:t>determination concerning access to that information</w:t>
      </w:r>
      <w:r w:rsidR="00AD544D" w:rsidRPr="00AD544D">
        <w:rPr>
          <w:rFonts w:cs="Arial"/>
          <w:szCs w:val="24"/>
        </w:rPr>
        <w:t>.</w:t>
      </w:r>
      <w:r w:rsidR="00975FD8" w:rsidRPr="00975FD8">
        <w:rPr>
          <w:rFonts w:cs="Arial"/>
          <w:szCs w:val="24"/>
        </w:rPr>
        <w:t>''</w:t>
      </w:r>
      <w:r w:rsidR="00AD544D" w:rsidRPr="00AD544D">
        <w:rPr>
          <w:rFonts w:cs="Arial"/>
          <w:szCs w:val="24"/>
        </w:rPr>
        <w:t>; and</w:t>
      </w:r>
    </w:p>
    <w:p w:rsidR="00AD544D" w:rsidRPr="00AD544D" w:rsidRDefault="007B788A" w:rsidP="00AD544D">
      <w:pPr>
        <w:spacing w:line="480" w:lineRule="auto"/>
        <w:rPr>
          <w:rFonts w:cs="Arial"/>
          <w:szCs w:val="24"/>
        </w:rPr>
      </w:pPr>
      <w:r w:rsidRPr="007B788A">
        <w:rPr>
          <w:rFonts w:cs="Arial"/>
          <w:i/>
          <w:szCs w:val="24"/>
        </w:rPr>
        <w:t>(c)</w:t>
      </w:r>
      <w:r w:rsidR="00BA10FB">
        <w:rPr>
          <w:rFonts w:cs="Arial"/>
          <w:szCs w:val="24"/>
        </w:rPr>
        <w:tab/>
      </w:r>
      <w:r w:rsidR="00AD544D" w:rsidRPr="00AD544D">
        <w:rPr>
          <w:rFonts w:cs="Arial"/>
          <w:szCs w:val="24"/>
        </w:rPr>
        <w:t>by the addition after subsection (3) of the following subsections:</w:t>
      </w:r>
    </w:p>
    <w:p w:rsidR="00AD544D" w:rsidRPr="004C16BE" w:rsidRDefault="00975FD8" w:rsidP="00BA10FB">
      <w:pPr>
        <w:spacing w:line="480" w:lineRule="auto"/>
        <w:ind w:left="1440" w:firstLine="1440"/>
        <w:rPr>
          <w:rFonts w:cs="Arial"/>
          <w:szCs w:val="24"/>
          <w:u w:val="single"/>
        </w:rPr>
      </w:pPr>
      <w:r w:rsidRPr="00975FD8">
        <w:rPr>
          <w:rFonts w:cs="Arial"/>
          <w:szCs w:val="24"/>
        </w:rPr>
        <w:t>''</w:t>
      </w:r>
      <w:r w:rsidR="00AD544D" w:rsidRPr="004C16BE">
        <w:rPr>
          <w:rFonts w:cs="Arial"/>
          <w:szCs w:val="24"/>
          <w:u w:val="single"/>
        </w:rPr>
        <w:t>(4)</w:t>
      </w:r>
      <w:r w:rsidR="00BA10FB" w:rsidRPr="004C16BE">
        <w:rPr>
          <w:rFonts w:cs="Arial"/>
          <w:szCs w:val="24"/>
          <w:u w:val="single"/>
        </w:rPr>
        <w:tab/>
      </w:r>
      <w:r w:rsidR="00AD544D" w:rsidRPr="004C16BE">
        <w:rPr>
          <w:rFonts w:cs="Arial"/>
          <w:szCs w:val="24"/>
          <w:u w:val="single"/>
        </w:rPr>
        <w:t>The Competition Commission may not make a determination in terms of subsection (3) before it has given the claimant the prescribed notice of its intention to make the determination and has considered the</w:t>
      </w:r>
      <w:r w:rsidR="00BA10FB" w:rsidRPr="004C16BE">
        <w:rPr>
          <w:rFonts w:cs="Arial"/>
          <w:szCs w:val="24"/>
          <w:u w:val="single"/>
        </w:rPr>
        <w:t xml:space="preserve"> </w:t>
      </w:r>
      <w:r w:rsidR="00AD544D" w:rsidRPr="004C16BE">
        <w:rPr>
          <w:rFonts w:cs="Arial"/>
          <w:szCs w:val="24"/>
          <w:u w:val="single"/>
        </w:rPr>
        <w:t>claimant</w:t>
      </w:r>
      <w:r w:rsidRPr="004C16BE">
        <w:rPr>
          <w:rFonts w:cs="Arial"/>
          <w:szCs w:val="24"/>
          <w:u w:val="single"/>
        </w:rPr>
        <w:t>'</w:t>
      </w:r>
      <w:r w:rsidR="00AD544D" w:rsidRPr="004C16BE">
        <w:rPr>
          <w:rFonts w:cs="Arial"/>
          <w:szCs w:val="24"/>
          <w:u w:val="single"/>
        </w:rPr>
        <w:t>s representations, if any.</w:t>
      </w:r>
    </w:p>
    <w:p w:rsidR="00AD544D" w:rsidRPr="004C16BE" w:rsidRDefault="00AD544D" w:rsidP="00BA10FB">
      <w:pPr>
        <w:spacing w:line="480" w:lineRule="auto"/>
        <w:ind w:left="1440" w:firstLine="1440"/>
        <w:rPr>
          <w:rFonts w:cs="Arial"/>
          <w:szCs w:val="24"/>
          <w:u w:val="single"/>
        </w:rPr>
      </w:pPr>
      <w:r w:rsidRPr="004C16BE">
        <w:rPr>
          <w:rFonts w:cs="Arial"/>
          <w:szCs w:val="24"/>
          <w:u w:val="single"/>
        </w:rPr>
        <w:t>(5)</w:t>
      </w:r>
      <w:r w:rsidR="00BA10FB" w:rsidRPr="004C16BE">
        <w:rPr>
          <w:rFonts w:cs="Arial"/>
          <w:szCs w:val="24"/>
          <w:u w:val="single"/>
        </w:rPr>
        <w:tab/>
      </w:r>
      <w:r w:rsidRPr="004C16BE">
        <w:rPr>
          <w:rFonts w:cs="Arial"/>
          <w:szCs w:val="24"/>
          <w:u w:val="single"/>
        </w:rPr>
        <w:t>A person contemplated in subsection (1) who is aggrieved by the determination of the Competition Commission in terms of subsection (3) may, within the prescribed period of the Commission</w:t>
      </w:r>
      <w:r w:rsidR="00975FD8" w:rsidRPr="004C16BE">
        <w:rPr>
          <w:rFonts w:cs="Arial"/>
          <w:szCs w:val="24"/>
          <w:u w:val="single"/>
        </w:rPr>
        <w:t>'</w:t>
      </w:r>
      <w:r w:rsidR="00BA10FB" w:rsidRPr="004C16BE">
        <w:rPr>
          <w:rFonts w:cs="Arial"/>
          <w:szCs w:val="24"/>
          <w:u w:val="single"/>
        </w:rPr>
        <w:t xml:space="preserve">s decision, </w:t>
      </w:r>
      <w:r w:rsidRPr="004C16BE">
        <w:rPr>
          <w:rFonts w:cs="Arial"/>
          <w:szCs w:val="24"/>
          <w:u w:val="single"/>
        </w:rPr>
        <w:t>refer</w:t>
      </w:r>
      <w:r w:rsidR="00BA10FB" w:rsidRPr="004C16BE">
        <w:rPr>
          <w:rFonts w:cs="Arial"/>
          <w:szCs w:val="24"/>
          <w:u w:val="single"/>
        </w:rPr>
        <w:t xml:space="preserve"> </w:t>
      </w:r>
      <w:r w:rsidRPr="004C16BE">
        <w:rPr>
          <w:rFonts w:cs="Arial"/>
          <w:szCs w:val="24"/>
          <w:u w:val="single"/>
        </w:rPr>
        <w:t>the decision to the Competition Tribunal.</w:t>
      </w:r>
    </w:p>
    <w:p w:rsidR="00AD544D" w:rsidRPr="004C16BE" w:rsidRDefault="00AD544D" w:rsidP="00BA10FB">
      <w:pPr>
        <w:spacing w:line="480" w:lineRule="auto"/>
        <w:ind w:left="1440" w:firstLine="1440"/>
        <w:rPr>
          <w:rFonts w:cs="Arial"/>
          <w:szCs w:val="24"/>
          <w:u w:val="single"/>
        </w:rPr>
      </w:pPr>
      <w:r w:rsidRPr="004C16BE">
        <w:rPr>
          <w:rFonts w:cs="Arial"/>
          <w:szCs w:val="24"/>
          <w:u w:val="single"/>
        </w:rPr>
        <w:lastRenderedPageBreak/>
        <w:t>(6)</w:t>
      </w:r>
      <w:r w:rsidR="00BA10FB" w:rsidRPr="004C16BE">
        <w:rPr>
          <w:rFonts w:cs="Arial"/>
          <w:szCs w:val="24"/>
          <w:u w:val="single"/>
        </w:rPr>
        <w:tab/>
      </w:r>
      <w:r w:rsidRPr="004C16BE">
        <w:rPr>
          <w:rFonts w:cs="Arial"/>
          <w:szCs w:val="24"/>
          <w:u w:val="single"/>
        </w:rPr>
        <w:t>The Competition Tribunal may confirm or substitute the Competition Commission</w:t>
      </w:r>
      <w:r w:rsidR="00975FD8" w:rsidRPr="004C16BE">
        <w:rPr>
          <w:rFonts w:cs="Arial"/>
          <w:szCs w:val="24"/>
          <w:u w:val="single"/>
        </w:rPr>
        <w:t>'</w:t>
      </w:r>
      <w:r w:rsidRPr="004C16BE">
        <w:rPr>
          <w:rFonts w:cs="Arial"/>
          <w:szCs w:val="24"/>
          <w:u w:val="single"/>
        </w:rPr>
        <w:t>s determination or substitute it with another appropriate ruling.</w:t>
      </w:r>
    </w:p>
    <w:p w:rsidR="00AD544D" w:rsidRPr="004C16BE" w:rsidRDefault="00AD544D" w:rsidP="00BA10FB">
      <w:pPr>
        <w:spacing w:line="480" w:lineRule="auto"/>
        <w:ind w:left="1440" w:firstLine="1440"/>
        <w:rPr>
          <w:rFonts w:cs="Arial"/>
          <w:szCs w:val="24"/>
          <w:u w:val="single"/>
        </w:rPr>
      </w:pPr>
      <w:r w:rsidRPr="004C16BE">
        <w:rPr>
          <w:rFonts w:cs="Arial"/>
          <w:szCs w:val="24"/>
          <w:u w:val="single"/>
        </w:rPr>
        <w:t>(7)</w:t>
      </w:r>
      <w:r w:rsidR="00BA10FB" w:rsidRPr="004C16BE">
        <w:rPr>
          <w:rFonts w:cs="Arial"/>
          <w:szCs w:val="24"/>
          <w:u w:val="single"/>
        </w:rPr>
        <w:tab/>
      </w:r>
      <w:r w:rsidRPr="004C16BE">
        <w:rPr>
          <w:rFonts w:cs="Arial"/>
          <w:szCs w:val="24"/>
          <w:u w:val="single"/>
        </w:rPr>
        <w:t>In respect of confidential information submitted to the Competition Tribunal, the Tribunal may—</w:t>
      </w:r>
    </w:p>
    <w:p w:rsidR="00AD544D" w:rsidRPr="004C16BE" w:rsidRDefault="007B788A" w:rsidP="00BA10FB">
      <w:pPr>
        <w:spacing w:line="480" w:lineRule="auto"/>
        <w:ind w:left="2160" w:hanging="720"/>
        <w:rPr>
          <w:rFonts w:cs="Arial"/>
          <w:szCs w:val="24"/>
          <w:u w:val="single"/>
        </w:rPr>
      </w:pPr>
      <w:r w:rsidRPr="004C16BE">
        <w:rPr>
          <w:rFonts w:cs="Arial"/>
          <w:i/>
          <w:szCs w:val="24"/>
          <w:u w:val="single"/>
        </w:rPr>
        <w:t>(a)</w:t>
      </w:r>
      <w:r w:rsidR="00BA10FB" w:rsidRPr="004C16BE">
        <w:rPr>
          <w:rFonts w:cs="Arial"/>
          <w:szCs w:val="24"/>
          <w:u w:val="single"/>
        </w:rPr>
        <w:tab/>
      </w:r>
      <w:r w:rsidR="00AD544D" w:rsidRPr="004C16BE">
        <w:rPr>
          <w:rFonts w:cs="Arial"/>
          <w:szCs w:val="24"/>
          <w:u w:val="single"/>
        </w:rPr>
        <w:t>determine whether the information is confidential information; and</w:t>
      </w:r>
    </w:p>
    <w:p w:rsidR="00AD544D" w:rsidRPr="004C16BE" w:rsidRDefault="007B788A" w:rsidP="00BA10FB">
      <w:pPr>
        <w:spacing w:line="480" w:lineRule="auto"/>
        <w:ind w:left="2160" w:hanging="720"/>
        <w:rPr>
          <w:rFonts w:cs="Arial"/>
          <w:szCs w:val="24"/>
          <w:u w:val="single"/>
        </w:rPr>
      </w:pPr>
      <w:r w:rsidRPr="004C16BE">
        <w:rPr>
          <w:rFonts w:cs="Arial"/>
          <w:i/>
          <w:szCs w:val="24"/>
          <w:u w:val="single"/>
        </w:rPr>
        <w:t>(b)</w:t>
      </w:r>
      <w:r w:rsidR="00BA10FB" w:rsidRPr="004C16BE">
        <w:rPr>
          <w:rFonts w:cs="Arial"/>
          <w:szCs w:val="24"/>
          <w:u w:val="single"/>
        </w:rPr>
        <w:tab/>
      </w:r>
      <w:r w:rsidR="00AD544D" w:rsidRPr="004C16BE">
        <w:rPr>
          <w:rFonts w:cs="Arial"/>
          <w:szCs w:val="24"/>
          <w:u w:val="single"/>
        </w:rPr>
        <w:t>if it finds that the information is confidential, make any appropriate determination concerning access to that information.</w:t>
      </w:r>
    </w:p>
    <w:p w:rsidR="00AD544D" w:rsidRPr="004C16BE" w:rsidRDefault="00AD544D" w:rsidP="00BA10FB">
      <w:pPr>
        <w:spacing w:line="480" w:lineRule="auto"/>
        <w:ind w:left="1440" w:firstLine="1440"/>
        <w:rPr>
          <w:rFonts w:cs="Arial"/>
          <w:szCs w:val="24"/>
          <w:u w:val="single"/>
        </w:rPr>
      </w:pPr>
      <w:r w:rsidRPr="004C16BE">
        <w:rPr>
          <w:rFonts w:cs="Arial"/>
          <w:szCs w:val="24"/>
          <w:u w:val="single"/>
        </w:rPr>
        <w:t>(8)</w:t>
      </w:r>
      <w:r w:rsidR="00BA10FB" w:rsidRPr="004C16BE">
        <w:rPr>
          <w:rFonts w:cs="Arial"/>
          <w:szCs w:val="24"/>
          <w:u w:val="single"/>
        </w:rPr>
        <w:tab/>
      </w:r>
      <w:r w:rsidRPr="004C16BE">
        <w:rPr>
          <w:rFonts w:cs="Arial"/>
          <w:szCs w:val="24"/>
          <w:u w:val="single"/>
        </w:rPr>
        <w:t>A person aggrieved by the ruling of the Competition Tribunal in terms of subsection (6) or (7) may</w:t>
      </w:r>
      <w:r w:rsidR="00BA10FB" w:rsidRPr="004C16BE">
        <w:rPr>
          <w:rFonts w:cs="Arial"/>
          <w:szCs w:val="24"/>
          <w:u w:val="single"/>
        </w:rPr>
        <w:t xml:space="preserve">, within the prescribed period </w:t>
      </w:r>
      <w:r w:rsidRPr="004C16BE">
        <w:rPr>
          <w:rFonts w:cs="Arial"/>
          <w:szCs w:val="24"/>
          <w:u w:val="single"/>
        </w:rPr>
        <w:t>and in</w:t>
      </w:r>
      <w:r w:rsidR="00BA10FB" w:rsidRPr="004C16BE">
        <w:rPr>
          <w:rFonts w:cs="Arial"/>
          <w:szCs w:val="24"/>
          <w:u w:val="single"/>
        </w:rPr>
        <w:t xml:space="preserve"> </w:t>
      </w:r>
      <w:r w:rsidRPr="004C16BE">
        <w:rPr>
          <w:rFonts w:cs="Arial"/>
          <w:szCs w:val="24"/>
          <w:u w:val="single"/>
        </w:rPr>
        <w:t>accordance with the Competition Appeal Court</w:t>
      </w:r>
      <w:r w:rsidR="00975FD8" w:rsidRPr="004C16BE">
        <w:rPr>
          <w:rFonts w:cs="Arial"/>
          <w:szCs w:val="24"/>
          <w:u w:val="single"/>
        </w:rPr>
        <w:t>'</w:t>
      </w:r>
      <w:r w:rsidRPr="004C16BE">
        <w:rPr>
          <w:rFonts w:cs="Arial"/>
          <w:szCs w:val="24"/>
          <w:u w:val="single"/>
        </w:rPr>
        <w:t>s rules—</w:t>
      </w:r>
    </w:p>
    <w:p w:rsidR="00AD544D" w:rsidRPr="004C16BE" w:rsidRDefault="007B788A" w:rsidP="00BA10FB">
      <w:pPr>
        <w:spacing w:line="480" w:lineRule="auto"/>
        <w:ind w:left="2160" w:hanging="720"/>
        <w:rPr>
          <w:rFonts w:cs="Arial"/>
          <w:szCs w:val="24"/>
          <w:u w:val="single"/>
        </w:rPr>
      </w:pPr>
      <w:r w:rsidRPr="004C16BE">
        <w:rPr>
          <w:rFonts w:cs="Arial"/>
          <w:i/>
          <w:szCs w:val="24"/>
          <w:u w:val="single"/>
        </w:rPr>
        <w:t>(a)</w:t>
      </w:r>
      <w:r w:rsidR="00BA10FB" w:rsidRPr="004C16BE">
        <w:rPr>
          <w:rFonts w:cs="Arial"/>
          <w:szCs w:val="24"/>
          <w:u w:val="single"/>
        </w:rPr>
        <w:tab/>
      </w:r>
      <w:r w:rsidR="00AD544D" w:rsidRPr="004C16BE">
        <w:rPr>
          <w:rFonts w:cs="Arial"/>
          <w:szCs w:val="24"/>
          <w:u w:val="single"/>
        </w:rPr>
        <w:t>refer the Tribunal</w:t>
      </w:r>
      <w:r w:rsidR="00975FD8" w:rsidRPr="004C16BE">
        <w:rPr>
          <w:rFonts w:cs="Arial"/>
          <w:szCs w:val="24"/>
          <w:u w:val="single"/>
        </w:rPr>
        <w:t>'</w:t>
      </w:r>
      <w:r w:rsidR="00AD544D" w:rsidRPr="004C16BE">
        <w:rPr>
          <w:rFonts w:cs="Arial"/>
          <w:szCs w:val="24"/>
          <w:u w:val="single"/>
        </w:rPr>
        <w:t>s ruling to the Competition Appeal Court, if the Tribunal grants leave to appeal; and</w:t>
      </w:r>
    </w:p>
    <w:p w:rsidR="00AD544D" w:rsidRPr="004C16BE" w:rsidRDefault="007B788A" w:rsidP="00BA10FB">
      <w:pPr>
        <w:spacing w:line="480" w:lineRule="auto"/>
        <w:ind w:left="2160" w:hanging="720"/>
        <w:rPr>
          <w:rFonts w:cs="Arial"/>
          <w:szCs w:val="24"/>
          <w:u w:val="single"/>
        </w:rPr>
      </w:pPr>
      <w:r w:rsidRPr="004C16BE">
        <w:rPr>
          <w:rFonts w:cs="Arial"/>
          <w:i/>
          <w:szCs w:val="24"/>
          <w:u w:val="single"/>
        </w:rPr>
        <w:t>(b)</w:t>
      </w:r>
      <w:r w:rsidR="00BA10FB" w:rsidRPr="004C16BE">
        <w:rPr>
          <w:rFonts w:cs="Arial"/>
          <w:szCs w:val="24"/>
          <w:u w:val="single"/>
        </w:rPr>
        <w:tab/>
      </w:r>
      <w:r w:rsidR="00AD544D" w:rsidRPr="004C16BE">
        <w:rPr>
          <w:rFonts w:cs="Arial"/>
          <w:szCs w:val="24"/>
          <w:u w:val="single"/>
        </w:rPr>
        <w:t>petition the President of the Competition Appeal Court for leave to refer the Tribunal</w:t>
      </w:r>
      <w:r w:rsidR="00975FD8" w:rsidRPr="004C16BE">
        <w:rPr>
          <w:rFonts w:cs="Arial"/>
          <w:szCs w:val="24"/>
          <w:u w:val="single"/>
        </w:rPr>
        <w:t>'</w:t>
      </w:r>
      <w:r w:rsidR="00AD544D" w:rsidRPr="004C16BE">
        <w:rPr>
          <w:rFonts w:cs="Arial"/>
          <w:szCs w:val="24"/>
          <w:u w:val="single"/>
        </w:rPr>
        <w:t>s ruling to the Competition Appeal Court, if the</w:t>
      </w:r>
      <w:r w:rsidR="00BA10FB" w:rsidRPr="004C16BE">
        <w:rPr>
          <w:rFonts w:cs="Arial"/>
          <w:szCs w:val="24"/>
          <w:u w:val="single"/>
        </w:rPr>
        <w:t xml:space="preserve"> </w:t>
      </w:r>
      <w:r w:rsidR="00AD544D" w:rsidRPr="004C16BE">
        <w:rPr>
          <w:rFonts w:cs="Arial"/>
          <w:szCs w:val="24"/>
          <w:u w:val="single"/>
        </w:rPr>
        <w:t>Tribunal refuses leave to appeal.</w:t>
      </w:r>
    </w:p>
    <w:p w:rsidR="00AD544D" w:rsidRPr="004C16BE" w:rsidRDefault="00AD544D" w:rsidP="00BA10FB">
      <w:pPr>
        <w:spacing w:line="480" w:lineRule="auto"/>
        <w:ind w:left="1440" w:firstLine="1440"/>
        <w:rPr>
          <w:rFonts w:cs="Arial"/>
          <w:szCs w:val="24"/>
          <w:u w:val="single"/>
        </w:rPr>
      </w:pPr>
      <w:r w:rsidRPr="004C16BE">
        <w:rPr>
          <w:rFonts w:cs="Arial"/>
          <w:szCs w:val="24"/>
          <w:u w:val="single"/>
        </w:rPr>
        <w:t>(9)</w:t>
      </w:r>
      <w:r w:rsidR="00BA10FB" w:rsidRPr="004C16BE">
        <w:rPr>
          <w:rFonts w:cs="Arial"/>
          <w:szCs w:val="24"/>
          <w:u w:val="single"/>
        </w:rPr>
        <w:tab/>
      </w:r>
      <w:r w:rsidRPr="004C16BE">
        <w:rPr>
          <w:rFonts w:cs="Arial"/>
          <w:szCs w:val="24"/>
          <w:u w:val="single"/>
        </w:rPr>
        <w:t>Unless the Competition Commission, Competition Tribunal or Competition Appeal Court holds</w:t>
      </w:r>
      <w:r w:rsidR="00975FD8" w:rsidRPr="004C16BE">
        <w:rPr>
          <w:rFonts w:cs="Arial"/>
          <w:szCs w:val="24"/>
          <w:u w:val="single"/>
        </w:rPr>
        <w:t>'</w:t>
      </w:r>
      <w:r w:rsidRPr="004C16BE">
        <w:rPr>
          <w:rFonts w:cs="Arial"/>
          <w:szCs w:val="24"/>
          <w:u w:val="single"/>
        </w:rPr>
        <w:t xml:space="preserve"> otherwise, an appropriate determination concerning access to confidential </w:t>
      </w:r>
      <w:r w:rsidR="00BA10FB" w:rsidRPr="004C16BE">
        <w:rPr>
          <w:rFonts w:cs="Arial"/>
          <w:szCs w:val="24"/>
          <w:u w:val="single"/>
        </w:rPr>
        <w:t>information includes the disclo</w:t>
      </w:r>
      <w:r w:rsidRPr="004C16BE">
        <w:rPr>
          <w:rFonts w:cs="Arial"/>
          <w:szCs w:val="24"/>
          <w:u w:val="single"/>
        </w:rPr>
        <w:t>sure of the information to  the  legal  representatives  and  economic  advisor</w:t>
      </w:r>
      <w:r w:rsidR="00BA10FB" w:rsidRPr="004C16BE">
        <w:rPr>
          <w:rFonts w:cs="Arial"/>
          <w:szCs w:val="24"/>
          <w:u w:val="single"/>
        </w:rPr>
        <w:t>s of the person seeking access—</w:t>
      </w:r>
    </w:p>
    <w:p w:rsidR="00AD544D" w:rsidRPr="004C16BE" w:rsidRDefault="007B788A" w:rsidP="00BA10FB">
      <w:pPr>
        <w:spacing w:line="480" w:lineRule="auto"/>
        <w:ind w:left="1440"/>
        <w:rPr>
          <w:rFonts w:cs="Arial"/>
          <w:szCs w:val="24"/>
          <w:u w:val="single"/>
        </w:rPr>
      </w:pPr>
      <w:r w:rsidRPr="004C16BE">
        <w:rPr>
          <w:rFonts w:cs="Arial"/>
          <w:i/>
          <w:szCs w:val="24"/>
          <w:u w:val="single"/>
        </w:rPr>
        <w:t>(a)</w:t>
      </w:r>
      <w:r w:rsidR="00BA10FB" w:rsidRPr="004C16BE">
        <w:rPr>
          <w:rFonts w:cs="Arial"/>
          <w:szCs w:val="24"/>
          <w:u w:val="single"/>
        </w:rPr>
        <w:tab/>
      </w:r>
      <w:r w:rsidR="00AD544D" w:rsidRPr="004C16BE">
        <w:rPr>
          <w:rFonts w:cs="Arial"/>
          <w:szCs w:val="24"/>
          <w:u w:val="single"/>
        </w:rPr>
        <w:t>in a manner determined by the circumstances; and</w:t>
      </w:r>
    </w:p>
    <w:p w:rsidR="00AD544D" w:rsidRPr="00AD544D" w:rsidRDefault="007B788A" w:rsidP="00BA10FB">
      <w:pPr>
        <w:spacing w:line="480" w:lineRule="auto"/>
        <w:ind w:left="2160" w:hanging="720"/>
        <w:rPr>
          <w:rFonts w:cs="Arial"/>
          <w:szCs w:val="24"/>
        </w:rPr>
      </w:pPr>
      <w:r w:rsidRPr="004C16BE">
        <w:rPr>
          <w:rFonts w:cs="Arial"/>
          <w:i/>
          <w:szCs w:val="24"/>
          <w:u w:val="single"/>
        </w:rPr>
        <w:lastRenderedPageBreak/>
        <w:t>(b)</w:t>
      </w:r>
      <w:r w:rsidR="00BA10FB" w:rsidRPr="004C16BE">
        <w:rPr>
          <w:rFonts w:cs="Arial"/>
          <w:szCs w:val="24"/>
          <w:u w:val="single"/>
        </w:rPr>
        <w:tab/>
      </w:r>
      <w:r w:rsidR="00AD544D" w:rsidRPr="004C16BE">
        <w:rPr>
          <w:rFonts w:cs="Arial"/>
          <w:szCs w:val="24"/>
          <w:u w:val="single"/>
        </w:rPr>
        <w:t>subject to the provision of appr</w:t>
      </w:r>
      <w:r w:rsidR="00BA10FB" w:rsidRPr="004C16BE">
        <w:rPr>
          <w:rFonts w:cs="Arial"/>
          <w:szCs w:val="24"/>
          <w:u w:val="single"/>
        </w:rPr>
        <w:t>opriate confidentiality undertak</w:t>
      </w:r>
      <w:r w:rsidR="00AD544D" w:rsidRPr="004C16BE">
        <w:rPr>
          <w:rFonts w:cs="Arial"/>
          <w:szCs w:val="24"/>
          <w:u w:val="single"/>
        </w:rPr>
        <w:t>ings</w:t>
      </w:r>
      <w:r w:rsidR="00AD544D" w:rsidRPr="00AD544D">
        <w:rPr>
          <w:rFonts w:cs="Arial"/>
          <w:szCs w:val="24"/>
        </w:rPr>
        <w:t>.</w:t>
      </w:r>
      <w:r w:rsidR="00975FD8" w:rsidRPr="00975FD8">
        <w:rPr>
          <w:rFonts w:cs="Arial"/>
          <w:szCs w:val="24"/>
        </w:rPr>
        <w:t>''</w:t>
      </w:r>
      <w:r w:rsidR="00AD544D" w:rsidRPr="00AD544D">
        <w:rPr>
          <w:rFonts w:cs="Arial"/>
          <w:szCs w:val="24"/>
        </w:rPr>
        <w:t>.</w:t>
      </w:r>
    </w:p>
    <w:p w:rsidR="001F3445" w:rsidRDefault="001F3445" w:rsidP="00AD544D">
      <w:pPr>
        <w:spacing w:line="480" w:lineRule="auto"/>
        <w:rPr>
          <w:rFonts w:cs="Arial"/>
          <w:b/>
          <w:szCs w:val="24"/>
        </w:rPr>
      </w:pPr>
    </w:p>
    <w:p w:rsidR="00AD544D" w:rsidRPr="00BA10FB" w:rsidRDefault="00AD544D" w:rsidP="00AD544D">
      <w:pPr>
        <w:spacing w:line="480" w:lineRule="auto"/>
        <w:rPr>
          <w:rFonts w:cs="Arial"/>
          <w:b/>
          <w:szCs w:val="24"/>
        </w:rPr>
      </w:pPr>
      <w:r w:rsidRPr="00BA10FB">
        <w:rPr>
          <w:rFonts w:cs="Arial"/>
          <w:b/>
          <w:szCs w:val="24"/>
        </w:rPr>
        <w:t>Substitution of section 45 of Act 89 of 1998</w:t>
      </w:r>
    </w:p>
    <w:p w:rsidR="00AD544D" w:rsidRPr="00AD544D" w:rsidRDefault="00AD544D" w:rsidP="00AD544D">
      <w:pPr>
        <w:spacing w:line="480" w:lineRule="auto"/>
        <w:rPr>
          <w:rFonts w:cs="Arial"/>
          <w:szCs w:val="24"/>
        </w:rPr>
      </w:pPr>
    </w:p>
    <w:p w:rsidR="00AD544D" w:rsidRPr="00AD544D" w:rsidRDefault="00BA10FB" w:rsidP="00AD544D">
      <w:pPr>
        <w:spacing w:line="480" w:lineRule="auto"/>
        <w:rPr>
          <w:rFonts w:cs="Arial"/>
          <w:szCs w:val="24"/>
        </w:rPr>
      </w:pPr>
      <w:r>
        <w:rPr>
          <w:rFonts w:cs="Arial"/>
          <w:szCs w:val="24"/>
        </w:rPr>
        <w:tab/>
      </w:r>
      <w:r w:rsidR="00794F71" w:rsidRPr="00794F71">
        <w:rPr>
          <w:rFonts w:cs="Arial"/>
          <w:b/>
          <w:color w:val="FF0000"/>
          <w:szCs w:val="24"/>
        </w:rPr>
        <w:t>28</w:t>
      </w:r>
      <w:r w:rsidR="00AD544D" w:rsidRPr="00BA10FB">
        <w:rPr>
          <w:rFonts w:cs="Arial"/>
          <w:b/>
          <w:szCs w:val="24"/>
        </w:rPr>
        <w:t>.</w:t>
      </w:r>
      <w:r>
        <w:rPr>
          <w:rFonts w:cs="Arial"/>
          <w:szCs w:val="24"/>
        </w:rPr>
        <w:tab/>
      </w:r>
      <w:r w:rsidR="00AD544D" w:rsidRPr="00AD544D">
        <w:rPr>
          <w:rFonts w:cs="Arial"/>
          <w:szCs w:val="24"/>
        </w:rPr>
        <w:t>The following section is hereby sub</w:t>
      </w:r>
      <w:r w:rsidR="009425B3">
        <w:rPr>
          <w:rFonts w:cs="Arial"/>
          <w:szCs w:val="24"/>
        </w:rPr>
        <w:t xml:space="preserve">stituted for section 45 of the </w:t>
      </w:r>
      <w:r w:rsidR="00AD544D" w:rsidRPr="00AD544D">
        <w:rPr>
          <w:rFonts w:cs="Arial"/>
          <w:szCs w:val="24"/>
        </w:rPr>
        <w:t>principal Act:</w:t>
      </w:r>
    </w:p>
    <w:p w:rsidR="004C16BE" w:rsidRDefault="004C16BE" w:rsidP="00BA10FB">
      <w:pPr>
        <w:spacing w:line="480" w:lineRule="auto"/>
        <w:ind w:left="720"/>
        <w:rPr>
          <w:rFonts w:cs="Arial"/>
          <w:b/>
          <w:szCs w:val="24"/>
        </w:rPr>
      </w:pPr>
    </w:p>
    <w:p w:rsidR="00AD544D" w:rsidRPr="00BA10FB" w:rsidRDefault="00975FD8" w:rsidP="00BA10FB">
      <w:pPr>
        <w:spacing w:line="480" w:lineRule="auto"/>
        <w:ind w:left="720"/>
        <w:rPr>
          <w:rFonts w:cs="Arial"/>
          <w:b/>
          <w:szCs w:val="24"/>
        </w:rPr>
      </w:pPr>
      <w:r w:rsidRPr="00BA10FB">
        <w:rPr>
          <w:rFonts w:cs="Arial"/>
          <w:b/>
          <w:szCs w:val="24"/>
        </w:rPr>
        <w:t>''</w:t>
      </w:r>
      <w:r w:rsidR="00AD544D" w:rsidRPr="00BA10FB">
        <w:rPr>
          <w:rFonts w:cs="Arial"/>
          <w:b/>
          <w:szCs w:val="24"/>
        </w:rPr>
        <w:t>Disclosure of information</w:t>
      </w:r>
    </w:p>
    <w:p w:rsidR="00AD544D" w:rsidRPr="00AD544D" w:rsidRDefault="00AD544D" w:rsidP="00AD544D">
      <w:pPr>
        <w:spacing w:line="480" w:lineRule="auto"/>
        <w:rPr>
          <w:rFonts w:cs="Arial"/>
          <w:szCs w:val="24"/>
        </w:rPr>
      </w:pPr>
    </w:p>
    <w:p w:rsidR="005A5A21" w:rsidRDefault="00BA10FB" w:rsidP="00BA10FB">
      <w:pPr>
        <w:spacing w:line="480" w:lineRule="auto"/>
        <w:ind w:left="720"/>
        <w:rPr>
          <w:rFonts w:cs="Arial"/>
          <w:szCs w:val="24"/>
        </w:rPr>
      </w:pPr>
      <w:r>
        <w:rPr>
          <w:rFonts w:cs="Arial"/>
          <w:szCs w:val="24"/>
        </w:rPr>
        <w:tab/>
      </w:r>
      <w:r w:rsidR="00AD544D" w:rsidRPr="00BA10FB">
        <w:rPr>
          <w:rFonts w:cs="Arial"/>
          <w:b/>
          <w:szCs w:val="24"/>
        </w:rPr>
        <w:t>45.</w:t>
      </w:r>
      <w:r>
        <w:rPr>
          <w:rFonts w:cs="Arial"/>
          <w:szCs w:val="24"/>
        </w:rPr>
        <w:tab/>
      </w:r>
      <w:r w:rsidR="00AD544D" w:rsidRPr="00AD544D">
        <w:rPr>
          <w:rFonts w:cs="Arial"/>
          <w:szCs w:val="24"/>
        </w:rPr>
        <w:t>(1)</w:t>
      </w:r>
      <w:r>
        <w:rPr>
          <w:rFonts w:cs="Arial"/>
          <w:szCs w:val="24"/>
        </w:rPr>
        <w:tab/>
      </w:r>
      <w:r w:rsidR="00AD544D" w:rsidRPr="00AD544D">
        <w:rPr>
          <w:rFonts w:cs="Arial"/>
          <w:szCs w:val="24"/>
        </w:rPr>
        <w:t xml:space="preserve">A person who seeks access to information that is subject to a claim </w:t>
      </w:r>
      <w:r w:rsidR="00AD544D" w:rsidRPr="00982E27">
        <w:rPr>
          <w:rFonts w:cs="Arial"/>
          <w:szCs w:val="24"/>
          <w:u w:val="single"/>
        </w:rPr>
        <w:t>or determination</w:t>
      </w:r>
      <w:r w:rsidR="00AD544D" w:rsidRPr="00AD544D">
        <w:rPr>
          <w:rFonts w:cs="Arial"/>
          <w:szCs w:val="24"/>
        </w:rPr>
        <w:t xml:space="preserve"> that it is confidential information may apply to the Competition Tribunal in the prescribed </w:t>
      </w:r>
      <w:r w:rsidR="005A5A21">
        <w:rPr>
          <w:rFonts w:cs="Arial"/>
          <w:szCs w:val="24"/>
        </w:rPr>
        <w:t>manner a</w:t>
      </w:r>
      <w:r w:rsidR="00AD544D" w:rsidRPr="00AD544D">
        <w:rPr>
          <w:rFonts w:cs="Arial"/>
          <w:szCs w:val="24"/>
        </w:rPr>
        <w:t>nd form, and the</w:t>
      </w:r>
      <w:r w:rsidR="005A5A21">
        <w:rPr>
          <w:rFonts w:cs="Arial"/>
          <w:szCs w:val="24"/>
        </w:rPr>
        <w:t xml:space="preserve"> </w:t>
      </w:r>
      <w:r w:rsidR="00AD544D" w:rsidRPr="00AD544D">
        <w:rPr>
          <w:rFonts w:cs="Arial"/>
          <w:szCs w:val="24"/>
        </w:rPr>
        <w:t>Competition Tribunal may—</w:t>
      </w:r>
    </w:p>
    <w:p w:rsidR="00AD544D" w:rsidRPr="00AD544D" w:rsidRDefault="007B788A" w:rsidP="005A5A21">
      <w:pPr>
        <w:spacing w:line="480" w:lineRule="auto"/>
        <w:ind w:left="1440" w:hanging="720"/>
        <w:rPr>
          <w:rFonts w:cs="Arial"/>
          <w:szCs w:val="24"/>
        </w:rPr>
      </w:pPr>
      <w:r w:rsidRPr="007B788A">
        <w:rPr>
          <w:rFonts w:cs="Arial"/>
          <w:i/>
          <w:szCs w:val="24"/>
        </w:rPr>
        <w:t>(a)</w:t>
      </w:r>
      <w:r w:rsidR="005A5A21">
        <w:rPr>
          <w:rFonts w:cs="Arial"/>
          <w:szCs w:val="24"/>
        </w:rPr>
        <w:tab/>
      </w:r>
      <w:r w:rsidR="00AD544D" w:rsidRPr="00AD544D">
        <w:rPr>
          <w:rFonts w:cs="Arial"/>
          <w:szCs w:val="24"/>
        </w:rPr>
        <w:t>determine whether or not the information is confidential information; and</w:t>
      </w:r>
    </w:p>
    <w:p w:rsidR="00AD544D" w:rsidRPr="00AD544D" w:rsidRDefault="007B788A" w:rsidP="005A5A21">
      <w:pPr>
        <w:spacing w:line="480" w:lineRule="auto"/>
        <w:ind w:left="1440" w:hanging="720"/>
        <w:rPr>
          <w:rFonts w:cs="Arial"/>
          <w:szCs w:val="24"/>
        </w:rPr>
      </w:pPr>
      <w:r w:rsidRPr="007B788A">
        <w:rPr>
          <w:rFonts w:cs="Arial"/>
          <w:i/>
          <w:szCs w:val="24"/>
        </w:rPr>
        <w:t>(b)</w:t>
      </w:r>
      <w:r w:rsidR="005A5A21">
        <w:rPr>
          <w:rFonts w:cs="Arial"/>
          <w:szCs w:val="24"/>
        </w:rPr>
        <w:tab/>
      </w:r>
      <w:r w:rsidR="00AD544D" w:rsidRPr="00AD544D">
        <w:rPr>
          <w:rFonts w:cs="Arial"/>
          <w:szCs w:val="24"/>
        </w:rPr>
        <w:t>if it finds that the information is confidential, make any appropriate order concerning access to that confidential information.</w:t>
      </w:r>
    </w:p>
    <w:p w:rsidR="00AD544D" w:rsidRPr="00AD544D" w:rsidRDefault="005A5A21" w:rsidP="00BA10FB">
      <w:pPr>
        <w:spacing w:line="480" w:lineRule="auto"/>
        <w:ind w:left="720"/>
        <w:rPr>
          <w:rFonts w:cs="Arial"/>
          <w:szCs w:val="24"/>
        </w:rPr>
      </w:pPr>
      <w:r>
        <w:rPr>
          <w:rFonts w:cs="Arial"/>
          <w:szCs w:val="24"/>
        </w:rPr>
        <w:tab/>
      </w:r>
      <w:r>
        <w:rPr>
          <w:rFonts w:cs="Arial"/>
          <w:szCs w:val="24"/>
        </w:rPr>
        <w:tab/>
      </w:r>
      <w:r w:rsidR="00AD544D" w:rsidRPr="00AD544D">
        <w:rPr>
          <w:rFonts w:cs="Arial"/>
          <w:szCs w:val="24"/>
        </w:rPr>
        <w:t>(2)</w:t>
      </w:r>
      <w:r>
        <w:rPr>
          <w:rFonts w:cs="Arial"/>
          <w:szCs w:val="24"/>
        </w:rPr>
        <w:tab/>
      </w:r>
      <w:r w:rsidR="00AD544D" w:rsidRPr="00982E27">
        <w:rPr>
          <w:rFonts w:cs="Arial"/>
          <w:b/>
          <w:szCs w:val="24"/>
        </w:rPr>
        <w:t>[Within 10 business days after an order of the Competition</w:t>
      </w:r>
      <w:r w:rsidRPr="00982E27">
        <w:rPr>
          <w:rFonts w:cs="Arial"/>
          <w:b/>
          <w:szCs w:val="24"/>
        </w:rPr>
        <w:t xml:space="preserve"> </w:t>
      </w:r>
      <w:r w:rsidR="00AD544D" w:rsidRPr="00982E27">
        <w:rPr>
          <w:rFonts w:cs="Arial"/>
          <w:b/>
          <w:szCs w:val="24"/>
        </w:rPr>
        <w:t xml:space="preserve">Tribunal is made in terms of section 44 (3), a party concerned may appeal against that decision to the Competition Appeal Court, subject to its rules] </w:t>
      </w:r>
      <w:r w:rsidR="00AD544D" w:rsidRPr="00982E27">
        <w:rPr>
          <w:rFonts w:cs="Arial"/>
          <w:szCs w:val="24"/>
          <w:u w:val="single"/>
        </w:rPr>
        <w:t>The provisions of section 44 (8), read with the changes required by the context, apply to the applicat</w:t>
      </w:r>
      <w:r w:rsidRPr="00982E27">
        <w:rPr>
          <w:rFonts w:cs="Arial"/>
          <w:szCs w:val="24"/>
          <w:u w:val="single"/>
        </w:rPr>
        <w:t>ion referred to in subsection</w:t>
      </w:r>
      <w:r w:rsidR="00AD544D" w:rsidRPr="00982E27">
        <w:rPr>
          <w:rFonts w:cs="Arial"/>
          <w:szCs w:val="24"/>
          <w:u w:val="single"/>
        </w:rPr>
        <w:t>(1)</w:t>
      </w:r>
      <w:r w:rsidR="00AD544D" w:rsidRPr="00AD544D">
        <w:rPr>
          <w:rFonts w:cs="Arial"/>
          <w:szCs w:val="24"/>
        </w:rPr>
        <w:t>.</w:t>
      </w:r>
    </w:p>
    <w:p w:rsidR="00AD544D" w:rsidRPr="00982E27" w:rsidRDefault="005A5A21" w:rsidP="00BA10FB">
      <w:pPr>
        <w:spacing w:line="480" w:lineRule="auto"/>
        <w:ind w:left="720"/>
        <w:rPr>
          <w:rFonts w:cs="Arial"/>
          <w:b/>
          <w:szCs w:val="24"/>
        </w:rPr>
      </w:pPr>
      <w:r>
        <w:rPr>
          <w:rFonts w:cs="Arial"/>
          <w:szCs w:val="24"/>
        </w:rPr>
        <w:lastRenderedPageBreak/>
        <w:tab/>
      </w:r>
      <w:r>
        <w:rPr>
          <w:rFonts w:cs="Arial"/>
          <w:szCs w:val="24"/>
        </w:rPr>
        <w:tab/>
      </w:r>
      <w:r w:rsidR="00AD544D" w:rsidRPr="00AD544D">
        <w:rPr>
          <w:rFonts w:cs="Arial"/>
          <w:szCs w:val="24"/>
        </w:rPr>
        <w:t>(3)</w:t>
      </w:r>
      <w:r>
        <w:rPr>
          <w:rFonts w:cs="Arial"/>
          <w:szCs w:val="24"/>
        </w:rPr>
        <w:tab/>
      </w:r>
      <w:r w:rsidR="00AD544D" w:rsidRPr="00982E27">
        <w:rPr>
          <w:rFonts w:cs="Arial"/>
          <w:b/>
          <w:szCs w:val="24"/>
        </w:rPr>
        <w:t>[From the time information comes into the possession of the Competition Commission or Competition Tribunal until a final determination has been made concerning it, the Commission and Tribunal must treat as confidential, any information that—</w:t>
      </w:r>
    </w:p>
    <w:p w:rsidR="00AD544D" w:rsidRPr="00982E27" w:rsidRDefault="007B788A" w:rsidP="00982E27">
      <w:pPr>
        <w:spacing w:line="480" w:lineRule="auto"/>
        <w:ind w:left="1440" w:hanging="720"/>
        <w:rPr>
          <w:rFonts w:cs="Arial"/>
          <w:b/>
          <w:szCs w:val="24"/>
        </w:rPr>
      </w:pPr>
      <w:r w:rsidRPr="00982E27">
        <w:rPr>
          <w:rFonts w:cs="Arial"/>
          <w:b/>
          <w:i/>
          <w:szCs w:val="24"/>
        </w:rPr>
        <w:t>(a)</w:t>
      </w:r>
      <w:r w:rsidR="005A5A21" w:rsidRPr="00982E27">
        <w:rPr>
          <w:rFonts w:cs="Arial"/>
          <w:b/>
          <w:szCs w:val="24"/>
        </w:rPr>
        <w:tab/>
      </w:r>
      <w:r w:rsidR="00AD544D" w:rsidRPr="00982E27">
        <w:rPr>
          <w:rFonts w:cs="Arial"/>
          <w:b/>
          <w:szCs w:val="24"/>
        </w:rPr>
        <w:t>the Competition Tribunal has determined is confidential information; or</w:t>
      </w:r>
    </w:p>
    <w:p w:rsidR="00AD544D" w:rsidRPr="000A2523" w:rsidRDefault="007B788A" w:rsidP="005A5A21">
      <w:pPr>
        <w:spacing w:line="480" w:lineRule="auto"/>
        <w:ind w:left="1440" w:hanging="720"/>
        <w:rPr>
          <w:rFonts w:cs="Arial"/>
          <w:szCs w:val="24"/>
          <w:u w:val="single"/>
        </w:rPr>
      </w:pPr>
      <w:r w:rsidRPr="00982E27">
        <w:rPr>
          <w:rFonts w:cs="Arial"/>
          <w:b/>
          <w:i/>
          <w:szCs w:val="24"/>
        </w:rPr>
        <w:t>(b)</w:t>
      </w:r>
      <w:r w:rsidR="005A5A21" w:rsidRPr="00982E27">
        <w:rPr>
          <w:rFonts w:cs="Arial"/>
          <w:b/>
          <w:szCs w:val="24"/>
        </w:rPr>
        <w:tab/>
      </w:r>
      <w:r w:rsidR="00AD544D" w:rsidRPr="00982E27">
        <w:rPr>
          <w:rFonts w:cs="Arial"/>
          <w:b/>
          <w:szCs w:val="24"/>
        </w:rPr>
        <w:t xml:space="preserve">is the subject of a claim in terms of this section] </w:t>
      </w:r>
      <w:r w:rsidR="00AD544D" w:rsidRPr="000A2523">
        <w:rPr>
          <w:rFonts w:cs="Arial"/>
          <w:szCs w:val="24"/>
          <w:u w:val="single"/>
        </w:rPr>
        <w:t>Subject to section 44(2) and for the purposes of their participation in proceedings contemplated in this Act, including merger proceedings—</w:t>
      </w:r>
    </w:p>
    <w:p w:rsidR="00AD544D" w:rsidRPr="000A2523" w:rsidRDefault="005A5A21" w:rsidP="005A5A21">
      <w:pPr>
        <w:spacing w:line="480" w:lineRule="auto"/>
        <w:ind w:left="2160" w:hanging="720"/>
        <w:rPr>
          <w:rFonts w:cs="Arial"/>
          <w:szCs w:val="24"/>
          <w:u w:val="single"/>
        </w:rPr>
      </w:pPr>
      <w:r w:rsidRPr="000A2523">
        <w:rPr>
          <w:rFonts w:cs="Arial"/>
          <w:szCs w:val="24"/>
          <w:u w:val="single"/>
        </w:rPr>
        <w:t>(i</w:t>
      </w:r>
      <w:r w:rsidR="00AD544D" w:rsidRPr="000A2523">
        <w:rPr>
          <w:rFonts w:cs="Arial"/>
          <w:szCs w:val="24"/>
          <w:u w:val="single"/>
        </w:rPr>
        <w:t>)</w:t>
      </w:r>
      <w:r w:rsidRPr="000A2523">
        <w:rPr>
          <w:rFonts w:cs="Arial"/>
          <w:szCs w:val="24"/>
          <w:u w:val="single"/>
        </w:rPr>
        <w:tab/>
      </w:r>
      <w:r w:rsidR="00AD544D" w:rsidRPr="000A2523">
        <w:rPr>
          <w:rFonts w:cs="Arial"/>
          <w:szCs w:val="24"/>
          <w:u w:val="single"/>
        </w:rPr>
        <w:t>the Minister may have access to a firm</w:t>
      </w:r>
      <w:r w:rsidR="00975FD8" w:rsidRPr="000A2523">
        <w:rPr>
          <w:rFonts w:cs="Arial"/>
          <w:szCs w:val="24"/>
          <w:u w:val="single"/>
        </w:rPr>
        <w:t>'</w:t>
      </w:r>
      <w:r w:rsidR="00AD544D" w:rsidRPr="000A2523">
        <w:rPr>
          <w:rFonts w:cs="Arial"/>
          <w:szCs w:val="24"/>
          <w:u w:val="single"/>
        </w:rPr>
        <w:t>s confidential information,</w:t>
      </w:r>
      <w:r w:rsidRPr="000A2523">
        <w:rPr>
          <w:rFonts w:cs="Arial"/>
          <w:szCs w:val="24"/>
          <w:u w:val="single"/>
        </w:rPr>
        <w:t xml:space="preserve"> </w:t>
      </w:r>
      <w:r w:rsidR="00AD544D" w:rsidRPr="000A2523">
        <w:rPr>
          <w:rFonts w:cs="Arial"/>
          <w:szCs w:val="24"/>
          <w:u w:val="single"/>
        </w:rPr>
        <w:t>which information may only be used for the purposes of this Act unless required to be disclosed in terms of any other law or the Minister has reasonable grounds to believe the information discloses a potential criminal offence; and</w:t>
      </w:r>
    </w:p>
    <w:p w:rsidR="00AD544D" w:rsidRPr="00AD544D" w:rsidRDefault="005A5A21" w:rsidP="005A5A21">
      <w:pPr>
        <w:spacing w:line="480" w:lineRule="auto"/>
        <w:ind w:left="2160" w:hanging="720"/>
        <w:rPr>
          <w:rFonts w:cs="Arial"/>
          <w:szCs w:val="24"/>
        </w:rPr>
      </w:pPr>
      <w:r w:rsidRPr="000A2523">
        <w:rPr>
          <w:rFonts w:cs="Arial"/>
          <w:szCs w:val="24"/>
          <w:u w:val="single"/>
        </w:rPr>
        <w:t>(ii</w:t>
      </w:r>
      <w:r w:rsidR="00AD544D" w:rsidRPr="000A2523">
        <w:rPr>
          <w:rFonts w:cs="Arial"/>
          <w:szCs w:val="24"/>
          <w:u w:val="single"/>
        </w:rPr>
        <w:t>)</w:t>
      </w:r>
      <w:r w:rsidRPr="000A2523">
        <w:rPr>
          <w:rFonts w:cs="Arial"/>
          <w:szCs w:val="24"/>
          <w:u w:val="single"/>
        </w:rPr>
        <w:tab/>
      </w:r>
      <w:r w:rsidR="00AD544D" w:rsidRPr="000A2523">
        <w:rPr>
          <w:rFonts w:cs="Arial"/>
          <w:szCs w:val="24"/>
          <w:u w:val="single"/>
        </w:rPr>
        <w:t>any other relevant Minister and any re</w:t>
      </w:r>
      <w:r w:rsidRPr="000A2523">
        <w:rPr>
          <w:rFonts w:cs="Arial"/>
          <w:szCs w:val="24"/>
          <w:u w:val="single"/>
        </w:rPr>
        <w:t xml:space="preserve">levant regulatory authority may </w:t>
      </w:r>
      <w:r w:rsidR="00AD544D" w:rsidRPr="000A2523">
        <w:rPr>
          <w:rFonts w:cs="Arial"/>
          <w:szCs w:val="24"/>
          <w:u w:val="single"/>
        </w:rPr>
        <w:t>have access to a firm</w:t>
      </w:r>
      <w:r w:rsidR="00975FD8" w:rsidRPr="000A2523">
        <w:rPr>
          <w:rFonts w:cs="Arial"/>
          <w:szCs w:val="24"/>
          <w:u w:val="single"/>
        </w:rPr>
        <w:t>'</w:t>
      </w:r>
      <w:r w:rsidR="00AD544D" w:rsidRPr="000A2523">
        <w:rPr>
          <w:rFonts w:cs="Arial"/>
          <w:szCs w:val="24"/>
          <w:u w:val="single"/>
        </w:rPr>
        <w:t>s confidential information unless the Tribunal determines otherwise, which information may only be</w:t>
      </w:r>
      <w:r w:rsidR="00A11846">
        <w:rPr>
          <w:rFonts w:cs="Arial"/>
          <w:szCs w:val="24"/>
          <w:u w:val="single"/>
        </w:rPr>
        <w:t xml:space="preserve"> used </w:t>
      </w:r>
      <w:r w:rsidR="006813B5">
        <w:rPr>
          <w:rFonts w:cs="Arial"/>
          <w:szCs w:val="24"/>
          <w:u w:val="single"/>
        </w:rPr>
        <w:t xml:space="preserve">for </w:t>
      </w:r>
      <w:r w:rsidR="00AD544D" w:rsidRPr="000A2523">
        <w:rPr>
          <w:rFonts w:cs="Arial"/>
          <w:szCs w:val="24"/>
          <w:u w:val="single"/>
        </w:rPr>
        <w:t>the purposes of this Act unless required to be disclosed in terms of any     other law or the Minister has reasonable grounds to believe the information disclose</w:t>
      </w:r>
      <w:r w:rsidRPr="000A2523">
        <w:rPr>
          <w:rFonts w:cs="Arial"/>
          <w:szCs w:val="24"/>
          <w:u w:val="single"/>
        </w:rPr>
        <w:t>s a potential criminal offence.</w:t>
      </w:r>
    </w:p>
    <w:p w:rsidR="00AD544D" w:rsidRPr="00AD544D" w:rsidRDefault="005A5A21" w:rsidP="005A5A21">
      <w:pPr>
        <w:spacing w:line="480" w:lineRule="auto"/>
        <w:ind w:left="720"/>
        <w:rPr>
          <w:rFonts w:cs="Arial"/>
          <w:szCs w:val="24"/>
        </w:rPr>
      </w:pPr>
      <w:r>
        <w:rPr>
          <w:rFonts w:cs="Arial"/>
          <w:szCs w:val="24"/>
        </w:rPr>
        <w:tab/>
      </w:r>
      <w:r>
        <w:rPr>
          <w:rFonts w:cs="Arial"/>
          <w:szCs w:val="24"/>
        </w:rPr>
        <w:tab/>
      </w:r>
      <w:r w:rsidR="00AD544D" w:rsidRPr="00AD544D">
        <w:rPr>
          <w:rFonts w:cs="Arial"/>
          <w:szCs w:val="24"/>
        </w:rPr>
        <w:t>(4)</w:t>
      </w:r>
      <w:r>
        <w:rPr>
          <w:rFonts w:cs="Arial"/>
          <w:szCs w:val="24"/>
        </w:rPr>
        <w:tab/>
      </w:r>
      <w:r w:rsidR="00AD544D" w:rsidRPr="00AD544D">
        <w:rPr>
          <w:rFonts w:cs="Arial"/>
          <w:szCs w:val="24"/>
        </w:rPr>
        <w:t>Once a final determination has been made concerning any information, it is confidential only to the extent that it has been accepted to be confidential information by the Competition Tribunal or the Competition Appeal Court.</w:t>
      </w:r>
      <w:r w:rsidR="00975FD8"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9425B3" w:rsidRDefault="009425B3" w:rsidP="00AD544D">
      <w:pPr>
        <w:spacing w:line="480" w:lineRule="auto"/>
        <w:rPr>
          <w:rFonts w:cs="Arial"/>
          <w:b/>
          <w:szCs w:val="24"/>
        </w:rPr>
      </w:pPr>
    </w:p>
    <w:p w:rsidR="009425B3" w:rsidRDefault="009425B3" w:rsidP="00AD544D">
      <w:pPr>
        <w:spacing w:line="480" w:lineRule="auto"/>
        <w:rPr>
          <w:rFonts w:cs="Arial"/>
          <w:b/>
          <w:szCs w:val="24"/>
        </w:rPr>
      </w:pPr>
    </w:p>
    <w:p w:rsidR="00AD544D" w:rsidRPr="005A5A21" w:rsidRDefault="00AD544D" w:rsidP="00AD544D">
      <w:pPr>
        <w:spacing w:line="480" w:lineRule="auto"/>
        <w:rPr>
          <w:rFonts w:cs="Arial"/>
          <w:b/>
          <w:szCs w:val="24"/>
        </w:rPr>
      </w:pPr>
      <w:r w:rsidRPr="005A5A21">
        <w:rPr>
          <w:rFonts w:cs="Arial"/>
          <w:b/>
          <w:szCs w:val="24"/>
        </w:rPr>
        <w:t>Amendment of section 49D of Act 89 of 1998, as inserted by section 15 of Act 39 of</w:t>
      </w:r>
      <w:r w:rsidR="005A5A21" w:rsidRPr="005A5A21">
        <w:rPr>
          <w:rFonts w:cs="Arial"/>
          <w:b/>
          <w:szCs w:val="24"/>
        </w:rPr>
        <w:t xml:space="preserve"> </w:t>
      </w:r>
      <w:r w:rsidRPr="005A5A21">
        <w:rPr>
          <w:rFonts w:cs="Arial"/>
          <w:b/>
          <w:szCs w:val="24"/>
        </w:rPr>
        <w:t>2000</w:t>
      </w:r>
    </w:p>
    <w:p w:rsidR="00AD544D" w:rsidRPr="00AD544D" w:rsidRDefault="00AD544D" w:rsidP="00AD544D">
      <w:pPr>
        <w:spacing w:line="480" w:lineRule="auto"/>
        <w:rPr>
          <w:rFonts w:cs="Arial"/>
          <w:szCs w:val="24"/>
        </w:rPr>
      </w:pPr>
    </w:p>
    <w:p w:rsidR="00AD544D" w:rsidRPr="00AD544D" w:rsidRDefault="005A5A21" w:rsidP="00AD544D">
      <w:pPr>
        <w:spacing w:line="480" w:lineRule="auto"/>
        <w:rPr>
          <w:rFonts w:cs="Arial"/>
          <w:szCs w:val="24"/>
        </w:rPr>
      </w:pPr>
      <w:r>
        <w:rPr>
          <w:rFonts w:cs="Arial"/>
          <w:szCs w:val="24"/>
        </w:rPr>
        <w:tab/>
      </w:r>
      <w:r w:rsidR="00794F71" w:rsidRPr="00794F71">
        <w:rPr>
          <w:rFonts w:cs="Arial"/>
          <w:b/>
          <w:color w:val="FF0000"/>
          <w:szCs w:val="24"/>
        </w:rPr>
        <w:t>29</w:t>
      </w:r>
      <w:r w:rsidR="00AD544D" w:rsidRPr="005A5A21">
        <w:rPr>
          <w:rFonts w:cs="Arial"/>
          <w:b/>
          <w:szCs w:val="24"/>
        </w:rPr>
        <w:t>.</w:t>
      </w:r>
      <w:r>
        <w:rPr>
          <w:rFonts w:cs="Arial"/>
          <w:szCs w:val="24"/>
        </w:rPr>
        <w:tab/>
      </w:r>
      <w:r w:rsidR="00AD544D" w:rsidRPr="00AD544D">
        <w:rPr>
          <w:rFonts w:cs="Arial"/>
          <w:szCs w:val="24"/>
        </w:rPr>
        <w:t>Section 49D of the principal Act is hereby amended by the substitution for subsection (1) of the following subsection:</w:t>
      </w:r>
    </w:p>
    <w:p w:rsidR="00AD544D" w:rsidRPr="00AD544D" w:rsidRDefault="00975FD8" w:rsidP="005A5A21">
      <w:pPr>
        <w:spacing w:line="480" w:lineRule="auto"/>
        <w:ind w:left="720" w:firstLine="1440"/>
        <w:rPr>
          <w:rFonts w:cs="Arial"/>
          <w:szCs w:val="24"/>
        </w:rPr>
      </w:pPr>
      <w:r w:rsidRPr="00975FD8">
        <w:rPr>
          <w:rFonts w:cs="Arial"/>
          <w:szCs w:val="24"/>
        </w:rPr>
        <w:t>''</w:t>
      </w:r>
      <w:r w:rsidR="00AD544D" w:rsidRPr="00AD544D">
        <w:rPr>
          <w:rFonts w:cs="Arial"/>
          <w:szCs w:val="24"/>
        </w:rPr>
        <w:t>(1)</w:t>
      </w:r>
      <w:r w:rsidR="005A5A21">
        <w:rPr>
          <w:rFonts w:cs="Arial"/>
          <w:szCs w:val="24"/>
        </w:rPr>
        <w:tab/>
      </w:r>
      <w:r w:rsidR="00AD544D" w:rsidRPr="00AD544D">
        <w:rPr>
          <w:rFonts w:cs="Arial"/>
          <w:szCs w:val="24"/>
        </w:rPr>
        <w:t xml:space="preserve">If, during, on or after the completion of the </w:t>
      </w:r>
      <w:r w:rsidR="005A5A21">
        <w:rPr>
          <w:rFonts w:cs="Arial"/>
          <w:szCs w:val="24"/>
        </w:rPr>
        <w:t xml:space="preserve">investigation of a complaint </w:t>
      </w:r>
      <w:r w:rsidR="005A5A21" w:rsidRPr="000A2523">
        <w:rPr>
          <w:rFonts w:cs="Arial"/>
          <w:szCs w:val="24"/>
          <w:u w:val="single"/>
        </w:rPr>
        <w:t xml:space="preserve">or </w:t>
      </w:r>
      <w:r w:rsidR="00AD544D" w:rsidRPr="000A2523">
        <w:rPr>
          <w:rFonts w:cs="Arial"/>
          <w:szCs w:val="24"/>
          <w:u w:val="single"/>
        </w:rPr>
        <w:t>a market inquiry</w:t>
      </w:r>
      <w:r w:rsidR="00AD544D" w:rsidRPr="00AD544D">
        <w:rPr>
          <w:rFonts w:cs="Arial"/>
          <w:szCs w:val="24"/>
        </w:rPr>
        <w:t xml:space="preserve">, the Competition Commission and the respondent, </w:t>
      </w:r>
      <w:r w:rsidR="00AD544D" w:rsidRPr="000A2523">
        <w:rPr>
          <w:rFonts w:cs="Arial"/>
          <w:szCs w:val="24"/>
          <w:u w:val="single"/>
        </w:rPr>
        <w:t>or any person</w:t>
      </w:r>
      <w:r w:rsidR="005A5A21" w:rsidRPr="000A2523">
        <w:rPr>
          <w:rFonts w:cs="Arial"/>
          <w:szCs w:val="24"/>
          <w:u w:val="single"/>
        </w:rPr>
        <w:t xml:space="preserve"> </w:t>
      </w:r>
      <w:r w:rsidR="00AD544D" w:rsidRPr="000A2523">
        <w:rPr>
          <w:rFonts w:cs="Arial"/>
          <w:szCs w:val="24"/>
          <w:u w:val="single"/>
        </w:rPr>
        <w:t>that is the subject of action by the Competition Commission in terms of section 43E</w:t>
      </w:r>
      <w:r w:rsidR="00AD544D" w:rsidRPr="00AD544D">
        <w:rPr>
          <w:rFonts w:cs="Arial"/>
          <w:szCs w:val="24"/>
        </w:rPr>
        <w:t>, agree on the terms of an appropriate order, the Competition Tribunal, without</w:t>
      </w:r>
      <w:r w:rsidR="005A5A21">
        <w:rPr>
          <w:rFonts w:cs="Arial"/>
          <w:szCs w:val="24"/>
        </w:rPr>
        <w:t xml:space="preserve"> </w:t>
      </w:r>
      <w:r w:rsidR="00AD544D" w:rsidRPr="00AD544D">
        <w:rPr>
          <w:rFonts w:cs="Arial"/>
          <w:szCs w:val="24"/>
        </w:rPr>
        <w:t>hearing any evidence, may confirm that agreement as a consent order in terms of section 58(1)</w:t>
      </w:r>
      <w:r w:rsidR="007B788A" w:rsidRPr="007B788A">
        <w:rPr>
          <w:rFonts w:cs="Arial"/>
          <w:i/>
          <w:szCs w:val="24"/>
        </w:rPr>
        <w:t>(b)</w:t>
      </w:r>
      <w:r w:rsidR="00AD544D" w:rsidRPr="00AD544D">
        <w:rPr>
          <w:rFonts w:cs="Arial"/>
          <w:szCs w:val="24"/>
        </w:rPr>
        <w:t>.</w:t>
      </w:r>
      <w:r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5A5A21" w:rsidRDefault="00AD544D" w:rsidP="00AD544D">
      <w:pPr>
        <w:spacing w:line="480" w:lineRule="auto"/>
        <w:rPr>
          <w:rFonts w:cs="Arial"/>
          <w:b/>
          <w:szCs w:val="24"/>
        </w:rPr>
      </w:pPr>
      <w:r w:rsidRPr="005A5A21">
        <w:rPr>
          <w:rFonts w:cs="Arial"/>
          <w:b/>
          <w:szCs w:val="24"/>
        </w:rPr>
        <w:t>Insertion of section 49E in Act 89 of 1998</w:t>
      </w:r>
    </w:p>
    <w:p w:rsidR="005A5A21" w:rsidRDefault="005A5A21" w:rsidP="00AD544D">
      <w:pPr>
        <w:spacing w:line="480" w:lineRule="auto"/>
        <w:rPr>
          <w:rFonts w:cs="Arial"/>
          <w:szCs w:val="24"/>
        </w:rPr>
      </w:pPr>
    </w:p>
    <w:p w:rsidR="005A5A21" w:rsidRDefault="005A5A21" w:rsidP="00AD544D">
      <w:pPr>
        <w:spacing w:line="480" w:lineRule="auto"/>
        <w:rPr>
          <w:rFonts w:cs="Arial"/>
          <w:szCs w:val="24"/>
        </w:rPr>
      </w:pPr>
      <w:r>
        <w:rPr>
          <w:rFonts w:cs="Arial"/>
          <w:szCs w:val="24"/>
        </w:rPr>
        <w:tab/>
      </w:r>
      <w:r w:rsidR="00794F71" w:rsidRPr="00794F71">
        <w:rPr>
          <w:rFonts w:cs="Arial"/>
          <w:b/>
          <w:color w:val="FF0000"/>
          <w:szCs w:val="24"/>
        </w:rPr>
        <w:t>30</w:t>
      </w:r>
      <w:r w:rsidR="00AD544D" w:rsidRPr="005A5A21">
        <w:rPr>
          <w:rFonts w:cs="Arial"/>
          <w:b/>
          <w:szCs w:val="24"/>
        </w:rPr>
        <w:t>.</w:t>
      </w:r>
      <w:r>
        <w:rPr>
          <w:rFonts w:cs="Arial"/>
          <w:szCs w:val="24"/>
        </w:rPr>
        <w:tab/>
      </w:r>
      <w:r w:rsidR="00AD544D" w:rsidRPr="00AD544D">
        <w:rPr>
          <w:rFonts w:cs="Arial"/>
          <w:szCs w:val="24"/>
        </w:rPr>
        <w:t>The following section is hereby inserted after section 49D of the principal Act:</w:t>
      </w:r>
    </w:p>
    <w:p w:rsidR="005A5A21" w:rsidRDefault="005A5A21" w:rsidP="005A5A21">
      <w:pPr>
        <w:spacing w:line="480" w:lineRule="auto"/>
        <w:ind w:left="720"/>
        <w:rPr>
          <w:rFonts w:cs="Arial"/>
          <w:b/>
          <w:szCs w:val="24"/>
        </w:rPr>
      </w:pPr>
    </w:p>
    <w:p w:rsidR="00AD544D" w:rsidRDefault="00975FD8" w:rsidP="005A5A21">
      <w:pPr>
        <w:spacing w:line="480" w:lineRule="auto"/>
        <w:ind w:left="720"/>
        <w:rPr>
          <w:rFonts w:cs="Arial"/>
          <w:b/>
          <w:szCs w:val="24"/>
        </w:rPr>
      </w:pPr>
      <w:r w:rsidRPr="005A5A21">
        <w:rPr>
          <w:rFonts w:cs="Arial"/>
          <w:b/>
          <w:szCs w:val="24"/>
        </w:rPr>
        <w:t>''</w:t>
      </w:r>
      <w:r w:rsidR="00AD544D" w:rsidRPr="005A5A21">
        <w:rPr>
          <w:rFonts w:cs="Arial"/>
          <w:b/>
          <w:szCs w:val="24"/>
        </w:rPr>
        <w:t>Leniency</w:t>
      </w:r>
    </w:p>
    <w:p w:rsidR="005A5A21" w:rsidRPr="005A5A21" w:rsidRDefault="005A5A21" w:rsidP="005A5A21">
      <w:pPr>
        <w:spacing w:line="480" w:lineRule="auto"/>
        <w:ind w:left="720"/>
        <w:rPr>
          <w:rFonts w:cs="Arial"/>
          <w:b/>
          <w:szCs w:val="24"/>
        </w:rPr>
      </w:pPr>
    </w:p>
    <w:p w:rsidR="00AD544D" w:rsidRPr="00D57F81" w:rsidRDefault="005A5A21" w:rsidP="005A5A21">
      <w:pPr>
        <w:spacing w:line="480" w:lineRule="auto"/>
        <w:ind w:left="720"/>
        <w:rPr>
          <w:rFonts w:cs="Arial"/>
          <w:szCs w:val="24"/>
          <w:u w:val="single"/>
        </w:rPr>
      </w:pPr>
      <w:r>
        <w:rPr>
          <w:rFonts w:cs="Arial"/>
          <w:szCs w:val="24"/>
        </w:rPr>
        <w:tab/>
      </w:r>
      <w:r w:rsidR="00AD544D" w:rsidRPr="00D57F81">
        <w:rPr>
          <w:rFonts w:cs="Arial"/>
          <w:b/>
          <w:szCs w:val="24"/>
          <w:u w:val="single"/>
        </w:rPr>
        <w:t>49E.</w:t>
      </w:r>
      <w:r w:rsidRPr="00D57F81">
        <w:rPr>
          <w:rFonts w:cs="Arial"/>
          <w:szCs w:val="24"/>
          <w:u w:val="single"/>
        </w:rPr>
        <w:tab/>
      </w:r>
      <w:r w:rsidR="00AD544D" w:rsidRPr="00D57F81">
        <w:rPr>
          <w:rFonts w:cs="Arial"/>
          <w:szCs w:val="24"/>
          <w:u w:val="single"/>
        </w:rPr>
        <w:t>(1)</w:t>
      </w:r>
      <w:r w:rsidRPr="00D57F81">
        <w:rPr>
          <w:rFonts w:cs="Arial"/>
          <w:szCs w:val="24"/>
          <w:u w:val="single"/>
        </w:rPr>
        <w:tab/>
      </w:r>
      <w:r w:rsidR="00AD544D" w:rsidRPr="00D57F81">
        <w:rPr>
          <w:rFonts w:cs="Arial"/>
          <w:szCs w:val="24"/>
          <w:u w:val="single"/>
        </w:rPr>
        <w:t xml:space="preserve">The Competition Commission must develop, and publish in the </w:t>
      </w:r>
      <w:r w:rsidR="003E058A" w:rsidRPr="00D57F81">
        <w:rPr>
          <w:rFonts w:cs="Arial"/>
          <w:i/>
          <w:szCs w:val="24"/>
          <w:u w:val="single"/>
        </w:rPr>
        <w:t>Gazette</w:t>
      </w:r>
      <w:r w:rsidR="00AD544D" w:rsidRPr="00D57F81">
        <w:rPr>
          <w:rFonts w:cs="Arial"/>
          <w:szCs w:val="24"/>
          <w:u w:val="single"/>
        </w:rPr>
        <w:t xml:space="preserve">, a policy on leniency, including the types of leniency that may be granted, criteria for granting leniency, the procedures to apply for leniency </w:t>
      </w:r>
      <w:r w:rsidR="00AD544D" w:rsidRPr="00D57F81">
        <w:rPr>
          <w:rFonts w:cs="Arial"/>
          <w:szCs w:val="24"/>
          <w:u w:val="single"/>
        </w:rPr>
        <w:lastRenderedPageBreak/>
        <w:t xml:space="preserve">and the possible conditions that may be </w:t>
      </w:r>
      <w:r w:rsidR="00D57F81">
        <w:rPr>
          <w:rFonts w:cs="Arial"/>
          <w:szCs w:val="24"/>
          <w:u w:val="single"/>
        </w:rPr>
        <w:t xml:space="preserve">attached to a decision to grant </w:t>
      </w:r>
      <w:r w:rsidR="00AD544D" w:rsidRPr="00D57F81">
        <w:rPr>
          <w:rFonts w:cs="Arial"/>
          <w:szCs w:val="24"/>
          <w:u w:val="single"/>
        </w:rPr>
        <w:t>leniency.</w:t>
      </w:r>
    </w:p>
    <w:p w:rsidR="00AD544D" w:rsidRPr="00AD544D" w:rsidRDefault="005A5A21" w:rsidP="005A5A21">
      <w:pPr>
        <w:spacing w:line="480" w:lineRule="auto"/>
        <w:ind w:left="720"/>
        <w:rPr>
          <w:rFonts w:cs="Arial"/>
          <w:szCs w:val="24"/>
        </w:rPr>
      </w:pPr>
      <w:r w:rsidRPr="00D57F81">
        <w:rPr>
          <w:rFonts w:cs="Arial"/>
          <w:szCs w:val="24"/>
        </w:rPr>
        <w:tab/>
      </w:r>
      <w:r w:rsidRPr="00D57F81">
        <w:rPr>
          <w:rFonts w:cs="Arial"/>
          <w:szCs w:val="24"/>
        </w:rPr>
        <w:tab/>
      </w:r>
      <w:r w:rsidR="00AD544D" w:rsidRPr="00D57F81">
        <w:rPr>
          <w:rFonts w:cs="Arial"/>
          <w:szCs w:val="24"/>
          <w:u w:val="single"/>
        </w:rPr>
        <w:t>(2)</w:t>
      </w:r>
      <w:r w:rsidRPr="00D57F81">
        <w:rPr>
          <w:rFonts w:cs="Arial"/>
          <w:szCs w:val="24"/>
          <w:u w:val="single"/>
        </w:rPr>
        <w:tab/>
      </w:r>
      <w:r w:rsidR="00AD544D" w:rsidRPr="00D57F81">
        <w:rPr>
          <w:rFonts w:cs="Arial"/>
          <w:szCs w:val="24"/>
          <w:u w:val="single"/>
        </w:rPr>
        <w:t>The Competition Commission may grant leniency, with or without conditions, in terms of its leniency policy</w:t>
      </w:r>
      <w:r w:rsidR="00AD544D" w:rsidRPr="00D57F81">
        <w:rPr>
          <w:rFonts w:cs="Arial"/>
          <w:szCs w:val="24"/>
        </w:rPr>
        <w:t>.</w:t>
      </w:r>
      <w:r w:rsidR="00975FD8" w:rsidRPr="00D57F81">
        <w:rPr>
          <w:rFonts w:cs="Arial"/>
          <w:szCs w:val="24"/>
          <w:u w:val="single"/>
        </w:rPr>
        <w:t>'</w:t>
      </w:r>
      <w:r w:rsidR="00975FD8" w:rsidRPr="00975FD8">
        <w:rPr>
          <w:rFonts w:cs="Arial"/>
          <w:szCs w:val="24"/>
        </w:rPr>
        <w:t>'</w:t>
      </w:r>
      <w:r w:rsidR="00AD544D" w:rsidRPr="00AD544D">
        <w:rPr>
          <w:rFonts w:cs="Arial"/>
          <w:szCs w:val="24"/>
        </w:rPr>
        <w:t>.</w:t>
      </w:r>
    </w:p>
    <w:p w:rsidR="005A5A21" w:rsidRDefault="005A5A21" w:rsidP="005A5A21">
      <w:pPr>
        <w:spacing w:line="480" w:lineRule="auto"/>
        <w:ind w:left="720"/>
        <w:rPr>
          <w:rFonts w:cs="Arial"/>
          <w:szCs w:val="24"/>
        </w:rPr>
      </w:pPr>
    </w:p>
    <w:p w:rsidR="00AD544D" w:rsidRPr="005A5A21" w:rsidRDefault="00AD544D" w:rsidP="005A5A21">
      <w:pPr>
        <w:spacing w:line="480" w:lineRule="auto"/>
        <w:rPr>
          <w:rFonts w:cs="Arial"/>
          <w:b/>
          <w:szCs w:val="24"/>
        </w:rPr>
      </w:pPr>
      <w:r w:rsidRPr="005A5A21">
        <w:rPr>
          <w:rFonts w:cs="Arial"/>
          <w:b/>
          <w:szCs w:val="24"/>
        </w:rPr>
        <w:t>Amendment of section 54 of Act 89 of 1998, as amended by section 15 of Act 39 of 2000</w:t>
      </w:r>
    </w:p>
    <w:p w:rsidR="005A5A21" w:rsidRDefault="005A5A21" w:rsidP="00AD544D">
      <w:pPr>
        <w:spacing w:line="480" w:lineRule="auto"/>
        <w:rPr>
          <w:rFonts w:cs="Arial"/>
          <w:szCs w:val="24"/>
        </w:rPr>
      </w:pPr>
    </w:p>
    <w:p w:rsidR="00AD544D" w:rsidRPr="00AD544D" w:rsidRDefault="005A5A21" w:rsidP="00AD544D">
      <w:pPr>
        <w:spacing w:line="480" w:lineRule="auto"/>
        <w:rPr>
          <w:rFonts w:cs="Arial"/>
          <w:szCs w:val="24"/>
        </w:rPr>
      </w:pPr>
      <w:r>
        <w:rPr>
          <w:rFonts w:cs="Arial"/>
          <w:szCs w:val="24"/>
        </w:rPr>
        <w:tab/>
      </w:r>
      <w:r w:rsidR="00794F71" w:rsidRPr="00794F71">
        <w:rPr>
          <w:rFonts w:cs="Arial"/>
          <w:b/>
          <w:color w:val="FF0000"/>
          <w:szCs w:val="24"/>
        </w:rPr>
        <w:t>31</w:t>
      </w:r>
      <w:r w:rsidR="00AD544D" w:rsidRPr="005A5A21">
        <w:rPr>
          <w:rFonts w:cs="Arial"/>
          <w:b/>
          <w:szCs w:val="24"/>
        </w:rPr>
        <w:t>.</w:t>
      </w:r>
      <w:r>
        <w:rPr>
          <w:rFonts w:cs="Arial"/>
          <w:szCs w:val="24"/>
        </w:rPr>
        <w:tab/>
      </w:r>
      <w:r w:rsidR="00AD544D" w:rsidRPr="00AD544D">
        <w:rPr>
          <w:rFonts w:cs="Arial"/>
          <w:szCs w:val="24"/>
        </w:rPr>
        <w:t xml:space="preserve">Section54 of the </w:t>
      </w:r>
      <w:r>
        <w:rPr>
          <w:rFonts w:cs="Arial"/>
          <w:szCs w:val="24"/>
        </w:rPr>
        <w:t xml:space="preserve">principal </w:t>
      </w:r>
      <w:r w:rsidR="00AD544D" w:rsidRPr="00AD544D">
        <w:rPr>
          <w:rFonts w:cs="Arial"/>
          <w:szCs w:val="24"/>
        </w:rPr>
        <w:t>Act is hereby amended by the insertion after</w:t>
      </w:r>
      <w:r>
        <w:rPr>
          <w:rFonts w:cs="Arial"/>
          <w:szCs w:val="24"/>
        </w:rPr>
        <w:t xml:space="preserve"> </w:t>
      </w:r>
      <w:r w:rsidR="00AD544D" w:rsidRPr="00AD544D">
        <w:rPr>
          <w:rFonts w:cs="Arial"/>
          <w:szCs w:val="24"/>
        </w:rPr>
        <w:t xml:space="preserve">paragraph </w:t>
      </w:r>
      <w:r w:rsidR="007B788A" w:rsidRPr="007B788A">
        <w:rPr>
          <w:rFonts w:cs="Arial"/>
          <w:i/>
          <w:szCs w:val="24"/>
        </w:rPr>
        <w:t>(d)</w:t>
      </w:r>
      <w:r w:rsidR="00AD544D" w:rsidRPr="00AD544D">
        <w:rPr>
          <w:rFonts w:cs="Arial"/>
          <w:szCs w:val="24"/>
        </w:rPr>
        <w:t xml:space="preserve"> of the following paragraph:</w:t>
      </w:r>
    </w:p>
    <w:p w:rsidR="00AD544D" w:rsidRPr="00AD544D" w:rsidRDefault="00975FD8" w:rsidP="005A5A21">
      <w:pPr>
        <w:spacing w:line="480" w:lineRule="auto"/>
        <w:ind w:left="1440" w:hanging="720"/>
        <w:rPr>
          <w:rFonts w:cs="Arial"/>
          <w:szCs w:val="24"/>
        </w:rPr>
      </w:pPr>
      <w:r w:rsidRPr="00975FD8">
        <w:rPr>
          <w:rFonts w:cs="Arial"/>
          <w:szCs w:val="24"/>
        </w:rPr>
        <w:t>''</w:t>
      </w:r>
      <w:r w:rsidR="00AD544D" w:rsidRPr="00D5158D">
        <w:rPr>
          <w:rFonts w:cs="Arial"/>
          <w:szCs w:val="24"/>
          <w:u w:val="single"/>
        </w:rPr>
        <w:t>(</w:t>
      </w:r>
      <w:r w:rsidR="00AD544D" w:rsidRPr="00D5158D">
        <w:rPr>
          <w:rFonts w:cs="Arial"/>
          <w:i/>
          <w:szCs w:val="24"/>
          <w:u w:val="single"/>
        </w:rPr>
        <w:t>d</w:t>
      </w:r>
      <w:r w:rsidR="00AD544D" w:rsidRPr="00D5158D">
        <w:rPr>
          <w:rFonts w:cs="Arial"/>
          <w:szCs w:val="24"/>
          <w:u w:val="single"/>
        </w:rPr>
        <w:t>A)</w:t>
      </w:r>
      <w:r w:rsidR="005A5A21" w:rsidRPr="00D5158D">
        <w:rPr>
          <w:rFonts w:cs="Arial"/>
          <w:szCs w:val="24"/>
          <w:u w:val="single"/>
        </w:rPr>
        <w:tab/>
      </w:r>
      <w:r w:rsidR="00AD544D" w:rsidRPr="00D5158D">
        <w:rPr>
          <w:rFonts w:cs="Arial"/>
          <w:szCs w:val="24"/>
          <w:u w:val="single"/>
        </w:rPr>
        <w:t xml:space="preserve">amend or withdraw any direction or summons referred to in subsection </w:t>
      </w:r>
      <w:r w:rsidR="007B788A" w:rsidRPr="00D5158D">
        <w:rPr>
          <w:rFonts w:cs="Arial"/>
          <w:i/>
          <w:szCs w:val="24"/>
          <w:u w:val="single"/>
        </w:rPr>
        <w:t>(a)</w:t>
      </w:r>
      <w:r w:rsidR="00AD544D" w:rsidRPr="00D5158D">
        <w:rPr>
          <w:rFonts w:cs="Arial"/>
          <w:szCs w:val="24"/>
          <w:u w:val="single"/>
        </w:rPr>
        <w:t>,</w:t>
      </w:r>
      <w:r w:rsidR="005A5A21" w:rsidRPr="00D5158D">
        <w:rPr>
          <w:rFonts w:cs="Arial"/>
          <w:szCs w:val="24"/>
          <w:u w:val="single"/>
        </w:rPr>
        <w:t xml:space="preserve"> </w:t>
      </w:r>
      <w:r w:rsidR="007B788A" w:rsidRPr="00D5158D">
        <w:rPr>
          <w:rFonts w:cs="Arial"/>
          <w:i/>
          <w:szCs w:val="24"/>
          <w:u w:val="single"/>
        </w:rPr>
        <w:t>(c)</w:t>
      </w:r>
      <w:r w:rsidR="00AD544D" w:rsidRPr="00D5158D">
        <w:rPr>
          <w:rFonts w:cs="Arial"/>
          <w:szCs w:val="24"/>
          <w:u w:val="single"/>
        </w:rPr>
        <w:t xml:space="preserve"> or </w:t>
      </w:r>
      <w:r w:rsidR="007B788A" w:rsidRPr="00D5158D">
        <w:rPr>
          <w:rFonts w:cs="Arial"/>
          <w:i/>
          <w:szCs w:val="24"/>
          <w:u w:val="single"/>
        </w:rPr>
        <w:t>(d)</w:t>
      </w:r>
      <w:r w:rsidR="00AD544D" w:rsidRPr="00AD544D">
        <w:rPr>
          <w:rFonts w:cs="Arial"/>
          <w:szCs w:val="24"/>
        </w:rPr>
        <w:t>;</w:t>
      </w:r>
      <w:r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5A5A21" w:rsidRDefault="00AD544D" w:rsidP="00AD544D">
      <w:pPr>
        <w:spacing w:line="480" w:lineRule="auto"/>
        <w:rPr>
          <w:rFonts w:cs="Arial"/>
          <w:b/>
          <w:szCs w:val="24"/>
        </w:rPr>
      </w:pPr>
      <w:r w:rsidRPr="005A5A21">
        <w:rPr>
          <w:rFonts w:cs="Arial"/>
          <w:b/>
          <w:szCs w:val="24"/>
        </w:rPr>
        <w:t>Amendment of section 58 of Act 89 of 1998, as amended by section 15 of Act 39 of 2000 and section 9 of Act 1 of 2009</w:t>
      </w:r>
    </w:p>
    <w:p w:rsidR="00AD544D" w:rsidRPr="005A5A21" w:rsidRDefault="00AD544D" w:rsidP="00AD544D">
      <w:pPr>
        <w:spacing w:line="480" w:lineRule="auto"/>
        <w:rPr>
          <w:rFonts w:cs="Arial"/>
          <w:b/>
          <w:szCs w:val="24"/>
        </w:rPr>
      </w:pPr>
    </w:p>
    <w:p w:rsidR="00AD544D" w:rsidRPr="00AD544D" w:rsidRDefault="005A5A21" w:rsidP="00AD544D">
      <w:pPr>
        <w:spacing w:line="480" w:lineRule="auto"/>
        <w:rPr>
          <w:rFonts w:cs="Arial"/>
          <w:szCs w:val="24"/>
        </w:rPr>
      </w:pPr>
      <w:r>
        <w:rPr>
          <w:rFonts w:cs="Arial"/>
          <w:szCs w:val="24"/>
        </w:rPr>
        <w:tab/>
      </w:r>
      <w:r w:rsidR="00794F71" w:rsidRPr="00794F71">
        <w:rPr>
          <w:rFonts w:cs="Arial"/>
          <w:b/>
          <w:color w:val="FF0000"/>
          <w:szCs w:val="24"/>
        </w:rPr>
        <w:t>32</w:t>
      </w:r>
      <w:r w:rsidR="00AD544D" w:rsidRPr="005A5A21">
        <w:rPr>
          <w:rFonts w:cs="Arial"/>
          <w:b/>
          <w:szCs w:val="24"/>
        </w:rPr>
        <w:t>.</w:t>
      </w:r>
      <w:r>
        <w:rPr>
          <w:rFonts w:cs="Arial"/>
          <w:szCs w:val="24"/>
        </w:rPr>
        <w:tab/>
      </w:r>
      <w:r w:rsidR="00AD544D" w:rsidRPr="00AD544D">
        <w:rPr>
          <w:rFonts w:cs="Arial"/>
          <w:szCs w:val="24"/>
        </w:rPr>
        <w:t>Section 58 of the principal Act is hereby amended—</w:t>
      </w:r>
    </w:p>
    <w:p w:rsidR="00AD544D" w:rsidRPr="00AD544D" w:rsidRDefault="007B788A" w:rsidP="005A5A21">
      <w:pPr>
        <w:spacing w:line="480" w:lineRule="auto"/>
        <w:ind w:left="720" w:hanging="720"/>
        <w:rPr>
          <w:rFonts w:cs="Arial"/>
          <w:szCs w:val="24"/>
        </w:rPr>
      </w:pPr>
      <w:r w:rsidRPr="007B788A">
        <w:rPr>
          <w:rFonts w:cs="Arial"/>
          <w:i/>
          <w:szCs w:val="24"/>
        </w:rPr>
        <w:t>(a)</w:t>
      </w:r>
      <w:r w:rsidR="005A5A21">
        <w:rPr>
          <w:rFonts w:cs="Arial"/>
          <w:szCs w:val="24"/>
        </w:rPr>
        <w:tab/>
      </w:r>
      <w:r w:rsidR="00AD544D" w:rsidRPr="00AD544D">
        <w:rPr>
          <w:rFonts w:cs="Arial"/>
          <w:szCs w:val="24"/>
        </w:rPr>
        <w:t>by the substitution in subsection (1)</w:t>
      </w:r>
      <w:r w:rsidRPr="007B788A">
        <w:rPr>
          <w:rFonts w:cs="Arial"/>
          <w:i/>
          <w:szCs w:val="24"/>
        </w:rPr>
        <w:t>(a)</w:t>
      </w:r>
      <w:r w:rsidR="00AD544D" w:rsidRPr="00AD544D">
        <w:rPr>
          <w:rFonts w:cs="Arial"/>
          <w:szCs w:val="24"/>
        </w:rPr>
        <w:t xml:space="preserve"> for the words preceding subparagraph</w:t>
      </w:r>
      <w:r w:rsidR="005A5A21">
        <w:rPr>
          <w:rFonts w:cs="Arial"/>
          <w:szCs w:val="24"/>
        </w:rPr>
        <w:t xml:space="preserve"> </w:t>
      </w:r>
      <w:r w:rsidR="00AD544D" w:rsidRPr="00AD544D">
        <w:rPr>
          <w:rFonts w:cs="Arial"/>
          <w:szCs w:val="24"/>
        </w:rPr>
        <w:t>(i) of the following words:</w:t>
      </w:r>
    </w:p>
    <w:p w:rsidR="00AD544D" w:rsidRPr="00AD544D" w:rsidRDefault="00975FD8" w:rsidP="005A5A21">
      <w:pPr>
        <w:spacing w:line="480" w:lineRule="auto"/>
        <w:ind w:left="1440"/>
        <w:rPr>
          <w:rFonts w:cs="Arial"/>
          <w:szCs w:val="24"/>
        </w:rPr>
      </w:pPr>
      <w:r w:rsidRPr="00975FD8">
        <w:rPr>
          <w:rFonts w:cs="Arial"/>
          <w:szCs w:val="24"/>
        </w:rPr>
        <w:t>''</w:t>
      </w:r>
      <w:r w:rsidR="00AD544D" w:rsidRPr="00AD544D">
        <w:rPr>
          <w:rFonts w:cs="Arial"/>
          <w:szCs w:val="24"/>
        </w:rPr>
        <w:t xml:space="preserve">make an appropriate order in relation to a prohibited practice </w:t>
      </w:r>
      <w:r w:rsidR="00AD544D" w:rsidRPr="00D5158D">
        <w:rPr>
          <w:rFonts w:cs="Arial"/>
          <w:szCs w:val="24"/>
          <w:u w:val="single"/>
        </w:rPr>
        <w:t>or an appeal referred to in section 43F</w:t>
      </w:r>
      <w:r w:rsidR="00AD544D" w:rsidRPr="00AD544D">
        <w:rPr>
          <w:rFonts w:cs="Arial"/>
          <w:szCs w:val="24"/>
        </w:rPr>
        <w:t>, including—</w:t>
      </w:r>
      <w:r w:rsidRPr="00975FD8">
        <w:rPr>
          <w:rFonts w:cs="Arial"/>
          <w:szCs w:val="24"/>
        </w:rPr>
        <w:t>''</w:t>
      </w:r>
      <w:r w:rsidR="005A5A21">
        <w:rPr>
          <w:rFonts w:cs="Arial"/>
          <w:szCs w:val="24"/>
        </w:rPr>
        <w:t>; and</w:t>
      </w:r>
    </w:p>
    <w:p w:rsidR="00AD544D" w:rsidRPr="00AD544D" w:rsidRDefault="007B788A" w:rsidP="005A5A21">
      <w:pPr>
        <w:spacing w:line="480" w:lineRule="auto"/>
        <w:ind w:left="720" w:hanging="720"/>
      </w:pPr>
      <w:r w:rsidRPr="007B788A">
        <w:rPr>
          <w:i/>
        </w:rPr>
        <w:t>(b)</w:t>
      </w:r>
      <w:r w:rsidR="005A5A21">
        <w:tab/>
      </w:r>
      <w:r w:rsidR="00AD544D" w:rsidRPr="00AD544D">
        <w:t>by the substitution in subsection (1)</w:t>
      </w:r>
      <w:r w:rsidRPr="007B788A">
        <w:rPr>
          <w:i/>
        </w:rPr>
        <w:t>(c)</w:t>
      </w:r>
      <w:r w:rsidR="00AD544D" w:rsidRPr="00AD544D">
        <w:t xml:space="preserve"> for t</w:t>
      </w:r>
      <w:r w:rsidR="005A5A21">
        <w:t>he words preceding subparagraph </w:t>
      </w:r>
      <w:r w:rsidR="00AD544D" w:rsidRPr="00AD544D">
        <w:t>(i) of the following words:</w:t>
      </w:r>
    </w:p>
    <w:p w:rsidR="00AD544D" w:rsidRPr="00AD544D" w:rsidRDefault="00975FD8" w:rsidP="005A5A21">
      <w:pPr>
        <w:spacing w:line="480" w:lineRule="auto"/>
        <w:ind w:left="1440"/>
        <w:rPr>
          <w:rFonts w:cs="Arial"/>
          <w:szCs w:val="24"/>
        </w:rPr>
      </w:pPr>
      <w:r w:rsidRPr="00975FD8">
        <w:rPr>
          <w:rFonts w:cs="Arial"/>
          <w:szCs w:val="24"/>
        </w:rPr>
        <w:t>''</w:t>
      </w:r>
      <w:r w:rsidR="00AD544D" w:rsidRPr="00AD544D">
        <w:rPr>
          <w:rFonts w:cs="Arial"/>
          <w:szCs w:val="24"/>
        </w:rPr>
        <w:t xml:space="preserve">subject to sections 13(6) </w:t>
      </w:r>
      <w:r w:rsidR="00AD544D" w:rsidRPr="00135980">
        <w:rPr>
          <w:rFonts w:cs="Arial"/>
          <w:b/>
          <w:szCs w:val="24"/>
        </w:rPr>
        <w:t>[and]</w:t>
      </w:r>
      <w:r w:rsidR="00AD544D" w:rsidRPr="00AD544D">
        <w:rPr>
          <w:rFonts w:cs="Arial"/>
          <w:szCs w:val="24"/>
        </w:rPr>
        <w:t xml:space="preserve">, 14(2) and </w:t>
      </w:r>
      <w:r w:rsidR="00AD544D" w:rsidRPr="00135980">
        <w:rPr>
          <w:rFonts w:cs="Arial"/>
          <w:szCs w:val="24"/>
          <w:u w:val="single"/>
        </w:rPr>
        <w:t>43B(4)</w:t>
      </w:r>
      <w:r w:rsidR="007B788A" w:rsidRPr="00135980">
        <w:rPr>
          <w:rFonts w:cs="Arial"/>
          <w:i/>
          <w:szCs w:val="24"/>
          <w:u w:val="single"/>
        </w:rPr>
        <w:t>(b)</w:t>
      </w:r>
      <w:r w:rsidR="00AD544D" w:rsidRPr="00AD544D">
        <w:rPr>
          <w:rFonts w:cs="Arial"/>
          <w:szCs w:val="24"/>
        </w:rPr>
        <w:t>, condone, on good cause shown, any non-compliance of—</w:t>
      </w:r>
      <w:r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5A5A21" w:rsidRDefault="00AD544D" w:rsidP="00AD544D">
      <w:pPr>
        <w:spacing w:line="480" w:lineRule="auto"/>
        <w:rPr>
          <w:rFonts w:cs="Arial"/>
          <w:b/>
          <w:szCs w:val="24"/>
        </w:rPr>
      </w:pPr>
      <w:r w:rsidRPr="005A5A21">
        <w:rPr>
          <w:rFonts w:cs="Arial"/>
          <w:b/>
          <w:szCs w:val="24"/>
        </w:rPr>
        <w:t>Amendment of section 59 of Act 89 of 1998, as amended by section 10 of Act 1 of</w:t>
      </w:r>
      <w:r w:rsidR="005A5A21" w:rsidRPr="005A5A21">
        <w:rPr>
          <w:rFonts w:cs="Arial"/>
          <w:b/>
          <w:szCs w:val="24"/>
        </w:rPr>
        <w:t xml:space="preserve"> </w:t>
      </w:r>
      <w:r w:rsidRPr="005A5A21">
        <w:rPr>
          <w:rFonts w:cs="Arial"/>
          <w:b/>
          <w:szCs w:val="24"/>
        </w:rPr>
        <w:t>2009</w:t>
      </w:r>
    </w:p>
    <w:p w:rsidR="00AD544D" w:rsidRPr="00AD544D" w:rsidRDefault="00AD544D" w:rsidP="00AD544D">
      <w:pPr>
        <w:spacing w:line="480" w:lineRule="auto"/>
        <w:rPr>
          <w:rFonts w:cs="Arial"/>
          <w:szCs w:val="24"/>
        </w:rPr>
      </w:pPr>
    </w:p>
    <w:p w:rsidR="00AD544D" w:rsidRPr="00AD544D" w:rsidRDefault="005A5A21" w:rsidP="00AD544D">
      <w:pPr>
        <w:spacing w:line="480" w:lineRule="auto"/>
        <w:rPr>
          <w:rFonts w:cs="Arial"/>
          <w:szCs w:val="24"/>
        </w:rPr>
      </w:pPr>
      <w:r>
        <w:rPr>
          <w:rFonts w:cs="Arial"/>
          <w:szCs w:val="24"/>
        </w:rPr>
        <w:tab/>
      </w:r>
      <w:r w:rsidR="00794F71" w:rsidRPr="00794F71">
        <w:rPr>
          <w:rFonts w:cs="Arial"/>
          <w:b/>
          <w:color w:val="FF0000"/>
          <w:szCs w:val="24"/>
        </w:rPr>
        <w:t>33</w:t>
      </w:r>
      <w:r w:rsidR="00AD544D" w:rsidRPr="005A5A21">
        <w:rPr>
          <w:rFonts w:cs="Arial"/>
          <w:b/>
          <w:szCs w:val="24"/>
        </w:rPr>
        <w:t>.</w:t>
      </w:r>
      <w:r>
        <w:rPr>
          <w:rFonts w:cs="Arial"/>
          <w:szCs w:val="24"/>
        </w:rPr>
        <w:tab/>
      </w:r>
      <w:r w:rsidR="00AD544D" w:rsidRPr="00AD544D">
        <w:rPr>
          <w:rFonts w:cs="Arial"/>
          <w:szCs w:val="24"/>
        </w:rPr>
        <w:t>Section 59 of the principal Act is hereby amended—</w:t>
      </w:r>
    </w:p>
    <w:p w:rsidR="00AD544D" w:rsidRPr="00AD544D" w:rsidRDefault="007B788A" w:rsidP="005A5A21">
      <w:pPr>
        <w:spacing w:line="480" w:lineRule="auto"/>
        <w:ind w:left="720" w:hanging="720"/>
        <w:rPr>
          <w:rFonts w:cs="Arial"/>
          <w:szCs w:val="24"/>
        </w:rPr>
      </w:pPr>
      <w:r w:rsidRPr="007B788A">
        <w:rPr>
          <w:rFonts w:cs="Arial"/>
          <w:i/>
          <w:szCs w:val="24"/>
        </w:rPr>
        <w:t>(a)</w:t>
      </w:r>
      <w:r w:rsidR="005A5A21">
        <w:rPr>
          <w:rFonts w:cs="Arial"/>
          <w:szCs w:val="24"/>
        </w:rPr>
        <w:tab/>
      </w:r>
      <w:r w:rsidR="00AD544D" w:rsidRPr="00AD544D">
        <w:rPr>
          <w:rFonts w:cs="Arial"/>
          <w:szCs w:val="24"/>
        </w:rPr>
        <w:t xml:space="preserve">by the substitution in subsection (1) for paragraph </w:t>
      </w:r>
      <w:r w:rsidRPr="007B788A">
        <w:rPr>
          <w:rFonts w:cs="Arial"/>
          <w:i/>
          <w:szCs w:val="24"/>
        </w:rPr>
        <w:t>(a)</w:t>
      </w:r>
      <w:r w:rsidR="00AD544D" w:rsidRPr="00AD544D">
        <w:rPr>
          <w:rFonts w:cs="Arial"/>
          <w:szCs w:val="24"/>
        </w:rPr>
        <w:t xml:space="preserve"> of the following paragraph:</w:t>
      </w:r>
    </w:p>
    <w:p w:rsidR="00AD544D" w:rsidRPr="00AD544D" w:rsidRDefault="00975FD8" w:rsidP="005A5A21">
      <w:pPr>
        <w:spacing w:line="480" w:lineRule="auto"/>
        <w:ind w:left="2160" w:hanging="720"/>
        <w:rPr>
          <w:rFonts w:cs="Arial"/>
          <w:szCs w:val="24"/>
        </w:rPr>
      </w:pPr>
      <w:r w:rsidRPr="00975FD8">
        <w:rPr>
          <w:rFonts w:cs="Arial"/>
          <w:szCs w:val="24"/>
        </w:rPr>
        <w:t>''</w:t>
      </w:r>
      <w:r w:rsidR="007B788A" w:rsidRPr="007B788A">
        <w:rPr>
          <w:rFonts w:cs="Arial"/>
          <w:i/>
          <w:szCs w:val="24"/>
        </w:rPr>
        <w:t>(a)</w:t>
      </w:r>
      <w:r w:rsidR="005A5A21">
        <w:rPr>
          <w:rFonts w:cs="Arial"/>
          <w:szCs w:val="24"/>
        </w:rPr>
        <w:tab/>
      </w:r>
      <w:r w:rsidR="00AD544D" w:rsidRPr="00AD544D">
        <w:rPr>
          <w:rFonts w:cs="Arial"/>
          <w:szCs w:val="24"/>
        </w:rPr>
        <w:t>for a prohibited practice in terms of s</w:t>
      </w:r>
      <w:r w:rsidR="005A5A21">
        <w:rPr>
          <w:rFonts w:cs="Arial"/>
          <w:szCs w:val="24"/>
        </w:rPr>
        <w:t xml:space="preserve">ection </w:t>
      </w:r>
      <w:r w:rsidR="005A5A21" w:rsidRPr="006B4B8D">
        <w:rPr>
          <w:rFonts w:cs="Arial"/>
          <w:b/>
          <w:szCs w:val="24"/>
        </w:rPr>
        <w:t>[4(1)</w:t>
      </w:r>
      <w:r w:rsidR="007B788A" w:rsidRPr="006B4B8D">
        <w:rPr>
          <w:rFonts w:cs="Arial"/>
          <w:b/>
          <w:i/>
          <w:szCs w:val="24"/>
        </w:rPr>
        <w:t>(b)</w:t>
      </w:r>
      <w:r w:rsidR="005A5A21" w:rsidRPr="006B4B8D">
        <w:rPr>
          <w:rFonts w:cs="Arial"/>
          <w:b/>
          <w:szCs w:val="24"/>
        </w:rPr>
        <w:t>, 5(2) or 8</w:t>
      </w:r>
      <w:r w:rsidR="007B788A" w:rsidRPr="006B4B8D">
        <w:rPr>
          <w:rFonts w:cs="Arial"/>
          <w:b/>
          <w:i/>
          <w:szCs w:val="24"/>
        </w:rPr>
        <w:t>(a)</w:t>
      </w:r>
      <w:r w:rsidR="005A5A21" w:rsidRPr="006B4B8D">
        <w:rPr>
          <w:rFonts w:cs="Arial"/>
          <w:b/>
          <w:szCs w:val="24"/>
        </w:rPr>
        <w:t xml:space="preserve">, </w:t>
      </w:r>
      <w:r w:rsidR="007B788A" w:rsidRPr="006B4B8D">
        <w:rPr>
          <w:rFonts w:cs="Arial"/>
          <w:b/>
          <w:i/>
          <w:szCs w:val="24"/>
        </w:rPr>
        <w:t>(b)</w:t>
      </w:r>
      <w:r w:rsidR="00AD544D" w:rsidRPr="006B4B8D">
        <w:rPr>
          <w:rFonts w:cs="Arial"/>
          <w:b/>
          <w:szCs w:val="24"/>
        </w:rPr>
        <w:t xml:space="preserve"> or </w:t>
      </w:r>
      <w:r w:rsidR="007B788A" w:rsidRPr="006B4B8D">
        <w:rPr>
          <w:rFonts w:cs="Arial"/>
          <w:b/>
          <w:i/>
          <w:szCs w:val="24"/>
        </w:rPr>
        <w:t>(d)</w:t>
      </w:r>
      <w:r w:rsidR="00AD544D" w:rsidRPr="006B4B8D">
        <w:rPr>
          <w:rFonts w:cs="Arial"/>
          <w:b/>
          <w:szCs w:val="24"/>
        </w:rPr>
        <w:t>]</w:t>
      </w:r>
      <w:r w:rsidR="00AD544D" w:rsidRPr="00AD544D">
        <w:rPr>
          <w:rFonts w:cs="Arial"/>
          <w:szCs w:val="24"/>
        </w:rPr>
        <w:t xml:space="preserve"> </w:t>
      </w:r>
      <w:r w:rsidR="00AD544D" w:rsidRPr="006B4B8D">
        <w:rPr>
          <w:rFonts w:cs="Arial"/>
          <w:szCs w:val="24"/>
          <w:u w:val="single"/>
        </w:rPr>
        <w:t>4(1), 5(1) and (2), 8(1)</w:t>
      </w:r>
      <w:r w:rsidR="00F06A68" w:rsidRPr="00F06A68">
        <w:rPr>
          <w:rFonts w:cs="Arial"/>
          <w:color w:val="FF0000"/>
          <w:szCs w:val="24"/>
          <w:u w:val="single"/>
        </w:rPr>
        <w:t>, 8(4)</w:t>
      </w:r>
      <w:r w:rsidR="006813B5">
        <w:rPr>
          <w:rFonts w:cs="Arial"/>
          <w:szCs w:val="24"/>
          <w:u w:val="single"/>
        </w:rPr>
        <w:t xml:space="preserve">, </w:t>
      </w:r>
      <w:r w:rsidR="00AD544D" w:rsidRPr="006813B5">
        <w:rPr>
          <w:rFonts w:cs="Arial"/>
          <w:color w:val="FF0000"/>
          <w:szCs w:val="24"/>
          <w:u w:val="single"/>
        </w:rPr>
        <w:t>9(1)</w:t>
      </w:r>
      <w:r w:rsidR="006813B5" w:rsidRPr="006813B5">
        <w:rPr>
          <w:rFonts w:cs="Arial"/>
          <w:color w:val="FF0000"/>
          <w:szCs w:val="24"/>
          <w:u w:val="single"/>
        </w:rPr>
        <w:t xml:space="preserve"> or 9(1A)</w:t>
      </w:r>
      <w:r w:rsidR="00AD544D" w:rsidRPr="006813B5">
        <w:rPr>
          <w:rFonts w:cs="Arial"/>
          <w:color w:val="FF0000"/>
          <w:szCs w:val="24"/>
        </w:rPr>
        <w:t>;</w:t>
      </w:r>
      <w:r w:rsidRPr="00975FD8">
        <w:rPr>
          <w:rFonts w:cs="Arial"/>
          <w:szCs w:val="24"/>
        </w:rPr>
        <w:t>''</w:t>
      </w:r>
      <w:r w:rsidR="00AD544D" w:rsidRPr="00AD544D">
        <w:rPr>
          <w:rFonts w:cs="Arial"/>
          <w:szCs w:val="24"/>
        </w:rPr>
        <w:t>;</w:t>
      </w:r>
    </w:p>
    <w:p w:rsidR="00AD544D" w:rsidRPr="00AD544D" w:rsidRDefault="007B788A" w:rsidP="00AD544D">
      <w:pPr>
        <w:spacing w:line="480" w:lineRule="auto"/>
        <w:rPr>
          <w:rFonts w:cs="Arial"/>
          <w:szCs w:val="24"/>
        </w:rPr>
      </w:pPr>
      <w:r w:rsidRPr="007B788A">
        <w:rPr>
          <w:rFonts w:cs="Arial"/>
          <w:i/>
          <w:szCs w:val="24"/>
        </w:rPr>
        <w:t>(b)</w:t>
      </w:r>
      <w:r w:rsidR="005A5A21">
        <w:rPr>
          <w:rFonts w:cs="Arial"/>
          <w:szCs w:val="24"/>
        </w:rPr>
        <w:tab/>
      </w:r>
      <w:r w:rsidR="00AD544D" w:rsidRPr="00AD544D">
        <w:rPr>
          <w:rFonts w:cs="Arial"/>
          <w:szCs w:val="24"/>
        </w:rPr>
        <w:t xml:space="preserve">by the deletion of paragraph </w:t>
      </w:r>
      <w:r w:rsidRPr="007B788A">
        <w:rPr>
          <w:rFonts w:cs="Arial"/>
          <w:i/>
          <w:szCs w:val="24"/>
        </w:rPr>
        <w:t>(b)</w:t>
      </w:r>
      <w:r w:rsidR="00AD544D" w:rsidRPr="00AD544D">
        <w:rPr>
          <w:rFonts w:cs="Arial"/>
          <w:szCs w:val="24"/>
        </w:rPr>
        <w:t>;</w:t>
      </w:r>
    </w:p>
    <w:p w:rsidR="00AD544D" w:rsidRPr="00AD544D" w:rsidRDefault="007B788A" w:rsidP="00AD544D">
      <w:pPr>
        <w:spacing w:line="480" w:lineRule="auto"/>
        <w:rPr>
          <w:rFonts w:cs="Arial"/>
          <w:szCs w:val="24"/>
        </w:rPr>
      </w:pPr>
      <w:r w:rsidRPr="007B788A">
        <w:rPr>
          <w:rFonts w:cs="Arial"/>
          <w:i/>
          <w:szCs w:val="24"/>
        </w:rPr>
        <w:t>(c)</w:t>
      </w:r>
      <w:r w:rsidR="005A5A21">
        <w:rPr>
          <w:rFonts w:cs="Arial"/>
          <w:szCs w:val="24"/>
        </w:rPr>
        <w:tab/>
      </w:r>
      <w:r w:rsidR="00AD544D" w:rsidRPr="00AD544D">
        <w:rPr>
          <w:rFonts w:cs="Arial"/>
          <w:szCs w:val="24"/>
        </w:rPr>
        <w:t>by the insertion after subsection (2) of the following subsection:</w:t>
      </w:r>
    </w:p>
    <w:p w:rsidR="00AD544D" w:rsidRPr="00AD544D" w:rsidRDefault="00975FD8" w:rsidP="005A5A21">
      <w:pPr>
        <w:spacing w:line="480" w:lineRule="auto"/>
        <w:ind w:left="1440" w:firstLine="1440"/>
        <w:rPr>
          <w:rFonts w:cs="Arial"/>
          <w:szCs w:val="24"/>
        </w:rPr>
      </w:pPr>
      <w:r w:rsidRPr="00975FD8">
        <w:rPr>
          <w:rFonts w:cs="Arial"/>
          <w:szCs w:val="24"/>
        </w:rPr>
        <w:t>''</w:t>
      </w:r>
      <w:r w:rsidR="00AD544D" w:rsidRPr="006B4B8D">
        <w:rPr>
          <w:rFonts w:cs="Arial"/>
          <w:szCs w:val="24"/>
          <w:u w:val="single"/>
        </w:rPr>
        <w:t>(2A)</w:t>
      </w:r>
      <w:r w:rsidR="005A5A21" w:rsidRPr="006B4B8D">
        <w:rPr>
          <w:rFonts w:cs="Arial"/>
          <w:szCs w:val="24"/>
          <w:u w:val="single"/>
        </w:rPr>
        <w:tab/>
      </w:r>
      <w:r w:rsidR="00AD544D" w:rsidRPr="006B4B8D">
        <w:rPr>
          <w:rFonts w:cs="Arial"/>
          <w:szCs w:val="24"/>
          <w:u w:val="single"/>
        </w:rPr>
        <w:t>An administrative penalty impo</w:t>
      </w:r>
      <w:r w:rsidR="004D689A" w:rsidRPr="006B4B8D">
        <w:rPr>
          <w:rFonts w:cs="Arial"/>
          <w:szCs w:val="24"/>
          <w:u w:val="single"/>
        </w:rPr>
        <w:t>sed in terms of subsection (1)</w:t>
      </w:r>
      <w:r w:rsidR="00AD544D" w:rsidRPr="006B4B8D">
        <w:rPr>
          <w:rFonts w:cs="Arial"/>
          <w:szCs w:val="24"/>
          <w:u w:val="single"/>
        </w:rPr>
        <w:t xml:space="preserve"> may not exceed 25 per cent of the firm</w:t>
      </w:r>
      <w:r w:rsidRPr="006B4B8D">
        <w:rPr>
          <w:rFonts w:cs="Arial"/>
          <w:szCs w:val="24"/>
          <w:u w:val="single"/>
        </w:rPr>
        <w:t>'</w:t>
      </w:r>
      <w:r w:rsidR="00AD544D" w:rsidRPr="006B4B8D">
        <w:rPr>
          <w:rFonts w:cs="Arial"/>
          <w:szCs w:val="24"/>
          <w:u w:val="single"/>
        </w:rPr>
        <w:t xml:space="preserve">s </w:t>
      </w:r>
      <w:r w:rsidR="005A5A21" w:rsidRPr="006B4B8D">
        <w:rPr>
          <w:rFonts w:cs="Arial"/>
          <w:szCs w:val="24"/>
          <w:u w:val="single"/>
        </w:rPr>
        <w:t xml:space="preserve">annual turnover in the Republic </w:t>
      </w:r>
      <w:r w:rsidR="00AD544D" w:rsidRPr="006B4B8D">
        <w:rPr>
          <w:rFonts w:cs="Arial"/>
          <w:szCs w:val="24"/>
          <w:u w:val="single"/>
        </w:rPr>
        <w:t>and its exports from the Republic during the firm</w:t>
      </w:r>
      <w:r w:rsidRPr="006B4B8D">
        <w:rPr>
          <w:rFonts w:cs="Arial"/>
          <w:szCs w:val="24"/>
          <w:u w:val="single"/>
        </w:rPr>
        <w:t>'</w:t>
      </w:r>
      <w:r w:rsidR="00AD544D" w:rsidRPr="006B4B8D">
        <w:rPr>
          <w:rFonts w:cs="Arial"/>
          <w:szCs w:val="24"/>
          <w:u w:val="single"/>
        </w:rPr>
        <w:t>s preceding financial year if the conduct is substantially a repeat by the same firm of conduct previously found by the Competition Tribunal to be a prohibited practice</w:t>
      </w:r>
      <w:r w:rsidR="00AD544D" w:rsidRPr="00AD544D">
        <w:rPr>
          <w:rFonts w:cs="Arial"/>
          <w:szCs w:val="24"/>
        </w:rPr>
        <w:t>.</w:t>
      </w:r>
      <w:r w:rsidRPr="00975FD8">
        <w:rPr>
          <w:rFonts w:cs="Arial"/>
          <w:szCs w:val="24"/>
        </w:rPr>
        <w:t>''</w:t>
      </w:r>
      <w:r w:rsidR="00AD544D" w:rsidRPr="00AD544D">
        <w:rPr>
          <w:rFonts w:cs="Arial"/>
          <w:szCs w:val="24"/>
        </w:rPr>
        <w:t>;</w:t>
      </w:r>
    </w:p>
    <w:p w:rsidR="00AD544D" w:rsidRPr="00AD544D" w:rsidRDefault="007B788A" w:rsidP="00AD544D">
      <w:pPr>
        <w:spacing w:line="480" w:lineRule="auto"/>
        <w:rPr>
          <w:rFonts w:cs="Arial"/>
          <w:szCs w:val="24"/>
        </w:rPr>
      </w:pPr>
      <w:r w:rsidRPr="007B788A">
        <w:rPr>
          <w:rFonts w:cs="Arial"/>
          <w:i/>
          <w:szCs w:val="24"/>
        </w:rPr>
        <w:t>(d)</w:t>
      </w:r>
      <w:r w:rsidR="004D689A">
        <w:rPr>
          <w:rFonts w:cs="Arial"/>
          <w:szCs w:val="24"/>
        </w:rPr>
        <w:tab/>
      </w:r>
      <w:r w:rsidR="00AD544D" w:rsidRPr="00AD544D">
        <w:rPr>
          <w:rFonts w:cs="Arial"/>
          <w:szCs w:val="24"/>
        </w:rPr>
        <w:t>by the substitution for subsection (3) of the following subsection:</w:t>
      </w:r>
    </w:p>
    <w:p w:rsidR="00AD544D" w:rsidRPr="00AD544D" w:rsidRDefault="00975FD8" w:rsidP="004D689A">
      <w:pPr>
        <w:spacing w:line="480" w:lineRule="auto"/>
        <w:ind w:left="1440" w:firstLine="1440"/>
        <w:rPr>
          <w:rFonts w:cs="Arial"/>
          <w:szCs w:val="24"/>
        </w:rPr>
      </w:pPr>
      <w:r w:rsidRPr="00975FD8">
        <w:rPr>
          <w:rFonts w:cs="Arial"/>
          <w:szCs w:val="24"/>
        </w:rPr>
        <w:t>''</w:t>
      </w:r>
      <w:r w:rsidR="00AD544D" w:rsidRPr="00AD544D">
        <w:rPr>
          <w:rFonts w:cs="Arial"/>
          <w:szCs w:val="24"/>
        </w:rPr>
        <w:t>(3)</w:t>
      </w:r>
      <w:r w:rsidR="004D689A">
        <w:rPr>
          <w:rFonts w:cs="Arial"/>
          <w:szCs w:val="24"/>
        </w:rPr>
        <w:tab/>
      </w:r>
      <w:r w:rsidR="00AD544D" w:rsidRPr="00AD544D">
        <w:rPr>
          <w:rFonts w:cs="Arial"/>
          <w:szCs w:val="24"/>
        </w:rPr>
        <w:t>When determining an appropriate penalty, the Competition Tribunal must</w:t>
      </w:r>
      <w:r w:rsidR="006F1B2A">
        <w:rPr>
          <w:rFonts w:cs="Arial"/>
          <w:szCs w:val="24"/>
        </w:rPr>
        <w:t xml:space="preserve"> consider the following factors—</w:t>
      </w:r>
    </w:p>
    <w:p w:rsidR="00AD544D" w:rsidRPr="00AD544D" w:rsidRDefault="007B788A" w:rsidP="004D689A">
      <w:pPr>
        <w:spacing w:line="480" w:lineRule="auto"/>
        <w:ind w:left="1440"/>
        <w:rPr>
          <w:rFonts w:cs="Arial"/>
          <w:szCs w:val="24"/>
        </w:rPr>
      </w:pPr>
      <w:r w:rsidRPr="007B788A">
        <w:rPr>
          <w:rFonts w:cs="Arial"/>
          <w:i/>
          <w:szCs w:val="24"/>
        </w:rPr>
        <w:t>(a)</w:t>
      </w:r>
      <w:r w:rsidR="004D689A">
        <w:rPr>
          <w:rFonts w:cs="Arial"/>
          <w:szCs w:val="24"/>
        </w:rPr>
        <w:tab/>
      </w:r>
      <w:r w:rsidR="00AD544D" w:rsidRPr="00AD544D">
        <w:rPr>
          <w:rFonts w:cs="Arial"/>
          <w:szCs w:val="24"/>
        </w:rPr>
        <w:t>the nature, duration, gravity and extent of the contravention;</w:t>
      </w:r>
    </w:p>
    <w:p w:rsidR="00AD544D" w:rsidRPr="00AD544D" w:rsidRDefault="007B788A" w:rsidP="004D689A">
      <w:pPr>
        <w:spacing w:line="480" w:lineRule="auto"/>
        <w:ind w:left="1440"/>
        <w:rPr>
          <w:rFonts w:cs="Arial"/>
          <w:szCs w:val="24"/>
        </w:rPr>
      </w:pPr>
      <w:r w:rsidRPr="007B788A">
        <w:rPr>
          <w:rFonts w:cs="Arial"/>
          <w:i/>
          <w:szCs w:val="24"/>
        </w:rPr>
        <w:t>(b)</w:t>
      </w:r>
      <w:r w:rsidR="004D689A">
        <w:rPr>
          <w:rFonts w:cs="Arial"/>
          <w:szCs w:val="24"/>
        </w:rPr>
        <w:tab/>
      </w:r>
      <w:r w:rsidR="00AD544D" w:rsidRPr="00AD544D">
        <w:rPr>
          <w:rFonts w:cs="Arial"/>
          <w:szCs w:val="24"/>
        </w:rPr>
        <w:t>any loss or damage suffered as a result of the contravention;</w:t>
      </w:r>
    </w:p>
    <w:p w:rsidR="00AD544D" w:rsidRPr="00AD544D" w:rsidRDefault="007B788A" w:rsidP="004D689A">
      <w:pPr>
        <w:spacing w:line="480" w:lineRule="auto"/>
        <w:ind w:left="1440"/>
        <w:rPr>
          <w:rFonts w:cs="Arial"/>
          <w:szCs w:val="24"/>
        </w:rPr>
      </w:pPr>
      <w:r w:rsidRPr="007B788A">
        <w:rPr>
          <w:rFonts w:cs="Arial"/>
          <w:i/>
          <w:szCs w:val="24"/>
        </w:rPr>
        <w:t>(c)</w:t>
      </w:r>
      <w:r w:rsidR="004D689A">
        <w:rPr>
          <w:rFonts w:cs="Arial"/>
          <w:szCs w:val="24"/>
        </w:rPr>
        <w:tab/>
      </w:r>
      <w:r w:rsidR="00AD544D" w:rsidRPr="00AD544D">
        <w:rPr>
          <w:rFonts w:cs="Arial"/>
          <w:szCs w:val="24"/>
        </w:rPr>
        <w:t>the</w:t>
      </w:r>
      <w:r w:rsidR="004D689A">
        <w:rPr>
          <w:rFonts w:cs="Arial"/>
          <w:szCs w:val="24"/>
        </w:rPr>
        <w:t xml:space="preserve"> behaviour of the respondent;</w:t>
      </w:r>
    </w:p>
    <w:p w:rsidR="00AD544D" w:rsidRPr="00AD544D" w:rsidRDefault="007B788A" w:rsidP="004D689A">
      <w:pPr>
        <w:spacing w:line="480" w:lineRule="auto"/>
        <w:ind w:left="2160" w:hanging="720"/>
        <w:rPr>
          <w:rFonts w:cs="Arial"/>
          <w:szCs w:val="24"/>
        </w:rPr>
      </w:pPr>
      <w:r w:rsidRPr="007B788A">
        <w:rPr>
          <w:rFonts w:cs="Arial"/>
          <w:i/>
          <w:szCs w:val="24"/>
        </w:rPr>
        <w:t>(d)</w:t>
      </w:r>
      <w:r w:rsidR="004D689A">
        <w:rPr>
          <w:rFonts w:cs="Arial"/>
          <w:szCs w:val="24"/>
        </w:rPr>
        <w:tab/>
      </w:r>
      <w:r w:rsidR="00AD544D" w:rsidRPr="00AD544D">
        <w:rPr>
          <w:rFonts w:cs="Arial"/>
          <w:szCs w:val="24"/>
        </w:rPr>
        <w:t xml:space="preserve">the market circumstances in which the contravention took place, </w:t>
      </w:r>
      <w:r w:rsidR="00AD544D" w:rsidRPr="006B4B8D">
        <w:rPr>
          <w:rFonts w:cs="Arial"/>
          <w:szCs w:val="24"/>
          <w:u w:val="single"/>
        </w:rPr>
        <w:t>including whether, and to what extent, the contravention had an</w:t>
      </w:r>
      <w:r w:rsidR="004D689A" w:rsidRPr="006B4B8D">
        <w:rPr>
          <w:rFonts w:cs="Arial"/>
          <w:szCs w:val="24"/>
          <w:u w:val="single"/>
        </w:rPr>
        <w:t xml:space="preserve"> </w:t>
      </w:r>
      <w:r w:rsidR="00AD544D" w:rsidRPr="006B4B8D">
        <w:rPr>
          <w:rFonts w:cs="Arial"/>
          <w:szCs w:val="24"/>
          <w:u w:val="single"/>
        </w:rPr>
        <w:lastRenderedPageBreak/>
        <w:t>impact upon small and medium businesses and firms owned or controlled by historically disadvantaged persons</w:t>
      </w:r>
      <w:r w:rsidR="00AD544D" w:rsidRPr="00AD544D">
        <w:rPr>
          <w:rFonts w:cs="Arial"/>
          <w:szCs w:val="24"/>
        </w:rPr>
        <w:t>;</w:t>
      </w:r>
    </w:p>
    <w:p w:rsidR="00AD544D" w:rsidRPr="00AD544D" w:rsidRDefault="007B788A" w:rsidP="004D689A">
      <w:pPr>
        <w:spacing w:line="480" w:lineRule="auto"/>
        <w:ind w:left="1440"/>
        <w:rPr>
          <w:rFonts w:cs="Arial"/>
          <w:szCs w:val="24"/>
        </w:rPr>
      </w:pPr>
      <w:r w:rsidRPr="007B788A">
        <w:rPr>
          <w:rFonts w:cs="Arial"/>
          <w:i/>
          <w:szCs w:val="24"/>
        </w:rPr>
        <w:t>(e)</w:t>
      </w:r>
      <w:r w:rsidR="004D689A">
        <w:rPr>
          <w:rFonts w:cs="Arial"/>
          <w:szCs w:val="24"/>
        </w:rPr>
        <w:tab/>
      </w:r>
      <w:r w:rsidR="00AD544D" w:rsidRPr="00AD544D">
        <w:rPr>
          <w:rFonts w:cs="Arial"/>
          <w:szCs w:val="24"/>
        </w:rPr>
        <w:t>the level of profit derived from the contravention;</w:t>
      </w:r>
    </w:p>
    <w:p w:rsidR="00AD544D" w:rsidRPr="00AD544D" w:rsidRDefault="007B788A" w:rsidP="004D689A">
      <w:pPr>
        <w:spacing w:line="480" w:lineRule="auto"/>
        <w:ind w:left="2160" w:hanging="720"/>
        <w:rPr>
          <w:rFonts w:cs="Arial"/>
          <w:szCs w:val="24"/>
        </w:rPr>
      </w:pPr>
      <w:r w:rsidRPr="007B788A">
        <w:rPr>
          <w:rFonts w:cs="Arial"/>
          <w:i/>
          <w:szCs w:val="24"/>
        </w:rPr>
        <w:t>(f)</w:t>
      </w:r>
      <w:r w:rsidR="004D689A">
        <w:rPr>
          <w:rFonts w:cs="Arial"/>
          <w:szCs w:val="24"/>
        </w:rPr>
        <w:tab/>
      </w:r>
      <w:r w:rsidR="00AD544D" w:rsidRPr="00AD544D">
        <w:rPr>
          <w:rFonts w:cs="Arial"/>
          <w:szCs w:val="24"/>
        </w:rPr>
        <w:t>the degree to which the respondent has co-operated with the Competition Commission and the Competition Tribunal; [and]</w:t>
      </w:r>
    </w:p>
    <w:p w:rsidR="00AD544D" w:rsidRPr="00AD544D" w:rsidRDefault="007B788A" w:rsidP="004D689A">
      <w:pPr>
        <w:spacing w:line="480" w:lineRule="auto"/>
        <w:ind w:left="2160" w:hanging="720"/>
        <w:rPr>
          <w:rFonts w:cs="Arial"/>
          <w:szCs w:val="24"/>
        </w:rPr>
      </w:pPr>
      <w:r w:rsidRPr="007B788A">
        <w:rPr>
          <w:rFonts w:cs="Arial"/>
          <w:i/>
          <w:szCs w:val="24"/>
        </w:rPr>
        <w:t>(g)</w:t>
      </w:r>
      <w:r w:rsidR="004D689A">
        <w:rPr>
          <w:rFonts w:cs="Arial"/>
          <w:szCs w:val="24"/>
        </w:rPr>
        <w:tab/>
      </w:r>
      <w:r w:rsidR="00AD544D" w:rsidRPr="00AD544D">
        <w:rPr>
          <w:rFonts w:cs="Arial"/>
          <w:szCs w:val="24"/>
        </w:rPr>
        <w:t>whether the respondent has previously been found in contravention of this Act; and</w:t>
      </w:r>
    </w:p>
    <w:p w:rsidR="00AD544D" w:rsidRPr="00AD544D" w:rsidRDefault="007B788A" w:rsidP="004D689A">
      <w:pPr>
        <w:spacing w:line="480" w:lineRule="auto"/>
        <w:ind w:left="2160" w:hanging="720"/>
        <w:rPr>
          <w:rFonts w:cs="Arial"/>
          <w:szCs w:val="24"/>
        </w:rPr>
      </w:pPr>
      <w:r w:rsidRPr="007B788A">
        <w:rPr>
          <w:rFonts w:cs="Arial"/>
          <w:i/>
          <w:szCs w:val="24"/>
        </w:rPr>
        <w:t>(h)</w:t>
      </w:r>
      <w:r w:rsidR="004D689A">
        <w:rPr>
          <w:rFonts w:cs="Arial"/>
          <w:szCs w:val="24"/>
        </w:rPr>
        <w:tab/>
      </w:r>
      <w:r w:rsidR="00AD544D" w:rsidRPr="006B4B8D">
        <w:rPr>
          <w:rFonts w:cs="Arial"/>
          <w:szCs w:val="24"/>
          <w:u w:val="single"/>
        </w:rPr>
        <w:t xml:space="preserve">whether the conduct has previously been found to be a contravention of this Act or is substantially the same as conduct </w:t>
      </w:r>
      <w:r w:rsidR="004D689A" w:rsidRPr="006B4B8D">
        <w:rPr>
          <w:rFonts w:cs="Arial"/>
          <w:szCs w:val="24"/>
          <w:u w:val="single"/>
        </w:rPr>
        <w:t>regarding</w:t>
      </w:r>
      <w:r w:rsidR="00AD544D" w:rsidRPr="006B4B8D">
        <w:rPr>
          <w:rFonts w:cs="Arial"/>
          <w:szCs w:val="24"/>
          <w:u w:val="single"/>
        </w:rPr>
        <w:t xml:space="preserve"> which Guidelines have been issued by the Competition Commission in terms of section 79</w:t>
      </w:r>
      <w:r w:rsidR="00AD544D" w:rsidRPr="00AD544D">
        <w:rPr>
          <w:rFonts w:cs="Arial"/>
          <w:szCs w:val="24"/>
        </w:rPr>
        <w:t>.</w:t>
      </w:r>
      <w:r w:rsidR="00975FD8" w:rsidRPr="00975FD8">
        <w:rPr>
          <w:rFonts w:cs="Arial"/>
          <w:szCs w:val="24"/>
        </w:rPr>
        <w:t>''</w:t>
      </w:r>
      <w:r w:rsidR="00AD544D" w:rsidRPr="00AD544D">
        <w:rPr>
          <w:rFonts w:cs="Arial"/>
          <w:szCs w:val="24"/>
        </w:rPr>
        <w:t>; and</w:t>
      </w:r>
    </w:p>
    <w:p w:rsidR="00AD544D" w:rsidRPr="00AD544D" w:rsidRDefault="007B788A" w:rsidP="00AD544D">
      <w:pPr>
        <w:spacing w:line="480" w:lineRule="auto"/>
        <w:rPr>
          <w:rFonts w:cs="Arial"/>
          <w:szCs w:val="24"/>
        </w:rPr>
      </w:pPr>
      <w:r w:rsidRPr="007B788A">
        <w:rPr>
          <w:rFonts w:cs="Arial"/>
          <w:i/>
          <w:szCs w:val="24"/>
        </w:rPr>
        <w:t>(e)</w:t>
      </w:r>
      <w:r w:rsidR="004D689A">
        <w:rPr>
          <w:rFonts w:cs="Arial"/>
          <w:szCs w:val="24"/>
        </w:rPr>
        <w:tab/>
      </w:r>
      <w:r w:rsidR="00AD544D" w:rsidRPr="00AD544D">
        <w:rPr>
          <w:rFonts w:cs="Arial"/>
          <w:szCs w:val="24"/>
        </w:rPr>
        <w:t>by the insertion after subsection (3) of the following subsection:</w:t>
      </w:r>
    </w:p>
    <w:p w:rsidR="00AD544D" w:rsidRPr="002F61C8" w:rsidRDefault="00975FD8" w:rsidP="004D689A">
      <w:pPr>
        <w:spacing w:line="480" w:lineRule="auto"/>
        <w:ind w:left="1440" w:firstLine="1440"/>
        <w:rPr>
          <w:rFonts w:cs="Arial"/>
          <w:szCs w:val="24"/>
          <w:u w:val="single"/>
        </w:rPr>
      </w:pPr>
      <w:r w:rsidRPr="00975FD8">
        <w:rPr>
          <w:rFonts w:cs="Arial"/>
          <w:szCs w:val="24"/>
        </w:rPr>
        <w:t>''</w:t>
      </w:r>
      <w:r w:rsidR="00AD544D" w:rsidRPr="002F61C8">
        <w:rPr>
          <w:rFonts w:cs="Arial"/>
          <w:szCs w:val="24"/>
          <w:u w:val="single"/>
        </w:rPr>
        <w:t>(3A)</w:t>
      </w:r>
      <w:r w:rsidR="004D689A" w:rsidRPr="002F61C8">
        <w:rPr>
          <w:rFonts w:cs="Arial"/>
          <w:szCs w:val="24"/>
          <w:u w:val="single"/>
        </w:rPr>
        <w:tab/>
      </w:r>
      <w:r w:rsidR="00AD544D" w:rsidRPr="002F61C8">
        <w:rPr>
          <w:rFonts w:cs="Arial"/>
          <w:szCs w:val="24"/>
          <w:u w:val="single"/>
        </w:rPr>
        <w:t>In determining the extent of the administrative penalty to be imposed, the Competition Tribunal may—</w:t>
      </w:r>
    </w:p>
    <w:p w:rsidR="00AD544D" w:rsidRPr="002F61C8" w:rsidRDefault="007B788A" w:rsidP="004D689A">
      <w:pPr>
        <w:spacing w:line="480" w:lineRule="auto"/>
        <w:ind w:left="2160" w:hanging="720"/>
        <w:rPr>
          <w:rFonts w:cs="Arial"/>
          <w:szCs w:val="24"/>
          <w:u w:val="single"/>
        </w:rPr>
      </w:pPr>
      <w:r w:rsidRPr="002F61C8">
        <w:rPr>
          <w:rFonts w:cs="Arial"/>
          <w:i/>
          <w:szCs w:val="24"/>
          <w:u w:val="single"/>
        </w:rPr>
        <w:t>(a)</w:t>
      </w:r>
      <w:r w:rsidR="004D689A" w:rsidRPr="002F61C8">
        <w:rPr>
          <w:rFonts w:cs="Arial"/>
          <w:szCs w:val="24"/>
          <w:u w:val="single"/>
        </w:rPr>
        <w:tab/>
      </w:r>
      <w:r w:rsidR="00AD544D" w:rsidRPr="002F61C8">
        <w:rPr>
          <w:rFonts w:cs="Arial"/>
          <w:szCs w:val="24"/>
          <w:u w:val="single"/>
        </w:rPr>
        <w:t>increase the administrative penalty referred to in subsections (2)</w:t>
      </w:r>
      <w:r w:rsidR="004D689A" w:rsidRPr="002F61C8">
        <w:rPr>
          <w:rFonts w:cs="Arial"/>
          <w:szCs w:val="24"/>
          <w:u w:val="single"/>
        </w:rPr>
        <w:t xml:space="preserve"> </w:t>
      </w:r>
      <w:r w:rsidR="00AD544D" w:rsidRPr="002F61C8">
        <w:rPr>
          <w:rFonts w:cs="Arial"/>
          <w:szCs w:val="24"/>
          <w:u w:val="single"/>
        </w:rPr>
        <w:t>and (2A) to include the turnover of any firm or firms that control the respondent, where the controlling firm or firms knew or should reasonably have known that the respondent was engaging in the prohibited conduct; and</w:t>
      </w:r>
    </w:p>
    <w:p w:rsidR="00AD544D" w:rsidRPr="00AD544D" w:rsidRDefault="007B788A" w:rsidP="004D689A">
      <w:pPr>
        <w:spacing w:line="480" w:lineRule="auto"/>
        <w:ind w:left="2160" w:hanging="720"/>
        <w:rPr>
          <w:rFonts w:cs="Arial"/>
          <w:szCs w:val="24"/>
        </w:rPr>
      </w:pPr>
      <w:r w:rsidRPr="002F61C8">
        <w:rPr>
          <w:rFonts w:cs="Arial"/>
          <w:i/>
          <w:szCs w:val="24"/>
          <w:u w:val="single"/>
        </w:rPr>
        <w:t>(b)</w:t>
      </w:r>
      <w:r w:rsidR="004D689A" w:rsidRPr="002F61C8">
        <w:rPr>
          <w:rFonts w:cs="Arial"/>
          <w:szCs w:val="24"/>
          <w:u w:val="single"/>
        </w:rPr>
        <w:tab/>
      </w:r>
      <w:r w:rsidR="00AD544D" w:rsidRPr="002F61C8">
        <w:rPr>
          <w:rFonts w:cs="Arial"/>
          <w:szCs w:val="24"/>
          <w:u w:val="single"/>
        </w:rPr>
        <w:t>on notice to the controlling firm or firms, order that the controlling</w:t>
      </w:r>
      <w:r w:rsidR="004D689A" w:rsidRPr="002F61C8">
        <w:rPr>
          <w:rFonts w:cs="Arial"/>
          <w:szCs w:val="24"/>
          <w:u w:val="single"/>
        </w:rPr>
        <w:t xml:space="preserve"> </w:t>
      </w:r>
      <w:r w:rsidR="00AD544D" w:rsidRPr="002F61C8">
        <w:rPr>
          <w:rFonts w:cs="Arial"/>
          <w:szCs w:val="24"/>
          <w:u w:val="single"/>
        </w:rPr>
        <w:t>firm or firms be jointly and severally liable for the payment of the administrative penalty imposed</w:t>
      </w:r>
      <w:r w:rsidR="00AD544D" w:rsidRPr="00AD544D">
        <w:rPr>
          <w:rFonts w:cs="Arial"/>
          <w:szCs w:val="24"/>
        </w:rPr>
        <w:t>.</w:t>
      </w:r>
      <w:r w:rsidR="00975FD8" w:rsidRPr="00975FD8">
        <w:rPr>
          <w:rFonts w:cs="Arial"/>
          <w:szCs w:val="24"/>
        </w:rPr>
        <w:t>''</w:t>
      </w:r>
      <w:r w:rsidR="00AD544D" w:rsidRPr="00AD544D">
        <w:rPr>
          <w:rFonts w:cs="Arial"/>
          <w:szCs w:val="24"/>
        </w:rPr>
        <w:t>.</w:t>
      </w:r>
    </w:p>
    <w:p w:rsidR="002F61C8" w:rsidRDefault="002F61C8">
      <w:pPr>
        <w:rPr>
          <w:rFonts w:cs="Arial"/>
          <w:szCs w:val="24"/>
        </w:rPr>
      </w:pPr>
      <w:r>
        <w:rPr>
          <w:rFonts w:cs="Arial"/>
          <w:szCs w:val="24"/>
        </w:rPr>
        <w:br w:type="page"/>
      </w:r>
    </w:p>
    <w:p w:rsidR="002F61C8" w:rsidRPr="00AD544D" w:rsidRDefault="002F61C8" w:rsidP="00AD544D">
      <w:pPr>
        <w:spacing w:line="480" w:lineRule="auto"/>
        <w:rPr>
          <w:rFonts w:cs="Arial"/>
          <w:szCs w:val="24"/>
        </w:rPr>
      </w:pPr>
    </w:p>
    <w:p w:rsidR="00AD544D" w:rsidRPr="004D689A" w:rsidRDefault="00AD544D" w:rsidP="00AD544D">
      <w:pPr>
        <w:spacing w:line="480" w:lineRule="auto"/>
        <w:rPr>
          <w:rFonts w:cs="Arial"/>
          <w:b/>
          <w:szCs w:val="24"/>
        </w:rPr>
      </w:pPr>
      <w:r w:rsidRPr="004D689A">
        <w:rPr>
          <w:rFonts w:cs="Arial"/>
          <w:b/>
          <w:szCs w:val="24"/>
        </w:rPr>
        <w:t>Amendment of section 60 of Act 89 of 1998, as amended by section 15 of Act 39 of 2000</w:t>
      </w:r>
    </w:p>
    <w:p w:rsidR="00AD544D" w:rsidRPr="00AD544D" w:rsidRDefault="00AD544D" w:rsidP="00AD544D">
      <w:pPr>
        <w:spacing w:line="480" w:lineRule="auto"/>
        <w:rPr>
          <w:rFonts w:cs="Arial"/>
          <w:szCs w:val="24"/>
        </w:rPr>
      </w:pPr>
    </w:p>
    <w:p w:rsidR="00AD544D" w:rsidRPr="00AD544D" w:rsidRDefault="00DC1F2B" w:rsidP="00AD544D">
      <w:pPr>
        <w:spacing w:line="480" w:lineRule="auto"/>
        <w:rPr>
          <w:rFonts w:cs="Arial"/>
          <w:szCs w:val="24"/>
        </w:rPr>
      </w:pPr>
      <w:r>
        <w:rPr>
          <w:rFonts w:cs="Arial"/>
          <w:szCs w:val="24"/>
        </w:rPr>
        <w:tab/>
      </w:r>
      <w:r w:rsidR="00794F71" w:rsidRPr="00794F71">
        <w:rPr>
          <w:rFonts w:cs="Arial"/>
          <w:b/>
          <w:color w:val="FF0000"/>
          <w:szCs w:val="24"/>
        </w:rPr>
        <w:t>34</w:t>
      </w:r>
      <w:r w:rsidR="00AD544D" w:rsidRPr="00DC1F2B">
        <w:rPr>
          <w:rFonts w:cs="Arial"/>
          <w:b/>
          <w:szCs w:val="24"/>
        </w:rPr>
        <w:t>.</w:t>
      </w:r>
      <w:r>
        <w:rPr>
          <w:rFonts w:cs="Arial"/>
          <w:szCs w:val="24"/>
        </w:rPr>
        <w:tab/>
      </w:r>
      <w:r w:rsidR="00AD544D" w:rsidRPr="00AD544D">
        <w:rPr>
          <w:rFonts w:cs="Arial"/>
          <w:szCs w:val="24"/>
        </w:rPr>
        <w:t>Section 60 of the principal Act is hereby amended—</w:t>
      </w:r>
    </w:p>
    <w:p w:rsidR="00AD544D" w:rsidRPr="00AD544D" w:rsidRDefault="007B788A" w:rsidP="00DC1F2B">
      <w:pPr>
        <w:spacing w:line="480" w:lineRule="auto"/>
        <w:ind w:left="720" w:hanging="720"/>
        <w:rPr>
          <w:rFonts w:cs="Arial"/>
          <w:szCs w:val="24"/>
        </w:rPr>
      </w:pPr>
      <w:r w:rsidRPr="007B788A">
        <w:rPr>
          <w:rFonts w:cs="Arial"/>
          <w:i/>
          <w:szCs w:val="24"/>
        </w:rPr>
        <w:t>(a)</w:t>
      </w:r>
      <w:r w:rsidR="00DC1F2B">
        <w:rPr>
          <w:rFonts w:cs="Arial"/>
          <w:szCs w:val="24"/>
        </w:rPr>
        <w:tab/>
      </w:r>
      <w:r w:rsidR="00AD544D" w:rsidRPr="00AD544D">
        <w:rPr>
          <w:rFonts w:cs="Arial"/>
          <w:szCs w:val="24"/>
        </w:rPr>
        <w:t xml:space="preserve">by the substitution in subsection (2) for paragraph </w:t>
      </w:r>
      <w:r w:rsidRPr="007B788A">
        <w:rPr>
          <w:rFonts w:cs="Arial"/>
          <w:i/>
          <w:szCs w:val="24"/>
        </w:rPr>
        <w:t>(b)</w:t>
      </w:r>
      <w:r w:rsidR="00AD544D" w:rsidRPr="00AD544D">
        <w:rPr>
          <w:rFonts w:cs="Arial"/>
          <w:szCs w:val="24"/>
        </w:rPr>
        <w:t xml:space="preserve"> of the following paragraph:</w:t>
      </w:r>
    </w:p>
    <w:p w:rsidR="00AD544D" w:rsidRPr="00AD544D" w:rsidRDefault="00975FD8" w:rsidP="00DC1F2B">
      <w:pPr>
        <w:spacing w:line="480" w:lineRule="auto"/>
        <w:ind w:left="1440"/>
        <w:rPr>
          <w:rFonts w:cs="Arial"/>
          <w:szCs w:val="24"/>
        </w:rPr>
      </w:pPr>
      <w:r w:rsidRPr="00975FD8">
        <w:rPr>
          <w:rFonts w:cs="Arial"/>
          <w:szCs w:val="24"/>
        </w:rPr>
        <w:t>''</w:t>
      </w:r>
      <w:r w:rsidR="007B788A" w:rsidRPr="007B788A">
        <w:rPr>
          <w:rFonts w:cs="Arial"/>
          <w:i/>
          <w:szCs w:val="24"/>
        </w:rPr>
        <w:t>(b)</w:t>
      </w:r>
      <w:r w:rsidR="00DC1F2B">
        <w:rPr>
          <w:rFonts w:cs="Arial"/>
          <w:szCs w:val="24"/>
        </w:rPr>
        <w:tab/>
      </w:r>
      <w:r w:rsidR="00AD544D" w:rsidRPr="00AD544D">
        <w:rPr>
          <w:rFonts w:cs="Arial"/>
          <w:szCs w:val="24"/>
        </w:rPr>
        <w:t>the prohibited practice—</w:t>
      </w:r>
    </w:p>
    <w:p w:rsidR="00AD544D" w:rsidRPr="00AD544D" w:rsidRDefault="00AD544D" w:rsidP="00DC1F2B">
      <w:pPr>
        <w:spacing w:line="480" w:lineRule="auto"/>
        <w:ind w:left="2880" w:hanging="720"/>
        <w:rPr>
          <w:rFonts w:cs="Arial"/>
          <w:szCs w:val="24"/>
        </w:rPr>
      </w:pPr>
      <w:r w:rsidRPr="00AD544D">
        <w:rPr>
          <w:rFonts w:cs="Arial"/>
          <w:szCs w:val="24"/>
        </w:rPr>
        <w:t>(i)</w:t>
      </w:r>
      <w:r w:rsidR="00DC1F2B">
        <w:rPr>
          <w:rFonts w:cs="Arial"/>
          <w:szCs w:val="24"/>
        </w:rPr>
        <w:tab/>
      </w:r>
      <w:r w:rsidRPr="00AD544D">
        <w:rPr>
          <w:rFonts w:cs="Arial"/>
          <w:szCs w:val="24"/>
        </w:rPr>
        <w:t>cannot adequately be remedied</w:t>
      </w:r>
      <w:r w:rsidR="00DC1F2B">
        <w:rPr>
          <w:rFonts w:cs="Arial"/>
          <w:szCs w:val="24"/>
        </w:rPr>
        <w:t xml:space="preserve"> in terms of another provision of this Act; </w:t>
      </w:r>
      <w:r w:rsidR="00DC1F2B" w:rsidRPr="00EA7DFA">
        <w:rPr>
          <w:rFonts w:cs="Arial"/>
          <w:b/>
          <w:szCs w:val="24"/>
        </w:rPr>
        <w:t>[or]</w:t>
      </w:r>
    </w:p>
    <w:p w:rsidR="00AD544D" w:rsidRPr="00AD544D" w:rsidRDefault="00AD544D" w:rsidP="00DC1F2B">
      <w:pPr>
        <w:spacing w:line="480" w:lineRule="auto"/>
        <w:ind w:left="2880" w:hanging="720"/>
        <w:rPr>
          <w:rFonts w:cs="Arial"/>
          <w:szCs w:val="24"/>
        </w:rPr>
      </w:pPr>
      <w:r w:rsidRPr="00AD544D">
        <w:rPr>
          <w:rFonts w:cs="Arial"/>
          <w:szCs w:val="24"/>
        </w:rPr>
        <w:t>(ii)</w:t>
      </w:r>
      <w:r w:rsidR="00DC1F2B">
        <w:rPr>
          <w:rFonts w:cs="Arial"/>
          <w:szCs w:val="24"/>
        </w:rPr>
        <w:tab/>
      </w:r>
      <w:r w:rsidRPr="00AD544D">
        <w:rPr>
          <w:rFonts w:cs="Arial"/>
          <w:szCs w:val="24"/>
        </w:rPr>
        <w:t>is substantially a repeat by that firm of conduct previously found by the Tribunal to be a prohibited practice</w:t>
      </w:r>
      <w:r w:rsidRPr="00EA7DFA">
        <w:rPr>
          <w:rFonts w:cs="Arial"/>
          <w:b/>
          <w:szCs w:val="24"/>
        </w:rPr>
        <w:t>[.]</w:t>
      </w:r>
      <w:r w:rsidRPr="00AD544D">
        <w:rPr>
          <w:rFonts w:cs="Arial"/>
          <w:szCs w:val="24"/>
        </w:rPr>
        <w:t xml:space="preserve">; </w:t>
      </w:r>
      <w:r w:rsidRPr="00EA7DFA">
        <w:rPr>
          <w:rFonts w:cs="Arial"/>
          <w:szCs w:val="24"/>
          <w:u w:val="single"/>
        </w:rPr>
        <w:t>or</w:t>
      </w:r>
      <w:r w:rsidR="00975FD8" w:rsidRPr="00975FD8">
        <w:rPr>
          <w:rFonts w:cs="Arial"/>
          <w:szCs w:val="24"/>
        </w:rPr>
        <w:t>''</w:t>
      </w:r>
      <w:r w:rsidRPr="00AD544D">
        <w:rPr>
          <w:rFonts w:cs="Arial"/>
          <w:szCs w:val="24"/>
        </w:rPr>
        <w:t>;</w:t>
      </w:r>
    </w:p>
    <w:p w:rsidR="00AD544D" w:rsidRPr="00AD544D" w:rsidRDefault="007B788A" w:rsidP="00AD544D">
      <w:pPr>
        <w:spacing w:line="480" w:lineRule="auto"/>
        <w:rPr>
          <w:rFonts w:cs="Arial"/>
          <w:szCs w:val="24"/>
        </w:rPr>
      </w:pPr>
      <w:r w:rsidRPr="007B788A">
        <w:rPr>
          <w:rFonts w:cs="Arial"/>
          <w:i/>
          <w:szCs w:val="24"/>
        </w:rPr>
        <w:t>(b)</w:t>
      </w:r>
      <w:r w:rsidR="00DC1F2B">
        <w:rPr>
          <w:rFonts w:cs="Arial"/>
          <w:szCs w:val="24"/>
        </w:rPr>
        <w:tab/>
      </w:r>
      <w:r w:rsidR="00AD544D" w:rsidRPr="00AD544D">
        <w:rPr>
          <w:rFonts w:cs="Arial"/>
          <w:szCs w:val="24"/>
        </w:rPr>
        <w:t>by the addition in subsection (2) of the following paragraph:</w:t>
      </w:r>
    </w:p>
    <w:p w:rsidR="00AD544D" w:rsidRPr="00AD544D" w:rsidRDefault="00975FD8" w:rsidP="00DC1F2B">
      <w:pPr>
        <w:spacing w:line="480" w:lineRule="auto"/>
        <w:ind w:left="2160" w:hanging="720"/>
        <w:rPr>
          <w:rFonts w:cs="Arial"/>
          <w:szCs w:val="24"/>
        </w:rPr>
      </w:pPr>
      <w:r w:rsidRPr="00722DAE">
        <w:rPr>
          <w:rFonts w:cs="Arial"/>
          <w:szCs w:val="24"/>
        </w:rPr>
        <w:t>''</w:t>
      </w:r>
      <w:r w:rsidR="007B788A" w:rsidRPr="00EA7DFA">
        <w:rPr>
          <w:rFonts w:cs="Arial"/>
          <w:i/>
          <w:szCs w:val="24"/>
          <w:u w:val="single"/>
        </w:rPr>
        <w:t>(c)</w:t>
      </w:r>
      <w:r w:rsidR="00DC1F2B" w:rsidRPr="00EA7DFA">
        <w:rPr>
          <w:rFonts w:cs="Arial"/>
          <w:szCs w:val="24"/>
          <w:u w:val="single"/>
        </w:rPr>
        <w:tab/>
      </w:r>
      <w:r w:rsidR="00AD544D" w:rsidRPr="00EA7DFA">
        <w:rPr>
          <w:rFonts w:cs="Arial"/>
          <w:szCs w:val="24"/>
          <w:u w:val="single"/>
        </w:rPr>
        <w:t>after a market inquiry conducted in terms of Chapter 4A, the Competition Commission finds that there is an adverse effect on</w:t>
      </w:r>
      <w:r w:rsidR="00DC1F2B" w:rsidRPr="00EA7DFA">
        <w:rPr>
          <w:rFonts w:cs="Arial"/>
          <w:szCs w:val="24"/>
          <w:u w:val="single"/>
        </w:rPr>
        <w:t xml:space="preserve"> </w:t>
      </w:r>
      <w:r w:rsidR="00AD544D" w:rsidRPr="00EA7DFA">
        <w:rPr>
          <w:rFonts w:cs="Arial"/>
          <w:szCs w:val="24"/>
          <w:u w:val="single"/>
        </w:rPr>
        <w:t>competition in the relevant market and makes a recommendation to the Competition Tribunal that such an order is appropriate</w:t>
      </w:r>
      <w:r w:rsidR="00AD544D" w:rsidRPr="00AD544D">
        <w:rPr>
          <w:rFonts w:cs="Arial"/>
          <w:szCs w:val="24"/>
        </w:rPr>
        <w:t>.</w:t>
      </w:r>
      <w:r w:rsidRPr="00975FD8">
        <w:rPr>
          <w:rFonts w:cs="Arial"/>
          <w:szCs w:val="24"/>
        </w:rPr>
        <w:t>''</w:t>
      </w:r>
      <w:r w:rsidR="00AD544D" w:rsidRPr="00AD544D">
        <w:rPr>
          <w:rFonts w:cs="Arial"/>
          <w:szCs w:val="24"/>
        </w:rPr>
        <w:t>;</w:t>
      </w:r>
    </w:p>
    <w:p w:rsidR="00AD544D" w:rsidRPr="00AD544D" w:rsidRDefault="007B788A" w:rsidP="00AD544D">
      <w:pPr>
        <w:spacing w:line="480" w:lineRule="auto"/>
        <w:rPr>
          <w:rFonts w:cs="Arial"/>
          <w:szCs w:val="24"/>
        </w:rPr>
      </w:pPr>
      <w:r w:rsidRPr="007B788A">
        <w:rPr>
          <w:rFonts w:cs="Arial"/>
          <w:i/>
          <w:szCs w:val="24"/>
        </w:rPr>
        <w:t>(c)</w:t>
      </w:r>
      <w:r w:rsidR="00DC1F2B">
        <w:rPr>
          <w:rFonts w:cs="Arial"/>
          <w:szCs w:val="24"/>
        </w:rPr>
        <w:tab/>
      </w:r>
      <w:r w:rsidR="00AD544D" w:rsidRPr="00AD544D">
        <w:rPr>
          <w:rFonts w:cs="Arial"/>
          <w:szCs w:val="24"/>
        </w:rPr>
        <w:t>by the substitution for subsection (3) of the following subsection:</w:t>
      </w:r>
    </w:p>
    <w:p w:rsidR="00AD544D" w:rsidRPr="00AD544D" w:rsidRDefault="00975FD8" w:rsidP="00275BB1">
      <w:pPr>
        <w:spacing w:line="480" w:lineRule="auto"/>
        <w:ind w:left="1440" w:firstLine="1440"/>
        <w:rPr>
          <w:rFonts w:cs="Arial"/>
          <w:szCs w:val="24"/>
        </w:rPr>
      </w:pPr>
      <w:r w:rsidRPr="00975FD8">
        <w:rPr>
          <w:rFonts w:cs="Arial"/>
          <w:szCs w:val="24"/>
        </w:rPr>
        <w:t>''</w:t>
      </w:r>
      <w:r w:rsidR="00AD544D" w:rsidRPr="00AD544D">
        <w:rPr>
          <w:rFonts w:cs="Arial"/>
          <w:szCs w:val="24"/>
        </w:rPr>
        <w:t>(3)</w:t>
      </w:r>
      <w:r w:rsidR="00DC1F2B">
        <w:rPr>
          <w:rFonts w:cs="Arial"/>
          <w:szCs w:val="24"/>
        </w:rPr>
        <w:tab/>
      </w:r>
      <w:r w:rsidR="00AD544D" w:rsidRPr="00AD544D">
        <w:rPr>
          <w:rFonts w:cs="Arial"/>
          <w:szCs w:val="24"/>
        </w:rPr>
        <w:t>An order made by the Co</w:t>
      </w:r>
      <w:r w:rsidR="00EA7DFA">
        <w:rPr>
          <w:rFonts w:cs="Arial"/>
          <w:szCs w:val="24"/>
        </w:rPr>
        <w:t xml:space="preserve">mpetition Tribunal in terms </w:t>
      </w:r>
      <w:r w:rsidR="00AD544D" w:rsidRPr="00AD544D">
        <w:rPr>
          <w:rFonts w:cs="Arial"/>
          <w:szCs w:val="24"/>
        </w:rPr>
        <w:t xml:space="preserve">of subsection </w:t>
      </w:r>
      <w:r w:rsidR="00AD544D" w:rsidRPr="00EA7DFA">
        <w:rPr>
          <w:rFonts w:cs="Arial"/>
          <w:szCs w:val="24"/>
          <w:u w:val="single"/>
        </w:rPr>
        <w:t>(2), except an order made in terms of section 43D(2)</w:t>
      </w:r>
      <w:r w:rsidR="00AD544D" w:rsidRPr="00AD544D">
        <w:rPr>
          <w:rFonts w:cs="Arial"/>
          <w:szCs w:val="24"/>
        </w:rPr>
        <w:t>, is of no</w:t>
      </w:r>
      <w:r w:rsidR="00275BB1">
        <w:rPr>
          <w:rFonts w:cs="Arial"/>
          <w:szCs w:val="24"/>
        </w:rPr>
        <w:t xml:space="preserve"> </w:t>
      </w:r>
      <w:r w:rsidR="00AD544D" w:rsidRPr="00AD544D">
        <w:rPr>
          <w:rFonts w:cs="Arial"/>
          <w:szCs w:val="24"/>
        </w:rPr>
        <w:t>force or effect unless confirmed by the Competition Appeal Court.</w:t>
      </w:r>
      <w:r w:rsidRPr="00975FD8">
        <w:rPr>
          <w:rFonts w:cs="Arial"/>
          <w:szCs w:val="24"/>
        </w:rPr>
        <w:t>''</w:t>
      </w:r>
      <w:r w:rsidR="00AD544D" w:rsidRPr="00AD544D">
        <w:rPr>
          <w:rFonts w:cs="Arial"/>
          <w:szCs w:val="24"/>
        </w:rPr>
        <w:t>; and</w:t>
      </w:r>
    </w:p>
    <w:p w:rsidR="00AD544D" w:rsidRPr="00AD544D" w:rsidRDefault="007B788A" w:rsidP="00AD544D">
      <w:pPr>
        <w:spacing w:line="480" w:lineRule="auto"/>
        <w:rPr>
          <w:rFonts w:cs="Arial"/>
          <w:szCs w:val="24"/>
        </w:rPr>
      </w:pPr>
      <w:r w:rsidRPr="007B788A">
        <w:rPr>
          <w:rFonts w:cs="Arial"/>
          <w:i/>
          <w:szCs w:val="24"/>
        </w:rPr>
        <w:t>(d)</w:t>
      </w:r>
      <w:r w:rsidR="00275BB1">
        <w:rPr>
          <w:rFonts w:cs="Arial"/>
          <w:szCs w:val="24"/>
        </w:rPr>
        <w:tab/>
      </w:r>
      <w:r w:rsidR="00AD544D" w:rsidRPr="00AD544D">
        <w:rPr>
          <w:rFonts w:cs="Arial"/>
          <w:szCs w:val="24"/>
        </w:rPr>
        <w:t>by the substitution for subsection (4) of the following subsection:</w:t>
      </w:r>
    </w:p>
    <w:p w:rsidR="00AD544D" w:rsidRPr="00AD544D" w:rsidRDefault="00975FD8" w:rsidP="00275BB1">
      <w:pPr>
        <w:spacing w:line="480" w:lineRule="auto"/>
        <w:ind w:left="1440" w:firstLine="1440"/>
        <w:rPr>
          <w:rFonts w:cs="Arial"/>
          <w:szCs w:val="24"/>
        </w:rPr>
      </w:pPr>
      <w:r w:rsidRPr="00975FD8">
        <w:rPr>
          <w:rFonts w:cs="Arial"/>
          <w:szCs w:val="24"/>
        </w:rPr>
        <w:lastRenderedPageBreak/>
        <w:t>''</w:t>
      </w:r>
      <w:r w:rsidR="00AD544D" w:rsidRPr="00AD544D">
        <w:rPr>
          <w:rFonts w:cs="Arial"/>
          <w:szCs w:val="24"/>
        </w:rPr>
        <w:t>(4)</w:t>
      </w:r>
      <w:r w:rsidR="00275BB1">
        <w:rPr>
          <w:rFonts w:cs="Arial"/>
          <w:szCs w:val="24"/>
        </w:rPr>
        <w:tab/>
      </w:r>
      <w:r w:rsidR="00AD544D" w:rsidRPr="00AD544D">
        <w:rPr>
          <w:rFonts w:cs="Arial"/>
          <w:szCs w:val="24"/>
        </w:rPr>
        <w:t>An order made in terms of subsection (1) or (2) may set a time for compliance, and any other terms that the Competition Tribunal considers appropriate, having regard to the commercial interests of the party</w:t>
      </w:r>
      <w:r w:rsidR="00275BB1">
        <w:rPr>
          <w:rFonts w:cs="Arial"/>
          <w:szCs w:val="24"/>
        </w:rPr>
        <w:t xml:space="preserve"> </w:t>
      </w:r>
      <w:r w:rsidR="00AD544D" w:rsidRPr="00AD544D">
        <w:rPr>
          <w:rFonts w:cs="Arial"/>
          <w:szCs w:val="24"/>
        </w:rPr>
        <w:t xml:space="preserve">concerned </w:t>
      </w:r>
      <w:r w:rsidR="00AD544D" w:rsidRPr="00EA7DFA">
        <w:rPr>
          <w:rFonts w:cs="Arial"/>
          <w:szCs w:val="24"/>
          <w:u w:val="single"/>
        </w:rPr>
        <w:t>and the purposes of this Act</w:t>
      </w:r>
      <w:r w:rsidR="00AD544D" w:rsidRPr="00AD544D">
        <w:rPr>
          <w:rFonts w:cs="Arial"/>
          <w:szCs w:val="24"/>
        </w:rPr>
        <w:t>.</w:t>
      </w:r>
      <w:r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275BB1" w:rsidRDefault="00AD544D" w:rsidP="00AD544D">
      <w:pPr>
        <w:spacing w:line="480" w:lineRule="auto"/>
        <w:rPr>
          <w:rFonts w:cs="Arial"/>
          <w:b/>
          <w:szCs w:val="24"/>
        </w:rPr>
      </w:pPr>
      <w:r w:rsidRPr="00275BB1">
        <w:rPr>
          <w:rFonts w:cs="Arial"/>
          <w:b/>
          <w:szCs w:val="24"/>
        </w:rPr>
        <w:t>Amendment of section 62 of Act 89 of 1998, as amended by section 15 of Act 39 of 2000</w:t>
      </w:r>
    </w:p>
    <w:p w:rsidR="00AD544D" w:rsidRPr="00AD544D" w:rsidRDefault="00AD544D" w:rsidP="00AD544D">
      <w:pPr>
        <w:spacing w:line="480" w:lineRule="auto"/>
        <w:rPr>
          <w:rFonts w:cs="Arial"/>
          <w:szCs w:val="24"/>
        </w:rPr>
      </w:pPr>
    </w:p>
    <w:p w:rsidR="00301B5D" w:rsidRDefault="00275BB1" w:rsidP="00AD544D">
      <w:pPr>
        <w:spacing w:line="480" w:lineRule="auto"/>
        <w:rPr>
          <w:rFonts w:cs="Arial"/>
          <w:szCs w:val="24"/>
        </w:rPr>
      </w:pPr>
      <w:r>
        <w:rPr>
          <w:rFonts w:cs="Arial"/>
          <w:szCs w:val="24"/>
        </w:rPr>
        <w:tab/>
      </w:r>
      <w:r w:rsidR="00794F71" w:rsidRPr="00794F71">
        <w:rPr>
          <w:rFonts w:cs="Arial"/>
          <w:b/>
          <w:color w:val="FF0000"/>
          <w:szCs w:val="24"/>
        </w:rPr>
        <w:t>35</w:t>
      </w:r>
      <w:r w:rsidR="00AD544D" w:rsidRPr="00275BB1">
        <w:rPr>
          <w:rFonts w:cs="Arial"/>
          <w:b/>
          <w:szCs w:val="24"/>
        </w:rPr>
        <w:t>.</w:t>
      </w:r>
      <w:r>
        <w:rPr>
          <w:rFonts w:cs="Arial"/>
          <w:szCs w:val="24"/>
        </w:rPr>
        <w:tab/>
      </w:r>
      <w:r w:rsidR="00AD544D" w:rsidRPr="00AD544D">
        <w:rPr>
          <w:rFonts w:cs="Arial"/>
          <w:szCs w:val="24"/>
        </w:rPr>
        <w:t>Section 62 of the principal Act is hereby amended</w:t>
      </w:r>
      <w:r w:rsidR="00301B5D" w:rsidRPr="00301B5D">
        <w:rPr>
          <w:rFonts w:cs="Arial"/>
          <w:color w:val="FF0000"/>
          <w:szCs w:val="24"/>
        </w:rPr>
        <w:t>—</w:t>
      </w:r>
      <w:r w:rsidR="00AD544D" w:rsidRPr="00AD544D">
        <w:rPr>
          <w:rFonts w:cs="Arial"/>
          <w:szCs w:val="24"/>
        </w:rPr>
        <w:t xml:space="preserve"> </w:t>
      </w:r>
    </w:p>
    <w:p w:rsidR="00301B5D" w:rsidRPr="00301B5D" w:rsidRDefault="00301B5D" w:rsidP="00AD544D">
      <w:pPr>
        <w:spacing w:line="480" w:lineRule="auto"/>
        <w:rPr>
          <w:rFonts w:cs="Arial"/>
          <w:color w:val="FF0000"/>
          <w:szCs w:val="24"/>
        </w:rPr>
      </w:pPr>
      <w:r w:rsidRPr="00301B5D">
        <w:rPr>
          <w:rFonts w:cs="Arial"/>
          <w:color w:val="FF0000"/>
          <w:szCs w:val="24"/>
        </w:rPr>
        <w:t>(a)</w:t>
      </w:r>
      <w:r w:rsidRPr="00301B5D">
        <w:rPr>
          <w:rFonts w:cs="Arial"/>
          <w:color w:val="FF0000"/>
          <w:szCs w:val="24"/>
        </w:rPr>
        <w:tab/>
        <w:t>by insertion after subsection (2) of the following subsection:</w:t>
      </w:r>
    </w:p>
    <w:p w:rsidR="00301B5D" w:rsidRPr="00301B5D" w:rsidRDefault="00301B5D" w:rsidP="00301B5D">
      <w:pPr>
        <w:spacing w:line="480" w:lineRule="auto"/>
        <w:ind w:left="709" w:firstLine="1451"/>
        <w:rPr>
          <w:rFonts w:cs="Arial"/>
          <w:color w:val="FF0000"/>
          <w:szCs w:val="24"/>
        </w:rPr>
      </w:pPr>
      <w:r w:rsidRPr="00301B5D">
        <w:rPr>
          <w:rFonts w:cs="Arial"/>
          <w:color w:val="FF0000"/>
          <w:szCs w:val="24"/>
        </w:rPr>
        <w:t>''</w:t>
      </w:r>
      <w:r w:rsidRPr="00301B5D">
        <w:rPr>
          <w:rFonts w:cs="Arial"/>
          <w:color w:val="FF0000"/>
          <w:szCs w:val="24"/>
          <w:u w:val="single"/>
        </w:rPr>
        <w:t>(2A) Despite subsections (1)(a) and (2)(b), neither the Competition Tribunal nor the Competition Appeal Court has jurisdiction over matters regulated by</w:t>
      </w:r>
      <w:r w:rsidR="006813B5">
        <w:rPr>
          <w:rFonts w:cs="Arial"/>
          <w:color w:val="FF0000"/>
          <w:szCs w:val="24"/>
          <w:u w:val="single"/>
        </w:rPr>
        <w:t xml:space="preserve"> section 18A</w:t>
      </w:r>
      <w:r w:rsidR="00D03D03">
        <w:rPr>
          <w:rFonts w:cs="Arial"/>
          <w:color w:val="FF0000"/>
          <w:szCs w:val="24"/>
          <w:u w:val="single"/>
        </w:rPr>
        <w:t>,</w:t>
      </w:r>
      <w:r w:rsidR="006813B5">
        <w:rPr>
          <w:rFonts w:cs="Arial"/>
          <w:color w:val="FF0000"/>
          <w:szCs w:val="24"/>
          <w:u w:val="single"/>
        </w:rPr>
        <w:t xml:space="preserve"> except section 18A(</w:t>
      </w:r>
      <w:r w:rsidR="00A65A8D" w:rsidRPr="006813B5">
        <w:rPr>
          <w:rFonts w:cs="Arial"/>
          <w:color w:val="FF0000"/>
          <w:szCs w:val="24"/>
          <w:u w:val="single"/>
        </w:rPr>
        <w:t>14</w:t>
      </w:r>
      <w:r w:rsidRPr="00301B5D">
        <w:rPr>
          <w:rFonts w:cs="Arial"/>
          <w:color w:val="FF0000"/>
          <w:szCs w:val="24"/>
          <w:u w:val="single"/>
        </w:rPr>
        <w:t>).</w:t>
      </w:r>
      <w:r w:rsidRPr="00301B5D">
        <w:rPr>
          <w:rFonts w:cs="Arial"/>
          <w:color w:val="FF0000"/>
          <w:szCs w:val="24"/>
        </w:rPr>
        <w:t>''; and</w:t>
      </w:r>
    </w:p>
    <w:p w:rsidR="00AD544D" w:rsidRPr="00AD544D" w:rsidRDefault="00301B5D" w:rsidP="00AD544D">
      <w:pPr>
        <w:spacing w:line="480" w:lineRule="auto"/>
        <w:rPr>
          <w:rFonts w:cs="Arial"/>
          <w:szCs w:val="24"/>
        </w:rPr>
      </w:pPr>
      <w:r w:rsidRPr="00301B5D">
        <w:rPr>
          <w:rFonts w:cs="Arial"/>
          <w:i/>
          <w:color w:val="FF0000"/>
          <w:szCs w:val="24"/>
        </w:rPr>
        <w:t>(b)</w:t>
      </w:r>
      <w:r>
        <w:rPr>
          <w:rFonts w:cs="Arial"/>
          <w:szCs w:val="24"/>
        </w:rPr>
        <w:tab/>
      </w:r>
      <w:r w:rsidR="00AD544D" w:rsidRPr="00AD544D">
        <w:rPr>
          <w:rFonts w:cs="Arial"/>
          <w:szCs w:val="24"/>
        </w:rPr>
        <w:t>by the substitution for subsection (</w:t>
      </w:r>
      <w:r w:rsidR="00275BB1">
        <w:rPr>
          <w:rFonts w:cs="Arial"/>
          <w:szCs w:val="24"/>
        </w:rPr>
        <w:t>4) of the following subsection:</w:t>
      </w:r>
    </w:p>
    <w:p w:rsidR="00AD544D" w:rsidRPr="00AD544D" w:rsidRDefault="00975FD8" w:rsidP="00275BB1">
      <w:pPr>
        <w:spacing w:line="480" w:lineRule="auto"/>
        <w:ind w:left="720" w:firstLine="1440"/>
        <w:rPr>
          <w:rFonts w:cs="Arial"/>
          <w:szCs w:val="24"/>
        </w:rPr>
      </w:pPr>
      <w:r w:rsidRPr="00975FD8">
        <w:rPr>
          <w:rFonts w:cs="Arial"/>
          <w:szCs w:val="24"/>
        </w:rPr>
        <w:t>''</w:t>
      </w:r>
      <w:r w:rsidR="00AD544D" w:rsidRPr="00AD544D">
        <w:rPr>
          <w:rFonts w:cs="Arial"/>
          <w:szCs w:val="24"/>
        </w:rPr>
        <w:t>(4)</w:t>
      </w:r>
      <w:r w:rsidR="00275BB1">
        <w:rPr>
          <w:rFonts w:cs="Arial"/>
          <w:szCs w:val="24"/>
        </w:rPr>
        <w:tab/>
      </w:r>
      <w:r w:rsidR="00AD544D" w:rsidRPr="00AD544D">
        <w:rPr>
          <w:rFonts w:cs="Arial"/>
          <w:szCs w:val="24"/>
        </w:rPr>
        <w:t xml:space="preserve">An appeal from a decision of the Competition Appeal Court in respect of a matter within its jurisdiction in terms of subsection (2) lies to the </w:t>
      </w:r>
      <w:r w:rsidR="00AD544D" w:rsidRPr="0045587A">
        <w:rPr>
          <w:rFonts w:cs="Arial"/>
          <w:b/>
          <w:szCs w:val="24"/>
        </w:rPr>
        <w:t>[Supreme Court of Appeal or]</w:t>
      </w:r>
      <w:r w:rsidR="00AD544D" w:rsidRPr="00AD544D">
        <w:rPr>
          <w:rFonts w:cs="Arial"/>
          <w:szCs w:val="24"/>
        </w:rPr>
        <w:t xml:space="preserve"> Constitutional Court, subject to section 63 and </w:t>
      </w:r>
      <w:r w:rsidR="00AD544D" w:rsidRPr="0045587A">
        <w:rPr>
          <w:rFonts w:cs="Arial"/>
          <w:b/>
          <w:szCs w:val="24"/>
        </w:rPr>
        <w:t>[their]</w:t>
      </w:r>
      <w:r w:rsidR="00AD544D" w:rsidRPr="00AD544D">
        <w:rPr>
          <w:rFonts w:cs="Arial"/>
          <w:szCs w:val="24"/>
        </w:rPr>
        <w:t xml:space="preserve"> </w:t>
      </w:r>
      <w:r w:rsidR="00AD544D" w:rsidRPr="0045587A">
        <w:rPr>
          <w:rFonts w:cs="Arial"/>
          <w:szCs w:val="24"/>
          <w:u w:val="single"/>
        </w:rPr>
        <w:t>its</w:t>
      </w:r>
      <w:r w:rsidR="00AD544D" w:rsidRPr="00AD544D">
        <w:rPr>
          <w:rFonts w:cs="Arial"/>
          <w:szCs w:val="24"/>
        </w:rPr>
        <w:t xml:space="preserve"> respective rules.</w:t>
      </w:r>
      <w:r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275BB1" w:rsidRDefault="00AD544D" w:rsidP="00AD544D">
      <w:pPr>
        <w:spacing w:line="480" w:lineRule="auto"/>
        <w:rPr>
          <w:rFonts w:cs="Arial"/>
          <w:b/>
          <w:szCs w:val="24"/>
        </w:rPr>
      </w:pPr>
      <w:r w:rsidRPr="00275BB1">
        <w:rPr>
          <w:rFonts w:cs="Arial"/>
          <w:b/>
          <w:szCs w:val="24"/>
        </w:rPr>
        <w:t>Amendment of section 63 of Act 89 of 1998, as amended by section 15 of Act 39 of 2000</w:t>
      </w:r>
    </w:p>
    <w:p w:rsidR="00AD544D" w:rsidRPr="00AD544D" w:rsidRDefault="00AD544D" w:rsidP="00AD544D">
      <w:pPr>
        <w:spacing w:line="480" w:lineRule="auto"/>
        <w:rPr>
          <w:rFonts w:cs="Arial"/>
          <w:szCs w:val="24"/>
        </w:rPr>
      </w:pPr>
    </w:p>
    <w:p w:rsidR="00AD544D" w:rsidRPr="00AD544D" w:rsidRDefault="001F74E4" w:rsidP="00AD544D">
      <w:pPr>
        <w:spacing w:line="480" w:lineRule="auto"/>
        <w:rPr>
          <w:rFonts w:cs="Arial"/>
          <w:szCs w:val="24"/>
        </w:rPr>
      </w:pPr>
      <w:r>
        <w:rPr>
          <w:rFonts w:cs="Arial"/>
          <w:szCs w:val="24"/>
        </w:rPr>
        <w:tab/>
      </w:r>
      <w:r w:rsidR="00794F71" w:rsidRPr="00794F71">
        <w:rPr>
          <w:rFonts w:cs="Arial"/>
          <w:b/>
          <w:color w:val="FF0000"/>
          <w:szCs w:val="24"/>
        </w:rPr>
        <w:t>36</w:t>
      </w:r>
      <w:r w:rsidR="00AD544D" w:rsidRPr="001F74E4">
        <w:rPr>
          <w:rFonts w:cs="Arial"/>
          <w:b/>
          <w:szCs w:val="24"/>
        </w:rPr>
        <w:t>.</w:t>
      </w:r>
      <w:r>
        <w:rPr>
          <w:rFonts w:cs="Arial"/>
          <w:szCs w:val="24"/>
        </w:rPr>
        <w:tab/>
      </w:r>
      <w:r w:rsidR="00AD544D" w:rsidRPr="00AD544D">
        <w:rPr>
          <w:rFonts w:cs="Arial"/>
          <w:szCs w:val="24"/>
        </w:rPr>
        <w:t>Section 63 of the principal Act is hereby amended—</w:t>
      </w:r>
    </w:p>
    <w:p w:rsidR="00AD544D" w:rsidRPr="00AD544D" w:rsidRDefault="007B788A" w:rsidP="00AD544D">
      <w:pPr>
        <w:spacing w:line="480" w:lineRule="auto"/>
        <w:rPr>
          <w:rFonts w:cs="Arial"/>
          <w:szCs w:val="24"/>
        </w:rPr>
      </w:pPr>
      <w:r w:rsidRPr="007B788A">
        <w:rPr>
          <w:rFonts w:cs="Arial"/>
          <w:i/>
          <w:szCs w:val="24"/>
        </w:rPr>
        <w:t>(a)</w:t>
      </w:r>
      <w:r w:rsidR="001F74E4">
        <w:rPr>
          <w:rFonts w:cs="Arial"/>
          <w:szCs w:val="24"/>
        </w:rPr>
        <w:tab/>
      </w:r>
      <w:r w:rsidR="00AD544D" w:rsidRPr="00AD544D">
        <w:rPr>
          <w:rFonts w:cs="Arial"/>
          <w:szCs w:val="24"/>
        </w:rPr>
        <w:t>by the substitution for subsection (2) of the following subsection:</w:t>
      </w:r>
    </w:p>
    <w:p w:rsidR="00AD544D" w:rsidRPr="003E58F2" w:rsidRDefault="00975FD8" w:rsidP="001F74E4">
      <w:pPr>
        <w:spacing w:line="480" w:lineRule="auto"/>
        <w:ind w:left="1440" w:firstLine="1440"/>
        <w:rPr>
          <w:rFonts w:cs="Arial"/>
          <w:b/>
          <w:szCs w:val="24"/>
        </w:rPr>
      </w:pPr>
      <w:r w:rsidRPr="00975FD8">
        <w:rPr>
          <w:rFonts w:cs="Arial"/>
          <w:szCs w:val="24"/>
        </w:rPr>
        <w:lastRenderedPageBreak/>
        <w:t>''</w:t>
      </w:r>
      <w:r w:rsidR="00AD544D" w:rsidRPr="00AD544D">
        <w:rPr>
          <w:rFonts w:cs="Arial"/>
          <w:szCs w:val="24"/>
        </w:rPr>
        <w:t>(2)</w:t>
      </w:r>
      <w:r w:rsidR="001F74E4">
        <w:rPr>
          <w:rFonts w:cs="Arial"/>
          <w:szCs w:val="24"/>
        </w:rPr>
        <w:tab/>
      </w:r>
      <w:r w:rsidR="00AD544D" w:rsidRPr="003E58F2">
        <w:rPr>
          <w:rFonts w:cs="Arial"/>
          <w:b/>
          <w:szCs w:val="24"/>
        </w:rPr>
        <w:t>[An]</w:t>
      </w:r>
      <w:r w:rsidR="00AD544D" w:rsidRPr="00AD544D">
        <w:rPr>
          <w:rFonts w:cs="Arial"/>
          <w:szCs w:val="24"/>
        </w:rPr>
        <w:t xml:space="preserve"> </w:t>
      </w:r>
      <w:r w:rsidR="00AD544D" w:rsidRPr="003E58F2">
        <w:rPr>
          <w:rFonts w:cs="Arial"/>
          <w:szCs w:val="24"/>
          <w:u w:val="single"/>
        </w:rPr>
        <w:t>Subject to the Constitutio</w:t>
      </w:r>
      <w:r w:rsidR="001F74E4" w:rsidRPr="003E58F2">
        <w:rPr>
          <w:rFonts w:cs="Arial"/>
          <w:szCs w:val="24"/>
          <w:u w:val="single"/>
        </w:rPr>
        <w:t>n and despite any other law, an</w:t>
      </w:r>
      <w:r w:rsidR="00AD544D" w:rsidRPr="003E58F2">
        <w:rPr>
          <w:rFonts w:cs="Arial"/>
          <w:szCs w:val="24"/>
          <w:u w:val="single"/>
        </w:rPr>
        <w:t xml:space="preserve"> </w:t>
      </w:r>
      <w:r w:rsidR="00AD544D" w:rsidRPr="00AD544D">
        <w:rPr>
          <w:rFonts w:cs="Arial"/>
          <w:szCs w:val="24"/>
        </w:rPr>
        <w:t xml:space="preserve">appeal in terms of section 62(4) may be brought to the </w:t>
      </w:r>
      <w:r w:rsidR="00AD544D" w:rsidRPr="003E58F2">
        <w:rPr>
          <w:rFonts w:cs="Arial"/>
          <w:b/>
          <w:szCs w:val="24"/>
        </w:rPr>
        <w:t>[Supreme Court</w:t>
      </w:r>
      <w:r w:rsidR="001F74E4" w:rsidRPr="003E58F2">
        <w:rPr>
          <w:rFonts w:cs="Arial"/>
          <w:b/>
          <w:szCs w:val="24"/>
        </w:rPr>
        <w:t xml:space="preserve"> </w:t>
      </w:r>
      <w:r w:rsidR="00AD544D" w:rsidRPr="003E58F2">
        <w:rPr>
          <w:rFonts w:cs="Arial"/>
          <w:b/>
          <w:szCs w:val="24"/>
        </w:rPr>
        <w:t>of Appeal or, if it concerns a constitutional matter, to the Constitutional Court, only—</w:t>
      </w:r>
    </w:p>
    <w:p w:rsidR="00AD544D" w:rsidRPr="003E58F2" w:rsidRDefault="007B788A" w:rsidP="001F74E4">
      <w:pPr>
        <w:spacing w:line="480" w:lineRule="auto"/>
        <w:ind w:left="1440"/>
        <w:rPr>
          <w:rFonts w:cs="Arial"/>
          <w:b/>
          <w:szCs w:val="24"/>
        </w:rPr>
      </w:pPr>
      <w:r w:rsidRPr="003E58F2">
        <w:rPr>
          <w:rFonts w:cs="Arial"/>
          <w:b/>
          <w:i/>
          <w:szCs w:val="24"/>
        </w:rPr>
        <w:t>(a)</w:t>
      </w:r>
      <w:r w:rsidR="001F74E4" w:rsidRPr="003E58F2">
        <w:rPr>
          <w:rFonts w:cs="Arial"/>
          <w:b/>
          <w:szCs w:val="24"/>
        </w:rPr>
        <w:tab/>
      </w:r>
      <w:r w:rsidR="00AD544D" w:rsidRPr="003E58F2">
        <w:rPr>
          <w:rFonts w:cs="Arial"/>
          <w:b/>
          <w:szCs w:val="24"/>
        </w:rPr>
        <w:t>with leave of the Competition Appeal Court; or</w:t>
      </w:r>
    </w:p>
    <w:p w:rsidR="00AD544D" w:rsidRPr="00AD544D" w:rsidRDefault="007B788A" w:rsidP="001F74E4">
      <w:pPr>
        <w:spacing w:line="480" w:lineRule="auto"/>
        <w:ind w:left="2160" w:hanging="720"/>
        <w:rPr>
          <w:rFonts w:cs="Arial"/>
          <w:szCs w:val="24"/>
        </w:rPr>
      </w:pPr>
      <w:r w:rsidRPr="003E58F2">
        <w:rPr>
          <w:rFonts w:cs="Arial"/>
          <w:b/>
          <w:i/>
          <w:szCs w:val="24"/>
        </w:rPr>
        <w:t>(b)</w:t>
      </w:r>
      <w:r w:rsidR="001F74E4" w:rsidRPr="003E58F2">
        <w:rPr>
          <w:rFonts w:cs="Arial"/>
          <w:b/>
          <w:szCs w:val="24"/>
        </w:rPr>
        <w:tab/>
      </w:r>
      <w:r w:rsidR="00AD544D" w:rsidRPr="003E58F2">
        <w:rPr>
          <w:rFonts w:cs="Arial"/>
          <w:b/>
          <w:szCs w:val="24"/>
        </w:rPr>
        <w:t xml:space="preserve">if the Competition Appeal Court refuses leave, with the leave of </w:t>
      </w:r>
      <w:r w:rsidR="001F74E4" w:rsidRPr="003E58F2">
        <w:rPr>
          <w:rFonts w:cs="Arial"/>
          <w:b/>
          <w:szCs w:val="24"/>
        </w:rPr>
        <w:t>t</w:t>
      </w:r>
      <w:r w:rsidR="00AD544D" w:rsidRPr="003E58F2">
        <w:rPr>
          <w:rFonts w:cs="Arial"/>
          <w:b/>
          <w:szCs w:val="24"/>
        </w:rPr>
        <w:t>he Supreme Court of Appeal or the Constitutional Court, as the case may be]</w:t>
      </w:r>
      <w:r w:rsidR="00AD544D" w:rsidRPr="00AD544D">
        <w:rPr>
          <w:rFonts w:cs="Arial"/>
          <w:szCs w:val="24"/>
        </w:rPr>
        <w:t xml:space="preserve"> </w:t>
      </w:r>
      <w:r w:rsidR="00AD544D" w:rsidRPr="003E58F2">
        <w:rPr>
          <w:rFonts w:cs="Arial"/>
          <w:szCs w:val="24"/>
          <w:u w:val="single"/>
        </w:rPr>
        <w:t>Constitutional Court with the leave of the Constitutional Court</w:t>
      </w:r>
      <w:r w:rsidR="00AD544D" w:rsidRPr="00AD544D">
        <w:rPr>
          <w:rFonts w:cs="Arial"/>
          <w:szCs w:val="24"/>
        </w:rPr>
        <w:t>.</w:t>
      </w:r>
      <w:r w:rsidR="00975FD8" w:rsidRPr="00975FD8">
        <w:rPr>
          <w:rFonts w:cs="Arial"/>
          <w:szCs w:val="24"/>
        </w:rPr>
        <w:t>''</w:t>
      </w:r>
      <w:r w:rsidR="00AD544D" w:rsidRPr="00AD544D">
        <w:rPr>
          <w:rFonts w:cs="Arial"/>
          <w:szCs w:val="24"/>
        </w:rPr>
        <w:t>;</w:t>
      </w:r>
    </w:p>
    <w:p w:rsidR="00AD544D" w:rsidRPr="00AD544D" w:rsidRDefault="007B788A" w:rsidP="00AD544D">
      <w:pPr>
        <w:spacing w:line="480" w:lineRule="auto"/>
        <w:rPr>
          <w:rFonts w:cs="Arial"/>
          <w:szCs w:val="24"/>
        </w:rPr>
      </w:pPr>
      <w:r w:rsidRPr="007B788A">
        <w:rPr>
          <w:rFonts w:cs="Arial"/>
          <w:i/>
          <w:szCs w:val="24"/>
        </w:rPr>
        <w:t>(b)</w:t>
      </w:r>
      <w:r w:rsidR="001F74E4">
        <w:rPr>
          <w:rFonts w:cs="Arial"/>
          <w:szCs w:val="24"/>
        </w:rPr>
        <w:tab/>
      </w:r>
      <w:r w:rsidR="00AD544D" w:rsidRPr="00AD544D">
        <w:rPr>
          <w:rFonts w:cs="Arial"/>
          <w:szCs w:val="24"/>
        </w:rPr>
        <w:t>by the substitution for subsection (4) of the following subsection:</w:t>
      </w:r>
    </w:p>
    <w:p w:rsidR="00AD544D" w:rsidRPr="00AD544D" w:rsidRDefault="00975FD8" w:rsidP="001F74E4">
      <w:pPr>
        <w:spacing w:line="480" w:lineRule="auto"/>
        <w:ind w:left="1440" w:firstLine="1440"/>
        <w:rPr>
          <w:rFonts w:cs="Arial"/>
          <w:szCs w:val="24"/>
        </w:rPr>
      </w:pPr>
      <w:r w:rsidRPr="00975FD8">
        <w:rPr>
          <w:rFonts w:cs="Arial"/>
          <w:szCs w:val="24"/>
        </w:rPr>
        <w:t>''</w:t>
      </w:r>
      <w:r w:rsidR="00AD544D" w:rsidRPr="00AD544D">
        <w:rPr>
          <w:rFonts w:cs="Arial"/>
          <w:szCs w:val="24"/>
        </w:rPr>
        <w:t>(4)</w:t>
      </w:r>
      <w:r w:rsidR="001F74E4">
        <w:rPr>
          <w:rFonts w:cs="Arial"/>
          <w:szCs w:val="24"/>
        </w:rPr>
        <w:tab/>
      </w:r>
      <w:r w:rsidR="00AD544D" w:rsidRPr="00AD544D">
        <w:rPr>
          <w:rFonts w:cs="Arial"/>
          <w:szCs w:val="24"/>
        </w:rPr>
        <w:t>If the Competition Appeal Court, w</w:t>
      </w:r>
      <w:r w:rsidR="003E58F2">
        <w:rPr>
          <w:rFonts w:cs="Arial"/>
          <w:szCs w:val="24"/>
        </w:rPr>
        <w:t xml:space="preserve">hen refusing leave to appeal, </w:t>
      </w:r>
      <w:r w:rsidR="00AD544D" w:rsidRPr="00AD544D">
        <w:rPr>
          <w:rFonts w:cs="Arial"/>
          <w:szCs w:val="24"/>
        </w:rPr>
        <w:t xml:space="preserve">made an order of costs against the applicant, </w:t>
      </w:r>
      <w:r w:rsidR="00AD544D" w:rsidRPr="003E58F2">
        <w:rPr>
          <w:rFonts w:cs="Arial"/>
          <w:b/>
          <w:szCs w:val="24"/>
        </w:rPr>
        <w:t>[the Supreme Court of Appeal or]</w:t>
      </w:r>
      <w:r w:rsidR="00AD544D" w:rsidRPr="00AD544D">
        <w:rPr>
          <w:rFonts w:cs="Arial"/>
          <w:szCs w:val="24"/>
        </w:rPr>
        <w:t xml:space="preserve"> the Constitutional</w:t>
      </w:r>
      <w:r w:rsidR="003E58F2">
        <w:rPr>
          <w:rFonts w:cs="Arial"/>
          <w:szCs w:val="24"/>
        </w:rPr>
        <w:t xml:space="preserve"> Court </w:t>
      </w:r>
      <w:r w:rsidR="00AD544D" w:rsidRPr="00AD544D">
        <w:rPr>
          <w:rFonts w:cs="Arial"/>
          <w:szCs w:val="24"/>
        </w:rPr>
        <w:t>may vary that</w:t>
      </w:r>
      <w:r w:rsidR="003E58F2">
        <w:rPr>
          <w:rFonts w:cs="Arial"/>
          <w:szCs w:val="24"/>
        </w:rPr>
        <w:t xml:space="preserve"> order on</w:t>
      </w:r>
      <w:r w:rsidR="00AD544D" w:rsidRPr="00AD544D">
        <w:rPr>
          <w:rFonts w:cs="Arial"/>
          <w:szCs w:val="24"/>
        </w:rPr>
        <w:t xml:space="preserve"> granting leave to appeal.</w:t>
      </w:r>
      <w:r w:rsidRPr="00975FD8">
        <w:rPr>
          <w:rFonts w:cs="Arial"/>
          <w:szCs w:val="24"/>
        </w:rPr>
        <w:t>''</w:t>
      </w:r>
      <w:r w:rsidR="00AD544D" w:rsidRPr="00AD544D">
        <w:rPr>
          <w:rFonts w:cs="Arial"/>
          <w:szCs w:val="24"/>
        </w:rPr>
        <w:t>; and</w:t>
      </w:r>
    </w:p>
    <w:p w:rsidR="001F74E4" w:rsidRDefault="007B788A" w:rsidP="00AD544D">
      <w:pPr>
        <w:spacing w:line="480" w:lineRule="auto"/>
        <w:rPr>
          <w:rFonts w:cs="Arial"/>
          <w:szCs w:val="24"/>
        </w:rPr>
      </w:pPr>
      <w:r w:rsidRPr="007B788A">
        <w:rPr>
          <w:rFonts w:cs="Arial"/>
          <w:i/>
          <w:szCs w:val="24"/>
        </w:rPr>
        <w:t>(c)</w:t>
      </w:r>
      <w:r w:rsidR="001F74E4">
        <w:rPr>
          <w:rFonts w:cs="Arial"/>
          <w:szCs w:val="24"/>
        </w:rPr>
        <w:tab/>
      </w:r>
      <w:r w:rsidR="00AD544D" w:rsidRPr="00AD544D">
        <w:rPr>
          <w:rFonts w:cs="Arial"/>
          <w:szCs w:val="24"/>
        </w:rPr>
        <w:t>by the deletion of subsections (7) and (8).</w:t>
      </w:r>
    </w:p>
    <w:p w:rsidR="00AD544D" w:rsidRPr="00AD544D" w:rsidRDefault="00AD544D" w:rsidP="00AD544D">
      <w:pPr>
        <w:spacing w:line="480" w:lineRule="auto"/>
        <w:rPr>
          <w:rFonts w:cs="Arial"/>
          <w:szCs w:val="24"/>
        </w:rPr>
      </w:pPr>
    </w:p>
    <w:p w:rsidR="00AD544D" w:rsidRDefault="00AD544D" w:rsidP="00AD544D">
      <w:pPr>
        <w:spacing w:line="480" w:lineRule="auto"/>
        <w:rPr>
          <w:rFonts w:cs="Arial"/>
          <w:b/>
          <w:szCs w:val="24"/>
        </w:rPr>
      </w:pPr>
      <w:r w:rsidRPr="001F74E4">
        <w:rPr>
          <w:rFonts w:cs="Arial"/>
          <w:b/>
          <w:szCs w:val="24"/>
        </w:rPr>
        <w:t>Amendment of section 67 of Act 89 of 1998</w:t>
      </w:r>
    </w:p>
    <w:p w:rsidR="001F74E4" w:rsidRPr="001F74E4" w:rsidRDefault="001F74E4" w:rsidP="00AD544D">
      <w:pPr>
        <w:spacing w:line="480" w:lineRule="auto"/>
        <w:rPr>
          <w:rFonts w:cs="Arial"/>
          <w:b/>
          <w:szCs w:val="24"/>
        </w:rPr>
      </w:pPr>
    </w:p>
    <w:p w:rsidR="00AD544D" w:rsidRPr="00AD544D" w:rsidRDefault="001F74E4" w:rsidP="00AD544D">
      <w:pPr>
        <w:spacing w:line="480" w:lineRule="auto"/>
        <w:rPr>
          <w:rFonts w:cs="Arial"/>
          <w:szCs w:val="24"/>
        </w:rPr>
      </w:pPr>
      <w:r>
        <w:rPr>
          <w:rFonts w:cs="Arial"/>
          <w:szCs w:val="24"/>
        </w:rPr>
        <w:tab/>
      </w:r>
      <w:r w:rsidR="00794F71" w:rsidRPr="00794F71">
        <w:rPr>
          <w:rFonts w:cs="Arial"/>
          <w:b/>
          <w:color w:val="FF0000"/>
          <w:szCs w:val="24"/>
        </w:rPr>
        <w:t>37</w:t>
      </w:r>
      <w:r w:rsidR="00AD544D" w:rsidRPr="001F74E4">
        <w:rPr>
          <w:rFonts w:cs="Arial"/>
          <w:b/>
          <w:szCs w:val="24"/>
        </w:rPr>
        <w:t>.</w:t>
      </w:r>
      <w:r>
        <w:rPr>
          <w:rFonts w:cs="Arial"/>
          <w:szCs w:val="24"/>
        </w:rPr>
        <w:tab/>
      </w:r>
      <w:r w:rsidR="00AD544D" w:rsidRPr="00AD544D">
        <w:rPr>
          <w:rFonts w:cs="Arial"/>
          <w:szCs w:val="24"/>
        </w:rPr>
        <w:t>Section 67 of the principal Act is hereby amended by the substitution for subsection (1) of the following subsection:</w:t>
      </w:r>
    </w:p>
    <w:p w:rsidR="00AD544D" w:rsidRDefault="00975FD8" w:rsidP="001F74E4">
      <w:pPr>
        <w:spacing w:line="480" w:lineRule="auto"/>
        <w:ind w:left="720" w:firstLine="1440"/>
        <w:rPr>
          <w:rFonts w:cs="Arial"/>
          <w:szCs w:val="24"/>
        </w:rPr>
      </w:pPr>
      <w:r w:rsidRPr="00975FD8">
        <w:rPr>
          <w:rFonts w:cs="Arial"/>
          <w:szCs w:val="24"/>
        </w:rPr>
        <w:t>''</w:t>
      </w:r>
      <w:r w:rsidR="00AD544D" w:rsidRPr="00AD544D">
        <w:rPr>
          <w:rFonts w:cs="Arial"/>
          <w:szCs w:val="24"/>
        </w:rPr>
        <w:t>(1)</w:t>
      </w:r>
      <w:r w:rsidR="001F74E4">
        <w:rPr>
          <w:rFonts w:cs="Arial"/>
          <w:szCs w:val="24"/>
        </w:rPr>
        <w:tab/>
      </w:r>
      <w:r w:rsidR="00AD544D" w:rsidRPr="00AD544D">
        <w:rPr>
          <w:rFonts w:cs="Arial"/>
          <w:szCs w:val="24"/>
        </w:rPr>
        <w:t xml:space="preserve">A complaint in respect of a prohibited practice </w:t>
      </w:r>
      <w:r w:rsidR="00AD544D" w:rsidRPr="00937E59">
        <w:rPr>
          <w:rFonts w:cs="Arial"/>
          <w:szCs w:val="24"/>
          <w:u w:val="single"/>
        </w:rPr>
        <w:t>that ceased more than three years before the complaint was initiated</w:t>
      </w:r>
      <w:r w:rsidR="00AD544D" w:rsidRPr="00AD544D">
        <w:rPr>
          <w:rFonts w:cs="Arial"/>
          <w:szCs w:val="24"/>
        </w:rPr>
        <w:t xml:space="preserve"> may not be </w:t>
      </w:r>
      <w:r w:rsidR="00AD544D" w:rsidRPr="00937E59">
        <w:rPr>
          <w:rFonts w:cs="Arial"/>
          <w:b/>
          <w:szCs w:val="24"/>
        </w:rPr>
        <w:t>[initiated more than three years after the practice has ceased]</w:t>
      </w:r>
      <w:r w:rsidR="00AD544D" w:rsidRPr="00AD544D">
        <w:rPr>
          <w:rFonts w:cs="Arial"/>
          <w:szCs w:val="24"/>
        </w:rPr>
        <w:t xml:space="preserve"> </w:t>
      </w:r>
      <w:r w:rsidR="00AD544D" w:rsidRPr="00937E59">
        <w:rPr>
          <w:rFonts w:cs="Arial"/>
          <w:szCs w:val="24"/>
          <w:u w:val="single"/>
        </w:rPr>
        <w:t>referred to the Competition Tribunal</w:t>
      </w:r>
      <w:r w:rsidR="00AD544D" w:rsidRPr="00AD544D">
        <w:rPr>
          <w:rFonts w:cs="Arial"/>
          <w:szCs w:val="24"/>
        </w:rPr>
        <w:t>.</w:t>
      </w:r>
      <w:r w:rsidRPr="00975FD8">
        <w:rPr>
          <w:rFonts w:cs="Arial"/>
          <w:szCs w:val="24"/>
        </w:rPr>
        <w:t>''</w:t>
      </w:r>
      <w:r w:rsidR="00AD544D" w:rsidRPr="00AD544D">
        <w:rPr>
          <w:rFonts w:cs="Arial"/>
          <w:szCs w:val="24"/>
        </w:rPr>
        <w:t>.</w:t>
      </w:r>
    </w:p>
    <w:p w:rsidR="001D6749" w:rsidRDefault="001D6749">
      <w:pPr>
        <w:rPr>
          <w:rFonts w:cs="Arial"/>
          <w:szCs w:val="24"/>
        </w:rPr>
      </w:pPr>
      <w:r>
        <w:rPr>
          <w:rFonts w:cs="Arial"/>
          <w:szCs w:val="24"/>
        </w:rPr>
        <w:br w:type="page"/>
      </w:r>
    </w:p>
    <w:p w:rsidR="001F74E4" w:rsidRPr="00AD544D" w:rsidRDefault="001F74E4" w:rsidP="001F74E4">
      <w:pPr>
        <w:spacing w:line="480" w:lineRule="auto"/>
        <w:ind w:left="720" w:firstLine="1440"/>
        <w:rPr>
          <w:rFonts w:cs="Arial"/>
          <w:szCs w:val="24"/>
        </w:rPr>
      </w:pPr>
    </w:p>
    <w:p w:rsidR="00AD544D" w:rsidRDefault="00AD544D" w:rsidP="00AD544D">
      <w:pPr>
        <w:spacing w:line="480" w:lineRule="auto"/>
        <w:rPr>
          <w:rFonts w:cs="Arial"/>
          <w:b/>
          <w:szCs w:val="24"/>
        </w:rPr>
      </w:pPr>
      <w:r w:rsidRPr="001F74E4">
        <w:rPr>
          <w:rFonts w:cs="Arial"/>
          <w:b/>
          <w:szCs w:val="24"/>
        </w:rPr>
        <w:t>Amendment of section 74 of Act 89 of 1998, as amended by section 13 of Act 1 of 2009</w:t>
      </w:r>
    </w:p>
    <w:p w:rsidR="001F74E4" w:rsidRPr="001F74E4" w:rsidRDefault="001F74E4" w:rsidP="00AD544D">
      <w:pPr>
        <w:spacing w:line="480" w:lineRule="auto"/>
        <w:rPr>
          <w:rFonts w:cs="Arial"/>
          <w:b/>
          <w:szCs w:val="24"/>
        </w:rPr>
      </w:pPr>
    </w:p>
    <w:p w:rsidR="00AD544D" w:rsidRPr="00AD544D" w:rsidRDefault="001F74E4" w:rsidP="00AD544D">
      <w:pPr>
        <w:spacing w:line="480" w:lineRule="auto"/>
        <w:rPr>
          <w:rFonts w:cs="Arial"/>
          <w:szCs w:val="24"/>
        </w:rPr>
      </w:pPr>
      <w:r>
        <w:rPr>
          <w:rFonts w:cs="Arial"/>
          <w:szCs w:val="24"/>
        </w:rPr>
        <w:tab/>
      </w:r>
      <w:r w:rsidR="00794F71" w:rsidRPr="00794F71">
        <w:rPr>
          <w:rFonts w:cs="Arial"/>
          <w:b/>
          <w:color w:val="FF0000"/>
          <w:szCs w:val="24"/>
        </w:rPr>
        <w:t>38</w:t>
      </w:r>
      <w:r w:rsidR="00AD544D" w:rsidRPr="001F74E4">
        <w:rPr>
          <w:rFonts w:cs="Arial"/>
          <w:b/>
          <w:szCs w:val="24"/>
        </w:rPr>
        <w:t>.</w:t>
      </w:r>
      <w:r>
        <w:rPr>
          <w:rFonts w:cs="Arial"/>
          <w:szCs w:val="24"/>
        </w:rPr>
        <w:tab/>
      </w:r>
      <w:r w:rsidR="00AD544D" w:rsidRPr="00AD544D">
        <w:rPr>
          <w:rFonts w:cs="Arial"/>
          <w:szCs w:val="24"/>
        </w:rPr>
        <w:t xml:space="preserve">Section 74 of the principal Act is hereby amended by the substitution for paragraph </w:t>
      </w:r>
      <w:r w:rsidR="007B788A" w:rsidRPr="007B788A">
        <w:rPr>
          <w:rFonts w:cs="Arial"/>
          <w:i/>
          <w:szCs w:val="24"/>
        </w:rPr>
        <w:t>(b)</w:t>
      </w:r>
      <w:r w:rsidR="00AD544D" w:rsidRPr="00AD544D">
        <w:rPr>
          <w:rFonts w:cs="Arial"/>
          <w:szCs w:val="24"/>
        </w:rPr>
        <w:t xml:space="preserve"> of the following paragraph:</w:t>
      </w:r>
    </w:p>
    <w:p w:rsidR="00AD544D" w:rsidRDefault="00975FD8" w:rsidP="001F74E4">
      <w:pPr>
        <w:spacing w:line="480" w:lineRule="auto"/>
        <w:ind w:left="1440" w:hanging="720"/>
        <w:rPr>
          <w:rFonts w:cs="Arial"/>
          <w:szCs w:val="24"/>
        </w:rPr>
      </w:pPr>
      <w:r w:rsidRPr="00975FD8">
        <w:rPr>
          <w:rFonts w:cs="Arial"/>
          <w:szCs w:val="24"/>
        </w:rPr>
        <w:t>''</w:t>
      </w:r>
      <w:r w:rsidR="007B788A" w:rsidRPr="007B788A">
        <w:rPr>
          <w:rFonts w:cs="Arial"/>
          <w:i/>
          <w:szCs w:val="24"/>
        </w:rPr>
        <w:t>(b)</w:t>
      </w:r>
      <w:r w:rsidR="001F74E4">
        <w:rPr>
          <w:rFonts w:cs="Arial"/>
          <w:szCs w:val="24"/>
        </w:rPr>
        <w:tab/>
      </w:r>
      <w:r w:rsidR="00AD544D" w:rsidRPr="00AD544D">
        <w:rPr>
          <w:rFonts w:cs="Arial"/>
          <w:szCs w:val="24"/>
        </w:rPr>
        <w:t xml:space="preserve">in any other case, to a fine not exceeding </w:t>
      </w:r>
      <w:r w:rsidR="00AD544D" w:rsidRPr="00BD2488">
        <w:rPr>
          <w:rFonts w:cs="Arial"/>
          <w:b/>
          <w:szCs w:val="24"/>
        </w:rPr>
        <w:t>[R2 000-00]</w:t>
      </w:r>
      <w:r w:rsidR="00AD544D" w:rsidRPr="00AD544D">
        <w:rPr>
          <w:rFonts w:cs="Arial"/>
          <w:szCs w:val="24"/>
        </w:rPr>
        <w:t xml:space="preserve"> </w:t>
      </w:r>
      <w:r w:rsidR="00AD544D" w:rsidRPr="00BD2488">
        <w:rPr>
          <w:rFonts w:cs="Arial"/>
          <w:szCs w:val="24"/>
          <w:u w:val="single"/>
        </w:rPr>
        <w:t>R10 000-00</w:t>
      </w:r>
      <w:r w:rsidR="00AD544D" w:rsidRPr="00AD544D">
        <w:rPr>
          <w:rFonts w:cs="Arial"/>
          <w:szCs w:val="24"/>
        </w:rPr>
        <w:t xml:space="preserve"> or to</w:t>
      </w:r>
      <w:r w:rsidR="001F74E4">
        <w:rPr>
          <w:rFonts w:cs="Arial"/>
          <w:szCs w:val="24"/>
        </w:rPr>
        <w:t xml:space="preserve"> </w:t>
      </w:r>
      <w:r w:rsidR="00AD544D" w:rsidRPr="00AD544D">
        <w:rPr>
          <w:rFonts w:cs="Arial"/>
          <w:szCs w:val="24"/>
        </w:rPr>
        <w:t>imprisonment for a period not exceeding six months, or to both a fine and imprisonment.</w:t>
      </w:r>
      <w:r w:rsidRPr="00975FD8">
        <w:rPr>
          <w:rFonts w:cs="Arial"/>
          <w:szCs w:val="24"/>
        </w:rPr>
        <w:t>''</w:t>
      </w:r>
      <w:r w:rsidR="00AD544D" w:rsidRPr="00AD544D">
        <w:rPr>
          <w:rFonts w:cs="Arial"/>
          <w:szCs w:val="24"/>
        </w:rPr>
        <w:t>.</w:t>
      </w:r>
    </w:p>
    <w:p w:rsidR="00A65A8D" w:rsidRPr="001F3445" w:rsidRDefault="00A65A8D" w:rsidP="00301B5D">
      <w:pPr>
        <w:spacing w:line="480" w:lineRule="auto"/>
        <w:rPr>
          <w:rFonts w:cs="Arial"/>
          <w:b/>
          <w:color w:val="FF0000"/>
          <w:szCs w:val="24"/>
        </w:rPr>
      </w:pPr>
    </w:p>
    <w:p w:rsidR="001F74E4" w:rsidRPr="001F3445" w:rsidRDefault="00301B5D" w:rsidP="00301B5D">
      <w:pPr>
        <w:spacing w:line="480" w:lineRule="auto"/>
        <w:rPr>
          <w:rFonts w:cs="Arial"/>
          <w:b/>
          <w:color w:val="FF0000"/>
          <w:szCs w:val="24"/>
        </w:rPr>
      </w:pPr>
      <w:r w:rsidRPr="001F3445">
        <w:rPr>
          <w:rFonts w:cs="Arial"/>
          <w:b/>
          <w:color w:val="FF0000"/>
          <w:szCs w:val="24"/>
        </w:rPr>
        <w:t>Amendment of section 78 of Act 89 1998</w:t>
      </w:r>
    </w:p>
    <w:p w:rsidR="00301B5D" w:rsidRPr="001F3445" w:rsidRDefault="00301B5D" w:rsidP="00301B5D">
      <w:pPr>
        <w:spacing w:line="480" w:lineRule="auto"/>
        <w:rPr>
          <w:rFonts w:cs="Arial"/>
          <w:b/>
          <w:color w:val="FF0000"/>
          <w:szCs w:val="24"/>
        </w:rPr>
      </w:pPr>
    </w:p>
    <w:p w:rsidR="00301B5D" w:rsidRPr="001F3445" w:rsidRDefault="00301B5D" w:rsidP="00AD544D">
      <w:pPr>
        <w:spacing w:line="480" w:lineRule="auto"/>
        <w:rPr>
          <w:rFonts w:cs="Arial"/>
          <w:color w:val="FF0000"/>
          <w:szCs w:val="24"/>
        </w:rPr>
      </w:pPr>
      <w:r w:rsidRPr="001F3445">
        <w:rPr>
          <w:rFonts w:cs="Arial"/>
          <w:b/>
          <w:color w:val="FF0000"/>
          <w:szCs w:val="24"/>
        </w:rPr>
        <w:tab/>
      </w:r>
      <w:r w:rsidR="00794F71" w:rsidRPr="001F3445">
        <w:rPr>
          <w:rFonts w:cs="Arial"/>
          <w:b/>
          <w:color w:val="FF0000"/>
          <w:szCs w:val="24"/>
        </w:rPr>
        <w:t>39</w:t>
      </w:r>
      <w:r w:rsidRPr="001F3445">
        <w:rPr>
          <w:rFonts w:cs="Arial"/>
          <w:b/>
          <w:color w:val="FF0000"/>
          <w:szCs w:val="24"/>
        </w:rPr>
        <w:t>.</w:t>
      </w:r>
      <w:r w:rsidRPr="001F3445">
        <w:rPr>
          <w:rFonts w:cs="Arial"/>
          <w:b/>
          <w:color w:val="FF0000"/>
          <w:szCs w:val="24"/>
        </w:rPr>
        <w:tab/>
      </w:r>
      <w:r w:rsidRPr="001F3445">
        <w:rPr>
          <w:rFonts w:cs="Arial"/>
          <w:color w:val="FF0000"/>
          <w:szCs w:val="24"/>
        </w:rPr>
        <w:t>The following section is hereby substituted for section 78 of the principal Act:</w:t>
      </w:r>
    </w:p>
    <w:p w:rsidR="00301B5D" w:rsidRPr="001F3445" w:rsidRDefault="00301B5D" w:rsidP="00AD544D">
      <w:pPr>
        <w:spacing w:line="480" w:lineRule="auto"/>
        <w:rPr>
          <w:rFonts w:cs="Arial"/>
          <w:color w:val="FF0000"/>
          <w:szCs w:val="24"/>
        </w:rPr>
      </w:pPr>
    </w:p>
    <w:p w:rsidR="00301B5D" w:rsidRPr="001F3445" w:rsidRDefault="00301B5D" w:rsidP="00301B5D">
      <w:pPr>
        <w:spacing w:line="480" w:lineRule="auto"/>
        <w:ind w:left="720"/>
        <w:rPr>
          <w:rFonts w:cs="Arial"/>
          <w:b/>
          <w:color w:val="FF0000"/>
          <w:szCs w:val="24"/>
        </w:rPr>
      </w:pPr>
      <w:r w:rsidRPr="001F3445">
        <w:rPr>
          <w:rFonts w:cs="Arial"/>
          <w:b/>
          <w:color w:val="FF0000"/>
          <w:szCs w:val="24"/>
        </w:rPr>
        <w:t>''Regulations</w:t>
      </w:r>
    </w:p>
    <w:p w:rsidR="00301B5D" w:rsidRPr="001F3445" w:rsidRDefault="00301B5D" w:rsidP="00301B5D">
      <w:pPr>
        <w:spacing w:line="480" w:lineRule="auto"/>
        <w:ind w:firstLine="1560"/>
        <w:rPr>
          <w:rFonts w:cs="Arial"/>
          <w:color w:val="FF0000"/>
          <w:szCs w:val="24"/>
        </w:rPr>
      </w:pPr>
      <w:r w:rsidRPr="001F3445">
        <w:rPr>
          <w:rFonts w:cs="Arial"/>
          <w:color w:val="FF0000"/>
          <w:szCs w:val="24"/>
          <w:u w:val="single"/>
        </w:rPr>
        <w:t>(1)</w:t>
      </w:r>
      <w:r w:rsidRPr="001F3445">
        <w:rPr>
          <w:rFonts w:cs="Arial"/>
          <w:color w:val="FF0000"/>
          <w:szCs w:val="24"/>
        </w:rPr>
        <w:t xml:space="preserve"> The </w:t>
      </w:r>
      <w:r w:rsidRPr="001F3445">
        <w:rPr>
          <w:rFonts w:cs="Arial"/>
          <w:i/>
          <w:color w:val="FF0000"/>
          <w:szCs w:val="24"/>
        </w:rPr>
        <w:t>Minister</w:t>
      </w:r>
      <w:r w:rsidRPr="001F3445">
        <w:rPr>
          <w:rFonts w:cs="Arial"/>
          <w:color w:val="FF0000"/>
          <w:szCs w:val="24"/>
        </w:rPr>
        <w:t xml:space="preserve">, by notice in the </w:t>
      </w:r>
      <w:r w:rsidRPr="001F3445">
        <w:rPr>
          <w:rFonts w:cs="Arial"/>
          <w:i/>
          <w:color w:val="FF0000"/>
          <w:szCs w:val="24"/>
        </w:rPr>
        <w:t>Gazette</w:t>
      </w:r>
      <w:r w:rsidRPr="001F3445">
        <w:rPr>
          <w:rFonts w:cs="Arial"/>
          <w:color w:val="FF0000"/>
          <w:szCs w:val="24"/>
        </w:rPr>
        <w:t xml:space="preserve">, may make </w:t>
      </w:r>
      <w:r w:rsidRPr="001F3445">
        <w:rPr>
          <w:rFonts w:cs="Arial"/>
          <w:i/>
          <w:color w:val="FF0000"/>
          <w:szCs w:val="24"/>
        </w:rPr>
        <w:t>regulations</w:t>
      </w:r>
      <w:r w:rsidRPr="001F3445">
        <w:rPr>
          <w:rFonts w:cs="Arial"/>
          <w:color w:val="FF0000"/>
          <w:szCs w:val="24"/>
        </w:rPr>
        <w:t xml:space="preserve"> that are required to give effect to the purposes of </w:t>
      </w:r>
      <w:r w:rsidRPr="001F3445">
        <w:rPr>
          <w:rFonts w:cs="Arial"/>
          <w:i/>
          <w:color w:val="FF0000"/>
          <w:szCs w:val="24"/>
        </w:rPr>
        <w:t>this Act</w:t>
      </w:r>
      <w:r w:rsidRPr="001F3445">
        <w:rPr>
          <w:rFonts w:cs="Arial"/>
          <w:color w:val="FF0000"/>
          <w:szCs w:val="24"/>
        </w:rPr>
        <w:t>.</w:t>
      </w:r>
    </w:p>
    <w:p w:rsidR="00301B5D" w:rsidRPr="001F3445" w:rsidRDefault="00301B5D" w:rsidP="00301B5D">
      <w:pPr>
        <w:spacing w:line="480" w:lineRule="auto"/>
        <w:ind w:firstLine="1560"/>
        <w:rPr>
          <w:rFonts w:cs="Arial"/>
          <w:color w:val="FF0000"/>
          <w:szCs w:val="24"/>
          <w:u w:val="single"/>
        </w:rPr>
      </w:pPr>
      <w:r w:rsidRPr="001F3445">
        <w:rPr>
          <w:rFonts w:cs="Arial"/>
          <w:color w:val="FF0000"/>
          <w:szCs w:val="24"/>
          <w:u w:val="single"/>
        </w:rPr>
        <w:t>(2)</w:t>
      </w:r>
      <w:r w:rsidRPr="001F3445">
        <w:rPr>
          <w:rFonts w:cs="Arial"/>
          <w:color w:val="FF0000"/>
          <w:szCs w:val="24"/>
          <w:u w:val="single"/>
        </w:rPr>
        <w:tab/>
        <w:t xml:space="preserve">Before </w:t>
      </w:r>
      <w:r w:rsidR="0036329C">
        <w:rPr>
          <w:rFonts w:cs="Arial"/>
          <w:color w:val="FF0000"/>
          <w:szCs w:val="24"/>
          <w:u w:val="single"/>
        </w:rPr>
        <w:t xml:space="preserve">making </w:t>
      </w:r>
      <w:r w:rsidR="004764FC">
        <w:rPr>
          <w:rFonts w:cs="Arial"/>
          <w:color w:val="FF0000"/>
          <w:szCs w:val="24"/>
          <w:u w:val="single"/>
        </w:rPr>
        <w:t xml:space="preserve">the </w:t>
      </w:r>
      <w:r w:rsidRPr="001F3445">
        <w:rPr>
          <w:rFonts w:cs="Arial"/>
          <w:color w:val="FF0000"/>
          <w:szCs w:val="24"/>
          <w:u w:val="single"/>
        </w:rPr>
        <w:t xml:space="preserve">regulations referred to in sections 4, 5, 8 and 9, the </w:t>
      </w:r>
      <w:r w:rsidRPr="001F3445">
        <w:rPr>
          <w:rFonts w:cs="Arial"/>
          <w:i/>
          <w:color w:val="FF0000"/>
          <w:szCs w:val="24"/>
          <w:u w:val="single"/>
        </w:rPr>
        <w:t>Minister</w:t>
      </w:r>
      <w:r w:rsidRPr="001F3445">
        <w:rPr>
          <w:rFonts w:cs="Arial"/>
          <w:color w:val="FF0000"/>
          <w:szCs w:val="24"/>
          <w:u w:val="single"/>
        </w:rPr>
        <w:t xml:space="preserve"> must consult with the Competition Commission and publish a notice in the </w:t>
      </w:r>
      <w:r w:rsidRPr="001F3445">
        <w:rPr>
          <w:rFonts w:cs="Arial"/>
          <w:i/>
          <w:color w:val="FF0000"/>
          <w:szCs w:val="24"/>
          <w:u w:val="single"/>
        </w:rPr>
        <w:t>Gazette</w:t>
      </w:r>
      <w:r w:rsidRPr="001F3445">
        <w:rPr>
          <w:rFonts w:cs="Arial"/>
          <w:color w:val="FF0000"/>
          <w:szCs w:val="24"/>
          <w:u w:val="single"/>
        </w:rPr>
        <w:t xml:space="preserve">— </w:t>
      </w:r>
    </w:p>
    <w:p w:rsidR="00301B5D" w:rsidRPr="001F3445" w:rsidRDefault="00301B5D" w:rsidP="00301B5D">
      <w:pPr>
        <w:spacing w:line="480" w:lineRule="auto"/>
        <w:ind w:firstLine="1560"/>
        <w:rPr>
          <w:rFonts w:cs="Arial"/>
          <w:color w:val="FF0000"/>
          <w:szCs w:val="24"/>
          <w:u w:val="single"/>
        </w:rPr>
      </w:pPr>
      <w:r w:rsidRPr="001F3445">
        <w:rPr>
          <w:rFonts w:cs="Arial"/>
          <w:color w:val="FF0000"/>
          <w:szCs w:val="24"/>
          <w:u w:val="single"/>
        </w:rPr>
        <w:t>(a)</w:t>
      </w:r>
      <w:r w:rsidRPr="001F3445">
        <w:rPr>
          <w:rFonts w:cs="Arial"/>
          <w:color w:val="FF0000"/>
          <w:szCs w:val="24"/>
          <w:u w:val="single"/>
        </w:rPr>
        <w:tab/>
        <w:t>st</w:t>
      </w:r>
      <w:r w:rsidR="006813B5">
        <w:rPr>
          <w:rFonts w:cs="Arial"/>
          <w:color w:val="FF0000"/>
          <w:szCs w:val="24"/>
          <w:u w:val="single"/>
        </w:rPr>
        <w:t>ating that draft regulations have</w:t>
      </w:r>
      <w:r w:rsidRPr="001F3445">
        <w:rPr>
          <w:rFonts w:cs="Arial"/>
          <w:color w:val="FF0000"/>
          <w:szCs w:val="24"/>
          <w:u w:val="single"/>
        </w:rPr>
        <w:t xml:space="preserve"> been prepared; </w:t>
      </w:r>
    </w:p>
    <w:p w:rsidR="00301B5D" w:rsidRPr="001F3445" w:rsidRDefault="00301B5D" w:rsidP="00301B5D">
      <w:pPr>
        <w:spacing w:line="480" w:lineRule="auto"/>
        <w:ind w:left="2160" w:hanging="600"/>
        <w:rPr>
          <w:rFonts w:cs="Arial"/>
          <w:color w:val="FF0000"/>
          <w:szCs w:val="24"/>
          <w:u w:val="single"/>
        </w:rPr>
      </w:pPr>
      <w:r w:rsidRPr="001F3445">
        <w:rPr>
          <w:rFonts w:cs="Arial"/>
          <w:color w:val="FF0000"/>
          <w:szCs w:val="24"/>
          <w:u w:val="single"/>
        </w:rPr>
        <w:t>(b)</w:t>
      </w:r>
      <w:r w:rsidRPr="001F3445">
        <w:rPr>
          <w:rFonts w:cs="Arial"/>
          <w:color w:val="FF0000"/>
          <w:szCs w:val="24"/>
          <w:u w:val="single"/>
        </w:rPr>
        <w:tab/>
        <w:t>s</w:t>
      </w:r>
      <w:r w:rsidR="009E7309">
        <w:rPr>
          <w:rFonts w:cs="Arial"/>
          <w:color w:val="FF0000"/>
          <w:szCs w:val="24"/>
          <w:u w:val="single"/>
        </w:rPr>
        <w:t>pecifyi</w:t>
      </w:r>
      <w:r w:rsidRPr="001F3445">
        <w:rPr>
          <w:rFonts w:cs="Arial"/>
          <w:color w:val="FF0000"/>
          <w:szCs w:val="24"/>
          <w:u w:val="single"/>
        </w:rPr>
        <w:t xml:space="preserve">ng the place, which may include a website, where a copy of the draft regulations may be obtained; and </w:t>
      </w:r>
    </w:p>
    <w:p w:rsidR="00301B5D" w:rsidRPr="001F3445" w:rsidRDefault="00301B5D" w:rsidP="00A25750">
      <w:pPr>
        <w:spacing w:line="480" w:lineRule="auto"/>
        <w:ind w:left="2160" w:hanging="600"/>
        <w:rPr>
          <w:rFonts w:cs="Arial"/>
          <w:color w:val="FF0000"/>
          <w:szCs w:val="24"/>
          <w:u w:val="single"/>
        </w:rPr>
      </w:pPr>
      <w:r w:rsidRPr="001F3445">
        <w:rPr>
          <w:rFonts w:cs="Arial"/>
          <w:color w:val="FF0000"/>
          <w:szCs w:val="24"/>
          <w:u w:val="single"/>
        </w:rPr>
        <w:lastRenderedPageBreak/>
        <w:t>(c)</w:t>
      </w:r>
      <w:r w:rsidRPr="001F3445">
        <w:rPr>
          <w:rFonts w:cs="Arial"/>
          <w:color w:val="FF0000"/>
          <w:szCs w:val="24"/>
          <w:u w:val="single"/>
        </w:rPr>
        <w:tab/>
        <w:t xml:space="preserve">inviting interested parties to submit written </w:t>
      </w:r>
      <w:r w:rsidR="009E7309">
        <w:rPr>
          <w:rFonts w:cs="Arial"/>
          <w:color w:val="FF0000"/>
          <w:szCs w:val="24"/>
          <w:u w:val="single"/>
        </w:rPr>
        <w:t>comments</w:t>
      </w:r>
      <w:r w:rsidRPr="001F3445">
        <w:rPr>
          <w:rFonts w:cs="Arial"/>
          <w:color w:val="FF0000"/>
          <w:szCs w:val="24"/>
          <w:u w:val="single"/>
        </w:rPr>
        <w:t xml:space="preserve"> on the draft regulations within a reasonable period; and </w:t>
      </w:r>
    </w:p>
    <w:p w:rsidR="00301B5D" w:rsidRPr="00A25750" w:rsidRDefault="00301B5D" w:rsidP="00A25750">
      <w:pPr>
        <w:spacing w:line="480" w:lineRule="auto"/>
        <w:ind w:left="2160" w:hanging="600"/>
        <w:rPr>
          <w:rFonts w:cs="Arial"/>
          <w:color w:val="FF0000"/>
          <w:szCs w:val="24"/>
        </w:rPr>
      </w:pPr>
      <w:r w:rsidRPr="001F3445">
        <w:rPr>
          <w:rFonts w:cs="Arial"/>
          <w:color w:val="FF0000"/>
          <w:szCs w:val="24"/>
          <w:u w:val="single"/>
        </w:rPr>
        <w:t>(d)</w:t>
      </w:r>
      <w:r w:rsidRPr="001F3445">
        <w:rPr>
          <w:rFonts w:cs="Arial"/>
          <w:color w:val="FF0000"/>
          <w:szCs w:val="24"/>
          <w:u w:val="single"/>
        </w:rPr>
        <w:tab/>
        <w:t xml:space="preserve">consider any </w:t>
      </w:r>
      <w:r w:rsidR="00E16568">
        <w:rPr>
          <w:rFonts w:cs="Arial"/>
          <w:color w:val="FF0000"/>
          <w:szCs w:val="24"/>
          <w:u w:val="single"/>
        </w:rPr>
        <w:t>comment</w:t>
      </w:r>
      <w:r w:rsidRPr="001F3445">
        <w:rPr>
          <w:rFonts w:cs="Arial"/>
          <w:color w:val="FF0000"/>
          <w:szCs w:val="24"/>
          <w:u w:val="single"/>
        </w:rPr>
        <w:t>s submitted within the period</w:t>
      </w:r>
      <w:r w:rsidR="00E16568">
        <w:rPr>
          <w:rFonts w:cs="Arial"/>
          <w:color w:val="FF0000"/>
          <w:szCs w:val="24"/>
          <w:u w:val="single"/>
        </w:rPr>
        <w:t xml:space="preserve"> contemplated in paragraph </w:t>
      </w:r>
      <w:r w:rsidR="00E16568" w:rsidRPr="00E16568">
        <w:rPr>
          <w:rFonts w:cs="Arial"/>
          <w:i/>
          <w:color w:val="FF0000"/>
          <w:szCs w:val="24"/>
          <w:u w:val="single"/>
        </w:rPr>
        <w:t>(c)</w:t>
      </w:r>
      <w:r w:rsidRPr="001F3445">
        <w:rPr>
          <w:rFonts w:cs="Arial"/>
          <w:color w:val="FF0000"/>
          <w:szCs w:val="24"/>
          <w:u w:val="single"/>
        </w:rPr>
        <w:t>.</w:t>
      </w:r>
      <w:r w:rsidR="00A25750" w:rsidRPr="001F3445">
        <w:rPr>
          <w:rFonts w:cs="Arial"/>
          <w:szCs w:val="24"/>
        </w:rPr>
        <w:t xml:space="preserve"> </w:t>
      </w:r>
      <w:r w:rsidR="00A25750" w:rsidRPr="001F3445">
        <w:rPr>
          <w:rFonts w:cs="Arial"/>
          <w:color w:val="FF0000"/>
          <w:szCs w:val="24"/>
        </w:rPr>
        <w:t>''.</w:t>
      </w:r>
    </w:p>
    <w:p w:rsidR="00301B5D" w:rsidRDefault="00301B5D" w:rsidP="00AD544D">
      <w:pPr>
        <w:spacing w:line="480" w:lineRule="auto"/>
        <w:rPr>
          <w:rFonts w:cs="Arial"/>
          <w:b/>
          <w:szCs w:val="24"/>
        </w:rPr>
      </w:pPr>
    </w:p>
    <w:p w:rsidR="00AD544D" w:rsidRDefault="00AD544D" w:rsidP="00AD544D">
      <w:pPr>
        <w:spacing w:line="480" w:lineRule="auto"/>
        <w:rPr>
          <w:rFonts w:cs="Arial"/>
          <w:b/>
          <w:szCs w:val="24"/>
        </w:rPr>
      </w:pPr>
      <w:r w:rsidRPr="001F74E4">
        <w:rPr>
          <w:rFonts w:cs="Arial"/>
          <w:b/>
          <w:szCs w:val="24"/>
        </w:rPr>
        <w:t>Amendment of section 79 of Act 89 of 1998</w:t>
      </w:r>
    </w:p>
    <w:p w:rsidR="001F74E4" w:rsidRPr="001F74E4" w:rsidRDefault="001F74E4" w:rsidP="00AD544D">
      <w:pPr>
        <w:spacing w:line="480" w:lineRule="auto"/>
        <w:rPr>
          <w:rFonts w:cs="Arial"/>
          <w:b/>
          <w:szCs w:val="24"/>
        </w:rPr>
      </w:pPr>
    </w:p>
    <w:p w:rsidR="001F74E4" w:rsidRDefault="001F74E4" w:rsidP="00AD544D">
      <w:pPr>
        <w:spacing w:line="480" w:lineRule="auto"/>
        <w:rPr>
          <w:rFonts w:cs="Arial"/>
          <w:szCs w:val="24"/>
        </w:rPr>
      </w:pPr>
      <w:r>
        <w:rPr>
          <w:rFonts w:cs="Arial"/>
          <w:szCs w:val="24"/>
        </w:rPr>
        <w:tab/>
      </w:r>
      <w:r w:rsidR="00794F71">
        <w:rPr>
          <w:rFonts w:cs="Arial"/>
          <w:b/>
          <w:color w:val="FF0000"/>
          <w:szCs w:val="24"/>
        </w:rPr>
        <w:t>40</w:t>
      </w:r>
      <w:r w:rsidR="00AD544D" w:rsidRPr="001F74E4">
        <w:rPr>
          <w:rFonts w:cs="Arial"/>
          <w:b/>
          <w:szCs w:val="24"/>
        </w:rPr>
        <w:t>.</w:t>
      </w:r>
      <w:r>
        <w:rPr>
          <w:rFonts w:cs="Arial"/>
          <w:szCs w:val="24"/>
        </w:rPr>
        <w:tab/>
      </w:r>
      <w:r w:rsidR="00AD544D" w:rsidRPr="00AD544D">
        <w:rPr>
          <w:rFonts w:cs="Arial"/>
          <w:szCs w:val="24"/>
        </w:rPr>
        <w:t xml:space="preserve">The following section is hereby substituted for section 79 of the principal Act: </w:t>
      </w:r>
    </w:p>
    <w:p w:rsidR="001F74E4" w:rsidRDefault="001F74E4" w:rsidP="00AD544D">
      <w:pPr>
        <w:spacing w:line="480" w:lineRule="auto"/>
        <w:rPr>
          <w:rFonts w:cs="Arial"/>
          <w:szCs w:val="24"/>
        </w:rPr>
      </w:pPr>
    </w:p>
    <w:p w:rsidR="00AD544D" w:rsidRDefault="00975FD8" w:rsidP="001F74E4">
      <w:pPr>
        <w:spacing w:line="480" w:lineRule="auto"/>
        <w:ind w:left="720"/>
        <w:rPr>
          <w:rFonts w:cs="Arial"/>
          <w:b/>
          <w:szCs w:val="24"/>
        </w:rPr>
      </w:pPr>
      <w:r w:rsidRPr="001F74E4">
        <w:rPr>
          <w:rFonts w:cs="Arial"/>
          <w:b/>
          <w:szCs w:val="24"/>
        </w:rPr>
        <w:t>''</w:t>
      </w:r>
      <w:r w:rsidR="001F74E4" w:rsidRPr="001F74E4">
        <w:rPr>
          <w:rFonts w:cs="Arial"/>
          <w:b/>
          <w:szCs w:val="24"/>
        </w:rPr>
        <w:t>Guidelines</w:t>
      </w:r>
    </w:p>
    <w:p w:rsidR="001F74E4" w:rsidRPr="001F74E4" w:rsidRDefault="001F74E4" w:rsidP="001F74E4">
      <w:pPr>
        <w:spacing w:line="480" w:lineRule="auto"/>
        <w:ind w:left="720"/>
        <w:rPr>
          <w:rFonts w:cs="Arial"/>
          <w:b/>
          <w:szCs w:val="24"/>
        </w:rPr>
      </w:pPr>
    </w:p>
    <w:p w:rsidR="00AD544D" w:rsidRPr="00AD544D" w:rsidRDefault="001F74E4" w:rsidP="001F74E4">
      <w:pPr>
        <w:spacing w:line="480" w:lineRule="auto"/>
        <w:ind w:left="720"/>
        <w:rPr>
          <w:rFonts w:cs="Arial"/>
          <w:szCs w:val="24"/>
        </w:rPr>
      </w:pPr>
      <w:r>
        <w:rPr>
          <w:rFonts w:cs="Arial"/>
          <w:szCs w:val="24"/>
        </w:rPr>
        <w:tab/>
      </w:r>
      <w:r w:rsidR="00AD544D" w:rsidRPr="001F74E4">
        <w:rPr>
          <w:rFonts w:cs="Arial"/>
          <w:b/>
          <w:szCs w:val="24"/>
        </w:rPr>
        <w:t>79.</w:t>
      </w:r>
      <w:r>
        <w:rPr>
          <w:rFonts w:cs="Arial"/>
          <w:szCs w:val="24"/>
        </w:rPr>
        <w:tab/>
      </w:r>
      <w:r w:rsidR="00AD544D" w:rsidRPr="00AD544D">
        <w:rPr>
          <w:rFonts w:cs="Arial"/>
          <w:szCs w:val="24"/>
        </w:rPr>
        <w:t>(1)</w:t>
      </w:r>
      <w:r>
        <w:rPr>
          <w:rFonts w:cs="Arial"/>
          <w:szCs w:val="24"/>
        </w:rPr>
        <w:tab/>
      </w:r>
      <w:r w:rsidR="00AD544D" w:rsidRPr="00AD544D">
        <w:rPr>
          <w:rFonts w:cs="Arial"/>
          <w:szCs w:val="24"/>
        </w:rPr>
        <w:t xml:space="preserve">The Competition Commission may prepare, </w:t>
      </w:r>
      <w:r w:rsidR="00AD544D" w:rsidRPr="00BD2488">
        <w:rPr>
          <w:rFonts w:cs="Arial"/>
          <w:szCs w:val="24"/>
          <w:u w:val="single"/>
        </w:rPr>
        <w:t>amend, replace and issue</w:t>
      </w:r>
      <w:r w:rsidR="00AD544D" w:rsidRPr="00AD544D">
        <w:rPr>
          <w:rFonts w:cs="Arial"/>
          <w:szCs w:val="24"/>
        </w:rPr>
        <w:t xml:space="preserve"> guidelines to indicate the Commission</w:t>
      </w:r>
      <w:r w:rsidR="00975FD8" w:rsidRPr="00975FD8">
        <w:rPr>
          <w:rFonts w:cs="Arial"/>
          <w:szCs w:val="24"/>
        </w:rPr>
        <w:t>'</w:t>
      </w:r>
      <w:r w:rsidR="00AD544D" w:rsidRPr="00AD544D">
        <w:rPr>
          <w:rFonts w:cs="Arial"/>
          <w:szCs w:val="24"/>
        </w:rPr>
        <w:t>s policy approach to any matter within its jurisdiction in terms of this Act.</w:t>
      </w:r>
    </w:p>
    <w:p w:rsidR="00AD544D" w:rsidRPr="00BD2488" w:rsidRDefault="001F74E4" w:rsidP="001F74E4">
      <w:pPr>
        <w:spacing w:line="480" w:lineRule="auto"/>
        <w:ind w:left="720"/>
        <w:rPr>
          <w:rFonts w:cs="Arial"/>
          <w:b/>
          <w:szCs w:val="24"/>
        </w:rPr>
      </w:pPr>
      <w:r>
        <w:rPr>
          <w:rFonts w:cs="Arial"/>
          <w:szCs w:val="24"/>
        </w:rPr>
        <w:tab/>
      </w:r>
      <w:r>
        <w:rPr>
          <w:rFonts w:cs="Arial"/>
          <w:szCs w:val="24"/>
        </w:rPr>
        <w:tab/>
      </w:r>
      <w:r w:rsidR="00AD544D" w:rsidRPr="00AD544D">
        <w:rPr>
          <w:rFonts w:cs="Arial"/>
          <w:szCs w:val="24"/>
        </w:rPr>
        <w:t>(2)</w:t>
      </w:r>
      <w:r>
        <w:rPr>
          <w:rFonts w:cs="Arial"/>
          <w:szCs w:val="24"/>
        </w:rPr>
        <w:tab/>
      </w:r>
      <w:r w:rsidR="00AD544D" w:rsidRPr="00AD544D">
        <w:rPr>
          <w:rFonts w:cs="Arial"/>
          <w:szCs w:val="24"/>
        </w:rPr>
        <w:t xml:space="preserve">A guideline </w:t>
      </w:r>
      <w:r w:rsidR="00AD544D" w:rsidRPr="00BD2488">
        <w:rPr>
          <w:rFonts w:cs="Arial"/>
          <w:b/>
          <w:szCs w:val="24"/>
        </w:rPr>
        <w:t>[prepared in terms of]</w:t>
      </w:r>
      <w:r w:rsidR="00AD544D" w:rsidRPr="00AD544D">
        <w:rPr>
          <w:rFonts w:cs="Arial"/>
          <w:szCs w:val="24"/>
        </w:rPr>
        <w:t xml:space="preserve"> </w:t>
      </w:r>
      <w:r w:rsidR="00AD544D" w:rsidRPr="00BD2488">
        <w:rPr>
          <w:rFonts w:cs="Arial"/>
          <w:szCs w:val="24"/>
          <w:u w:val="single"/>
        </w:rPr>
        <w:t>referred to in</w:t>
      </w:r>
      <w:r w:rsidR="00AD544D" w:rsidRPr="00AD544D">
        <w:rPr>
          <w:rFonts w:cs="Arial"/>
          <w:szCs w:val="24"/>
        </w:rPr>
        <w:t xml:space="preserve"> subsection (1) </w:t>
      </w:r>
      <w:r w:rsidR="00AD544D" w:rsidRPr="00BD2488">
        <w:rPr>
          <w:rFonts w:cs="Arial"/>
          <w:b/>
          <w:szCs w:val="24"/>
        </w:rPr>
        <w:t>[—</w:t>
      </w:r>
    </w:p>
    <w:p w:rsidR="00AD544D" w:rsidRPr="00BD2488" w:rsidRDefault="007B788A" w:rsidP="001F74E4">
      <w:pPr>
        <w:spacing w:line="480" w:lineRule="auto"/>
        <w:ind w:left="720"/>
        <w:rPr>
          <w:rFonts w:cs="Arial"/>
          <w:b/>
          <w:szCs w:val="24"/>
        </w:rPr>
      </w:pPr>
      <w:r w:rsidRPr="00BD2488">
        <w:rPr>
          <w:rFonts w:cs="Arial"/>
          <w:b/>
          <w:i/>
          <w:szCs w:val="24"/>
        </w:rPr>
        <w:t>(a)</w:t>
      </w:r>
      <w:r w:rsidR="00AD544D" w:rsidRPr="00BD2488">
        <w:rPr>
          <w:rFonts w:cs="Arial"/>
          <w:b/>
          <w:szCs w:val="24"/>
        </w:rPr>
        <w:t>]</w:t>
      </w:r>
      <w:r w:rsidR="001F74E4">
        <w:rPr>
          <w:rFonts w:cs="Arial"/>
          <w:szCs w:val="24"/>
        </w:rPr>
        <w:tab/>
      </w:r>
      <w:r w:rsidR="00AD544D" w:rsidRPr="00AD544D">
        <w:rPr>
          <w:rFonts w:cs="Arial"/>
          <w:szCs w:val="24"/>
        </w:rPr>
        <w:t xml:space="preserve">must be published in the </w:t>
      </w:r>
      <w:r w:rsidR="003E058A" w:rsidRPr="003E058A">
        <w:rPr>
          <w:rFonts w:cs="Arial"/>
          <w:i/>
          <w:szCs w:val="24"/>
        </w:rPr>
        <w:t>Gazette</w:t>
      </w:r>
      <w:r w:rsidR="00AD544D" w:rsidRPr="00BD2488">
        <w:rPr>
          <w:rFonts w:cs="Arial"/>
          <w:b/>
          <w:szCs w:val="24"/>
        </w:rPr>
        <w:t>[; but</w:t>
      </w:r>
    </w:p>
    <w:p w:rsidR="00AD544D" w:rsidRPr="00AD544D" w:rsidRDefault="007B788A" w:rsidP="001F74E4">
      <w:pPr>
        <w:spacing w:line="480" w:lineRule="auto"/>
        <w:ind w:left="1440" w:hanging="720"/>
        <w:rPr>
          <w:rFonts w:cs="Arial"/>
          <w:szCs w:val="24"/>
        </w:rPr>
      </w:pPr>
      <w:r w:rsidRPr="00BD2488">
        <w:rPr>
          <w:rFonts w:cs="Arial"/>
          <w:b/>
          <w:i/>
          <w:szCs w:val="24"/>
        </w:rPr>
        <w:t>(b)</w:t>
      </w:r>
      <w:r w:rsidR="001F74E4" w:rsidRPr="00BD2488">
        <w:rPr>
          <w:rFonts w:cs="Arial"/>
          <w:b/>
          <w:szCs w:val="24"/>
        </w:rPr>
        <w:tab/>
      </w:r>
      <w:r w:rsidR="00AD544D" w:rsidRPr="00BD2488">
        <w:rPr>
          <w:rFonts w:cs="Arial"/>
          <w:b/>
          <w:szCs w:val="24"/>
        </w:rPr>
        <w:t>is not binding on the Competition Commission, the Competition Tribunal or the Competition Appeal Court in the exercise of their respective discretion, or their interpretation of this Act]</w:t>
      </w:r>
      <w:r w:rsidR="00AD544D" w:rsidRPr="00AD544D">
        <w:rPr>
          <w:rFonts w:cs="Arial"/>
          <w:szCs w:val="24"/>
        </w:rPr>
        <w:t>.</w:t>
      </w:r>
    </w:p>
    <w:p w:rsidR="00AD544D" w:rsidRPr="00CA0DE0" w:rsidRDefault="001F74E4" w:rsidP="001F74E4">
      <w:pPr>
        <w:spacing w:line="480" w:lineRule="auto"/>
        <w:ind w:left="720"/>
        <w:rPr>
          <w:rFonts w:cs="Arial"/>
          <w:szCs w:val="24"/>
          <w:u w:val="single"/>
        </w:rPr>
      </w:pPr>
      <w:r>
        <w:rPr>
          <w:rFonts w:cs="Arial"/>
          <w:szCs w:val="24"/>
        </w:rPr>
        <w:tab/>
      </w:r>
      <w:r>
        <w:rPr>
          <w:rFonts w:cs="Arial"/>
          <w:szCs w:val="24"/>
        </w:rPr>
        <w:tab/>
      </w:r>
      <w:r w:rsidR="00AD544D" w:rsidRPr="00CA0DE0">
        <w:rPr>
          <w:rFonts w:cs="Arial"/>
          <w:szCs w:val="24"/>
          <w:u w:val="single"/>
        </w:rPr>
        <w:t>(3)</w:t>
      </w:r>
      <w:r w:rsidRPr="00CA0DE0">
        <w:rPr>
          <w:rFonts w:cs="Arial"/>
          <w:szCs w:val="24"/>
          <w:u w:val="single"/>
        </w:rPr>
        <w:tab/>
      </w:r>
      <w:r w:rsidR="00AD544D" w:rsidRPr="00CA0DE0">
        <w:rPr>
          <w:rFonts w:cs="Arial"/>
          <w:szCs w:val="24"/>
          <w:u w:val="single"/>
        </w:rPr>
        <w:t>Before the Competition Commission issues a guideline referred to in subsection (1), the Competition Commission must—</w:t>
      </w:r>
    </w:p>
    <w:p w:rsidR="00AD544D" w:rsidRPr="00CA0DE0" w:rsidRDefault="007B788A" w:rsidP="001F74E4">
      <w:pPr>
        <w:spacing w:line="480" w:lineRule="auto"/>
        <w:ind w:left="720"/>
        <w:rPr>
          <w:rFonts w:cs="Arial"/>
          <w:szCs w:val="24"/>
          <w:u w:val="single"/>
        </w:rPr>
      </w:pPr>
      <w:r w:rsidRPr="00CA0DE0">
        <w:rPr>
          <w:rFonts w:cs="Arial"/>
          <w:i/>
          <w:szCs w:val="24"/>
          <w:u w:val="single"/>
        </w:rPr>
        <w:t>(a)</w:t>
      </w:r>
      <w:r w:rsidR="001F74E4" w:rsidRPr="00CA0DE0">
        <w:rPr>
          <w:rFonts w:cs="Arial"/>
          <w:szCs w:val="24"/>
          <w:u w:val="single"/>
        </w:rPr>
        <w:tab/>
      </w:r>
      <w:r w:rsidR="00AD544D" w:rsidRPr="00CA0DE0">
        <w:rPr>
          <w:rFonts w:cs="Arial"/>
          <w:szCs w:val="24"/>
          <w:u w:val="single"/>
        </w:rPr>
        <w:t xml:space="preserve">publish a notice in the </w:t>
      </w:r>
      <w:r w:rsidR="003E058A" w:rsidRPr="00CA0DE0">
        <w:rPr>
          <w:rFonts w:cs="Arial"/>
          <w:i/>
          <w:szCs w:val="24"/>
          <w:u w:val="single"/>
        </w:rPr>
        <w:t>Gazette</w:t>
      </w:r>
      <w:r w:rsidR="00AD544D" w:rsidRPr="00CA0DE0">
        <w:rPr>
          <w:rFonts w:cs="Arial"/>
          <w:szCs w:val="24"/>
          <w:u w:val="single"/>
        </w:rPr>
        <w:t>—</w:t>
      </w:r>
    </w:p>
    <w:p w:rsidR="00AD544D" w:rsidRPr="00CA0DE0" w:rsidRDefault="00AD544D" w:rsidP="001F74E4">
      <w:pPr>
        <w:spacing w:line="480" w:lineRule="auto"/>
        <w:ind w:left="1440"/>
        <w:rPr>
          <w:rFonts w:cs="Arial"/>
          <w:szCs w:val="24"/>
          <w:u w:val="single"/>
        </w:rPr>
      </w:pPr>
      <w:r w:rsidRPr="00CA0DE0">
        <w:rPr>
          <w:rFonts w:cs="Arial"/>
          <w:szCs w:val="24"/>
          <w:u w:val="single"/>
        </w:rPr>
        <w:t>(i)</w:t>
      </w:r>
      <w:r w:rsidR="001F74E4" w:rsidRPr="00CA0DE0">
        <w:rPr>
          <w:rFonts w:cs="Arial"/>
          <w:szCs w:val="24"/>
          <w:u w:val="single"/>
        </w:rPr>
        <w:tab/>
      </w:r>
      <w:r w:rsidRPr="00CA0DE0">
        <w:rPr>
          <w:rFonts w:cs="Arial"/>
          <w:szCs w:val="24"/>
          <w:u w:val="single"/>
        </w:rPr>
        <w:t>stating that a draft guideline has been prepared;</w:t>
      </w:r>
    </w:p>
    <w:p w:rsidR="00AD544D" w:rsidRPr="00CA0DE0" w:rsidRDefault="00AD544D" w:rsidP="001F74E4">
      <w:pPr>
        <w:spacing w:line="480" w:lineRule="auto"/>
        <w:ind w:left="2160" w:hanging="720"/>
        <w:rPr>
          <w:rFonts w:cs="Arial"/>
          <w:szCs w:val="24"/>
          <w:u w:val="single"/>
        </w:rPr>
      </w:pPr>
      <w:r w:rsidRPr="00CA0DE0">
        <w:rPr>
          <w:rFonts w:cs="Arial"/>
          <w:szCs w:val="24"/>
          <w:u w:val="single"/>
        </w:rPr>
        <w:lastRenderedPageBreak/>
        <w:t>(ii)</w:t>
      </w:r>
      <w:r w:rsidR="001F74E4" w:rsidRPr="00CA0DE0">
        <w:rPr>
          <w:rFonts w:cs="Arial"/>
          <w:szCs w:val="24"/>
          <w:u w:val="single"/>
        </w:rPr>
        <w:tab/>
      </w:r>
      <w:r w:rsidRPr="00CA0DE0">
        <w:rPr>
          <w:rFonts w:cs="Arial"/>
          <w:szCs w:val="24"/>
          <w:u w:val="single"/>
        </w:rPr>
        <w:t>stating the place, which m</w:t>
      </w:r>
      <w:r w:rsidR="001F74E4" w:rsidRPr="00CA0DE0">
        <w:rPr>
          <w:rFonts w:cs="Arial"/>
          <w:szCs w:val="24"/>
          <w:u w:val="single"/>
        </w:rPr>
        <w:t>ay include the Competition Com</w:t>
      </w:r>
      <w:r w:rsidRPr="00CA0DE0">
        <w:rPr>
          <w:rFonts w:cs="Arial"/>
          <w:szCs w:val="24"/>
          <w:u w:val="single"/>
        </w:rPr>
        <w:t>mission</w:t>
      </w:r>
      <w:r w:rsidR="00975FD8" w:rsidRPr="00CA0DE0">
        <w:rPr>
          <w:rFonts w:cs="Arial"/>
          <w:szCs w:val="24"/>
          <w:u w:val="single"/>
        </w:rPr>
        <w:t>'</w:t>
      </w:r>
      <w:r w:rsidRPr="00CA0DE0">
        <w:rPr>
          <w:rFonts w:cs="Arial"/>
          <w:szCs w:val="24"/>
          <w:u w:val="single"/>
        </w:rPr>
        <w:t>s website, where a copy of the draft guideline may be obtained; and</w:t>
      </w:r>
    </w:p>
    <w:p w:rsidR="00AD544D" w:rsidRPr="00CA0DE0" w:rsidRDefault="00AD544D" w:rsidP="001F74E4">
      <w:pPr>
        <w:spacing w:line="480" w:lineRule="auto"/>
        <w:ind w:left="2160" w:hanging="720"/>
        <w:rPr>
          <w:rFonts w:cs="Arial"/>
          <w:szCs w:val="24"/>
          <w:u w:val="single"/>
        </w:rPr>
      </w:pPr>
      <w:r w:rsidRPr="00CA0DE0">
        <w:rPr>
          <w:rFonts w:cs="Arial"/>
          <w:szCs w:val="24"/>
          <w:u w:val="single"/>
        </w:rPr>
        <w:t>(iii)</w:t>
      </w:r>
      <w:r w:rsidR="001F74E4" w:rsidRPr="00CA0DE0">
        <w:rPr>
          <w:rFonts w:cs="Arial"/>
          <w:szCs w:val="24"/>
          <w:u w:val="single"/>
        </w:rPr>
        <w:tab/>
      </w:r>
      <w:r w:rsidRPr="00CA0DE0">
        <w:rPr>
          <w:rFonts w:cs="Arial"/>
          <w:szCs w:val="24"/>
          <w:u w:val="single"/>
        </w:rPr>
        <w:t>inviting interested parties to submit written representations on the draft guideline within a reasonable period; and</w:t>
      </w:r>
    </w:p>
    <w:p w:rsidR="00AD544D" w:rsidRPr="00CA0DE0" w:rsidRDefault="007B788A" w:rsidP="001F74E4">
      <w:pPr>
        <w:spacing w:line="480" w:lineRule="auto"/>
        <w:ind w:left="1440" w:hanging="720"/>
        <w:rPr>
          <w:rFonts w:cs="Arial"/>
          <w:szCs w:val="24"/>
          <w:u w:val="single"/>
        </w:rPr>
      </w:pPr>
      <w:r w:rsidRPr="00CA0DE0">
        <w:rPr>
          <w:rFonts w:cs="Arial"/>
          <w:i/>
          <w:szCs w:val="24"/>
          <w:u w:val="single"/>
        </w:rPr>
        <w:t>(b)</w:t>
      </w:r>
      <w:r w:rsidR="001F74E4" w:rsidRPr="00CA0DE0">
        <w:rPr>
          <w:rFonts w:cs="Arial"/>
          <w:szCs w:val="24"/>
          <w:u w:val="single"/>
        </w:rPr>
        <w:tab/>
      </w:r>
      <w:r w:rsidR="00AD544D" w:rsidRPr="00CA0DE0">
        <w:rPr>
          <w:rFonts w:cs="Arial"/>
          <w:szCs w:val="24"/>
          <w:u w:val="single"/>
        </w:rPr>
        <w:t>consider any representations which were submitted within the period specified in the notice.</w:t>
      </w:r>
    </w:p>
    <w:p w:rsidR="00AD544D" w:rsidRPr="00AD544D" w:rsidRDefault="00EA694E" w:rsidP="001F74E4">
      <w:pPr>
        <w:spacing w:line="480" w:lineRule="auto"/>
        <w:ind w:left="720"/>
        <w:rPr>
          <w:rFonts w:cs="Arial"/>
          <w:szCs w:val="24"/>
        </w:rPr>
      </w:pPr>
      <w:r w:rsidRPr="00EA694E">
        <w:rPr>
          <w:rFonts w:cs="Arial"/>
          <w:szCs w:val="24"/>
        </w:rPr>
        <w:tab/>
      </w:r>
      <w:r w:rsidRPr="00EA694E">
        <w:rPr>
          <w:rFonts w:cs="Arial"/>
          <w:szCs w:val="24"/>
        </w:rPr>
        <w:tab/>
      </w:r>
      <w:r w:rsidR="00AD544D" w:rsidRPr="00CA0DE0">
        <w:rPr>
          <w:rFonts w:cs="Arial"/>
          <w:szCs w:val="24"/>
          <w:u w:val="single"/>
        </w:rPr>
        <w:t>(4)</w:t>
      </w:r>
      <w:r w:rsidR="001F74E4" w:rsidRPr="00CA0DE0">
        <w:rPr>
          <w:rFonts w:cs="Arial"/>
          <w:szCs w:val="24"/>
          <w:u w:val="single"/>
        </w:rPr>
        <w:tab/>
      </w:r>
      <w:r w:rsidR="00AD544D" w:rsidRPr="00CA0DE0">
        <w:rPr>
          <w:rFonts w:cs="Arial"/>
          <w:szCs w:val="24"/>
          <w:u w:val="single"/>
        </w:rPr>
        <w:t>A guideline referred to in subsection (1) is not binding, but any person interpreting or applying this Act must take it into account</w:t>
      </w:r>
      <w:r w:rsidR="00AD544D" w:rsidRPr="00AD544D">
        <w:rPr>
          <w:rFonts w:cs="Arial"/>
          <w:szCs w:val="24"/>
        </w:rPr>
        <w:t>.</w:t>
      </w:r>
      <w:r w:rsidR="00975FD8"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1F74E4" w:rsidRDefault="00AD544D" w:rsidP="00AD544D">
      <w:pPr>
        <w:spacing w:line="480" w:lineRule="auto"/>
        <w:rPr>
          <w:rFonts w:cs="Arial"/>
          <w:b/>
          <w:szCs w:val="24"/>
        </w:rPr>
      </w:pPr>
      <w:r w:rsidRPr="001F74E4">
        <w:rPr>
          <w:rFonts w:cs="Arial"/>
          <w:b/>
          <w:szCs w:val="24"/>
        </w:rPr>
        <w:t>Insertion of section 79A in Act 89 of 1998</w:t>
      </w:r>
    </w:p>
    <w:p w:rsidR="00AD544D" w:rsidRPr="00AD544D" w:rsidRDefault="00AD544D" w:rsidP="00AD544D">
      <w:pPr>
        <w:spacing w:line="480" w:lineRule="auto"/>
        <w:rPr>
          <w:rFonts w:cs="Arial"/>
          <w:szCs w:val="24"/>
        </w:rPr>
      </w:pPr>
    </w:p>
    <w:p w:rsidR="00E807FC" w:rsidRDefault="00E807FC" w:rsidP="00AD544D">
      <w:pPr>
        <w:spacing w:line="480" w:lineRule="auto"/>
        <w:rPr>
          <w:rFonts w:cs="Arial"/>
          <w:szCs w:val="24"/>
        </w:rPr>
      </w:pPr>
      <w:r>
        <w:rPr>
          <w:rFonts w:cs="Arial"/>
          <w:szCs w:val="24"/>
        </w:rPr>
        <w:tab/>
      </w:r>
      <w:r w:rsidR="00794F71" w:rsidRPr="00794F71">
        <w:rPr>
          <w:rFonts w:cs="Arial"/>
          <w:b/>
          <w:color w:val="FF0000"/>
          <w:szCs w:val="24"/>
        </w:rPr>
        <w:t>41</w:t>
      </w:r>
      <w:r w:rsidR="00AD544D" w:rsidRPr="00E807FC">
        <w:rPr>
          <w:rFonts w:cs="Arial"/>
          <w:b/>
          <w:szCs w:val="24"/>
        </w:rPr>
        <w:t>.</w:t>
      </w:r>
      <w:r>
        <w:rPr>
          <w:rFonts w:cs="Arial"/>
          <w:szCs w:val="24"/>
        </w:rPr>
        <w:tab/>
      </w:r>
      <w:r w:rsidR="00AD544D" w:rsidRPr="00AD544D">
        <w:rPr>
          <w:rFonts w:cs="Arial"/>
          <w:szCs w:val="24"/>
        </w:rPr>
        <w:t>The following section is hereby inserted after section 79 of the principal Act:</w:t>
      </w:r>
    </w:p>
    <w:p w:rsidR="001F3445" w:rsidRDefault="001F3445" w:rsidP="00E807FC">
      <w:pPr>
        <w:spacing w:line="480" w:lineRule="auto"/>
        <w:ind w:left="720"/>
        <w:rPr>
          <w:rFonts w:cs="Arial"/>
          <w:b/>
          <w:szCs w:val="24"/>
        </w:rPr>
      </w:pPr>
    </w:p>
    <w:p w:rsidR="00AD544D" w:rsidRPr="00E807FC" w:rsidRDefault="00975FD8" w:rsidP="00E807FC">
      <w:pPr>
        <w:spacing w:line="480" w:lineRule="auto"/>
        <w:ind w:left="720"/>
        <w:rPr>
          <w:rFonts w:cs="Arial"/>
          <w:b/>
          <w:szCs w:val="24"/>
        </w:rPr>
      </w:pPr>
      <w:r w:rsidRPr="00E807FC">
        <w:rPr>
          <w:rFonts w:cs="Arial"/>
          <w:b/>
          <w:szCs w:val="24"/>
        </w:rPr>
        <w:t>''</w:t>
      </w:r>
      <w:r w:rsidR="00AD544D" w:rsidRPr="00E807FC">
        <w:rPr>
          <w:rFonts w:cs="Arial"/>
          <w:b/>
          <w:szCs w:val="24"/>
        </w:rPr>
        <w:t>Advisory opinions of Commission</w:t>
      </w:r>
    </w:p>
    <w:p w:rsidR="00E807FC" w:rsidRDefault="00E807FC" w:rsidP="00E807FC">
      <w:pPr>
        <w:spacing w:line="480" w:lineRule="auto"/>
        <w:ind w:left="720"/>
        <w:rPr>
          <w:rFonts w:cs="Arial"/>
          <w:szCs w:val="24"/>
        </w:rPr>
      </w:pPr>
    </w:p>
    <w:p w:rsidR="00AD544D" w:rsidRPr="00AD544D" w:rsidRDefault="00E807FC" w:rsidP="00E807FC">
      <w:pPr>
        <w:spacing w:line="480" w:lineRule="auto"/>
        <w:ind w:left="720"/>
        <w:rPr>
          <w:rFonts w:cs="Arial"/>
          <w:szCs w:val="24"/>
        </w:rPr>
      </w:pPr>
      <w:r>
        <w:rPr>
          <w:rFonts w:cs="Arial"/>
          <w:szCs w:val="24"/>
        </w:rPr>
        <w:tab/>
      </w:r>
      <w:r w:rsidR="00AD544D" w:rsidRPr="00995189">
        <w:rPr>
          <w:rFonts w:cs="Arial"/>
          <w:b/>
          <w:szCs w:val="24"/>
          <w:u w:val="single"/>
        </w:rPr>
        <w:t>79A.</w:t>
      </w:r>
      <w:r w:rsidRPr="00995189">
        <w:rPr>
          <w:rFonts w:cs="Arial"/>
          <w:szCs w:val="24"/>
          <w:u w:val="single"/>
        </w:rPr>
        <w:tab/>
      </w:r>
      <w:r w:rsidR="00AD544D" w:rsidRPr="00995189">
        <w:rPr>
          <w:rFonts w:cs="Arial"/>
          <w:szCs w:val="24"/>
          <w:u w:val="single"/>
        </w:rPr>
        <w:t>The Minister may, after consultation with the Competition Commission, issue regulations to provide for non-binding advisory opinions to be issued by the Competition Commission, including the fees payable in respect of a non-binding opinion</w:t>
      </w:r>
      <w:r w:rsidR="00AD544D" w:rsidRPr="00AD544D">
        <w:rPr>
          <w:rFonts w:cs="Arial"/>
          <w:szCs w:val="24"/>
        </w:rPr>
        <w:t>.</w:t>
      </w:r>
      <w:r w:rsidR="00975FD8" w:rsidRPr="00975FD8">
        <w:rPr>
          <w:rFonts w:cs="Arial"/>
          <w:szCs w:val="24"/>
        </w:rPr>
        <w:t>''</w:t>
      </w:r>
      <w:r w:rsidR="00AD544D" w:rsidRPr="00AD544D">
        <w:rPr>
          <w:rFonts w:cs="Arial"/>
          <w:szCs w:val="24"/>
        </w:rPr>
        <w:t>.</w:t>
      </w:r>
    </w:p>
    <w:p w:rsidR="00AD544D" w:rsidRPr="00AD544D" w:rsidRDefault="00AD544D" w:rsidP="00AD544D">
      <w:pPr>
        <w:spacing w:line="480" w:lineRule="auto"/>
        <w:rPr>
          <w:rFonts w:cs="Arial"/>
          <w:szCs w:val="24"/>
        </w:rPr>
      </w:pPr>
    </w:p>
    <w:p w:rsidR="00AD544D" w:rsidRPr="00E807FC" w:rsidRDefault="00AD544D" w:rsidP="00AD544D">
      <w:pPr>
        <w:spacing w:line="480" w:lineRule="auto"/>
        <w:rPr>
          <w:rFonts w:cs="Arial"/>
          <w:b/>
          <w:szCs w:val="24"/>
        </w:rPr>
      </w:pPr>
      <w:r w:rsidRPr="00E807FC">
        <w:rPr>
          <w:rFonts w:cs="Arial"/>
          <w:b/>
          <w:szCs w:val="24"/>
        </w:rPr>
        <w:t>Amendment of section 82 of Act 89 of 1998</w:t>
      </w:r>
    </w:p>
    <w:p w:rsidR="00AD544D" w:rsidRPr="00AD544D" w:rsidRDefault="00AD544D" w:rsidP="00AD544D">
      <w:pPr>
        <w:spacing w:line="480" w:lineRule="auto"/>
        <w:rPr>
          <w:rFonts w:cs="Arial"/>
          <w:szCs w:val="24"/>
        </w:rPr>
      </w:pPr>
    </w:p>
    <w:p w:rsidR="00AD544D" w:rsidRPr="00AD544D" w:rsidRDefault="00E807FC" w:rsidP="00AD544D">
      <w:pPr>
        <w:spacing w:line="480" w:lineRule="auto"/>
        <w:rPr>
          <w:rFonts w:cs="Arial"/>
          <w:szCs w:val="24"/>
        </w:rPr>
      </w:pPr>
      <w:r>
        <w:rPr>
          <w:rFonts w:cs="Arial"/>
          <w:szCs w:val="24"/>
        </w:rPr>
        <w:lastRenderedPageBreak/>
        <w:tab/>
      </w:r>
      <w:r w:rsidR="00794F71" w:rsidRPr="00794F71">
        <w:rPr>
          <w:rFonts w:cs="Arial"/>
          <w:b/>
          <w:color w:val="FF0000"/>
          <w:szCs w:val="24"/>
        </w:rPr>
        <w:t>42</w:t>
      </w:r>
      <w:r w:rsidR="00AD544D" w:rsidRPr="00E807FC">
        <w:rPr>
          <w:rFonts w:cs="Arial"/>
          <w:b/>
          <w:szCs w:val="24"/>
        </w:rPr>
        <w:t>.</w:t>
      </w:r>
      <w:r>
        <w:rPr>
          <w:rFonts w:cs="Arial"/>
          <w:szCs w:val="24"/>
        </w:rPr>
        <w:tab/>
      </w:r>
      <w:r w:rsidR="00AD544D" w:rsidRPr="00AD544D">
        <w:rPr>
          <w:rFonts w:cs="Arial"/>
          <w:szCs w:val="24"/>
        </w:rPr>
        <w:t>Section 82 of the principal Act is hereby amended by</w:t>
      </w:r>
      <w:r>
        <w:rPr>
          <w:rFonts w:cs="Arial"/>
          <w:szCs w:val="24"/>
        </w:rPr>
        <w:t xml:space="preserve"> the substitution in subsection </w:t>
      </w:r>
      <w:r w:rsidR="00AD544D" w:rsidRPr="00AD544D">
        <w:rPr>
          <w:rFonts w:cs="Arial"/>
          <w:szCs w:val="24"/>
        </w:rPr>
        <w:t xml:space="preserve">(1) for the words preceding paragraph </w:t>
      </w:r>
      <w:r w:rsidR="007B788A" w:rsidRPr="007B788A">
        <w:rPr>
          <w:rFonts w:cs="Arial"/>
          <w:i/>
          <w:szCs w:val="24"/>
        </w:rPr>
        <w:t>(a)</w:t>
      </w:r>
      <w:r w:rsidR="00AD544D" w:rsidRPr="00AD544D">
        <w:rPr>
          <w:rFonts w:cs="Arial"/>
          <w:szCs w:val="24"/>
        </w:rPr>
        <w:t xml:space="preserve"> of the following words:</w:t>
      </w:r>
    </w:p>
    <w:p w:rsidR="00AD544D" w:rsidRPr="00AD544D" w:rsidRDefault="00975FD8" w:rsidP="00E807FC">
      <w:pPr>
        <w:spacing w:line="480" w:lineRule="auto"/>
        <w:ind w:left="720"/>
        <w:rPr>
          <w:rFonts w:cs="Arial"/>
          <w:szCs w:val="24"/>
        </w:rPr>
      </w:pPr>
      <w:r w:rsidRPr="00975FD8">
        <w:rPr>
          <w:rFonts w:cs="Arial"/>
          <w:szCs w:val="24"/>
        </w:rPr>
        <w:t>''</w:t>
      </w:r>
      <w:r w:rsidR="00AD544D" w:rsidRPr="00AD544D">
        <w:rPr>
          <w:rFonts w:cs="Arial"/>
          <w:szCs w:val="24"/>
        </w:rPr>
        <w:t xml:space="preserve">A regulatory authority which, in terms of any public regulation, has jurisdiction in respect of conduct regulated in terms of Chapter 2 or 3 </w:t>
      </w:r>
      <w:r w:rsidR="00AD544D" w:rsidRPr="007D1F8C">
        <w:rPr>
          <w:rFonts w:cs="Arial"/>
          <w:szCs w:val="24"/>
          <w:u w:val="single"/>
        </w:rPr>
        <w:t>or on matters set out in</w:t>
      </w:r>
      <w:r w:rsidR="00E807FC" w:rsidRPr="007D1F8C">
        <w:rPr>
          <w:rFonts w:cs="Arial"/>
          <w:szCs w:val="24"/>
          <w:u w:val="single"/>
        </w:rPr>
        <w:t xml:space="preserve"> </w:t>
      </w:r>
      <w:r w:rsidR="00AD544D" w:rsidRPr="007D1F8C">
        <w:rPr>
          <w:rFonts w:cs="Arial"/>
          <w:szCs w:val="24"/>
          <w:u w:val="single"/>
        </w:rPr>
        <w:t>Chapter 4A</w:t>
      </w:r>
      <w:r w:rsidR="00AD544D" w:rsidRPr="00AD544D">
        <w:rPr>
          <w:rFonts w:cs="Arial"/>
          <w:szCs w:val="24"/>
        </w:rPr>
        <w:t xml:space="preserve"> within a particular sector—</w:t>
      </w:r>
      <w:r w:rsidRPr="00975FD8">
        <w:rPr>
          <w:rFonts w:cs="Arial"/>
          <w:szCs w:val="24"/>
        </w:rPr>
        <w:t>''</w:t>
      </w:r>
      <w:r w:rsidR="00E807FC">
        <w:rPr>
          <w:rFonts w:cs="Arial"/>
          <w:szCs w:val="24"/>
        </w:rPr>
        <w:t>.</w:t>
      </w:r>
    </w:p>
    <w:p w:rsidR="00AD544D" w:rsidRPr="00AD544D" w:rsidRDefault="00AD544D" w:rsidP="00AD544D">
      <w:pPr>
        <w:spacing w:line="480" w:lineRule="auto"/>
        <w:rPr>
          <w:rFonts w:cs="Arial"/>
          <w:szCs w:val="24"/>
        </w:rPr>
      </w:pPr>
    </w:p>
    <w:p w:rsidR="00AD544D" w:rsidRPr="00854D17" w:rsidRDefault="00AD544D" w:rsidP="00AD544D">
      <w:pPr>
        <w:spacing w:line="480" w:lineRule="auto"/>
        <w:rPr>
          <w:rFonts w:cs="Arial"/>
          <w:b/>
          <w:szCs w:val="24"/>
        </w:rPr>
      </w:pPr>
      <w:r w:rsidRPr="00854D17">
        <w:rPr>
          <w:rFonts w:cs="Arial"/>
          <w:b/>
          <w:szCs w:val="24"/>
        </w:rPr>
        <w:t>Amendment of section 83 of Act 89 of 1998</w:t>
      </w:r>
    </w:p>
    <w:p w:rsidR="00AD544D" w:rsidRPr="00AD544D" w:rsidRDefault="00AD544D" w:rsidP="00AD544D">
      <w:pPr>
        <w:spacing w:line="480" w:lineRule="auto"/>
        <w:rPr>
          <w:rFonts w:cs="Arial"/>
          <w:szCs w:val="24"/>
        </w:rPr>
      </w:pPr>
    </w:p>
    <w:p w:rsidR="00AD544D" w:rsidRPr="00AD544D" w:rsidRDefault="00854D17" w:rsidP="00AD544D">
      <w:pPr>
        <w:spacing w:line="480" w:lineRule="auto"/>
        <w:rPr>
          <w:rFonts w:cs="Arial"/>
          <w:szCs w:val="24"/>
        </w:rPr>
      </w:pPr>
      <w:r>
        <w:rPr>
          <w:rFonts w:cs="Arial"/>
          <w:szCs w:val="24"/>
        </w:rPr>
        <w:tab/>
      </w:r>
      <w:r w:rsidR="00794F71" w:rsidRPr="00794F71">
        <w:rPr>
          <w:rFonts w:cs="Arial"/>
          <w:b/>
          <w:color w:val="FF0000"/>
          <w:szCs w:val="24"/>
        </w:rPr>
        <w:t>43</w:t>
      </w:r>
      <w:r w:rsidR="00AD544D" w:rsidRPr="00854D17">
        <w:rPr>
          <w:rFonts w:cs="Arial"/>
          <w:b/>
          <w:szCs w:val="24"/>
        </w:rPr>
        <w:t>.</w:t>
      </w:r>
      <w:r>
        <w:rPr>
          <w:rFonts w:cs="Arial"/>
          <w:szCs w:val="24"/>
        </w:rPr>
        <w:tab/>
      </w:r>
      <w:r w:rsidR="00AD544D" w:rsidRPr="00AD544D">
        <w:rPr>
          <w:rFonts w:cs="Arial"/>
          <w:szCs w:val="24"/>
        </w:rPr>
        <w:t>Section 83 of the principal Act is hereby amended by the addition after subsection</w:t>
      </w:r>
      <w:r>
        <w:rPr>
          <w:rFonts w:cs="Arial"/>
          <w:szCs w:val="24"/>
        </w:rPr>
        <w:t xml:space="preserve"> </w:t>
      </w:r>
      <w:r w:rsidR="00AD544D" w:rsidRPr="00AD544D">
        <w:rPr>
          <w:rFonts w:cs="Arial"/>
          <w:szCs w:val="24"/>
        </w:rPr>
        <w:t>(2) of the following subsection:</w:t>
      </w:r>
    </w:p>
    <w:p w:rsidR="00AD544D" w:rsidRPr="00AD544D" w:rsidRDefault="00975FD8" w:rsidP="00854D17">
      <w:pPr>
        <w:spacing w:line="480" w:lineRule="auto"/>
        <w:ind w:left="720" w:firstLine="1440"/>
        <w:rPr>
          <w:rFonts w:cs="Arial"/>
          <w:szCs w:val="24"/>
        </w:rPr>
      </w:pPr>
      <w:r w:rsidRPr="00975FD8">
        <w:rPr>
          <w:rFonts w:cs="Arial"/>
          <w:szCs w:val="24"/>
        </w:rPr>
        <w:t>''</w:t>
      </w:r>
      <w:r w:rsidR="00AD544D" w:rsidRPr="007D1F8C">
        <w:rPr>
          <w:rFonts w:cs="Arial"/>
          <w:szCs w:val="24"/>
          <w:u w:val="single"/>
        </w:rPr>
        <w:t>(3)</w:t>
      </w:r>
      <w:r w:rsidR="00854D17" w:rsidRPr="007D1F8C">
        <w:rPr>
          <w:rFonts w:cs="Arial"/>
          <w:szCs w:val="24"/>
          <w:u w:val="single"/>
        </w:rPr>
        <w:tab/>
      </w:r>
      <w:r w:rsidR="00AD544D" w:rsidRPr="007D1F8C">
        <w:rPr>
          <w:rFonts w:cs="Arial"/>
          <w:szCs w:val="24"/>
          <w:u w:val="single"/>
        </w:rPr>
        <w:t xml:space="preserve">Until a leniency policy referred to in </w:t>
      </w:r>
      <w:r w:rsidR="00854D17" w:rsidRPr="007D1F8C">
        <w:rPr>
          <w:rFonts w:cs="Arial"/>
          <w:szCs w:val="24"/>
          <w:u w:val="single"/>
        </w:rPr>
        <w:t xml:space="preserve">section 49E is published in the </w:t>
      </w:r>
      <w:r w:rsidR="003E058A" w:rsidRPr="007D1F8C">
        <w:rPr>
          <w:rFonts w:cs="Arial"/>
          <w:i/>
          <w:szCs w:val="24"/>
          <w:u w:val="single"/>
        </w:rPr>
        <w:t>Gazette</w:t>
      </w:r>
      <w:r w:rsidR="00AD544D" w:rsidRPr="007D1F8C">
        <w:rPr>
          <w:rFonts w:cs="Arial"/>
          <w:szCs w:val="24"/>
          <w:u w:val="single"/>
        </w:rPr>
        <w:t xml:space="preserve">, the leniency policy published in Government </w:t>
      </w:r>
      <w:r w:rsidR="003E058A" w:rsidRPr="007D1F8C">
        <w:rPr>
          <w:rFonts w:cs="Arial"/>
          <w:i/>
          <w:szCs w:val="24"/>
          <w:u w:val="single"/>
        </w:rPr>
        <w:t>Gazette</w:t>
      </w:r>
      <w:r w:rsidR="00854D17" w:rsidRPr="007D1F8C">
        <w:rPr>
          <w:rFonts w:cs="Arial"/>
          <w:szCs w:val="24"/>
          <w:u w:val="single"/>
        </w:rPr>
        <w:t xml:space="preserve"> No. 31064 (GN 628 20 </w:t>
      </w:r>
      <w:r w:rsidR="00AD544D" w:rsidRPr="007D1F8C">
        <w:rPr>
          <w:rFonts w:cs="Arial"/>
          <w:szCs w:val="24"/>
          <w:u w:val="single"/>
        </w:rPr>
        <w:t xml:space="preserve">of 23 May 2008), and amended in Government </w:t>
      </w:r>
      <w:r w:rsidR="003E058A" w:rsidRPr="007D1F8C">
        <w:rPr>
          <w:rFonts w:cs="Arial"/>
          <w:i/>
          <w:szCs w:val="24"/>
          <w:u w:val="single"/>
        </w:rPr>
        <w:t>Gazette</w:t>
      </w:r>
      <w:r w:rsidR="00AD544D" w:rsidRPr="007D1F8C">
        <w:rPr>
          <w:rFonts w:cs="Arial"/>
          <w:szCs w:val="24"/>
          <w:u w:val="single"/>
        </w:rPr>
        <w:t xml:space="preserve"> No. 35139 (GN 212 of 16 March 2012), remains in effect</w:t>
      </w:r>
      <w:r w:rsidR="00AD544D" w:rsidRPr="00AD544D">
        <w:rPr>
          <w:rFonts w:cs="Arial"/>
          <w:szCs w:val="24"/>
        </w:rPr>
        <w:t>.</w:t>
      </w:r>
      <w:r w:rsidRPr="00975FD8">
        <w:rPr>
          <w:rFonts w:cs="Arial"/>
          <w:szCs w:val="24"/>
        </w:rPr>
        <w:t>''</w:t>
      </w:r>
      <w:r w:rsidR="00AD544D" w:rsidRPr="00AD544D">
        <w:rPr>
          <w:rFonts w:cs="Arial"/>
          <w:szCs w:val="24"/>
        </w:rPr>
        <w:t>.</w:t>
      </w:r>
    </w:p>
    <w:p w:rsidR="00F764E0" w:rsidRPr="00F764E0" w:rsidRDefault="00F764E0" w:rsidP="00F764E0">
      <w:pPr>
        <w:spacing w:line="480" w:lineRule="auto"/>
        <w:rPr>
          <w:rFonts w:cs="Arial"/>
          <w:szCs w:val="24"/>
        </w:rPr>
      </w:pPr>
    </w:p>
    <w:p w:rsidR="00F764E0" w:rsidRPr="00854D17" w:rsidRDefault="00F764E0" w:rsidP="00F764E0">
      <w:pPr>
        <w:spacing w:line="480" w:lineRule="auto"/>
        <w:rPr>
          <w:rFonts w:cs="Arial"/>
          <w:b/>
          <w:szCs w:val="24"/>
        </w:rPr>
      </w:pPr>
      <w:r w:rsidRPr="00854D17">
        <w:rPr>
          <w:rFonts w:cs="Arial"/>
          <w:b/>
          <w:szCs w:val="24"/>
        </w:rPr>
        <w:t>Substitution of certain expression in Act 89 of 1998</w:t>
      </w:r>
    </w:p>
    <w:p w:rsidR="00F764E0" w:rsidRPr="00AD544D" w:rsidRDefault="00F764E0" w:rsidP="00F764E0">
      <w:pPr>
        <w:spacing w:line="480" w:lineRule="auto"/>
        <w:rPr>
          <w:rFonts w:cs="Arial"/>
          <w:szCs w:val="24"/>
        </w:rPr>
      </w:pPr>
    </w:p>
    <w:p w:rsidR="00F764E0" w:rsidRPr="00AD544D" w:rsidRDefault="00F764E0" w:rsidP="00F764E0">
      <w:pPr>
        <w:spacing w:line="480" w:lineRule="auto"/>
        <w:rPr>
          <w:rFonts w:cs="Arial"/>
          <w:szCs w:val="24"/>
        </w:rPr>
      </w:pPr>
      <w:r>
        <w:rPr>
          <w:rFonts w:cs="Arial"/>
          <w:szCs w:val="24"/>
        </w:rPr>
        <w:tab/>
      </w:r>
      <w:r w:rsidRPr="00794F71">
        <w:rPr>
          <w:rFonts w:cs="Arial"/>
          <w:b/>
          <w:color w:val="FF0000"/>
          <w:szCs w:val="24"/>
        </w:rPr>
        <w:t>44</w:t>
      </w:r>
      <w:r w:rsidRPr="00854D17">
        <w:rPr>
          <w:rFonts w:cs="Arial"/>
          <w:b/>
          <w:szCs w:val="24"/>
        </w:rPr>
        <w:t>.</w:t>
      </w:r>
      <w:r>
        <w:rPr>
          <w:rFonts w:cs="Arial"/>
          <w:szCs w:val="24"/>
        </w:rPr>
        <w:tab/>
      </w:r>
      <w:r w:rsidRPr="00AD544D">
        <w:rPr>
          <w:rFonts w:cs="Arial"/>
          <w:szCs w:val="24"/>
        </w:rPr>
        <w:t>The principal Act is hereby amended by the substitution for the expression</w:t>
      </w:r>
      <w:r>
        <w:rPr>
          <w:rFonts w:cs="Arial"/>
          <w:szCs w:val="24"/>
        </w:rPr>
        <w:t xml:space="preserve"> </w:t>
      </w:r>
      <w:r w:rsidRPr="00975FD8">
        <w:rPr>
          <w:rFonts w:cs="Arial"/>
          <w:szCs w:val="24"/>
        </w:rPr>
        <w:t>''</w:t>
      </w:r>
      <w:r w:rsidRPr="00AD544D">
        <w:rPr>
          <w:rFonts w:cs="Arial"/>
          <w:szCs w:val="24"/>
        </w:rPr>
        <w:t>excessive price</w:t>
      </w:r>
      <w:r w:rsidRPr="00975FD8">
        <w:rPr>
          <w:rFonts w:cs="Arial"/>
          <w:szCs w:val="24"/>
        </w:rPr>
        <w:t>''</w:t>
      </w:r>
      <w:r w:rsidRPr="00AD544D">
        <w:rPr>
          <w:rFonts w:cs="Arial"/>
          <w:szCs w:val="24"/>
        </w:rPr>
        <w:t xml:space="preserve">, wherever it occurs, of the expression </w:t>
      </w:r>
      <w:r w:rsidRPr="00975FD8">
        <w:rPr>
          <w:rFonts w:cs="Arial"/>
          <w:szCs w:val="24"/>
        </w:rPr>
        <w:t>''</w:t>
      </w:r>
      <w:r w:rsidRPr="00AD544D">
        <w:rPr>
          <w:rFonts w:cs="Arial"/>
          <w:szCs w:val="24"/>
        </w:rPr>
        <w:t>excessive price</w:t>
      </w:r>
      <w:r w:rsidRPr="00975FD8">
        <w:rPr>
          <w:rFonts w:cs="Arial"/>
          <w:szCs w:val="24"/>
        </w:rPr>
        <w:t>''</w:t>
      </w:r>
      <w:r>
        <w:rPr>
          <w:rFonts w:cs="Arial"/>
          <w:szCs w:val="24"/>
        </w:rPr>
        <w:t>.</w:t>
      </w:r>
    </w:p>
    <w:p w:rsidR="00AD544D" w:rsidRDefault="00AD544D" w:rsidP="00AD544D">
      <w:pPr>
        <w:spacing w:line="480" w:lineRule="auto"/>
        <w:rPr>
          <w:rFonts w:cs="Arial"/>
          <w:szCs w:val="24"/>
        </w:rPr>
      </w:pPr>
    </w:p>
    <w:p w:rsidR="00F764E0" w:rsidRPr="00F764E0" w:rsidRDefault="00F764E0" w:rsidP="00F764E0">
      <w:pPr>
        <w:spacing w:after="200" w:line="480" w:lineRule="auto"/>
        <w:rPr>
          <w:rFonts w:eastAsia="Times New Roman" w:cs="Arial"/>
          <w:color w:val="FF0000"/>
          <w:szCs w:val="24"/>
          <w:highlight w:val="yellow"/>
          <w:lang w:val="en-GB"/>
        </w:rPr>
      </w:pPr>
      <w:r w:rsidRPr="00F764E0">
        <w:rPr>
          <w:rFonts w:eastAsia="Times New Roman" w:cs="Arial"/>
          <w:b/>
          <w:color w:val="FF0000"/>
          <w:szCs w:val="24"/>
          <w:highlight w:val="yellow"/>
          <w:lang w:val="en-GB"/>
        </w:rPr>
        <w:t>Amendment of Arrangement of Sections of Act 89 of 1998</w:t>
      </w:r>
    </w:p>
    <w:p w:rsidR="00F764E0" w:rsidRPr="00F764E0" w:rsidRDefault="00F764E0" w:rsidP="00F764E0">
      <w:pPr>
        <w:spacing w:after="200" w:line="480" w:lineRule="auto"/>
        <w:ind w:left="720"/>
        <w:rPr>
          <w:rFonts w:eastAsia="Times New Roman" w:cs="Arial"/>
          <w:color w:val="FF0000"/>
          <w:szCs w:val="24"/>
          <w:highlight w:val="yellow"/>
          <w:lang w:val="en-GB"/>
        </w:rPr>
      </w:pPr>
      <w:r w:rsidRPr="00F764E0">
        <w:rPr>
          <w:rFonts w:eastAsia="Times New Roman" w:cs="Arial"/>
          <w:b/>
          <w:color w:val="FF0000"/>
          <w:szCs w:val="24"/>
          <w:highlight w:val="yellow"/>
          <w:lang w:val="en-GB"/>
        </w:rPr>
        <w:t>45.</w:t>
      </w:r>
      <w:r w:rsidRPr="00F764E0">
        <w:rPr>
          <w:rFonts w:eastAsia="Times New Roman" w:cs="Arial"/>
          <w:color w:val="FF0000"/>
          <w:szCs w:val="24"/>
          <w:highlight w:val="yellow"/>
          <w:lang w:val="en-GB"/>
        </w:rPr>
        <w:tab/>
        <w:t>The Arrangement of Sections of the principal Act is hereby amended—</w:t>
      </w:r>
    </w:p>
    <w:p w:rsidR="00F764E0" w:rsidRPr="00F764E0" w:rsidRDefault="00F764E0" w:rsidP="00F764E0">
      <w:pPr>
        <w:spacing w:after="200" w:line="480" w:lineRule="auto"/>
        <w:rPr>
          <w:rFonts w:eastAsia="Times New Roman" w:cs="Arial"/>
          <w:color w:val="FF0000"/>
          <w:szCs w:val="24"/>
          <w:highlight w:val="yellow"/>
          <w:lang w:val="en-GB"/>
        </w:rPr>
      </w:pPr>
      <w:r w:rsidRPr="00F764E0">
        <w:rPr>
          <w:rFonts w:eastAsia="Times New Roman" w:cs="Arial"/>
          <w:i/>
          <w:color w:val="FF0000"/>
          <w:szCs w:val="24"/>
          <w:highlight w:val="yellow"/>
          <w:lang w:val="en-GB"/>
        </w:rPr>
        <w:t>(a)</w:t>
      </w:r>
      <w:r w:rsidRPr="00F764E0">
        <w:rPr>
          <w:rFonts w:eastAsia="Times New Roman" w:cs="Arial"/>
          <w:i/>
          <w:color w:val="FF0000"/>
          <w:szCs w:val="24"/>
          <w:highlight w:val="yellow"/>
          <w:lang w:val="en-GB"/>
        </w:rPr>
        <w:tab/>
      </w:r>
      <w:r w:rsidRPr="00F764E0">
        <w:rPr>
          <w:rFonts w:eastAsia="Times New Roman" w:cs="Arial"/>
          <w:color w:val="FF0000"/>
          <w:szCs w:val="24"/>
          <w:highlight w:val="yellow"/>
          <w:lang w:val="en-GB"/>
        </w:rPr>
        <w:t>by the substitution of item 9 of the following item:</w:t>
      </w:r>
    </w:p>
    <w:p w:rsidR="00F764E0" w:rsidRPr="00F764E0" w:rsidRDefault="00F764E0" w:rsidP="00F764E0">
      <w:pPr>
        <w:spacing w:after="200" w:line="480" w:lineRule="auto"/>
        <w:ind w:left="2160" w:hanging="720"/>
        <w:rPr>
          <w:rFonts w:eastAsia="Times New Roman" w:cs="Arial"/>
          <w:bCs/>
          <w:color w:val="FF0000"/>
          <w:szCs w:val="24"/>
          <w:highlight w:val="yellow"/>
          <w:lang w:val="en-GB"/>
        </w:rPr>
      </w:pPr>
      <w:r w:rsidRPr="00F764E0">
        <w:rPr>
          <w:rFonts w:eastAsia="Times New Roman" w:cs="Arial"/>
          <w:bCs/>
          <w:color w:val="FF0000"/>
          <w:szCs w:val="24"/>
          <w:highlight w:val="yellow"/>
          <w:lang w:val="en-GB"/>
        </w:rPr>
        <w:lastRenderedPageBreak/>
        <w:t>"9.</w:t>
      </w:r>
      <w:r w:rsidRPr="00F764E0">
        <w:rPr>
          <w:rFonts w:eastAsia="Times New Roman" w:cs="Arial"/>
          <w:bCs/>
          <w:color w:val="FF0000"/>
          <w:szCs w:val="24"/>
          <w:highlight w:val="yellow"/>
          <w:lang w:val="en-GB"/>
        </w:rPr>
        <w:tab/>
        <w:t xml:space="preserve">Price discrimination by dominant firm </w:t>
      </w:r>
      <w:r w:rsidRPr="00F764E0">
        <w:rPr>
          <w:rFonts w:eastAsia="Times New Roman" w:cs="Arial"/>
          <w:bCs/>
          <w:color w:val="FF0000"/>
          <w:szCs w:val="24"/>
          <w:highlight w:val="yellow"/>
          <w:u w:val="single"/>
          <w:lang w:val="en-GB"/>
        </w:rPr>
        <w:t>as seller</w:t>
      </w:r>
      <w:r w:rsidRPr="00F764E0">
        <w:rPr>
          <w:rFonts w:eastAsia="Times New Roman" w:cs="Arial"/>
          <w:bCs/>
          <w:color w:val="FF0000"/>
          <w:szCs w:val="24"/>
          <w:highlight w:val="yellow"/>
          <w:lang w:val="en-GB"/>
        </w:rPr>
        <w:t xml:space="preserve"> prohibited";</w:t>
      </w:r>
    </w:p>
    <w:p w:rsidR="00F764E0" w:rsidRPr="00F764E0" w:rsidRDefault="00F764E0" w:rsidP="00F764E0">
      <w:pPr>
        <w:spacing w:after="200" w:line="480" w:lineRule="auto"/>
        <w:rPr>
          <w:rFonts w:eastAsia="Times New Roman" w:cs="Arial"/>
          <w:color w:val="FF0000"/>
          <w:szCs w:val="24"/>
          <w:highlight w:val="yellow"/>
          <w:lang w:val="en-GB"/>
        </w:rPr>
      </w:pPr>
      <w:r w:rsidRPr="00F764E0">
        <w:rPr>
          <w:rFonts w:eastAsia="Times New Roman" w:cs="Arial"/>
          <w:i/>
          <w:color w:val="FF0000"/>
          <w:szCs w:val="24"/>
          <w:highlight w:val="yellow"/>
          <w:lang w:val="en-GB"/>
        </w:rPr>
        <w:t>(b)</w:t>
      </w:r>
      <w:r w:rsidRPr="00F764E0">
        <w:rPr>
          <w:rFonts w:eastAsia="Times New Roman" w:cs="Arial"/>
          <w:i/>
          <w:color w:val="FF0000"/>
          <w:szCs w:val="24"/>
          <w:highlight w:val="yellow"/>
          <w:lang w:val="en-GB"/>
        </w:rPr>
        <w:tab/>
      </w:r>
      <w:r w:rsidRPr="00F764E0">
        <w:rPr>
          <w:rFonts w:eastAsia="Times New Roman" w:cs="Arial"/>
          <w:color w:val="FF0000"/>
          <w:szCs w:val="24"/>
          <w:highlight w:val="yellow"/>
          <w:lang w:val="en-GB"/>
        </w:rPr>
        <w:t>by the substitution of item 15 of the following item:</w:t>
      </w:r>
    </w:p>
    <w:p w:rsidR="00F764E0" w:rsidRPr="00F764E0" w:rsidRDefault="00F764E0" w:rsidP="00F764E0">
      <w:pPr>
        <w:spacing w:after="200" w:line="480" w:lineRule="auto"/>
        <w:ind w:left="2160" w:hanging="720"/>
        <w:rPr>
          <w:rFonts w:eastAsia="Times New Roman" w:cs="Arial"/>
          <w:i/>
          <w:color w:val="FF0000"/>
          <w:szCs w:val="24"/>
          <w:highlight w:val="yellow"/>
          <w:lang w:val="en-GB"/>
        </w:rPr>
      </w:pPr>
      <w:r w:rsidRPr="00F764E0">
        <w:rPr>
          <w:rFonts w:eastAsia="Times New Roman" w:cs="Arial"/>
          <w:bCs/>
          <w:color w:val="FF0000"/>
          <w:szCs w:val="24"/>
          <w:highlight w:val="yellow"/>
          <w:lang w:val="en-GB"/>
        </w:rPr>
        <w:t>"15.</w:t>
      </w:r>
      <w:r w:rsidRPr="00F764E0">
        <w:rPr>
          <w:rFonts w:eastAsia="Times New Roman" w:cs="Arial"/>
          <w:bCs/>
          <w:color w:val="FF0000"/>
          <w:szCs w:val="24"/>
          <w:highlight w:val="yellow"/>
          <w:lang w:val="en-GB"/>
        </w:rPr>
        <w:tab/>
        <w:t xml:space="preserve">Revocation of merger approval </w:t>
      </w:r>
      <w:r w:rsidRPr="00F764E0">
        <w:rPr>
          <w:rFonts w:eastAsia="Times New Roman" w:cs="Arial"/>
          <w:bCs/>
          <w:color w:val="FF0000"/>
          <w:szCs w:val="24"/>
          <w:highlight w:val="yellow"/>
          <w:u w:val="single"/>
          <w:lang w:val="en-GB"/>
        </w:rPr>
        <w:t>and enforcement of merger conditions</w:t>
      </w:r>
      <w:r w:rsidRPr="00F764E0">
        <w:rPr>
          <w:rFonts w:eastAsia="Times New Roman" w:cs="Arial"/>
          <w:bCs/>
          <w:color w:val="FF0000"/>
          <w:szCs w:val="24"/>
          <w:highlight w:val="yellow"/>
          <w:lang w:val="en-GB"/>
        </w:rPr>
        <w:t>";</w:t>
      </w:r>
    </w:p>
    <w:p w:rsidR="00F764E0" w:rsidRPr="00F764E0" w:rsidRDefault="00F764E0" w:rsidP="00F764E0">
      <w:pPr>
        <w:spacing w:after="200" w:line="480" w:lineRule="auto"/>
        <w:rPr>
          <w:rFonts w:eastAsia="Times New Roman" w:cs="Arial"/>
          <w:color w:val="FF0000"/>
          <w:szCs w:val="24"/>
          <w:highlight w:val="yellow"/>
          <w:lang w:val="en-GB"/>
        </w:rPr>
      </w:pPr>
      <w:r w:rsidRPr="00F764E0">
        <w:rPr>
          <w:rFonts w:eastAsia="Times New Roman" w:cs="Arial"/>
          <w:i/>
          <w:color w:val="FF0000"/>
          <w:szCs w:val="24"/>
          <w:highlight w:val="yellow"/>
          <w:lang w:val="en-GB"/>
        </w:rPr>
        <w:t>(c)</w:t>
      </w:r>
      <w:r w:rsidRPr="00F764E0">
        <w:rPr>
          <w:rFonts w:eastAsia="Times New Roman" w:cs="Arial"/>
          <w:i/>
          <w:color w:val="FF0000"/>
          <w:szCs w:val="24"/>
          <w:highlight w:val="yellow"/>
          <w:lang w:val="en-GB"/>
        </w:rPr>
        <w:tab/>
      </w:r>
      <w:r w:rsidRPr="00F764E0">
        <w:rPr>
          <w:rFonts w:eastAsia="Times New Roman" w:cs="Arial"/>
          <w:color w:val="FF0000"/>
          <w:szCs w:val="24"/>
          <w:highlight w:val="yellow"/>
          <w:lang w:val="en-GB"/>
        </w:rPr>
        <w:t>by the insertion after item 18 of the following item:</w:t>
      </w:r>
    </w:p>
    <w:p w:rsidR="00F764E0" w:rsidRPr="00F764E0" w:rsidRDefault="00F764E0" w:rsidP="00F764E0">
      <w:pPr>
        <w:spacing w:after="200" w:line="480" w:lineRule="auto"/>
        <w:ind w:left="2160" w:hanging="720"/>
        <w:rPr>
          <w:rFonts w:eastAsia="Times New Roman" w:cs="Arial"/>
          <w:bCs/>
          <w:color w:val="FF0000"/>
          <w:szCs w:val="24"/>
          <w:highlight w:val="yellow"/>
          <w:lang w:val="en-GB"/>
        </w:rPr>
      </w:pPr>
      <w:r w:rsidRPr="00F764E0">
        <w:rPr>
          <w:rFonts w:eastAsia="Times New Roman" w:cs="Arial"/>
          <w:bCs/>
          <w:color w:val="FF0000"/>
          <w:szCs w:val="24"/>
          <w:highlight w:val="yellow"/>
          <w:lang w:val="en-GB"/>
        </w:rPr>
        <w:t>"</w:t>
      </w:r>
      <w:r w:rsidRPr="00F764E0">
        <w:rPr>
          <w:rFonts w:eastAsia="Times New Roman" w:cs="Arial"/>
          <w:bCs/>
          <w:color w:val="FF0000"/>
          <w:szCs w:val="24"/>
          <w:highlight w:val="yellow"/>
          <w:u w:val="single"/>
          <w:lang w:val="en-GB"/>
        </w:rPr>
        <w:t>18A.</w:t>
      </w:r>
      <w:r w:rsidRPr="00F764E0">
        <w:rPr>
          <w:rFonts w:eastAsia="Times New Roman" w:cs="Arial"/>
          <w:bCs/>
          <w:color w:val="FF0000"/>
          <w:szCs w:val="24"/>
          <w:highlight w:val="yellow"/>
          <w:u w:val="single"/>
          <w:lang w:val="en-GB"/>
        </w:rPr>
        <w:tab/>
      </w:r>
      <w:r w:rsidRPr="00F764E0">
        <w:rPr>
          <w:rFonts w:eastAsia="Times New Roman" w:cs="Arial"/>
          <w:bCs/>
          <w:color w:val="FF0000"/>
          <w:szCs w:val="24"/>
          <w:highlight w:val="yellow"/>
          <w:u w:val="single"/>
          <w:lang w:val="en-US"/>
        </w:rPr>
        <w:t xml:space="preserve">Intervention in merger proceedings involving </w:t>
      </w:r>
      <w:r w:rsidRPr="00F764E0">
        <w:rPr>
          <w:rFonts w:eastAsia="Times New Roman" w:cs="Arial"/>
          <w:bCs/>
          <w:i/>
          <w:color w:val="FF0000"/>
          <w:szCs w:val="24"/>
          <w:highlight w:val="yellow"/>
          <w:u w:val="single"/>
          <w:lang w:val="en-US"/>
        </w:rPr>
        <w:t>foreign acquiring firm</w:t>
      </w:r>
      <w:r w:rsidRPr="00F764E0">
        <w:rPr>
          <w:rFonts w:eastAsia="Times New Roman" w:cs="Arial"/>
          <w:bCs/>
          <w:color w:val="FF0000"/>
          <w:szCs w:val="24"/>
          <w:highlight w:val="yellow"/>
          <w:lang w:val="en-GB"/>
        </w:rPr>
        <w:t>";</w:t>
      </w:r>
    </w:p>
    <w:p w:rsidR="00F764E0" w:rsidRPr="00F764E0" w:rsidRDefault="00F764E0" w:rsidP="00F764E0">
      <w:pPr>
        <w:spacing w:after="200" w:line="480" w:lineRule="auto"/>
        <w:rPr>
          <w:rFonts w:eastAsia="Times New Roman" w:cs="Arial"/>
          <w:color w:val="FF0000"/>
          <w:szCs w:val="24"/>
          <w:highlight w:val="yellow"/>
          <w:lang w:val="en-GB"/>
        </w:rPr>
      </w:pPr>
      <w:r w:rsidRPr="00F764E0">
        <w:rPr>
          <w:rFonts w:eastAsia="Times New Roman" w:cs="Arial"/>
          <w:i/>
          <w:color w:val="FF0000"/>
          <w:szCs w:val="24"/>
          <w:highlight w:val="yellow"/>
          <w:lang w:val="en-GB"/>
        </w:rPr>
        <w:t>(d)</w:t>
      </w:r>
      <w:r w:rsidRPr="00F764E0">
        <w:rPr>
          <w:rFonts w:eastAsia="Times New Roman" w:cs="Arial"/>
          <w:i/>
          <w:color w:val="FF0000"/>
          <w:szCs w:val="24"/>
          <w:highlight w:val="yellow"/>
          <w:lang w:val="en-GB"/>
        </w:rPr>
        <w:tab/>
      </w:r>
      <w:r w:rsidRPr="00F764E0">
        <w:rPr>
          <w:rFonts w:eastAsia="Times New Roman" w:cs="Arial"/>
          <w:color w:val="FF0000"/>
          <w:szCs w:val="24"/>
          <w:highlight w:val="yellow"/>
          <w:lang w:val="en-GB"/>
        </w:rPr>
        <w:t>by the insertion after item 21 of the following item:</w:t>
      </w:r>
    </w:p>
    <w:p w:rsidR="00F764E0" w:rsidRPr="00F764E0" w:rsidRDefault="00F764E0" w:rsidP="00F764E0">
      <w:pPr>
        <w:spacing w:after="200" w:line="480" w:lineRule="auto"/>
        <w:ind w:left="2160" w:hanging="720"/>
        <w:rPr>
          <w:rFonts w:eastAsia="Times New Roman" w:cs="Arial"/>
          <w:bCs/>
          <w:color w:val="FF0000"/>
          <w:szCs w:val="24"/>
          <w:highlight w:val="yellow"/>
          <w:lang w:val="en-GB"/>
        </w:rPr>
      </w:pPr>
      <w:r w:rsidRPr="00F764E0">
        <w:rPr>
          <w:rFonts w:eastAsia="Times New Roman" w:cs="Arial"/>
          <w:bCs/>
          <w:color w:val="FF0000"/>
          <w:szCs w:val="24"/>
          <w:highlight w:val="yellow"/>
          <w:lang w:val="en-GB"/>
        </w:rPr>
        <w:t>"</w:t>
      </w:r>
      <w:r w:rsidRPr="00F764E0">
        <w:rPr>
          <w:rFonts w:eastAsia="Times New Roman" w:cs="Arial"/>
          <w:bCs/>
          <w:color w:val="FF0000"/>
          <w:szCs w:val="24"/>
          <w:highlight w:val="yellow"/>
          <w:u w:val="single"/>
          <w:lang w:val="en-GB"/>
        </w:rPr>
        <w:t>21A.</w:t>
      </w:r>
      <w:r w:rsidRPr="00F764E0">
        <w:rPr>
          <w:rFonts w:eastAsia="Times New Roman" w:cs="Arial"/>
          <w:bCs/>
          <w:color w:val="FF0000"/>
          <w:szCs w:val="24"/>
          <w:highlight w:val="yellow"/>
          <w:u w:val="single"/>
          <w:lang w:val="en-GB"/>
        </w:rPr>
        <w:tab/>
      </w:r>
      <w:r w:rsidRPr="00F764E0">
        <w:rPr>
          <w:rFonts w:eastAsia="Times New Roman" w:cs="Arial"/>
          <w:bCs/>
          <w:color w:val="FF0000"/>
          <w:szCs w:val="24"/>
          <w:highlight w:val="yellow"/>
          <w:u w:val="single"/>
          <w:lang w:val="en-US"/>
        </w:rPr>
        <w:t>Impact Studies</w:t>
      </w:r>
      <w:r w:rsidRPr="00F764E0">
        <w:rPr>
          <w:rFonts w:eastAsia="Times New Roman" w:cs="Arial"/>
          <w:bCs/>
          <w:color w:val="FF0000"/>
          <w:szCs w:val="24"/>
          <w:highlight w:val="yellow"/>
          <w:lang w:val="en-GB"/>
        </w:rPr>
        <w:t>";</w:t>
      </w:r>
    </w:p>
    <w:p w:rsidR="00F764E0" w:rsidRPr="00F764E0" w:rsidRDefault="00F764E0" w:rsidP="00F764E0">
      <w:pPr>
        <w:spacing w:after="200" w:line="480" w:lineRule="auto"/>
        <w:rPr>
          <w:rFonts w:eastAsia="Times New Roman" w:cs="Arial"/>
          <w:color w:val="FF0000"/>
          <w:szCs w:val="24"/>
          <w:highlight w:val="yellow"/>
          <w:lang w:val="en-GB"/>
        </w:rPr>
      </w:pPr>
      <w:r w:rsidRPr="00F764E0">
        <w:rPr>
          <w:rFonts w:eastAsia="Times New Roman" w:cs="Arial"/>
          <w:i/>
          <w:color w:val="FF0000"/>
          <w:szCs w:val="24"/>
          <w:highlight w:val="yellow"/>
          <w:lang w:val="en-GB"/>
        </w:rPr>
        <w:t>(e)</w:t>
      </w:r>
      <w:r w:rsidRPr="00F764E0">
        <w:rPr>
          <w:rFonts w:eastAsia="Times New Roman" w:cs="Arial"/>
          <w:i/>
          <w:color w:val="FF0000"/>
          <w:szCs w:val="24"/>
          <w:highlight w:val="yellow"/>
          <w:lang w:val="en-GB"/>
        </w:rPr>
        <w:tab/>
      </w:r>
      <w:r w:rsidRPr="00F764E0">
        <w:rPr>
          <w:rFonts w:eastAsia="Times New Roman" w:cs="Arial"/>
          <w:color w:val="FF0000"/>
          <w:szCs w:val="24"/>
          <w:highlight w:val="yellow"/>
          <w:lang w:val="en-GB"/>
        </w:rPr>
        <w:t>by the substitution for item 43B of the following item:</w:t>
      </w:r>
    </w:p>
    <w:p w:rsidR="00F764E0" w:rsidRPr="00F764E0" w:rsidRDefault="00F764E0" w:rsidP="00F764E0">
      <w:pPr>
        <w:spacing w:after="200" w:line="480" w:lineRule="auto"/>
        <w:ind w:left="2160" w:hanging="720"/>
        <w:rPr>
          <w:rFonts w:eastAsia="Times New Roman" w:cs="Arial"/>
          <w:bCs/>
          <w:color w:val="FF0000"/>
          <w:szCs w:val="24"/>
          <w:highlight w:val="yellow"/>
          <w:lang w:val="en-GB"/>
        </w:rPr>
      </w:pPr>
      <w:r w:rsidRPr="00F764E0">
        <w:rPr>
          <w:rFonts w:eastAsia="Times New Roman" w:cs="Arial"/>
          <w:bCs/>
          <w:color w:val="FF0000"/>
          <w:szCs w:val="24"/>
          <w:highlight w:val="yellow"/>
          <w:lang w:val="en-GB"/>
        </w:rPr>
        <w:t>"43B.</w:t>
      </w:r>
      <w:r w:rsidRPr="00F764E0">
        <w:rPr>
          <w:rFonts w:eastAsia="Times New Roman" w:cs="Arial"/>
          <w:bCs/>
          <w:color w:val="FF0000"/>
          <w:szCs w:val="24"/>
          <w:highlight w:val="yellow"/>
          <w:lang w:val="en-GB"/>
        </w:rPr>
        <w:tab/>
      </w:r>
      <w:r w:rsidRPr="00F764E0">
        <w:rPr>
          <w:rFonts w:eastAsia="Times New Roman" w:cs="Arial"/>
          <w:bCs/>
          <w:color w:val="FF0000"/>
          <w:szCs w:val="24"/>
          <w:highlight w:val="yellow"/>
          <w:lang w:val="en-US"/>
        </w:rPr>
        <w:t xml:space="preserve">Initiating </w:t>
      </w:r>
      <w:r w:rsidRPr="00F764E0">
        <w:rPr>
          <w:rFonts w:eastAsia="Times New Roman" w:cs="Arial"/>
          <w:bCs/>
          <w:color w:val="FF0000"/>
          <w:szCs w:val="24"/>
          <w:highlight w:val="yellow"/>
          <w:u w:val="single"/>
          <w:lang w:val="en-US"/>
        </w:rPr>
        <w:t>and conducting</w:t>
      </w:r>
      <w:r w:rsidRPr="00F764E0">
        <w:rPr>
          <w:rFonts w:eastAsia="Times New Roman" w:cs="Arial"/>
          <w:bCs/>
          <w:color w:val="FF0000"/>
          <w:szCs w:val="24"/>
          <w:highlight w:val="yellow"/>
          <w:lang w:val="en-US"/>
        </w:rPr>
        <w:t xml:space="preserve"> market inquiries</w:t>
      </w:r>
      <w:r w:rsidRPr="00F764E0">
        <w:rPr>
          <w:rFonts w:eastAsia="Times New Roman" w:cs="Arial"/>
          <w:bCs/>
          <w:color w:val="FF0000"/>
          <w:szCs w:val="24"/>
          <w:highlight w:val="yellow"/>
          <w:lang w:val="en-GB"/>
        </w:rPr>
        <w:t>";</w:t>
      </w:r>
    </w:p>
    <w:p w:rsidR="00F764E0" w:rsidRPr="00F764E0" w:rsidRDefault="00F764E0" w:rsidP="00F764E0">
      <w:pPr>
        <w:spacing w:after="200" w:line="480" w:lineRule="auto"/>
        <w:rPr>
          <w:rFonts w:eastAsia="Times New Roman" w:cs="Arial"/>
          <w:color w:val="FF0000"/>
          <w:szCs w:val="24"/>
          <w:highlight w:val="yellow"/>
          <w:lang w:val="en-GB"/>
        </w:rPr>
      </w:pPr>
      <w:r w:rsidRPr="00F764E0">
        <w:rPr>
          <w:rFonts w:eastAsia="Times New Roman" w:cs="Arial"/>
          <w:i/>
          <w:color w:val="FF0000"/>
          <w:szCs w:val="24"/>
          <w:highlight w:val="yellow"/>
          <w:lang w:val="en-GB"/>
        </w:rPr>
        <w:t>(f)</w:t>
      </w:r>
      <w:r w:rsidRPr="00F764E0">
        <w:rPr>
          <w:rFonts w:eastAsia="Times New Roman" w:cs="Arial"/>
          <w:i/>
          <w:color w:val="FF0000"/>
          <w:szCs w:val="24"/>
          <w:highlight w:val="yellow"/>
          <w:lang w:val="en-GB"/>
        </w:rPr>
        <w:tab/>
      </w:r>
      <w:r w:rsidRPr="00F764E0">
        <w:rPr>
          <w:rFonts w:eastAsia="Times New Roman" w:cs="Arial"/>
          <w:color w:val="FF0000"/>
          <w:szCs w:val="24"/>
          <w:highlight w:val="yellow"/>
          <w:lang w:val="en-GB"/>
        </w:rPr>
        <w:t>by the substitution for item 43C of the following item:</w:t>
      </w:r>
    </w:p>
    <w:p w:rsidR="00F764E0" w:rsidRPr="00F764E0" w:rsidRDefault="00F764E0" w:rsidP="00F764E0">
      <w:pPr>
        <w:spacing w:after="200" w:line="480" w:lineRule="auto"/>
        <w:ind w:left="2160" w:hanging="720"/>
        <w:rPr>
          <w:rFonts w:eastAsia="Times New Roman" w:cs="Arial"/>
          <w:bCs/>
          <w:color w:val="FF0000"/>
          <w:szCs w:val="24"/>
          <w:highlight w:val="yellow"/>
          <w:lang w:val="en-GB"/>
        </w:rPr>
      </w:pPr>
      <w:r w:rsidRPr="00F764E0">
        <w:rPr>
          <w:rFonts w:eastAsia="Times New Roman" w:cs="Arial"/>
          <w:bCs/>
          <w:color w:val="FF0000"/>
          <w:szCs w:val="24"/>
          <w:highlight w:val="yellow"/>
          <w:lang w:val="en-GB"/>
        </w:rPr>
        <w:t>"</w:t>
      </w:r>
      <w:r w:rsidRPr="00F764E0">
        <w:rPr>
          <w:rFonts w:eastAsia="Times New Roman" w:cs="Arial"/>
          <w:bCs/>
          <w:color w:val="FF0000"/>
          <w:szCs w:val="24"/>
          <w:highlight w:val="yellow"/>
          <w:u w:val="single"/>
          <w:lang w:val="en-GB"/>
        </w:rPr>
        <w:t>43C.</w:t>
      </w:r>
      <w:r w:rsidRPr="00F764E0">
        <w:rPr>
          <w:rFonts w:eastAsia="Times New Roman" w:cs="Arial"/>
          <w:bCs/>
          <w:color w:val="FF0000"/>
          <w:szCs w:val="24"/>
          <w:highlight w:val="yellow"/>
          <w:u w:val="single"/>
          <w:lang w:val="en-GB"/>
        </w:rPr>
        <w:tab/>
      </w:r>
      <w:r w:rsidRPr="00F764E0">
        <w:rPr>
          <w:rFonts w:eastAsia="Times New Roman" w:cs="Arial"/>
          <w:bCs/>
          <w:color w:val="FF0000"/>
          <w:szCs w:val="24"/>
          <w:highlight w:val="yellow"/>
          <w:u w:val="single"/>
          <w:lang w:val="en-US"/>
        </w:rPr>
        <w:t>Matters to be decided at market inquiry</w:t>
      </w:r>
      <w:r w:rsidRPr="00F764E0">
        <w:rPr>
          <w:rFonts w:eastAsia="Times New Roman" w:cs="Arial"/>
          <w:bCs/>
          <w:color w:val="FF0000"/>
          <w:szCs w:val="24"/>
          <w:highlight w:val="yellow"/>
          <w:lang w:val="en-GB"/>
        </w:rPr>
        <w:t>";</w:t>
      </w:r>
    </w:p>
    <w:p w:rsidR="00F764E0" w:rsidRPr="00F764E0" w:rsidRDefault="00F764E0" w:rsidP="00F764E0">
      <w:pPr>
        <w:spacing w:after="200" w:line="480" w:lineRule="auto"/>
        <w:rPr>
          <w:rFonts w:eastAsia="Times New Roman" w:cs="Arial"/>
          <w:color w:val="FF0000"/>
          <w:szCs w:val="24"/>
          <w:highlight w:val="yellow"/>
          <w:lang w:val="en-GB"/>
        </w:rPr>
      </w:pPr>
      <w:r w:rsidRPr="00F764E0">
        <w:rPr>
          <w:rFonts w:eastAsia="Times New Roman" w:cs="Arial"/>
          <w:i/>
          <w:color w:val="FF0000"/>
          <w:szCs w:val="24"/>
          <w:highlight w:val="yellow"/>
          <w:lang w:val="en-GB"/>
        </w:rPr>
        <w:t>(g)</w:t>
      </w:r>
      <w:r w:rsidRPr="00F764E0">
        <w:rPr>
          <w:rFonts w:eastAsia="Times New Roman" w:cs="Arial"/>
          <w:i/>
          <w:color w:val="FF0000"/>
          <w:szCs w:val="24"/>
          <w:highlight w:val="yellow"/>
          <w:lang w:val="en-GB"/>
        </w:rPr>
        <w:tab/>
      </w:r>
      <w:r w:rsidRPr="00F764E0">
        <w:rPr>
          <w:rFonts w:eastAsia="Times New Roman" w:cs="Arial"/>
          <w:color w:val="FF0000"/>
          <w:szCs w:val="24"/>
          <w:highlight w:val="yellow"/>
          <w:lang w:val="en-GB"/>
        </w:rPr>
        <w:t>by the insertion after item 43B of the following items:</w:t>
      </w:r>
    </w:p>
    <w:p w:rsidR="00F764E0" w:rsidRPr="00F764E0" w:rsidRDefault="00F764E0" w:rsidP="00F764E0">
      <w:pPr>
        <w:spacing w:after="200" w:line="480" w:lineRule="auto"/>
        <w:ind w:left="2160" w:hanging="720"/>
        <w:rPr>
          <w:rFonts w:eastAsia="Times New Roman" w:cs="Arial"/>
          <w:bCs/>
          <w:color w:val="FF0000"/>
          <w:szCs w:val="24"/>
          <w:highlight w:val="yellow"/>
          <w:lang w:val="en-GB"/>
        </w:rPr>
      </w:pPr>
      <w:r w:rsidRPr="00F764E0">
        <w:rPr>
          <w:rFonts w:eastAsia="Times New Roman" w:cs="Arial"/>
          <w:bCs/>
          <w:color w:val="FF0000"/>
          <w:szCs w:val="24"/>
          <w:highlight w:val="yellow"/>
          <w:lang w:val="en-GB"/>
        </w:rPr>
        <w:t>"</w:t>
      </w:r>
      <w:r w:rsidRPr="00F764E0">
        <w:rPr>
          <w:rFonts w:eastAsia="Times New Roman" w:cs="Arial"/>
          <w:bCs/>
          <w:color w:val="FF0000"/>
          <w:szCs w:val="24"/>
          <w:highlight w:val="yellow"/>
          <w:u w:val="single"/>
          <w:lang w:val="en-GB"/>
        </w:rPr>
        <w:t>43D.</w:t>
      </w:r>
      <w:r w:rsidRPr="00F764E0">
        <w:rPr>
          <w:rFonts w:eastAsia="Times New Roman" w:cs="Arial"/>
          <w:bCs/>
          <w:color w:val="FF0000"/>
          <w:szCs w:val="24"/>
          <w:highlight w:val="yellow"/>
          <w:u w:val="single"/>
          <w:lang w:val="en-GB"/>
        </w:rPr>
        <w:tab/>
      </w:r>
      <w:r w:rsidRPr="00F764E0">
        <w:rPr>
          <w:rFonts w:eastAsia="Times New Roman" w:cs="Arial"/>
          <w:bCs/>
          <w:color w:val="FF0000"/>
          <w:szCs w:val="24"/>
          <w:highlight w:val="yellow"/>
          <w:u w:val="single"/>
          <w:lang w:val="en-US"/>
        </w:rPr>
        <w:t xml:space="preserve">Duty to remedy adverse effects </w:t>
      </w:r>
      <w:r w:rsidRPr="00F764E0">
        <w:rPr>
          <w:rFonts w:eastAsia="Times New Roman" w:cs="Arial"/>
          <w:bCs/>
          <w:color w:val="FF0000"/>
          <w:szCs w:val="24"/>
          <w:highlight w:val="yellow"/>
          <w:u w:val="single"/>
          <w:lang w:val="en-GB"/>
        </w:rPr>
        <w:t>on competition</w:t>
      </w:r>
    </w:p>
    <w:p w:rsidR="00F764E0" w:rsidRPr="00F764E0" w:rsidRDefault="00F764E0" w:rsidP="00F764E0">
      <w:pPr>
        <w:spacing w:after="200" w:line="480" w:lineRule="auto"/>
        <w:ind w:left="2160" w:hanging="720"/>
        <w:rPr>
          <w:rFonts w:eastAsia="Times New Roman" w:cs="Arial"/>
          <w:bCs/>
          <w:color w:val="FF0000"/>
          <w:szCs w:val="24"/>
          <w:highlight w:val="yellow"/>
          <w:u w:val="single"/>
          <w:lang w:val="en-GB"/>
        </w:rPr>
      </w:pPr>
      <w:r w:rsidRPr="00F764E0">
        <w:rPr>
          <w:rFonts w:eastAsia="Times New Roman" w:cs="Arial"/>
          <w:bCs/>
          <w:color w:val="FF0000"/>
          <w:szCs w:val="24"/>
          <w:highlight w:val="yellow"/>
          <w:u w:val="single"/>
          <w:lang w:val="en-GB"/>
        </w:rPr>
        <w:t>43E.</w:t>
      </w:r>
      <w:r w:rsidRPr="00F764E0">
        <w:rPr>
          <w:rFonts w:eastAsia="Times New Roman" w:cs="Arial"/>
          <w:bCs/>
          <w:color w:val="FF0000"/>
          <w:szCs w:val="24"/>
          <w:highlight w:val="yellow"/>
          <w:u w:val="single"/>
          <w:lang w:val="en-GB"/>
        </w:rPr>
        <w:tab/>
      </w:r>
      <w:r w:rsidRPr="00F764E0">
        <w:rPr>
          <w:rFonts w:eastAsia="Times New Roman" w:cs="Arial"/>
          <w:bCs/>
          <w:color w:val="FF0000"/>
          <w:szCs w:val="24"/>
          <w:highlight w:val="yellow"/>
          <w:u w:val="single"/>
          <w:lang w:val="en-US"/>
        </w:rPr>
        <w:t>Outcome of market inquiry</w:t>
      </w:r>
      <w:r w:rsidRPr="00F764E0">
        <w:rPr>
          <w:rFonts w:eastAsia="Times New Roman" w:cs="Arial"/>
          <w:bCs/>
          <w:color w:val="FF0000"/>
          <w:szCs w:val="24"/>
          <w:highlight w:val="yellow"/>
          <w:u w:val="single"/>
          <w:lang w:val="en-GB"/>
        </w:rPr>
        <w:t xml:space="preserve"> </w:t>
      </w:r>
    </w:p>
    <w:p w:rsidR="00F764E0" w:rsidRPr="00F764E0" w:rsidRDefault="00F764E0" w:rsidP="00F764E0">
      <w:pPr>
        <w:spacing w:after="200" w:line="480" w:lineRule="auto"/>
        <w:ind w:left="2160" w:hanging="720"/>
        <w:rPr>
          <w:rFonts w:eastAsia="Times New Roman" w:cs="Arial"/>
          <w:bCs/>
          <w:color w:val="FF0000"/>
          <w:szCs w:val="24"/>
          <w:highlight w:val="yellow"/>
          <w:u w:val="single"/>
          <w:lang w:val="en-GB"/>
        </w:rPr>
      </w:pPr>
      <w:r w:rsidRPr="00F764E0">
        <w:rPr>
          <w:rFonts w:eastAsia="Times New Roman" w:cs="Arial"/>
          <w:bCs/>
          <w:color w:val="FF0000"/>
          <w:szCs w:val="24"/>
          <w:highlight w:val="yellow"/>
          <w:u w:val="single"/>
          <w:lang w:val="en-GB"/>
        </w:rPr>
        <w:t>43F.</w:t>
      </w:r>
      <w:r w:rsidRPr="00F764E0">
        <w:rPr>
          <w:rFonts w:eastAsia="Times New Roman" w:cs="Arial"/>
          <w:bCs/>
          <w:color w:val="FF0000"/>
          <w:szCs w:val="24"/>
          <w:highlight w:val="yellow"/>
          <w:u w:val="single"/>
          <w:lang w:val="en-GB"/>
        </w:rPr>
        <w:tab/>
      </w:r>
      <w:r w:rsidRPr="00F764E0">
        <w:rPr>
          <w:rFonts w:eastAsia="Times New Roman" w:cs="Arial"/>
          <w:bCs/>
          <w:color w:val="FF0000"/>
          <w:szCs w:val="24"/>
          <w:highlight w:val="yellow"/>
          <w:u w:val="single"/>
          <w:lang w:val="en-US"/>
        </w:rPr>
        <w:t>Appeals against decisions made under this Chapter</w:t>
      </w:r>
      <w:r w:rsidRPr="00F764E0">
        <w:rPr>
          <w:rFonts w:eastAsia="Times New Roman" w:cs="Arial"/>
          <w:bCs/>
          <w:color w:val="FF0000"/>
          <w:szCs w:val="24"/>
          <w:highlight w:val="yellow"/>
          <w:u w:val="single"/>
          <w:lang w:val="en-GB"/>
        </w:rPr>
        <w:t xml:space="preserve"> </w:t>
      </w:r>
    </w:p>
    <w:p w:rsidR="00F764E0" w:rsidRPr="00F764E0" w:rsidRDefault="00F764E0" w:rsidP="00F764E0">
      <w:pPr>
        <w:spacing w:after="200" w:line="480" w:lineRule="auto"/>
        <w:ind w:left="2160" w:hanging="720"/>
        <w:rPr>
          <w:rFonts w:eastAsia="Times New Roman" w:cs="Arial"/>
          <w:bCs/>
          <w:color w:val="FF0000"/>
          <w:szCs w:val="24"/>
          <w:highlight w:val="yellow"/>
          <w:lang w:val="en-GB"/>
        </w:rPr>
      </w:pPr>
      <w:r w:rsidRPr="00F764E0">
        <w:rPr>
          <w:rFonts w:eastAsia="Times New Roman" w:cs="Arial"/>
          <w:bCs/>
          <w:color w:val="FF0000"/>
          <w:szCs w:val="24"/>
          <w:highlight w:val="yellow"/>
          <w:u w:val="single"/>
          <w:lang w:val="en-GB"/>
        </w:rPr>
        <w:t>43G.</w:t>
      </w:r>
      <w:r w:rsidRPr="00F764E0">
        <w:rPr>
          <w:rFonts w:eastAsia="Times New Roman" w:cs="Arial"/>
          <w:bCs/>
          <w:color w:val="FF0000"/>
          <w:szCs w:val="24"/>
          <w:highlight w:val="yellow"/>
          <w:u w:val="single"/>
          <w:lang w:val="en-GB"/>
        </w:rPr>
        <w:tab/>
      </w:r>
      <w:r w:rsidRPr="00F764E0">
        <w:rPr>
          <w:rFonts w:eastAsia="Times New Roman" w:cs="Arial"/>
          <w:bCs/>
          <w:color w:val="FF0000"/>
          <w:szCs w:val="24"/>
          <w:highlight w:val="yellow"/>
          <w:u w:val="single"/>
          <w:lang w:val="en-US"/>
        </w:rPr>
        <w:t>Participation in and representations to market inquiry</w:t>
      </w:r>
      <w:r w:rsidRPr="00F764E0">
        <w:rPr>
          <w:rFonts w:eastAsia="Times New Roman" w:cs="Arial"/>
          <w:bCs/>
          <w:color w:val="FF0000"/>
          <w:szCs w:val="24"/>
          <w:highlight w:val="yellow"/>
          <w:lang w:val="en-GB"/>
        </w:rPr>
        <w:t xml:space="preserve">"; </w:t>
      </w:r>
    </w:p>
    <w:p w:rsidR="00F764E0" w:rsidRPr="00F764E0" w:rsidRDefault="00F764E0" w:rsidP="00F764E0">
      <w:pPr>
        <w:spacing w:after="200" w:line="480" w:lineRule="auto"/>
        <w:rPr>
          <w:rFonts w:eastAsia="Times New Roman" w:cs="Arial"/>
          <w:color w:val="FF0000"/>
          <w:szCs w:val="24"/>
          <w:highlight w:val="yellow"/>
          <w:lang w:val="en-GB"/>
        </w:rPr>
      </w:pPr>
      <w:r w:rsidRPr="00F764E0">
        <w:rPr>
          <w:rFonts w:eastAsia="Times New Roman" w:cs="Arial"/>
          <w:i/>
          <w:color w:val="FF0000"/>
          <w:szCs w:val="24"/>
          <w:highlight w:val="yellow"/>
          <w:lang w:val="en-GB"/>
        </w:rPr>
        <w:t>(g)</w:t>
      </w:r>
      <w:r w:rsidRPr="00F764E0">
        <w:rPr>
          <w:rFonts w:eastAsia="Times New Roman" w:cs="Arial"/>
          <w:i/>
          <w:color w:val="FF0000"/>
          <w:szCs w:val="24"/>
          <w:highlight w:val="yellow"/>
          <w:lang w:val="en-GB"/>
        </w:rPr>
        <w:tab/>
      </w:r>
      <w:r w:rsidRPr="00F764E0">
        <w:rPr>
          <w:rFonts w:eastAsia="Times New Roman" w:cs="Arial"/>
          <w:color w:val="FF0000"/>
          <w:szCs w:val="24"/>
          <w:highlight w:val="yellow"/>
          <w:lang w:val="en-GB"/>
        </w:rPr>
        <w:t>by the insertion after item 49D of the following item:</w:t>
      </w:r>
    </w:p>
    <w:p w:rsidR="00F764E0" w:rsidRPr="00F764E0" w:rsidRDefault="00F764E0" w:rsidP="00F764E0">
      <w:pPr>
        <w:spacing w:after="200" w:line="480" w:lineRule="auto"/>
        <w:ind w:left="2160" w:hanging="720"/>
        <w:rPr>
          <w:rFonts w:eastAsia="Times New Roman" w:cs="Arial"/>
          <w:bCs/>
          <w:color w:val="FF0000"/>
          <w:szCs w:val="24"/>
          <w:highlight w:val="yellow"/>
          <w:lang w:val="en-GB"/>
        </w:rPr>
      </w:pPr>
      <w:r w:rsidRPr="00F764E0">
        <w:rPr>
          <w:rFonts w:eastAsia="Times New Roman" w:cs="Arial"/>
          <w:bCs/>
          <w:color w:val="FF0000"/>
          <w:szCs w:val="24"/>
          <w:highlight w:val="yellow"/>
          <w:lang w:val="en-GB"/>
        </w:rPr>
        <w:lastRenderedPageBreak/>
        <w:t>"</w:t>
      </w:r>
      <w:r w:rsidRPr="00F764E0">
        <w:rPr>
          <w:rFonts w:eastAsia="Times New Roman" w:cs="Arial"/>
          <w:bCs/>
          <w:color w:val="FF0000"/>
          <w:szCs w:val="24"/>
          <w:highlight w:val="yellow"/>
          <w:u w:val="single"/>
          <w:lang w:val="en-GB"/>
        </w:rPr>
        <w:t>49E.</w:t>
      </w:r>
      <w:r w:rsidRPr="00F764E0">
        <w:rPr>
          <w:rFonts w:eastAsia="Times New Roman" w:cs="Arial"/>
          <w:bCs/>
          <w:color w:val="FF0000"/>
          <w:szCs w:val="24"/>
          <w:highlight w:val="yellow"/>
          <w:u w:val="single"/>
          <w:lang w:val="en-GB"/>
        </w:rPr>
        <w:tab/>
      </w:r>
      <w:r w:rsidRPr="00F764E0">
        <w:rPr>
          <w:rFonts w:eastAsia="Times New Roman" w:cs="Arial"/>
          <w:bCs/>
          <w:color w:val="FF0000"/>
          <w:szCs w:val="24"/>
          <w:highlight w:val="yellow"/>
          <w:u w:val="single"/>
          <w:lang w:val="en-US"/>
        </w:rPr>
        <w:t>Leniency</w:t>
      </w:r>
      <w:r w:rsidRPr="00F764E0">
        <w:rPr>
          <w:rFonts w:eastAsia="Times New Roman" w:cs="Arial"/>
          <w:bCs/>
          <w:color w:val="FF0000"/>
          <w:szCs w:val="24"/>
          <w:highlight w:val="yellow"/>
          <w:lang w:val="en-GB"/>
        </w:rPr>
        <w:t>"; and</w:t>
      </w:r>
    </w:p>
    <w:p w:rsidR="00F764E0" w:rsidRPr="00F764E0" w:rsidRDefault="00F764E0" w:rsidP="00F764E0">
      <w:pPr>
        <w:spacing w:after="200" w:line="480" w:lineRule="auto"/>
        <w:rPr>
          <w:rFonts w:eastAsia="Times New Roman" w:cs="Arial"/>
          <w:color w:val="FF0000"/>
          <w:szCs w:val="24"/>
          <w:highlight w:val="yellow"/>
          <w:lang w:val="en-GB"/>
        </w:rPr>
      </w:pPr>
      <w:r w:rsidRPr="00F764E0">
        <w:rPr>
          <w:rFonts w:eastAsia="Times New Roman" w:cs="Arial"/>
          <w:i/>
          <w:color w:val="FF0000"/>
          <w:szCs w:val="24"/>
          <w:highlight w:val="yellow"/>
          <w:lang w:val="en-GB"/>
        </w:rPr>
        <w:t>(h)</w:t>
      </w:r>
      <w:r w:rsidRPr="00F764E0">
        <w:rPr>
          <w:rFonts w:eastAsia="Times New Roman" w:cs="Arial"/>
          <w:i/>
          <w:color w:val="FF0000"/>
          <w:szCs w:val="24"/>
          <w:highlight w:val="yellow"/>
          <w:lang w:val="en-GB"/>
        </w:rPr>
        <w:tab/>
      </w:r>
      <w:r w:rsidRPr="00F764E0">
        <w:rPr>
          <w:rFonts w:eastAsia="Times New Roman" w:cs="Arial"/>
          <w:color w:val="FF0000"/>
          <w:szCs w:val="24"/>
          <w:highlight w:val="yellow"/>
          <w:lang w:val="en-GB"/>
        </w:rPr>
        <w:t>by the insertion after item 79 of the following item:</w:t>
      </w:r>
    </w:p>
    <w:p w:rsidR="00F764E0" w:rsidRPr="00F764E0" w:rsidRDefault="00F764E0" w:rsidP="00F764E0">
      <w:pPr>
        <w:spacing w:line="480" w:lineRule="auto"/>
        <w:ind w:left="1440"/>
        <w:rPr>
          <w:rFonts w:cs="Arial"/>
          <w:color w:val="FF0000"/>
          <w:szCs w:val="24"/>
        </w:rPr>
      </w:pPr>
      <w:r w:rsidRPr="00F764E0">
        <w:rPr>
          <w:rFonts w:eastAsia="Times New Roman" w:cs="Arial"/>
          <w:bCs/>
          <w:color w:val="FF0000"/>
          <w:szCs w:val="24"/>
          <w:highlight w:val="yellow"/>
          <w:lang w:val="en-GB"/>
        </w:rPr>
        <w:t>"</w:t>
      </w:r>
      <w:r w:rsidRPr="00F764E0">
        <w:rPr>
          <w:rFonts w:eastAsia="Times New Roman" w:cs="Arial"/>
          <w:bCs/>
          <w:color w:val="FF0000"/>
          <w:szCs w:val="24"/>
          <w:highlight w:val="yellow"/>
          <w:u w:val="single"/>
          <w:lang w:val="en-GB"/>
        </w:rPr>
        <w:t>79A.</w:t>
      </w:r>
      <w:r w:rsidRPr="00F764E0">
        <w:rPr>
          <w:rFonts w:eastAsia="Times New Roman" w:cs="Arial"/>
          <w:bCs/>
          <w:color w:val="FF0000"/>
          <w:szCs w:val="24"/>
          <w:highlight w:val="yellow"/>
          <w:u w:val="single"/>
          <w:lang w:val="en-GB"/>
        </w:rPr>
        <w:tab/>
      </w:r>
      <w:r w:rsidRPr="00F764E0">
        <w:rPr>
          <w:rFonts w:eastAsia="Times New Roman" w:cs="Arial"/>
          <w:bCs/>
          <w:color w:val="FF0000"/>
          <w:szCs w:val="24"/>
          <w:highlight w:val="yellow"/>
          <w:u w:val="single"/>
          <w:lang w:val="en-US"/>
        </w:rPr>
        <w:t>Advisory opinions of Commission</w:t>
      </w:r>
      <w:r w:rsidRPr="00F764E0">
        <w:rPr>
          <w:rFonts w:eastAsia="Times New Roman" w:cs="Arial"/>
          <w:bCs/>
          <w:color w:val="FF0000"/>
          <w:szCs w:val="24"/>
          <w:highlight w:val="yellow"/>
          <w:lang w:val="en-GB"/>
        </w:rPr>
        <w:t>".</w:t>
      </w:r>
    </w:p>
    <w:p w:rsidR="00AD544D" w:rsidRPr="00AD544D" w:rsidRDefault="00AD544D" w:rsidP="00AD544D">
      <w:pPr>
        <w:spacing w:line="480" w:lineRule="auto"/>
        <w:rPr>
          <w:rFonts w:cs="Arial"/>
          <w:szCs w:val="24"/>
        </w:rPr>
      </w:pPr>
    </w:p>
    <w:p w:rsidR="00AD544D" w:rsidRPr="00854D17" w:rsidRDefault="00AD544D" w:rsidP="00AD544D">
      <w:pPr>
        <w:spacing w:line="480" w:lineRule="auto"/>
        <w:rPr>
          <w:rFonts w:cs="Arial"/>
          <w:b/>
          <w:szCs w:val="24"/>
        </w:rPr>
      </w:pPr>
      <w:r w:rsidRPr="00854D17">
        <w:rPr>
          <w:rFonts w:cs="Arial"/>
          <w:b/>
          <w:szCs w:val="24"/>
        </w:rPr>
        <w:t>Short title and commencement</w:t>
      </w:r>
    </w:p>
    <w:p w:rsidR="00AD544D" w:rsidRPr="00AD544D" w:rsidRDefault="00AD544D" w:rsidP="00AD544D">
      <w:pPr>
        <w:spacing w:line="480" w:lineRule="auto"/>
        <w:rPr>
          <w:rFonts w:cs="Arial"/>
          <w:szCs w:val="24"/>
        </w:rPr>
      </w:pPr>
    </w:p>
    <w:p w:rsidR="00AD544D" w:rsidRPr="00AD544D" w:rsidRDefault="00854D17" w:rsidP="00AD544D">
      <w:pPr>
        <w:spacing w:line="480" w:lineRule="auto"/>
        <w:rPr>
          <w:rFonts w:cs="Arial"/>
          <w:szCs w:val="24"/>
        </w:rPr>
      </w:pPr>
      <w:r>
        <w:rPr>
          <w:rFonts w:cs="Arial"/>
          <w:szCs w:val="24"/>
        </w:rPr>
        <w:tab/>
      </w:r>
      <w:r w:rsidR="00794F71" w:rsidRPr="00794F71">
        <w:rPr>
          <w:rFonts w:cs="Arial"/>
          <w:b/>
          <w:color w:val="FF0000"/>
          <w:szCs w:val="24"/>
        </w:rPr>
        <w:t>4</w:t>
      </w:r>
      <w:r w:rsidR="00C63319">
        <w:rPr>
          <w:rFonts w:cs="Arial"/>
          <w:b/>
          <w:color w:val="FF0000"/>
          <w:szCs w:val="24"/>
        </w:rPr>
        <w:t>6</w:t>
      </w:r>
      <w:r w:rsidR="00AD544D" w:rsidRPr="00854D17">
        <w:rPr>
          <w:rFonts w:cs="Arial"/>
          <w:b/>
          <w:szCs w:val="24"/>
        </w:rPr>
        <w:t>.</w:t>
      </w:r>
      <w:r>
        <w:rPr>
          <w:rFonts w:cs="Arial"/>
          <w:szCs w:val="24"/>
        </w:rPr>
        <w:tab/>
      </w:r>
      <w:r w:rsidR="00AD544D" w:rsidRPr="00AD544D">
        <w:rPr>
          <w:rFonts w:cs="Arial"/>
          <w:szCs w:val="24"/>
        </w:rPr>
        <w:t>This Act is called the Competition Amendment Act, 2018, and comes into operation on a date fixed by the Pr</w:t>
      </w:r>
      <w:r>
        <w:rPr>
          <w:rFonts w:cs="Arial"/>
          <w:szCs w:val="24"/>
        </w:rPr>
        <w:t xml:space="preserve">esident by proclamation in the </w:t>
      </w:r>
      <w:r w:rsidR="003E058A" w:rsidRPr="003E058A">
        <w:rPr>
          <w:rFonts w:cs="Arial"/>
          <w:i/>
          <w:szCs w:val="24"/>
        </w:rPr>
        <w:t>Gazette</w:t>
      </w:r>
      <w:r w:rsidR="00AD544D" w:rsidRPr="00AD544D">
        <w:rPr>
          <w:rFonts w:cs="Arial"/>
          <w:szCs w:val="24"/>
        </w:rPr>
        <w:t>.</w:t>
      </w:r>
    </w:p>
    <w:p w:rsidR="00AD544D" w:rsidRPr="00AD544D" w:rsidRDefault="00AD544D" w:rsidP="00AD544D">
      <w:pPr>
        <w:spacing w:line="480" w:lineRule="auto"/>
        <w:rPr>
          <w:rFonts w:cs="Arial"/>
          <w:szCs w:val="24"/>
        </w:rPr>
      </w:pPr>
    </w:p>
    <w:sectPr w:rsidR="00AD544D" w:rsidRPr="00AD544D" w:rsidSect="00975FD8">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027" w:rsidRDefault="00800027" w:rsidP="00975FD8">
      <w:r>
        <w:separator/>
      </w:r>
    </w:p>
  </w:endnote>
  <w:endnote w:type="continuationSeparator" w:id="0">
    <w:p w:rsidR="00800027" w:rsidRDefault="00800027" w:rsidP="00975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027" w:rsidRDefault="00800027" w:rsidP="00975FD8">
      <w:r>
        <w:separator/>
      </w:r>
    </w:p>
  </w:footnote>
  <w:footnote w:type="continuationSeparator" w:id="0">
    <w:p w:rsidR="00800027" w:rsidRDefault="00800027" w:rsidP="00975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813693"/>
      <w:docPartObj>
        <w:docPartGallery w:val="Page Numbers (Top of Page)"/>
        <w:docPartUnique/>
      </w:docPartObj>
    </w:sdtPr>
    <w:sdtEndPr>
      <w:rPr>
        <w:noProof/>
      </w:rPr>
    </w:sdtEndPr>
    <w:sdtContent>
      <w:p w:rsidR="00447D9B" w:rsidRDefault="00A60946">
        <w:pPr>
          <w:pStyle w:val="Header"/>
          <w:jc w:val="center"/>
        </w:pPr>
        <w:r>
          <w:fldChar w:fldCharType="begin"/>
        </w:r>
        <w:r w:rsidR="00447D9B">
          <w:instrText xml:space="preserve"> PAGE   \* MERGEFORMAT </w:instrText>
        </w:r>
        <w:r>
          <w:fldChar w:fldCharType="separate"/>
        </w:r>
        <w:r w:rsidR="00011E36">
          <w:rPr>
            <w:noProof/>
          </w:rPr>
          <w:t>2</w:t>
        </w:r>
        <w:r>
          <w:rPr>
            <w:noProof/>
          </w:rPr>
          <w:fldChar w:fldCharType="end"/>
        </w:r>
      </w:p>
    </w:sdtContent>
  </w:sdt>
  <w:p w:rsidR="00447D9B" w:rsidRDefault="00447D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4D12"/>
    <w:multiLevelType w:val="hybridMultilevel"/>
    <w:tmpl w:val="49606E74"/>
    <w:lvl w:ilvl="0" w:tplc="F3B4DE42">
      <w:start w:val="1"/>
      <w:numFmt w:val="lowerRoman"/>
      <w:lvlText w:val="(%1)"/>
      <w:lvlJc w:val="left"/>
      <w:pPr>
        <w:ind w:left="2160" w:hanging="720"/>
      </w:pPr>
      <w:rPr>
        <w:rFonts w:hint="default"/>
        <w:color w:val="FF0000"/>
        <w:u w:val="single"/>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61170240"/>
    <w:multiLevelType w:val="hybridMultilevel"/>
    <w:tmpl w:val="B15829F2"/>
    <w:lvl w:ilvl="0" w:tplc="6E5E6A5A">
      <w:start w:val="1"/>
      <w:numFmt w:val="decimal"/>
      <w:lvlText w:val="(%1)"/>
      <w:lvlJc w:val="left"/>
      <w:pPr>
        <w:ind w:left="2520" w:hanging="360"/>
      </w:pPr>
      <w:rPr>
        <w:rFonts w:hint="default"/>
        <w:color w:val="FF0000"/>
        <w:u w:val="single"/>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D544D"/>
    <w:rsid w:val="00011E36"/>
    <w:rsid w:val="00017C5E"/>
    <w:rsid w:val="00021CE1"/>
    <w:rsid w:val="000248B8"/>
    <w:rsid w:val="00027FF2"/>
    <w:rsid w:val="00030297"/>
    <w:rsid w:val="00036E69"/>
    <w:rsid w:val="000646BB"/>
    <w:rsid w:val="00095468"/>
    <w:rsid w:val="00096158"/>
    <w:rsid w:val="00097674"/>
    <w:rsid w:val="000A2523"/>
    <w:rsid w:val="000C1ADB"/>
    <w:rsid w:val="000D3038"/>
    <w:rsid w:val="00135980"/>
    <w:rsid w:val="00136E78"/>
    <w:rsid w:val="00142BE9"/>
    <w:rsid w:val="00157663"/>
    <w:rsid w:val="001A550C"/>
    <w:rsid w:val="001A6865"/>
    <w:rsid w:val="001A7705"/>
    <w:rsid w:val="001B40BC"/>
    <w:rsid w:val="001D287E"/>
    <w:rsid w:val="001D6749"/>
    <w:rsid w:val="001F1922"/>
    <w:rsid w:val="001F3445"/>
    <w:rsid w:val="001F74E4"/>
    <w:rsid w:val="00220E69"/>
    <w:rsid w:val="002479F3"/>
    <w:rsid w:val="00270297"/>
    <w:rsid w:val="00275BB1"/>
    <w:rsid w:val="00285CE1"/>
    <w:rsid w:val="002910D9"/>
    <w:rsid w:val="002C0E9E"/>
    <w:rsid w:val="002C354A"/>
    <w:rsid w:val="002C64E1"/>
    <w:rsid w:val="002D5CD4"/>
    <w:rsid w:val="002E0EB0"/>
    <w:rsid w:val="002E783C"/>
    <w:rsid w:val="002F24C2"/>
    <w:rsid w:val="002F61C8"/>
    <w:rsid w:val="00301B5D"/>
    <w:rsid w:val="00310D16"/>
    <w:rsid w:val="0036329C"/>
    <w:rsid w:val="00373A44"/>
    <w:rsid w:val="00380E85"/>
    <w:rsid w:val="0039132F"/>
    <w:rsid w:val="003A22A2"/>
    <w:rsid w:val="003A3345"/>
    <w:rsid w:val="003A561A"/>
    <w:rsid w:val="003B1B21"/>
    <w:rsid w:val="003C14D2"/>
    <w:rsid w:val="003E058A"/>
    <w:rsid w:val="003E58F2"/>
    <w:rsid w:val="00415406"/>
    <w:rsid w:val="004235DF"/>
    <w:rsid w:val="004353F5"/>
    <w:rsid w:val="0044745B"/>
    <w:rsid w:val="00447D9B"/>
    <w:rsid w:val="00454EF2"/>
    <w:rsid w:val="0045587A"/>
    <w:rsid w:val="00461EB5"/>
    <w:rsid w:val="004651D2"/>
    <w:rsid w:val="004764FC"/>
    <w:rsid w:val="00480BDC"/>
    <w:rsid w:val="0048761C"/>
    <w:rsid w:val="004B109B"/>
    <w:rsid w:val="004B11B7"/>
    <w:rsid w:val="004C16BE"/>
    <w:rsid w:val="004C77A1"/>
    <w:rsid w:val="004C7B9C"/>
    <w:rsid w:val="004D689A"/>
    <w:rsid w:val="004E1C14"/>
    <w:rsid w:val="004E539D"/>
    <w:rsid w:val="004E7586"/>
    <w:rsid w:val="004F45ED"/>
    <w:rsid w:val="00501808"/>
    <w:rsid w:val="00534813"/>
    <w:rsid w:val="00580CA1"/>
    <w:rsid w:val="00583087"/>
    <w:rsid w:val="00585948"/>
    <w:rsid w:val="0059035A"/>
    <w:rsid w:val="005A5A21"/>
    <w:rsid w:val="005A75EF"/>
    <w:rsid w:val="005F3678"/>
    <w:rsid w:val="006219A1"/>
    <w:rsid w:val="00652660"/>
    <w:rsid w:val="0067530F"/>
    <w:rsid w:val="006813B5"/>
    <w:rsid w:val="00690783"/>
    <w:rsid w:val="00691E46"/>
    <w:rsid w:val="006B2778"/>
    <w:rsid w:val="006B4B8D"/>
    <w:rsid w:val="006B5C37"/>
    <w:rsid w:val="006E046E"/>
    <w:rsid w:val="006E364C"/>
    <w:rsid w:val="006F1B2A"/>
    <w:rsid w:val="006F4BF8"/>
    <w:rsid w:val="00715FC9"/>
    <w:rsid w:val="00721038"/>
    <w:rsid w:val="00722DAE"/>
    <w:rsid w:val="0073599C"/>
    <w:rsid w:val="007524F9"/>
    <w:rsid w:val="00773385"/>
    <w:rsid w:val="00794F71"/>
    <w:rsid w:val="00797CBC"/>
    <w:rsid w:val="007B670C"/>
    <w:rsid w:val="007B788A"/>
    <w:rsid w:val="007C3342"/>
    <w:rsid w:val="007C4B69"/>
    <w:rsid w:val="007D1F8C"/>
    <w:rsid w:val="007E2D1F"/>
    <w:rsid w:val="00800027"/>
    <w:rsid w:val="00814167"/>
    <w:rsid w:val="00816672"/>
    <w:rsid w:val="00842503"/>
    <w:rsid w:val="00846A76"/>
    <w:rsid w:val="00854D17"/>
    <w:rsid w:val="008637C2"/>
    <w:rsid w:val="0088047B"/>
    <w:rsid w:val="008904F1"/>
    <w:rsid w:val="008F1B57"/>
    <w:rsid w:val="00906C34"/>
    <w:rsid w:val="009309DF"/>
    <w:rsid w:val="00936E4C"/>
    <w:rsid w:val="00937E59"/>
    <w:rsid w:val="009425B3"/>
    <w:rsid w:val="00963C84"/>
    <w:rsid w:val="00975FD8"/>
    <w:rsid w:val="00977B42"/>
    <w:rsid w:val="00982CB6"/>
    <w:rsid w:val="00982E27"/>
    <w:rsid w:val="00995189"/>
    <w:rsid w:val="009A163E"/>
    <w:rsid w:val="009C000B"/>
    <w:rsid w:val="009C4BE8"/>
    <w:rsid w:val="009C56D9"/>
    <w:rsid w:val="009E08B4"/>
    <w:rsid w:val="009E37A3"/>
    <w:rsid w:val="009E4BD2"/>
    <w:rsid w:val="009E7309"/>
    <w:rsid w:val="009F2F23"/>
    <w:rsid w:val="00A01535"/>
    <w:rsid w:val="00A11846"/>
    <w:rsid w:val="00A21F73"/>
    <w:rsid w:val="00A23F7B"/>
    <w:rsid w:val="00A25750"/>
    <w:rsid w:val="00A40582"/>
    <w:rsid w:val="00A468C2"/>
    <w:rsid w:val="00A53A55"/>
    <w:rsid w:val="00A60946"/>
    <w:rsid w:val="00A65A8D"/>
    <w:rsid w:val="00A7045D"/>
    <w:rsid w:val="00A72B33"/>
    <w:rsid w:val="00A84C4C"/>
    <w:rsid w:val="00AA65A8"/>
    <w:rsid w:val="00AB60B3"/>
    <w:rsid w:val="00AD544D"/>
    <w:rsid w:val="00AE3D56"/>
    <w:rsid w:val="00B06218"/>
    <w:rsid w:val="00B06658"/>
    <w:rsid w:val="00B42AA0"/>
    <w:rsid w:val="00B66923"/>
    <w:rsid w:val="00B767F8"/>
    <w:rsid w:val="00B87F27"/>
    <w:rsid w:val="00BA10FB"/>
    <w:rsid w:val="00BC063A"/>
    <w:rsid w:val="00BC2E97"/>
    <w:rsid w:val="00BD1CE1"/>
    <w:rsid w:val="00BD2488"/>
    <w:rsid w:val="00BE7745"/>
    <w:rsid w:val="00C26D57"/>
    <w:rsid w:val="00C3403B"/>
    <w:rsid w:val="00C43A95"/>
    <w:rsid w:val="00C61588"/>
    <w:rsid w:val="00C63319"/>
    <w:rsid w:val="00C71E91"/>
    <w:rsid w:val="00CA0DE0"/>
    <w:rsid w:val="00CA5708"/>
    <w:rsid w:val="00CC46D0"/>
    <w:rsid w:val="00CF163C"/>
    <w:rsid w:val="00D03D03"/>
    <w:rsid w:val="00D5158D"/>
    <w:rsid w:val="00D57F81"/>
    <w:rsid w:val="00D64023"/>
    <w:rsid w:val="00D773CB"/>
    <w:rsid w:val="00D95E7A"/>
    <w:rsid w:val="00DC1F2B"/>
    <w:rsid w:val="00DD40E0"/>
    <w:rsid w:val="00DE0D99"/>
    <w:rsid w:val="00DE550E"/>
    <w:rsid w:val="00DF1179"/>
    <w:rsid w:val="00E05B33"/>
    <w:rsid w:val="00E16568"/>
    <w:rsid w:val="00E210FF"/>
    <w:rsid w:val="00E3416A"/>
    <w:rsid w:val="00E46517"/>
    <w:rsid w:val="00E65EF7"/>
    <w:rsid w:val="00E71431"/>
    <w:rsid w:val="00E748ED"/>
    <w:rsid w:val="00E7576C"/>
    <w:rsid w:val="00E807FC"/>
    <w:rsid w:val="00E84DBA"/>
    <w:rsid w:val="00E94ACF"/>
    <w:rsid w:val="00EA2D66"/>
    <w:rsid w:val="00EA694E"/>
    <w:rsid w:val="00EA7DFA"/>
    <w:rsid w:val="00ED2C9E"/>
    <w:rsid w:val="00EE58A9"/>
    <w:rsid w:val="00EE7E0B"/>
    <w:rsid w:val="00EF5068"/>
    <w:rsid w:val="00F0276C"/>
    <w:rsid w:val="00F06A68"/>
    <w:rsid w:val="00F1126A"/>
    <w:rsid w:val="00F237D0"/>
    <w:rsid w:val="00F64AB4"/>
    <w:rsid w:val="00F764E0"/>
    <w:rsid w:val="00F80176"/>
    <w:rsid w:val="00F8552E"/>
    <w:rsid w:val="00F879E0"/>
    <w:rsid w:val="00FA54DA"/>
    <w:rsid w:val="00FB2B3E"/>
    <w:rsid w:val="00FC0F1A"/>
    <w:rsid w:val="00FD2DDE"/>
    <w:rsid w:val="00FE224B"/>
    <w:rsid w:val="00FE49E6"/>
    <w:rsid w:val="00FF06B6"/>
    <w:rsid w:val="00FF2D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FD8"/>
    <w:pPr>
      <w:tabs>
        <w:tab w:val="center" w:pos="4513"/>
        <w:tab w:val="right" w:pos="9026"/>
      </w:tabs>
    </w:pPr>
  </w:style>
  <w:style w:type="character" w:customStyle="1" w:styleId="HeaderChar">
    <w:name w:val="Header Char"/>
    <w:basedOn w:val="DefaultParagraphFont"/>
    <w:link w:val="Header"/>
    <w:uiPriority w:val="99"/>
    <w:rsid w:val="00975FD8"/>
  </w:style>
  <w:style w:type="paragraph" w:styleId="Footer">
    <w:name w:val="footer"/>
    <w:basedOn w:val="Normal"/>
    <w:link w:val="FooterChar"/>
    <w:uiPriority w:val="99"/>
    <w:unhideWhenUsed/>
    <w:rsid w:val="00975FD8"/>
    <w:pPr>
      <w:tabs>
        <w:tab w:val="center" w:pos="4513"/>
        <w:tab w:val="right" w:pos="9026"/>
      </w:tabs>
    </w:pPr>
  </w:style>
  <w:style w:type="character" w:customStyle="1" w:styleId="FooterChar">
    <w:name w:val="Footer Char"/>
    <w:basedOn w:val="DefaultParagraphFont"/>
    <w:link w:val="Footer"/>
    <w:uiPriority w:val="99"/>
    <w:rsid w:val="00975FD8"/>
  </w:style>
  <w:style w:type="paragraph" w:styleId="BalloonText">
    <w:name w:val="Balloon Text"/>
    <w:basedOn w:val="Normal"/>
    <w:link w:val="BalloonTextChar"/>
    <w:uiPriority w:val="99"/>
    <w:semiHidden/>
    <w:unhideWhenUsed/>
    <w:rsid w:val="00310D16"/>
    <w:rPr>
      <w:rFonts w:ascii="Tahoma" w:hAnsi="Tahoma" w:cs="Tahoma"/>
      <w:sz w:val="16"/>
      <w:szCs w:val="16"/>
    </w:rPr>
  </w:style>
  <w:style w:type="character" w:customStyle="1" w:styleId="BalloonTextChar">
    <w:name w:val="Balloon Text Char"/>
    <w:basedOn w:val="DefaultParagraphFont"/>
    <w:link w:val="BalloonText"/>
    <w:uiPriority w:val="99"/>
    <w:semiHidden/>
    <w:rsid w:val="00310D16"/>
    <w:rPr>
      <w:rFonts w:ascii="Tahoma" w:hAnsi="Tahoma" w:cs="Tahoma"/>
      <w:sz w:val="16"/>
      <w:szCs w:val="16"/>
    </w:rPr>
  </w:style>
  <w:style w:type="paragraph" w:styleId="ListParagraph">
    <w:name w:val="List Paragraph"/>
    <w:basedOn w:val="Normal"/>
    <w:uiPriority w:val="34"/>
    <w:qFormat/>
    <w:rsid w:val="00F1126A"/>
    <w:pPr>
      <w:ind w:left="720"/>
      <w:contextualSpacing/>
    </w:pPr>
  </w:style>
  <w:style w:type="paragraph" w:customStyle="1" w:styleId="Legislationnumbering">
    <w:name w:val="Legislation numbering"/>
    <w:basedOn w:val="Normal"/>
    <w:qFormat/>
    <w:rsid w:val="00EE58A9"/>
    <w:pPr>
      <w:tabs>
        <w:tab w:val="num" w:pos="360"/>
      </w:tabs>
      <w:spacing w:before="180" w:after="180" w:line="360" w:lineRule="auto"/>
      <w:jc w:val="both"/>
    </w:pPr>
    <w:rPr>
      <w:rFonts w:eastAsia="Calibri" w:cs="Times New Roman"/>
      <w:sz w:val="22"/>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CB5F-D57E-4AA3-BE0E-8CC156D5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10752</Words>
  <Characters>61289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Tawo Lindokuhle</dc:creator>
  <cp:lastModifiedBy>PUMZA</cp:lastModifiedBy>
  <cp:revision>2</cp:revision>
  <cp:lastPrinted>2018-09-13T06:30:00Z</cp:lastPrinted>
  <dcterms:created xsi:type="dcterms:W3CDTF">2018-10-04T09:24:00Z</dcterms:created>
  <dcterms:modified xsi:type="dcterms:W3CDTF">2018-10-04T09:24:00Z</dcterms:modified>
</cp:coreProperties>
</file>