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36" w:rsidRDefault="00A35027">
      <w:pPr>
        <w:rPr>
          <w:rFonts w:cs="Arial"/>
          <w:sz w:val="22"/>
          <w:szCs w:val="22"/>
        </w:rPr>
      </w:pPr>
      <w:r>
        <w:rPr>
          <w:rFonts w:cs="Arial"/>
          <w:noProof/>
          <w:sz w:val="22"/>
          <w:szCs w:val="22"/>
          <w:lang w:val="en-ZA" w:eastAsia="en-ZA"/>
        </w:rPr>
        <w:drawing>
          <wp:inline distT="0" distB="0" distL="0" distR="0">
            <wp:extent cx="1861253" cy="526415"/>
            <wp:effectExtent l="0" t="0" r="5715" b="698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loworld Medical Schem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61253" cy="526415"/>
                    </a:xfrm>
                    <a:prstGeom prst="rect">
                      <a:avLst/>
                    </a:prstGeom>
                    <a:noFill/>
                    <a:ln>
                      <a:noFill/>
                    </a:ln>
                  </pic:spPr>
                </pic:pic>
              </a:graphicData>
            </a:graphic>
          </wp:inline>
        </w:drawing>
      </w:r>
    </w:p>
    <w:p w:rsidR="00926036" w:rsidRDefault="00926036">
      <w:pPr>
        <w:rPr>
          <w:rFonts w:cs="Arial"/>
          <w:sz w:val="22"/>
          <w:szCs w:val="22"/>
        </w:rPr>
      </w:pPr>
      <w:bookmarkStart w:id="0" w:name="_Toc22369421"/>
      <w:bookmarkEnd w:id="0"/>
    </w:p>
    <w:p w:rsidR="00926036" w:rsidRDefault="00926036">
      <w:pPr>
        <w:rPr>
          <w:rFonts w:cs="Arial"/>
          <w:sz w:val="22"/>
          <w:szCs w:val="22"/>
        </w:rPr>
      </w:pPr>
      <w:bookmarkStart w:id="1" w:name="_Toc22369422"/>
      <w:bookmarkEnd w:id="1"/>
    </w:p>
    <w:p w:rsidR="00926036" w:rsidRDefault="00926036">
      <w:pPr>
        <w:rPr>
          <w:rFonts w:cs="Arial"/>
          <w:sz w:val="22"/>
          <w:szCs w:val="22"/>
        </w:rPr>
      </w:pPr>
      <w:bookmarkStart w:id="2" w:name="_Toc22369423"/>
      <w:bookmarkEnd w:id="2"/>
    </w:p>
    <w:p w:rsidR="00926036" w:rsidRDefault="00926036" w:rsidP="00BF1498">
      <w:pPr>
        <w:jc w:val="center"/>
        <w:rPr>
          <w:rFonts w:cs="Arial"/>
          <w:sz w:val="22"/>
          <w:szCs w:val="22"/>
        </w:rPr>
      </w:pPr>
    </w:p>
    <w:p w:rsidR="00926036" w:rsidRDefault="00926036">
      <w:pPr>
        <w:rPr>
          <w:rFonts w:cs="Arial"/>
          <w:sz w:val="22"/>
          <w:szCs w:val="22"/>
        </w:rPr>
      </w:pPr>
    </w:p>
    <w:p w:rsidR="00926036" w:rsidRDefault="00926036">
      <w:pPr>
        <w:rPr>
          <w:rFonts w:cs="Arial"/>
          <w:sz w:val="22"/>
          <w:szCs w:val="22"/>
        </w:rPr>
      </w:pPr>
    </w:p>
    <w:p w:rsidR="00926036" w:rsidRDefault="00926036">
      <w:pPr>
        <w:ind w:left="2880"/>
        <w:rPr>
          <w:rFonts w:cs="Arial"/>
          <w:sz w:val="22"/>
          <w:szCs w:val="22"/>
        </w:rPr>
      </w:pPr>
      <w:r>
        <w:rPr>
          <w:rFonts w:cs="Arial"/>
          <w:sz w:val="22"/>
          <w:szCs w:val="22"/>
        </w:rPr>
        <w:t xml:space="preserve">      </w:t>
      </w:r>
    </w:p>
    <w:p w:rsidR="00926036" w:rsidRDefault="0042621A" w:rsidP="0042621A">
      <w:pPr>
        <w:tabs>
          <w:tab w:val="left" w:pos="6621"/>
        </w:tabs>
        <w:rPr>
          <w:rFonts w:cs="Arial"/>
          <w:sz w:val="22"/>
          <w:szCs w:val="22"/>
        </w:rPr>
      </w:pPr>
      <w:r>
        <w:rPr>
          <w:rFonts w:cs="Arial"/>
          <w:sz w:val="22"/>
          <w:szCs w:val="22"/>
        </w:rPr>
        <w:tab/>
      </w:r>
    </w:p>
    <w:p w:rsidR="00926036" w:rsidRDefault="00926036">
      <w:pPr>
        <w:rPr>
          <w:rFonts w:cs="Arial"/>
          <w:sz w:val="22"/>
          <w:szCs w:val="22"/>
        </w:rPr>
      </w:pPr>
    </w:p>
    <w:p w:rsidR="00926036" w:rsidRDefault="00926036">
      <w:pPr>
        <w:rPr>
          <w:rFonts w:cs="Arial"/>
          <w:sz w:val="22"/>
          <w:szCs w:val="22"/>
        </w:rPr>
      </w:pPr>
    </w:p>
    <w:p w:rsidR="00926036" w:rsidRDefault="00926036">
      <w:pPr>
        <w:rPr>
          <w:rFonts w:cs="Arial"/>
          <w:sz w:val="22"/>
          <w:szCs w:val="22"/>
        </w:rPr>
      </w:pPr>
    </w:p>
    <w:p w:rsidR="00926036" w:rsidRDefault="00926036">
      <w:pPr>
        <w:jc w:val="center"/>
        <w:rPr>
          <w:rFonts w:cs="Arial"/>
          <w:sz w:val="22"/>
          <w:szCs w:val="22"/>
        </w:rPr>
      </w:pPr>
    </w:p>
    <w:p w:rsidR="00926036" w:rsidRDefault="00926036">
      <w:pPr>
        <w:jc w:val="center"/>
        <w:rPr>
          <w:rFonts w:cs="Arial"/>
          <w:sz w:val="22"/>
          <w:szCs w:val="22"/>
        </w:rPr>
      </w:pPr>
    </w:p>
    <w:p w:rsidR="00926036" w:rsidRDefault="00926036">
      <w:pPr>
        <w:rPr>
          <w:rFonts w:cs="Arial"/>
          <w:b/>
          <w:bCs/>
          <w:sz w:val="22"/>
          <w:szCs w:val="22"/>
        </w:rPr>
      </w:pPr>
    </w:p>
    <w:p w:rsidR="00926036" w:rsidRDefault="00926036">
      <w:pPr>
        <w:ind w:left="720" w:firstLine="720"/>
        <w:jc w:val="center"/>
        <w:rPr>
          <w:rFonts w:cs="Arial"/>
          <w:b/>
          <w:bCs/>
          <w:sz w:val="22"/>
          <w:szCs w:val="22"/>
        </w:rPr>
      </w:pPr>
    </w:p>
    <w:p w:rsidR="00926036" w:rsidRDefault="00926036">
      <w:pPr>
        <w:rPr>
          <w:rFonts w:cs="Arial"/>
          <w:sz w:val="22"/>
          <w:szCs w:val="22"/>
          <w:lang w:val="en-AU"/>
        </w:rPr>
      </w:pPr>
    </w:p>
    <w:p w:rsidR="00926036" w:rsidRDefault="00926036">
      <w:pPr>
        <w:rPr>
          <w:rFonts w:cs="Arial"/>
          <w:sz w:val="22"/>
          <w:szCs w:val="22"/>
          <w:lang w:val="en-AU"/>
        </w:rPr>
      </w:pPr>
    </w:p>
    <w:p w:rsidR="00926036" w:rsidRDefault="00926036">
      <w:pPr>
        <w:rPr>
          <w:rFonts w:cs="Arial"/>
          <w:sz w:val="22"/>
          <w:szCs w:val="22"/>
          <w:lang w:val="en-AU"/>
        </w:rPr>
      </w:pPr>
    </w:p>
    <w:p w:rsidR="00926036" w:rsidRDefault="00926036">
      <w:pPr>
        <w:rPr>
          <w:rFonts w:cs="Arial"/>
          <w:sz w:val="22"/>
          <w:szCs w:val="22"/>
        </w:rPr>
      </w:pPr>
      <w:r>
        <w:rPr>
          <w:rFonts w:cs="Arial"/>
          <w:sz w:val="22"/>
          <w:szCs w:val="22"/>
        </w:rPr>
        <w:tab/>
      </w:r>
      <w:r>
        <w:rPr>
          <w:rFonts w:cs="Arial"/>
          <w:sz w:val="22"/>
          <w:szCs w:val="22"/>
        </w:rPr>
        <w:tab/>
      </w:r>
      <w:r>
        <w:rPr>
          <w:rFonts w:cs="Arial"/>
          <w:sz w:val="22"/>
          <w:szCs w:val="22"/>
        </w:rPr>
        <w:tab/>
      </w:r>
    </w:p>
    <w:p w:rsidR="005D4DC7" w:rsidRDefault="005D4DC7" w:rsidP="00173C6F">
      <w:pPr>
        <w:rPr>
          <w:rFonts w:cs="Arial"/>
          <w:sz w:val="22"/>
          <w:szCs w:val="22"/>
          <w:lang w:val="en-AU"/>
        </w:rPr>
      </w:pPr>
    </w:p>
    <w:p w:rsidR="00050BAC" w:rsidRPr="003751A9" w:rsidRDefault="00BF1222" w:rsidP="00732992">
      <w:pPr>
        <w:ind w:left="2155" w:right="2155"/>
        <w:jc w:val="center"/>
        <w:rPr>
          <w:rFonts w:cs="Arial"/>
          <w:b/>
          <w:bCs/>
          <w:sz w:val="36"/>
          <w:szCs w:val="36"/>
        </w:rPr>
      </w:pPr>
      <w:r w:rsidRPr="003751A9">
        <w:rPr>
          <w:rFonts w:cs="Arial"/>
          <w:b/>
          <w:bCs/>
          <w:sz w:val="36"/>
          <w:szCs w:val="36"/>
        </w:rPr>
        <w:t>Parmed</w:t>
      </w:r>
    </w:p>
    <w:p w:rsidR="00926036" w:rsidRPr="003751A9" w:rsidRDefault="002826A6" w:rsidP="00732992">
      <w:pPr>
        <w:ind w:left="2155" w:right="2155"/>
        <w:jc w:val="center"/>
        <w:rPr>
          <w:rFonts w:cs="Arial"/>
          <w:b/>
          <w:bCs/>
          <w:sz w:val="36"/>
          <w:szCs w:val="36"/>
        </w:rPr>
      </w:pPr>
      <w:r w:rsidRPr="003751A9">
        <w:rPr>
          <w:rFonts w:cs="Arial"/>
          <w:b/>
          <w:bCs/>
          <w:sz w:val="36"/>
          <w:szCs w:val="36"/>
        </w:rPr>
        <w:t xml:space="preserve">2019 </w:t>
      </w:r>
      <w:r w:rsidR="00173D4E" w:rsidRPr="00FC51A8">
        <w:rPr>
          <w:rFonts w:cs="Arial"/>
          <w:b/>
          <w:bCs/>
          <w:i/>
          <w:sz w:val="36"/>
          <w:szCs w:val="36"/>
        </w:rPr>
        <w:t>AD HOC</w:t>
      </w:r>
      <w:r w:rsidR="00173D4E">
        <w:rPr>
          <w:rFonts w:cs="Arial"/>
          <w:b/>
          <w:bCs/>
          <w:sz w:val="36"/>
          <w:szCs w:val="36"/>
        </w:rPr>
        <w:t xml:space="preserve"> REPORT</w:t>
      </w:r>
    </w:p>
    <w:p w:rsidR="00302AD9" w:rsidRPr="003751A9" w:rsidRDefault="00302AD9" w:rsidP="00302AD9">
      <w:pPr>
        <w:ind w:left="2155" w:right="2155"/>
        <w:jc w:val="center"/>
        <w:rPr>
          <w:rFonts w:cs="Arial"/>
          <w:b/>
          <w:bCs/>
          <w:sz w:val="32"/>
          <w:szCs w:val="32"/>
        </w:rPr>
      </w:pPr>
    </w:p>
    <w:p w:rsidR="008E1A8D" w:rsidRPr="003751A9" w:rsidRDefault="00173D4E" w:rsidP="00302AD9">
      <w:pPr>
        <w:ind w:left="2155" w:right="2155"/>
        <w:jc w:val="center"/>
        <w:rPr>
          <w:rFonts w:cs="Arial"/>
          <w:b/>
          <w:bCs/>
          <w:sz w:val="24"/>
          <w:szCs w:val="24"/>
        </w:rPr>
      </w:pPr>
      <w:r>
        <w:rPr>
          <w:rFonts w:cs="Arial"/>
          <w:b/>
          <w:bCs/>
          <w:sz w:val="24"/>
          <w:szCs w:val="24"/>
        </w:rPr>
        <w:t>OCTOBER</w:t>
      </w:r>
      <w:r w:rsidRPr="003751A9">
        <w:rPr>
          <w:rFonts w:cs="Arial"/>
          <w:b/>
          <w:bCs/>
          <w:sz w:val="24"/>
          <w:szCs w:val="24"/>
        </w:rPr>
        <w:t xml:space="preserve"> </w:t>
      </w:r>
      <w:r w:rsidR="00211E06" w:rsidRPr="003751A9">
        <w:rPr>
          <w:rFonts w:cs="Arial"/>
          <w:b/>
          <w:bCs/>
          <w:sz w:val="24"/>
          <w:szCs w:val="24"/>
        </w:rPr>
        <w:t>2018</w:t>
      </w:r>
    </w:p>
    <w:p w:rsidR="008E1A8D" w:rsidRPr="003751A9" w:rsidRDefault="008E1A8D" w:rsidP="00302AD9">
      <w:pPr>
        <w:ind w:left="2155" w:right="2155"/>
        <w:jc w:val="center"/>
        <w:rPr>
          <w:rFonts w:cs="Arial"/>
          <w:b/>
          <w:bCs/>
          <w:sz w:val="32"/>
          <w:szCs w:val="32"/>
        </w:rPr>
      </w:pPr>
    </w:p>
    <w:p w:rsidR="00926036" w:rsidRPr="003751A9" w:rsidRDefault="00926036">
      <w:pPr>
        <w:rPr>
          <w:rFonts w:cs="Arial"/>
          <w:sz w:val="22"/>
          <w:szCs w:val="22"/>
          <w:lang w:val="en-AU"/>
        </w:rPr>
      </w:pPr>
    </w:p>
    <w:p w:rsidR="00926036" w:rsidRPr="003751A9" w:rsidRDefault="00926036">
      <w:pPr>
        <w:rPr>
          <w:rFonts w:cs="Arial"/>
          <w:sz w:val="22"/>
          <w:szCs w:val="22"/>
          <w:lang w:val="en-AU"/>
        </w:rPr>
      </w:pPr>
    </w:p>
    <w:p w:rsidR="00926036" w:rsidRPr="003751A9" w:rsidRDefault="00926036">
      <w:pPr>
        <w:rPr>
          <w:rFonts w:cs="Arial"/>
          <w:sz w:val="22"/>
          <w:szCs w:val="22"/>
          <w:lang w:val="en-AU"/>
        </w:rPr>
      </w:pPr>
    </w:p>
    <w:p w:rsidR="00926036" w:rsidRPr="003751A9" w:rsidRDefault="00926036">
      <w:pPr>
        <w:rPr>
          <w:rFonts w:cs="Arial"/>
          <w:sz w:val="22"/>
          <w:szCs w:val="22"/>
          <w:lang w:val="en-AU"/>
        </w:rPr>
      </w:pPr>
    </w:p>
    <w:p w:rsidR="00926036" w:rsidRPr="003751A9" w:rsidRDefault="00926036">
      <w:pPr>
        <w:rPr>
          <w:rFonts w:cs="Arial"/>
          <w:sz w:val="22"/>
          <w:szCs w:val="22"/>
          <w:lang w:val="en-AU"/>
        </w:rPr>
      </w:pPr>
    </w:p>
    <w:p w:rsidR="00BB6EEC" w:rsidRPr="003751A9" w:rsidRDefault="00BB6EEC">
      <w:pPr>
        <w:rPr>
          <w:rFonts w:cs="Arial"/>
          <w:sz w:val="22"/>
          <w:szCs w:val="22"/>
          <w:lang w:val="en-AU"/>
        </w:rPr>
      </w:pPr>
    </w:p>
    <w:p w:rsidR="00BB6EEC" w:rsidRPr="003751A9" w:rsidRDefault="00BB6EEC">
      <w:pPr>
        <w:rPr>
          <w:rFonts w:cs="Arial"/>
          <w:sz w:val="22"/>
          <w:szCs w:val="22"/>
          <w:lang w:val="en-AU"/>
        </w:rPr>
      </w:pPr>
    </w:p>
    <w:p w:rsidR="00BB6EEC" w:rsidRPr="003751A9" w:rsidRDefault="00BB6EEC">
      <w:pPr>
        <w:rPr>
          <w:rFonts w:cs="Arial"/>
          <w:sz w:val="22"/>
          <w:szCs w:val="22"/>
          <w:lang w:val="en-AU"/>
        </w:rPr>
      </w:pPr>
    </w:p>
    <w:p w:rsidR="00BB6EEC" w:rsidRPr="003751A9" w:rsidRDefault="00BB6EEC">
      <w:pPr>
        <w:rPr>
          <w:rFonts w:cs="Arial"/>
          <w:sz w:val="22"/>
          <w:szCs w:val="22"/>
          <w:lang w:val="en-AU"/>
        </w:rPr>
      </w:pPr>
    </w:p>
    <w:p w:rsidR="00BB6EEC" w:rsidRDefault="00BB6EEC">
      <w:pPr>
        <w:rPr>
          <w:rFonts w:cs="Arial"/>
          <w:sz w:val="22"/>
          <w:szCs w:val="22"/>
          <w:lang w:val="en-AU"/>
        </w:rPr>
      </w:pPr>
    </w:p>
    <w:p w:rsidR="005D4DC7" w:rsidRPr="005D4DC7" w:rsidRDefault="005D4DC7" w:rsidP="005D4DC7"/>
    <w:p w:rsidR="005D4DC7" w:rsidRPr="005D4DC7" w:rsidRDefault="005D4DC7" w:rsidP="005D4DC7"/>
    <w:p w:rsidR="005D4DC7" w:rsidRPr="005D4DC7" w:rsidRDefault="005D4DC7" w:rsidP="005D4DC7"/>
    <w:p w:rsidR="005D4DC7" w:rsidRPr="005D4DC7" w:rsidRDefault="005D4DC7" w:rsidP="005D4DC7"/>
    <w:p w:rsidR="00926036" w:rsidRPr="005D4DC7" w:rsidRDefault="00926036" w:rsidP="00056F79">
      <w:pPr>
        <w:tabs>
          <w:tab w:val="left" w:pos="5360"/>
        </w:tabs>
        <w:sectPr w:rsidR="00926036" w:rsidRPr="005D4DC7" w:rsidSect="005C1A79">
          <w:headerReference w:type="default" r:id="rId9"/>
          <w:footerReference w:type="default" r:id="rId10"/>
          <w:headerReference w:type="first" r:id="rId11"/>
          <w:pgSz w:w="11907" w:h="16839" w:code="9"/>
          <w:pgMar w:top="1134" w:right="1151" w:bottom="788" w:left="1151" w:header="431" w:footer="347" w:gutter="0"/>
          <w:pgNumType w:start="1"/>
          <w:cols w:space="720"/>
          <w:titlePg/>
          <w:docGrid w:linePitch="272"/>
        </w:sectPr>
      </w:pPr>
    </w:p>
    <w:p w:rsidR="008E6046" w:rsidRDefault="008E6046">
      <w:pPr>
        <w:pStyle w:val="TOC1"/>
        <w:rPr>
          <w:caps/>
          <w:sz w:val="22"/>
          <w:szCs w:val="22"/>
        </w:rPr>
      </w:pPr>
      <w:r>
        <w:rPr>
          <w:caps/>
          <w:sz w:val="22"/>
          <w:szCs w:val="22"/>
        </w:rPr>
        <w:lastRenderedPageBreak/>
        <w:t>InDEX</w:t>
      </w:r>
    </w:p>
    <w:p w:rsidR="00BA00EF" w:rsidRDefault="00AA72FE">
      <w:pPr>
        <w:pStyle w:val="TOC1"/>
        <w:rPr>
          <w:rFonts w:asciiTheme="minorHAnsi" w:eastAsiaTheme="minorEastAsia" w:hAnsiTheme="minorHAnsi" w:cstheme="minorBidi"/>
          <w:b w:val="0"/>
          <w:bCs w:val="0"/>
          <w:sz w:val="22"/>
          <w:szCs w:val="22"/>
          <w:lang w:val="en-ZA" w:eastAsia="en-ZA"/>
        </w:rPr>
      </w:pPr>
      <w:r w:rsidRPr="00AA72FE">
        <w:rPr>
          <w:caps/>
          <w:sz w:val="22"/>
          <w:szCs w:val="22"/>
        </w:rPr>
        <w:fldChar w:fldCharType="begin"/>
      </w:r>
      <w:r w:rsidR="00333907">
        <w:rPr>
          <w:caps/>
          <w:sz w:val="22"/>
          <w:szCs w:val="22"/>
        </w:rPr>
        <w:instrText xml:space="preserve"> TOC \o "1-1" \h \z \u </w:instrText>
      </w:r>
      <w:r w:rsidRPr="00AA72FE">
        <w:rPr>
          <w:caps/>
          <w:sz w:val="22"/>
          <w:szCs w:val="22"/>
        </w:rPr>
        <w:fldChar w:fldCharType="separate"/>
      </w:r>
      <w:hyperlink w:anchor="_Toc526165252" w:history="1">
        <w:r w:rsidR="00BA00EF" w:rsidRPr="00EE0C94">
          <w:rPr>
            <w:rStyle w:val="Hyperlink"/>
            <w:caps/>
          </w:rPr>
          <w:t>1.</w:t>
        </w:r>
        <w:r w:rsidR="00BA00EF">
          <w:rPr>
            <w:rFonts w:asciiTheme="minorHAnsi" w:eastAsiaTheme="minorEastAsia" w:hAnsiTheme="minorHAnsi" w:cstheme="minorBidi"/>
            <w:b w:val="0"/>
            <w:bCs w:val="0"/>
            <w:sz w:val="22"/>
            <w:szCs w:val="22"/>
            <w:lang w:val="en-ZA" w:eastAsia="en-ZA"/>
          </w:rPr>
          <w:tab/>
        </w:r>
        <w:r w:rsidR="00BA00EF" w:rsidRPr="00EE0C94">
          <w:rPr>
            <w:rStyle w:val="Hyperlink"/>
          </w:rPr>
          <w:t>INTRODUCTION</w:t>
        </w:r>
        <w:r w:rsidR="00BA00EF">
          <w:rPr>
            <w:webHidden/>
          </w:rPr>
          <w:tab/>
        </w:r>
        <w:r>
          <w:rPr>
            <w:webHidden/>
          </w:rPr>
          <w:fldChar w:fldCharType="begin"/>
        </w:r>
        <w:r w:rsidR="00BA00EF">
          <w:rPr>
            <w:webHidden/>
          </w:rPr>
          <w:instrText xml:space="preserve"> PAGEREF _Toc526165252 \h </w:instrText>
        </w:r>
        <w:r>
          <w:rPr>
            <w:webHidden/>
          </w:rPr>
        </w:r>
        <w:r>
          <w:rPr>
            <w:webHidden/>
          </w:rPr>
          <w:fldChar w:fldCharType="separate"/>
        </w:r>
        <w:r w:rsidR="00BF5B96">
          <w:rPr>
            <w:webHidden/>
          </w:rPr>
          <w:t>3</w:t>
        </w:r>
        <w:r>
          <w:rPr>
            <w:webHidden/>
          </w:rPr>
          <w:fldChar w:fldCharType="end"/>
        </w:r>
      </w:hyperlink>
    </w:p>
    <w:p w:rsidR="00BA00EF" w:rsidRDefault="00AA72FE">
      <w:pPr>
        <w:pStyle w:val="TOC1"/>
        <w:rPr>
          <w:rFonts w:asciiTheme="minorHAnsi" w:eastAsiaTheme="minorEastAsia" w:hAnsiTheme="minorHAnsi" w:cstheme="minorBidi"/>
          <w:b w:val="0"/>
          <w:bCs w:val="0"/>
          <w:sz w:val="22"/>
          <w:szCs w:val="22"/>
          <w:lang w:val="en-ZA" w:eastAsia="en-ZA"/>
        </w:rPr>
      </w:pPr>
      <w:hyperlink w:anchor="_Toc526165253" w:history="1">
        <w:r w:rsidR="00BA00EF" w:rsidRPr="00EE0C94">
          <w:rPr>
            <w:rStyle w:val="Hyperlink"/>
            <w:caps/>
          </w:rPr>
          <w:t>2.</w:t>
        </w:r>
        <w:r w:rsidR="00BA00EF">
          <w:rPr>
            <w:rFonts w:asciiTheme="minorHAnsi" w:eastAsiaTheme="minorEastAsia" w:hAnsiTheme="minorHAnsi" w:cstheme="minorBidi"/>
            <w:b w:val="0"/>
            <w:bCs w:val="0"/>
            <w:sz w:val="22"/>
            <w:szCs w:val="22"/>
            <w:lang w:val="en-ZA" w:eastAsia="en-ZA"/>
          </w:rPr>
          <w:tab/>
        </w:r>
        <w:r w:rsidR="00BA00EF" w:rsidRPr="00EE0C94">
          <w:rPr>
            <w:rStyle w:val="Hyperlink"/>
            <w:caps/>
          </w:rPr>
          <w:t>SCENARIOS INCLUDED</w:t>
        </w:r>
        <w:r w:rsidR="00BA00EF">
          <w:rPr>
            <w:webHidden/>
          </w:rPr>
          <w:tab/>
        </w:r>
        <w:r>
          <w:rPr>
            <w:webHidden/>
          </w:rPr>
          <w:fldChar w:fldCharType="begin"/>
        </w:r>
        <w:r w:rsidR="00BA00EF">
          <w:rPr>
            <w:webHidden/>
          </w:rPr>
          <w:instrText xml:space="preserve"> PAGEREF _Toc526165253 \h </w:instrText>
        </w:r>
        <w:r>
          <w:rPr>
            <w:webHidden/>
          </w:rPr>
        </w:r>
        <w:r>
          <w:rPr>
            <w:webHidden/>
          </w:rPr>
          <w:fldChar w:fldCharType="separate"/>
        </w:r>
        <w:r w:rsidR="00BF5B96">
          <w:rPr>
            <w:webHidden/>
          </w:rPr>
          <w:t>3</w:t>
        </w:r>
        <w:r>
          <w:rPr>
            <w:webHidden/>
          </w:rPr>
          <w:fldChar w:fldCharType="end"/>
        </w:r>
      </w:hyperlink>
    </w:p>
    <w:p w:rsidR="00BA00EF" w:rsidRDefault="00AA72FE">
      <w:pPr>
        <w:pStyle w:val="TOC1"/>
        <w:rPr>
          <w:rFonts w:asciiTheme="minorHAnsi" w:eastAsiaTheme="minorEastAsia" w:hAnsiTheme="minorHAnsi" w:cstheme="minorBidi"/>
          <w:b w:val="0"/>
          <w:bCs w:val="0"/>
          <w:sz w:val="22"/>
          <w:szCs w:val="22"/>
          <w:lang w:val="en-ZA" w:eastAsia="en-ZA"/>
        </w:rPr>
      </w:pPr>
      <w:hyperlink w:anchor="_Toc526165254" w:history="1">
        <w:r w:rsidR="00BA00EF" w:rsidRPr="00EE0C94">
          <w:rPr>
            <w:rStyle w:val="Hyperlink"/>
            <w:caps/>
          </w:rPr>
          <w:t>3.</w:t>
        </w:r>
        <w:r w:rsidR="00BA00EF">
          <w:rPr>
            <w:rFonts w:asciiTheme="minorHAnsi" w:eastAsiaTheme="minorEastAsia" w:hAnsiTheme="minorHAnsi" w:cstheme="minorBidi"/>
            <w:b w:val="0"/>
            <w:bCs w:val="0"/>
            <w:sz w:val="22"/>
            <w:szCs w:val="22"/>
            <w:lang w:val="en-ZA" w:eastAsia="en-ZA"/>
          </w:rPr>
          <w:tab/>
        </w:r>
        <w:r w:rsidR="00BA00EF" w:rsidRPr="00EE0C94">
          <w:rPr>
            <w:rStyle w:val="Hyperlink"/>
            <w:caps/>
          </w:rPr>
          <w:t>SCENARIOS</w:t>
        </w:r>
        <w:r w:rsidR="00BA00EF">
          <w:rPr>
            <w:webHidden/>
          </w:rPr>
          <w:tab/>
        </w:r>
        <w:r>
          <w:rPr>
            <w:webHidden/>
          </w:rPr>
          <w:fldChar w:fldCharType="begin"/>
        </w:r>
        <w:r w:rsidR="00BA00EF">
          <w:rPr>
            <w:webHidden/>
          </w:rPr>
          <w:instrText xml:space="preserve"> PAGEREF _Toc526165254 \h </w:instrText>
        </w:r>
        <w:r>
          <w:rPr>
            <w:webHidden/>
          </w:rPr>
        </w:r>
        <w:r>
          <w:rPr>
            <w:webHidden/>
          </w:rPr>
          <w:fldChar w:fldCharType="separate"/>
        </w:r>
        <w:r w:rsidR="00BF5B96">
          <w:rPr>
            <w:webHidden/>
          </w:rPr>
          <w:t>4</w:t>
        </w:r>
        <w:r>
          <w:rPr>
            <w:webHidden/>
          </w:rPr>
          <w:fldChar w:fldCharType="end"/>
        </w:r>
      </w:hyperlink>
    </w:p>
    <w:p w:rsidR="00BA00EF" w:rsidRDefault="00AA72FE">
      <w:pPr>
        <w:pStyle w:val="TOC1"/>
        <w:rPr>
          <w:rFonts w:asciiTheme="minorHAnsi" w:eastAsiaTheme="minorEastAsia" w:hAnsiTheme="minorHAnsi" w:cstheme="minorBidi"/>
          <w:b w:val="0"/>
          <w:bCs w:val="0"/>
          <w:sz w:val="22"/>
          <w:szCs w:val="22"/>
          <w:lang w:val="en-ZA" w:eastAsia="en-ZA"/>
        </w:rPr>
      </w:pPr>
      <w:hyperlink w:anchor="_Toc526165255" w:history="1">
        <w:r w:rsidR="00BA00EF" w:rsidRPr="00EE0C94">
          <w:rPr>
            <w:rStyle w:val="Hyperlink"/>
          </w:rPr>
          <w:t>3.1</w:t>
        </w:r>
        <w:r w:rsidR="00BA00EF">
          <w:rPr>
            <w:rFonts w:asciiTheme="minorHAnsi" w:eastAsiaTheme="minorEastAsia" w:hAnsiTheme="minorHAnsi" w:cstheme="minorBidi"/>
            <w:b w:val="0"/>
            <w:bCs w:val="0"/>
            <w:sz w:val="22"/>
            <w:szCs w:val="22"/>
            <w:lang w:val="en-ZA" w:eastAsia="en-ZA"/>
          </w:rPr>
          <w:tab/>
        </w:r>
        <w:r w:rsidR="00BA00EF" w:rsidRPr="00EE0C94">
          <w:rPr>
            <w:rStyle w:val="Hyperlink"/>
          </w:rPr>
          <w:t>SCENARIO 1</w:t>
        </w:r>
        <w:r w:rsidR="00BA00EF">
          <w:rPr>
            <w:webHidden/>
          </w:rPr>
          <w:tab/>
        </w:r>
        <w:r>
          <w:rPr>
            <w:webHidden/>
          </w:rPr>
          <w:fldChar w:fldCharType="begin"/>
        </w:r>
        <w:r w:rsidR="00BA00EF">
          <w:rPr>
            <w:webHidden/>
          </w:rPr>
          <w:instrText xml:space="preserve"> PAGEREF _Toc526165255 \h </w:instrText>
        </w:r>
        <w:r>
          <w:rPr>
            <w:webHidden/>
          </w:rPr>
        </w:r>
        <w:r>
          <w:rPr>
            <w:webHidden/>
          </w:rPr>
          <w:fldChar w:fldCharType="separate"/>
        </w:r>
        <w:r w:rsidR="00BF5B96">
          <w:rPr>
            <w:webHidden/>
          </w:rPr>
          <w:t>4</w:t>
        </w:r>
        <w:r>
          <w:rPr>
            <w:webHidden/>
          </w:rPr>
          <w:fldChar w:fldCharType="end"/>
        </w:r>
      </w:hyperlink>
    </w:p>
    <w:p w:rsidR="00BA00EF" w:rsidRDefault="00AA72FE">
      <w:pPr>
        <w:pStyle w:val="TOC1"/>
        <w:rPr>
          <w:rFonts w:asciiTheme="minorHAnsi" w:eastAsiaTheme="minorEastAsia" w:hAnsiTheme="minorHAnsi" w:cstheme="minorBidi"/>
          <w:b w:val="0"/>
          <w:bCs w:val="0"/>
          <w:sz w:val="22"/>
          <w:szCs w:val="22"/>
          <w:lang w:val="en-ZA" w:eastAsia="en-ZA"/>
        </w:rPr>
      </w:pPr>
      <w:hyperlink w:anchor="_Toc526165256" w:history="1">
        <w:r w:rsidR="00BA00EF" w:rsidRPr="00EE0C94">
          <w:rPr>
            <w:rStyle w:val="Hyperlink"/>
            <w:caps/>
          </w:rPr>
          <w:t>3.2</w:t>
        </w:r>
        <w:r w:rsidR="00BA00EF">
          <w:rPr>
            <w:rFonts w:asciiTheme="minorHAnsi" w:eastAsiaTheme="minorEastAsia" w:hAnsiTheme="minorHAnsi" w:cstheme="minorBidi"/>
            <w:b w:val="0"/>
            <w:bCs w:val="0"/>
            <w:sz w:val="22"/>
            <w:szCs w:val="22"/>
            <w:lang w:val="en-ZA" w:eastAsia="en-ZA"/>
          </w:rPr>
          <w:tab/>
        </w:r>
        <w:r w:rsidR="00BA00EF" w:rsidRPr="00EE0C94">
          <w:rPr>
            <w:rStyle w:val="Hyperlink"/>
          </w:rPr>
          <w:t>SCENARIO 2</w:t>
        </w:r>
        <w:r w:rsidR="00BA00EF">
          <w:rPr>
            <w:webHidden/>
          </w:rPr>
          <w:tab/>
        </w:r>
        <w:r>
          <w:rPr>
            <w:webHidden/>
          </w:rPr>
          <w:fldChar w:fldCharType="begin"/>
        </w:r>
        <w:r w:rsidR="00BA00EF">
          <w:rPr>
            <w:webHidden/>
          </w:rPr>
          <w:instrText xml:space="preserve"> PAGEREF _Toc526165256 \h </w:instrText>
        </w:r>
        <w:r>
          <w:rPr>
            <w:webHidden/>
          </w:rPr>
        </w:r>
        <w:r>
          <w:rPr>
            <w:webHidden/>
          </w:rPr>
          <w:fldChar w:fldCharType="separate"/>
        </w:r>
        <w:r w:rsidR="00BF5B96">
          <w:rPr>
            <w:webHidden/>
          </w:rPr>
          <w:t>5</w:t>
        </w:r>
        <w:r>
          <w:rPr>
            <w:webHidden/>
          </w:rPr>
          <w:fldChar w:fldCharType="end"/>
        </w:r>
      </w:hyperlink>
    </w:p>
    <w:p w:rsidR="00BA00EF" w:rsidRDefault="00AA72FE">
      <w:pPr>
        <w:pStyle w:val="TOC1"/>
        <w:rPr>
          <w:rFonts w:asciiTheme="minorHAnsi" w:eastAsiaTheme="minorEastAsia" w:hAnsiTheme="minorHAnsi" w:cstheme="minorBidi"/>
          <w:b w:val="0"/>
          <w:bCs w:val="0"/>
          <w:sz w:val="22"/>
          <w:szCs w:val="22"/>
          <w:lang w:val="en-ZA" w:eastAsia="en-ZA"/>
        </w:rPr>
      </w:pPr>
      <w:hyperlink w:anchor="_Toc526165257" w:history="1">
        <w:r w:rsidR="00BA00EF" w:rsidRPr="00EE0C94">
          <w:rPr>
            <w:rStyle w:val="Hyperlink"/>
          </w:rPr>
          <w:t>3.3</w:t>
        </w:r>
        <w:r w:rsidR="00BA00EF">
          <w:rPr>
            <w:rFonts w:asciiTheme="minorHAnsi" w:eastAsiaTheme="minorEastAsia" w:hAnsiTheme="minorHAnsi" w:cstheme="minorBidi"/>
            <w:b w:val="0"/>
            <w:bCs w:val="0"/>
            <w:sz w:val="22"/>
            <w:szCs w:val="22"/>
            <w:lang w:val="en-ZA" w:eastAsia="en-ZA"/>
          </w:rPr>
          <w:tab/>
        </w:r>
        <w:r w:rsidR="00BA00EF" w:rsidRPr="00EE0C94">
          <w:rPr>
            <w:rStyle w:val="Hyperlink"/>
          </w:rPr>
          <w:t>SCENARIO 3</w:t>
        </w:r>
        <w:r w:rsidR="00BA00EF">
          <w:rPr>
            <w:webHidden/>
          </w:rPr>
          <w:tab/>
        </w:r>
        <w:r>
          <w:rPr>
            <w:webHidden/>
          </w:rPr>
          <w:fldChar w:fldCharType="begin"/>
        </w:r>
        <w:r w:rsidR="00BA00EF">
          <w:rPr>
            <w:webHidden/>
          </w:rPr>
          <w:instrText xml:space="preserve"> PAGEREF _Toc526165257 \h </w:instrText>
        </w:r>
        <w:r>
          <w:rPr>
            <w:webHidden/>
          </w:rPr>
        </w:r>
        <w:r>
          <w:rPr>
            <w:webHidden/>
          </w:rPr>
          <w:fldChar w:fldCharType="separate"/>
        </w:r>
        <w:r w:rsidR="00BF5B96">
          <w:rPr>
            <w:webHidden/>
          </w:rPr>
          <w:t>6</w:t>
        </w:r>
        <w:r>
          <w:rPr>
            <w:webHidden/>
          </w:rPr>
          <w:fldChar w:fldCharType="end"/>
        </w:r>
      </w:hyperlink>
    </w:p>
    <w:p w:rsidR="00BA00EF" w:rsidRDefault="00AA72FE">
      <w:pPr>
        <w:pStyle w:val="TOC1"/>
        <w:rPr>
          <w:rFonts w:asciiTheme="minorHAnsi" w:eastAsiaTheme="minorEastAsia" w:hAnsiTheme="minorHAnsi" w:cstheme="minorBidi"/>
          <w:b w:val="0"/>
          <w:bCs w:val="0"/>
          <w:sz w:val="22"/>
          <w:szCs w:val="22"/>
          <w:lang w:val="en-ZA" w:eastAsia="en-ZA"/>
        </w:rPr>
      </w:pPr>
      <w:hyperlink w:anchor="_Toc526165258" w:history="1">
        <w:r w:rsidR="00BA00EF" w:rsidRPr="00EE0C94">
          <w:rPr>
            <w:rStyle w:val="Hyperlink"/>
          </w:rPr>
          <w:t>3.4</w:t>
        </w:r>
        <w:r w:rsidR="00BA00EF">
          <w:rPr>
            <w:rFonts w:asciiTheme="minorHAnsi" w:eastAsiaTheme="minorEastAsia" w:hAnsiTheme="minorHAnsi" w:cstheme="minorBidi"/>
            <w:b w:val="0"/>
            <w:bCs w:val="0"/>
            <w:sz w:val="22"/>
            <w:szCs w:val="22"/>
            <w:lang w:val="en-ZA" w:eastAsia="en-ZA"/>
          </w:rPr>
          <w:tab/>
        </w:r>
        <w:r w:rsidR="00BA00EF" w:rsidRPr="00EE0C94">
          <w:rPr>
            <w:rStyle w:val="Hyperlink"/>
          </w:rPr>
          <w:t>SCENARIO 4</w:t>
        </w:r>
        <w:r w:rsidR="00BA00EF">
          <w:rPr>
            <w:webHidden/>
          </w:rPr>
          <w:tab/>
        </w:r>
        <w:r>
          <w:rPr>
            <w:webHidden/>
          </w:rPr>
          <w:fldChar w:fldCharType="begin"/>
        </w:r>
        <w:r w:rsidR="00BA00EF">
          <w:rPr>
            <w:webHidden/>
          </w:rPr>
          <w:instrText xml:space="preserve"> PAGEREF _Toc526165258 \h </w:instrText>
        </w:r>
        <w:r>
          <w:rPr>
            <w:webHidden/>
          </w:rPr>
        </w:r>
        <w:r>
          <w:rPr>
            <w:webHidden/>
          </w:rPr>
          <w:fldChar w:fldCharType="separate"/>
        </w:r>
        <w:r w:rsidR="00BF5B96">
          <w:rPr>
            <w:webHidden/>
          </w:rPr>
          <w:t>7</w:t>
        </w:r>
        <w:r>
          <w:rPr>
            <w:webHidden/>
          </w:rPr>
          <w:fldChar w:fldCharType="end"/>
        </w:r>
      </w:hyperlink>
    </w:p>
    <w:p w:rsidR="00BA00EF" w:rsidRDefault="00AA72FE">
      <w:pPr>
        <w:pStyle w:val="TOC1"/>
        <w:rPr>
          <w:rFonts w:asciiTheme="minorHAnsi" w:eastAsiaTheme="minorEastAsia" w:hAnsiTheme="minorHAnsi" w:cstheme="minorBidi"/>
          <w:b w:val="0"/>
          <w:bCs w:val="0"/>
          <w:sz w:val="22"/>
          <w:szCs w:val="22"/>
          <w:lang w:val="en-ZA" w:eastAsia="en-ZA"/>
        </w:rPr>
      </w:pPr>
      <w:hyperlink w:anchor="_Toc526165259" w:history="1">
        <w:r w:rsidR="00BA00EF" w:rsidRPr="00EE0C94">
          <w:rPr>
            <w:rStyle w:val="Hyperlink"/>
          </w:rPr>
          <w:t>3.5</w:t>
        </w:r>
        <w:r w:rsidR="00BA00EF">
          <w:rPr>
            <w:rFonts w:asciiTheme="minorHAnsi" w:eastAsiaTheme="minorEastAsia" w:hAnsiTheme="minorHAnsi" w:cstheme="minorBidi"/>
            <w:b w:val="0"/>
            <w:bCs w:val="0"/>
            <w:sz w:val="22"/>
            <w:szCs w:val="22"/>
            <w:lang w:val="en-ZA" w:eastAsia="en-ZA"/>
          </w:rPr>
          <w:tab/>
        </w:r>
        <w:r w:rsidR="00BA00EF" w:rsidRPr="00EE0C94">
          <w:rPr>
            <w:rStyle w:val="Hyperlink"/>
          </w:rPr>
          <w:t>SCENARIO 6</w:t>
        </w:r>
        <w:r w:rsidR="00BA00EF">
          <w:rPr>
            <w:webHidden/>
          </w:rPr>
          <w:tab/>
        </w:r>
        <w:r>
          <w:rPr>
            <w:webHidden/>
          </w:rPr>
          <w:fldChar w:fldCharType="begin"/>
        </w:r>
        <w:r w:rsidR="00BA00EF">
          <w:rPr>
            <w:webHidden/>
          </w:rPr>
          <w:instrText xml:space="preserve"> PAGEREF _Toc526165259 \h </w:instrText>
        </w:r>
        <w:r>
          <w:rPr>
            <w:webHidden/>
          </w:rPr>
        </w:r>
        <w:r>
          <w:rPr>
            <w:webHidden/>
          </w:rPr>
          <w:fldChar w:fldCharType="separate"/>
        </w:r>
        <w:r w:rsidR="00BF5B96">
          <w:rPr>
            <w:webHidden/>
          </w:rPr>
          <w:t>9</w:t>
        </w:r>
        <w:r>
          <w:rPr>
            <w:webHidden/>
          </w:rPr>
          <w:fldChar w:fldCharType="end"/>
        </w:r>
      </w:hyperlink>
    </w:p>
    <w:p w:rsidR="008E6046" w:rsidRDefault="00AA72FE" w:rsidP="00333907">
      <w:pPr>
        <w:rPr>
          <w:rFonts w:cs="Arial"/>
          <w:b/>
          <w:caps/>
          <w:sz w:val="22"/>
          <w:szCs w:val="22"/>
        </w:rPr>
      </w:pPr>
      <w:r>
        <w:rPr>
          <w:caps/>
          <w:sz w:val="22"/>
          <w:szCs w:val="22"/>
        </w:rPr>
        <w:fldChar w:fldCharType="end"/>
      </w:r>
      <w:r w:rsidR="008E6046">
        <w:rPr>
          <w:caps/>
          <w:sz w:val="22"/>
          <w:szCs w:val="22"/>
        </w:rPr>
        <w:br w:type="page"/>
      </w:r>
    </w:p>
    <w:p w:rsidR="000A57DB" w:rsidRDefault="00995256" w:rsidP="00343DE0">
      <w:pPr>
        <w:pStyle w:val="Heading1"/>
        <w:numPr>
          <w:ilvl w:val="0"/>
          <w:numId w:val="7"/>
        </w:numPr>
        <w:rPr>
          <w:caps/>
          <w:sz w:val="22"/>
          <w:szCs w:val="22"/>
        </w:rPr>
      </w:pPr>
      <w:bookmarkStart w:id="3" w:name="_Toc526165252"/>
      <w:r w:rsidRPr="00A06993">
        <w:rPr>
          <w:sz w:val="22"/>
          <w:szCs w:val="22"/>
        </w:rPr>
        <w:lastRenderedPageBreak/>
        <w:t>INTRODUCTION</w:t>
      </w:r>
      <w:bookmarkEnd w:id="3"/>
    </w:p>
    <w:p w:rsidR="003609E7" w:rsidRPr="003609E7" w:rsidRDefault="003609E7" w:rsidP="003609E7"/>
    <w:p w:rsidR="003609E7" w:rsidRDefault="00331A6C" w:rsidP="00331A6C">
      <w:pPr>
        <w:pStyle w:val="Bodynospacing"/>
        <w:jc w:val="both"/>
        <w:rPr>
          <w:rFonts w:ascii="Arial" w:eastAsia="Times New Roman" w:hAnsi="Arial" w:cs="Arial"/>
          <w:color w:val="auto"/>
          <w:sz w:val="22"/>
          <w:szCs w:val="22"/>
          <w:lang w:val="en-US" w:eastAsia="en-US"/>
        </w:rPr>
      </w:pPr>
      <w:r w:rsidRPr="00331A6C">
        <w:rPr>
          <w:rFonts w:ascii="Arial" w:eastAsia="Times New Roman" w:hAnsi="Arial" w:cs="Arial"/>
          <w:color w:val="auto"/>
          <w:sz w:val="22"/>
          <w:szCs w:val="22"/>
          <w:lang w:val="en-US" w:eastAsia="en-US"/>
        </w:rPr>
        <w:t>This doc</w:t>
      </w:r>
      <w:r w:rsidR="00C104E7">
        <w:rPr>
          <w:rFonts w:ascii="Arial" w:eastAsia="Times New Roman" w:hAnsi="Arial" w:cs="Arial"/>
          <w:color w:val="auto"/>
          <w:sz w:val="22"/>
          <w:szCs w:val="22"/>
          <w:lang w:val="en-US" w:eastAsia="en-US"/>
        </w:rPr>
        <w:t xml:space="preserve">ument has been prepared by an actuarial team and the </w:t>
      </w:r>
      <w:bookmarkStart w:id="4" w:name="_GoBack"/>
      <w:bookmarkEnd w:id="4"/>
      <w:r w:rsidRPr="00331A6C">
        <w:rPr>
          <w:rFonts w:ascii="Arial" w:eastAsia="Times New Roman" w:hAnsi="Arial" w:cs="Arial"/>
          <w:color w:val="auto"/>
          <w:sz w:val="22"/>
          <w:szCs w:val="22"/>
          <w:lang w:val="en-US" w:eastAsia="en-US"/>
        </w:rPr>
        <w:t>Parmed Medical Fund</w:t>
      </w:r>
      <w:r w:rsidR="00BF5B96">
        <w:rPr>
          <w:rFonts w:ascii="Arial" w:eastAsia="Times New Roman" w:hAnsi="Arial" w:cs="Arial"/>
          <w:color w:val="auto"/>
          <w:sz w:val="22"/>
          <w:szCs w:val="22"/>
          <w:lang w:val="en-US" w:eastAsia="en-US"/>
        </w:rPr>
        <w:t>’s</w:t>
      </w:r>
      <w:r w:rsidRPr="00331A6C">
        <w:rPr>
          <w:rFonts w:ascii="Arial" w:eastAsia="Times New Roman" w:hAnsi="Arial" w:cs="Arial"/>
          <w:color w:val="auto"/>
          <w:sz w:val="22"/>
          <w:szCs w:val="22"/>
          <w:lang w:val="en-US" w:eastAsia="en-US"/>
        </w:rPr>
        <w:t xml:space="preserve"> (the Scheme</w:t>
      </w:r>
      <w:r w:rsidR="00BF5B96">
        <w:rPr>
          <w:rFonts w:ascii="Arial" w:eastAsia="Times New Roman" w:hAnsi="Arial" w:cs="Arial"/>
          <w:color w:val="auto"/>
          <w:sz w:val="22"/>
          <w:szCs w:val="22"/>
          <w:lang w:val="en-US" w:eastAsia="en-US"/>
        </w:rPr>
        <w:t>’s</w:t>
      </w:r>
      <w:r w:rsidRPr="00331A6C">
        <w:rPr>
          <w:rFonts w:ascii="Arial" w:eastAsia="Times New Roman" w:hAnsi="Arial" w:cs="Arial"/>
          <w:color w:val="auto"/>
          <w:sz w:val="22"/>
          <w:szCs w:val="22"/>
          <w:lang w:val="en-US" w:eastAsia="en-US"/>
        </w:rPr>
        <w:t xml:space="preserve">) </w:t>
      </w:r>
      <w:r w:rsidR="00173D4E">
        <w:rPr>
          <w:rFonts w:ascii="Arial" w:eastAsia="Times New Roman" w:hAnsi="Arial" w:cs="Arial"/>
          <w:color w:val="auto"/>
          <w:sz w:val="22"/>
          <w:szCs w:val="22"/>
          <w:lang w:val="en-US" w:eastAsia="en-US"/>
        </w:rPr>
        <w:t>Principal Officer</w:t>
      </w:r>
      <w:r w:rsidRPr="00331A6C">
        <w:rPr>
          <w:rFonts w:ascii="Arial" w:eastAsia="Times New Roman" w:hAnsi="Arial" w:cs="Arial"/>
          <w:color w:val="auto"/>
          <w:sz w:val="22"/>
          <w:szCs w:val="22"/>
          <w:lang w:val="en-US" w:eastAsia="en-US"/>
        </w:rPr>
        <w:t xml:space="preserve"> in preparing for the </w:t>
      </w:r>
      <w:r w:rsidR="00173D4E">
        <w:rPr>
          <w:rFonts w:ascii="Arial" w:eastAsia="Times New Roman" w:hAnsi="Arial" w:cs="Arial"/>
          <w:color w:val="auto"/>
          <w:sz w:val="22"/>
          <w:szCs w:val="22"/>
          <w:lang w:val="en-US" w:eastAsia="en-US"/>
        </w:rPr>
        <w:t>meeting with the Parliamentary</w:t>
      </w:r>
      <w:r w:rsidR="00161A79" w:rsidRPr="00161A79">
        <w:rPr>
          <w:rFonts w:ascii="Arial" w:eastAsia="Times New Roman" w:hAnsi="Arial" w:cs="Arial"/>
          <w:color w:val="auto"/>
          <w:sz w:val="22"/>
          <w:szCs w:val="22"/>
          <w:lang w:val="en-US" w:eastAsia="en-US"/>
        </w:rPr>
        <w:t xml:space="preserve"> </w:t>
      </w:r>
      <w:r w:rsidR="00161A79">
        <w:rPr>
          <w:rFonts w:ascii="Arial" w:eastAsia="Times New Roman" w:hAnsi="Arial" w:cs="Arial"/>
          <w:color w:val="auto"/>
          <w:sz w:val="22"/>
          <w:szCs w:val="22"/>
          <w:lang w:val="en-US" w:eastAsia="en-US"/>
        </w:rPr>
        <w:t>Ad Hoc</w:t>
      </w:r>
      <w:r w:rsidR="00173D4E">
        <w:rPr>
          <w:rFonts w:ascii="Arial" w:eastAsia="Times New Roman" w:hAnsi="Arial" w:cs="Arial"/>
          <w:color w:val="auto"/>
          <w:sz w:val="22"/>
          <w:szCs w:val="22"/>
          <w:lang w:val="en-US" w:eastAsia="en-US"/>
        </w:rPr>
        <w:t xml:space="preserve"> </w:t>
      </w:r>
      <w:r w:rsidR="00161A79">
        <w:rPr>
          <w:rFonts w:ascii="Arial" w:eastAsia="Times New Roman" w:hAnsi="Arial" w:cs="Arial"/>
          <w:color w:val="auto"/>
          <w:sz w:val="22"/>
          <w:szCs w:val="22"/>
          <w:lang w:val="en-US" w:eastAsia="en-US"/>
        </w:rPr>
        <w:t>Committee</w:t>
      </w:r>
      <w:r w:rsidRPr="00331A6C">
        <w:rPr>
          <w:rFonts w:ascii="Arial" w:eastAsia="Times New Roman" w:hAnsi="Arial" w:cs="Arial"/>
          <w:color w:val="auto"/>
          <w:sz w:val="22"/>
          <w:szCs w:val="22"/>
          <w:lang w:val="en-US" w:eastAsia="en-US"/>
        </w:rPr>
        <w:t xml:space="preserve"> </w:t>
      </w:r>
      <w:r w:rsidR="00161A79">
        <w:rPr>
          <w:rFonts w:ascii="Arial" w:eastAsia="Times New Roman" w:hAnsi="Arial" w:cs="Arial"/>
          <w:color w:val="auto"/>
          <w:sz w:val="22"/>
          <w:szCs w:val="22"/>
          <w:lang w:val="en-US" w:eastAsia="en-US"/>
        </w:rPr>
        <w:t>on 3</w:t>
      </w:r>
      <w:r w:rsidR="004F701E">
        <w:rPr>
          <w:rFonts w:ascii="Arial" w:eastAsia="Times New Roman" w:hAnsi="Arial" w:cs="Arial"/>
          <w:color w:val="auto"/>
          <w:sz w:val="22"/>
          <w:szCs w:val="22"/>
          <w:lang w:val="en-US" w:eastAsia="en-US"/>
        </w:rPr>
        <w:t xml:space="preserve"> October 2018</w:t>
      </w:r>
      <w:r w:rsidRPr="00331A6C">
        <w:rPr>
          <w:rFonts w:ascii="Arial" w:eastAsia="Times New Roman" w:hAnsi="Arial" w:cs="Arial"/>
          <w:color w:val="auto"/>
          <w:sz w:val="22"/>
          <w:szCs w:val="22"/>
          <w:lang w:val="en-US" w:eastAsia="en-US"/>
        </w:rPr>
        <w:t xml:space="preserve">. </w:t>
      </w:r>
    </w:p>
    <w:p w:rsidR="00BA00EF" w:rsidRDefault="00BA00EF" w:rsidP="00331A6C">
      <w:pPr>
        <w:pStyle w:val="Bodynospacing"/>
        <w:jc w:val="both"/>
        <w:rPr>
          <w:rFonts w:ascii="Arial" w:eastAsia="Times New Roman" w:hAnsi="Arial" w:cs="Arial"/>
          <w:color w:val="auto"/>
          <w:sz w:val="22"/>
          <w:szCs w:val="22"/>
          <w:lang w:val="en-US" w:eastAsia="en-US"/>
        </w:rPr>
      </w:pPr>
    </w:p>
    <w:p w:rsidR="00161A79" w:rsidRDefault="00161A79" w:rsidP="00050BAC">
      <w:pPr>
        <w:spacing w:line="288" w:lineRule="auto"/>
        <w:ind w:right="-1"/>
        <w:jc w:val="both"/>
        <w:rPr>
          <w:rFonts w:cs="Arial"/>
          <w:sz w:val="22"/>
          <w:szCs w:val="22"/>
        </w:rPr>
      </w:pPr>
    </w:p>
    <w:p w:rsidR="000A57DB" w:rsidRDefault="000A57DB" w:rsidP="00343DE0">
      <w:pPr>
        <w:pStyle w:val="Heading1"/>
        <w:numPr>
          <w:ilvl w:val="0"/>
          <w:numId w:val="7"/>
        </w:numPr>
        <w:rPr>
          <w:caps/>
          <w:sz w:val="22"/>
          <w:szCs w:val="22"/>
        </w:rPr>
      </w:pPr>
      <w:bookmarkStart w:id="5" w:name="_Toc526165253"/>
      <w:r w:rsidRPr="000A57DB">
        <w:rPr>
          <w:caps/>
          <w:sz w:val="22"/>
          <w:szCs w:val="22"/>
        </w:rPr>
        <w:t>SCENARIOS INCLUDED</w:t>
      </w:r>
      <w:bookmarkEnd w:id="5"/>
    </w:p>
    <w:p w:rsidR="004F701E" w:rsidRPr="004F701E" w:rsidRDefault="004F701E" w:rsidP="004F701E"/>
    <w:p w:rsidR="00855897" w:rsidRDefault="00775F17" w:rsidP="00050BAC">
      <w:pPr>
        <w:spacing w:line="288" w:lineRule="auto"/>
        <w:ind w:right="-1"/>
        <w:jc w:val="both"/>
        <w:rPr>
          <w:rFonts w:cs="Arial"/>
          <w:sz w:val="22"/>
          <w:szCs w:val="22"/>
        </w:rPr>
      </w:pPr>
      <w:r w:rsidRPr="00FC51A8">
        <w:rPr>
          <w:rFonts w:cs="Arial"/>
          <w:sz w:val="22"/>
          <w:szCs w:val="22"/>
        </w:rPr>
        <w:t>T</w:t>
      </w:r>
      <w:r w:rsidR="00855897" w:rsidRPr="00FC51A8">
        <w:rPr>
          <w:rFonts w:cs="Arial"/>
          <w:sz w:val="22"/>
          <w:szCs w:val="22"/>
        </w:rPr>
        <w:t>he report includes th</w:t>
      </w:r>
      <w:r w:rsidR="00211E06" w:rsidRPr="00FC51A8">
        <w:rPr>
          <w:rFonts w:cs="Arial"/>
          <w:sz w:val="22"/>
          <w:szCs w:val="22"/>
        </w:rPr>
        <w:t>e following scenario</w:t>
      </w:r>
      <w:r w:rsidR="00657DDA" w:rsidRPr="00FC51A8">
        <w:rPr>
          <w:rFonts w:cs="Arial"/>
          <w:sz w:val="22"/>
          <w:szCs w:val="22"/>
        </w:rPr>
        <w:t>s</w:t>
      </w:r>
      <w:r w:rsidR="00C104E7">
        <w:rPr>
          <w:rFonts w:cs="Arial"/>
          <w:sz w:val="22"/>
          <w:szCs w:val="22"/>
        </w:rPr>
        <w:t xml:space="preserve"> :</w:t>
      </w:r>
    </w:p>
    <w:p w:rsidR="00BA00EF" w:rsidRPr="00FC51A8" w:rsidRDefault="00BA00EF" w:rsidP="00050BAC">
      <w:pPr>
        <w:spacing w:line="288" w:lineRule="auto"/>
        <w:ind w:right="-1"/>
        <w:jc w:val="both"/>
        <w:rPr>
          <w:rFonts w:cs="Arial"/>
          <w:sz w:val="22"/>
          <w:szCs w:val="22"/>
        </w:rPr>
      </w:pPr>
    </w:p>
    <w:p w:rsidR="00FC51A8" w:rsidRPr="00FC51A8" w:rsidRDefault="00161A79" w:rsidP="00FC51A8">
      <w:pPr>
        <w:pStyle w:val="ListParagraph"/>
        <w:numPr>
          <w:ilvl w:val="0"/>
          <w:numId w:val="2"/>
        </w:numPr>
        <w:spacing w:line="288" w:lineRule="auto"/>
        <w:ind w:right="-1"/>
        <w:jc w:val="both"/>
        <w:rPr>
          <w:rFonts w:cs="Arial"/>
        </w:rPr>
      </w:pPr>
      <w:r w:rsidRPr="00FC51A8">
        <w:rPr>
          <w:rFonts w:cs="Arial"/>
        </w:rPr>
        <w:t>Scenario 1:</w:t>
      </w:r>
      <w:r w:rsidR="00601328" w:rsidRPr="00FC51A8">
        <w:rPr>
          <w:color w:val="1F497D"/>
        </w:rPr>
        <w:t xml:space="preserve"> “</w:t>
      </w:r>
      <w:r w:rsidR="00601328" w:rsidRPr="00FC51A8">
        <w:rPr>
          <w:rFonts w:eastAsia="Times New Roman" w:cs="Arial"/>
          <w:i/>
        </w:rPr>
        <w:t>An outline of what Parmed reserves would look like if we did the predictable industry related increases over the next 3 years with minimal growth of approx. 300 members in the election year of 2019”</w:t>
      </w:r>
    </w:p>
    <w:p w:rsidR="00FC51A8" w:rsidRPr="00FC51A8" w:rsidRDefault="00FC51A8" w:rsidP="00FC51A8">
      <w:pPr>
        <w:pStyle w:val="ListParagraph"/>
        <w:spacing w:line="288" w:lineRule="auto"/>
        <w:ind w:right="-1"/>
        <w:jc w:val="both"/>
        <w:rPr>
          <w:rFonts w:cs="Arial"/>
        </w:rPr>
      </w:pPr>
    </w:p>
    <w:p w:rsidR="00B25853" w:rsidRPr="00FC51A8" w:rsidRDefault="00331A6C" w:rsidP="00B25853">
      <w:pPr>
        <w:pStyle w:val="ListParagraph"/>
        <w:numPr>
          <w:ilvl w:val="0"/>
          <w:numId w:val="2"/>
        </w:numPr>
        <w:spacing w:line="288" w:lineRule="auto"/>
        <w:ind w:right="-1"/>
        <w:jc w:val="both"/>
        <w:rPr>
          <w:rFonts w:cs="Arial"/>
        </w:rPr>
      </w:pPr>
      <w:r w:rsidRPr="00FC51A8">
        <w:rPr>
          <w:rFonts w:cs="Arial"/>
        </w:rPr>
        <w:t xml:space="preserve">Scenario 2: </w:t>
      </w:r>
      <w:r w:rsidR="001E2BE1" w:rsidRPr="00FC51A8">
        <w:rPr>
          <w:rFonts w:cs="Arial"/>
          <w:i/>
          <w:color w:val="000000" w:themeColor="text1"/>
        </w:rPr>
        <w:t>“</w:t>
      </w:r>
      <w:r w:rsidR="001E2BE1" w:rsidRPr="00FC51A8">
        <w:rPr>
          <w:rFonts w:eastAsiaTheme="minorEastAsia" w:cs="Arial"/>
          <w:i/>
          <w:color w:val="000000" w:themeColor="text1"/>
          <w:lang w:val="en-GB" w:eastAsia="zh-TW"/>
        </w:rPr>
        <w:t>A scenario of the Scheme based on the exodus of members i.e. those from all the legislatures  approx. minus 400 members</w:t>
      </w:r>
      <w:r w:rsidR="001E2BE1" w:rsidRPr="00FC51A8">
        <w:rPr>
          <w:rFonts w:cs="Arial"/>
          <w:i/>
          <w:color w:val="000000" w:themeColor="text1"/>
        </w:rPr>
        <w:t>”</w:t>
      </w:r>
    </w:p>
    <w:p w:rsidR="00FC51A8" w:rsidRPr="00FC51A8" w:rsidRDefault="00FC51A8" w:rsidP="00FC51A8">
      <w:pPr>
        <w:pStyle w:val="ListParagraph"/>
        <w:rPr>
          <w:rFonts w:cs="Arial"/>
        </w:rPr>
      </w:pPr>
    </w:p>
    <w:p w:rsidR="00FC51A8" w:rsidRPr="00FC51A8" w:rsidRDefault="00FC51A8" w:rsidP="00FC51A8">
      <w:pPr>
        <w:pStyle w:val="ListParagraph"/>
        <w:spacing w:line="288" w:lineRule="auto"/>
        <w:ind w:right="-1"/>
        <w:jc w:val="both"/>
        <w:rPr>
          <w:rFonts w:cs="Arial"/>
        </w:rPr>
      </w:pPr>
    </w:p>
    <w:p w:rsidR="000A57DB" w:rsidRPr="00FC51A8" w:rsidRDefault="00331A6C" w:rsidP="00B25853">
      <w:pPr>
        <w:pStyle w:val="ListParagraph"/>
        <w:numPr>
          <w:ilvl w:val="0"/>
          <w:numId w:val="2"/>
        </w:numPr>
        <w:spacing w:line="288" w:lineRule="auto"/>
        <w:ind w:right="-1"/>
        <w:jc w:val="both"/>
        <w:rPr>
          <w:rFonts w:cs="Arial"/>
        </w:rPr>
      </w:pPr>
      <w:r w:rsidRPr="00FC51A8">
        <w:rPr>
          <w:rFonts w:cs="Arial"/>
        </w:rPr>
        <w:t>Scenar</w:t>
      </w:r>
      <w:r w:rsidR="00780CDF" w:rsidRPr="00FC51A8">
        <w:rPr>
          <w:rFonts w:cs="Arial"/>
        </w:rPr>
        <w:t>io 3:</w:t>
      </w:r>
      <w:r w:rsidR="00780CDF" w:rsidRPr="00FC51A8">
        <w:rPr>
          <w:rFonts w:eastAsia="Times New Roman" w:cs="Arial"/>
          <w:i/>
        </w:rPr>
        <w:t xml:space="preserve"> </w:t>
      </w:r>
      <w:r w:rsidR="00B25853" w:rsidRPr="00FC51A8">
        <w:rPr>
          <w:rFonts w:eastAsia="Times New Roman" w:cs="Arial"/>
          <w:i/>
        </w:rPr>
        <w:t>“A scenario of adding approx. an additional 2000 members ( each with an average of 2 dependants)….with an average age of 48yrs”</w:t>
      </w:r>
    </w:p>
    <w:p w:rsidR="00FC51A8" w:rsidRPr="00FC51A8" w:rsidRDefault="00FC51A8" w:rsidP="00FC51A8">
      <w:pPr>
        <w:pStyle w:val="ListParagraph"/>
        <w:spacing w:line="288" w:lineRule="auto"/>
        <w:ind w:right="-1"/>
        <w:jc w:val="both"/>
        <w:rPr>
          <w:rFonts w:cs="Arial"/>
        </w:rPr>
      </w:pPr>
    </w:p>
    <w:p w:rsidR="00FC51A8" w:rsidRPr="00BA00EF" w:rsidRDefault="00173D4E" w:rsidP="00BA00EF">
      <w:pPr>
        <w:pStyle w:val="ListParagraph"/>
        <w:numPr>
          <w:ilvl w:val="0"/>
          <w:numId w:val="2"/>
        </w:numPr>
        <w:spacing w:line="288" w:lineRule="auto"/>
        <w:ind w:right="-1"/>
        <w:jc w:val="both"/>
        <w:rPr>
          <w:rFonts w:cs="Arial"/>
        </w:rPr>
      </w:pPr>
      <w:r w:rsidRPr="00FC51A8">
        <w:rPr>
          <w:rFonts w:cs="Arial"/>
        </w:rPr>
        <w:t xml:space="preserve">Scenario 4: </w:t>
      </w:r>
      <w:r w:rsidR="00BA00EF">
        <w:rPr>
          <w:rFonts w:cs="Arial"/>
        </w:rPr>
        <w:t>“</w:t>
      </w:r>
      <w:r w:rsidR="00FC51A8" w:rsidRPr="00BA00EF">
        <w:rPr>
          <w:i/>
        </w:rPr>
        <w:t>Then adding another benefit option (new generation type) with 100% Hospitalisation, limited benefits and a savings pool for day to day benefits.  Option design should ideally be to accommodate younger members.</w:t>
      </w:r>
      <w:r w:rsidR="00BA00EF">
        <w:rPr>
          <w:i/>
        </w:rPr>
        <w:t>”</w:t>
      </w:r>
    </w:p>
    <w:p w:rsidR="00BA00EF" w:rsidRPr="00BA00EF" w:rsidRDefault="00BA00EF" w:rsidP="00BA00EF">
      <w:pPr>
        <w:pStyle w:val="ListParagraph"/>
        <w:rPr>
          <w:rFonts w:cs="Arial"/>
        </w:rPr>
      </w:pPr>
    </w:p>
    <w:p w:rsidR="00BA00EF" w:rsidRPr="00BA00EF" w:rsidRDefault="00BA00EF" w:rsidP="00BA00EF">
      <w:pPr>
        <w:pStyle w:val="ListParagraph"/>
        <w:spacing w:line="288" w:lineRule="auto"/>
        <w:ind w:right="-1"/>
        <w:jc w:val="both"/>
        <w:rPr>
          <w:rFonts w:cs="Arial"/>
        </w:rPr>
      </w:pPr>
    </w:p>
    <w:p w:rsidR="00FC51A8" w:rsidRPr="00FC51A8" w:rsidRDefault="00173D4E" w:rsidP="00FC51A8">
      <w:pPr>
        <w:pStyle w:val="ListParagraph"/>
        <w:numPr>
          <w:ilvl w:val="0"/>
          <w:numId w:val="2"/>
        </w:numPr>
        <w:spacing w:line="288" w:lineRule="auto"/>
        <w:ind w:right="-1"/>
        <w:jc w:val="both"/>
        <w:rPr>
          <w:rFonts w:cs="Arial"/>
        </w:rPr>
      </w:pPr>
      <w:r w:rsidRPr="00FC51A8">
        <w:rPr>
          <w:rFonts w:cs="Arial"/>
        </w:rPr>
        <w:t xml:space="preserve">Scenario </w:t>
      </w:r>
      <w:r w:rsidR="00FC51A8">
        <w:rPr>
          <w:rFonts w:cs="Arial"/>
        </w:rPr>
        <w:t>5:”</w:t>
      </w:r>
      <w:r w:rsidR="00FC51A8" w:rsidRPr="00FC51A8">
        <w:rPr>
          <w:i/>
        </w:rPr>
        <w:t>Unpack the administrative costs to the Scheme in light of CMS’ claim that Parmed admin costs are above average to industry norms.</w:t>
      </w:r>
      <w:r w:rsidR="00FC51A8">
        <w:rPr>
          <w:i/>
        </w:rPr>
        <w:t xml:space="preserve">” </w:t>
      </w:r>
    </w:p>
    <w:p w:rsidR="00FC51A8" w:rsidRPr="00BA00EF" w:rsidRDefault="00FC51A8" w:rsidP="00BC097D">
      <w:pPr>
        <w:spacing w:line="288" w:lineRule="auto"/>
        <w:ind w:right="-1" w:firstLine="720"/>
        <w:jc w:val="both"/>
        <w:rPr>
          <w:rFonts w:cs="Arial"/>
          <w:sz w:val="22"/>
          <w:szCs w:val="22"/>
        </w:rPr>
      </w:pPr>
      <w:r w:rsidRPr="00BA00EF">
        <w:rPr>
          <w:rFonts w:cs="Arial"/>
          <w:sz w:val="22"/>
          <w:szCs w:val="22"/>
        </w:rPr>
        <w:t>This has been dealt with via email correspondence from the Fund Manager.</w:t>
      </w:r>
    </w:p>
    <w:p w:rsidR="00FC51A8" w:rsidRPr="00FC51A8" w:rsidRDefault="00FC51A8" w:rsidP="00FC51A8">
      <w:pPr>
        <w:spacing w:line="288" w:lineRule="auto"/>
        <w:ind w:right="-1"/>
        <w:jc w:val="both"/>
        <w:rPr>
          <w:rFonts w:cs="Arial"/>
          <w:sz w:val="22"/>
          <w:szCs w:val="22"/>
        </w:rPr>
      </w:pPr>
    </w:p>
    <w:p w:rsidR="00FC51A8" w:rsidRPr="00FC51A8" w:rsidRDefault="00173D4E" w:rsidP="00FC51A8">
      <w:pPr>
        <w:pStyle w:val="ListParagraph"/>
        <w:numPr>
          <w:ilvl w:val="0"/>
          <w:numId w:val="2"/>
        </w:numPr>
        <w:spacing w:line="288" w:lineRule="auto"/>
        <w:ind w:right="-1"/>
        <w:jc w:val="both"/>
        <w:rPr>
          <w:rFonts w:cs="Arial"/>
        </w:rPr>
      </w:pPr>
      <w:r w:rsidRPr="00FC51A8">
        <w:rPr>
          <w:rFonts w:cs="Arial"/>
        </w:rPr>
        <w:t xml:space="preserve">Scenario 6: </w:t>
      </w:r>
      <w:r w:rsidR="00FC51A8" w:rsidRPr="00FC51A8">
        <w:rPr>
          <w:rFonts w:cs="Arial"/>
          <w:i/>
        </w:rPr>
        <w:t>“Impact on the Scheme and reserves if the member numbers were expanded to include local government councillors and director generals. Kindly note that this scenario should include approximately 395 additional members with an assumption of the average family size of 2 adults and 2 dependants. Average age of 50”</w:t>
      </w:r>
    </w:p>
    <w:p w:rsidR="00331A6C" w:rsidRDefault="00331A6C" w:rsidP="00173D4E">
      <w:pPr>
        <w:pStyle w:val="ListParagraph"/>
      </w:pPr>
    </w:p>
    <w:p w:rsidR="00BA00EF" w:rsidRDefault="00BA00EF" w:rsidP="00173D4E">
      <w:pPr>
        <w:pStyle w:val="ListParagraph"/>
      </w:pPr>
    </w:p>
    <w:p w:rsidR="00BA00EF" w:rsidRDefault="00BA00EF" w:rsidP="00173D4E">
      <w:pPr>
        <w:pStyle w:val="ListParagraph"/>
      </w:pPr>
    </w:p>
    <w:p w:rsidR="00BA00EF" w:rsidRDefault="00BA00EF" w:rsidP="00173D4E">
      <w:pPr>
        <w:pStyle w:val="ListParagraph"/>
      </w:pPr>
    </w:p>
    <w:p w:rsidR="00BA00EF" w:rsidRDefault="00BA00EF" w:rsidP="00173D4E">
      <w:pPr>
        <w:pStyle w:val="ListParagraph"/>
      </w:pPr>
    </w:p>
    <w:p w:rsidR="00BA00EF" w:rsidRDefault="00BA00EF" w:rsidP="00173D4E">
      <w:pPr>
        <w:pStyle w:val="ListParagraph"/>
      </w:pPr>
    </w:p>
    <w:p w:rsidR="00BA00EF" w:rsidRDefault="00BA00EF" w:rsidP="00173D4E">
      <w:pPr>
        <w:pStyle w:val="ListParagraph"/>
      </w:pPr>
    </w:p>
    <w:p w:rsidR="00BA00EF" w:rsidRDefault="00BA00EF" w:rsidP="00173D4E">
      <w:pPr>
        <w:pStyle w:val="ListParagraph"/>
      </w:pPr>
    </w:p>
    <w:p w:rsidR="00BA00EF" w:rsidRDefault="00BA00EF" w:rsidP="00173D4E">
      <w:pPr>
        <w:pStyle w:val="ListParagraph"/>
      </w:pPr>
    </w:p>
    <w:p w:rsidR="00BA00EF" w:rsidRDefault="00BA00EF" w:rsidP="00173D4E">
      <w:pPr>
        <w:pStyle w:val="ListParagraph"/>
      </w:pPr>
    </w:p>
    <w:p w:rsidR="00883CB5" w:rsidRDefault="00883CB5" w:rsidP="00173D4E">
      <w:pPr>
        <w:spacing w:line="288" w:lineRule="auto"/>
        <w:ind w:right="-1"/>
        <w:jc w:val="both"/>
        <w:rPr>
          <w:rFonts w:cs="Arial"/>
          <w:sz w:val="22"/>
          <w:szCs w:val="22"/>
        </w:rPr>
      </w:pPr>
      <w:bookmarkStart w:id="6" w:name="_Toc526143513"/>
      <w:bookmarkStart w:id="7" w:name="_Toc526143514"/>
      <w:bookmarkStart w:id="8" w:name="_Toc526143515"/>
      <w:bookmarkStart w:id="9" w:name="_Toc526143516"/>
      <w:bookmarkStart w:id="10" w:name="_Toc526143517"/>
      <w:bookmarkStart w:id="11" w:name="_Toc526143518"/>
      <w:bookmarkStart w:id="12" w:name="_Toc526143519"/>
      <w:bookmarkEnd w:id="6"/>
      <w:bookmarkEnd w:id="7"/>
      <w:bookmarkEnd w:id="8"/>
      <w:bookmarkEnd w:id="9"/>
      <w:bookmarkEnd w:id="10"/>
      <w:bookmarkEnd w:id="11"/>
      <w:bookmarkEnd w:id="12"/>
    </w:p>
    <w:p w:rsidR="00050BAC" w:rsidRDefault="00173D4E" w:rsidP="00343DE0">
      <w:pPr>
        <w:pStyle w:val="Heading1"/>
        <w:numPr>
          <w:ilvl w:val="0"/>
          <w:numId w:val="7"/>
        </w:numPr>
        <w:rPr>
          <w:caps/>
          <w:sz w:val="22"/>
          <w:szCs w:val="22"/>
        </w:rPr>
      </w:pPr>
      <w:bookmarkStart w:id="13" w:name="_Toc526165254"/>
      <w:r>
        <w:rPr>
          <w:caps/>
          <w:sz w:val="22"/>
          <w:szCs w:val="22"/>
        </w:rPr>
        <w:lastRenderedPageBreak/>
        <w:t>SCENARIOS</w:t>
      </w:r>
      <w:bookmarkEnd w:id="13"/>
    </w:p>
    <w:p w:rsidR="00FC51A8" w:rsidRDefault="00FC51A8" w:rsidP="00FC51A8"/>
    <w:p w:rsidR="00AE1D4F" w:rsidRPr="00AB4A1E" w:rsidRDefault="00AE1D4F" w:rsidP="00AB4A1E">
      <w:pPr>
        <w:pStyle w:val="Bodynospacing"/>
        <w:jc w:val="both"/>
        <w:rPr>
          <w:rFonts w:ascii="Arial" w:eastAsia="Times New Roman" w:hAnsi="Arial" w:cs="Arial"/>
          <w:color w:val="auto"/>
          <w:sz w:val="22"/>
          <w:szCs w:val="22"/>
          <w:lang w:val="en-US" w:eastAsia="en-US"/>
        </w:rPr>
      </w:pPr>
    </w:p>
    <w:p w:rsidR="00995256" w:rsidRPr="00937936" w:rsidRDefault="00173D4E" w:rsidP="00937936">
      <w:pPr>
        <w:pStyle w:val="Heading1"/>
        <w:numPr>
          <w:ilvl w:val="1"/>
          <w:numId w:val="7"/>
        </w:numPr>
        <w:rPr>
          <w:sz w:val="22"/>
          <w:szCs w:val="22"/>
        </w:rPr>
      </w:pPr>
      <w:bookmarkStart w:id="14" w:name="_Toc526165255"/>
      <w:r>
        <w:rPr>
          <w:sz w:val="22"/>
          <w:szCs w:val="22"/>
        </w:rPr>
        <w:t>SCENARIO 1</w:t>
      </w:r>
      <w:bookmarkEnd w:id="14"/>
    </w:p>
    <w:p w:rsidR="00995256" w:rsidRPr="00FC51A8" w:rsidRDefault="00995256" w:rsidP="00995256">
      <w:pPr>
        <w:spacing w:line="288" w:lineRule="auto"/>
        <w:ind w:right="-1"/>
        <w:jc w:val="both"/>
        <w:rPr>
          <w:rFonts w:cs="Arial"/>
          <w:sz w:val="22"/>
          <w:szCs w:val="22"/>
        </w:rPr>
      </w:pPr>
    </w:p>
    <w:p w:rsidR="00995256" w:rsidRPr="00FC51A8" w:rsidRDefault="00601328" w:rsidP="00995256">
      <w:pPr>
        <w:spacing w:line="288" w:lineRule="auto"/>
        <w:ind w:right="-1"/>
        <w:jc w:val="both"/>
        <w:rPr>
          <w:rFonts w:cs="Arial"/>
          <w:i/>
          <w:sz w:val="22"/>
          <w:szCs w:val="22"/>
        </w:rPr>
      </w:pPr>
      <w:r w:rsidRPr="00FC51A8">
        <w:rPr>
          <w:color w:val="1F497D"/>
          <w:sz w:val="22"/>
          <w:szCs w:val="22"/>
        </w:rPr>
        <w:t>“</w:t>
      </w:r>
      <w:r w:rsidRPr="00FC51A8">
        <w:rPr>
          <w:rFonts w:cs="Arial"/>
          <w:i/>
          <w:sz w:val="22"/>
          <w:szCs w:val="22"/>
        </w:rPr>
        <w:t>An outline of what Parmed reserves would look like if we did the predictable industry related increases over the next 3 years with minimal growth of approx. 300 members in the election year of 2019”</w:t>
      </w:r>
    </w:p>
    <w:p w:rsidR="00601328" w:rsidRDefault="00601328" w:rsidP="00995256">
      <w:pPr>
        <w:spacing w:line="288" w:lineRule="auto"/>
        <w:ind w:right="-1"/>
        <w:jc w:val="both"/>
        <w:rPr>
          <w:rFonts w:cs="Arial"/>
          <w:i/>
        </w:rPr>
      </w:pPr>
    </w:p>
    <w:p w:rsidR="00601328" w:rsidRPr="00FC51A8" w:rsidRDefault="00601328" w:rsidP="00995256">
      <w:pPr>
        <w:spacing w:line="288" w:lineRule="auto"/>
        <w:ind w:right="-1"/>
        <w:jc w:val="both"/>
        <w:rPr>
          <w:rFonts w:cs="Arial"/>
          <w:b/>
          <w:sz w:val="22"/>
          <w:szCs w:val="22"/>
        </w:rPr>
      </w:pPr>
      <w:r w:rsidRPr="00FC51A8">
        <w:rPr>
          <w:rFonts w:cs="Arial"/>
          <w:b/>
          <w:sz w:val="22"/>
          <w:szCs w:val="22"/>
        </w:rPr>
        <w:t>Assumptions used:</w:t>
      </w:r>
    </w:p>
    <w:p w:rsidR="00601328" w:rsidRPr="00FC51A8" w:rsidRDefault="00601328" w:rsidP="00995256">
      <w:pPr>
        <w:pStyle w:val="ListParagraph"/>
        <w:numPr>
          <w:ilvl w:val="0"/>
          <w:numId w:val="31"/>
        </w:numPr>
        <w:spacing w:line="288" w:lineRule="auto"/>
        <w:ind w:right="-1"/>
        <w:jc w:val="both"/>
        <w:rPr>
          <w:rFonts w:cs="Arial"/>
        </w:rPr>
      </w:pPr>
      <w:r w:rsidRPr="00FC51A8">
        <w:rPr>
          <w:rFonts w:cs="Arial"/>
        </w:rPr>
        <w:t>The members will join uniformly throughout 2019, with the cumulative increases totaling 300 members by December 2019, ie the average membership for 2019 will be 2507 members</w:t>
      </w:r>
    </w:p>
    <w:p w:rsidR="00601328" w:rsidRPr="00FC51A8" w:rsidRDefault="00601328" w:rsidP="00601328">
      <w:pPr>
        <w:pStyle w:val="ListParagraph"/>
        <w:numPr>
          <w:ilvl w:val="1"/>
          <w:numId w:val="31"/>
        </w:numPr>
        <w:spacing w:line="288" w:lineRule="auto"/>
        <w:ind w:right="-1"/>
        <w:jc w:val="both"/>
        <w:rPr>
          <w:rFonts w:cs="Arial"/>
        </w:rPr>
      </w:pPr>
      <w:r w:rsidRPr="00FC51A8">
        <w:rPr>
          <w:rFonts w:cs="Arial"/>
        </w:rPr>
        <w:t>Thereafter membership is assumed to stay constant</w:t>
      </w:r>
    </w:p>
    <w:p w:rsidR="00601328" w:rsidRPr="00FC51A8" w:rsidRDefault="00601328" w:rsidP="00601328">
      <w:pPr>
        <w:pStyle w:val="ListParagraph"/>
        <w:numPr>
          <w:ilvl w:val="0"/>
          <w:numId w:val="31"/>
        </w:numPr>
        <w:spacing w:line="288" w:lineRule="auto"/>
        <w:ind w:right="-1"/>
        <w:jc w:val="both"/>
        <w:rPr>
          <w:rFonts w:cs="Arial"/>
        </w:rPr>
      </w:pPr>
      <w:r w:rsidRPr="00FC51A8">
        <w:rPr>
          <w:rFonts w:cs="Arial"/>
        </w:rPr>
        <w:t>Increases of 10% in the contribution rate has been assumed (“predictable industry related increases”) for 2019 onwards</w:t>
      </w:r>
    </w:p>
    <w:p w:rsidR="00601328" w:rsidRPr="00FC51A8" w:rsidRDefault="00601328" w:rsidP="00601328">
      <w:pPr>
        <w:pStyle w:val="ListParagraph"/>
        <w:numPr>
          <w:ilvl w:val="0"/>
          <w:numId w:val="31"/>
        </w:numPr>
        <w:spacing w:line="288" w:lineRule="auto"/>
        <w:ind w:right="-1"/>
        <w:jc w:val="both"/>
        <w:rPr>
          <w:rFonts w:cs="Arial"/>
        </w:rPr>
      </w:pPr>
      <w:r w:rsidRPr="00FC51A8">
        <w:rPr>
          <w:rFonts w:cs="Arial"/>
        </w:rPr>
        <w:t>Increases of 8% in claims have been assumed for 2019 onwards.</w:t>
      </w:r>
    </w:p>
    <w:p w:rsidR="00601328" w:rsidRPr="00FC51A8" w:rsidRDefault="00601328" w:rsidP="00601328">
      <w:pPr>
        <w:pStyle w:val="ListParagraph"/>
        <w:numPr>
          <w:ilvl w:val="0"/>
          <w:numId w:val="31"/>
        </w:numPr>
        <w:spacing w:line="288" w:lineRule="auto"/>
        <w:ind w:right="-1"/>
        <w:jc w:val="both"/>
        <w:rPr>
          <w:rFonts w:cs="Arial"/>
        </w:rPr>
      </w:pPr>
      <w:r w:rsidRPr="00FC51A8">
        <w:rPr>
          <w:rFonts w:cs="Arial"/>
        </w:rPr>
        <w:t>No change in the mix of lives (ie age/chronic status/gender) has been assumed.</w:t>
      </w:r>
      <w:r w:rsidR="00710BEB" w:rsidRPr="00FC51A8">
        <w:rPr>
          <w:rFonts w:cs="Arial"/>
          <w:noProof/>
          <w:lang w:val="en-ZA" w:eastAsia="en-ZA"/>
        </w:rPr>
        <w:drawing>
          <wp:inline distT="0" distB="0" distL="0" distR="0">
            <wp:extent cx="3021264" cy="2285114"/>
            <wp:effectExtent l="0" t="0" r="8255" b="127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0709" cy="2299821"/>
                    </a:xfrm>
                    <a:prstGeom prst="rect">
                      <a:avLst/>
                    </a:prstGeom>
                    <a:noFill/>
                  </pic:spPr>
                </pic:pic>
              </a:graphicData>
            </a:graphic>
          </wp:inline>
        </w:drawing>
      </w:r>
      <w:r w:rsidR="00710BEB" w:rsidRPr="00FC51A8">
        <w:rPr>
          <w:rFonts w:cs="Arial"/>
          <w:noProof/>
          <w:lang w:val="en-ZA" w:eastAsia="en-ZA"/>
        </w:rPr>
        <w:t xml:space="preserve"> </w:t>
      </w:r>
      <w:r w:rsidR="00710BEB" w:rsidRPr="00FC51A8">
        <w:rPr>
          <w:rFonts w:cs="Arial"/>
          <w:noProof/>
          <w:lang w:val="en-ZA" w:eastAsia="en-ZA"/>
        </w:rPr>
        <w:drawing>
          <wp:inline distT="0" distB="0" distL="0" distR="0">
            <wp:extent cx="3040585" cy="2292334"/>
            <wp:effectExtent l="0" t="0" r="762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265" cy="2312448"/>
                    </a:xfrm>
                    <a:prstGeom prst="rect">
                      <a:avLst/>
                    </a:prstGeom>
                    <a:noFill/>
                  </pic:spPr>
                </pic:pic>
              </a:graphicData>
            </a:graphic>
          </wp:inline>
        </w:drawing>
      </w:r>
    </w:p>
    <w:p w:rsidR="00601328" w:rsidRPr="00FC51A8" w:rsidRDefault="00601328" w:rsidP="00601328">
      <w:pPr>
        <w:spacing w:line="288" w:lineRule="auto"/>
        <w:ind w:right="-1"/>
        <w:rPr>
          <w:rFonts w:cs="Arial"/>
          <w:sz w:val="22"/>
          <w:szCs w:val="22"/>
        </w:rPr>
      </w:pPr>
    </w:p>
    <w:p w:rsidR="003E7160" w:rsidRPr="00FC51A8" w:rsidRDefault="007B2269" w:rsidP="003E7160">
      <w:pPr>
        <w:spacing w:line="288" w:lineRule="auto"/>
        <w:ind w:right="-1"/>
        <w:jc w:val="both"/>
        <w:rPr>
          <w:rFonts w:cs="Arial"/>
          <w:b/>
          <w:sz w:val="22"/>
          <w:szCs w:val="22"/>
        </w:rPr>
      </w:pPr>
      <w:r w:rsidRPr="00FC51A8">
        <w:rPr>
          <w:rFonts w:cs="Arial"/>
          <w:b/>
          <w:sz w:val="22"/>
          <w:szCs w:val="22"/>
        </w:rPr>
        <w:t>Comments</w:t>
      </w:r>
      <w:r w:rsidR="003E7160" w:rsidRPr="00FC51A8">
        <w:rPr>
          <w:rFonts w:cs="Arial"/>
          <w:b/>
          <w:sz w:val="22"/>
          <w:szCs w:val="22"/>
        </w:rPr>
        <w:t>:</w:t>
      </w:r>
    </w:p>
    <w:p w:rsidR="003E7160" w:rsidRPr="00FC51A8" w:rsidRDefault="00601328" w:rsidP="003E7160">
      <w:pPr>
        <w:pStyle w:val="ListParagraph"/>
        <w:numPr>
          <w:ilvl w:val="0"/>
          <w:numId w:val="32"/>
        </w:numPr>
        <w:spacing w:line="288" w:lineRule="auto"/>
        <w:ind w:right="-1"/>
        <w:jc w:val="both"/>
        <w:rPr>
          <w:rFonts w:cs="Arial"/>
        </w:rPr>
      </w:pPr>
      <w:r w:rsidRPr="00FC51A8">
        <w:rPr>
          <w:rFonts w:cs="Arial"/>
        </w:rPr>
        <w:t xml:space="preserve">The scheme’s reserves </w:t>
      </w:r>
      <w:r w:rsidR="003E7160" w:rsidRPr="00FC51A8">
        <w:rPr>
          <w:rFonts w:cs="Arial"/>
        </w:rPr>
        <w:t xml:space="preserve">in 2019 </w:t>
      </w:r>
      <w:r w:rsidRPr="00FC51A8">
        <w:rPr>
          <w:rFonts w:cs="Arial"/>
        </w:rPr>
        <w:t xml:space="preserve">will drop due to the </w:t>
      </w:r>
      <w:r w:rsidR="003E7160" w:rsidRPr="00FC51A8">
        <w:rPr>
          <w:rFonts w:cs="Arial"/>
        </w:rPr>
        <w:t xml:space="preserve">projected deficit for year-end 2018 as well as the inflow of new members. </w:t>
      </w:r>
    </w:p>
    <w:p w:rsidR="003E7160" w:rsidRPr="00FC51A8" w:rsidRDefault="003E7160" w:rsidP="003E7160">
      <w:pPr>
        <w:pStyle w:val="ListParagraph"/>
        <w:numPr>
          <w:ilvl w:val="0"/>
          <w:numId w:val="32"/>
        </w:numPr>
        <w:spacing w:line="288" w:lineRule="auto"/>
        <w:ind w:right="-1"/>
        <w:jc w:val="both"/>
        <w:rPr>
          <w:rFonts w:cs="Arial"/>
        </w:rPr>
      </w:pPr>
      <w:r w:rsidRPr="00FC51A8">
        <w:rPr>
          <w:rFonts w:cs="Arial"/>
        </w:rPr>
        <w:t xml:space="preserve">As </w:t>
      </w:r>
      <w:r w:rsidR="007B2269" w:rsidRPr="00FC51A8">
        <w:rPr>
          <w:rFonts w:cs="Arial"/>
        </w:rPr>
        <w:t xml:space="preserve">the </w:t>
      </w:r>
      <w:r w:rsidRPr="00FC51A8">
        <w:rPr>
          <w:rFonts w:cs="Arial"/>
        </w:rPr>
        <w:t>solvency</w:t>
      </w:r>
      <w:r w:rsidR="007B2269" w:rsidRPr="00FC51A8">
        <w:rPr>
          <w:rFonts w:cs="Arial"/>
        </w:rPr>
        <w:t xml:space="preserve"> ratio</w:t>
      </w:r>
      <w:r w:rsidRPr="00FC51A8">
        <w:rPr>
          <w:rFonts w:cs="Arial"/>
        </w:rPr>
        <w:t xml:space="preserve"> is expressed as accumulated funds divided by membership income, bigger membership income (all else equal) will lead to a percentage-wise drop in the reserves.</w:t>
      </w:r>
    </w:p>
    <w:p w:rsidR="00601328" w:rsidRPr="00FC51A8" w:rsidRDefault="003E7160" w:rsidP="003E7160">
      <w:pPr>
        <w:pStyle w:val="ListParagraph"/>
        <w:numPr>
          <w:ilvl w:val="0"/>
          <w:numId w:val="32"/>
        </w:numPr>
        <w:spacing w:line="288" w:lineRule="auto"/>
        <w:ind w:right="-1"/>
        <w:jc w:val="both"/>
        <w:rPr>
          <w:rFonts w:cs="Arial"/>
        </w:rPr>
      </w:pPr>
      <w:r w:rsidRPr="00FC51A8">
        <w:rPr>
          <w:rFonts w:cs="Arial"/>
        </w:rPr>
        <w:t xml:space="preserve">Over time the slightly bigger membership base will lead to claims </w:t>
      </w:r>
      <w:r w:rsidR="007B2269" w:rsidRPr="00FC51A8">
        <w:rPr>
          <w:rFonts w:cs="Arial"/>
        </w:rPr>
        <w:t xml:space="preserve">experience </w:t>
      </w:r>
      <w:r w:rsidRPr="00FC51A8">
        <w:rPr>
          <w:rFonts w:cs="Arial"/>
        </w:rPr>
        <w:t>being slightly less volatile and scheme overheads spread over a bigger membership base.</w:t>
      </w:r>
    </w:p>
    <w:p w:rsidR="003E7160" w:rsidRPr="00FC51A8" w:rsidRDefault="003E7160" w:rsidP="003E7160">
      <w:pPr>
        <w:pStyle w:val="ListParagraph"/>
        <w:numPr>
          <w:ilvl w:val="0"/>
          <w:numId w:val="32"/>
        </w:numPr>
        <w:spacing w:line="288" w:lineRule="auto"/>
        <w:ind w:right="-1"/>
        <w:jc w:val="both"/>
        <w:rPr>
          <w:rFonts w:cs="Arial"/>
        </w:rPr>
      </w:pPr>
      <w:r w:rsidRPr="00FC51A8">
        <w:rPr>
          <w:rFonts w:cs="Arial"/>
        </w:rPr>
        <w:t>Investment income on a per-member per month basis will be diluted.</w:t>
      </w:r>
    </w:p>
    <w:p w:rsidR="00601328" w:rsidRPr="00FC51A8" w:rsidRDefault="00601328" w:rsidP="00995256">
      <w:pPr>
        <w:spacing w:line="288" w:lineRule="auto"/>
        <w:ind w:right="-1"/>
        <w:jc w:val="both"/>
        <w:rPr>
          <w:rFonts w:cs="Arial"/>
          <w:sz w:val="22"/>
          <w:szCs w:val="22"/>
        </w:rPr>
      </w:pPr>
    </w:p>
    <w:p w:rsidR="00601328" w:rsidRPr="00FC51A8" w:rsidRDefault="00601328" w:rsidP="00995256">
      <w:pPr>
        <w:spacing w:line="288" w:lineRule="auto"/>
        <w:ind w:right="-1"/>
        <w:jc w:val="both"/>
        <w:rPr>
          <w:rFonts w:cs="Arial"/>
          <w:sz w:val="22"/>
          <w:szCs w:val="22"/>
        </w:rPr>
      </w:pPr>
    </w:p>
    <w:p w:rsidR="007B2269" w:rsidRPr="00FC51A8" w:rsidRDefault="007B2269" w:rsidP="00995256">
      <w:pPr>
        <w:spacing w:line="288" w:lineRule="auto"/>
        <w:ind w:right="-1"/>
        <w:jc w:val="both"/>
        <w:rPr>
          <w:rFonts w:cs="Arial"/>
          <w:sz w:val="22"/>
          <w:szCs w:val="22"/>
        </w:rPr>
      </w:pPr>
    </w:p>
    <w:p w:rsidR="007B2269" w:rsidRPr="00FC51A8" w:rsidRDefault="007B2269" w:rsidP="00995256">
      <w:pPr>
        <w:spacing w:line="288" w:lineRule="auto"/>
        <w:ind w:right="-1"/>
        <w:jc w:val="both"/>
        <w:rPr>
          <w:rFonts w:cs="Arial"/>
          <w:sz w:val="22"/>
          <w:szCs w:val="22"/>
        </w:rPr>
      </w:pPr>
    </w:p>
    <w:p w:rsidR="001E2BE1" w:rsidRPr="00FC51A8" w:rsidRDefault="001E2BE1" w:rsidP="00995256">
      <w:pPr>
        <w:spacing w:line="288" w:lineRule="auto"/>
        <w:ind w:right="-1"/>
        <w:jc w:val="both"/>
        <w:rPr>
          <w:rFonts w:cs="Arial"/>
          <w:sz w:val="22"/>
          <w:szCs w:val="22"/>
        </w:rPr>
      </w:pPr>
    </w:p>
    <w:p w:rsidR="003C166F" w:rsidRPr="00FC51A8" w:rsidRDefault="003C166F" w:rsidP="00995256">
      <w:pPr>
        <w:spacing w:line="288" w:lineRule="auto"/>
        <w:ind w:right="-1"/>
        <w:jc w:val="both"/>
        <w:rPr>
          <w:rFonts w:cs="Arial"/>
          <w:sz w:val="22"/>
          <w:szCs w:val="22"/>
        </w:rPr>
      </w:pPr>
    </w:p>
    <w:p w:rsidR="007B2269" w:rsidRPr="00995256" w:rsidRDefault="007B2269" w:rsidP="00995256">
      <w:pPr>
        <w:spacing w:line="288" w:lineRule="auto"/>
        <w:ind w:right="-1"/>
        <w:jc w:val="both"/>
        <w:rPr>
          <w:rFonts w:cs="Arial"/>
          <w:sz w:val="24"/>
          <w:szCs w:val="22"/>
        </w:rPr>
      </w:pPr>
    </w:p>
    <w:p w:rsidR="00AE1D4F" w:rsidRPr="00FC51A8" w:rsidRDefault="00173D4E" w:rsidP="00343DE0">
      <w:pPr>
        <w:pStyle w:val="Heading1"/>
        <w:numPr>
          <w:ilvl w:val="1"/>
          <w:numId w:val="7"/>
        </w:numPr>
        <w:rPr>
          <w:caps/>
          <w:sz w:val="22"/>
          <w:szCs w:val="22"/>
        </w:rPr>
      </w:pPr>
      <w:bookmarkStart w:id="15" w:name="_Toc526165256"/>
      <w:r>
        <w:rPr>
          <w:sz w:val="22"/>
          <w:szCs w:val="22"/>
        </w:rPr>
        <w:t>SCENARIO 2</w:t>
      </w:r>
      <w:bookmarkEnd w:id="15"/>
    </w:p>
    <w:p w:rsidR="004C46D8" w:rsidRPr="00FC51A8" w:rsidRDefault="004C46D8" w:rsidP="001E2BE1">
      <w:pPr>
        <w:spacing w:line="288" w:lineRule="auto"/>
        <w:ind w:right="-1"/>
        <w:jc w:val="both"/>
        <w:rPr>
          <w:i/>
          <w:color w:val="1F497D"/>
          <w:sz w:val="22"/>
          <w:szCs w:val="22"/>
        </w:rPr>
      </w:pPr>
    </w:p>
    <w:p w:rsidR="004C46D8" w:rsidRPr="00FC51A8" w:rsidRDefault="001E2BE1" w:rsidP="001E2BE1">
      <w:pPr>
        <w:pStyle w:val="Bodynospacing"/>
        <w:jc w:val="both"/>
        <w:rPr>
          <w:rFonts w:ascii="Arial" w:hAnsi="Arial" w:cs="Arial"/>
          <w:i/>
          <w:sz w:val="22"/>
          <w:szCs w:val="22"/>
        </w:rPr>
      </w:pPr>
      <w:r w:rsidRPr="00FC51A8">
        <w:rPr>
          <w:rFonts w:ascii="Arial" w:hAnsi="Arial" w:cs="Arial"/>
          <w:i/>
          <w:sz w:val="22"/>
          <w:szCs w:val="22"/>
        </w:rPr>
        <w:t>“A scenario of the Scheme based on the exodus of members i.e. those from all the legislatures  approx. minus 400 members”</w:t>
      </w:r>
    </w:p>
    <w:p w:rsidR="003C166F" w:rsidRPr="00FC51A8" w:rsidRDefault="003C166F" w:rsidP="001E2BE1">
      <w:pPr>
        <w:pStyle w:val="Bodynospacing"/>
        <w:jc w:val="both"/>
        <w:rPr>
          <w:rFonts w:ascii="Arial" w:hAnsi="Arial" w:cs="Arial"/>
          <w:i/>
          <w:sz w:val="22"/>
          <w:szCs w:val="22"/>
        </w:rPr>
      </w:pPr>
    </w:p>
    <w:p w:rsidR="003C166F" w:rsidRPr="00FC51A8" w:rsidRDefault="003C166F" w:rsidP="003C166F">
      <w:pPr>
        <w:spacing w:line="288" w:lineRule="auto"/>
        <w:ind w:right="-1"/>
        <w:jc w:val="both"/>
        <w:rPr>
          <w:rFonts w:cs="Arial"/>
          <w:b/>
          <w:sz w:val="22"/>
          <w:szCs w:val="22"/>
        </w:rPr>
      </w:pPr>
      <w:r w:rsidRPr="00FC51A8">
        <w:rPr>
          <w:rFonts w:cs="Arial"/>
          <w:b/>
          <w:sz w:val="22"/>
          <w:szCs w:val="22"/>
        </w:rPr>
        <w:t>Assumptions used:</w:t>
      </w:r>
    </w:p>
    <w:p w:rsidR="003C166F" w:rsidRPr="00FC51A8" w:rsidRDefault="003C166F" w:rsidP="003C166F">
      <w:pPr>
        <w:pStyle w:val="ListParagraph"/>
        <w:numPr>
          <w:ilvl w:val="0"/>
          <w:numId w:val="31"/>
        </w:numPr>
        <w:spacing w:line="288" w:lineRule="auto"/>
        <w:ind w:right="-1"/>
        <w:jc w:val="both"/>
        <w:rPr>
          <w:rFonts w:cs="Arial"/>
        </w:rPr>
      </w:pPr>
      <w:r w:rsidRPr="00FC51A8">
        <w:rPr>
          <w:rFonts w:cs="Arial"/>
        </w:rPr>
        <w:t>The members will leave uniformly throughout 2019, with the cumulative decreases totaling 400 members by December 2019, ie the average membership for 2019 will be 2 15</w:t>
      </w:r>
      <w:r w:rsidR="00710BEB" w:rsidRPr="00FC51A8">
        <w:rPr>
          <w:rFonts w:cs="Arial"/>
        </w:rPr>
        <w:t>4</w:t>
      </w:r>
      <w:r w:rsidRPr="00FC51A8">
        <w:rPr>
          <w:rFonts w:cs="Arial"/>
        </w:rPr>
        <w:t xml:space="preserve"> members</w:t>
      </w:r>
    </w:p>
    <w:p w:rsidR="003C166F" w:rsidRPr="00FC51A8" w:rsidRDefault="003C166F" w:rsidP="003C166F">
      <w:pPr>
        <w:pStyle w:val="ListParagraph"/>
        <w:numPr>
          <w:ilvl w:val="1"/>
          <w:numId w:val="31"/>
        </w:numPr>
        <w:spacing w:line="288" w:lineRule="auto"/>
        <w:ind w:right="-1"/>
        <w:jc w:val="both"/>
        <w:rPr>
          <w:rFonts w:cs="Arial"/>
        </w:rPr>
      </w:pPr>
      <w:r w:rsidRPr="00FC51A8">
        <w:rPr>
          <w:rFonts w:cs="Arial"/>
        </w:rPr>
        <w:t>Thereafter membership is assumed to stay constant</w:t>
      </w:r>
    </w:p>
    <w:p w:rsidR="003C166F" w:rsidRPr="00FC51A8" w:rsidRDefault="003C166F" w:rsidP="003C166F">
      <w:pPr>
        <w:pStyle w:val="ListParagraph"/>
        <w:numPr>
          <w:ilvl w:val="0"/>
          <w:numId w:val="31"/>
        </w:numPr>
        <w:spacing w:line="288" w:lineRule="auto"/>
        <w:ind w:right="-1"/>
        <w:jc w:val="both"/>
        <w:rPr>
          <w:rFonts w:cs="Arial"/>
        </w:rPr>
      </w:pPr>
      <w:r w:rsidRPr="00FC51A8">
        <w:rPr>
          <w:rFonts w:cs="Arial"/>
        </w:rPr>
        <w:t>Increases of 10% in the contribution rate has been assumed (“predictable industry related increases”) for 2019 onwards</w:t>
      </w:r>
    </w:p>
    <w:p w:rsidR="003C166F" w:rsidRPr="00FC51A8" w:rsidRDefault="003C166F" w:rsidP="003C166F">
      <w:pPr>
        <w:pStyle w:val="ListParagraph"/>
        <w:numPr>
          <w:ilvl w:val="0"/>
          <w:numId w:val="31"/>
        </w:numPr>
        <w:spacing w:line="288" w:lineRule="auto"/>
        <w:ind w:right="-1"/>
        <w:jc w:val="both"/>
        <w:rPr>
          <w:rFonts w:cs="Arial"/>
        </w:rPr>
      </w:pPr>
      <w:r w:rsidRPr="00FC51A8">
        <w:rPr>
          <w:rFonts w:cs="Arial"/>
        </w:rPr>
        <w:t>Increases of 8% in claims have been assumed for 2019 onwards.</w:t>
      </w:r>
    </w:p>
    <w:p w:rsidR="003C166F" w:rsidRPr="00FC51A8" w:rsidRDefault="003C166F" w:rsidP="001E2BE1">
      <w:pPr>
        <w:pStyle w:val="ListParagraph"/>
        <w:numPr>
          <w:ilvl w:val="0"/>
          <w:numId w:val="31"/>
        </w:numPr>
        <w:spacing w:line="288" w:lineRule="auto"/>
        <w:ind w:right="-1"/>
        <w:jc w:val="both"/>
        <w:rPr>
          <w:rFonts w:cs="Arial"/>
        </w:rPr>
      </w:pPr>
      <w:r w:rsidRPr="00FC51A8">
        <w:rPr>
          <w:rFonts w:cs="Arial"/>
        </w:rPr>
        <w:t>No change in the mix of lives (ie age/chronic status/gender) has been assumed.</w:t>
      </w:r>
      <w:r w:rsidR="00710BEB" w:rsidRPr="00FC51A8">
        <w:rPr>
          <w:rFonts w:cs="Arial"/>
          <w:noProof/>
          <w:lang w:val="en-ZA" w:eastAsia="en-ZA"/>
        </w:rPr>
        <w:drawing>
          <wp:inline distT="0" distB="0" distL="0" distR="0">
            <wp:extent cx="2865425" cy="2167247"/>
            <wp:effectExtent l="0" t="0" r="0" b="508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3371" cy="2203510"/>
                    </a:xfrm>
                    <a:prstGeom prst="rect">
                      <a:avLst/>
                    </a:prstGeom>
                    <a:noFill/>
                  </pic:spPr>
                </pic:pic>
              </a:graphicData>
            </a:graphic>
          </wp:inline>
        </w:drawing>
      </w:r>
      <w:r w:rsidR="00710BEB" w:rsidRPr="00FC51A8">
        <w:rPr>
          <w:rFonts w:cs="Arial"/>
          <w:i/>
          <w:noProof/>
          <w:lang w:val="en-ZA" w:eastAsia="en-ZA"/>
        </w:rPr>
        <w:t xml:space="preserve"> </w:t>
      </w:r>
      <w:r w:rsidR="00710BEB" w:rsidRPr="00FC51A8">
        <w:rPr>
          <w:rFonts w:cs="Arial"/>
          <w:i/>
          <w:noProof/>
          <w:lang w:val="en-ZA" w:eastAsia="en-ZA"/>
        </w:rPr>
        <w:drawing>
          <wp:inline distT="0" distB="0" distL="0" distR="0">
            <wp:extent cx="2874665" cy="2167247"/>
            <wp:effectExtent l="0" t="0" r="1905" b="508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3230" cy="2279252"/>
                    </a:xfrm>
                    <a:prstGeom prst="rect">
                      <a:avLst/>
                    </a:prstGeom>
                    <a:noFill/>
                  </pic:spPr>
                </pic:pic>
              </a:graphicData>
            </a:graphic>
          </wp:inline>
        </w:drawing>
      </w:r>
    </w:p>
    <w:p w:rsidR="003C166F" w:rsidRPr="00FC51A8" w:rsidRDefault="003C166F" w:rsidP="003C166F">
      <w:pPr>
        <w:spacing w:line="288" w:lineRule="auto"/>
        <w:ind w:right="-1"/>
        <w:jc w:val="both"/>
        <w:rPr>
          <w:rFonts w:cs="Arial"/>
          <w:b/>
          <w:sz w:val="22"/>
          <w:szCs w:val="22"/>
        </w:rPr>
      </w:pPr>
      <w:r w:rsidRPr="00FC51A8">
        <w:rPr>
          <w:rFonts w:cs="Arial"/>
          <w:b/>
          <w:sz w:val="22"/>
          <w:szCs w:val="22"/>
        </w:rPr>
        <w:t>Comments:</w:t>
      </w:r>
    </w:p>
    <w:p w:rsidR="003C166F" w:rsidRPr="00FC51A8" w:rsidRDefault="003C166F" w:rsidP="003C166F">
      <w:pPr>
        <w:pStyle w:val="ListParagraph"/>
        <w:numPr>
          <w:ilvl w:val="0"/>
          <w:numId w:val="32"/>
        </w:numPr>
        <w:spacing w:line="288" w:lineRule="auto"/>
        <w:ind w:right="-1"/>
        <w:jc w:val="both"/>
        <w:rPr>
          <w:rFonts w:cs="Arial"/>
        </w:rPr>
      </w:pPr>
      <w:r w:rsidRPr="00FC51A8">
        <w:rPr>
          <w:rFonts w:cs="Arial"/>
        </w:rPr>
        <w:t xml:space="preserve">The scheme’s reserves in 2019 will increase due to exodus of members. </w:t>
      </w:r>
    </w:p>
    <w:p w:rsidR="003C166F" w:rsidRPr="00FC51A8" w:rsidRDefault="003C166F" w:rsidP="003C166F">
      <w:pPr>
        <w:pStyle w:val="ListParagraph"/>
        <w:numPr>
          <w:ilvl w:val="0"/>
          <w:numId w:val="32"/>
        </w:numPr>
        <w:spacing w:line="288" w:lineRule="auto"/>
        <w:ind w:right="-1"/>
        <w:jc w:val="both"/>
        <w:rPr>
          <w:rFonts w:cs="Arial"/>
        </w:rPr>
      </w:pPr>
      <w:r w:rsidRPr="00FC51A8">
        <w:rPr>
          <w:rFonts w:cs="Arial"/>
        </w:rPr>
        <w:t>As the solvency ratio is expressed as accumulated funds divided by membership income, smaller membership income (all else equal) will lead to a percentage-wise increase in the reserves initially.</w:t>
      </w:r>
    </w:p>
    <w:p w:rsidR="003C166F" w:rsidRPr="00FC51A8" w:rsidRDefault="003C166F" w:rsidP="003C166F">
      <w:pPr>
        <w:pStyle w:val="ListParagraph"/>
        <w:numPr>
          <w:ilvl w:val="0"/>
          <w:numId w:val="32"/>
        </w:numPr>
        <w:spacing w:line="288" w:lineRule="auto"/>
        <w:ind w:right="-1"/>
        <w:jc w:val="both"/>
        <w:rPr>
          <w:rFonts w:cs="Arial"/>
        </w:rPr>
      </w:pPr>
      <w:r w:rsidRPr="00FC51A8">
        <w:rPr>
          <w:rFonts w:cs="Arial"/>
        </w:rPr>
        <w:t>Over time the smaller membership base will lead to claims experience being more volatile and scheme overheads spread over a smaller membership base.</w:t>
      </w:r>
    </w:p>
    <w:p w:rsidR="003C166F" w:rsidRPr="00FC51A8" w:rsidRDefault="003C166F" w:rsidP="003C166F">
      <w:pPr>
        <w:pStyle w:val="ListParagraph"/>
        <w:numPr>
          <w:ilvl w:val="0"/>
          <w:numId w:val="32"/>
        </w:numPr>
        <w:spacing w:line="288" w:lineRule="auto"/>
        <w:ind w:right="-1"/>
        <w:jc w:val="both"/>
        <w:rPr>
          <w:rFonts w:cs="Arial"/>
        </w:rPr>
      </w:pPr>
      <w:r w:rsidRPr="00FC51A8">
        <w:rPr>
          <w:rFonts w:cs="Arial"/>
        </w:rPr>
        <w:t xml:space="preserve">Investment income on a per-member per month </w:t>
      </w:r>
      <w:r w:rsidR="00BC097D">
        <w:rPr>
          <w:rFonts w:cs="Arial"/>
        </w:rPr>
        <w:t>basis will be higher initially.</w:t>
      </w:r>
    </w:p>
    <w:p w:rsidR="003C166F" w:rsidRPr="00FC51A8" w:rsidRDefault="003C166F" w:rsidP="001E2BE1">
      <w:pPr>
        <w:pStyle w:val="Bodynospacing"/>
        <w:jc w:val="both"/>
        <w:rPr>
          <w:rFonts w:ascii="Arial" w:hAnsi="Arial" w:cs="Arial"/>
          <w:i/>
          <w:sz w:val="22"/>
          <w:szCs w:val="22"/>
        </w:rPr>
      </w:pPr>
    </w:p>
    <w:p w:rsidR="003C166F" w:rsidRPr="00FC51A8" w:rsidRDefault="003C166F" w:rsidP="001E2BE1">
      <w:pPr>
        <w:pStyle w:val="Bodynospacing"/>
        <w:jc w:val="both"/>
        <w:rPr>
          <w:rFonts w:ascii="Arial" w:hAnsi="Arial" w:cs="Arial"/>
          <w:i/>
          <w:sz w:val="22"/>
          <w:szCs w:val="22"/>
        </w:rPr>
      </w:pPr>
    </w:p>
    <w:p w:rsidR="003C166F" w:rsidRPr="00FC51A8" w:rsidRDefault="003C166F" w:rsidP="001E2BE1">
      <w:pPr>
        <w:pStyle w:val="Bodynospacing"/>
        <w:jc w:val="both"/>
        <w:rPr>
          <w:rFonts w:ascii="Arial" w:hAnsi="Arial" w:cs="Arial"/>
          <w:i/>
          <w:sz w:val="22"/>
          <w:szCs w:val="22"/>
        </w:rPr>
      </w:pPr>
    </w:p>
    <w:p w:rsidR="00710BEB" w:rsidRPr="00FC51A8" w:rsidRDefault="00710BEB" w:rsidP="001E2BE1">
      <w:pPr>
        <w:pStyle w:val="Bodynospacing"/>
        <w:jc w:val="both"/>
        <w:rPr>
          <w:rFonts w:ascii="Arial" w:hAnsi="Arial" w:cs="Arial"/>
          <w:i/>
          <w:sz w:val="22"/>
          <w:szCs w:val="22"/>
        </w:rPr>
      </w:pPr>
    </w:p>
    <w:p w:rsidR="00710BEB" w:rsidRDefault="00710BEB" w:rsidP="001E2BE1">
      <w:pPr>
        <w:pStyle w:val="Bodynospacing"/>
        <w:jc w:val="both"/>
        <w:rPr>
          <w:rFonts w:ascii="Arial" w:hAnsi="Arial" w:cs="Arial"/>
          <w:i/>
          <w:sz w:val="22"/>
          <w:szCs w:val="22"/>
        </w:rPr>
      </w:pPr>
    </w:p>
    <w:p w:rsidR="00BA00EF" w:rsidRDefault="00BA00EF" w:rsidP="001E2BE1">
      <w:pPr>
        <w:pStyle w:val="Bodynospacing"/>
        <w:jc w:val="both"/>
        <w:rPr>
          <w:rFonts w:ascii="Arial" w:hAnsi="Arial" w:cs="Arial"/>
          <w:i/>
          <w:sz w:val="22"/>
          <w:szCs w:val="22"/>
        </w:rPr>
      </w:pPr>
    </w:p>
    <w:p w:rsidR="00BA00EF" w:rsidRDefault="00BA00EF" w:rsidP="001E2BE1">
      <w:pPr>
        <w:pStyle w:val="Bodynospacing"/>
        <w:jc w:val="both"/>
        <w:rPr>
          <w:rFonts w:ascii="Arial" w:hAnsi="Arial" w:cs="Arial"/>
          <w:i/>
          <w:sz w:val="22"/>
          <w:szCs w:val="22"/>
        </w:rPr>
      </w:pPr>
    </w:p>
    <w:p w:rsidR="00BA00EF" w:rsidRPr="00FC51A8" w:rsidRDefault="00BA00EF" w:rsidP="001E2BE1">
      <w:pPr>
        <w:pStyle w:val="Bodynospacing"/>
        <w:jc w:val="both"/>
        <w:rPr>
          <w:rFonts w:ascii="Arial" w:hAnsi="Arial" w:cs="Arial"/>
          <w:i/>
          <w:sz w:val="22"/>
          <w:szCs w:val="22"/>
        </w:rPr>
      </w:pPr>
    </w:p>
    <w:p w:rsidR="00710BEB" w:rsidRPr="00FC51A8" w:rsidRDefault="00710BEB" w:rsidP="001E2BE1">
      <w:pPr>
        <w:pStyle w:val="Bodynospacing"/>
        <w:jc w:val="both"/>
        <w:rPr>
          <w:rFonts w:ascii="Arial" w:hAnsi="Arial" w:cs="Arial"/>
          <w:i/>
          <w:sz w:val="22"/>
          <w:szCs w:val="22"/>
        </w:rPr>
      </w:pPr>
    </w:p>
    <w:p w:rsidR="00AE1D4F" w:rsidRPr="00FC51A8" w:rsidRDefault="00AE1D4F" w:rsidP="00AE1D4F">
      <w:pPr>
        <w:pStyle w:val="Bodynospacing"/>
        <w:jc w:val="both"/>
        <w:rPr>
          <w:rFonts w:ascii="Arial" w:hAnsi="Arial" w:cs="Arial"/>
          <w:sz w:val="22"/>
          <w:szCs w:val="22"/>
        </w:rPr>
      </w:pPr>
    </w:p>
    <w:p w:rsidR="00AE1D4F" w:rsidRPr="00FC51A8" w:rsidRDefault="00173D4E" w:rsidP="00343DE0">
      <w:pPr>
        <w:pStyle w:val="Heading1"/>
        <w:numPr>
          <w:ilvl w:val="1"/>
          <w:numId w:val="7"/>
        </w:numPr>
        <w:rPr>
          <w:sz w:val="22"/>
          <w:szCs w:val="22"/>
        </w:rPr>
      </w:pPr>
      <w:bookmarkStart w:id="16" w:name="_Toc526165257"/>
      <w:r w:rsidRPr="00FC51A8">
        <w:rPr>
          <w:sz w:val="22"/>
          <w:szCs w:val="22"/>
        </w:rPr>
        <w:lastRenderedPageBreak/>
        <w:t>SCENARIO 3</w:t>
      </w:r>
      <w:bookmarkEnd w:id="16"/>
    </w:p>
    <w:p w:rsidR="004C46D8" w:rsidRPr="00FC51A8" w:rsidRDefault="004C46D8" w:rsidP="00AE1D4F">
      <w:pPr>
        <w:pStyle w:val="Bodynospacing"/>
        <w:jc w:val="both"/>
        <w:rPr>
          <w:rFonts w:ascii="Arial" w:hAnsi="Arial" w:cs="Arial"/>
          <w:sz w:val="22"/>
          <w:szCs w:val="22"/>
        </w:rPr>
      </w:pPr>
    </w:p>
    <w:p w:rsidR="00AE1D4F" w:rsidRPr="00FC51A8" w:rsidRDefault="00B25853" w:rsidP="00AE1D4F">
      <w:pPr>
        <w:pStyle w:val="Bodynospacing"/>
        <w:jc w:val="both"/>
        <w:rPr>
          <w:rFonts w:ascii="Arial" w:eastAsia="Times New Roman" w:hAnsi="Arial" w:cs="Arial"/>
          <w:i/>
          <w:color w:val="auto"/>
          <w:sz w:val="22"/>
          <w:szCs w:val="22"/>
        </w:rPr>
      </w:pPr>
      <w:r w:rsidRPr="00FC51A8">
        <w:rPr>
          <w:rFonts w:ascii="Arial" w:eastAsia="Times New Roman" w:hAnsi="Arial" w:cs="Arial"/>
          <w:i/>
          <w:sz w:val="22"/>
          <w:szCs w:val="22"/>
        </w:rPr>
        <w:t>“</w:t>
      </w:r>
      <w:r w:rsidRPr="00FC51A8">
        <w:rPr>
          <w:rFonts w:ascii="Arial" w:eastAsia="Times New Roman" w:hAnsi="Arial" w:cs="Arial"/>
          <w:i/>
          <w:color w:val="auto"/>
          <w:sz w:val="22"/>
          <w:szCs w:val="22"/>
        </w:rPr>
        <w:t>A scenario of adding appro</w:t>
      </w:r>
      <w:r w:rsidR="00BA00EF">
        <w:rPr>
          <w:rFonts w:ascii="Arial" w:eastAsia="Times New Roman" w:hAnsi="Arial" w:cs="Arial"/>
          <w:i/>
          <w:color w:val="auto"/>
          <w:sz w:val="22"/>
          <w:szCs w:val="22"/>
        </w:rPr>
        <w:t>x. an additional 2000 members (</w:t>
      </w:r>
      <w:r w:rsidRPr="00FC51A8">
        <w:rPr>
          <w:rFonts w:ascii="Arial" w:eastAsia="Times New Roman" w:hAnsi="Arial" w:cs="Arial"/>
          <w:i/>
          <w:color w:val="auto"/>
          <w:sz w:val="22"/>
          <w:szCs w:val="22"/>
        </w:rPr>
        <w:t>each with an average of 2 dependants)….with an average age of 48yrs”</w:t>
      </w:r>
    </w:p>
    <w:p w:rsidR="00B25853" w:rsidRPr="00FC51A8" w:rsidRDefault="00B25853" w:rsidP="00AE1D4F">
      <w:pPr>
        <w:pStyle w:val="Bodynospacing"/>
        <w:jc w:val="both"/>
        <w:rPr>
          <w:rFonts w:eastAsia="Times New Roman" w:cs="Arial"/>
          <w:i/>
          <w:color w:val="auto"/>
          <w:sz w:val="22"/>
          <w:szCs w:val="22"/>
        </w:rPr>
      </w:pPr>
    </w:p>
    <w:p w:rsidR="00B25853" w:rsidRPr="00FC51A8" w:rsidRDefault="00B25853" w:rsidP="00B25853">
      <w:pPr>
        <w:spacing w:line="288" w:lineRule="auto"/>
        <w:ind w:right="-1"/>
        <w:jc w:val="both"/>
        <w:rPr>
          <w:rFonts w:cs="Arial"/>
          <w:b/>
          <w:sz w:val="22"/>
          <w:szCs w:val="22"/>
        </w:rPr>
      </w:pPr>
      <w:r w:rsidRPr="00FC51A8">
        <w:rPr>
          <w:rFonts w:cs="Arial"/>
          <w:b/>
          <w:sz w:val="22"/>
          <w:szCs w:val="22"/>
        </w:rPr>
        <w:t>Assumptions used:</w:t>
      </w:r>
    </w:p>
    <w:p w:rsidR="00B25853" w:rsidRPr="00FC51A8" w:rsidRDefault="00B25853" w:rsidP="00B25853">
      <w:pPr>
        <w:pStyle w:val="ListParagraph"/>
        <w:numPr>
          <w:ilvl w:val="0"/>
          <w:numId w:val="31"/>
        </w:numPr>
        <w:spacing w:line="288" w:lineRule="auto"/>
        <w:ind w:right="-1"/>
        <w:jc w:val="both"/>
        <w:rPr>
          <w:rFonts w:cs="Arial"/>
        </w:rPr>
      </w:pPr>
      <w:r w:rsidRPr="00FC51A8">
        <w:rPr>
          <w:rFonts w:cs="Arial"/>
        </w:rPr>
        <w:t xml:space="preserve">The members will join uniformly throughout 2019, with the cumulative increases totaling </w:t>
      </w:r>
      <w:r w:rsidR="00A07E23" w:rsidRPr="00FC51A8">
        <w:rPr>
          <w:rFonts w:cs="Arial"/>
        </w:rPr>
        <w:t>20</w:t>
      </w:r>
      <w:r w:rsidRPr="00FC51A8">
        <w:rPr>
          <w:rFonts w:cs="Arial"/>
        </w:rPr>
        <w:t xml:space="preserve">00 members by December 2019, ie the average membership for 2019 will be </w:t>
      </w:r>
      <w:r w:rsidR="00A07E23" w:rsidRPr="00FC51A8">
        <w:rPr>
          <w:rFonts w:cs="Arial"/>
        </w:rPr>
        <w:t xml:space="preserve">3 </w:t>
      </w:r>
      <w:r w:rsidR="00710BEB" w:rsidRPr="00FC51A8">
        <w:rPr>
          <w:rFonts w:cs="Arial"/>
        </w:rPr>
        <w:t>267</w:t>
      </w:r>
      <w:r w:rsidRPr="00FC51A8">
        <w:rPr>
          <w:rFonts w:cs="Arial"/>
        </w:rPr>
        <w:t xml:space="preserve"> members</w:t>
      </w:r>
    </w:p>
    <w:p w:rsidR="00B25853" w:rsidRPr="00FC51A8" w:rsidRDefault="00B25853" w:rsidP="00B25853">
      <w:pPr>
        <w:pStyle w:val="ListParagraph"/>
        <w:numPr>
          <w:ilvl w:val="1"/>
          <w:numId w:val="31"/>
        </w:numPr>
        <w:spacing w:line="288" w:lineRule="auto"/>
        <w:ind w:right="-1"/>
        <w:jc w:val="both"/>
        <w:rPr>
          <w:rFonts w:cs="Arial"/>
        </w:rPr>
      </w:pPr>
      <w:r w:rsidRPr="00FC51A8">
        <w:rPr>
          <w:rFonts w:cs="Arial"/>
        </w:rPr>
        <w:t>Thereafter membership is assumed to stay constant</w:t>
      </w:r>
    </w:p>
    <w:p w:rsidR="00B25853" w:rsidRPr="00FC51A8" w:rsidRDefault="00B25853" w:rsidP="00B25853">
      <w:pPr>
        <w:pStyle w:val="ListParagraph"/>
        <w:numPr>
          <w:ilvl w:val="0"/>
          <w:numId w:val="31"/>
        </w:numPr>
        <w:spacing w:line="288" w:lineRule="auto"/>
        <w:ind w:right="-1"/>
        <w:jc w:val="both"/>
        <w:rPr>
          <w:rFonts w:cs="Arial"/>
        </w:rPr>
      </w:pPr>
      <w:r w:rsidRPr="00FC51A8">
        <w:rPr>
          <w:rFonts w:cs="Arial"/>
        </w:rPr>
        <w:t>Increases of 10% in the contribution rate has been assumed (“predictable industry related increases”) for 2019 onwards</w:t>
      </w:r>
    </w:p>
    <w:p w:rsidR="00B25853" w:rsidRPr="00FC51A8" w:rsidRDefault="00B25853" w:rsidP="00B25853">
      <w:pPr>
        <w:pStyle w:val="ListParagraph"/>
        <w:numPr>
          <w:ilvl w:val="0"/>
          <w:numId w:val="31"/>
        </w:numPr>
        <w:spacing w:line="288" w:lineRule="auto"/>
        <w:ind w:right="-1"/>
        <w:jc w:val="both"/>
        <w:rPr>
          <w:rFonts w:cs="Arial"/>
        </w:rPr>
      </w:pPr>
      <w:r w:rsidRPr="00FC51A8">
        <w:rPr>
          <w:rFonts w:cs="Arial"/>
        </w:rPr>
        <w:t>Increases of 8% in claims have been assumed for 2019 onwards.</w:t>
      </w:r>
    </w:p>
    <w:p w:rsidR="00B25853" w:rsidRPr="00FC51A8" w:rsidRDefault="00A07E23" w:rsidP="00B25853">
      <w:pPr>
        <w:pStyle w:val="ListParagraph"/>
        <w:numPr>
          <w:ilvl w:val="0"/>
          <w:numId w:val="31"/>
        </w:numPr>
        <w:spacing w:line="288" w:lineRule="auto"/>
        <w:ind w:right="-1"/>
        <w:jc w:val="both"/>
        <w:rPr>
          <w:rFonts w:cs="Arial"/>
        </w:rPr>
      </w:pPr>
      <w:r w:rsidRPr="00FC51A8">
        <w:rPr>
          <w:rFonts w:cs="Arial"/>
        </w:rPr>
        <w:t>A</w:t>
      </w:r>
      <w:r w:rsidR="00B25853" w:rsidRPr="00FC51A8">
        <w:rPr>
          <w:rFonts w:cs="Arial"/>
        </w:rPr>
        <w:t xml:space="preserve"> change in the mix of lives </w:t>
      </w:r>
      <w:r w:rsidR="000B15BA" w:rsidRPr="00FC51A8">
        <w:rPr>
          <w:rFonts w:cs="Arial"/>
        </w:rPr>
        <w:t xml:space="preserve">in terms of age </w:t>
      </w:r>
      <w:r w:rsidR="00B25853" w:rsidRPr="00FC51A8">
        <w:rPr>
          <w:rFonts w:cs="Arial"/>
        </w:rPr>
        <w:t>has been assumed.</w:t>
      </w:r>
    </w:p>
    <w:p w:rsidR="000B15BA" w:rsidRPr="00FC51A8" w:rsidRDefault="000B15BA" w:rsidP="000B15BA">
      <w:pPr>
        <w:pStyle w:val="ListParagraph"/>
        <w:numPr>
          <w:ilvl w:val="1"/>
          <w:numId w:val="31"/>
        </w:numPr>
        <w:spacing w:line="288" w:lineRule="auto"/>
        <w:ind w:right="-1"/>
        <w:jc w:val="both"/>
        <w:rPr>
          <w:rFonts w:cs="Arial"/>
        </w:rPr>
      </w:pPr>
      <w:r w:rsidRPr="00FC51A8">
        <w:rPr>
          <w:rFonts w:cs="Arial"/>
        </w:rPr>
        <w:t>The average member age for Parmed will drop from 64.7 to 5</w:t>
      </w:r>
      <w:r w:rsidR="00BC097D">
        <w:rPr>
          <w:rFonts w:cs="Arial"/>
        </w:rPr>
        <w:t>7</w:t>
      </w:r>
      <w:r w:rsidRPr="00FC51A8">
        <w:rPr>
          <w:rFonts w:cs="Arial"/>
        </w:rPr>
        <w:t>.</w:t>
      </w:r>
    </w:p>
    <w:p w:rsidR="00233C9B" w:rsidRPr="00FC51A8" w:rsidRDefault="00233C9B" w:rsidP="00233C9B">
      <w:pPr>
        <w:pStyle w:val="ListParagraph"/>
        <w:spacing w:line="288" w:lineRule="auto"/>
        <w:ind w:left="1440" w:right="-1"/>
        <w:jc w:val="both"/>
        <w:rPr>
          <w:rFonts w:cs="Arial"/>
        </w:rPr>
      </w:pPr>
    </w:p>
    <w:p w:rsidR="00233C9B" w:rsidRPr="00FC51A8" w:rsidRDefault="00233C9B" w:rsidP="00233C9B">
      <w:pPr>
        <w:spacing w:line="288" w:lineRule="auto"/>
        <w:ind w:left="1080" w:right="-1"/>
        <w:jc w:val="both"/>
        <w:rPr>
          <w:rFonts w:cs="Arial"/>
          <w:sz w:val="22"/>
          <w:szCs w:val="22"/>
        </w:rPr>
      </w:pPr>
      <w:r w:rsidRPr="00FC51A8">
        <w:rPr>
          <w:noProof/>
          <w:sz w:val="22"/>
          <w:szCs w:val="22"/>
          <w:lang w:val="en-ZA" w:eastAsia="en-ZA"/>
        </w:rPr>
        <w:drawing>
          <wp:inline distT="0" distB="0" distL="0" distR="0">
            <wp:extent cx="2978885" cy="224100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0257" cy="2309741"/>
                    </a:xfrm>
                    <a:prstGeom prst="rect">
                      <a:avLst/>
                    </a:prstGeom>
                    <a:noFill/>
                  </pic:spPr>
                </pic:pic>
              </a:graphicData>
            </a:graphic>
          </wp:inline>
        </w:drawing>
      </w:r>
      <w:r w:rsidRPr="00FC51A8">
        <w:rPr>
          <w:noProof/>
          <w:sz w:val="22"/>
          <w:szCs w:val="22"/>
          <w:lang w:val="en-ZA" w:eastAsia="en-ZA"/>
        </w:rPr>
        <w:drawing>
          <wp:inline distT="0" distB="0" distL="0" distR="0">
            <wp:extent cx="2945335" cy="225196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5298" cy="2305458"/>
                    </a:xfrm>
                    <a:prstGeom prst="rect">
                      <a:avLst/>
                    </a:prstGeom>
                    <a:noFill/>
                  </pic:spPr>
                </pic:pic>
              </a:graphicData>
            </a:graphic>
          </wp:inline>
        </w:drawing>
      </w:r>
    </w:p>
    <w:p w:rsidR="000B15BA" w:rsidRPr="00BC097D" w:rsidRDefault="000B15BA" w:rsidP="00AE1D4F">
      <w:pPr>
        <w:pStyle w:val="Bodynospacing"/>
        <w:jc w:val="both"/>
        <w:rPr>
          <w:rFonts w:ascii="Arial" w:eastAsia="Times New Roman" w:hAnsi="Arial" w:cs="Arial"/>
          <w:i/>
          <w:color w:val="auto"/>
          <w:sz w:val="22"/>
          <w:szCs w:val="22"/>
          <w:lang w:val="en-US" w:eastAsia="en-US"/>
        </w:rPr>
      </w:pPr>
    </w:p>
    <w:p w:rsidR="000B15BA" w:rsidRPr="00BF5B96" w:rsidRDefault="000B15BA" w:rsidP="000B15BA">
      <w:pPr>
        <w:spacing w:line="288" w:lineRule="auto"/>
        <w:ind w:right="-1"/>
        <w:jc w:val="both"/>
        <w:rPr>
          <w:rFonts w:cs="Arial"/>
          <w:sz w:val="22"/>
          <w:szCs w:val="22"/>
        </w:rPr>
      </w:pPr>
      <w:r w:rsidRPr="00BF5B96">
        <w:rPr>
          <w:rFonts w:cs="Arial"/>
          <w:sz w:val="22"/>
          <w:szCs w:val="22"/>
        </w:rPr>
        <w:t>Comments:</w:t>
      </w:r>
    </w:p>
    <w:p w:rsidR="000B15BA" w:rsidRPr="00BF5B96" w:rsidRDefault="000B15BA" w:rsidP="000B15BA">
      <w:pPr>
        <w:pStyle w:val="ListParagraph"/>
        <w:numPr>
          <w:ilvl w:val="0"/>
          <w:numId w:val="32"/>
        </w:numPr>
        <w:spacing w:line="288" w:lineRule="auto"/>
        <w:ind w:right="-1"/>
        <w:jc w:val="both"/>
        <w:rPr>
          <w:rFonts w:eastAsia="Times New Roman" w:cs="Arial"/>
        </w:rPr>
      </w:pPr>
      <w:r w:rsidRPr="00BF5B96">
        <w:rPr>
          <w:rFonts w:eastAsia="Times New Roman" w:cs="Arial"/>
        </w:rPr>
        <w:t xml:space="preserve">The scheme’s reserves in 2019 will drop due to the projected deficit for year-end 2018 as well as the inflow of new members. </w:t>
      </w:r>
    </w:p>
    <w:p w:rsidR="000B15BA" w:rsidRPr="00BF5B96" w:rsidRDefault="000B15BA" w:rsidP="000B15BA">
      <w:pPr>
        <w:pStyle w:val="ListParagraph"/>
        <w:numPr>
          <w:ilvl w:val="0"/>
          <w:numId w:val="32"/>
        </w:numPr>
        <w:spacing w:line="288" w:lineRule="auto"/>
        <w:ind w:right="-1"/>
        <w:jc w:val="both"/>
        <w:rPr>
          <w:rFonts w:eastAsia="Times New Roman" w:cs="Arial"/>
        </w:rPr>
      </w:pPr>
      <w:r w:rsidRPr="00BF5B96">
        <w:rPr>
          <w:rFonts w:eastAsia="Times New Roman" w:cs="Arial"/>
        </w:rPr>
        <w:t>As the solvency ratio is expressed as accumulated funds divided by membership income, bigger membership income (all else equal) will lead to a percentage-wise drop in the reserves.</w:t>
      </w:r>
    </w:p>
    <w:p w:rsidR="000B15BA" w:rsidRPr="00BF5B96" w:rsidRDefault="000B15BA" w:rsidP="000B15BA">
      <w:pPr>
        <w:pStyle w:val="ListParagraph"/>
        <w:numPr>
          <w:ilvl w:val="0"/>
          <w:numId w:val="32"/>
        </w:numPr>
        <w:spacing w:line="288" w:lineRule="auto"/>
        <w:ind w:right="-1"/>
        <w:jc w:val="both"/>
        <w:rPr>
          <w:rFonts w:eastAsia="Times New Roman" w:cs="Arial"/>
        </w:rPr>
      </w:pPr>
      <w:r w:rsidRPr="00BF5B96">
        <w:rPr>
          <w:rFonts w:eastAsia="Times New Roman" w:cs="Arial"/>
        </w:rPr>
        <w:t>Over time the bigger membership base will lead to claims experience being less volatile and scheme overheads spread over a bigger membership base.</w:t>
      </w:r>
    </w:p>
    <w:p w:rsidR="000B15BA" w:rsidRPr="00BF5B96" w:rsidRDefault="000B15BA" w:rsidP="000B15BA">
      <w:pPr>
        <w:pStyle w:val="ListParagraph"/>
        <w:numPr>
          <w:ilvl w:val="0"/>
          <w:numId w:val="32"/>
        </w:numPr>
        <w:spacing w:line="288" w:lineRule="auto"/>
        <w:ind w:right="-1"/>
        <w:jc w:val="both"/>
        <w:rPr>
          <w:rFonts w:eastAsia="Times New Roman" w:cs="Arial"/>
        </w:rPr>
      </w:pPr>
      <w:r w:rsidRPr="00BF5B96">
        <w:rPr>
          <w:rFonts w:eastAsia="Times New Roman" w:cs="Arial"/>
        </w:rPr>
        <w:t>Investment income on a per-member per month basis will be diluted.</w:t>
      </w:r>
    </w:p>
    <w:p w:rsidR="00710BEB" w:rsidRPr="00BF5B96" w:rsidRDefault="00710BEB" w:rsidP="000B15BA">
      <w:pPr>
        <w:pStyle w:val="ListParagraph"/>
        <w:numPr>
          <w:ilvl w:val="0"/>
          <w:numId w:val="32"/>
        </w:numPr>
        <w:spacing w:line="288" w:lineRule="auto"/>
        <w:ind w:right="-1"/>
        <w:jc w:val="both"/>
        <w:rPr>
          <w:rFonts w:eastAsia="Times New Roman" w:cs="Arial"/>
        </w:rPr>
      </w:pPr>
      <w:r w:rsidRPr="00BF5B96">
        <w:rPr>
          <w:rFonts w:eastAsia="Times New Roman" w:cs="Arial"/>
        </w:rPr>
        <w:t>Claims – on average – will be lower over the longer term due to the reduction in the average member age.</w:t>
      </w:r>
    </w:p>
    <w:p w:rsidR="000B15BA" w:rsidRPr="00BF5B96" w:rsidRDefault="000B15BA" w:rsidP="00AE1D4F">
      <w:pPr>
        <w:pStyle w:val="Bodynospacing"/>
        <w:jc w:val="both"/>
        <w:rPr>
          <w:rFonts w:ascii="Arial" w:eastAsia="Times New Roman" w:hAnsi="Arial" w:cs="Arial"/>
          <w:color w:val="auto"/>
          <w:sz w:val="22"/>
          <w:szCs w:val="22"/>
          <w:lang w:val="en-US" w:eastAsia="en-US"/>
        </w:rPr>
      </w:pPr>
    </w:p>
    <w:p w:rsidR="00BA00EF" w:rsidRPr="00BF5B96" w:rsidRDefault="00BA00EF" w:rsidP="00AE1D4F">
      <w:pPr>
        <w:pStyle w:val="Bodynospacing"/>
        <w:jc w:val="both"/>
        <w:rPr>
          <w:rFonts w:ascii="Arial" w:eastAsia="Times New Roman" w:hAnsi="Arial" w:cs="Arial"/>
          <w:color w:val="auto"/>
          <w:sz w:val="22"/>
          <w:szCs w:val="22"/>
          <w:lang w:val="en-US" w:eastAsia="en-US"/>
        </w:rPr>
      </w:pPr>
    </w:p>
    <w:p w:rsidR="00BA00EF" w:rsidRDefault="00BA00EF" w:rsidP="00AE1D4F">
      <w:pPr>
        <w:pStyle w:val="Bodynospacing"/>
        <w:jc w:val="both"/>
        <w:rPr>
          <w:rFonts w:ascii="Arial" w:eastAsia="Times New Roman" w:hAnsi="Arial" w:cs="Arial"/>
          <w:i/>
          <w:color w:val="auto"/>
          <w:sz w:val="22"/>
          <w:szCs w:val="22"/>
          <w:lang w:val="en-US" w:eastAsia="en-US"/>
        </w:rPr>
      </w:pPr>
    </w:p>
    <w:p w:rsidR="009A63CC" w:rsidRDefault="009A63CC" w:rsidP="00AE1D4F">
      <w:pPr>
        <w:pStyle w:val="Bodynospacing"/>
        <w:jc w:val="both"/>
        <w:rPr>
          <w:rFonts w:ascii="Arial" w:eastAsia="Times New Roman" w:hAnsi="Arial" w:cs="Arial"/>
          <w:i/>
          <w:color w:val="auto"/>
          <w:sz w:val="22"/>
          <w:szCs w:val="22"/>
          <w:lang w:val="en-US" w:eastAsia="en-US"/>
        </w:rPr>
      </w:pPr>
    </w:p>
    <w:p w:rsidR="00BA00EF" w:rsidRPr="00BC097D" w:rsidRDefault="00BA00EF" w:rsidP="00AE1D4F">
      <w:pPr>
        <w:pStyle w:val="Bodynospacing"/>
        <w:jc w:val="both"/>
        <w:rPr>
          <w:rFonts w:ascii="Arial" w:eastAsia="Times New Roman" w:hAnsi="Arial" w:cs="Arial"/>
          <w:i/>
          <w:color w:val="auto"/>
          <w:sz w:val="22"/>
          <w:szCs w:val="22"/>
          <w:lang w:val="en-US" w:eastAsia="en-US"/>
        </w:rPr>
      </w:pPr>
    </w:p>
    <w:p w:rsidR="004C46D8" w:rsidRPr="00FC51A8" w:rsidRDefault="00173D4E" w:rsidP="003751A9">
      <w:pPr>
        <w:pStyle w:val="Heading1"/>
        <w:numPr>
          <w:ilvl w:val="1"/>
          <w:numId w:val="7"/>
        </w:numPr>
        <w:rPr>
          <w:sz w:val="22"/>
          <w:szCs w:val="22"/>
        </w:rPr>
      </w:pPr>
      <w:bookmarkStart w:id="17" w:name="_Toc526165258"/>
      <w:r w:rsidRPr="00FC51A8">
        <w:rPr>
          <w:sz w:val="22"/>
          <w:szCs w:val="22"/>
        </w:rPr>
        <w:lastRenderedPageBreak/>
        <w:t>SCENARIO 4</w:t>
      </w:r>
      <w:bookmarkEnd w:id="17"/>
    </w:p>
    <w:p w:rsidR="003751A9" w:rsidRPr="00FC51A8" w:rsidRDefault="003751A9" w:rsidP="003751A9">
      <w:pPr>
        <w:rPr>
          <w:rFonts w:eastAsiaTheme="minorEastAsia"/>
          <w:sz w:val="22"/>
          <w:szCs w:val="22"/>
        </w:rPr>
      </w:pPr>
    </w:p>
    <w:p w:rsidR="00154F3D" w:rsidRPr="00BC097D" w:rsidRDefault="00BC097D" w:rsidP="00780CDF">
      <w:pPr>
        <w:rPr>
          <w:iCs/>
          <w:sz w:val="22"/>
          <w:szCs w:val="22"/>
        </w:rPr>
      </w:pPr>
      <w:r w:rsidRPr="00BC097D">
        <w:rPr>
          <w:i/>
          <w:sz w:val="22"/>
          <w:szCs w:val="22"/>
        </w:rPr>
        <w:t>“Then adding another benefit option (new generation type) with 100% Hospitalisation, limited benefits and a savings pool for day to day benefits.  Option design should ideally be to accommodate younger members.”</w:t>
      </w:r>
    </w:p>
    <w:p w:rsidR="00154F3D" w:rsidRDefault="00154F3D" w:rsidP="00154F3D">
      <w:pPr>
        <w:rPr>
          <w:iCs/>
          <w:color w:val="000000"/>
          <w:sz w:val="22"/>
          <w:szCs w:val="22"/>
        </w:rPr>
      </w:pPr>
    </w:p>
    <w:p w:rsidR="00BC097D" w:rsidRDefault="00DB4902" w:rsidP="00154F3D">
      <w:pPr>
        <w:rPr>
          <w:iCs/>
          <w:color w:val="000000"/>
          <w:sz w:val="22"/>
          <w:szCs w:val="22"/>
        </w:rPr>
      </w:pPr>
      <w:r>
        <w:rPr>
          <w:iCs/>
          <w:color w:val="000000"/>
          <w:sz w:val="22"/>
          <w:szCs w:val="22"/>
        </w:rPr>
        <w:t>In order to determine the</w:t>
      </w:r>
      <w:r w:rsidR="00F507EC">
        <w:rPr>
          <w:iCs/>
          <w:color w:val="000000"/>
          <w:sz w:val="22"/>
          <w:szCs w:val="22"/>
        </w:rPr>
        <w:t xml:space="preserve"> </w:t>
      </w:r>
      <w:r w:rsidR="009A63CC">
        <w:rPr>
          <w:iCs/>
          <w:color w:val="000000"/>
          <w:sz w:val="22"/>
          <w:szCs w:val="22"/>
        </w:rPr>
        <w:t>potential</w:t>
      </w:r>
      <w:r>
        <w:rPr>
          <w:iCs/>
          <w:color w:val="000000"/>
          <w:sz w:val="22"/>
          <w:szCs w:val="22"/>
        </w:rPr>
        <w:t xml:space="preserve"> impact on the scheme overall, one should consider the</w:t>
      </w:r>
      <w:r w:rsidR="00F507EC">
        <w:rPr>
          <w:iCs/>
          <w:color w:val="000000"/>
          <w:sz w:val="22"/>
          <w:szCs w:val="22"/>
        </w:rPr>
        <w:t xml:space="preserve"> current</w:t>
      </w:r>
      <w:r>
        <w:rPr>
          <w:iCs/>
          <w:color w:val="000000"/>
          <w:sz w:val="22"/>
          <w:szCs w:val="22"/>
        </w:rPr>
        <w:t xml:space="preserve"> age distribution</w:t>
      </w:r>
      <w:r w:rsidR="00F507EC">
        <w:rPr>
          <w:iCs/>
          <w:color w:val="000000"/>
          <w:sz w:val="22"/>
          <w:szCs w:val="22"/>
        </w:rPr>
        <w:t xml:space="preserve"> and associated costs of the Parmed </w:t>
      </w:r>
      <w:r w:rsidR="009A63CC">
        <w:rPr>
          <w:iCs/>
          <w:color w:val="000000"/>
          <w:sz w:val="22"/>
          <w:szCs w:val="22"/>
        </w:rPr>
        <w:t>lives</w:t>
      </w:r>
      <w:r>
        <w:rPr>
          <w:iCs/>
          <w:color w:val="000000"/>
          <w:sz w:val="22"/>
          <w:szCs w:val="22"/>
        </w:rPr>
        <w:t>:</w:t>
      </w:r>
    </w:p>
    <w:p w:rsidR="00BC097D" w:rsidRDefault="00BC097D" w:rsidP="00154F3D">
      <w:pPr>
        <w:rPr>
          <w:iCs/>
          <w:color w:val="000000"/>
          <w:sz w:val="22"/>
          <w:szCs w:val="22"/>
        </w:rPr>
      </w:pPr>
    </w:p>
    <w:p w:rsidR="00BC097D" w:rsidRDefault="00753CBA" w:rsidP="00006EF3">
      <w:pPr>
        <w:jc w:val="center"/>
        <w:rPr>
          <w:iCs/>
          <w:color w:val="000000"/>
          <w:sz w:val="22"/>
          <w:szCs w:val="22"/>
        </w:rPr>
      </w:pPr>
      <w:r>
        <w:rPr>
          <w:noProof/>
          <w:lang w:val="en-ZA" w:eastAsia="en-ZA"/>
        </w:rPr>
        <w:drawing>
          <wp:inline distT="0" distB="0" distL="0" distR="0">
            <wp:extent cx="5474524" cy="2811400"/>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00EF" w:rsidRPr="00F507EC" w:rsidRDefault="00006EF3" w:rsidP="00154F3D">
      <w:pPr>
        <w:rPr>
          <w:iCs/>
          <w:color w:val="000000"/>
          <w:sz w:val="22"/>
          <w:szCs w:val="22"/>
        </w:rPr>
      </w:pPr>
      <w:r>
        <w:rPr>
          <w:iCs/>
          <w:color w:val="000000"/>
          <w:sz w:val="22"/>
          <w:szCs w:val="22"/>
        </w:rPr>
        <w:t>In the graph above</w:t>
      </w:r>
      <w:r w:rsidR="00DB4902">
        <w:rPr>
          <w:iCs/>
          <w:color w:val="000000"/>
          <w:sz w:val="22"/>
          <w:szCs w:val="22"/>
        </w:rPr>
        <w:t xml:space="preserve"> one can see the differences in average claims between </w:t>
      </w:r>
      <w:r w:rsidR="00905157">
        <w:rPr>
          <w:iCs/>
          <w:color w:val="000000"/>
          <w:sz w:val="22"/>
          <w:szCs w:val="22"/>
        </w:rPr>
        <w:t>chil</w:t>
      </w:r>
      <w:r w:rsidR="00BA00EF">
        <w:rPr>
          <w:iCs/>
          <w:color w:val="000000"/>
          <w:sz w:val="22"/>
          <w:szCs w:val="22"/>
        </w:rPr>
        <w:t>d, young ad</w:t>
      </w:r>
      <w:r w:rsidR="00F507EC">
        <w:rPr>
          <w:iCs/>
          <w:color w:val="000000"/>
          <w:sz w:val="22"/>
          <w:szCs w:val="22"/>
        </w:rPr>
        <w:t>ult and older adult on a per-lif</w:t>
      </w:r>
      <w:r w:rsidR="00BA00EF">
        <w:rPr>
          <w:iCs/>
          <w:color w:val="000000"/>
          <w:sz w:val="22"/>
          <w:szCs w:val="22"/>
        </w:rPr>
        <w:t>e-per-month</w:t>
      </w:r>
      <w:r w:rsidR="00F507EC">
        <w:rPr>
          <w:iCs/>
          <w:color w:val="000000"/>
          <w:sz w:val="22"/>
          <w:szCs w:val="22"/>
        </w:rPr>
        <w:t xml:space="preserve"> (plpm)</w:t>
      </w:r>
      <w:r w:rsidR="00BA00EF">
        <w:rPr>
          <w:iCs/>
          <w:color w:val="000000"/>
          <w:sz w:val="22"/>
          <w:szCs w:val="22"/>
        </w:rPr>
        <w:t xml:space="preserve"> basis.</w:t>
      </w:r>
      <w:r w:rsidR="00F507EC">
        <w:rPr>
          <w:iCs/>
          <w:color w:val="000000"/>
          <w:sz w:val="22"/>
          <w:szCs w:val="22"/>
        </w:rPr>
        <w:t xml:space="preserve"> </w:t>
      </w:r>
      <w:r w:rsidR="00BA00EF" w:rsidRPr="00006EF3">
        <w:rPr>
          <w:iCs/>
          <w:color w:val="000000"/>
          <w:sz w:val="22"/>
          <w:szCs w:val="22"/>
        </w:rPr>
        <w:t>It is typically the younger and healthier members (i.e. the lower claiming lives) that will buy down to a hospital plan.</w:t>
      </w:r>
    </w:p>
    <w:p w:rsidR="00BA00EF" w:rsidRDefault="00BA00EF" w:rsidP="00154F3D">
      <w:pPr>
        <w:rPr>
          <w:iCs/>
          <w:color w:val="000000"/>
          <w:sz w:val="22"/>
          <w:szCs w:val="22"/>
        </w:rPr>
      </w:pPr>
    </w:p>
    <w:p w:rsidR="00F507EC" w:rsidRDefault="00BA00EF" w:rsidP="00154F3D">
      <w:pPr>
        <w:rPr>
          <w:iCs/>
          <w:color w:val="000000"/>
          <w:sz w:val="22"/>
          <w:szCs w:val="22"/>
        </w:rPr>
      </w:pPr>
      <w:r>
        <w:rPr>
          <w:iCs/>
          <w:color w:val="000000"/>
          <w:sz w:val="22"/>
          <w:szCs w:val="22"/>
        </w:rPr>
        <w:t xml:space="preserve">To show the </w:t>
      </w:r>
      <w:r w:rsidR="00F507EC">
        <w:rPr>
          <w:iCs/>
          <w:color w:val="000000"/>
          <w:sz w:val="22"/>
          <w:szCs w:val="22"/>
        </w:rPr>
        <w:t xml:space="preserve">potential </w:t>
      </w:r>
      <w:r>
        <w:rPr>
          <w:iCs/>
          <w:color w:val="000000"/>
          <w:sz w:val="22"/>
          <w:szCs w:val="22"/>
        </w:rPr>
        <w:t xml:space="preserve">rand value impact on </w:t>
      </w:r>
      <w:r w:rsidR="00F507EC">
        <w:rPr>
          <w:iCs/>
          <w:color w:val="000000"/>
          <w:sz w:val="22"/>
          <w:szCs w:val="22"/>
        </w:rPr>
        <w:t xml:space="preserve">existing plpm </w:t>
      </w:r>
      <w:r>
        <w:rPr>
          <w:iCs/>
          <w:color w:val="000000"/>
          <w:sz w:val="22"/>
          <w:szCs w:val="22"/>
        </w:rPr>
        <w:t xml:space="preserve">claims, an age distribution for the proposed hospital plan </w:t>
      </w:r>
      <w:r w:rsidR="00F507EC">
        <w:rPr>
          <w:iCs/>
          <w:color w:val="000000"/>
          <w:sz w:val="22"/>
          <w:szCs w:val="22"/>
        </w:rPr>
        <w:t xml:space="preserve">had to be assumed. This </w:t>
      </w:r>
      <w:r>
        <w:rPr>
          <w:iCs/>
          <w:color w:val="000000"/>
          <w:sz w:val="22"/>
          <w:szCs w:val="22"/>
        </w:rPr>
        <w:t>was based on a comparative hospital</w:t>
      </w:r>
      <w:r w:rsidR="00F507EC">
        <w:rPr>
          <w:iCs/>
          <w:color w:val="000000"/>
          <w:sz w:val="22"/>
          <w:szCs w:val="22"/>
        </w:rPr>
        <w:t xml:space="preserve"> plan in the open market </w:t>
      </w:r>
      <w:r>
        <w:rPr>
          <w:iCs/>
          <w:color w:val="000000"/>
          <w:sz w:val="22"/>
          <w:szCs w:val="22"/>
        </w:rPr>
        <w:t>to</w:t>
      </w:r>
      <w:r w:rsidR="00F507EC">
        <w:rPr>
          <w:iCs/>
          <w:color w:val="000000"/>
          <w:sz w:val="22"/>
          <w:szCs w:val="22"/>
        </w:rPr>
        <w:t xml:space="preserve"> help</w:t>
      </w:r>
      <w:r>
        <w:rPr>
          <w:iCs/>
          <w:color w:val="000000"/>
          <w:sz w:val="22"/>
          <w:szCs w:val="22"/>
        </w:rPr>
        <w:t xml:space="preserve"> estimate what a likely profile for the proposed option will </w:t>
      </w:r>
      <w:r w:rsidR="00F507EC">
        <w:rPr>
          <w:iCs/>
          <w:color w:val="000000"/>
          <w:sz w:val="22"/>
          <w:szCs w:val="22"/>
        </w:rPr>
        <w:t xml:space="preserve">look like. </w:t>
      </w:r>
      <w:r w:rsidR="00006EF3">
        <w:rPr>
          <w:iCs/>
          <w:color w:val="000000"/>
          <w:sz w:val="22"/>
          <w:szCs w:val="22"/>
        </w:rPr>
        <w:t xml:space="preserve">This is depicted by the line in red </w:t>
      </w:r>
      <w:r w:rsidR="009A63CC">
        <w:rPr>
          <w:iCs/>
          <w:color w:val="000000"/>
          <w:sz w:val="22"/>
          <w:szCs w:val="22"/>
        </w:rPr>
        <w:t>i</w:t>
      </w:r>
      <w:r w:rsidR="00006EF3">
        <w:rPr>
          <w:iCs/>
          <w:color w:val="000000"/>
          <w:sz w:val="22"/>
          <w:szCs w:val="22"/>
        </w:rPr>
        <w:t xml:space="preserve">n the graph below. The blue bar graph shows the existing age distribution of Parmed lives. </w:t>
      </w:r>
    </w:p>
    <w:p w:rsidR="00F507EC" w:rsidRDefault="00F507EC" w:rsidP="00154F3D">
      <w:pPr>
        <w:rPr>
          <w:iCs/>
          <w:color w:val="000000"/>
          <w:sz w:val="22"/>
          <w:szCs w:val="22"/>
        </w:rPr>
      </w:pPr>
    </w:p>
    <w:p w:rsidR="00F507EC" w:rsidRDefault="00F507EC" w:rsidP="00006EF3">
      <w:pPr>
        <w:jc w:val="center"/>
        <w:rPr>
          <w:iCs/>
          <w:color w:val="000000"/>
          <w:sz w:val="22"/>
          <w:szCs w:val="22"/>
        </w:rPr>
      </w:pPr>
      <w:r>
        <w:rPr>
          <w:noProof/>
          <w:lang w:val="en-ZA" w:eastAsia="en-ZA"/>
        </w:rPr>
        <w:drawing>
          <wp:inline distT="0" distB="0" distL="0" distR="0">
            <wp:extent cx="5545776" cy="2955793"/>
            <wp:effectExtent l="0" t="0" r="17145"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00EF" w:rsidRPr="00006EF3" w:rsidRDefault="00BA00EF" w:rsidP="00154F3D">
      <w:pPr>
        <w:rPr>
          <w:iCs/>
          <w:color w:val="000000"/>
          <w:sz w:val="22"/>
          <w:szCs w:val="22"/>
        </w:rPr>
      </w:pPr>
      <w:r w:rsidRPr="00006EF3">
        <w:rPr>
          <w:iCs/>
          <w:color w:val="000000"/>
          <w:sz w:val="22"/>
          <w:szCs w:val="22"/>
        </w:rPr>
        <w:lastRenderedPageBreak/>
        <w:t>It was assumed that 25% of the existing membership will move to the hospital option.</w:t>
      </w:r>
      <w:r w:rsidR="00006EF3" w:rsidRPr="00006EF3">
        <w:rPr>
          <w:iCs/>
          <w:color w:val="000000"/>
          <w:sz w:val="22"/>
          <w:szCs w:val="22"/>
        </w:rPr>
        <w:t xml:space="preserve"> This then inferred what the resultant profile on the rest of the lives will be that remain on the traditional option.</w:t>
      </w:r>
    </w:p>
    <w:p w:rsidR="0075234C" w:rsidRPr="00006EF3" w:rsidRDefault="0075234C" w:rsidP="00154F3D">
      <w:pPr>
        <w:rPr>
          <w:iCs/>
          <w:color w:val="000000"/>
          <w:sz w:val="22"/>
          <w:szCs w:val="22"/>
        </w:rPr>
      </w:pPr>
    </w:p>
    <w:p w:rsidR="00905157" w:rsidRPr="00006EF3" w:rsidRDefault="0075234C" w:rsidP="00154F3D">
      <w:pPr>
        <w:rPr>
          <w:iCs/>
          <w:color w:val="000000"/>
          <w:sz w:val="22"/>
          <w:szCs w:val="22"/>
        </w:rPr>
      </w:pPr>
      <w:r w:rsidRPr="00006EF3">
        <w:rPr>
          <w:iCs/>
          <w:color w:val="000000"/>
          <w:sz w:val="22"/>
          <w:szCs w:val="22"/>
        </w:rPr>
        <w:t>Under this scenario, i</w:t>
      </w:r>
      <w:r w:rsidR="00905157" w:rsidRPr="00006EF3">
        <w:rPr>
          <w:iCs/>
          <w:color w:val="000000"/>
          <w:sz w:val="22"/>
          <w:szCs w:val="22"/>
        </w:rPr>
        <w:t>f the</w:t>
      </w:r>
      <w:r w:rsidRPr="00006EF3">
        <w:rPr>
          <w:iCs/>
          <w:color w:val="000000"/>
          <w:sz w:val="22"/>
          <w:szCs w:val="22"/>
        </w:rPr>
        <w:t xml:space="preserve"> new</w:t>
      </w:r>
      <w:r w:rsidR="00905157" w:rsidRPr="00006EF3">
        <w:rPr>
          <w:iCs/>
          <w:color w:val="000000"/>
          <w:sz w:val="22"/>
          <w:szCs w:val="22"/>
        </w:rPr>
        <w:t xml:space="preserve"> hospital plan is priced competitively, this will lead to increases for the existing traditional option’s </w:t>
      </w:r>
      <w:r w:rsidR="00BA00EF" w:rsidRPr="00006EF3">
        <w:rPr>
          <w:iCs/>
          <w:color w:val="000000"/>
          <w:sz w:val="22"/>
          <w:szCs w:val="22"/>
        </w:rPr>
        <w:t>claims outgo</w:t>
      </w:r>
      <w:r w:rsidR="00905157" w:rsidRPr="00006EF3">
        <w:rPr>
          <w:iCs/>
          <w:color w:val="000000"/>
          <w:sz w:val="22"/>
          <w:szCs w:val="22"/>
        </w:rPr>
        <w:t xml:space="preserve"> </w:t>
      </w:r>
      <w:r w:rsidR="00BA00EF" w:rsidRPr="00006EF3">
        <w:rPr>
          <w:iCs/>
          <w:color w:val="000000"/>
          <w:sz w:val="22"/>
          <w:szCs w:val="22"/>
        </w:rPr>
        <w:t xml:space="preserve">of </w:t>
      </w:r>
      <w:r w:rsidR="00006EF3">
        <w:rPr>
          <w:iCs/>
          <w:color w:val="000000"/>
          <w:sz w:val="22"/>
          <w:szCs w:val="22"/>
        </w:rPr>
        <w:t>approximately</w:t>
      </w:r>
      <w:r w:rsidR="00BA00EF" w:rsidRPr="00006EF3">
        <w:rPr>
          <w:iCs/>
          <w:color w:val="000000"/>
          <w:sz w:val="22"/>
          <w:szCs w:val="22"/>
        </w:rPr>
        <w:t xml:space="preserve"> 10% on a per-</w:t>
      </w:r>
      <w:r w:rsidR="00F507EC" w:rsidRPr="00006EF3">
        <w:rPr>
          <w:iCs/>
          <w:color w:val="000000"/>
          <w:sz w:val="22"/>
          <w:szCs w:val="22"/>
        </w:rPr>
        <w:t>life per month basi</w:t>
      </w:r>
      <w:r w:rsidR="00BA00EF" w:rsidRPr="00006EF3">
        <w:rPr>
          <w:iCs/>
          <w:color w:val="000000"/>
          <w:sz w:val="22"/>
          <w:szCs w:val="22"/>
        </w:rPr>
        <w:t xml:space="preserve">s. This will imply an </w:t>
      </w:r>
      <w:r w:rsidR="00905157" w:rsidRPr="00006EF3">
        <w:rPr>
          <w:iCs/>
          <w:color w:val="000000"/>
          <w:sz w:val="22"/>
          <w:szCs w:val="22"/>
        </w:rPr>
        <w:t>approximately 17%</w:t>
      </w:r>
      <w:r w:rsidR="00BA00EF" w:rsidRPr="00006EF3">
        <w:rPr>
          <w:iCs/>
          <w:color w:val="000000"/>
          <w:sz w:val="22"/>
          <w:szCs w:val="22"/>
        </w:rPr>
        <w:t xml:space="preserve"> increase</w:t>
      </w:r>
      <w:r w:rsidR="00006EF3">
        <w:rPr>
          <w:iCs/>
          <w:color w:val="000000"/>
          <w:sz w:val="22"/>
          <w:szCs w:val="22"/>
        </w:rPr>
        <w:t xml:space="preserve"> when also taking into account</w:t>
      </w:r>
      <w:r w:rsidR="00905157" w:rsidRPr="00006EF3">
        <w:rPr>
          <w:iCs/>
          <w:color w:val="000000"/>
          <w:sz w:val="22"/>
          <w:szCs w:val="22"/>
        </w:rPr>
        <w:t xml:space="preserve"> the tariff (~5%) and utilization increases (~3%)).</w:t>
      </w:r>
    </w:p>
    <w:p w:rsidR="0075234C" w:rsidRPr="00006EF3" w:rsidRDefault="0075234C" w:rsidP="00154F3D">
      <w:pPr>
        <w:rPr>
          <w:iCs/>
          <w:color w:val="000000"/>
          <w:sz w:val="22"/>
          <w:szCs w:val="22"/>
        </w:rPr>
      </w:pPr>
    </w:p>
    <w:p w:rsidR="00006EF3" w:rsidRDefault="0075234C" w:rsidP="00BA00EF">
      <w:pPr>
        <w:rPr>
          <w:iCs/>
          <w:color w:val="000000"/>
          <w:sz w:val="22"/>
          <w:szCs w:val="22"/>
        </w:rPr>
      </w:pPr>
      <w:r w:rsidRPr="00006EF3">
        <w:rPr>
          <w:iCs/>
          <w:color w:val="000000"/>
          <w:sz w:val="22"/>
          <w:szCs w:val="22"/>
        </w:rPr>
        <w:t xml:space="preserve">If the traditional option’s contribution are not increased substantially, the Scheme will incur a much bigger deficit for 2019 due to the increase in claims cost </w:t>
      </w:r>
      <w:r w:rsidRPr="00006EF3">
        <w:rPr>
          <w:i/>
          <w:iCs/>
          <w:color w:val="000000"/>
          <w:sz w:val="22"/>
          <w:szCs w:val="22"/>
        </w:rPr>
        <w:t>without</w:t>
      </w:r>
      <w:r w:rsidRPr="00006EF3">
        <w:rPr>
          <w:iCs/>
          <w:color w:val="000000"/>
          <w:sz w:val="22"/>
          <w:szCs w:val="22"/>
        </w:rPr>
        <w:t xml:space="preserve"> the commensurate increase in contributions.</w:t>
      </w:r>
      <w:r w:rsidR="00BA00EF" w:rsidRPr="00006EF3">
        <w:rPr>
          <w:iCs/>
          <w:color w:val="000000"/>
          <w:sz w:val="22"/>
          <w:szCs w:val="22"/>
        </w:rPr>
        <w:t xml:space="preserve"> </w:t>
      </w:r>
    </w:p>
    <w:p w:rsidR="00006EF3" w:rsidRDefault="00006EF3" w:rsidP="00BA00EF">
      <w:pPr>
        <w:rPr>
          <w:iCs/>
          <w:color w:val="000000"/>
          <w:sz w:val="22"/>
          <w:szCs w:val="22"/>
        </w:rPr>
      </w:pPr>
    </w:p>
    <w:p w:rsidR="00BA00EF" w:rsidRPr="00006EF3" w:rsidRDefault="00BA00EF" w:rsidP="00BA00EF">
      <w:pPr>
        <w:rPr>
          <w:iCs/>
          <w:color w:val="000000"/>
          <w:sz w:val="22"/>
          <w:szCs w:val="22"/>
        </w:rPr>
      </w:pPr>
      <w:r w:rsidRPr="00006EF3">
        <w:rPr>
          <w:iCs/>
          <w:color w:val="000000"/>
          <w:sz w:val="22"/>
          <w:szCs w:val="22"/>
        </w:rPr>
        <w:t>The size of the deficit will depend to what degree the</w:t>
      </w:r>
      <w:r w:rsidR="00006EF3">
        <w:rPr>
          <w:iCs/>
          <w:color w:val="000000"/>
          <w:sz w:val="22"/>
          <w:szCs w:val="22"/>
        </w:rPr>
        <w:t xml:space="preserve"> proposed</w:t>
      </w:r>
      <w:r w:rsidRPr="00006EF3">
        <w:rPr>
          <w:iCs/>
          <w:color w:val="000000"/>
          <w:sz w:val="22"/>
          <w:szCs w:val="22"/>
        </w:rPr>
        <w:t xml:space="preserve"> hospital plan will be priced competitive</w:t>
      </w:r>
      <w:r w:rsidR="00006EF3">
        <w:rPr>
          <w:iCs/>
          <w:color w:val="000000"/>
          <w:sz w:val="22"/>
          <w:szCs w:val="22"/>
        </w:rPr>
        <w:t>ly</w:t>
      </w:r>
      <w:r w:rsidRPr="00006EF3">
        <w:rPr>
          <w:iCs/>
          <w:color w:val="000000"/>
          <w:sz w:val="22"/>
          <w:szCs w:val="22"/>
        </w:rPr>
        <w:t xml:space="preserve"> or, alternatively, priced to cross-subsidise the losses on the traditional option. </w:t>
      </w:r>
    </w:p>
    <w:p w:rsidR="0075234C" w:rsidRPr="00006EF3" w:rsidRDefault="0075234C" w:rsidP="00154F3D">
      <w:pPr>
        <w:rPr>
          <w:iCs/>
          <w:color w:val="000000"/>
          <w:sz w:val="22"/>
          <w:szCs w:val="22"/>
        </w:rPr>
      </w:pPr>
    </w:p>
    <w:p w:rsidR="0075234C" w:rsidRPr="00006EF3" w:rsidRDefault="0075234C" w:rsidP="00154F3D">
      <w:pPr>
        <w:rPr>
          <w:iCs/>
          <w:color w:val="000000"/>
          <w:sz w:val="22"/>
          <w:szCs w:val="22"/>
        </w:rPr>
      </w:pPr>
      <w:r w:rsidRPr="00006EF3">
        <w:rPr>
          <w:iCs/>
          <w:color w:val="000000"/>
          <w:sz w:val="22"/>
          <w:szCs w:val="22"/>
        </w:rPr>
        <w:t xml:space="preserve">Note that there will be second order impacts as </w:t>
      </w:r>
      <w:r w:rsidR="009A63CC">
        <w:rPr>
          <w:iCs/>
          <w:color w:val="000000"/>
          <w:sz w:val="22"/>
          <w:szCs w:val="22"/>
        </w:rPr>
        <w:t xml:space="preserve">well; for example, more members </w:t>
      </w:r>
      <w:r w:rsidRPr="00006EF3">
        <w:rPr>
          <w:iCs/>
          <w:color w:val="000000"/>
          <w:sz w:val="22"/>
          <w:szCs w:val="22"/>
        </w:rPr>
        <w:t>– after the seeing the price differential – might move to the hospital option after the first year.</w:t>
      </w:r>
    </w:p>
    <w:p w:rsidR="00905157" w:rsidRPr="00006EF3" w:rsidRDefault="00905157" w:rsidP="00154F3D">
      <w:pPr>
        <w:rPr>
          <w:iCs/>
          <w:color w:val="000000"/>
          <w:sz w:val="22"/>
          <w:szCs w:val="22"/>
        </w:rPr>
      </w:pPr>
    </w:p>
    <w:p w:rsidR="00295EAF" w:rsidRPr="00006EF3" w:rsidRDefault="00295EAF" w:rsidP="00295EAF">
      <w:pPr>
        <w:rPr>
          <w:iCs/>
          <w:color w:val="000000"/>
          <w:sz w:val="22"/>
          <w:szCs w:val="22"/>
        </w:rPr>
      </w:pPr>
      <w:r w:rsidRPr="00006EF3">
        <w:rPr>
          <w:iCs/>
          <w:color w:val="000000"/>
          <w:sz w:val="22"/>
          <w:szCs w:val="22"/>
        </w:rPr>
        <w:t>Other considerations</w:t>
      </w:r>
    </w:p>
    <w:p w:rsidR="00295EAF" w:rsidRPr="00006EF3" w:rsidRDefault="00295EAF" w:rsidP="00295EAF">
      <w:pPr>
        <w:pStyle w:val="ListParagraph"/>
        <w:numPr>
          <w:ilvl w:val="0"/>
          <w:numId w:val="34"/>
        </w:numPr>
        <w:rPr>
          <w:iCs/>
          <w:color w:val="000000"/>
        </w:rPr>
      </w:pPr>
      <w:r w:rsidRPr="00006EF3">
        <w:rPr>
          <w:iCs/>
          <w:color w:val="000000"/>
        </w:rPr>
        <w:t>By creating another option, the scheme is splitting the risk pool. This will lead to increased claims volatility on both options.</w:t>
      </w:r>
    </w:p>
    <w:p w:rsidR="00753CBA" w:rsidRPr="00006EF3" w:rsidRDefault="00295EAF" w:rsidP="00295EAF">
      <w:pPr>
        <w:pStyle w:val="ListParagraph"/>
        <w:numPr>
          <w:ilvl w:val="0"/>
          <w:numId w:val="34"/>
        </w:numPr>
        <w:rPr>
          <w:iCs/>
          <w:color w:val="000000"/>
        </w:rPr>
      </w:pPr>
      <w:r w:rsidRPr="00006EF3">
        <w:rPr>
          <w:iCs/>
          <w:color w:val="000000"/>
        </w:rPr>
        <w:t xml:space="preserve">Due to the increase in contributions required for older lives, </w:t>
      </w:r>
      <w:r w:rsidR="00006EF3">
        <w:rPr>
          <w:iCs/>
          <w:color w:val="000000"/>
        </w:rPr>
        <w:t xml:space="preserve">the </w:t>
      </w:r>
      <w:r w:rsidRPr="00006EF3">
        <w:rPr>
          <w:iCs/>
          <w:color w:val="000000"/>
        </w:rPr>
        <w:t xml:space="preserve">bigger </w:t>
      </w:r>
      <w:r w:rsidR="00E85E29" w:rsidRPr="00006EF3">
        <w:rPr>
          <w:iCs/>
          <w:color w:val="000000"/>
        </w:rPr>
        <w:t xml:space="preserve">projected </w:t>
      </w:r>
      <w:r w:rsidRPr="00006EF3">
        <w:rPr>
          <w:iCs/>
          <w:color w:val="000000"/>
        </w:rPr>
        <w:t>deficit and</w:t>
      </w:r>
      <w:r w:rsidR="00006EF3">
        <w:rPr>
          <w:iCs/>
          <w:color w:val="000000"/>
        </w:rPr>
        <w:t xml:space="preserve"> the</w:t>
      </w:r>
      <w:r w:rsidRPr="00006EF3">
        <w:rPr>
          <w:iCs/>
          <w:color w:val="000000"/>
        </w:rPr>
        <w:t xml:space="preserve"> increased volatility in results, there is a high chance that the </w:t>
      </w:r>
      <w:r w:rsidR="00753CBA" w:rsidRPr="00006EF3">
        <w:rPr>
          <w:iCs/>
          <w:color w:val="000000"/>
        </w:rPr>
        <w:t>CMS might not approve</w:t>
      </w:r>
      <w:r w:rsidR="00E85E29" w:rsidRPr="00006EF3">
        <w:rPr>
          <w:iCs/>
          <w:color w:val="000000"/>
        </w:rPr>
        <w:t xml:space="preserve"> the new hospital option, especially given the scheme’s small size.</w:t>
      </w:r>
    </w:p>
    <w:p w:rsidR="00753CBA" w:rsidRPr="00753CBA" w:rsidRDefault="00753CBA" w:rsidP="00295EAF">
      <w:pPr>
        <w:pStyle w:val="ListParagraph"/>
        <w:rPr>
          <w:iCs/>
          <w:color w:val="000000"/>
        </w:rPr>
      </w:pPr>
    </w:p>
    <w:p w:rsidR="00BC097D" w:rsidRDefault="00BC097D"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Default="00006EF3" w:rsidP="00154F3D">
      <w:pPr>
        <w:rPr>
          <w:iCs/>
          <w:color w:val="000000"/>
          <w:sz w:val="22"/>
          <w:szCs w:val="22"/>
        </w:rPr>
      </w:pPr>
    </w:p>
    <w:p w:rsidR="00006EF3" w:rsidRPr="00FC51A8" w:rsidRDefault="00006EF3" w:rsidP="00154F3D">
      <w:pPr>
        <w:rPr>
          <w:iCs/>
          <w:color w:val="000000"/>
          <w:sz w:val="22"/>
          <w:szCs w:val="22"/>
        </w:rPr>
      </w:pPr>
    </w:p>
    <w:p w:rsidR="003751A9" w:rsidRPr="00FC51A8" w:rsidRDefault="00173D4E" w:rsidP="00FC51A8">
      <w:pPr>
        <w:pStyle w:val="Heading1"/>
        <w:numPr>
          <w:ilvl w:val="1"/>
          <w:numId w:val="7"/>
        </w:numPr>
        <w:rPr>
          <w:sz w:val="22"/>
          <w:szCs w:val="22"/>
        </w:rPr>
      </w:pPr>
      <w:bookmarkStart w:id="18" w:name="_Toc526165259"/>
      <w:r w:rsidRPr="00FC51A8">
        <w:rPr>
          <w:sz w:val="22"/>
          <w:szCs w:val="22"/>
        </w:rPr>
        <w:t>SCENARIO 6</w:t>
      </w:r>
      <w:bookmarkEnd w:id="18"/>
    </w:p>
    <w:p w:rsidR="009968D0" w:rsidRDefault="009968D0" w:rsidP="00FC51A8">
      <w:pPr>
        <w:spacing w:line="288" w:lineRule="auto"/>
        <w:ind w:right="-1"/>
        <w:jc w:val="both"/>
        <w:rPr>
          <w:rFonts w:cs="Arial"/>
          <w:i/>
          <w:sz w:val="22"/>
          <w:szCs w:val="22"/>
        </w:rPr>
      </w:pPr>
    </w:p>
    <w:p w:rsidR="00FC51A8" w:rsidRPr="00BC097D" w:rsidRDefault="00FC51A8" w:rsidP="00FC51A8">
      <w:pPr>
        <w:spacing w:line="288" w:lineRule="auto"/>
        <w:ind w:right="-1"/>
        <w:jc w:val="both"/>
        <w:rPr>
          <w:rFonts w:cs="Arial"/>
          <w:sz w:val="22"/>
          <w:szCs w:val="22"/>
        </w:rPr>
      </w:pPr>
      <w:r w:rsidRPr="00BC097D">
        <w:rPr>
          <w:rFonts w:cs="Arial"/>
          <w:i/>
          <w:sz w:val="22"/>
          <w:szCs w:val="22"/>
        </w:rPr>
        <w:t>“Impact on the Scheme and reserves if the member numbers were expanded to include local government councillors and director generals. Kindly note that this scenario should include approximately 395 additional members with an assumption of the average family size of 2 adults and 2 dependants. Average age of 50”</w:t>
      </w:r>
    </w:p>
    <w:p w:rsidR="00FC51A8" w:rsidRPr="00FC51A8" w:rsidRDefault="00FC51A8" w:rsidP="00154F3D">
      <w:pPr>
        <w:pStyle w:val="Bodynospacing"/>
        <w:jc w:val="both"/>
        <w:rPr>
          <w:rFonts w:ascii="Arial" w:hAnsi="Arial" w:cs="Arial"/>
          <w:i/>
          <w:color w:val="auto"/>
          <w:sz w:val="22"/>
          <w:szCs w:val="22"/>
        </w:rPr>
      </w:pPr>
    </w:p>
    <w:p w:rsidR="00BC097D" w:rsidRPr="00FC51A8" w:rsidRDefault="00BC097D" w:rsidP="00BC097D">
      <w:pPr>
        <w:spacing w:line="288" w:lineRule="auto"/>
        <w:ind w:right="-1"/>
        <w:jc w:val="both"/>
        <w:rPr>
          <w:rFonts w:cs="Arial"/>
          <w:b/>
          <w:sz w:val="22"/>
          <w:szCs w:val="22"/>
        </w:rPr>
      </w:pPr>
      <w:r w:rsidRPr="00FC51A8">
        <w:rPr>
          <w:rFonts w:cs="Arial"/>
          <w:b/>
          <w:sz w:val="22"/>
          <w:szCs w:val="22"/>
        </w:rPr>
        <w:t>Assumptions used:</w:t>
      </w:r>
    </w:p>
    <w:p w:rsidR="00BC097D" w:rsidRPr="00BC097D" w:rsidRDefault="00BC097D" w:rsidP="00BC097D">
      <w:pPr>
        <w:pStyle w:val="ListParagraph"/>
        <w:numPr>
          <w:ilvl w:val="0"/>
          <w:numId w:val="31"/>
        </w:numPr>
        <w:spacing w:line="288" w:lineRule="auto"/>
        <w:ind w:right="-1"/>
        <w:jc w:val="both"/>
        <w:rPr>
          <w:rFonts w:cs="Arial"/>
        </w:rPr>
      </w:pPr>
      <w:r w:rsidRPr="00FC51A8">
        <w:rPr>
          <w:rFonts w:cs="Arial"/>
        </w:rPr>
        <w:t xml:space="preserve">The members will join uniformly throughout 2019, with the cumulative increases totaling </w:t>
      </w:r>
      <w:r>
        <w:rPr>
          <w:rFonts w:cs="Arial"/>
        </w:rPr>
        <w:t>395</w:t>
      </w:r>
      <w:r w:rsidRPr="00FC51A8">
        <w:rPr>
          <w:rFonts w:cs="Arial"/>
        </w:rPr>
        <w:t xml:space="preserve"> members by December 2019, ie the average membership for 2019 will be </w:t>
      </w:r>
      <w:r>
        <w:rPr>
          <w:rFonts w:cs="Arial"/>
        </w:rPr>
        <w:t xml:space="preserve">2553 </w:t>
      </w:r>
      <w:r w:rsidRPr="00BC097D">
        <w:rPr>
          <w:rFonts w:cs="Arial"/>
        </w:rPr>
        <w:t>members</w:t>
      </w:r>
    </w:p>
    <w:p w:rsidR="00BC097D" w:rsidRPr="00FC51A8" w:rsidRDefault="00BC097D" w:rsidP="00BC097D">
      <w:pPr>
        <w:pStyle w:val="ListParagraph"/>
        <w:numPr>
          <w:ilvl w:val="1"/>
          <w:numId w:val="31"/>
        </w:numPr>
        <w:spacing w:line="288" w:lineRule="auto"/>
        <w:ind w:right="-1"/>
        <w:jc w:val="both"/>
        <w:rPr>
          <w:rFonts w:cs="Arial"/>
        </w:rPr>
      </w:pPr>
      <w:r w:rsidRPr="00FC51A8">
        <w:rPr>
          <w:rFonts w:cs="Arial"/>
        </w:rPr>
        <w:t>Thereafter membership is assumed to stay constant</w:t>
      </w:r>
    </w:p>
    <w:p w:rsidR="00BC097D" w:rsidRPr="00FC51A8" w:rsidRDefault="00BC097D" w:rsidP="00BC097D">
      <w:pPr>
        <w:pStyle w:val="ListParagraph"/>
        <w:numPr>
          <w:ilvl w:val="0"/>
          <w:numId w:val="31"/>
        </w:numPr>
        <w:spacing w:line="288" w:lineRule="auto"/>
        <w:ind w:right="-1"/>
        <w:jc w:val="both"/>
        <w:rPr>
          <w:rFonts w:cs="Arial"/>
        </w:rPr>
      </w:pPr>
      <w:r w:rsidRPr="00FC51A8">
        <w:rPr>
          <w:rFonts w:cs="Arial"/>
        </w:rPr>
        <w:t>Increases of 10% in the contribution rate has been assumed (“predictable industry related increases”) for 2019 onwards</w:t>
      </w:r>
    </w:p>
    <w:p w:rsidR="00BC097D" w:rsidRPr="00FC51A8" w:rsidRDefault="00BC097D" w:rsidP="00BC097D">
      <w:pPr>
        <w:pStyle w:val="ListParagraph"/>
        <w:numPr>
          <w:ilvl w:val="0"/>
          <w:numId w:val="31"/>
        </w:numPr>
        <w:spacing w:line="288" w:lineRule="auto"/>
        <w:ind w:right="-1"/>
        <w:jc w:val="both"/>
        <w:rPr>
          <w:rFonts w:cs="Arial"/>
        </w:rPr>
      </w:pPr>
      <w:r w:rsidRPr="00FC51A8">
        <w:rPr>
          <w:rFonts w:cs="Arial"/>
        </w:rPr>
        <w:t>Increases of 8% in claims have been assumed for 2019 onwards.</w:t>
      </w:r>
    </w:p>
    <w:p w:rsidR="00BC097D" w:rsidRPr="00FC51A8" w:rsidRDefault="00BC097D" w:rsidP="00BC097D">
      <w:pPr>
        <w:pStyle w:val="ListParagraph"/>
        <w:numPr>
          <w:ilvl w:val="0"/>
          <w:numId w:val="31"/>
        </w:numPr>
        <w:spacing w:line="288" w:lineRule="auto"/>
        <w:ind w:right="-1"/>
        <w:jc w:val="both"/>
        <w:rPr>
          <w:rFonts w:cs="Arial"/>
        </w:rPr>
      </w:pPr>
      <w:r w:rsidRPr="00FC51A8">
        <w:rPr>
          <w:rFonts w:cs="Arial"/>
        </w:rPr>
        <w:t>A change in the mix of lives in terms of age has been assumed.</w:t>
      </w:r>
    </w:p>
    <w:p w:rsidR="00BC097D" w:rsidRDefault="00BC097D" w:rsidP="00BC097D">
      <w:pPr>
        <w:pStyle w:val="ListParagraph"/>
        <w:numPr>
          <w:ilvl w:val="1"/>
          <w:numId w:val="31"/>
        </w:numPr>
        <w:spacing w:line="288" w:lineRule="auto"/>
        <w:ind w:right="-1"/>
        <w:jc w:val="both"/>
        <w:rPr>
          <w:rFonts w:cs="Arial"/>
        </w:rPr>
      </w:pPr>
      <w:r w:rsidRPr="00FC51A8">
        <w:rPr>
          <w:rFonts w:cs="Arial"/>
        </w:rPr>
        <w:t xml:space="preserve">The average member age for </w:t>
      </w:r>
      <w:r>
        <w:rPr>
          <w:rFonts w:cs="Arial"/>
        </w:rPr>
        <w:t>Parmed will drop from 64.7 to 62.6</w:t>
      </w:r>
      <w:r w:rsidRPr="00FC51A8">
        <w:rPr>
          <w:rFonts w:cs="Arial"/>
        </w:rPr>
        <w:t>.</w:t>
      </w:r>
    </w:p>
    <w:p w:rsidR="00233C9B" w:rsidRPr="00233C9B" w:rsidRDefault="00233C9B" w:rsidP="00233C9B">
      <w:pPr>
        <w:pStyle w:val="ListParagraph"/>
        <w:spacing w:line="288" w:lineRule="auto"/>
        <w:ind w:right="-1"/>
        <w:jc w:val="both"/>
        <w:rPr>
          <w:rFonts w:cs="Arial"/>
        </w:rPr>
      </w:pPr>
    </w:p>
    <w:p w:rsidR="00233C9B" w:rsidRPr="00233C9B" w:rsidRDefault="00233C9B" w:rsidP="00233C9B">
      <w:pPr>
        <w:pStyle w:val="Bodynospacing"/>
        <w:jc w:val="both"/>
        <w:rPr>
          <w:rFonts w:ascii="Arial" w:hAnsi="Arial" w:cs="Arial"/>
          <w:sz w:val="22"/>
          <w:szCs w:val="22"/>
        </w:rPr>
      </w:pPr>
      <w:r>
        <w:rPr>
          <w:rFonts w:ascii="Arial" w:hAnsi="Arial" w:cs="Arial"/>
          <w:noProof/>
          <w:sz w:val="22"/>
          <w:szCs w:val="22"/>
          <w:lang w:val="en-ZA" w:eastAsia="en-ZA"/>
        </w:rPr>
        <w:drawing>
          <wp:inline distT="0" distB="0" distL="0" distR="0">
            <wp:extent cx="3243532" cy="24400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3658" cy="2455233"/>
                    </a:xfrm>
                    <a:prstGeom prst="rect">
                      <a:avLst/>
                    </a:prstGeom>
                    <a:noFill/>
                  </pic:spPr>
                </pic:pic>
              </a:graphicData>
            </a:graphic>
          </wp:inline>
        </w:drawing>
      </w:r>
      <w:r>
        <w:rPr>
          <w:rFonts w:ascii="Arial" w:hAnsi="Arial" w:cs="Arial"/>
          <w:noProof/>
          <w:sz w:val="22"/>
          <w:szCs w:val="22"/>
          <w:lang w:val="en-ZA" w:eastAsia="en-ZA"/>
        </w:rPr>
        <w:drawing>
          <wp:inline distT="0" distB="0" distL="0" distR="0">
            <wp:extent cx="3183147" cy="2433793"/>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8521" cy="2453194"/>
                    </a:xfrm>
                    <a:prstGeom prst="rect">
                      <a:avLst/>
                    </a:prstGeom>
                    <a:noFill/>
                  </pic:spPr>
                </pic:pic>
              </a:graphicData>
            </a:graphic>
          </wp:inline>
        </w:drawing>
      </w:r>
    </w:p>
    <w:p w:rsidR="00BC097D" w:rsidRPr="00FC51A8" w:rsidRDefault="00BC097D" w:rsidP="00BC097D">
      <w:pPr>
        <w:pStyle w:val="Bodynospacing"/>
        <w:jc w:val="both"/>
        <w:rPr>
          <w:rFonts w:ascii="Arial" w:hAnsi="Arial" w:cs="Arial"/>
          <w:sz w:val="22"/>
          <w:szCs w:val="22"/>
        </w:rPr>
      </w:pPr>
    </w:p>
    <w:p w:rsidR="00BC097D" w:rsidRPr="00FC51A8" w:rsidRDefault="00BC097D" w:rsidP="00BC097D">
      <w:pPr>
        <w:spacing w:line="288" w:lineRule="auto"/>
        <w:ind w:right="-1"/>
        <w:jc w:val="both"/>
        <w:rPr>
          <w:rFonts w:cs="Arial"/>
          <w:b/>
          <w:sz w:val="22"/>
          <w:szCs w:val="22"/>
        </w:rPr>
      </w:pPr>
      <w:r w:rsidRPr="00FC51A8">
        <w:rPr>
          <w:rFonts w:cs="Arial"/>
          <w:b/>
          <w:sz w:val="22"/>
          <w:szCs w:val="22"/>
        </w:rPr>
        <w:t>Comments:</w:t>
      </w:r>
    </w:p>
    <w:p w:rsidR="00BC097D" w:rsidRPr="00FC51A8" w:rsidRDefault="00BC097D" w:rsidP="00BC097D">
      <w:pPr>
        <w:pStyle w:val="ListParagraph"/>
        <w:numPr>
          <w:ilvl w:val="0"/>
          <w:numId w:val="32"/>
        </w:numPr>
        <w:spacing w:line="288" w:lineRule="auto"/>
        <w:ind w:right="-1"/>
        <w:jc w:val="both"/>
        <w:rPr>
          <w:rFonts w:cs="Arial"/>
        </w:rPr>
      </w:pPr>
      <w:r w:rsidRPr="00FC51A8">
        <w:rPr>
          <w:rFonts w:cs="Arial"/>
        </w:rPr>
        <w:t xml:space="preserve">The scheme’s reserves in 2019 will drop due to the projected deficit for year-end 2018 as well as the inflow of new members. </w:t>
      </w:r>
    </w:p>
    <w:p w:rsidR="00BC097D" w:rsidRPr="00FC51A8" w:rsidRDefault="00BC097D" w:rsidP="00BC097D">
      <w:pPr>
        <w:pStyle w:val="ListParagraph"/>
        <w:numPr>
          <w:ilvl w:val="0"/>
          <w:numId w:val="32"/>
        </w:numPr>
        <w:spacing w:line="288" w:lineRule="auto"/>
        <w:ind w:right="-1"/>
        <w:jc w:val="both"/>
        <w:rPr>
          <w:rFonts w:cs="Arial"/>
        </w:rPr>
      </w:pPr>
      <w:r w:rsidRPr="00FC51A8">
        <w:rPr>
          <w:rFonts w:cs="Arial"/>
        </w:rPr>
        <w:t>As the solvency ratio is expressed as accumulated funds divided by membership income, bigger membership income (all else equal) will lead to a percentage-wise drop in the reserves.</w:t>
      </w:r>
    </w:p>
    <w:p w:rsidR="00BC097D" w:rsidRPr="00FC51A8" w:rsidRDefault="00BC097D" w:rsidP="00BC097D">
      <w:pPr>
        <w:pStyle w:val="ListParagraph"/>
        <w:numPr>
          <w:ilvl w:val="0"/>
          <w:numId w:val="32"/>
        </w:numPr>
        <w:spacing w:line="288" w:lineRule="auto"/>
        <w:ind w:right="-1"/>
        <w:jc w:val="both"/>
        <w:rPr>
          <w:rFonts w:cs="Arial"/>
        </w:rPr>
      </w:pPr>
      <w:r w:rsidRPr="00FC51A8">
        <w:rPr>
          <w:rFonts w:cs="Arial"/>
        </w:rPr>
        <w:t>Over time the bigger membership base will lead to claims experience being less volatile and scheme overheads spread over a bigger membership base.</w:t>
      </w:r>
    </w:p>
    <w:p w:rsidR="00BC097D" w:rsidRPr="00FC51A8" w:rsidRDefault="00BC097D" w:rsidP="00BC097D">
      <w:pPr>
        <w:pStyle w:val="ListParagraph"/>
        <w:numPr>
          <w:ilvl w:val="0"/>
          <w:numId w:val="32"/>
        </w:numPr>
        <w:spacing w:line="288" w:lineRule="auto"/>
        <w:ind w:right="-1"/>
        <w:jc w:val="both"/>
        <w:rPr>
          <w:rFonts w:cs="Arial"/>
        </w:rPr>
      </w:pPr>
      <w:r w:rsidRPr="00FC51A8">
        <w:rPr>
          <w:rFonts w:cs="Arial"/>
        </w:rPr>
        <w:t>Investment income on a per-member per month basis will be diluted.</w:t>
      </w:r>
    </w:p>
    <w:p w:rsidR="00BC097D" w:rsidRPr="00FC51A8" w:rsidRDefault="00BC097D" w:rsidP="00BC097D">
      <w:pPr>
        <w:pStyle w:val="ListParagraph"/>
        <w:numPr>
          <w:ilvl w:val="0"/>
          <w:numId w:val="32"/>
        </w:numPr>
        <w:spacing w:line="288" w:lineRule="auto"/>
        <w:ind w:right="-1"/>
        <w:jc w:val="both"/>
        <w:rPr>
          <w:rFonts w:cs="Arial"/>
        </w:rPr>
      </w:pPr>
      <w:r w:rsidRPr="00FC51A8">
        <w:rPr>
          <w:rFonts w:cs="Arial"/>
        </w:rPr>
        <w:t>Claims – on average – will be lower over the longer term due to the reduction in the average member age.</w:t>
      </w:r>
    </w:p>
    <w:p w:rsidR="00BA00EF" w:rsidRPr="00BA00EF" w:rsidRDefault="00BA00EF" w:rsidP="00BA00EF">
      <w:pPr>
        <w:pStyle w:val="Heading1"/>
        <w:numPr>
          <w:ilvl w:val="0"/>
          <w:numId w:val="0"/>
        </w:numPr>
        <w:rPr>
          <w:rFonts w:cs="Times New Roman"/>
          <w:b w:val="0"/>
          <w:iCs/>
          <w:color w:val="000000"/>
          <w:sz w:val="22"/>
          <w:szCs w:val="22"/>
        </w:rPr>
      </w:pPr>
    </w:p>
    <w:p w:rsidR="00485231" w:rsidRPr="00BA00EF" w:rsidRDefault="00485231" w:rsidP="00BA00EF">
      <w:pPr>
        <w:pStyle w:val="Heading1"/>
        <w:numPr>
          <w:ilvl w:val="0"/>
          <w:numId w:val="0"/>
        </w:numPr>
        <w:rPr>
          <w:rFonts w:cs="Times New Roman"/>
          <w:b w:val="0"/>
          <w:iCs/>
          <w:color w:val="000000"/>
          <w:sz w:val="22"/>
          <w:szCs w:val="22"/>
        </w:rPr>
      </w:pPr>
    </w:p>
    <w:sectPr w:rsidR="00485231" w:rsidRPr="00BA00EF" w:rsidSect="00BC097D">
      <w:headerReference w:type="even" r:id="rId22"/>
      <w:headerReference w:type="default" r:id="rId23"/>
      <w:headerReference w:type="first" r:id="rId24"/>
      <w:pgSz w:w="11907" w:h="16840" w:code="9"/>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3B7" w:rsidRDefault="009433B7">
      <w:r>
        <w:separator/>
      </w:r>
    </w:p>
  </w:endnote>
  <w:endnote w:type="continuationSeparator" w:id="0">
    <w:p w:rsidR="009433B7" w:rsidRDefault="00943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826387"/>
      <w:docPartObj>
        <w:docPartGallery w:val="Page Numbers (Bottom of Page)"/>
        <w:docPartUnique/>
      </w:docPartObj>
    </w:sdtPr>
    <w:sdtEndPr>
      <w:rPr>
        <w:rFonts w:ascii="Arial" w:hAnsi="Arial" w:cs="Arial"/>
        <w:sz w:val="20"/>
      </w:rPr>
    </w:sdtEndPr>
    <w:sdtContent>
      <w:sdt>
        <w:sdtPr>
          <w:rPr>
            <w:rFonts w:ascii="Arial" w:hAnsi="Arial" w:cs="Arial"/>
            <w:sz w:val="20"/>
          </w:rPr>
          <w:id w:val="-1669238322"/>
          <w:docPartObj>
            <w:docPartGallery w:val="Page Numbers (Top of Page)"/>
            <w:docPartUnique/>
          </w:docPartObj>
        </w:sdtPr>
        <w:sdtContent>
          <w:p w:rsidR="002434B7" w:rsidRPr="009E24B7" w:rsidRDefault="002434B7" w:rsidP="009E24B7">
            <w:pPr>
              <w:pStyle w:val="Footer"/>
              <w:pBdr>
                <w:bottom w:val="single" w:sz="4" w:space="1" w:color="auto"/>
              </w:pBdr>
              <w:rPr>
                <w:rFonts w:ascii="Arial" w:hAnsi="Arial" w:cs="Arial"/>
                <w:strike/>
                <w:sz w:val="20"/>
                <w:u w:val="single"/>
              </w:rPr>
            </w:pPr>
          </w:p>
          <w:p w:rsidR="002434B7" w:rsidRPr="009E24B7" w:rsidRDefault="002434B7">
            <w:pPr>
              <w:pStyle w:val="Footer"/>
              <w:jc w:val="center"/>
              <w:rPr>
                <w:rFonts w:ascii="Arial" w:hAnsi="Arial" w:cs="Arial"/>
                <w:sz w:val="20"/>
              </w:rPr>
            </w:pPr>
            <w:r w:rsidRPr="009E24B7">
              <w:rPr>
                <w:rFonts w:ascii="Arial" w:hAnsi="Arial" w:cs="Arial"/>
                <w:sz w:val="20"/>
              </w:rPr>
              <w:t xml:space="preserve">Page </w:t>
            </w:r>
            <w:r w:rsidR="00AA72FE" w:rsidRPr="009E24B7">
              <w:rPr>
                <w:rFonts w:ascii="Arial" w:hAnsi="Arial" w:cs="Arial"/>
                <w:bCs/>
                <w:sz w:val="20"/>
              </w:rPr>
              <w:fldChar w:fldCharType="begin"/>
            </w:r>
            <w:r w:rsidRPr="009E24B7">
              <w:rPr>
                <w:rFonts w:ascii="Arial" w:hAnsi="Arial" w:cs="Arial"/>
                <w:bCs/>
                <w:sz w:val="20"/>
              </w:rPr>
              <w:instrText xml:space="preserve"> PAGE </w:instrText>
            </w:r>
            <w:r w:rsidR="00AA72FE" w:rsidRPr="009E24B7">
              <w:rPr>
                <w:rFonts w:ascii="Arial" w:hAnsi="Arial" w:cs="Arial"/>
                <w:bCs/>
                <w:sz w:val="20"/>
              </w:rPr>
              <w:fldChar w:fldCharType="separate"/>
            </w:r>
            <w:r w:rsidR="00185ED2">
              <w:rPr>
                <w:rFonts w:ascii="Arial" w:hAnsi="Arial" w:cs="Arial"/>
                <w:bCs/>
                <w:noProof/>
                <w:sz w:val="20"/>
              </w:rPr>
              <w:t>2</w:t>
            </w:r>
            <w:r w:rsidR="00AA72FE" w:rsidRPr="009E24B7">
              <w:rPr>
                <w:rFonts w:ascii="Arial" w:hAnsi="Arial" w:cs="Arial"/>
                <w:bCs/>
                <w:sz w:val="20"/>
              </w:rPr>
              <w:fldChar w:fldCharType="end"/>
            </w:r>
            <w:r w:rsidRPr="009E24B7">
              <w:rPr>
                <w:rFonts w:ascii="Arial" w:hAnsi="Arial" w:cs="Arial"/>
                <w:sz w:val="20"/>
              </w:rPr>
              <w:t xml:space="preserve"> of </w:t>
            </w:r>
            <w:r w:rsidR="00AA72FE" w:rsidRPr="009E24B7">
              <w:rPr>
                <w:rFonts w:ascii="Arial" w:hAnsi="Arial" w:cs="Arial"/>
                <w:bCs/>
                <w:sz w:val="20"/>
              </w:rPr>
              <w:fldChar w:fldCharType="begin"/>
            </w:r>
            <w:r w:rsidRPr="009E24B7">
              <w:rPr>
                <w:rFonts w:ascii="Arial" w:hAnsi="Arial" w:cs="Arial"/>
                <w:bCs/>
                <w:sz w:val="20"/>
              </w:rPr>
              <w:instrText xml:space="preserve"> NUMPAGES  </w:instrText>
            </w:r>
            <w:r w:rsidR="00AA72FE" w:rsidRPr="009E24B7">
              <w:rPr>
                <w:rFonts w:ascii="Arial" w:hAnsi="Arial" w:cs="Arial"/>
                <w:bCs/>
                <w:sz w:val="20"/>
              </w:rPr>
              <w:fldChar w:fldCharType="separate"/>
            </w:r>
            <w:r w:rsidR="00185ED2">
              <w:rPr>
                <w:rFonts w:ascii="Arial" w:hAnsi="Arial" w:cs="Arial"/>
                <w:bCs/>
                <w:noProof/>
                <w:sz w:val="20"/>
              </w:rPr>
              <w:t>9</w:t>
            </w:r>
            <w:r w:rsidR="00AA72FE" w:rsidRPr="009E24B7">
              <w:rPr>
                <w:rFonts w:ascii="Arial" w:hAnsi="Arial" w:cs="Arial"/>
                <w:bCs/>
                <w:sz w:val="20"/>
              </w:rPr>
              <w:fldChar w:fldCharType="end"/>
            </w:r>
          </w:p>
        </w:sdtContent>
      </w:sdt>
    </w:sdtContent>
  </w:sdt>
  <w:p w:rsidR="002434B7" w:rsidRDefault="002434B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3B7" w:rsidRDefault="009433B7">
      <w:r>
        <w:separator/>
      </w:r>
    </w:p>
  </w:footnote>
  <w:footnote w:type="continuationSeparator" w:id="0">
    <w:p w:rsidR="009433B7" w:rsidRDefault="00943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B7" w:rsidRDefault="00AA72FE">
    <w:pPr>
      <w:pStyle w:val="Header"/>
      <w:tabs>
        <w:tab w:val="clear" w:pos="4320"/>
        <w:tab w:val="clear" w:pos="8640"/>
        <w:tab w:val="center" w:pos="4536"/>
        <w:tab w:val="right" w:pos="9356"/>
      </w:tabs>
    </w:pPr>
    <w:r w:rsidRPr="00AA72FE">
      <w:rPr>
        <w:noProof/>
      </w:rPr>
      <w:pict>
        <v:shapetype id="_x0000_t202" coordsize="21600,21600" o:spt="202" path="m,l,21600r21600,l21600,xe">
          <v:stroke joinstyle="miter"/>
          <v:path gradientshapeok="t" o:connecttype="rect"/>
        </v:shapetype>
        <v:shape id="Text Box 23" o:spid="_x0000_s10243" type="#_x0000_t202" style="position:absolute;margin-left:-21.85pt;margin-top:9.2pt;width:137.35pt;height:78.3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SrAIAALkFAAAOAAAAZHJzL2Uyb0RvYy54bWysVNtq3DAQfS/0H4TeHV+ivdjEG5L1uhTS&#10;CyT9AK0tr0VtyUjK2mnJv3ck78VJKJS2ehC6jM7MmTmaq+uhbdCeKc2lSHF4EWDERCFLLnYp/vaQ&#10;e0uMtKGipI0ULMVPTOPr1ft3V32XsEjWsimZQgAidNJ3Ka6N6RLf10XNWqovZMcEXFZStdTAVu38&#10;UtEe0NvGj4Jg7vdSlZ2SBdMaTrPxEq8cflWxwnypKs0MalIMsRk3Kzdv7eyvrmiyU7SreXEIg/5F&#10;FC3lApyeoDJqKHpU/A1UywsltazMRSFbX1YVL5jjAGzC4BWb+5p2zHGB5OjulCb9/2CLz/uvCvES&#10;ahdhJGgLNXpgg0G3ckDRpc1P3+kEzO47MDQDnIOt46q7O1l810jIdU3Fjt0oJfua0RLiC+1Lf/J0&#10;xNEWZNt/kiX4oY9GOqChUq1NHqQDATrU6elUGxtLYV0uCLkkM4wKuIvjWQBr64Imx9ed0uYDky2y&#10;ixQrqL1Dp/s7bUbTo4l1JmTOmwbOadKIFweAOZ6Ab3hq72wUrpw/4yDeLDdL4pFovvFIkGXeTb4m&#10;3jwPF7PsMluvs/DZ+g1JUvOyZMK6OUorJH9WuoPIR1GcxKVlw0sLZ0PSarddNwrtKUg7d+OQkImZ&#10;/zIMly/g8opSGJHgNoq9fL5ceCQnMy9eBEsvCOPbeB6QmGT5S0p3XLB/p4R6qOQsmo1i+i23wI23&#10;3GjScgPNo+FtipcnI5pYCW5E6UprKG/G9SQVNvxzKqDcx0I7wVqNjmo1w3YAFKvirSyfQLpKgrJA&#10;n9DxYFFL9QOjHrpHigW0N4yajwLEH4eE2GYz3ajpZjvdUFEAUIoNRuNybcYG9dgpvqvBz/G73cCH&#10;ybnT8jmmwzeD/uAoHXqZbUDTvbM6d9zVLwAAAP//AwBQSwMEFAAGAAgAAAAhAKxWxRTfAAAACgEA&#10;AA8AAABkcnMvZG93bnJldi54bWxMj8FOwzAQRO9I/IO1SFxQ66QNbRXiVAUJTlSIwoGjGy9JhL2O&#10;bKcNf89yguPOPM3OVNvJWXHCEHtPCvJ5BgKp8aanVsH72+NsAyImTUZbT6jgGyNs68uLSpfGn+kV&#10;T4fUCg6hWGoFXUpDKWVsOnQ6zv2AxN6nD04nPkMrTdBnDndWLrJsJZ3uiT90esCHDpuvw+gUhHHf&#10;FmHl9jvrP7J48yTv2+cXpa6vpt0diIRT+oPhtz5Xh5o7Hf1IJgqrYFYs14yysSlAMLBY5jzuyML6&#10;NgdZV/L/hPoHAAD//wMAUEsBAi0AFAAGAAgAAAAhALaDOJL+AAAA4QEAABMAAAAAAAAAAAAAAAAA&#10;AAAAAFtDb250ZW50X1R5cGVzXS54bWxQSwECLQAUAAYACAAAACEAOP0h/9YAAACUAQAACwAAAAAA&#10;AAAAAAAAAAAvAQAAX3JlbHMvLnJlbHNQSwECLQAUAAYACAAAACEAiLzfkqwCAAC5BQAADgAAAAAA&#10;AAAAAAAAAAAuAgAAZHJzL2Uyb0RvYy54bWxQSwECLQAUAAYACAAAACEArFbFFN8AAAAKAQAADwAA&#10;AAAAAAAAAAAAAAAGBQAAZHJzL2Rvd25yZXYueG1sUEsFBgAAAAAEAAQA8wAAABIGAAAAAA==&#10;" filled="f" stroked="f">
          <v:textbox style="mso-fit-shape-to-text:t" inset=",7.2pt,,7.2pt">
            <w:txbxContent>
              <w:p w:rsidR="002434B7" w:rsidRDefault="002434B7" w:rsidP="00DF6601">
                <w:r>
                  <w:rPr>
                    <w:rFonts w:cs="Arial"/>
                    <w:noProof/>
                    <w:color w:val="1F497D"/>
                    <w:lang w:val="en-ZA" w:eastAsia="en-ZA"/>
                  </w:rPr>
                  <w:drawing>
                    <wp:inline distT="0" distB="0" distL="0" distR="0">
                      <wp:extent cx="1565910" cy="8089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5910" cy="808990"/>
                              </a:xfrm>
                              <a:prstGeom prst="rect">
                                <a:avLst/>
                              </a:prstGeom>
                              <a:noFill/>
                              <a:ln>
                                <a:noFill/>
                              </a:ln>
                            </pic:spPr>
                          </pic:pic>
                        </a:graphicData>
                      </a:graphic>
                    </wp:inline>
                  </w:drawing>
                </w:r>
              </w:p>
            </w:txbxContent>
          </v:textbox>
          <w10:wrap type="through"/>
        </v:shape>
      </w:pict>
    </w:r>
    <w:r w:rsidR="002434B7">
      <w:rPr>
        <w:snapToGrid w:val="0"/>
        <w:color w:val="000000"/>
        <w:w w:val="0"/>
        <w:sz w:val="0"/>
        <w:szCs w:val="0"/>
        <w:u w:color="000000"/>
        <w:bdr w:val="none" w:sz="0" w:space="0" w:color="000000"/>
        <w:shd w:val="clear" w:color="000000" w:fill="000000"/>
        <w:lang/>
      </w:rPr>
      <w:t xml:space="preserve"> </w:t>
    </w:r>
    <w:r w:rsidR="002434B7">
      <w:rPr>
        <w:rFonts w:ascii="Arial" w:hAnsi="Arial" w:cs="Arial"/>
        <w:noProof/>
        <w:color w:val="1F497D"/>
        <w:lang w:val="en-ZA" w:eastAsia="en-ZA"/>
      </w:rPr>
      <w:drawing>
        <wp:inline distT="0" distB="0" distL="0" distR="0">
          <wp:extent cx="981075" cy="514350"/>
          <wp:effectExtent l="0" t="0" r="9525" b="0"/>
          <wp:docPr id="15" name="Picture 15" descr="Description: cid:image002.png@01CA5C8E.051D7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id:image002.png@01CA5C8E.051D7B10"/>
                  <pic:cNvPicPr>
                    <a:picLocks noChangeAspect="1" noChangeArrowheads="1"/>
                  </pic:cNvPicPr>
                </pic:nvPicPr>
                <pic:blipFill>
                  <a:blip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514350"/>
                  </a:xfrm>
                  <a:prstGeom prst="rect">
                    <a:avLst/>
                  </a:prstGeom>
                  <a:noFill/>
                  <a:ln>
                    <a:noFill/>
                  </a:ln>
                </pic:spPr>
              </pic:pic>
            </a:graphicData>
          </a:graphic>
        </wp:inline>
      </w:drawing>
    </w:r>
    <w:r w:rsidR="002434B7">
      <w:tab/>
    </w:r>
    <w:r w:rsidR="002434B7">
      <w:tab/>
    </w:r>
  </w:p>
  <w:p w:rsidR="002434B7" w:rsidRDefault="002434B7">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B7" w:rsidRDefault="00AA72FE">
    <w:pPr>
      <w:pStyle w:val="Header"/>
    </w:pPr>
    <w:r w:rsidRPr="00AA72FE">
      <w:rPr>
        <w:noProof/>
      </w:rPr>
      <w:pict>
        <v:shapetype id="_x0000_t202" coordsize="21600,21600" o:spt="202" path="m,l,21600r21600,l21600,xe">
          <v:stroke joinstyle="miter"/>
          <v:path gradientshapeok="t" o:connecttype="rect"/>
        </v:shapetype>
        <v:shape id="Text Box 18" o:spid="_x0000_s10242" type="#_x0000_t202" style="position:absolute;margin-left:-62.5pt;margin-top:-21.35pt;width:603pt;height:2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U0tQIAAMIFAAAOAAAAZHJzL2Uyb0RvYy54bWysVNtunDAQfa/Uf7D8TsCE3QUUtkqWpaqU&#10;XqSkH+AFs1gFm9rehbTqv3ds9pbkpWrLA/JlfObMzJm5eTd2LdozpbkUGSZXAUZMlLLiYpvhr4+F&#10;F2OkDRUVbaVgGX5iGr9bvn1zM/QpC2Uj24opBCBCp0Of4caYPvV9XTaso/pK9kzAZS1VRw1s1dav&#10;FB0AvWv9MAjm/iBV1StZMq3hNJ8u8dLh1zUrzee61sygNsPAzbi/cv+N/fvLG5puFe0bXh5o0L9g&#10;0VEuwOkJKqeGop3ir6A6XiqpZW2uStn5sq55yVwMEA0JXkTz0NCeuVggObo/pUn/P9jy0/6LQryC&#10;2hGMBO2gRo9sNOhOjojENj9Dr1Mwe+jB0IxwDrYuVt3fy/KbRkKuGiq27FYpOTSMVsCP2Jf+xdMJ&#10;R1uQzfBRVuCH7ox0QGOtOps8SAcCdKjT06k2lksJh4v5LCYBXJVwdx3GybUrnk/T4+teafOeyQ7Z&#10;RYYV1N6h0/29NpYNTY8m1pmQBW9bV/9WPDsAw+kEfMNTe2dZuHL+TIJkHa/jyIvC+dqLgjz3botV&#10;5M0Lspjl1/lqlZNf1i+J0oZXFRPWzVFaJPqz0h1EPoniJC4tW15ZOEtJq+1m1Sq0pyDtwn0u53Bz&#10;NvOf03BJgFhehETCKLgLE6+YxwsvKqKZlyyC2AtIcpfMgyiJ8uJ5SPdcsH8PCQ0ZTmbhbBLTmfSL&#10;2AL3vY6Nph03MDxa3mU4PhnR1EpwLSpXWkN5O60vUmHpn1MB5T4W2gnWanRSqxk349Qbxz7YyOoJ&#10;FKwkCAy0CIMPFo1UPzAaYIhkWH/fUcUwaj8I6IKERJGdOpcbdbnZXG6oKAEqwwajabky06Ta9Ypv&#10;G/B07Ltb6JyCO1HbFptYHfoNBoWL7TDU7CS63Dur8+hd/gYAAP//AwBQSwMEFAAGAAgAAAAhAOTR&#10;y+jgAAAACwEAAA8AAABkcnMvZG93bnJldi54bWxMj0FPwzAMhe9I/IfISFzQlraisJWmEyDBictW&#10;ENesMW20xqmarCv/Hu/Ebrbf0/P3ys3sejHhGKwnBekyAYHUeGOpVfBZvy1WIELUZHTvCRX8YoBN&#10;dX1V6sL4E21x2sVWcAiFQivoYhwKKUPTodNh6Qck1n786HTkdWylGfWJw10vsyR5kE5b4g+dHvC1&#10;w+awOzoFW3eXywnf17b+yseX2n4Mh+9Gqdub+fkJRMQ5/pvhjM/oUDHT3h/JBNErWKRZzmUiT/fZ&#10;I4izJVmlfNorWKcgq1Jedqj+AAAA//8DAFBLAQItABQABgAIAAAAIQC2gziS/gAAAOEBAAATAAAA&#10;AAAAAAAAAAAAAAAAAABbQ29udGVudF9UeXBlc10ueG1sUEsBAi0AFAAGAAgAAAAhADj9If/WAAAA&#10;lAEAAAsAAAAAAAAAAAAAAAAALwEAAF9yZWxzLy5yZWxzUEsBAi0AFAAGAAgAAAAhAHc8JTS1AgAA&#10;wgUAAA4AAAAAAAAAAAAAAAAALgIAAGRycy9lMm9Eb2MueG1sUEsBAi0AFAAGAAgAAAAhAOTRy+jg&#10;AAAACwEAAA8AAAAAAAAAAAAAAAAADwUAAGRycy9kb3ducmV2LnhtbFBLBQYAAAAABAAEAPMAAAAc&#10;BgAAAAA=&#10;" filled="f" stroked="f">
          <v:textbox style="mso-fit-shape-to-text:t" inset=",7.2pt,,7.2pt">
            <w:txbxContent>
              <w:p w:rsidR="002434B7" w:rsidRDefault="002434B7"/>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B7" w:rsidRDefault="002434B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7" w:type="dxa"/>
      <w:tblLayout w:type="fixed"/>
      <w:tblLook w:val="04A0"/>
    </w:tblPr>
    <w:tblGrid>
      <w:gridCol w:w="8107"/>
      <w:gridCol w:w="2580"/>
    </w:tblGrid>
    <w:tr w:rsidR="002434B7" w:rsidTr="006D7B70">
      <w:tc>
        <w:tcPr>
          <w:tcW w:w="8107" w:type="dxa"/>
          <w:shd w:val="clear" w:color="auto" w:fill="auto"/>
          <w:vAlign w:val="center"/>
        </w:tcPr>
        <w:p w:rsidR="002434B7" w:rsidRPr="003D4255" w:rsidRDefault="002434B7" w:rsidP="009E24B7">
          <w:pPr>
            <w:pStyle w:val="Heading1"/>
            <w:numPr>
              <w:ilvl w:val="0"/>
              <w:numId w:val="0"/>
            </w:numPr>
            <w:rPr>
              <w:sz w:val="28"/>
              <w:szCs w:val="28"/>
            </w:rPr>
          </w:pPr>
          <w:r>
            <w:rPr>
              <w:noProof/>
              <w:sz w:val="22"/>
              <w:szCs w:val="22"/>
              <w:lang w:val="en-ZA" w:eastAsia="en-ZA"/>
            </w:rPr>
            <w:drawing>
              <wp:inline distT="0" distB="0" distL="0" distR="0">
                <wp:extent cx="1077685" cy="3048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rloworld Medical Schem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77685" cy="304800"/>
                        </a:xfrm>
                        <a:prstGeom prst="rect">
                          <a:avLst/>
                        </a:prstGeom>
                        <a:noFill/>
                        <a:ln>
                          <a:noFill/>
                        </a:ln>
                      </pic:spPr>
                    </pic:pic>
                  </a:graphicData>
                </a:graphic>
              </wp:inline>
            </w:drawing>
          </w:r>
        </w:p>
      </w:tc>
      <w:tc>
        <w:tcPr>
          <w:tcW w:w="2580" w:type="dxa"/>
          <w:shd w:val="clear" w:color="auto" w:fill="auto"/>
          <w:vAlign w:val="center"/>
        </w:tcPr>
        <w:p w:rsidR="002434B7" w:rsidRPr="00F60D36" w:rsidRDefault="002434B7" w:rsidP="00C67A23">
          <w:pPr>
            <w:pStyle w:val="Header"/>
            <w:tabs>
              <w:tab w:val="clear" w:pos="4320"/>
              <w:tab w:val="clear" w:pos="8640"/>
              <w:tab w:val="center" w:pos="4536"/>
              <w:tab w:val="right" w:pos="10490"/>
            </w:tabs>
            <w:jc w:val="center"/>
            <w:rPr>
              <w:rFonts w:ascii="Arial" w:hAnsi="Arial" w:cs="Arial"/>
              <w:b/>
              <w:sz w:val="32"/>
              <w:szCs w:val="32"/>
            </w:rPr>
          </w:pPr>
          <w:r>
            <w:rPr>
              <w:noProof/>
              <w:lang w:val="en-ZA" w:eastAsia="en-ZA"/>
            </w:rPr>
            <w:drawing>
              <wp:inline distT="0" distB="0" distL="0" distR="0">
                <wp:extent cx="1388421" cy="334645"/>
                <wp:effectExtent l="0" t="0" r="2540" b="825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5315" cy="341127"/>
                        </a:xfrm>
                        <a:prstGeom prst="rect">
                          <a:avLst/>
                        </a:prstGeom>
                        <a:noFill/>
                        <a:ln>
                          <a:noFill/>
                        </a:ln>
                        <a:extLst/>
                      </pic:spPr>
                    </pic:pic>
                  </a:graphicData>
                </a:graphic>
              </wp:inline>
            </w:drawing>
          </w:r>
        </w:p>
      </w:tc>
    </w:tr>
  </w:tbl>
  <w:p w:rsidR="002434B7" w:rsidRDefault="00AA72FE" w:rsidP="00375539">
    <w:pPr>
      <w:pStyle w:val="Header"/>
      <w:tabs>
        <w:tab w:val="clear" w:pos="4320"/>
        <w:tab w:val="clear" w:pos="8640"/>
        <w:tab w:val="right" w:pos="10467"/>
      </w:tabs>
    </w:pPr>
    <w:r w:rsidRPr="00AA72FE">
      <w:rPr>
        <w:noProof/>
      </w:rPr>
      <w:pict>
        <v:line id="Line 1" o:spid="_x0000_s10241"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1pt" to="52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1G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M2y9GkKptH7WUKKe6Cxzn/gukNhUmIJmiMxOW2dB+kAvUPCPUpvhJTR&#10;bKlQX+LFdDKNAU5LwcJhgDl72FfSohMJ7RK/UAcge4BZfVQskrWcsPVt7omQ1zngpQp8kArIuc2u&#10;/fBtkS7W8/U8H+WT2XqUp3U9er+p8tFsk72b1k91VdXZ9yAty4tWMMZVUHfvzSz/O+9vr+TaVUN3&#10;DmVIHtljiiD2/o+io5fBvmsj7DW77GyoRrAV2jGCb08n9Puv64j6+cBXPwAAAP//AwBQSwMEFAAG&#10;AAgAAAAhADXU28raAAAABwEAAA8AAABkcnMvZG93bnJldi54bWxMj8FOwzAQRO9I/IO1SFyq1m5A&#10;CKVxKgTkxoUC4rqNlyQiXqex2wa+nq04wHFmVjNvi/Xke3WgMXaBLSwXBhRxHVzHjYXXl2p+Cyom&#10;ZId9YLLwRRHW5flZgbkLR36mwyY1Sko45mihTWnItY51Sx7jIgzEkn2E0WMSOTbajXiUct/rzJgb&#10;7bFjWWhxoPuW6s/N3luI1Rvtqu9ZPTPvV02gbPfw9IjWXl5MdytQiab0dwwnfEGHUpi2Yc8uqt6C&#10;PJIsZCYDdUrN9VKc7a+jy0L/5y9/AAAA//8DAFBLAQItABQABgAIAAAAIQC2gziS/gAAAOEBAAAT&#10;AAAAAAAAAAAAAAAAAAAAAABbQ29udGVudF9UeXBlc10ueG1sUEsBAi0AFAAGAAgAAAAhADj9If/W&#10;AAAAlAEAAAsAAAAAAAAAAAAAAAAALwEAAF9yZWxzLy5yZWxzUEsBAi0AFAAGAAgAAAAhAPD2jUYT&#10;AgAAKAQAAA4AAAAAAAAAAAAAAAAALgIAAGRycy9lMm9Eb2MueG1sUEsBAi0AFAAGAAgAAAAhADXU&#10;28raAAAABwEAAA8AAAAAAAAAAAAAAAAAbQQAAGRycy9kb3ducmV2LnhtbFBLBQYAAAAABAAEAPMA&#10;AAB0BQAAAAA=&#10;"/>
      </w:pict>
    </w:r>
    <w:r w:rsidR="002434B7">
      <w:tab/>
    </w:r>
  </w:p>
  <w:p w:rsidR="002434B7" w:rsidRDefault="002434B7" w:rsidP="00375539">
    <w:pPr>
      <w:pStyle w:val="Header"/>
      <w:tabs>
        <w:tab w:val="clear" w:pos="4320"/>
        <w:tab w:val="clear" w:pos="8640"/>
        <w:tab w:val="right" w:pos="10467"/>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B7" w:rsidRDefault="002434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430"/>
    <w:multiLevelType w:val="hybridMultilevel"/>
    <w:tmpl w:val="547816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F61F89"/>
    <w:multiLevelType w:val="hybridMultilevel"/>
    <w:tmpl w:val="0E2ADF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7796F96"/>
    <w:multiLevelType w:val="multilevel"/>
    <w:tmpl w:val="81307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064371"/>
    <w:multiLevelType w:val="multilevel"/>
    <w:tmpl w:val="81843BAC"/>
    <w:lvl w:ilvl="0">
      <w:start w:val="1"/>
      <w:numFmt w:val="decimal"/>
      <w:lvlText w:val="%1"/>
      <w:lvlJc w:val="left"/>
      <w:pPr>
        <w:tabs>
          <w:tab w:val="num" w:pos="570"/>
        </w:tabs>
        <w:ind w:left="570" w:hanging="570"/>
      </w:pPr>
      <w:rPr>
        <w:rFonts w:ascii="Arial" w:hAnsi="Arial" w:hint="default"/>
        <w:sz w:val="22"/>
        <w:szCs w:val="22"/>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4C12FB"/>
    <w:multiLevelType w:val="hybridMultilevel"/>
    <w:tmpl w:val="D56E84A4"/>
    <w:lvl w:ilvl="0" w:tplc="11CC0E32">
      <w:start w:val="1"/>
      <w:numFmt w:val="bullet"/>
      <w:pStyle w:val="BulletLevel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7C1028"/>
    <w:multiLevelType w:val="hybridMultilevel"/>
    <w:tmpl w:val="1AF220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0845094"/>
    <w:multiLevelType w:val="hybridMultilevel"/>
    <w:tmpl w:val="B2E6C39E"/>
    <w:lvl w:ilvl="0" w:tplc="237EFCA4">
      <w:start w:val="1"/>
      <w:numFmt w:val="decimal"/>
      <w:pStyle w:val="Heading1"/>
      <w:suff w:val="space"/>
      <w:lvlText w:val="%1."/>
      <w:lvlJc w:val="left"/>
      <w:pPr>
        <w:ind w:left="0" w:firstLine="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3914D26"/>
    <w:multiLevelType w:val="hybridMultilevel"/>
    <w:tmpl w:val="C610E7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E3E6588"/>
    <w:multiLevelType w:val="hybridMultilevel"/>
    <w:tmpl w:val="BD90F2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43465B"/>
    <w:multiLevelType w:val="hybridMultilevel"/>
    <w:tmpl w:val="A98E3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2C62F5C"/>
    <w:multiLevelType w:val="hybridMultilevel"/>
    <w:tmpl w:val="44746C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8044D31"/>
    <w:multiLevelType w:val="hybridMultilevel"/>
    <w:tmpl w:val="EA7658F6"/>
    <w:lvl w:ilvl="0" w:tplc="B710918E">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28D40BE2"/>
    <w:multiLevelType w:val="hybridMultilevel"/>
    <w:tmpl w:val="F092B17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9E741BC"/>
    <w:multiLevelType w:val="hybridMultilevel"/>
    <w:tmpl w:val="2320CB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9F4353A"/>
    <w:multiLevelType w:val="hybridMultilevel"/>
    <w:tmpl w:val="6B529308"/>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start w:val="1"/>
      <w:numFmt w:val="bullet"/>
      <w:lvlText w:val=""/>
      <w:lvlJc w:val="left"/>
      <w:pPr>
        <w:ind w:left="2220" w:hanging="360"/>
      </w:pPr>
      <w:rPr>
        <w:rFonts w:ascii="Wingdings" w:hAnsi="Wingdings" w:hint="default"/>
      </w:rPr>
    </w:lvl>
    <w:lvl w:ilvl="3" w:tplc="1C090001">
      <w:start w:val="1"/>
      <w:numFmt w:val="bullet"/>
      <w:lvlText w:val=""/>
      <w:lvlJc w:val="left"/>
      <w:pPr>
        <w:ind w:left="2940" w:hanging="360"/>
      </w:pPr>
      <w:rPr>
        <w:rFonts w:ascii="Symbol" w:hAnsi="Symbol" w:hint="default"/>
      </w:rPr>
    </w:lvl>
    <w:lvl w:ilvl="4" w:tplc="1C090003">
      <w:start w:val="1"/>
      <w:numFmt w:val="bullet"/>
      <w:lvlText w:val="o"/>
      <w:lvlJc w:val="left"/>
      <w:pPr>
        <w:ind w:left="3660" w:hanging="360"/>
      </w:pPr>
      <w:rPr>
        <w:rFonts w:ascii="Courier New" w:hAnsi="Courier New" w:cs="Courier New" w:hint="default"/>
      </w:rPr>
    </w:lvl>
    <w:lvl w:ilvl="5" w:tplc="1C090005">
      <w:start w:val="1"/>
      <w:numFmt w:val="bullet"/>
      <w:lvlText w:val=""/>
      <w:lvlJc w:val="left"/>
      <w:pPr>
        <w:ind w:left="4380" w:hanging="360"/>
      </w:pPr>
      <w:rPr>
        <w:rFonts w:ascii="Wingdings" w:hAnsi="Wingdings" w:hint="default"/>
      </w:rPr>
    </w:lvl>
    <w:lvl w:ilvl="6" w:tplc="1C090001">
      <w:start w:val="1"/>
      <w:numFmt w:val="bullet"/>
      <w:lvlText w:val=""/>
      <w:lvlJc w:val="left"/>
      <w:pPr>
        <w:ind w:left="5100" w:hanging="360"/>
      </w:pPr>
      <w:rPr>
        <w:rFonts w:ascii="Symbol" w:hAnsi="Symbol" w:hint="default"/>
      </w:rPr>
    </w:lvl>
    <w:lvl w:ilvl="7" w:tplc="1C090003">
      <w:start w:val="1"/>
      <w:numFmt w:val="bullet"/>
      <w:lvlText w:val="o"/>
      <w:lvlJc w:val="left"/>
      <w:pPr>
        <w:ind w:left="5820" w:hanging="360"/>
      </w:pPr>
      <w:rPr>
        <w:rFonts w:ascii="Courier New" w:hAnsi="Courier New" w:cs="Courier New" w:hint="default"/>
      </w:rPr>
    </w:lvl>
    <w:lvl w:ilvl="8" w:tplc="1C090005">
      <w:start w:val="1"/>
      <w:numFmt w:val="bullet"/>
      <w:lvlText w:val=""/>
      <w:lvlJc w:val="left"/>
      <w:pPr>
        <w:ind w:left="6540" w:hanging="360"/>
      </w:pPr>
      <w:rPr>
        <w:rFonts w:ascii="Wingdings" w:hAnsi="Wingdings" w:hint="default"/>
      </w:rPr>
    </w:lvl>
  </w:abstractNum>
  <w:abstractNum w:abstractNumId="15">
    <w:nsid w:val="2A96029F"/>
    <w:multiLevelType w:val="hybridMultilevel"/>
    <w:tmpl w:val="65B2D7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DAD1484"/>
    <w:multiLevelType w:val="hybridMultilevel"/>
    <w:tmpl w:val="72606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E360781"/>
    <w:multiLevelType w:val="hybridMultilevel"/>
    <w:tmpl w:val="66B6C3CC"/>
    <w:lvl w:ilvl="0" w:tplc="DBDC100E">
      <w:start w:val="2019"/>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4526DDF"/>
    <w:multiLevelType w:val="hybridMultilevel"/>
    <w:tmpl w:val="B9BA82FE"/>
    <w:lvl w:ilvl="0" w:tplc="B710918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4655239"/>
    <w:multiLevelType w:val="hybridMultilevel"/>
    <w:tmpl w:val="2104D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3333CFE"/>
    <w:multiLevelType w:val="hybridMultilevel"/>
    <w:tmpl w:val="22C8D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3585621"/>
    <w:multiLevelType w:val="hybridMultilevel"/>
    <w:tmpl w:val="F68AD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4FB1EDA"/>
    <w:multiLevelType w:val="hybridMultilevel"/>
    <w:tmpl w:val="0E2ADF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46EF000D"/>
    <w:multiLevelType w:val="hybridMultilevel"/>
    <w:tmpl w:val="542A4D3C"/>
    <w:lvl w:ilvl="0" w:tplc="3B1C2C92">
      <w:start w:val="1"/>
      <w:numFmt w:val="bullet"/>
      <w:lvlText w:val=""/>
      <w:lvlJc w:val="left"/>
      <w:pPr>
        <w:ind w:left="360" w:hanging="360"/>
      </w:pPr>
      <w:rPr>
        <w:rFonts w:ascii="Wingdings" w:hAnsi="Wingdings" w:hint="default"/>
        <w:color w:val="B809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5F738C"/>
    <w:multiLevelType w:val="hybridMultilevel"/>
    <w:tmpl w:val="11288946"/>
    <w:lvl w:ilvl="0" w:tplc="3B1C2C92">
      <w:start w:val="1"/>
      <w:numFmt w:val="bullet"/>
      <w:lvlText w:val=""/>
      <w:lvlJc w:val="left"/>
      <w:pPr>
        <w:ind w:left="360" w:hanging="360"/>
      </w:pPr>
      <w:rPr>
        <w:rFonts w:ascii="Wingdings" w:hAnsi="Wingdings" w:hint="default"/>
        <w:color w:val="B8093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4D3C290B"/>
    <w:multiLevelType w:val="hybridMultilevel"/>
    <w:tmpl w:val="8AB607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FF623AE"/>
    <w:multiLevelType w:val="hybridMultilevel"/>
    <w:tmpl w:val="205E2D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01C4EA8"/>
    <w:multiLevelType w:val="hybridMultilevel"/>
    <w:tmpl w:val="6F9293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nsid w:val="67D80B18"/>
    <w:multiLevelType w:val="hybridMultilevel"/>
    <w:tmpl w:val="9DBA50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5E77077"/>
    <w:multiLevelType w:val="hybridMultilevel"/>
    <w:tmpl w:val="633A39A6"/>
    <w:lvl w:ilvl="0" w:tplc="628AB4DC">
      <w:start w:val="1"/>
      <w:numFmt w:val="bullet"/>
      <w:pStyle w:val="BulletLevel1"/>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77D33EA3"/>
    <w:multiLevelType w:val="hybridMultilevel"/>
    <w:tmpl w:val="681A2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E891C24"/>
    <w:multiLevelType w:val="hybridMultilevel"/>
    <w:tmpl w:val="7BBE89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1"/>
  </w:num>
  <w:num w:numId="4">
    <w:abstractNumId w:val="4"/>
  </w:num>
  <w:num w:numId="5">
    <w:abstractNumId w:val="17"/>
  </w:num>
  <w:num w:numId="6">
    <w:abstractNumId w:val="29"/>
  </w:num>
  <w:num w:numId="7">
    <w:abstractNumId w:val="2"/>
  </w:num>
  <w:num w:numId="8">
    <w:abstractNumId w:val="10"/>
  </w:num>
  <w:num w:numId="9">
    <w:abstractNumId w:val="26"/>
  </w:num>
  <w:num w:numId="10">
    <w:abstractNumId w:val="25"/>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15"/>
  </w:num>
  <w:num w:numId="16">
    <w:abstractNumId w:val="21"/>
  </w:num>
  <w:num w:numId="17">
    <w:abstractNumId w:val="20"/>
  </w:num>
  <w:num w:numId="18">
    <w:abstractNumId w:val="9"/>
  </w:num>
  <w:num w:numId="19">
    <w:abstractNumId w:val="14"/>
  </w:num>
  <w:num w:numId="20">
    <w:abstractNumId w:val="24"/>
  </w:num>
  <w:num w:numId="21">
    <w:abstractNumId w:val="23"/>
  </w:num>
  <w:num w:numId="22">
    <w:abstractNumId w:val="19"/>
  </w:num>
  <w:num w:numId="23">
    <w:abstractNumId w:val="27"/>
  </w:num>
  <w:num w:numId="24">
    <w:abstractNumId w:val="18"/>
  </w:num>
  <w:num w:numId="25">
    <w:abstractNumId w:val="12"/>
  </w:num>
  <w:num w:numId="26">
    <w:abstractNumId w:val="31"/>
  </w:num>
  <w:num w:numId="27">
    <w:abstractNumId w:val="22"/>
  </w:num>
  <w:num w:numId="28">
    <w:abstractNumId w:val="1"/>
  </w:num>
  <w:num w:numId="29">
    <w:abstractNumId w:val="13"/>
  </w:num>
  <w:num w:numId="30">
    <w:abstractNumId w:val="6"/>
  </w:num>
  <w:num w:numId="31">
    <w:abstractNumId w:val="5"/>
  </w:num>
  <w:num w:numId="32">
    <w:abstractNumId w:val="7"/>
  </w:num>
  <w:num w:numId="33">
    <w:abstractNumId w:val="0"/>
  </w:num>
  <w:num w:numId="34">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docVars>
    <w:docVar w:name="_AMO_ReportControlsVisible" w:val="Empty"/>
    <w:docVar w:name="_AMO_UniqueIdentifier" w:val="4ae336b5-651e-485d-b34b-e9f45b43afdc"/>
  </w:docVars>
  <w:rsids>
    <w:rsidRoot w:val="00B8644D"/>
    <w:rsid w:val="000012AA"/>
    <w:rsid w:val="00003FBA"/>
    <w:rsid w:val="00006EF3"/>
    <w:rsid w:val="000074E2"/>
    <w:rsid w:val="00010689"/>
    <w:rsid w:val="00011B7C"/>
    <w:rsid w:val="00011EC9"/>
    <w:rsid w:val="0001265D"/>
    <w:rsid w:val="0001585B"/>
    <w:rsid w:val="00020104"/>
    <w:rsid w:val="000251E0"/>
    <w:rsid w:val="0002669D"/>
    <w:rsid w:val="000308BE"/>
    <w:rsid w:val="00030C1E"/>
    <w:rsid w:val="00031B4E"/>
    <w:rsid w:val="0003373B"/>
    <w:rsid w:val="0003478F"/>
    <w:rsid w:val="00034FFF"/>
    <w:rsid w:val="000366FA"/>
    <w:rsid w:val="00037682"/>
    <w:rsid w:val="00042AD4"/>
    <w:rsid w:val="00050BAC"/>
    <w:rsid w:val="000527E8"/>
    <w:rsid w:val="00056F79"/>
    <w:rsid w:val="00062EA3"/>
    <w:rsid w:val="000667D5"/>
    <w:rsid w:val="00066916"/>
    <w:rsid w:val="00067EF6"/>
    <w:rsid w:val="00070798"/>
    <w:rsid w:val="00070B5E"/>
    <w:rsid w:val="00071FC8"/>
    <w:rsid w:val="00075579"/>
    <w:rsid w:val="00081429"/>
    <w:rsid w:val="00082CFE"/>
    <w:rsid w:val="00084C03"/>
    <w:rsid w:val="00085578"/>
    <w:rsid w:val="00087EB8"/>
    <w:rsid w:val="00091212"/>
    <w:rsid w:val="0009498A"/>
    <w:rsid w:val="000A26A7"/>
    <w:rsid w:val="000A2E16"/>
    <w:rsid w:val="000A57DB"/>
    <w:rsid w:val="000A7B9C"/>
    <w:rsid w:val="000B0F68"/>
    <w:rsid w:val="000B15BA"/>
    <w:rsid w:val="000B16C1"/>
    <w:rsid w:val="000B4F0E"/>
    <w:rsid w:val="000B6652"/>
    <w:rsid w:val="000C787E"/>
    <w:rsid w:val="000D08E3"/>
    <w:rsid w:val="000D4BCA"/>
    <w:rsid w:val="000D6961"/>
    <w:rsid w:val="000E28E4"/>
    <w:rsid w:val="000E2942"/>
    <w:rsid w:val="000E50DA"/>
    <w:rsid w:val="000E5F05"/>
    <w:rsid w:val="000E647F"/>
    <w:rsid w:val="000F34B1"/>
    <w:rsid w:val="000F4305"/>
    <w:rsid w:val="00106BD1"/>
    <w:rsid w:val="00110CF8"/>
    <w:rsid w:val="00114481"/>
    <w:rsid w:val="00117673"/>
    <w:rsid w:val="00125648"/>
    <w:rsid w:val="001327F5"/>
    <w:rsid w:val="00134C52"/>
    <w:rsid w:val="00134F19"/>
    <w:rsid w:val="00137E3B"/>
    <w:rsid w:val="001420AC"/>
    <w:rsid w:val="0014235F"/>
    <w:rsid w:val="00143CD2"/>
    <w:rsid w:val="001478B8"/>
    <w:rsid w:val="00154743"/>
    <w:rsid w:val="00154F3D"/>
    <w:rsid w:val="00154F3F"/>
    <w:rsid w:val="00155DC0"/>
    <w:rsid w:val="00156DD8"/>
    <w:rsid w:val="00161A79"/>
    <w:rsid w:val="00162F9E"/>
    <w:rsid w:val="00162FB1"/>
    <w:rsid w:val="0016404C"/>
    <w:rsid w:val="001643CF"/>
    <w:rsid w:val="00165647"/>
    <w:rsid w:val="00171C09"/>
    <w:rsid w:val="00173A93"/>
    <w:rsid w:val="00173C6F"/>
    <w:rsid w:val="00173D4E"/>
    <w:rsid w:val="00174DFB"/>
    <w:rsid w:val="00177C84"/>
    <w:rsid w:val="00177FEC"/>
    <w:rsid w:val="0018073A"/>
    <w:rsid w:val="0018411B"/>
    <w:rsid w:val="00184373"/>
    <w:rsid w:val="00184477"/>
    <w:rsid w:val="00185ED2"/>
    <w:rsid w:val="00185FBC"/>
    <w:rsid w:val="00187CDE"/>
    <w:rsid w:val="00193446"/>
    <w:rsid w:val="001971C2"/>
    <w:rsid w:val="001A080A"/>
    <w:rsid w:val="001A75C6"/>
    <w:rsid w:val="001B0B18"/>
    <w:rsid w:val="001B1595"/>
    <w:rsid w:val="001B65B0"/>
    <w:rsid w:val="001C0CA5"/>
    <w:rsid w:val="001C51CF"/>
    <w:rsid w:val="001C55BA"/>
    <w:rsid w:val="001C62C6"/>
    <w:rsid w:val="001D030B"/>
    <w:rsid w:val="001D08AE"/>
    <w:rsid w:val="001D29CF"/>
    <w:rsid w:val="001D3886"/>
    <w:rsid w:val="001D46B6"/>
    <w:rsid w:val="001D5079"/>
    <w:rsid w:val="001D6601"/>
    <w:rsid w:val="001D7ABD"/>
    <w:rsid w:val="001E2BE1"/>
    <w:rsid w:val="001E54BC"/>
    <w:rsid w:val="001E5A91"/>
    <w:rsid w:val="001E6220"/>
    <w:rsid w:val="001F1E2F"/>
    <w:rsid w:val="001F5E2A"/>
    <w:rsid w:val="001F5E6E"/>
    <w:rsid w:val="001F6A7A"/>
    <w:rsid w:val="001F6F77"/>
    <w:rsid w:val="0020012E"/>
    <w:rsid w:val="002026D8"/>
    <w:rsid w:val="00207307"/>
    <w:rsid w:val="00211E06"/>
    <w:rsid w:val="00215258"/>
    <w:rsid w:val="00224426"/>
    <w:rsid w:val="00224775"/>
    <w:rsid w:val="0023183A"/>
    <w:rsid w:val="00233C9B"/>
    <w:rsid w:val="00237035"/>
    <w:rsid w:val="00242E0E"/>
    <w:rsid w:val="002434B7"/>
    <w:rsid w:val="00244D25"/>
    <w:rsid w:val="00247AFE"/>
    <w:rsid w:val="0025151D"/>
    <w:rsid w:val="00254C45"/>
    <w:rsid w:val="00261525"/>
    <w:rsid w:val="00262F84"/>
    <w:rsid w:val="00264AA7"/>
    <w:rsid w:val="00264F5A"/>
    <w:rsid w:val="00267C01"/>
    <w:rsid w:val="00270EC4"/>
    <w:rsid w:val="0027549F"/>
    <w:rsid w:val="00276F7F"/>
    <w:rsid w:val="002802A2"/>
    <w:rsid w:val="002826A6"/>
    <w:rsid w:val="002845F3"/>
    <w:rsid w:val="00286553"/>
    <w:rsid w:val="00292E17"/>
    <w:rsid w:val="002950C2"/>
    <w:rsid w:val="00295EAF"/>
    <w:rsid w:val="002967EF"/>
    <w:rsid w:val="002A1CD8"/>
    <w:rsid w:val="002B04D2"/>
    <w:rsid w:val="002B24AE"/>
    <w:rsid w:val="002C10BD"/>
    <w:rsid w:val="002C18BC"/>
    <w:rsid w:val="002C68C8"/>
    <w:rsid w:val="002C699A"/>
    <w:rsid w:val="002C6E7C"/>
    <w:rsid w:val="002D0765"/>
    <w:rsid w:val="002D164F"/>
    <w:rsid w:val="002D1E3A"/>
    <w:rsid w:val="002D5060"/>
    <w:rsid w:val="002D587A"/>
    <w:rsid w:val="002D63E8"/>
    <w:rsid w:val="002D7528"/>
    <w:rsid w:val="002E0181"/>
    <w:rsid w:val="002E0430"/>
    <w:rsid w:val="002E2A1B"/>
    <w:rsid w:val="002E5E24"/>
    <w:rsid w:val="002E7976"/>
    <w:rsid w:val="002F18ED"/>
    <w:rsid w:val="002F2CBF"/>
    <w:rsid w:val="002F2FA8"/>
    <w:rsid w:val="002F385E"/>
    <w:rsid w:val="002F5E2D"/>
    <w:rsid w:val="00300F23"/>
    <w:rsid w:val="00301C78"/>
    <w:rsid w:val="0030260F"/>
    <w:rsid w:val="00302AD9"/>
    <w:rsid w:val="00302C86"/>
    <w:rsid w:val="00305050"/>
    <w:rsid w:val="00312DA0"/>
    <w:rsid w:val="00315C43"/>
    <w:rsid w:val="003171B6"/>
    <w:rsid w:val="00317B59"/>
    <w:rsid w:val="003201DA"/>
    <w:rsid w:val="00320BA3"/>
    <w:rsid w:val="003229AB"/>
    <w:rsid w:val="00326318"/>
    <w:rsid w:val="003266DE"/>
    <w:rsid w:val="00331A6C"/>
    <w:rsid w:val="00333907"/>
    <w:rsid w:val="003412A3"/>
    <w:rsid w:val="0034244C"/>
    <w:rsid w:val="00343DE0"/>
    <w:rsid w:val="00344E9D"/>
    <w:rsid w:val="00346590"/>
    <w:rsid w:val="00351791"/>
    <w:rsid w:val="00352FA8"/>
    <w:rsid w:val="00353BC4"/>
    <w:rsid w:val="00355758"/>
    <w:rsid w:val="00355FF8"/>
    <w:rsid w:val="003568E4"/>
    <w:rsid w:val="00360818"/>
    <w:rsid w:val="003609E7"/>
    <w:rsid w:val="00360D96"/>
    <w:rsid w:val="003751A9"/>
    <w:rsid w:val="00375539"/>
    <w:rsid w:val="00376803"/>
    <w:rsid w:val="003768ED"/>
    <w:rsid w:val="00385331"/>
    <w:rsid w:val="00385437"/>
    <w:rsid w:val="00393ABD"/>
    <w:rsid w:val="00393AD4"/>
    <w:rsid w:val="00394015"/>
    <w:rsid w:val="00396ACF"/>
    <w:rsid w:val="003A2EA1"/>
    <w:rsid w:val="003A6FBD"/>
    <w:rsid w:val="003B1465"/>
    <w:rsid w:val="003B2612"/>
    <w:rsid w:val="003C143D"/>
    <w:rsid w:val="003C166F"/>
    <w:rsid w:val="003C1BB4"/>
    <w:rsid w:val="003C6427"/>
    <w:rsid w:val="003C7E8D"/>
    <w:rsid w:val="003D4255"/>
    <w:rsid w:val="003D4E1D"/>
    <w:rsid w:val="003E15E8"/>
    <w:rsid w:val="003E1F3A"/>
    <w:rsid w:val="003E23C2"/>
    <w:rsid w:val="003E4277"/>
    <w:rsid w:val="003E5DCE"/>
    <w:rsid w:val="003E5F29"/>
    <w:rsid w:val="003E7160"/>
    <w:rsid w:val="003E7539"/>
    <w:rsid w:val="003E7818"/>
    <w:rsid w:val="003F07F6"/>
    <w:rsid w:val="003F64BF"/>
    <w:rsid w:val="003F6787"/>
    <w:rsid w:val="003F6980"/>
    <w:rsid w:val="00400047"/>
    <w:rsid w:val="0040175D"/>
    <w:rsid w:val="0041356A"/>
    <w:rsid w:val="00415411"/>
    <w:rsid w:val="00415AA2"/>
    <w:rsid w:val="00415AC6"/>
    <w:rsid w:val="00415B49"/>
    <w:rsid w:val="00417E8C"/>
    <w:rsid w:val="00422355"/>
    <w:rsid w:val="004243E7"/>
    <w:rsid w:val="0042621A"/>
    <w:rsid w:val="0042799C"/>
    <w:rsid w:val="00427E55"/>
    <w:rsid w:val="00431AE3"/>
    <w:rsid w:val="00436349"/>
    <w:rsid w:val="0045586B"/>
    <w:rsid w:val="00462B1E"/>
    <w:rsid w:val="0046657D"/>
    <w:rsid w:val="00466DE9"/>
    <w:rsid w:val="00471277"/>
    <w:rsid w:val="00477EF4"/>
    <w:rsid w:val="004849A5"/>
    <w:rsid w:val="00485231"/>
    <w:rsid w:val="00485426"/>
    <w:rsid w:val="004904C5"/>
    <w:rsid w:val="0049629A"/>
    <w:rsid w:val="00496E6D"/>
    <w:rsid w:val="004A29AD"/>
    <w:rsid w:val="004A6AF5"/>
    <w:rsid w:val="004A7600"/>
    <w:rsid w:val="004B24A7"/>
    <w:rsid w:val="004B7144"/>
    <w:rsid w:val="004C321A"/>
    <w:rsid w:val="004C46D8"/>
    <w:rsid w:val="004D009D"/>
    <w:rsid w:val="004D1340"/>
    <w:rsid w:val="004D1CCD"/>
    <w:rsid w:val="004D2AF8"/>
    <w:rsid w:val="004D37CF"/>
    <w:rsid w:val="004D588E"/>
    <w:rsid w:val="004E01D7"/>
    <w:rsid w:val="004E4894"/>
    <w:rsid w:val="004E7D20"/>
    <w:rsid w:val="004F27E1"/>
    <w:rsid w:val="004F3186"/>
    <w:rsid w:val="004F4457"/>
    <w:rsid w:val="004F701E"/>
    <w:rsid w:val="00501E1D"/>
    <w:rsid w:val="00501E4E"/>
    <w:rsid w:val="00501FF0"/>
    <w:rsid w:val="00510381"/>
    <w:rsid w:val="005103B9"/>
    <w:rsid w:val="00512717"/>
    <w:rsid w:val="00512E99"/>
    <w:rsid w:val="0052123B"/>
    <w:rsid w:val="00522FF5"/>
    <w:rsid w:val="005230BA"/>
    <w:rsid w:val="00523BBA"/>
    <w:rsid w:val="00525EAA"/>
    <w:rsid w:val="00526C20"/>
    <w:rsid w:val="00527A7E"/>
    <w:rsid w:val="0053068A"/>
    <w:rsid w:val="00544EA5"/>
    <w:rsid w:val="00547E78"/>
    <w:rsid w:val="00556C55"/>
    <w:rsid w:val="00562338"/>
    <w:rsid w:val="0056278B"/>
    <w:rsid w:val="00562D7B"/>
    <w:rsid w:val="00566C88"/>
    <w:rsid w:val="005728AC"/>
    <w:rsid w:val="00572EDB"/>
    <w:rsid w:val="00573426"/>
    <w:rsid w:val="0058273B"/>
    <w:rsid w:val="00584A35"/>
    <w:rsid w:val="0059777B"/>
    <w:rsid w:val="005A2893"/>
    <w:rsid w:val="005A60A3"/>
    <w:rsid w:val="005B0944"/>
    <w:rsid w:val="005B5E1D"/>
    <w:rsid w:val="005C0143"/>
    <w:rsid w:val="005C1A79"/>
    <w:rsid w:val="005C22F1"/>
    <w:rsid w:val="005C748B"/>
    <w:rsid w:val="005D3EFE"/>
    <w:rsid w:val="005D4DC7"/>
    <w:rsid w:val="005D72D8"/>
    <w:rsid w:val="005E11D2"/>
    <w:rsid w:val="005E17FC"/>
    <w:rsid w:val="005E476A"/>
    <w:rsid w:val="005E69F8"/>
    <w:rsid w:val="005E6AA7"/>
    <w:rsid w:val="005F07F5"/>
    <w:rsid w:val="005F3B31"/>
    <w:rsid w:val="005F708D"/>
    <w:rsid w:val="005F7CF7"/>
    <w:rsid w:val="00601328"/>
    <w:rsid w:val="006069C7"/>
    <w:rsid w:val="00606A6F"/>
    <w:rsid w:val="0061051A"/>
    <w:rsid w:val="00614975"/>
    <w:rsid w:val="0061625B"/>
    <w:rsid w:val="00620EFE"/>
    <w:rsid w:val="00623FE9"/>
    <w:rsid w:val="00626D1C"/>
    <w:rsid w:val="0062775F"/>
    <w:rsid w:val="006303D8"/>
    <w:rsid w:val="00633419"/>
    <w:rsid w:val="00637E13"/>
    <w:rsid w:val="00640C93"/>
    <w:rsid w:val="00645C72"/>
    <w:rsid w:val="00657DDA"/>
    <w:rsid w:val="006718B7"/>
    <w:rsid w:val="00674C81"/>
    <w:rsid w:val="0068694D"/>
    <w:rsid w:val="0069131E"/>
    <w:rsid w:val="006A5396"/>
    <w:rsid w:val="006B4B32"/>
    <w:rsid w:val="006B5909"/>
    <w:rsid w:val="006B6240"/>
    <w:rsid w:val="006B6536"/>
    <w:rsid w:val="006C05E3"/>
    <w:rsid w:val="006C0EB7"/>
    <w:rsid w:val="006C1F85"/>
    <w:rsid w:val="006C649E"/>
    <w:rsid w:val="006D1B54"/>
    <w:rsid w:val="006D21AC"/>
    <w:rsid w:val="006D2B42"/>
    <w:rsid w:val="006D4336"/>
    <w:rsid w:val="006D6662"/>
    <w:rsid w:val="006D7B70"/>
    <w:rsid w:val="006E54F9"/>
    <w:rsid w:val="006E77AB"/>
    <w:rsid w:val="006E7843"/>
    <w:rsid w:val="006F1A34"/>
    <w:rsid w:val="006F2A9F"/>
    <w:rsid w:val="006F2B18"/>
    <w:rsid w:val="007004F0"/>
    <w:rsid w:val="00710A19"/>
    <w:rsid w:val="00710BEB"/>
    <w:rsid w:val="007174FC"/>
    <w:rsid w:val="0072434D"/>
    <w:rsid w:val="00730BE2"/>
    <w:rsid w:val="007313E9"/>
    <w:rsid w:val="007317C9"/>
    <w:rsid w:val="00732992"/>
    <w:rsid w:val="00734EE1"/>
    <w:rsid w:val="007375C6"/>
    <w:rsid w:val="00737A8E"/>
    <w:rsid w:val="007406E0"/>
    <w:rsid w:val="00745DA1"/>
    <w:rsid w:val="00746998"/>
    <w:rsid w:val="00747537"/>
    <w:rsid w:val="00751DD1"/>
    <w:rsid w:val="0075234C"/>
    <w:rsid w:val="00753CBA"/>
    <w:rsid w:val="00757EC7"/>
    <w:rsid w:val="00775F17"/>
    <w:rsid w:val="00780BA4"/>
    <w:rsid w:val="00780CDF"/>
    <w:rsid w:val="00780E7C"/>
    <w:rsid w:val="00785D6A"/>
    <w:rsid w:val="00790820"/>
    <w:rsid w:val="00790C3F"/>
    <w:rsid w:val="00792C80"/>
    <w:rsid w:val="00794174"/>
    <w:rsid w:val="007A0076"/>
    <w:rsid w:val="007A06F1"/>
    <w:rsid w:val="007A0C0B"/>
    <w:rsid w:val="007A1007"/>
    <w:rsid w:val="007B2269"/>
    <w:rsid w:val="007B397E"/>
    <w:rsid w:val="007B5D52"/>
    <w:rsid w:val="007B7BD4"/>
    <w:rsid w:val="007C3FE8"/>
    <w:rsid w:val="007C6283"/>
    <w:rsid w:val="007C6C93"/>
    <w:rsid w:val="007D11D9"/>
    <w:rsid w:val="007D1F6E"/>
    <w:rsid w:val="007D38F0"/>
    <w:rsid w:val="007D4BD3"/>
    <w:rsid w:val="007E7820"/>
    <w:rsid w:val="007F50BD"/>
    <w:rsid w:val="007F5969"/>
    <w:rsid w:val="007F6413"/>
    <w:rsid w:val="007F6E71"/>
    <w:rsid w:val="00802416"/>
    <w:rsid w:val="00802F4B"/>
    <w:rsid w:val="00805AE9"/>
    <w:rsid w:val="00805FE0"/>
    <w:rsid w:val="00810B5F"/>
    <w:rsid w:val="00812DDA"/>
    <w:rsid w:val="00820633"/>
    <w:rsid w:val="008215AB"/>
    <w:rsid w:val="008261DB"/>
    <w:rsid w:val="00827A51"/>
    <w:rsid w:val="00827BF1"/>
    <w:rsid w:val="00831294"/>
    <w:rsid w:val="00837F3B"/>
    <w:rsid w:val="008432CE"/>
    <w:rsid w:val="0084713E"/>
    <w:rsid w:val="00850B66"/>
    <w:rsid w:val="008510D8"/>
    <w:rsid w:val="00851E5C"/>
    <w:rsid w:val="00854783"/>
    <w:rsid w:val="00855897"/>
    <w:rsid w:val="00864BA9"/>
    <w:rsid w:val="00866202"/>
    <w:rsid w:val="0086630A"/>
    <w:rsid w:val="00866664"/>
    <w:rsid w:val="008668D2"/>
    <w:rsid w:val="0087346F"/>
    <w:rsid w:val="00875FC3"/>
    <w:rsid w:val="008810BC"/>
    <w:rsid w:val="00883CB5"/>
    <w:rsid w:val="008858D0"/>
    <w:rsid w:val="00885957"/>
    <w:rsid w:val="0088776E"/>
    <w:rsid w:val="008911D0"/>
    <w:rsid w:val="00893632"/>
    <w:rsid w:val="008946B3"/>
    <w:rsid w:val="00896523"/>
    <w:rsid w:val="00897AD8"/>
    <w:rsid w:val="00897BD5"/>
    <w:rsid w:val="00897CD8"/>
    <w:rsid w:val="008A0889"/>
    <w:rsid w:val="008B198D"/>
    <w:rsid w:val="008B37E0"/>
    <w:rsid w:val="008B65EE"/>
    <w:rsid w:val="008B7B33"/>
    <w:rsid w:val="008C0238"/>
    <w:rsid w:val="008C2CB4"/>
    <w:rsid w:val="008C4FC3"/>
    <w:rsid w:val="008C7FD8"/>
    <w:rsid w:val="008D1C25"/>
    <w:rsid w:val="008E1A8D"/>
    <w:rsid w:val="008E1AB3"/>
    <w:rsid w:val="008E28F0"/>
    <w:rsid w:val="008E6046"/>
    <w:rsid w:val="008E76D4"/>
    <w:rsid w:val="008F135E"/>
    <w:rsid w:val="008F2C84"/>
    <w:rsid w:val="00905157"/>
    <w:rsid w:val="00913B1F"/>
    <w:rsid w:val="0091446D"/>
    <w:rsid w:val="00921A08"/>
    <w:rsid w:val="00921CBF"/>
    <w:rsid w:val="00922C68"/>
    <w:rsid w:val="00926036"/>
    <w:rsid w:val="00926E35"/>
    <w:rsid w:val="00926E99"/>
    <w:rsid w:val="00930721"/>
    <w:rsid w:val="00932ACF"/>
    <w:rsid w:val="00936BA8"/>
    <w:rsid w:val="00937936"/>
    <w:rsid w:val="00941102"/>
    <w:rsid w:val="009433B7"/>
    <w:rsid w:val="00947AFC"/>
    <w:rsid w:val="00954964"/>
    <w:rsid w:val="00956F18"/>
    <w:rsid w:val="00960834"/>
    <w:rsid w:val="00961F28"/>
    <w:rsid w:val="00964996"/>
    <w:rsid w:val="00983B87"/>
    <w:rsid w:val="00995256"/>
    <w:rsid w:val="0099636F"/>
    <w:rsid w:val="009968D0"/>
    <w:rsid w:val="00997EAC"/>
    <w:rsid w:val="009A02CD"/>
    <w:rsid w:val="009A07A4"/>
    <w:rsid w:val="009A34E5"/>
    <w:rsid w:val="009A36B4"/>
    <w:rsid w:val="009A53B4"/>
    <w:rsid w:val="009A63CC"/>
    <w:rsid w:val="009B55F1"/>
    <w:rsid w:val="009C2BA5"/>
    <w:rsid w:val="009C3F9E"/>
    <w:rsid w:val="009C48C1"/>
    <w:rsid w:val="009C498D"/>
    <w:rsid w:val="009C6D11"/>
    <w:rsid w:val="009C6F50"/>
    <w:rsid w:val="009C77FD"/>
    <w:rsid w:val="009D0277"/>
    <w:rsid w:val="009D15CA"/>
    <w:rsid w:val="009E123E"/>
    <w:rsid w:val="009E17CE"/>
    <w:rsid w:val="009E24B7"/>
    <w:rsid w:val="009E6078"/>
    <w:rsid w:val="009F1212"/>
    <w:rsid w:val="009F4F93"/>
    <w:rsid w:val="009F740F"/>
    <w:rsid w:val="00A06993"/>
    <w:rsid w:val="00A073E0"/>
    <w:rsid w:val="00A079EC"/>
    <w:rsid w:val="00A07E23"/>
    <w:rsid w:val="00A24915"/>
    <w:rsid w:val="00A3060D"/>
    <w:rsid w:val="00A31A7F"/>
    <w:rsid w:val="00A33CF8"/>
    <w:rsid w:val="00A35027"/>
    <w:rsid w:val="00A46222"/>
    <w:rsid w:val="00A463C7"/>
    <w:rsid w:val="00A47591"/>
    <w:rsid w:val="00A53027"/>
    <w:rsid w:val="00A5308B"/>
    <w:rsid w:val="00A537CD"/>
    <w:rsid w:val="00A568CA"/>
    <w:rsid w:val="00A56B9D"/>
    <w:rsid w:val="00A602DE"/>
    <w:rsid w:val="00A62B94"/>
    <w:rsid w:val="00A63D9B"/>
    <w:rsid w:val="00A65F8B"/>
    <w:rsid w:val="00A73E7A"/>
    <w:rsid w:val="00A73FAF"/>
    <w:rsid w:val="00A75176"/>
    <w:rsid w:val="00A83163"/>
    <w:rsid w:val="00A83DD5"/>
    <w:rsid w:val="00A86331"/>
    <w:rsid w:val="00A938F3"/>
    <w:rsid w:val="00A94FC8"/>
    <w:rsid w:val="00AA72FE"/>
    <w:rsid w:val="00AA7856"/>
    <w:rsid w:val="00AB3E16"/>
    <w:rsid w:val="00AB4309"/>
    <w:rsid w:val="00AB4539"/>
    <w:rsid w:val="00AB4A1E"/>
    <w:rsid w:val="00AB550D"/>
    <w:rsid w:val="00AC67C2"/>
    <w:rsid w:val="00AC7039"/>
    <w:rsid w:val="00AD0E77"/>
    <w:rsid w:val="00AD1037"/>
    <w:rsid w:val="00AD50D0"/>
    <w:rsid w:val="00AD5C06"/>
    <w:rsid w:val="00AD5F49"/>
    <w:rsid w:val="00AD6963"/>
    <w:rsid w:val="00AE1D4F"/>
    <w:rsid w:val="00AE3237"/>
    <w:rsid w:val="00AE72FC"/>
    <w:rsid w:val="00AF0A02"/>
    <w:rsid w:val="00AF47D9"/>
    <w:rsid w:val="00B00A2E"/>
    <w:rsid w:val="00B05459"/>
    <w:rsid w:val="00B062C3"/>
    <w:rsid w:val="00B06744"/>
    <w:rsid w:val="00B11DFA"/>
    <w:rsid w:val="00B15C02"/>
    <w:rsid w:val="00B21D59"/>
    <w:rsid w:val="00B227A4"/>
    <w:rsid w:val="00B2536C"/>
    <w:rsid w:val="00B25853"/>
    <w:rsid w:val="00B30982"/>
    <w:rsid w:val="00B32818"/>
    <w:rsid w:val="00B33BD3"/>
    <w:rsid w:val="00B3444E"/>
    <w:rsid w:val="00B34573"/>
    <w:rsid w:val="00B36CFA"/>
    <w:rsid w:val="00B37812"/>
    <w:rsid w:val="00B433CD"/>
    <w:rsid w:val="00B44E2A"/>
    <w:rsid w:val="00B4564B"/>
    <w:rsid w:val="00B531D8"/>
    <w:rsid w:val="00B64F9A"/>
    <w:rsid w:val="00B674BF"/>
    <w:rsid w:val="00B80780"/>
    <w:rsid w:val="00B82848"/>
    <w:rsid w:val="00B8644D"/>
    <w:rsid w:val="00B8789A"/>
    <w:rsid w:val="00B87E25"/>
    <w:rsid w:val="00B90A7E"/>
    <w:rsid w:val="00B90A7F"/>
    <w:rsid w:val="00BA00EF"/>
    <w:rsid w:val="00BA2A6C"/>
    <w:rsid w:val="00BA4D3D"/>
    <w:rsid w:val="00BA72AF"/>
    <w:rsid w:val="00BB46A0"/>
    <w:rsid w:val="00BB646A"/>
    <w:rsid w:val="00BB666B"/>
    <w:rsid w:val="00BB6EEC"/>
    <w:rsid w:val="00BC097D"/>
    <w:rsid w:val="00BC3005"/>
    <w:rsid w:val="00BC363B"/>
    <w:rsid w:val="00BD29B3"/>
    <w:rsid w:val="00BD6359"/>
    <w:rsid w:val="00BE5ED6"/>
    <w:rsid w:val="00BE7CB2"/>
    <w:rsid w:val="00BF020C"/>
    <w:rsid w:val="00BF1222"/>
    <w:rsid w:val="00BF1498"/>
    <w:rsid w:val="00BF50C2"/>
    <w:rsid w:val="00BF5B96"/>
    <w:rsid w:val="00BF6304"/>
    <w:rsid w:val="00C06BA9"/>
    <w:rsid w:val="00C079C2"/>
    <w:rsid w:val="00C104E7"/>
    <w:rsid w:val="00C10B94"/>
    <w:rsid w:val="00C16731"/>
    <w:rsid w:val="00C1795C"/>
    <w:rsid w:val="00C227EC"/>
    <w:rsid w:val="00C23622"/>
    <w:rsid w:val="00C30A21"/>
    <w:rsid w:val="00C31813"/>
    <w:rsid w:val="00C40730"/>
    <w:rsid w:val="00C42C04"/>
    <w:rsid w:val="00C42E63"/>
    <w:rsid w:val="00C45CA4"/>
    <w:rsid w:val="00C52422"/>
    <w:rsid w:val="00C534B4"/>
    <w:rsid w:val="00C62764"/>
    <w:rsid w:val="00C67A23"/>
    <w:rsid w:val="00C745D9"/>
    <w:rsid w:val="00C80AD4"/>
    <w:rsid w:val="00C80B07"/>
    <w:rsid w:val="00C81A62"/>
    <w:rsid w:val="00C84E8F"/>
    <w:rsid w:val="00C85C44"/>
    <w:rsid w:val="00C904E2"/>
    <w:rsid w:val="00C90954"/>
    <w:rsid w:val="00C90CBB"/>
    <w:rsid w:val="00C9108A"/>
    <w:rsid w:val="00C91D11"/>
    <w:rsid w:val="00CA197A"/>
    <w:rsid w:val="00CA336B"/>
    <w:rsid w:val="00CA4755"/>
    <w:rsid w:val="00CA5839"/>
    <w:rsid w:val="00CA7DA1"/>
    <w:rsid w:val="00CB0AB2"/>
    <w:rsid w:val="00CB4C3A"/>
    <w:rsid w:val="00CB5FE7"/>
    <w:rsid w:val="00CC59C9"/>
    <w:rsid w:val="00CC6278"/>
    <w:rsid w:val="00CC6DAB"/>
    <w:rsid w:val="00CE0A4C"/>
    <w:rsid w:val="00CE4213"/>
    <w:rsid w:val="00CF25E8"/>
    <w:rsid w:val="00CF5C0C"/>
    <w:rsid w:val="00D03E91"/>
    <w:rsid w:val="00D07434"/>
    <w:rsid w:val="00D07DAF"/>
    <w:rsid w:val="00D07EA5"/>
    <w:rsid w:val="00D07EC6"/>
    <w:rsid w:val="00D224E6"/>
    <w:rsid w:val="00D22525"/>
    <w:rsid w:val="00D30AF6"/>
    <w:rsid w:val="00D3162C"/>
    <w:rsid w:val="00D334E6"/>
    <w:rsid w:val="00D352F9"/>
    <w:rsid w:val="00D36049"/>
    <w:rsid w:val="00D37264"/>
    <w:rsid w:val="00D372E6"/>
    <w:rsid w:val="00D4049E"/>
    <w:rsid w:val="00D45F72"/>
    <w:rsid w:val="00D54F28"/>
    <w:rsid w:val="00D56E6E"/>
    <w:rsid w:val="00D6076C"/>
    <w:rsid w:val="00D73198"/>
    <w:rsid w:val="00D751AF"/>
    <w:rsid w:val="00D755DB"/>
    <w:rsid w:val="00D76CD7"/>
    <w:rsid w:val="00D831BC"/>
    <w:rsid w:val="00D865E6"/>
    <w:rsid w:val="00D86784"/>
    <w:rsid w:val="00D86C43"/>
    <w:rsid w:val="00D87EDC"/>
    <w:rsid w:val="00D90E67"/>
    <w:rsid w:val="00D959C6"/>
    <w:rsid w:val="00DA4F49"/>
    <w:rsid w:val="00DB094E"/>
    <w:rsid w:val="00DB0BA0"/>
    <w:rsid w:val="00DB3FF1"/>
    <w:rsid w:val="00DB45CD"/>
    <w:rsid w:val="00DB4902"/>
    <w:rsid w:val="00DB5CE5"/>
    <w:rsid w:val="00DB7177"/>
    <w:rsid w:val="00DB734A"/>
    <w:rsid w:val="00DB75F2"/>
    <w:rsid w:val="00DC019F"/>
    <w:rsid w:val="00DC3158"/>
    <w:rsid w:val="00DC5D2D"/>
    <w:rsid w:val="00DC6FBC"/>
    <w:rsid w:val="00DC73A7"/>
    <w:rsid w:val="00DC792D"/>
    <w:rsid w:val="00DD74D9"/>
    <w:rsid w:val="00DF2F5E"/>
    <w:rsid w:val="00DF6601"/>
    <w:rsid w:val="00E01C49"/>
    <w:rsid w:val="00E0290F"/>
    <w:rsid w:val="00E06DF0"/>
    <w:rsid w:val="00E072B5"/>
    <w:rsid w:val="00E0756D"/>
    <w:rsid w:val="00E1044A"/>
    <w:rsid w:val="00E106B9"/>
    <w:rsid w:val="00E11019"/>
    <w:rsid w:val="00E11BA2"/>
    <w:rsid w:val="00E128B4"/>
    <w:rsid w:val="00E138E5"/>
    <w:rsid w:val="00E1611F"/>
    <w:rsid w:val="00E24B9E"/>
    <w:rsid w:val="00E24E6A"/>
    <w:rsid w:val="00E25A0E"/>
    <w:rsid w:val="00E34421"/>
    <w:rsid w:val="00E35B1F"/>
    <w:rsid w:val="00E413D0"/>
    <w:rsid w:val="00E44E24"/>
    <w:rsid w:val="00E463CA"/>
    <w:rsid w:val="00E473EB"/>
    <w:rsid w:val="00E50696"/>
    <w:rsid w:val="00E50BDA"/>
    <w:rsid w:val="00E532F1"/>
    <w:rsid w:val="00E55B64"/>
    <w:rsid w:val="00E56D79"/>
    <w:rsid w:val="00E57F7E"/>
    <w:rsid w:val="00E60B77"/>
    <w:rsid w:val="00E656C1"/>
    <w:rsid w:val="00E65F37"/>
    <w:rsid w:val="00E71EB6"/>
    <w:rsid w:val="00E71F2D"/>
    <w:rsid w:val="00E72328"/>
    <w:rsid w:val="00E7759D"/>
    <w:rsid w:val="00E85E29"/>
    <w:rsid w:val="00E9015D"/>
    <w:rsid w:val="00E91DBD"/>
    <w:rsid w:val="00E9268C"/>
    <w:rsid w:val="00E933B2"/>
    <w:rsid w:val="00E97B48"/>
    <w:rsid w:val="00EA0858"/>
    <w:rsid w:val="00EA1B87"/>
    <w:rsid w:val="00EA6961"/>
    <w:rsid w:val="00EA6EF8"/>
    <w:rsid w:val="00EB1801"/>
    <w:rsid w:val="00EB256B"/>
    <w:rsid w:val="00EB2810"/>
    <w:rsid w:val="00EB2E27"/>
    <w:rsid w:val="00EB5628"/>
    <w:rsid w:val="00EB76D8"/>
    <w:rsid w:val="00EC2CE0"/>
    <w:rsid w:val="00EC3AC3"/>
    <w:rsid w:val="00EC419E"/>
    <w:rsid w:val="00EC4E63"/>
    <w:rsid w:val="00EC50F8"/>
    <w:rsid w:val="00EC7098"/>
    <w:rsid w:val="00ED05CC"/>
    <w:rsid w:val="00ED0CAB"/>
    <w:rsid w:val="00EE3A18"/>
    <w:rsid w:val="00EF0BDE"/>
    <w:rsid w:val="00EF17DE"/>
    <w:rsid w:val="00EF2926"/>
    <w:rsid w:val="00EF2BDB"/>
    <w:rsid w:val="00EF4088"/>
    <w:rsid w:val="00F00219"/>
    <w:rsid w:val="00F012C8"/>
    <w:rsid w:val="00F03A5F"/>
    <w:rsid w:val="00F03DAB"/>
    <w:rsid w:val="00F0662A"/>
    <w:rsid w:val="00F0753D"/>
    <w:rsid w:val="00F07ABC"/>
    <w:rsid w:val="00F07FB9"/>
    <w:rsid w:val="00F10935"/>
    <w:rsid w:val="00F1103C"/>
    <w:rsid w:val="00F127A7"/>
    <w:rsid w:val="00F20458"/>
    <w:rsid w:val="00F20906"/>
    <w:rsid w:val="00F20993"/>
    <w:rsid w:val="00F2243C"/>
    <w:rsid w:val="00F24529"/>
    <w:rsid w:val="00F31DA3"/>
    <w:rsid w:val="00F31F04"/>
    <w:rsid w:val="00F3451A"/>
    <w:rsid w:val="00F3514E"/>
    <w:rsid w:val="00F40BBC"/>
    <w:rsid w:val="00F41F1A"/>
    <w:rsid w:val="00F42964"/>
    <w:rsid w:val="00F442FA"/>
    <w:rsid w:val="00F45EC3"/>
    <w:rsid w:val="00F47850"/>
    <w:rsid w:val="00F47C07"/>
    <w:rsid w:val="00F504B7"/>
    <w:rsid w:val="00F507EC"/>
    <w:rsid w:val="00F51575"/>
    <w:rsid w:val="00F5459A"/>
    <w:rsid w:val="00F60403"/>
    <w:rsid w:val="00F60D36"/>
    <w:rsid w:val="00F60DE8"/>
    <w:rsid w:val="00F6379E"/>
    <w:rsid w:val="00F70040"/>
    <w:rsid w:val="00F72267"/>
    <w:rsid w:val="00F72686"/>
    <w:rsid w:val="00F7293A"/>
    <w:rsid w:val="00F7572C"/>
    <w:rsid w:val="00F81BB0"/>
    <w:rsid w:val="00F83A9B"/>
    <w:rsid w:val="00F86412"/>
    <w:rsid w:val="00F8706F"/>
    <w:rsid w:val="00F87BAB"/>
    <w:rsid w:val="00F90533"/>
    <w:rsid w:val="00F90792"/>
    <w:rsid w:val="00F941FF"/>
    <w:rsid w:val="00FB54CA"/>
    <w:rsid w:val="00FB70C8"/>
    <w:rsid w:val="00FB7168"/>
    <w:rsid w:val="00FC2BBC"/>
    <w:rsid w:val="00FC31C8"/>
    <w:rsid w:val="00FC48D1"/>
    <w:rsid w:val="00FC51A8"/>
    <w:rsid w:val="00FC54DC"/>
    <w:rsid w:val="00FD1652"/>
    <w:rsid w:val="00FE0219"/>
    <w:rsid w:val="00FE1D4A"/>
    <w:rsid w:val="00FE4EB7"/>
    <w:rsid w:val="00FE5D41"/>
    <w:rsid w:val="00FF3C5E"/>
    <w:rsid w:val="00FF5067"/>
    <w:rsid w:val="00FF6338"/>
    <w:rsid w:val="00FF6E6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FE"/>
    <w:rPr>
      <w:rFonts w:ascii="Arial" w:hAnsi="Arial"/>
    </w:rPr>
  </w:style>
  <w:style w:type="paragraph" w:styleId="Heading1">
    <w:name w:val="heading 1"/>
    <w:aliases w:val="Section Headings"/>
    <w:basedOn w:val="Header"/>
    <w:next w:val="Normal"/>
    <w:link w:val="Heading1Char"/>
    <w:qFormat/>
    <w:rsid w:val="00620EFE"/>
    <w:pPr>
      <w:numPr>
        <w:numId w:val="1"/>
      </w:numPr>
      <w:tabs>
        <w:tab w:val="clear" w:pos="4320"/>
        <w:tab w:val="clear" w:pos="8640"/>
        <w:tab w:val="center" w:pos="4536"/>
        <w:tab w:val="right" w:pos="10490"/>
      </w:tabs>
      <w:outlineLvl w:val="0"/>
    </w:pPr>
    <w:rPr>
      <w:rFonts w:ascii="Arial" w:hAnsi="Arial" w:cs="Arial"/>
      <w:b/>
      <w:sz w:val="32"/>
      <w:szCs w:val="32"/>
    </w:rPr>
  </w:style>
  <w:style w:type="paragraph" w:styleId="Heading2">
    <w:name w:val="heading 2"/>
    <w:aliases w:val="Table Heading"/>
    <w:basedOn w:val="Normal"/>
    <w:next w:val="Normal"/>
    <w:link w:val="Heading2Char"/>
    <w:qFormat/>
    <w:rsid w:val="00620EFE"/>
    <w:pPr>
      <w:outlineLvl w:val="1"/>
    </w:pPr>
    <w:rPr>
      <w:rFonts w:eastAsia="Calibri"/>
      <w:b/>
      <w:caps/>
      <w:szCs w:val="22"/>
    </w:rPr>
  </w:style>
  <w:style w:type="paragraph" w:styleId="Heading3">
    <w:name w:val="heading 3"/>
    <w:aliases w:val="Section Heading v2"/>
    <w:basedOn w:val="Normal"/>
    <w:next w:val="Normal"/>
    <w:qFormat/>
    <w:rsid w:val="00620EFE"/>
    <w:pPr>
      <w:outlineLvl w:val="2"/>
    </w:pPr>
    <w:rPr>
      <w:b/>
      <w:sz w:val="32"/>
      <w:szCs w:val="32"/>
    </w:rPr>
  </w:style>
  <w:style w:type="paragraph" w:styleId="Heading4">
    <w:name w:val="heading 4"/>
    <w:basedOn w:val="Normal"/>
    <w:next w:val="Normal"/>
    <w:qFormat/>
    <w:rsid w:val="00620EFE"/>
    <w:pPr>
      <w:keepNext/>
      <w:spacing w:before="240" w:after="60"/>
      <w:outlineLvl w:val="3"/>
    </w:pPr>
    <w:rPr>
      <w:rFonts w:ascii="Tahoma" w:hAnsi="Tahoma"/>
      <w:b/>
      <w:bCs/>
      <w:sz w:val="28"/>
      <w:szCs w:val="28"/>
    </w:rPr>
  </w:style>
  <w:style w:type="paragraph" w:styleId="Heading5">
    <w:name w:val="heading 5"/>
    <w:basedOn w:val="Normal"/>
    <w:next w:val="Normal"/>
    <w:qFormat/>
    <w:rsid w:val="00620EFE"/>
    <w:pPr>
      <w:spacing w:before="240" w:after="60"/>
      <w:outlineLvl w:val="4"/>
    </w:pPr>
    <w:rPr>
      <w:rFonts w:ascii="Tahoma" w:hAnsi="Tahoma"/>
      <w:b/>
      <w:bCs/>
      <w:i/>
      <w:iCs/>
      <w:sz w:val="26"/>
      <w:szCs w:val="26"/>
    </w:rPr>
  </w:style>
  <w:style w:type="paragraph" w:styleId="Heading6">
    <w:name w:val="heading 6"/>
    <w:basedOn w:val="Normal"/>
    <w:next w:val="Normal"/>
    <w:qFormat/>
    <w:rsid w:val="00620EFE"/>
    <w:pPr>
      <w:keepNext/>
      <w:spacing w:line="360" w:lineRule="auto"/>
      <w:outlineLvl w:val="5"/>
    </w:pPr>
    <w:rPr>
      <w:b/>
      <w:sz w:val="24"/>
    </w:rPr>
  </w:style>
  <w:style w:type="paragraph" w:styleId="Heading7">
    <w:name w:val="heading 7"/>
    <w:basedOn w:val="Normal"/>
    <w:next w:val="Normal"/>
    <w:qFormat/>
    <w:rsid w:val="00620EFE"/>
    <w:pPr>
      <w:spacing w:before="240" w:after="60"/>
      <w:outlineLvl w:val="6"/>
    </w:pPr>
    <w:rPr>
      <w:rFonts w:ascii="Tahoma" w:hAnsi="Tahoma"/>
      <w:sz w:val="24"/>
      <w:szCs w:val="24"/>
    </w:rPr>
  </w:style>
  <w:style w:type="paragraph" w:styleId="Heading8">
    <w:name w:val="heading 8"/>
    <w:basedOn w:val="Normal"/>
    <w:next w:val="Normal"/>
    <w:qFormat/>
    <w:rsid w:val="00620EFE"/>
    <w:pPr>
      <w:spacing w:before="240" w:after="60"/>
      <w:outlineLvl w:val="7"/>
    </w:pPr>
    <w:rPr>
      <w:rFonts w:ascii="Tahoma" w:hAnsi="Tahoma"/>
      <w:i/>
      <w:iCs/>
      <w:sz w:val="24"/>
      <w:szCs w:val="24"/>
    </w:rPr>
  </w:style>
  <w:style w:type="paragraph" w:styleId="Heading9">
    <w:name w:val="heading 9"/>
    <w:aliases w:val="Graph Heading"/>
    <w:basedOn w:val="Normal"/>
    <w:next w:val="Normal"/>
    <w:qFormat/>
    <w:rsid w:val="00620EFE"/>
    <w:pP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72FE"/>
    <w:pPr>
      <w:tabs>
        <w:tab w:val="center" w:pos="4320"/>
        <w:tab w:val="right" w:pos="8640"/>
      </w:tabs>
    </w:pPr>
    <w:rPr>
      <w:rFonts w:ascii="Tahoma" w:hAnsi="Tahoma"/>
      <w:sz w:val="24"/>
    </w:rPr>
  </w:style>
  <w:style w:type="paragraph" w:styleId="Footer">
    <w:name w:val="footer"/>
    <w:basedOn w:val="Normal"/>
    <w:link w:val="FooterChar"/>
    <w:uiPriority w:val="99"/>
    <w:rsid w:val="00AA72FE"/>
    <w:pPr>
      <w:tabs>
        <w:tab w:val="center" w:pos="4320"/>
        <w:tab w:val="right" w:pos="8640"/>
      </w:tabs>
    </w:pPr>
    <w:rPr>
      <w:rFonts w:ascii="Tahoma" w:hAnsi="Tahoma"/>
      <w:sz w:val="24"/>
    </w:rPr>
  </w:style>
  <w:style w:type="paragraph" w:styleId="BodyText">
    <w:name w:val="Body Text"/>
    <w:basedOn w:val="Normal"/>
    <w:rsid w:val="00AA72FE"/>
    <w:rPr>
      <w:rFonts w:ascii="Verdana" w:hAnsi="Verdana"/>
      <w:snapToGrid w:val="0"/>
      <w:color w:val="000000"/>
      <w:sz w:val="28"/>
    </w:rPr>
  </w:style>
  <w:style w:type="paragraph" w:styleId="BodyText2">
    <w:name w:val="Body Text 2"/>
    <w:basedOn w:val="Normal"/>
    <w:rsid w:val="00AA72FE"/>
    <w:rPr>
      <w:sz w:val="24"/>
    </w:rPr>
  </w:style>
  <w:style w:type="paragraph" w:customStyle="1" w:styleId="FootnoteBase">
    <w:name w:val="Footnote Base"/>
    <w:basedOn w:val="BodyText"/>
    <w:rsid w:val="00AA72FE"/>
    <w:pPr>
      <w:keepLines/>
      <w:spacing w:after="220" w:line="200" w:lineRule="atLeast"/>
      <w:jc w:val="both"/>
    </w:pPr>
    <w:rPr>
      <w:rFonts w:ascii="Arial" w:hAnsi="Arial"/>
      <w:snapToGrid/>
      <w:color w:val="auto"/>
      <w:spacing w:val="-5"/>
      <w:sz w:val="16"/>
    </w:rPr>
  </w:style>
  <w:style w:type="paragraph" w:customStyle="1" w:styleId="DocumentLabel">
    <w:name w:val="Document Label"/>
    <w:basedOn w:val="HeadingBase"/>
    <w:rsid w:val="00AA72FE"/>
    <w:pPr>
      <w:spacing w:before="400" w:after="120" w:line="240" w:lineRule="atLeast"/>
      <w:ind w:left="-840"/>
    </w:pPr>
    <w:rPr>
      <w:spacing w:val="-100"/>
      <w:sz w:val="108"/>
    </w:rPr>
  </w:style>
  <w:style w:type="paragraph" w:customStyle="1" w:styleId="HeadingBase">
    <w:name w:val="Heading Base"/>
    <w:basedOn w:val="BodyText"/>
    <w:next w:val="BodyText"/>
    <w:rsid w:val="00AA72FE"/>
    <w:pPr>
      <w:keepNext/>
      <w:keepLines/>
      <w:spacing w:line="180" w:lineRule="atLeast"/>
    </w:pPr>
    <w:rPr>
      <w:rFonts w:ascii="Arial Black" w:hAnsi="Arial Black"/>
      <w:snapToGrid/>
      <w:color w:val="auto"/>
      <w:spacing w:val="-10"/>
      <w:kern w:val="28"/>
      <w:sz w:val="20"/>
    </w:rPr>
  </w:style>
  <w:style w:type="paragraph" w:styleId="BodyTextIndent">
    <w:name w:val="Body Text Indent"/>
    <w:basedOn w:val="Normal"/>
    <w:rsid w:val="00AA72FE"/>
    <w:pPr>
      <w:ind w:left="360"/>
      <w:jc w:val="both"/>
    </w:pPr>
    <w:rPr>
      <w:rFonts w:ascii="Tahoma" w:hAnsi="Tahoma"/>
      <w:sz w:val="24"/>
    </w:rPr>
  </w:style>
  <w:style w:type="paragraph" w:styleId="TOC1">
    <w:name w:val="toc 1"/>
    <w:basedOn w:val="Normal"/>
    <w:next w:val="Normal"/>
    <w:autoRedefine/>
    <w:uiPriority w:val="39"/>
    <w:rsid w:val="00AA72FE"/>
    <w:pPr>
      <w:tabs>
        <w:tab w:val="left" w:pos="450"/>
        <w:tab w:val="right" w:leader="dot" w:pos="9072"/>
      </w:tabs>
      <w:spacing w:before="240" w:after="120"/>
    </w:pPr>
    <w:rPr>
      <w:b/>
      <w:bCs/>
      <w:noProof/>
      <w:szCs w:val="28"/>
    </w:rPr>
  </w:style>
  <w:style w:type="paragraph" w:styleId="TOC2">
    <w:name w:val="toc 2"/>
    <w:basedOn w:val="Normal"/>
    <w:next w:val="Normal"/>
    <w:autoRedefine/>
    <w:semiHidden/>
    <w:rsid w:val="00AA72FE"/>
    <w:pPr>
      <w:tabs>
        <w:tab w:val="left" w:pos="960"/>
        <w:tab w:val="right" w:leader="dot" w:pos="8931"/>
      </w:tabs>
      <w:spacing w:before="120"/>
      <w:ind w:left="240"/>
    </w:pPr>
    <w:rPr>
      <w:i/>
      <w:iCs/>
      <w:szCs w:val="24"/>
    </w:rPr>
  </w:style>
  <w:style w:type="paragraph" w:styleId="TOC3">
    <w:name w:val="toc 3"/>
    <w:basedOn w:val="Normal"/>
    <w:next w:val="Normal"/>
    <w:autoRedefine/>
    <w:semiHidden/>
    <w:rsid w:val="00AA72FE"/>
    <w:pPr>
      <w:ind w:left="284"/>
      <w:jc w:val="center"/>
    </w:pPr>
    <w:rPr>
      <w:rFonts w:ascii="Trebuchet MS" w:hAnsi="Trebuchet MS"/>
      <w:b/>
      <w:iCs/>
      <w:sz w:val="44"/>
      <w:szCs w:val="44"/>
    </w:rPr>
  </w:style>
  <w:style w:type="paragraph" w:styleId="TOC4">
    <w:name w:val="toc 4"/>
    <w:basedOn w:val="Normal"/>
    <w:next w:val="Normal"/>
    <w:autoRedefine/>
    <w:semiHidden/>
    <w:rsid w:val="00AA72FE"/>
    <w:pPr>
      <w:jc w:val="center"/>
    </w:pPr>
    <w:rPr>
      <w:b/>
      <w:i/>
    </w:rPr>
  </w:style>
  <w:style w:type="paragraph" w:styleId="TOC5">
    <w:name w:val="toc 5"/>
    <w:basedOn w:val="Normal"/>
    <w:next w:val="Normal"/>
    <w:autoRedefine/>
    <w:semiHidden/>
    <w:rsid w:val="00AA72FE"/>
    <w:pPr>
      <w:ind w:left="960"/>
    </w:pPr>
    <w:rPr>
      <w:szCs w:val="24"/>
    </w:rPr>
  </w:style>
  <w:style w:type="paragraph" w:styleId="TOC6">
    <w:name w:val="toc 6"/>
    <w:basedOn w:val="Normal"/>
    <w:next w:val="Normal"/>
    <w:autoRedefine/>
    <w:semiHidden/>
    <w:rsid w:val="00AA72FE"/>
    <w:pPr>
      <w:ind w:left="1200"/>
    </w:pPr>
    <w:rPr>
      <w:szCs w:val="24"/>
    </w:rPr>
  </w:style>
  <w:style w:type="paragraph" w:styleId="TOC7">
    <w:name w:val="toc 7"/>
    <w:basedOn w:val="Normal"/>
    <w:next w:val="Normal"/>
    <w:autoRedefine/>
    <w:semiHidden/>
    <w:rsid w:val="00AA72FE"/>
    <w:pPr>
      <w:ind w:left="1440"/>
    </w:pPr>
    <w:rPr>
      <w:szCs w:val="24"/>
    </w:rPr>
  </w:style>
  <w:style w:type="paragraph" w:styleId="TOC8">
    <w:name w:val="toc 8"/>
    <w:basedOn w:val="Normal"/>
    <w:next w:val="Normal"/>
    <w:autoRedefine/>
    <w:semiHidden/>
    <w:rsid w:val="00AA72FE"/>
    <w:pPr>
      <w:ind w:left="1680"/>
    </w:pPr>
    <w:rPr>
      <w:szCs w:val="24"/>
    </w:rPr>
  </w:style>
  <w:style w:type="paragraph" w:styleId="TOC9">
    <w:name w:val="toc 9"/>
    <w:basedOn w:val="Normal"/>
    <w:next w:val="Normal"/>
    <w:autoRedefine/>
    <w:semiHidden/>
    <w:rsid w:val="00AA72FE"/>
    <w:pPr>
      <w:jc w:val="both"/>
    </w:pPr>
    <w:rPr>
      <w:b/>
      <w:bCs/>
      <w:sz w:val="28"/>
      <w:szCs w:val="24"/>
    </w:rPr>
  </w:style>
  <w:style w:type="character" w:styleId="Hyperlink">
    <w:name w:val="Hyperlink"/>
    <w:uiPriority w:val="99"/>
    <w:rsid w:val="00AA72FE"/>
    <w:rPr>
      <w:color w:val="0000FF"/>
      <w:u w:val="single"/>
    </w:rPr>
  </w:style>
  <w:style w:type="character" w:styleId="FollowedHyperlink">
    <w:name w:val="FollowedHyperlink"/>
    <w:rsid w:val="00AA72FE"/>
    <w:rPr>
      <w:color w:val="800080"/>
      <w:u w:val="single"/>
    </w:rPr>
  </w:style>
  <w:style w:type="paragraph" w:customStyle="1" w:styleId="xl24">
    <w:name w:val="xl24"/>
    <w:basedOn w:val="Normal"/>
    <w:rsid w:val="00AA72FE"/>
    <w:pPr>
      <w:pBdr>
        <w:top w:val="single" w:sz="8" w:space="0" w:color="auto"/>
        <w:bottom w:val="single" w:sz="4" w:space="0" w:color="auto"/>
        <w:right w:val="single" w:sz="8" w:space="0" w:color="auto"/>
      </w:pBdr>
      <w:spacing w:before="100" w:beforeAutospacing="1" w:after="100" w:afterAutospacing="1"/>
      <w:jc w:val="center"/>
    </w:pPr>
    <w:rPr>
      <w:rFonts w:cs="Tahoma"/>
      <w:b/>
      <w:bCs/>
      <w:sz w:val="18"/>
      <w:szCs w:val="18"/>
    </w:rPr>
  </w:style>
  <w:style w:type="paragraph" w:customStyle="1" w:styleId="xl25">
    <w:name w:val="xl25"/>
    <w:basedOn w:val="Normal"/>
    <w:rsid w:val="00AA72FE"/>
    <w:pPr>
      <w:pBdr>
        <w:left w:val="single" w:sz="4" w:space="0" w:color="auto"/>
        <w:bottom w:val="single" w:sz="4" w:space="0" w:color="auto"/>
        <w:right w:val="single" w:sz="4" w:space="0" w:color="auto"/>
      </w:pBdr>
      <w:spacing w:before="100" w:beforeAutospacing="1" w:after="100" w:afterAutospacing="1"/>
    </w:pPr>
    <w:rPr>
      <w:rFonts w:cs="Tahoma"/>
      <w:b/>
      <w:bCs/>
      <w:sz w:val="18"/>
      <w:szCs w:val="18"/>
    </w:rPr>
  </w:style>
  <w:style w:type="paragraph" w:customStyle="1" w:styleId="xl26">
    <w:name w:val="xl26"/>
    <w:basedOn w:val="Normal"/>
    <w:rsid w:val="00AA72FE"/>
    <w:pPr>
      <w:pBdr>
        <w:bottom w:val="single" w:sz="4" w:space="0" w:color="auto"/>
        <w:right w:val="single" w:sz="4" w:space="0" w:color="auto"/>
      </w:pBdr>
      <w:spacing w:before="100" w:beforeAutospacing="1" w:after="100" w:afterAutospacing="1"/>
      <w:jc w:val="center"/>
    </w:pPr>
    <w:rPr>
      <w:rFonts w:cs="Tahoma"/>
      <w:sz w:val="18"/>
      <w:szCs w:val="18"/>
    </w:rPr>
  </w:style>
  <w:style w:type="paragraph" w:customStyle="1" w:styleId="xl27">
    <w:name w:val="xl27"/>
    <w:basedOn w:val="Normal"/>
    <w:rsid w:val="00AA72FE"/>
    <w:pPr>
      <w:pBdr>
        <w:bottom w:val="single" w:sz="4" w:space="0" w:color="auto"/>
        <w:right w:val="single" w:sz="8" w:space="0" w:color="auto"/>
      </w:pBdr>
      <w:spacing w:before="100" w:beforeAutospacing="1" w:after="100" w:afterAutospacing="1"/>
      <w:jc w:val="center"/>
    </w:pPr>
    <w:rPr>
      <w:rFonts w:cs="Tahoma"/>
      <w:sz w:val="18"/>
      <w:szCs w:val="18"/>
    </w:rPr>
  </w:style>
  <w:style w:type="paragraph" w:customStyle="1" w:styleId="xl28">
    <w:name w:val="xl28"/>
    <w:basedOn w:val="Normal"/>
    <w:rsid w:val="00AA72FE"/>
    <w:pPr>
      <w:pBdr>
        <w:bottom w:val="single" w:sz="4" w:space="0" w:color="auto"/>
        <w:right w:val="single" w:sz="4" w:space="0" w:color="auto"/>
      </w:pBdr>
      <w:spacing w:before="100" w:beforeAutospacing="1" w:after="100" w:afterAutospacing="1"/>
      <w:jc w:val="center"/>
    </w:pPr>
    <w:rPr>
      <w:rFonts w:cs="Tahoma"/>
      <w:sz w:val="18"/>
      <w:szCs w:val="18"/>
    </w:rPr>
  </w:style>
  <w:style w:type="paragraph" w:customStyle="1" w:styleId="xl29">
    <w:name w:val="xl29"/>
    <w:basedOn w:val="Normal"/>
    <w:rsid w:val="00AA72FE"/>
    <w:pPr>
      <w:pBdr>
        <w:bottom w:val="single" w:sz="4" w:space="0" w:color="auto"/>
        <w:right w:val="single" w:sz="8" w:space="0" w:color="auto"/>
      </w:pBdr>
      <w:spacing w:before="100" w:beforeAutospacing="1" w:after="100" w:afterAutospacing="1"/>
      <w:jc w:val="center"/>
    </w:pPr>
    <w:rPr>
      <w:rFonts w:cs="Tahoma"/>
      <w:sz w:val="18"/>
      <w:szCs w:val="18"/>
    </w:rPr>
  </w:style>
  <w:style w:type="paragraph" w:customStyle="1" w:styleId="xl30">
    <w:name w:val="xl30"/>
    <w:basedOn w:val="Normal"/>
    <w:rsid w:val="00AA72FE"/>
    <w:pPr>
      <w:pBdr>
        <w:bottom w:val="single" w:sz="8" w:space="0" w:color="auto"/>
        <w:right w:val="single" w:sz="4" w:space="0" w:color="auto"/>
      </w:pBdr>
      <w:spacing w:before="100" w:beforeAutospacing="1" w:after="100" w:afterAutospacing="1"/>
      <w:jc w:val="center"/>
    </w:pPr>
    <w:rPr>
      <w:rFonts w:cs="Tahoma"/>
      <w:sz w:val="18"/>
      <w:szCs w:val="18"/>
    </w:rPr>
  </w:style>
  <w:style w:type="paragraph" w:customStyle="1" w:styleId="xl31">
    <w:name w:val="xl31"/>
    <w:basedOn w:val="Normal"/>
    <w:rsid w:val="00AA72FE"/>
    <w:pPr>
      <w:pBdr>
        <w:bottom w:val="single" w:sz="8" w:space="0" w:color="auto"/>
        <w:right w:val="single" w:sz="8" w:space="0" w:color="auto"/>
      </w:pBdr>
      <w:spacing w:before="100" w:beforeAutospacing="1" w:after="100" w:afterAutospacing="1"/>
      <w:jc w:val="center"/>
    </w:pPr>
    <w:rPr>
      <w:rFonts w:cs="Tahoma"/>
      <w:sz w:val="18"/>
      <w:szCs w:val="18"/>
    </w:rPr>
  </w:style>
  <w:style w:type="paragraph" w:customStyle="1" w:styleId="xl32">
    <w:name w:val="xl32"/>
    <w:basedOn w:val="Normal"/>
    <w:rsid w:val="00AA72FE"/>
    <w:pPr>
      <w:pBdr>
        <w:bottom w:val="single" w:sz="8" w:space="0" w:color="auto"/>
        <w:right w:val="single" w:sz="4" w:space="0" w:color="auto"/>
      </w:pBdr>
      <w:spacing w:before="100" w:beforeAutospacing="1" w:after="100" w:afterAutospacing="1"/>
      <w:jc w:val="center"/>
    </w:pPr>
    <w:rPr>
      <w:rFonts w:cs="Tahoma"/>
      <w:sz w:val="18"/>
      <w:szCs w:val="18"/>
    </w:rPr>
  </w:style>
  <w:style w:type="paragraph" w:customStyle="1" w:styleId="xl33">
    <w:name w:val="xl33"/>
    <w:basedOn w:val="Normal"/>
    <w:rsid w:val="00AA72FE"/>
    <w:pPr>
      <w:pBdr>
        <w:bottom w:val="single" w:sz="8" w:space="0" w:color="auto"/>
        <w:right w:val="single" w:sz="8" w:space="0" w:color="auto"/>
      </w:pBdr>
      <w:spacing w:before="100" w:beforeAutospacing="1" w:after="100" w:afterAutospacing="1"/>
      <w:jc w:val="center"/>
    </w:pPr>
    <w:rPr>
      <w:rFonts w:cs="Tahoma"/>
      <w:sz w:val="18"/>
      <w:szCs w:val="18"/>
    </w:rPr>
  </w:style>
  <w:style w:type="paragraph" w:customStyle="1" w:styleId="xl34">
    <w:name w:val="xl34"/>
    <w:basedOn w:val="Normal"/>
    <w:rsid w:val="00AA72FE"/>
    <w:pPr>
      <w:pBdr>
        <w:left w:val="single" w:sz="4" w:space="0" w:color="auto"/>
        <w:bottom w:val="single" w:sz="4" w:space="0" w:color="auto"/>
        <w:right w:val="single" w:sz="4" w:space="0" w:color="auto"/>
      </w:pBdr>
      <w:spacing w:before="100" w:beforeAutospacing="1" w:after="100" w:afterAutospacing="1"/>
    </w:pPr>
    <w:rPr>
      <w:rFonts w:cs="Tahoma"/>
      <w:szCs w:val="24"/>
    </w:rPr>
  </w:style>
  <w:style w:type="paragraph" w:customStyle="1" w:styleId="xl35">
    <w:name w:val="xl35"/>
    <w:basedOn w:val="Normal"/>
    <w:rsid w:val="00AA72FE"/>
    <w:pPr>
      <w:pBdr>
        <w:bottom w:val="single" w:sz="4" w:space="0" w:color="auto"/>
        <w:right w:val="single" w:sz="4" w:space="0" w:color="auto"/>
      </w:pBdr>
      <w:spacing w:before="100" w:beforeAutospacing="1" w:after="100" w:afterAutospacing="1"/>
      <w:jc w:val="center"/>
    </w:pPr>
    <w:rPr>
      <w:rFonts w:cs="Tahoma"/>
      <w:szCs w:val="24"/>
    </w:rPr>
  </w:style>
  <w:style w:type="paragraph" w:customStyle="1" w:styleId="xl36">
    <w:name w:val="xl36"/>
    <w:basedOn w:val="Normal"/>
    <w:rsid w:val="00AA72FE"/>
    <w:pPr>
      <w:pBdr>
        <w:bottom w:val="single" w:sz="4" w:space="0" w:color="auto"/>
        <w:right w:val="single" w:sz="8" w:space="0" w:color="auto"/>
      </w:pBdr>
      <w:spacing w:before="100" w:beforeAutospacing="1" w:after="100" w:afterAutospacing="1"/>
      <w:jc w:val="center"/>
    </w:pPr>
    <w:rPr>
      <w:rFonts w:cs="Tahoma"/>
      <w:szCs w:val="24"/>
    </w:rPr>
  </w:style>
  <w:style w:type="paragraph" w:customStyle="1" w:styleId="xl37">
    <w:name w:val="xl37"/>
    <w:basedOn w:val="Normal"/>
    <w:rsid w:val="00AA72FE"/>
    <w:pPr>
      <w:pBdr>
        <w:bottom w:val="single" w:sz="4" w:space="0" w:color="auto"/>
        <w:right w:val="single" w:sz="4" w:space="0" w:color="auto"/>
      </w:pBdr>
      <w:spacing w:before="100" w:beforeAutospacing="1" w:after="100" w:afterAutospacing="1"/>
      <w:jc w:val="center"/>
    </w:pPr>
    <w:rPr>
      <w:rFonts w:cs="Tahoma"/>
      <w:b/>
      <w:bCs/>
      <w:sz w:val="18"/>
      <w:szCs w:val="18"/>
    </w:rPr>
  </w:style>
  <w:style w:type="paragraph" w:customStyle="1" w:styleId="xl38">
    <w:name w:val="xl38"/>
    <w:basedOn w:val="Normal"/>
    <w:rsid w:val="00AA72FE"/>
    <w:pPr>
      <w:pBdr>
        <w:bottom w:val="single" w:sz="4" w:space="0" w:color="auto"/>
        <w:right w:val="single" w:sz="8" w:space="0" w:color="auto"/>
      </w:pBdr>
      <w:spacing w:before="100" w:beforeAutospacing="1" w:after="100" w:afterAutospacing="1"/>
      <w:jc w:val="center"/>
    </w:pPr>
    <w:rPr>
      <w:rFonts w:cs="Tahoma"/>
      <w:b/>
      <w:bCs/>
      <w:sz w:val="18"/>
      <w:szCs w:val="18"/>
    </w:rPr>
  </w:style>
  <w:style w:type="paragraph" w:customStyle="1" w:styleId="xl39">
    <w:name w:val="xl39"/>
    <w:basedOn w:val="Normal"/>
    <w:rsid w:val="00AA72FE"/>
    <w:pPr>
      <w:pBdr>
        <w:top w:val="single" w:sz="8" w:space="0" w:color="auto"/>
        <w:left w:val="single" w:sz="4" w:space="0" w:color="auto"/>
        <w:bottom w:val="single" w:sz="4" w:space="0" w:color="auto"/>
      </w:pBdr>
      <w:spacing w:before="100" w:beforeAutospacing="1" w:after="100" w:afterAutospacing="1"/>
      <w:jc w:val="center"/>
    </w:pPr>
    <w:rPr>
      <w:rFonts w:cs="Tahoma"/>
      <w:szCs w:val="24"/>
    </w:rPr>
  </w:style>
  <w:style w:type="paragraph" w:customStyle="1" w:styleId="xl40">
    <w:name w:val="xl40"/>
    <w:basedOn w:val="Normal"/>
    <w:rsid w:val="00AA72FE"/>
    <w:pPr>
      <w:pBdr>
        <w:top w:val="single" w:sz="4" w:space="0" w:color="auto"/>
        <w:left w:val="single" w:sz="4" w:space="0" w:color="auto"/>
        <w:bottom w:val="single" w:sz="4" w:space="0" w:color="auto"/>
      </w:pBdr>
      <w:spacing w:before="100" w:beforeAutospacing="1" w:after="100" w:afterAutospacing="1"/>
      <w:jc w:val="center"/>
    </w:pPr>
    <w:rPr>
      <w:rFonts w:cs="Tahoma"/>
      <w:b/>
      <w:bCs/>
      <w:sz w:val="18"/>
      <w:szCs w:val="18"/>
    </w:rPr>
  </w:style>
  <w:style w:type="paragraph" w:customStyle="1" w:styleId="xl41">
    <w:name w:val="xl41"/>
    <w:basedOn w:val="Normal"/>
    <w:rsid w:val="00AA72FE"/>
    <w:pPr>
      <w:pBdr>
        <w:top w:val="single" w:sz="4" w:space="0" w:color="auto"/>
        <w:left w:val="single" w:sz="4" w:space="0" w:color="auto"/>
        <w:bottom w:val="single" w:sz="4" w:space="0" w:color="auto"/>
      </w:pBdr>
      <w:spacing w:before="100" w:beforeAutospacing="1" w:after="100" w:afterAutospacing="1"/>
      <w:jc w:val="center"/>
    </w:pPr>
    <w:rPr>
      <w:rFonts w:cs="Tahoma"/>
      <w:sz w:val="18"/>
      <w:szCs w:val="18"/>
    </w:rPr>
  </w:style>
  <w:style w:type="paragraph" w:customStyle="1" w:styleId="xl42">
    <w:name w:val="xl42"/>
    <w:basedOn w:val="Normal"/>
    <w:rsid w:val="00AA72FE"/>
    <w:pPr>
      <w:pBdr>
        <w:top w:val="single" w:sz="4" w:space="0" w:color="auto"/>
        <w:left w:val="single" w:sz="4" w:space="0" w:color="auto"/>
        <w:bottom w:val="single" w:sz="8" w:space="0" w:color="auto"/>
      </w:pBdr>
      <w:spacing w:before="100" w:beforeAutospacing="1" w:after="100" w:afterAutospacing="1"/>
      <w:jc w:val="center"/>
    </w:pPr>
    <w:rPr>
      <w:rFonts w:cs="Tahoma"/>
      <w:sz w:val="18"/>
      <w:szCs w:val="18"/>
    </w:rPr>
  </w:style>
  <w:style w:type="paragraph" w:customStyle="1" w:styleId="xl43">
    <w:name w:val="xl43"/>
    <w:basedOn w:val="Normal"/>
    <w:rsid w:val="00AA72FE"/>
    <w:pPr>
      <w:pBdr>
        <w:top w:val="single" w:sz="8" w:space="0" w:color="auto"/>
        <w:left w:val="single" w:sz="4" w:space="0" w:color="auto"/>
        <w:bottom w:val="single" w:sz="4" w:space="0" w:color="auto"/>
      </w:pBdr>
      <w:spacing w:before="100" w:beforeAutospacing="1" w:after="100" w:afterAutospacing="1"/>
      <w:jc w:val="center"/>
    </w:pPr>
    <w:rPr>
      <w:rFonts w:cs="Tahoma"/>
      <w:b/>
      <w:bCs/>
      <w:sz w:val="18"/>
      <w:szCs w:val="18"/>
    </w:rPr>
  </w:style>
  <w:style w:type="paragraph" w:customStyle="1" w:styleId="xl44">
    <w:name w:val="xl44"/>
    <w:basedOn w:val="Normal"/>
    <w:rsid w:val="00AA72FE"/>
    <w:pPr>
      <w:pBdr>
        <w:top w:val="single" w:sz="4" w:space="0" w:color="auto"/>
        <w:left w:val="single" w:sz="4" w:space="0" w:color="auto"/>
        <w:bottom w:val="single" w:sz="4" w:space="0" w:color="auto"/>
      </w:pBdr>
      <w:spacing w:before="100" w:beforeAutospacing="1" w:after="100" w:afterAutospacing="1"/>
      <w:jc w:val="center"/>
    </w:pPr>
    <w:rPr>
      <w:rFonts w:cs="Tahoma"/>
      <w:sz w:val="18"/>
      <w:szCs w:val="18"/>
    </w:rPr>
  </w:style>
  <w:style w:type="paragraph" w:customStyle="1" w:styleId="xl45">
    <w:name w:val="xl45"/>
    <w:basedOn w:val="Normal"/>
    <w:rsid w:val="00AA72FE"/>
    <w:pPr>
      <w:pBdr>
        <w:top w:val="single" w:sz="4" w:space="0" w:color="auto"/>
        <w:left w:val="single" w:sz="4" w:space="0" w:color="auto"/>
        <w:bottom w:val="single" w:sz="8" w:space="0" w:color="auto"/>
      </w:pBdr>
      <w:spacing w:before="100" w:beforeAutospacing="1" w:after="100" w:afterAutospacing="1"/>
      <w:jc w:val="center"/>
    </w:pPr>
    <w:rPr>
      <w:rFonts w:cs="Tahoma"/>
      <w:sz w:val="18"/>
      <w:szCs w:val="18"/>
    </w:rPr>
  </w:style>
  <w:style w:type="paragraph" w:customStyle="1" w:styleId="xl46">
    <w:name w:val="xl46"/>
    <w:basedOn w:val="Normal"/>
    <w:rsid w:val="00AA72FE"/>
    <w:pPr>
      <w:pBdr>
        <w:bottom w:val="single" w:sz="4" w:space="0" w:color="auto"/>
        <w:right w:val="single" w:sz="8" w:space="0" w:color="auto"/>
      </w:pBdr>
      <w:spacing w:before="100" w:beforeAutospacing="1" w:after="100" w:afterAutospacing="1"/>
      <w:jc w:val="center"/>
    </w:pPr>
    <w:rPr>
      <w:rFonts w:cs="Tahoma"/>
      <w:sz w:val="18"/>
      <w:szCs w:val="18"/>
    </w:rPr>
  </w:style>
  <w:style w:type="paragraph" w:customStyle="1" w:styleId="xl47">
    <w:name w:val="xl47"/>
    <w:basedOn w:val="Normal"/>
    <w:rsid w:val="00AA72FE"/>
    <w:pPr>
      <w:pBdr>
        <w:left w:val="single" w:sz="8" w:space="0" w:color="auto"/>
        <w:bottom w:val="single" w:sz="8" w:space="0" w:color="auto"/>
        <w:right w:val="single" w:sz="4" w:space="0" w:color="auto"/>
      </w:pBdr>
      <w:spacing w:before="100" w:beforeAutospacing="1" w:after="100" w:afterAutospacing="1"/>
      <w:jc w:val="center"/>
    </w:pPr>
    <w:rPr>
      <w:rFonts w:cs="Tahoma"/>
      <w:sz w:val="18"/>
      <w:szCs w:val="18"/>
    </w:rPr>
  </w:style>
  <w:style w:type="paragraph" w:customStyle="1" w:styleId="xl48">
    <w:name w:val="xl48"/>
    <w:basedOn w:val="Normal"/>
    <w:rsid w:val="00AA72FE"/>
    <w:pPr>
      <w:pBdr>
        <w:bottom w:val="single" w:sz="8" w:space="0" w:color="auto"/>
        <w:right w:val="single" w:sz="4" w:space="0" w:color="auto"/>
      </w:pBdr>
      <w:spacing w:before="100" w:beforeAutospacing="1" w:after="100" w:afterAutospacing="1"/>
      <w:jc w:val="center"/>
    </w:pPr>
    <w:rPr>
      <w:rFonts w:cs="Tahoma"/>
      <w:sz w:val="18"/>
      <w:szCs w:val="18"/>
    </w:rPr>
  </w:style>
  <w:style w:type="paragraph" w:customStyle="1" w:styleId="xl49">
    <w:name w:val="xl49"/>
    <w:basedOn w:val="Normal"/>
    <w:rsid w:val="00AA72FE"/>
    <w:pPr>
      <w:pBdr>
        <w:bottom w:val="single" w:sz="8" w:space="0" w:color="auto"/>
        <w:right w:val="single" w:sz="8" w:space="0" w:color="auto"/>
      </w:pBdr>
      <w:spacing w:before="100" w:beforeAutospacing="1" w:after="100" w:afterAutospacing="1"/>
      <w:jc w:val="center"/>
    </w:pPr>
    <w:rPr>
      <w:rFonts w:cs="Tahoma"/>
      <w:sz w:val="18"/>
      <w:szCs w:val="18"/>
    </w:rPr>
  </w:style>
  <w:style w:type="paragraph" w:customStyle="1" w:styleId="xl50">
    <w:name w:val="xl50"/>
    <w:basedOn w:val="Normal"/>
    <w:rsid w:val="00AA72FE"/>
    <w:pPr>
      <w:pBdr>
        <w:left w:val="single" w:sz="4" w:space="0" w:color="auto"/>
        <w:right w:val="single" w:sz="4" w:space="0" w:color="auto"/>
      </w:pBdr>
      <w:spacing w:before="100" w:beforeAutospacing="1" w:after="100" w:afterAutospacing="1"/>
    </w:pPr>
    <w:rPr>
      <w:rFonts w:cs="Tahoma"/>
      <w:szCs w:val="24"/>
    </w:rPr>
  </w:style>
  <w:style w:type="paragraph" w:customStyle="1" w:styleId="xl51">
    <w:name w:val="xl51"/>
    <w:basedOn w:val="Normal"/>
    <w:rsid w:val="00AA72F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Tahoma"/>
      <w:b/>
      <w:bCs/>
      <w:sz w:val="18"/>
      <w:szCs w:val="18"/>
    </w:rPr>
  </w:style>
  <w:style w:type="paragraph" w:customStyle="1" w:styleId="xl52">
    <w:name w:val="xl52"/>
    <w:basedOn w:val="Normal"/>
    <w:rsid w:val="00AA72FE"/>
    <w:pPr>
      <w:pBdr>
        <w:top w:val="single" w:sz="8" w:space="0" w:color="auto"/>
        <w:bottom w:val="single" w:sz="4" w:space="0" w:color="auto"/>
        <w:right w:val="single" w:sz="4" w:space="0" w:color="auto"/>
      </w:pBdr>
      <w:spacing w:before="100" w:beforeAutospacing="1" w:after="100" w:afterAutospacing="1"/>
      <w:jc w:val="center"/>
    </w:pPr>
    <w:rPr>
      <w:rFonts w:cs="Tahoma"/>
      <w:b/>
      <w:bCs/>
      <w:sz w:val="18"/>
      <w:szCs w:val="18"/>
    </w:rPr>
  </w:style>
  <w:style w:type="paragraph" w:customStyle="1" w:styleId="xl53">
    <w:name w:val="xl53"/>
    <w:basedOn w:val="Normal"/>
    <w:rsid w:val="00AA72FE"/>
    <w:pPr>
      <w:pBdr>
        <w:top w:val="single" w:sz="8" w:space="0" w:color="auto"/>
        <w:bottom w:val="single" w:sz="4" w:space="0" w:color="auto"/>
        <w:right w:val="single" w:sz="8" w:space="0" w:color="auto"/>
      </w:pBdr>
      <w:spacing w:before="100" w:beforeAutospacing="1" w:after="100" w:afterAutospacing="1"/>
      <w:jc w:val="center"/>
    </w:pPr>
    <w:rPr>
      <w:rFonts w:cs="Tahoma"/>
      <w:b/>
      <w:bCs/>
      <w:sz w:val="18"/>
      <w:szCs w:val="18"/>
    </w:rPr>
  </w:style>
  <w:style w:type="character" w:styleId="PageNumber">
    <w:name w:val="page number"/>
    <w:basedOn w:val="DefaultParagraphFont"/>
    <w:rsid w:val="00AA72FE"/>
  </w:style>
  <w:style w:type="paragraph" w:styleId="BodyText3">
    <w:name w:val="Body Text 3"/>
    <w:basedOn w:val="Normal"/>
    <w:rsid w:val="00AA72FE"/>
    <w:pPr>
      <w:jc w:val="both"/>
    </w:pPr>
  </w:style>
  <w:style w:type="paragraph" w:styleId="BodyTextIndent2">
    <w:name w:val="Body Text Indent 2"/>
    <w:basedOn w:val="Normal"/>
    <w:rsid w:val="00AA72FE"/>
    <w:pPr>
      <w:ind w:left="720"/>
      <w:jc w:val="both"/>
    </w:pPr>
  </w:style>
  <w:style w:type="paragraph" w:styleId="BalloonText">
    <w:name w:val="Balloon Text"/>
    <w:basedOn w:val="Normal"/>
    <w:semiHidden/>
    <w:rsid w:val="00AA72FE"/>
    <w:rPr>
      <w:rFonts w:cs="Tahoma"/>
      <w:sz w:val="16"/>
      <w:szCs w:val="16"/>
    </w:rPr>
  </w:style>
  <w:style w:type="paragraph" w:styleId="BodyTextIndent3">
    <w:name w:val="Body Text Indent 3"/>
    <w:basedOn w:val="Normal"/>
    <w:rsid w:val="00AA72FE"/>
    <w:pPr>
      <w:ind w:left="75"/>
      <w:jc w:val="both"/>
    </w:pPr>
  </w:style>
  <w:style w:type="paragraph" w:styleId="BlockText">
    <w:name w:val="Block Text"/>
    <w:basedOn w:val="Normal"/>
    <w:rsid w:val="00AA72FE"/>
    <w:pPr>
      <w:ind w:left="993" w:right="233" w:hanging="273"/>
      <w:jc w:val="both"/>
    </w:pPr>
  </w:style>
  <w:style w:type="table" w:styleId="TableGrid">
    <w:name w:val="Table Grid"/>
    <w:basedOn w:val="TableNormal"/>
    <w:uiPriority w:val="59"/>
    <w:rsid w:val="00AA7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A72FE"/>
    <w:pPr>
      <w:shd w:val="clear" w:color="auto" w:fill="000080"/>
    </w:pPr>
    <w:rPr>
      <w:rFonts w:cs="Tahoma"/>
    </w:rPr>
  </w:style>
  <w:style w:type="character" w:customStyle="1" w:styleId="FooterChar">
    <w:name w:val="Footer Char"/>
    <w:link w:val="Footer"/>
    <w:uiPriority w:val="99"/>
    <w:rsid w:val="00EB76D8"/>
    <w:rPr>
      <w:rFonts w:ascii="Tahoma" w:hAnsi="Tahoma"/>
      <w:sz w:val="24"/>
    </w:rPr>
  </w:style>
  <w:style w:type="paragraph" w:customStyle="1" w:styleId="Solutio">
    <w:name w:val="Solutio"/>
    <w:basedOn w:val="TOC1"/>
    <w:rsid w:val="00AA72FE"/>
    <w:rPr>
      <w:lang w:val="en-ZA"/>
    </w:rPr>
  </w:style>
  <w:style w:type="character" w:customStyle="1" w:styleId="HeaderChar">
    <w:name w:val="Header Char"/>
    <w:link w:val="Header"/>
    <w:uiPriority w:val="99"/>
    <w:rsid w:val="00B64F9A"/>
    <w:rPr>
      <w:rFonts w:ascii="Tahoma" w:hAnsi="Tahoma"/>
      <w:sz w:val="24"/>
      <w:lang w:val="en-US" w:eastAsia="en-US"/>
    </w:rPr>
  </w:style>
  <w:style w:type="paragraph" w:styleId="ListParagraph">
    <w:name w:val="List Paragraph"/>
    <w:aliases w:val="List Paragraph1"/>
    <w:basedOn w:val="Normal"/>
    <w:link w:val="ListParagraphChar"/>
    <w:uiPriority w:val="34"/>
    <w:qFormat/>
    <w:rsid w:val="00620EFE"/>
    <w:pPr>
      <w:spacing w:after="200"/>
      <w:ind w:left="720"/>
      <w:contextualSpacing/>
    </w:pPr>
    <w:rPr>
      <w:rFonts w:eastAsia="Calibri"/>
      <w:sz w:val="22"/>
      <w:szCs w:val="22"/>
    </w:rPr>
  </w:style>
  <w:style w:type="character" w:customStyle="1" w:styleId="Heading2Char">
    <w:name w:val="Heading 2 Char"/>
    <w:aliases w:val="Table Heading Char"/>
    <w:link w:val="Heading2"/>
    <w:rsid w:val="00620EFE"/>
    <w:rPr>
      <w:rFonts w:ascii="Arial" w:eastAsia="Calibri" w:hAnsi="Arial"/>
      <w:b/>
      <w:caps/>
      <w:szCs w:val="22"/>
    </w:rPr>
  </w:style>
  <w:style w:type="paragraph" w:customStyle="1" w:styleId="SolutioStandard">
    <w:name w:val="Solutio Standard"/>
    <w:basedOn w:val="Normal"/>
    <w:link w:val="SolutioStandardChar"/>
    <w:rsid w:val="00620EFE"/>
    <w:pPr>
      <w:autoSpaceDE w:val="0"/>
      <w:autoSpaceDN w:val="0"/>
      <w:adjustRightInd w:val="0"/>
      <w:spacing w:line="288" w:lineRule="auto"/>
      <w:jc w:val="both"/>
    </w:pPr>
    <w:rPr>
      <w:rFonts w:ascii="Tahoma" w:hAnsi="Tahoma" w:cs="Tahoma"/>
      <w:sz w:val="22"/>
      <w:szCs w:val="22"/>
    </w:rPr>
  </w:style>
  <w:style w:type="character" w:customStyle="1" w:styleId="SolutioStandardChar">
    <w:name w:val="Solutio Standard Char"/>
    <w:basedOn w:val="DefaultParagraphFont"/>
    <w:link w:val="SolutioStandard"/>
    <w:rsid w:val="00620EFE"/>
    <w:rPr>
      <w:rFonts w:ascii="Tahoma" w:hAnsi="Tahoma" w:cs="Tahoma"/>
      <w:sz w:val="22"/>
      <w:szCs w:val="22"/>
      <w:lang w:eastAsia="en-US"/>
    </w:rPr>
  </w:style>
  <w:style w:type="paragraph" w:styleId="FootnoteText">
    <w:name w:val="footnote text"/>
    <w:basedOn w:val="Normal"/>
    <w:link w:val="FootnoteTextChar"/>
    <w:rsid w:val="00B227A4"/>
    <w:rPr>
      <w:rFonts w:ascii="Tahoma" w:hAnsi="Tahoma"/>
      <w:lang w:val="en-ZA"/>
    </w:rPr>
  </w:style>
  <w:style w:type="character" w:customStyle="1" w:styleId="FootnoteTextChar">
    <w:name w:val="Footnote Text Char"/>
    <w:basedOn w:val="DefaultParagraphFont"/>
    <w:link w:val="FootnoteText"/>
    <w:rsid w:val="00B227A4"/>
    <w:rPr>
      <w:rFonts w:ascii="Tahoma" w:hAnsi="Tahoma"/>
      <w:lang w:val="en-ZA"/>
    </w:rPr>
  </w:style>
  <w:style w:type="character" w:styleId="FootnoteReference">
    <w:name w:val="footnote reference"/>
    <w:basedOn w:val="DefaultParagraphFont"/>
    <w:rsid w:val="00B227A4"/>
    <w:rPr>
      <w:vertAlign w:val="superscript"/>
    </w:rPr>
  </w:style>
  <w:style w:type="paragraph" w:styleId="NoSpacing">
    <w:name w:val="No Spacing"/>
    <w:uiPriority w:val="1"/>
    <w:qFormat/>
    <w:rsid w:val="00B227A4"/>
    <w:rPr>
      <w:rFonts w:ascii="Arial" w:hAnsi="Arial"/>
    </w:rPr>
  </w:style>
  <w:style w:type="paragraph" w:styleId="Caption">
    <w:name w:val="caption"/>
    <w:basedOn w:val="Normal"/>
    <w:next w:val="Normal"/>
    <w:unhideWhenUsed/>
    <w:qFormat/>
    <w:rsid w:val="00F72267"/>
    <w:pPr>
      <w:spacing w:after="200"/>
    </w:pPr>
    <w:rPr>
      <w:b/>
      <w:bCs/>
      <w:color w:val="4F81BD" w:themeColor="accent1"/>
      <w:sz w:val="18"/>
      <w:szCs w:val="18"/>
    </w:rPr>
  </w:style>
  <w:style w:type="character" w:styleId="CommentReference">
    <w:name w:val="annotation reference"/>
    <w:basedOn w:val="DefaultParagraphFont"/>
    <w:rsid w:val="00050BAC"/>
    <w:rPr>
      <w:sz w:val="16"/>
      <w:szCs w:val="16"/>
    </w:rPr>
  </w:style>
  <w:style w:type="paragraph" w:styleId="CommentText">
    <w:name w:val="annotation text"/>
    <w:basedOn w:val="Normal"/>
    <w:link w:val="CommentTextChar"/>
    <w:rsid w:val="00050BAC"/>
  </w:style>
  <w:style w:type="character" w:customStyle="1" w:styleId="CommentTextChar">
    <w:name w:val="Comment Text Char"/>
    <w:basedOn w:val="DefaultParagraphFont"/>
    <w:link w:val="CommentText"/>
    <w:rsid w:val="00050BAC"/>
    <w:rPr>
      <w:rFonts w:ascii="Arial" w:hAnsi="Arial"/>
    </w:rPr>
  </w:style>
  <w:style w:type="paragraph" w:customStyle="1" w:styleId="Default">
    <w:name w:val="Default"/>
    <w:rsid w:val="00050BAC"/>
    <w:pPr>
      <w:autoSpaceDE w:val="0"/>
      <w:autoSpaceDN w:val="0"/>
      <w:adjustRightInd w:val="0"/>
    </w:pPr>
    <w:rPr>
      <w:rFonts w:ascii="Arial" w:eastAsia="Calibri" w:hAnsi="Arial" w:cs="Arial"/>
      <w:color w:val="000000"/>
      <w:sz w:val="24"/>
      <w:szCs w:val="24"/>
    </w:rPr>
  </w:style>
  <w:style w:type="character" w:styleId="Emphasis">
    <w:name w:val="Emphasis"/>
    <w:basedOn w:val="DefaultParagraphFont"/>
    <w:qFormat/>
    <w:rsid w:val="00071FC8"/>
    <w:rPr>
      <w:i/>
      <w:iCs/>
    </w:rPr>
  </w:style>
  <w:style w:type="paragraph" w:styleId="Index1">
    <w:name w:val="index 1"/>
    <w:basedOn w:val="Normal"/>
    <w:next w:val="Normal"/>
    <w:autoRedefine/>
    <w:uiPriority w:val="99"/>
    <w:rsid w:val="008E6046"/>
    <w:pPr>
      <w:ind w:left="200" w:hanging="200"/>
    </w:pPr>
  </w:style>
  <w:style w:type="character" w:customStyle="1" w:styleId="Heading1Char">
    <w:name w:val="Heading 1 Char"/>
    <w:aliases w:val="Section Headings Char"/>
    <w:basedOn w:val="DefaultParagraphFont"/>
    <w:link w:val="Heading1"/>
    <w:rsid w:val="006C05E3"/>
    <w:rPr>
      <w:rFonts w:ascii="Arial" w:hAnsi="Arial" w:cs="Arial"/>
      <w:b/>
      <w:sz w:val="32"/>
      <w:szCs w:val="32"/>
    </w:rPr>
  </w:style>
  <w:style w:type="character" w:customStyle="1" w:styleId="ListParagraphChar">
    <w:name w:val="List Paragraph Char"/>
    <w:aliases w:val="List Paragraph1 Char"/>
    <w:basedOn w:val="DefaultParagraphFont"/>
    <w:link w:val="ListParagraph"/>
    <w:uiPriority w:val="34"/>
    <w:locked/>
    <w:rsid w:val="00EB256B"/>
    <w:rPr>
      <w:rFonts w:ascii="Arial" w:eastAsia="Calibri" w:hAnsi="Arial"/>
      <w:sz w:val="22"/>
      <w:szCs w:val="22"/>
    </w:rPr>
  </w:style>
  <w:style w:type="paragraph" w:styleId="TOCHeading">
    <w:name w:val="TOC Heading"/>
    <w:basedOn w:val="Heading1"/>
    <w:next w:val="Normal"/>
    <w:uiPriority w:val="39"/>
    <w:unhideWhenUsed/>
    <w:qFormat/>
    <w:rsid w:val="005C0143"/>
    <w:pPr>
      <w:keepNext/>
      <w:keepLines/>
      <w:numPr>
        <w:numId w:val="0"/>
      </w:numPr>
      <w:tabs>
        <w:tab w:val="clear" w:pos="4536"/>
        <w:tab w:val="clear" w:pos="10490"/>
      </w:tab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CommentSubject">
    <w:name w:val="annotation subject"/>
    <w:basedOn w:val="CommentText"/>
    <w:next w:val="CommentText"/>
    <w:link w:val="CommentSubjectChar"/>
    <w:rsid w:val="00DC73A7"/>
    <w:rPr>
      <w:b/>
      <w:bCs/>
    </w:rPr>
  </w:style>
  <w:style w:type="character" w:customStyle="1" w:styleId="CommentSubjectChar">
    <w:name w:val="Comment Subject Char"/>
    <w:basedOn w:val="CommentTextChar"/>
    <w:link w:val="CommentSubject"/>
    <w:rsid w:val="00DC73A7"/>
    <w:rPr>
      <w:rFonts w:ascii="Arial" w:hAnsi="Arial"/>
      <w:b/>
      <w:bCs/>
    </w:rPr>
  </w:style>
  <w:style w:type="paragraph" w:styleId="Title">
    <w:name w:val="Title"/>
    <w:basedOn w:val="Normal"/>
    <w:next w:val="Normal"/>
    <w:link w:val="TitleChar"/>
    <w:uiPriority w:val="10"/>
    <w:qFormat/>
    <w:rsid w:val="00FF6338"/>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338"/>
    <w:rPr>
      <w:rFonts w:asciiTheme="majorHAnsi" w:eastAsiaTheme="majorEastAsia" w:hAnsiTheme="majorHAnsi" w:cstheme="majorBidi"/>
      <w:color w:val="17365D" w:themeColor="text2" w:themeShade="BF"/>
      <w:spacing w:val="5"/>
      <w:kern w:val="28"/>
      <w:sz w:val="52"/>
      <w:szCs w:val="52"/>
    </w:rPr>
  </w:style>
  <w:style w:type="character" w:customStyle="1" w:styleId="ChartTableNameChar">
    <w:name w:val="Chart / Table Name Char"/>
    <w:basedOn w:val="DefaultParagraphFont"/>
    <w:link w:val="ChartTableName"/>
    <w:locked/>
    <w:rsid w:val="00E9268C"/>
    <w:rPr>
      <w:rFonts w:ascii="Arial" w:eastAsiaTheme="majorEastAsia" w:hAnsi="Arial" w:cs="Arial"/>
      <w:bCs/>
      <w:sz w:val="22"/>
      <w:szCs w:val="22"/>
    </w:rPr>
  </w:style>
  <w:style w:type="paragraph" w:customStyle="1" w:styleId="ChartTableName">
    <w:name w:val="Chart / Table Name"/>
    <w:basedOn w:val="Heading3"/>
    <w:link w:val="ChartTableNameChar"/>
    <w:autoRedefine/>
    <w:qFormat/>
    <w:rsid w:val="00E9268C"/>
    <w:pPr>
      <w:spacing w:before="120" w:after="120" w:line="288" w:lineRule="auto"/>
      <w:jc w:val="both"/>
      <w:outlineLvl w:val="9"/>
    </w:pPr>
    <w:rPr>
      <w:rFonts w:eastAsiaTheme="majorEastAsia" w:cs="Arial"/>
      <w:b w:val="0"/>
      <w:bCs/>
      <w:sz w:val="22"/>
      <w:szCs w:val="22"/>
    </w:rPr>
  </w:style>
  <w:style w:type="character" w:customStyle="1" w:styleId="Reportheading1Char">
    <w:name w:val="Report heading 1 Char"/>
    <w:basedOn w:val="DefaultParagraphFont"/>
    <w:link w:val="Reportheading1"/>
    <w:locked/>
    <w:rsid w:val="00156DD8"/>
    <w:rPr>
      <w:rFonts w:ascii="Arial" w:hAnsi="Arial" w:cs="Arial"/>
      <w:b/>
      <w:color w:val="92D050"/>
    </w:rPr>
  </w:style>
  <w:style w:type="paragraph" w:customStyle="1" w:styleId="Reportheading1">
    <w:name w:val="Report heading 1"/>
    <w:basedOn w:val="Normal"/>
    <w:link w:val="Reportheading1Char"/>
    <w:autoRedefine/>
    <w:qFormat/>
    <w:rsid w:val="00156DD8"/>
    <w:pPr>
      <w:spacing w:beforeLines="50" w:afterLines="50" w:line="360" w:lineRule="auto"/>
      <w:ind w:left="-992"/>
      <w:contextualSpacing/>
      <w:jc w:val="both"/>
    </w:pPr>
    <w:rPr>
      <w:rFonts w:cs="Arial"/>
      <w:b/>
      <w:color w:val="92D050"/>
    </w:rPr>
  </w:style>
  <w:style w:type="table" w:customStyle="1" w:styleId="PlainTable41">
    <w:name w:val="Plain Table 41"/>
    <w:basedOn w:val="TableNormal"/>
    <w:uiPriority w:val="44"/>
    <w:rsid w:val="00EC4E63"/>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basedOn w:val="NoSpacing"/>
    <w:link w:val="Normal1Char"/>
    <w:qFormat/>
    <w:rsid w:val="006B6536"/>
    <w:pPr>
      <w:spacing w:before="120" w:after="120" w:line="360" w:lineRule="auto"/>
      <w:ind w:left="-851"/>
      <w:jc w:val="both"/>
    </w:pPr>
    <w:rPr>
      <w:rFonts w:eastAsiaTheme="minorEastAsia" w:cstheme="minorBidi"/>
      <w:sz w:val="22"/>
      <w:szCs w:val="24"/>
    </w:rPr>
  </w:style>
  <w:style w:type="character" w:customStyle="1" w:styleId="Normal1Char">
    <w:name w:val="Normal1 Char"/>
    <w:basedOn w:val="DefaultParagraphFont"/>
    <w:link w:val="Normal1"/>
    <w:rsid w:val="006B6536"/>
    <w:rPr>
      <w:rFonts w:ascii="Arial" w:eastAsiaTheme="minorEastAsia" w:hAnsi="Arial" w:cstheme="minorBidi"/>
      <w:sz w:val="22"/>
      <w:szCs w:val="24"/>
    </w:rPr>
  </w:style>
  <w:style w:type="paragraph" w:styleId="Subtitle">
    <w:name w:val="Subtitle"/>
    <w:basedOn w:val="Normal"/>
    <w:next w:val="Normal"/>
    <w:link w:val="SubtitleChar"/>
    <w:uiPriority w:val="11"/>
    <w:qFormat/>
    <w:rsid w:val="00512717"/>
    <w:pPr>
      <w:numPr>
        <w:ilvl w:val="1"/>
      </w:numPr>
    </w:pPr>
    <w:rPr>
      <w:rFonts w:eastAsiaTheme="majorEastAsia" w:cstheme="majorBidi"/>
      <w:b/>
      <w:i/>
      <w:iCs/>
      <w:color w:val="8DC63F"/>
      <w:spacing w:val="15"/>
      <w:szCs w:val="24"/>
    </w:rPr>
  </w:style>
  <w:style w:type="character" w:customStyle="1" w:styleId="SubtitleChar">
    <w:name w:val="Subtitle Char"/>
    <w:basedOn w:val="DefaultParagraphFont"/>
    <w:link w:val="Subtitle"/>
    <w:uiPriority w:val="11"/>
    <w:rsid w:val="00512717"/>
    <w:rPr>
      <w:rFonts w:ascii="Arial" w:eastAsiaTheme="majorEastAsia" w:hAnsi="Arial" w:cstheme="majorBidi"/>
      <w:b/>
      <w:i/>
      <w:iCs/>
      <w:color w:val="8DC63F"/>
      <w:spacing w:val="15"/>
      <w:szCs w:val="24"/>
    </w:rPr>
  </w:style>
  <w:style w:type="paragraph" w:customStyle="1" w:styleId="BulletLevel2">
    <w:name w:val="Bullet Level 2"/>
    <w:basedOn w:val="Normal"/>
    <w:next w:val="Normal"/>
    <w:qFormat/>
    <w:rsid w:val="00331A6C"/>
    <w:pPr>
      <w:numPr>
        <w:numId w:val="4"/>
      </w:numPr>
      <w:spacing w:after="120" w:line="288" w:lineRule="auto"/>
    </w:pPr>
    <w:rPr>
      <w:rFonts w:eastAsiaTheme="minorEastAsia" w:cstheme="minorBidi"/>
      <w:color w:val="000000" w:themeColor="text1"/>
      <w:lang w:val="en-GB" w:eastAsia="zh-TW"/>
    </w:rPr>
  </w:style>
  <w:style w:type="paragraph" w:customStyle="1" w:styleId="Bodynospacing">
    <w:name w:val="Body no spacing"/>
    <w:basedOn w:val="Normal"/>
    <w:qFormat/>
    <w:rsid w:val="00331A6C"/>
    <w:pPr>
      <w:spacing w:line="288" w:lineRule="auto"/>
    </w:pPr>
    <w:rPr>
      <w:rFonts w:asciiTheme="minorHAnsi" w:eastAsiaTheme="minorEastAsia" w:hAnsiTheme="minorHAnsi" w:cstheme="minorBidi"/>
      <w:color w:val="000000" w:themeColor="text1"/>
      <w:lang w:val="en-GB" w:eastAsia="zh-TW"/>
    </w:rPr>
  </w:style>
  <w:style w:type="character" w:styleId="Strong">
    <w:name w:val="Strong"/>
    <w:basedOn w:val="DefaultParagraphFont"/>
    <w:qFormat/>
    <w:rsid w:val="00331A6C"/>
    <w:rPr>
      <w:b/>
      <w:bCs/>
    </w:rPr>
  </w:style>
  <w:style w:type="paragraph" w:customStyle="1" w:styleId="BulletLevel1">
    <w:name w:val="Bullet Level 1"/>
    <w:basedOn w:val="Normal"/>
    <w:next w:val="Normal"/>
    <w:qFormat/>
    <w:rsid w:val="00995256"/>
    <w:pPr>
      <w:numPr>
        <w:numId w:val="6"/>
      </w:numPr>
      <w:spacing w:line="288" w:lineRule="auto"/>
    </w:pPr>
    <w:rPr>
      <w:rFonts w:eastAsiaTheme="minorEastAsia" w:cstheme="minorBidi"/>
      <w:color w:val="000000" w:themeColor="text1"/>
      <w:lang w:val="en-GB" w:eastAsia="zh-TW"/>
    </w:rPr>
  </w:style>
  <w:style w:type="paragraph" w:customStyle="1" w:styleId="Footnotesource">
    <w:name w:val="Footnote/source"/>
    <w:basedOn w:val="Normal"/>
    <w:next w:val="Normal"/>
    <w:uiPriority w:val="1"/>
    <w:qFormat/>
    <w:rsid w:val="00154F3D"/>
    <w:pPr>
      <w:spacing w:after="120" w:line="288" w:lineRule="auto"/>
    </w:pPr>
    <w:rPr>
      <w:rFonts w:eastAsiaTheme="minorEastAsia" w:cstheme="minorBidi"/>
      <w:i/>
      <w:color w:val="000000" w:themeColor="text1"/>
      <w:sz w:val="16"/>
      <w:szCs w:val="16"/>
      <w:lang w:val="en-GB" w:eastAsia="zh-TW"/>
    </w:rPr>
  </w:style>
  <w:style w:type="table" w:styleId="Table3Deffects1">
    <w:name w:val="Table 3D effects 1"/>
    <w:basedOn w:val="TableNormal"/>
    <w:rsid w:val="00011EC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011E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3">
    <w:name w:val="Table Colorful 3"/>
    <w:basedOn w:val="TableNormal"/>
    <w:rsid w:val="00011EC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ightGrid-Accent1">
    <w:name w:val="Light Grid Accent 1"/>
    <w:basedOn w:val="TableNormal"/>
    <w:uiPriority w:val="62"/>
    <w:rsid w:val="00011EC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Headings">
    <w:name w:val="Table Headings"/>
    <w:basedOn w:val="Normal"/>
    <w:qFormat/>
    <w:rsid w:val="00B062C3"/>
    <w:pPr>
      <w:snapToGrid w:val="0"/>
      <w:spacing w:line="288" w:lineRule="auto"/>
    </w:pPr>
    <w:rPr>
      <w:rFonts w:asciiTheme="minorHAnsi" w:eastAsiaTheme="minorEastAsia" w:hAnsiTheme="minorHAnsi" w:cstheme="minorBidi"/>
      <w:b/>
      <w:bCs/>
      <w:color w:val="000000" w:themeColor="text1"/>
      <w:szCs w:val="19"/>
      <w:lang w:val="en-GB" w:eastAsia="zh-TW"/>
    </w:rPr>
  </w:style>
  <w:style w:type="paragraph" w:customStyle="1" w:styleId="MCOHeading1">
    <w:name w:val="MCO Heading 1"/>
    <w:basedOn w:val="Normal"/>
    <w:autoRedefine/>
    <w:qFormat/>
    <w:rsid w:val="00EF0BDE"/>
    <w:pPr>
      <w:spacing w:before="240" w:after="120"/>
      <w:ind w:right="204"/>
      <w:jc w:val="both"/>
      <w:outlineLvl w:val="0"/>
    </w:pPr>
    <w:rPr>
      <w:rFonts w:eastAsiaTheme="minorHAnsi" w:cs="Arial"/>
      <w:b/>
      <w:sz w:val="22"/>
      <w:szCs w:val="22"/>
      <w:lang w:val="en-ZA"/>
    </w:rPr>
  </w:style>
  <w:style w:type="paragraph" w:styleId="NormalWeb">
    <w:name w:val="Normal (Web)"/>
    <w:basedOn w:val="Normal"/>
    <w:uiPriority w:val="99"/>
    <w:unhideWhenUsed/>
    <w:rsid w:val="00084C03"/>
    <w:pPr>
      <w:spacing w:before="100" w:beforeAutospacing="1" w:after="100" w:afterAutospacing="1"/>
    </w:pPr>
    <w:rPr>
      <w:rFonts w:ascii="Times New Roman" w:hAnsi="Times New Roman"/>
      <w:sz w:val="24"/>
      <w:szCs w:val="24"/>
    </w:rPr>
  </w:style>
  <w:style w:type="table" w:styleId="LightGrid-Accent5">
    <w:name w:val="Light Grid Accent 5"/>
    <w:basedOn w:val="TableNormal"/>
    <w:uiPriority w:val="62"/>
    <w:rsid w:val="006E77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30569437">
      <w:bodyDiv w:val="1"/>
      <w:marLeft w:val="0"/>
      <w:marRight w:val="0"/>
      <w:marTop w:val="0"/>
      <w:marBottom w:val="0"/>
      <w:divBdr>
        <w:top w:val="none" w:sz="0" w:space="0" w:color="auto"/>
        <w:left w:val="none" w:sz="0" w:space="0" w:color="auto"/>
        <w:bottom w:val="none" w:sz="0" w:space="0" w:color="auto"/>
        <w:right w:val="none" w:sz="0" w:space="0" w:color="auto"/>
      </w:divBdr>
    </w:div>
    <w:div w:id="37164404">
      <w:bodyDiv w:val="1"/>
      <w:marLeft w:val="0"/>
      <w:marRight w:val="0"/>
      <w:marTop w:val="0"/>
      <w:marBottom w:val="0"/>
      <w:divBdr>
        <w:top w:val="none" w:sz="0" w:space="0" w:color="auto"/>
        <w:left w:val="none" w:sz="0" w:space="0" w:color="auto"/>
        <w:bottom w:val="none" w:sz="0" w:space="0" w:color="auto"/>
        <w:right w:val="none" w:sz="0" w:space="0" w:color="auto"/>
      </w:divBdr>
    </w:div>
    <w:div w:id="43529109">
      <w:bodyDiv w:val="1"/>
      <w:marLeft w:val="0"/>
      <w:marRight w:val="0"/>
      <w:marTop w:val="0"/>
      <w:marBottom w:val="0"/>
      <w:divBdr>
        <w:top w:val="none" w:sz="0" w:space="0" w:color="auto"/>
        <w:left w:val="none" w:sz="0" w:space="0" w:color="auto"/>
        <w:bottom w:val="none" w:sz="0" w:space="0" w:color="auto"/>
        <w:right w:val="none" w:sz="0" w:space="0" w:color="auto"/>
      </w:divBdr>
    </w:div>
    <w:div w:id="44257204">
      <w:bodyDiv w:val="1"/>
      <w:marLeft w:val="0"/>
      <w:marRight w:val="0"/>
      <w:marTop w:val="0"/>
      <w:marBottom w:val="0"/>
      <w:divBdr>
        <w:top w:val="none" w:sz="0" w:space="0" w:color="auto"/>
        <w:left w:val="none" w:sz="0" w:space="0" w:color="auto"/>
        <w:bottom w:val="none" w:sz="0" w:space="0" w:color="auto"/>
        <w:right w:val="none" w:sz="0" w:space="0" w:color="auto"/>
      </w:divBdr>
    </w:div>
    <w:div w:id="45302939">
      <w:bodyDiv w:val="1"/>
      <w:marLeft w:val="0"/>
      <w:marRight w:val="0"/>
      <w:marTop w:val="0"/>
      <w:marBottom w:val="0"/>
      <w:divBdr>
        <w:top w:val="none" w:sz="0" w:space="0" w:color="auto"/>
        <w:left w:val="none" w:sz="0" w:space="0" w:color="auto"/>
        <w:bottom w:val="none" w:sz="0" w:space="0" w:color="auto"/>
        <w:right w:val="none" w:sz="0" w:space="0" w:color="auto"/>
      </w:divBdr>
    </w:div>
    <w:div w:id="48500230">
      <w:bodyDiv w:val="1"/>
      <w:marLeft w:val="0"/>
      <w:marRight w:val="0"/>
      <w:marTop w:val="0"/>
      <w:marBottom w:val="0"/>
      <w:divBdr>
        <w:top w:val="none" w:sz="0" w:space="0" w:color="auto"/>
        <w:left w:val="none" w:sz="0" w:space="0" w:color="auto"/>
        <w:bottom w:val="none" w:sz="0" w:space="0" w:color="auto"/>
        <w:right w:val="none" w:sz="0" w:space="0" w:color="auto"/>
      </w:divBdr>
    </w:div>
    <w:div w:id="60715237">
      <w:bodyDiv w:val="1"/>
      <w:marLeft w:val="0"/>
      <w:marRight w:val="0"/>
      <w:marTop w:val="0"/>
      <w:marBottom w:val="0"/>
      <w:divBdr>
        <w:top w:val="none" w:sz="0" w:space="0" w:color="auto"/>
        <w:left w:val="none" w:sz="0" w:space="0" w:color="auto"/>
        <w:bottom w:val="none" w:sz="0" w:space="0" w:color="auto"/>
        <w:right w:val="none" w:sz="0" w:space="0" w:color="auto"/>
      </w:divBdr>
    </w:div>
    <w:div w:id="73087913">
      <w:bodyDiv w:val="1"/>
      <w:marLeft w:val="0"/>
      <w:marRight w:val="0"/>
      <w:marTop w:val="0"/>
      <w:marBottom w:val="0"/>
      <w:divBdr>
        <w:top w:val="none" w:sz="0" w:space="0" w:color="auto"/>
        <w:left w:val="none" w:sz="0" w:space="0" w:color="auto"/>
        <w:bottom w:val="none" w:sz="0" w:space="0" w:color="auto"/>
        <w:right w:val="none" w:sz="0" w:space="0" w:color="auto"/>
      </w:divBdr>
    </w:div>
    <w:div w:id="83767722">
      <w:bodyDiv w:val="1"/>
      <w:marLeft w:val="0"/>
      <w:marRight w:val="0"/>
      <w:marTop w:val="0"/>
      <w:marBottom w:val="0"/>
      <w:divBdr>
        <w:top w:val="none" w:sz="0" w:space="0" w:color="auto"/>
        <w:left w:val="none" w:sz="0" w:space="0" w:color="auto"/>
        <w:bottom w:val="none" w:sz="0" w:space="0" w:color="auto"/>
        <w:right w:val="none" w:sz="0" w:space="0" w:color="auto"/>
      </w:divBdr>
    </w:div>
    <w:div w:id="109250154">
      <w:bodyDiv w:val="1"/>
      <w:marLeft w:val="0"/>
      <w:marRight w:val="0"/>
      <w:marTop w:val="0"/>
      <w:marBottom w:val="0"/>
      <w:divBdr>
        <w:top w:val="none" w:sz="0" w:space="0" w:color="auto"/>
        <w:left w:val="none" w:sz="0" w:space="0" w:color="auto"/>
        <w:bottom w:val="none" w:sz="0" w:space="0" w:color="auto"/>
        <w:right w:val="none" w:sz="0" w:space="0" w:color="auto"/>
      </w:divBdr>
    </w:div>
    <w:div w:id="109712451">
      <w:bodyDiv w:val="1"/>
      <w:marLeft w:val="0"/>
      <w:marRight w:val="0"/>
      <w:marTop w:val="0"/>
      <w:marBottom w:val="0"/>
      <w:divBdr>
        <w:top w:val="none" w:sz="0" w:space="0" w:color="auto"/>
        <w:left w:val="none" w:sz="0" w:space="0" w:color="auto"/>
        <w:bottom w:val="none" w:sz="0" w:space="0" w:color="auto"/>
        <w:right w:val="none" w:sz="0" w:space="0" w:color="auto"/>
      </w:divBdr>
    </w:div>
    <w:div w:id="112792643">
      <w:bodyDiv w:val="1"/>
      <w:marLeft w:val="0"/>
      <w:marRight w:val="0"/>
      <w:marTop w:val="0"/>
      <w:marBottom w:val="0"/>
      <w:divBdr>
        <w:top w:val="none" w:sz="0" w:space="0" w:color="auto"/>
        <w:left w:val="none" w:sz="0" w:space="0" w:color="auto"/>
        <w:bottom w:val="none" w:sz="0" w:space="0" w:color="auto"/>
        <w:right w:val="none" w:sz="0" w:space="0" w:color="auto"/>
      </w:divBdr>
    </w:div>
    <w:div w:id="113838182">
      <w:bodyDiv w:val="1"/>
      <w:marLeft w:val="0"/>
      <w:marRight w:val="0"/>
      <w:marTop w:val="0"/>
      <w:marBottom w:val="0"/>
      <w:divBdr>
        <w:top w:val="none" w:sz="0" w:space="0" w:color="auto"/>
        <w:left w:val="none" w:sz="0" w:space="0" w:color="auto"/>
        <w:bottom w:val="none" w:sz="0" w:space="0" w:color="auto"/>
        <w:right w:val="none" w:sz="0" w:space="0" w:color="auto"/>
      </w:divBdr>
    </w:div>
    <w:div w:id="114713757">
      <w:bodyDiv w:val="1"/>
      <w:marLeft w:val="0"/>
      <w:marRight w:val="0"/>
      <w:marTop w:val="0"/>
      <w:marBottom w:val="0"/>
      <w:divBdr>
        <w:top w:val="none" w:sz="0" w:space="0" w:color="auto"/>
        <w:left w:val="none" w:sz="0" w:space="0" w:color="auto"/>
        <w:bottom w:val="none" w:sz="0" w:space="0" w:color="auto"/>
        <w:right w:val="none" w:sz="0" w:space="0" w:color="auto"/>
      </w:divBdr>
    </w:div>
    <w:div w:id="119882039">
      <w:bodyDiv w:val="1"/>
      <w:marLeft w:val="0"/>
      <w:marRight w:val="0"/>
      <w:marTop w:val="0"/>
      <w:marBottom w:val="0"/>
      <w:divBdr>
        <w:top w:val="none" w:sz="0" w:space="0" w:color="auto"/>
        <w:left w:val="none" w:sz="0" w:space="0" w:color="auto"/>
        <w:bottom w:val="none" w:sz="0" w:space="0" w:color="auto"/>
        <w:right w:val="none" w:sz="0" w:space="0" w:color="auto"/>
      </w:divBdr>
    </w:div>
    <w:div w:id="122240596">
      <w:bodyDiv w:val="1"/>
      <w:marLeft w:val="0"/>
      <w:marRight w:val="0"/>
      <w:marTop w:val="0"/>
      <w:marBottom w:val="0"/>
      <w:divBdr>
        <w:top w:val="none" w:sz="0" w:space="0" w:color="auto"/>
        <w:left w:val="none" w:sz="0" w:space="0" w:color="auto"/>
        <w:bottom w:val="none" w:sz="0" w:space="0" w:color="auto"/>
        <w:right w:val="none" w:sz="0" w:space="0" w:color="auto"/>
      </w:divBdr>
    </w:div>
    <w:div w:id="128210670">
      <w:bodyDiv w:val="1"/>
      <w:marLeft w:val="0"/>
      <w:marRight w:val="0"/>
      <w:marTop w:val="0"/>
      <w:marBottom w:val="0"/>
      <w:divBdr>
        <w:top w:val="none" w:sz="0" w:space="0" w:color="auto"/>
        <w:left w:val="none" w:sz="0" w:space="0" w:color="auto"/>
        <w:bottom w:val="none" w:sz="0" w:space="0" w:color="auto"/>
        <w:right w:val="none" w:sz="0" w:space="0" w:color="auto"/>
      </w:divBdr>
    </w:div>
    <w:div w:id="129902418">
      <w:bodyDiv w:val="1"/>
      <w:marLeft w:val="0"/>
      <w:marRight w:val="0"/>
      <w:marTop w:val="0"/>
      <w:marBottom w:val="0"/>
      <w:divBdr>
        <w:top w:val="none" w:sz="0" w:space="0" w:color="auto"/>
        <w:left w:val="none" w:sz="0" w:space="0" w:color="auto"/>
        <w:bottom w:val="none" w:sz="0" w:space="0" w:color="auto"/>
        <w:right w:val="none" w:sz="0" w:space="0" w:color="auto"/>
      </w:divBdr>
    </w:div>
    <w:div w:id="140391087">
      <w:bodyDiv w:val="1"/>
      <w:marLeft w:val="0"/>
      <w:marRight w:val="0"/>
      <w:marTop w:val="0"/>
      <w:marBottom w:val="0"/>
      <w:divBdr>
        <w:top w:val="none" w:sz="0" w:space="0" w:color="auto"/>
        <w:left w:val="none" w:sz="0" w:space="0" w:color="auto"/>
        <w:bottom w:val="none" w:sz="0" w:space="0" w:color="auto"/>
        <w:right w:val="none" w:sz="0" w:space="0" w:color="auto"/>
      </w:divBdr>
    </w:div>
    <w:div w:id="142822043">
      <w:bodyDiv w:val="1"/>
      <w:marLeft w:val="0"/>
      <w:marRight w:val="0"/>
      <w:marTop w:val="0"/>
      <w:marBottom w:val="0"/>
      <w:divBdr>
        <w:top w:val="none" w:sz="0" w:space="0" w:color="auto"/>
        <w:left w:val="none" w:sz="0" w:space="0" w:color="auto"/>
        <w:bottom w:val="none" w:sz="0" w:space="0" w:color="auto"/>
        <w:right w:val="none" w:sz="0" w:space="0" w:color="auto"/>
      </w:divBdr>
    </w:div>
    <w:div w:id="163782363">
      <w:bodyDiv w:val="1"/>
      <w:marLeft w:val="0"/>
      <w:marRight w:val="0"/>
      <w:marTop w:val="0"/>
      <w:marBottom w:val="0"/>
      <w:divBdr>
        <w:top w:val="none" w:sz="0" w:space="0" w:color="auto"/>
        <w:left w:val="none" w:sz="0" w:space="0" w:color="auto"/>
        <w:bottom w:val="none" w:sz="0" w:space="0" w:color="auto"/>
        <w:right w:val="none" w:sz="0" w:space="0" w:color="auto"/>
      </w:divBdr>
    </w:div>
    <w:div w:id="168496145">
      <w:bodyDiv w:val="1"/>
      <w:marLeft w:val="0"/>
      <w:marRight w:val="0"/>
      <w:marTop w:val="0"/>
      <w:marBottom w:val="0"/>
      <w:divBdr>
        <w:top w:val="none" w:sz="0" w:space="0" w:color="auto"/>
        <w:left w:val="none" w:sz="0" w:space="0" w:color="auto"/>
        <w:bottom w:val="none" w:sz="0" w:space="0" w:color="auto"/>
        <w:right w:val="none" w:sz="0" w:space="0" w:color="auto"/>
      </w:divBdr>
    </w:div>
    <w:div w:id="170066832">
      <w:bodyDiv w:val="1"/>
      <w:marLeft w:val="0"/>
      <w:marRight w:val="0"/>
      <w:marTop w:val="0"/>
      <w:marBottom w:val="0"/>
      <w:divBdr>
        <w:top w:val="none" w:sz="0" w:space="0" w:color="auto"/>
        <w:left w:val="none" w:sz="0" w:space="0" w:color="auto"/>
        <w:bottom w:val="none" w:sz="0" w:space="0" w:color="auto"/>
        <w:right w:val="none" w:sz="0" w:space="0" w:color="auto"/>
      </w:divBdr>
    </w:div>
    <w:div w:id="173233275">
      <w:bodyDiv w:val="1"/>
      <w:marLeft w:val="0"/>
      <w:marRight w:val="0"/>
      <w:marTop w:val="0"/>
      <w:marBottom w:val="0"/>
      <w:divBdr>
        <w:top w:val="none" w:sz="0" w:space="0" w:color="auto"/>
        <w:left w:val="none" w:sz="0" w:space="0" w:color="auto"/>
        <w:bottom w:val="none" w:sz="0" w:space="0" w:color="auto"/>
        <w:right w:val="none" w:sz="0" w:space="0" w:color="auto"/>
      </w:divBdr>
    </w:div>
    <w:div w:id="175386957">
      <w:bodyDiv w:val="1"/>
      <w:marLeft w:val="0"/>
      <w:marRight w:val="0"/>
      <w:marTop w:val="0"/>
      <w:marBottom w:val="0"/>
      <w:divBdr>
        <w:top w:val="none" w:sz="0" w:space="0" w:color="auto"/>
        <w:left w:val="none" w:sz="0" w:space="0" w:color="auto"/>
        <w:bottom w:val="none" w:sz="0" w:space="0" w:color="auto"/>
        <w:right w:val="none" w:sz="0" w:space="0" w:color="auto"/>
      </w:divBdr>
    </w:div>
    <w:div w:id="211042693">
      <w:bodyDiv w:val="1"/>
      <w:marLeft w:val="0"/>
      <w:marRight w:val="0"/>
      <w:marTop w:val="0"/>
      <w:marBottom w:val="0"/>
      <w:divBdr>
        <w:top w:val="none" w:sz="0" w:space="0" w:color="auto"/>
        <w:left w:val="none" w:sz="0" w:space="0" w:color="auto"/>
        <w:bottom w:val="none" w:sz="0" w:space="0" w:color="auto"/>
        <w:right w:val="none" w:sz="0" w:space="0" w:color="auto"/>
      </w:divBdr>
    </w:div>
    <w:div w:id="227611750">
      <w:bodyDiv w:val="1"/>
      <w:marLeft w:val="0"/>
      <w:marRight w:val="0"/>
      <w:marTop w:val="0"/>
      <w:marBottom w:val="0"/>
      <w:divBdr>
        <w:top w:val="none" w:sz="0" w:space="0" w:color="auto"/>
        <w:left w:val="none" w:sz="0" w:space="0" w:color="auto"/>
        <w:bottom w:val="none" w:sz="0" w:space="0" w:color="auto"/>
        <w:right w:val="none" w:sz="0" w:space="0" w:color="auto"/>
      </w:divBdr>
    </w:div>
    <w:div w:id="230389966">
      <w:bodyDiv w:val="1"/>
      <w:marLeft w:val="0"/>
      <w:marRight w:val="0"/>
      <w:marTop w:val="0"/>
      <w:marBottom w:val="0"/>
      <w:divBdr>
        <w:top w:val="none" w:sz="0" w:space="0" w:color="auto"/>
        <w:left w:val="none" w:sz="0" w:space="0" w:color="auto"/>
        <w:bottom w:val="none" w:sz="0" w:space="0" w:color="auto"/>
        <w:right w:val="none" w:sz="0" w:space="0" w:color="auto"/>
      </w:divBdr>
    </w:div>
    <w:div w:id="235092868">
      <w:bodyDiv w:val="1"/>
      <w:marLeft w:val="0"/>
      <w:marRight w:val="0"/>
      <w:marTop w:val="0"/>
      <w:marBottom w:val="0"/>
      <w:divBdr>
        <w:top w:val="none" w:sz="0" w:space="0" w:color="auto"/>
        <w:left w:val="none" w:sz="0" w:space="0" w:color="auto"/>
        <w:bottom w:val="none" w:sz="0" w:space="0" w:color="auto"/>
        <w:right w:val="none" w:sz="0" w:space="0" w:color="auto"/>
      </w:divBdr>
    </w:div>
    <w:div w:id="236937944">
      <w:bodyDiv w:val="1"/>
      <w:marLeft w:val="0"/>
      <w:marRight w:val="0"/>
      <w:marTop w:val="0"/>
      <w:marBottom w:val="0"/>
      <w:divBdr>
        <w:top w:val="none" w:sz="0" w:space="0" w:color="auto"/>
        <w:left w:val="none" w:sz="0" w:space="0" w:color="auto"/>
        <w:bottom w:val="none" w:sz="0" w:space="0" w:color="auto"/>
        <w:right w:val="none" w:sz="0" w:space="0" w:color="auto"/>
      </w:divBdr>
    </w:div>
    <w:div w:id="265428593">
      <w:bodyDiv w:val="1"/>
      <w:marLeft w:val="0"/>
      <w:marRight w:val="0"/>
      <w:marTop w:val="0"/>
      <w:marBottom w:val="0"/>
      <w:divBdr>
        <w:top w:val="none" w:sz="0" w:space="0" w:color="auto"/>
        <w:left w:val="none" w:sz="0" w:space="0" w:color="auto"/>
        <w:bottom w:val="none" w:sz="0" w:space="0" w:color="auto"/>
        <w:right w:val="none" w:sz="0" w:space="0" w:color="auto"/>
      </w:divBdr>
    </w:div>
    <w:div w:id="285741992">
      <w:bodyDiv w:val="1"/>
      <w:marLeft w:val="0"/>
      <w:marRight w:val="0"/>
      <w:marTop w:val="0"/>
      <w:marBottom w:val="0"/>
      <w:divBdr>
        <w:top w:val="none" w:sz="0" w:space="0" w:color="auto"/>
        <w:left w:val="none" w:sz="0" w:space="0" w:color="auto"/>
        <w:bottom w:val="none" w:sz="0" w:space="0" w:color="auto"/>
        <w:right w:val="none" w:sz="0" w:space="0" w:color="auto"/>
      </w:divBdr>
    </w:div>
    <w:div w:id="303050107">
      <w:bodyDiv w:val="1"/>
      <w:marLeft w:val="0"/>
      <w:marRight w:val="0"/>
      <w:marTop w:val="0"/>
      <w:marBottom w:val="0"/>
      <w:divBdr>
        <w:top w:val="none" w:sz="0" w:space="0" w:color="auto"/>
        <w:left w:val="none" w:sz="0" w:space="0" w:color="auto"/>
        <w:bottom w:val="none" w:sz="0" w:space="0" w:color="auto"/>
        <w:right w:val="none" w:sz="0" w:space="0" w:color="auto"/>
      </w:divBdr>
    </w:div>
    <w:div w:id="308678083">
      <w:bodyDiv w:val="1"/>
      <w:marLeft w:val="0"/>
      <w:marRight w:val="0"/>
      <w:marTop w:val="0"/>
      <w:marBottom w:val="0"/>
      <w:divBdr>
        <w:top w:val="none" w:sz="0" w:space="0" w:color="auto"/>
        <w:left w:val="none" w:sz="0" w:space="0" w:color="auto"/>
        <w:bottom w:val="none" w:sz="0" w:space="0" w:color="auto"/>
        <w:right w:val="none" w:sz="0" w:space="0" w:color="auto"/>
      </w:divBdr>
    </w:div>
    <w:div w:id="322127505">
      <w:bodyDiv w:val="1"/>
      <w:marLeft w:val="0"/>
      <w:marRight w:val="0"/>
      <w:marTop w:val="0"/>
      <w:marBottom w:val="0"/>
      <w:divBdr>
        <w:top w:val="none" w:sz="0" w:space="0" w:color="auto"/>
        <w:left w:val="none" w:sz="0" w:space="0" w:color="auto"/>
        <w:bottom w:val="none" w:sz="0" w:space="0" w:color="auto"/>
        <w:right w:val="none" w:sz="0" w:space="0" w:color="auto"/>
      </w:divBdr>
    </w:div>
    <w:div w:id="327245440">
      <w:bodyDiv w:val="1"/>
      <w:marLeft w:val="0"/>
      <w:marRight w:val="0"/>
      <w:marTop w:val="0"/>
      <w:marBottom w:val="0"/>
      <w:divBdr>
        <w:top w:val="none" w:sz="0" w:space="0" w:color="auto"/>
        <w:left w:val="none" w:sz="0" w:space="0" w:color="auto"/>
        <w:bottom w:val="none" w:sz="0" w:space="0" w:color="auto"/>
        <w:right w:val="none" w:sz="0" w:space="0" w:color="auto"/>
      </w:divBdr>
    </w:div>
    <w:div w:id="335963293">
      <w:bodyDiv w:val="1"/>
      <w:marLeft w:val="0"/>
      <w:marRight w:val="0"/>
      <w:marTop w:val="0"/>
      <w:marBottom w:val="0"/>
      <w:divBdr>
        <w:top w:val="none" w:sz="0" w:space="0" w:color="auto"/>
        <w:left w:val="none" w:sz="0" w:space="0" w:color="auto"/>
        <w:bottom w:val="none" w:sz="0" w:space="0" w:color="auto"/>
        <w:right w:val="none" w:sz="0" w:space="0" w:color="auto"/>
      </w:divBdr>
    </w:div>
    <w:div w:id="360283642">
      <w:bodyDiv w:val="1"/>
      <w:marLeft w:val="0"/>
      <w:marRight w:val="0"/>
      <w:marTop w:val="0"/>
      <w:marBottom w:val="0"/>
      <w:divBdr>
        <w:top w:val="none" w:sz="0" w:space="0" w:color="auto"/>
        <w:left w:val="none" w:sz="0" w:space="0" w:color="auto"/>
        <w:bottom w:val="none" w:sz="0" w:space="0" w:color="auto"/>
        <w:right w:val="none" w:sz="0" w:space="0" w:color="auto"/>
      </w:divBdr>
    </w:div>
    <w:div w:id="361633803">
      <w:bodyDiv w:val="1"/>
      <w:marLeft w:val="0"/>
      <w:marRight w:val="0"/>
      <w:marTop w:val="0"/>
      <w:marBottom w:val="0"/>
      <w:divBdr>
        <w:top w:val="none" w:sz="0" w:space="0" w:color="auto"/>
        <w:left w:val="none" w:sz="0" w:space="0" w:color="auto"/>
        <w:bottom w:val="none" w:sz="0" w:space="0" w:color="auto"/>
        <w:right w:val="none" w:sz="0" w:space="0" w:color="auto"/>
      </w:divBdr>
    </w:div>
    <w:div w:id="364870469">
      <w:bodyDiv w:val="1"/>
      <w:marLeft w:val="0"/>
      <w:marRight w:val="0"/>
      <w:marTop w:val="0"/>
      <w:marBottom w:val="0"/>
      <w:divBdr>
        <w:top w:val="none" w:sz="0" w:space="0" w:color="auto"/>
        <w:left w:val="none" w:sz="0" w:space="0" w:color="auto"/>
        <w:bottom w:val="none" w:sz="0" w:space="0" w:color="auto"/>
        <w:right w:val="none" w:sz="0" w:space="0" w:color="auto"/>
      </w:divBdr>
    </w:div>
    <w:div w:id="377359615">
      <w:bodyDiv w:val="1"/>
      <w:marLeft w:val="0"/>
      <w:marRight w:val="0"/>
      <w:marTop w:val="0"/>
      <w:marBottom w:val="0"/>
      <w:divBdr>
        <w:top w:val="none" w:sz="0" w:space="0" w:color="auto"/>
        <w:left w:val="none" w:sz="0" w:space="0" w:color="auto"/>
        <w:bottom w:val="none" w:sz="0" w:space="0" w:color="auto"/>
        <w:right w:val="none" w:sz="0" w:space="0" w:color="auto"/>
      </w:divBdr>
    </w:div>
    <w:div w:id="377516499">
      <w:bodyDiv w:val="1"/>
      <w:marLeft w:val="0"/>
      <w:marRight w:val="0"/>
      <w:marTop w:val="0"/>
      <w:marBottom w:val="0"/>
      <w:divBdr>
        <w:top w:val="none" w:sz="0" w:space="0" w:color="auto"/>
        <w:left w:val="none" w:sz="0" w:space="0" w:color="auto"/>
        <w:bottom w:val="none" w:sz="0" w:space="0" w:color="auto"/>
        <w:right w:val="none" w:sz="0" w:space="0" w:color="auto"/>
      </w:divBdr>
    </w:div>
    <w:div w:id="403069642">
      <w:bodyDiv w:val="1"/>
      <w:marLeft w:val="0"/>
      <w:marRight w:val="0"/>
      <w:marTop w:val="0"/>
      <w:marBottom w:val="0"/>
      <w:divBdr>
        <w:top w:val="none" w:sz="0" w:space="0" w:color="auto"/>
        <w:left w:val="none" w:sz="0" w:space="0" w:color="auto"/>
        <w:bottom w:val="none" w:sz="0" w:space="0" w:color="auto"/>
        <w:right w:val="none" w:sz="0" w:space="0" w:color="auto"/>
      </w:divBdr>
    </w:div>
    <w:div w:id="422533277">
      <w:bodyDiv w:val="1"/>
      <w:marLeft w:val="0"/>
      <w:marRight w:val="0"/>
      <w:marTop w:val="0"/>
      <w:marBottom w:val="0"/>
      <w:divBdr>
        <w:top w:val="none" w:sz="0" w:space="0" w:color="auto"/>
        <w:left w:val="none" w:sz="0" w:space="0" w:color="auto"/>
        <w:bottom w:val="none" w:sz="0" w:space="0" w:color="auto"/>
        <w:right w:val="none" w:sz="0" w:space="0" w:color="auto"/>
      </w:divBdr>
    </w:div>
    <w:div w:id="443575484">
      <w:bodyDiv w:val="1"/>
      <w:marLeft w:val="0"/>
      <w:marRight w:val="0"/>
      <w:marTop w:val="0"/>
      <w:marBottom w:val="0"/>
      <w:divBdr>
        <w:top w:val="none" w:sz="0" w:space="0" w:color="auto"/>
        <w:left w:val="none" w:sz="0" w:space="0" w:color="auto"/>
        <w:bottom w:val="none" w:sz="0" w:space="0" w:color="auto"/>
        <w:right w:val="none" w:sz="0" w:space="0" w:color="auto"/>
      </w:divBdr>
    </w:div>
    <w:div w:id="468396810">
      <w:bodyDiv w:val="1"/>
      <w:marLeft w:val="0"/>
      <w:marRight w:val="0"/>
      <w:marTop w:val="0"/>
      <w:marBottom w:val="0"/>
      <w:divBdr>
        <w:top w:val="none" w:sz="0" w:space="0" w:color="auto"/>
        <w:left w:val="none" w:sz="0" w:space="0" w:color="auto"/>
        <w:bottom w:val="none" w:sz="0" w:space="0" w:color="auto"/>
        <w:right w:val="none" w:sz="0" w:space="0" w:color="auto"/>
      </w:divBdr>
    </w:div>
    <w:div w:id="470289932">
      <w:bodyDiv w:val="1"/>
      <w:marLeft w:val="0"/>
      <w:marRight w:val="0"/>
      <w:marTop w:val="0"/>
      <w:marBottom w:val="0"/>
      <w:divBdr>
        <w:top w:val="none" w:sz="0" w:space="0" w:color="auto"/>
        <w:left w:val="none" w:sz="0" w:space="0" w:color="auto"/>
        <w:bottom w:val="none" w:sz="0" w:space="0" w:color="auto"/>
        <w:right w:val="none" w:sz="0" w:space="0" w:color="auto"/>
      </w:divBdr>
    </w:div>
    <w:div w:id="471487979">
      <w:bodyDiv w:val="1"/>
      <w:marLeft w:val="0"/>
      <w:marRight w:val="0"/>
      <w:marTop w:val="0"/>
      <w:marBottom w:val="0"/>
      <w:divBdr>
        <w:top w:val="none" w:sz="0" w:space="0" w:color="auto"/>
        <w:left w:val="none" w:sz="0" w:space="0" w:color="auto"/>
        <w:bottom w:val="none" w:sz="0" w:space="0" w:color="auto"/>
        <w:right w:val="none" w:sz="0" w:space="0" w:color="auto"/>
      </w:divBdr>
    </w:div>
    <w:div w:id="479729984">
      <w:bodyDiv w:val="1"/>
      <w:marLeft w:val="0"/>
      <w:marRight w:val="0"/>
      <w:marTop w:val="0"/>
      <w:marBottom w:val="0"/>
      <w:divBdr>
        <w:top w:val="none" w:sz="0" w:space="0" w:color="auto"/>
        <w:left w:val="none" w:sz="0" w:space="0" w:color="auto"/>
        <w:bottom w:val="none" w:sz="0" w:space="0" w:color="auto"/>
        <w:right w:val="none" w:sz="0" w:space="0" w:color="auto"/>
      </w:divBdr>
    </w:div>
    <w:div w:id="483549488">
      <w:bodyDiv w:val="1"/>
      <w:marLeft w:val="0"/>
      <w:marRight w:val="0"/>
      <w:marTop w:val="0"/>
      <w:marBottom w:val="0"/>
      <w:divBdr>
        <w:top w:val="none" w:sz="0" w:space="0" w:color="auto"/>
        <w:left w:val="none" w:sz="0" w:space="0" w:color="auto"/>
        <w:bottom w:val="none" w:sz="0" w:space="0" w:color="auto"/>
        <w:right w:val="none" w:sz="0" w:space="0" w:color="auto"/>
      </w:divBdr>
    </w:div>
    <w:div w:id="491606522">
      <w:bodyDiv w:val="1"/>
      <w:marLeft w:val="0"/>
      <w:marRight w:val="0"/>
      <w:marTop w:val="0"/>
      <w:marBottom w:val="0"/>
      <w:divBdr>
        <w:top w:val="none" w:sz="0" w:space="0" w:color="auto"/>
        <w:left w:val="none" w:sz="0" w:space="0" w:color="auto"/>
        <w:bottom w:val="none" w:sz="0" w:space="0" w:color="auto"/>
        <w:right w:val="none" w:sz="0" w:space="0" w:color="auto"/>
      </w:divBdr>
    </w:div>
    <w:div w:id="509102254">
      <w:bodyDiv w:val="1"/>
      <w:marLeft w:val="0"/>
      <w:marRight w:val="0"/>
      <w:marTop w:val="0"/>
      <w:marBottom w:val="0"/>
      <w:divBdr>
        <w:top w:val="none" w:sz="0" w:space="0" w:color="auto"/>
        <w:left w:val="none" w:sz="0" w:space="0" w:color="auto"/>
        <w:bottom w:val="none" w:sz="0" w:space="0" w:color="auto"/>
        <w:right w:val="none" w:sz="0" w:space="0" w:color="auto"/>
      </w:divBdr>
    </w:div>
    <w:div w:id="511074029">
      <w:bodyDiv w:val="1"/>
      <w:marLeft w:val="0"/>
      <w:marRight w:val="0"/>
      <w:marTop w:val="0"/>
      <w:marBottom w:val="0"/>
      <w:divBdr>
        <w:top w:val="none" w:sz="0" w:space="0" w:color="auto"/>
        <w:left w:val="none" w:sz="0" w:space="0" w:color="auto"/>
        <w:bottom w:val="none" w:sz="0" w:space="0" w:color="auto"/>
        <w:right w:val="none" w:sz="0" w:space="0" w:color="auto"/>
      </w:divBdr>
    </w:div>
    <w:div w:id="516846605">
      <w:bodyDiv w:val="1"/>
      <w:marLeft w:val="0"/>
      <w:marRight w:val="0"/>
      <w:marTop w:val="0"/>
      <w:marBottom w:val="0"/>
      <w:divBdr>
        <w:top w:val="none" w:sz="0" w:space="0" w:color="auto"/>
        <w:left w:val="none" w:sz="0" w:space="0" w:color="auto"/>
        <w:bottom w:val="none" w:sz="0" w:space="0" w:color="auto"/>
        <w:right w:val="none" w:sz="0" w:space="0" w:color="auto"/>
      </w:divBdr>
    </w:div>
    <w:div w:id="537199785">
      <w:bodyDiv w:val="1"/>
      <w:marLeft w:val="0"/>
      <w:marRight w:val="0"/>
      <w:marTop w:val="0"/>
      <w:marBottom w:val="0"/>
      <w:divBdr>
        <w:top w:val="none" w:sz="0" w:space="0" w:color="auto"/>
        <w:left w:val="none" w:sz="0" w:space="0" w:color="auto"/>
        <w:bottom w:val="none" w:sz="0" w:space="0" w:color="auto"/>
        <w:right w:val="none" w:sz="0" w:space="0" w:color="auto"/>
      </w:divBdr>
    </w:div>
    <w:div w:id="550767754">
      <w:bodyDiv w:val="1"/>
      <w:marLeft w:val="0"/>
      <w:marRight w:val="0"/>
      <w:marTop w:val="0"/>
      <w:marBottom w:val="0"/>
      <w:divBdr>
        <w:top w:val="none" w:sz="0" w:space="0" w:color="auto"/>
        <w:left w:val="none" w:sz="0" w:space="0" w:color="auto"/>
        <w:bottom w:val="none" w:sz="0" w:space="0" w:color="auto"/>
        <w:right w:val="none" w:sz="0" w:space="0" w:color="auto"/>
      </w:divBdr>
    </w:div>
    <w:div w:id="558904518">
      <w:bodyDiv w:val="1"/>
      <w:marLeft w:val="0"/>
      <w:marRight w:val="0"/>
      <w:marTop w:val="0"/>
      <w:marBottom w:val="0"/>
      <w:divBdr>
        <w:top w:val="none" w:sz="0" w:space="0" w:color="auto"/>
        <w:left w:val="none" w:sz="0" w:space="0" w:color="auto"/>
        <w:bottom w:val="none" w:sz="0" w:space="0" w:color="auto"/>
        <w:right w:val="none" w:sz="0" w:space="0" w:color="auto"/>
      </w:divBdr>
    </w:div>
    <w:div w:id="562956361">
      <w:bodyDiv w:val="1"/>
      <w:marLeft w:val="0"/>
      <w:marRight w:val="0"/>
      <w:marTop w:val="0"/>
      <w:marBottom w:val="0"/>
      <w:divBdr>
        <w:top w:val="none" w:sz="0" w:space="0" w:color="auto"/>
        <w:left w:val="none" w:sz="0" w:space="0" w:color="auto"/>
        <w:bottom w:val="none" w:sz="0" w:space="0" w:color="auto"/>
        <w:right w:val="none" w:sz="0" w:space="0" w:color="auto"/>
      </w:divBdr>
    </w:div>
    <w:div w:id="615646727">
      <w:bodyDiv w:val="1"/>
      <w:marLeft w:val="0"/>
      <w:marRight w:val="0"/>
      <w:marTop w:val="0"/>
      <w:marBottom w:val="0"/>
      <w:divBdr>
        <w:top w:val="none" w:sz="0" w:space="0" w:color="auto"/>
        <w:left w:val="none" w:sz="0" w:space="0" w:color="auto"/>
        <w:bottom w:val="none" w:sz="0" w:space="0" w:color="auto"/>
        <w:right w:val="none" w:sz="0" w:space="0" w:color="auto"/>
      </w:divBdr>
    </w:div>
    <w:div w:id="625813109">
      <w:bodyDiv w:val="1"/>
      <w:marLeft w:val="0"/>
      <w:marRight w:val="0"/>
      <w:marTop w:val="0"/>
      <w:marBottom w:val="0"/>
      <w:divBdr>
        <w:top w:val="none" w:sz="0" w:space="0" w:color="auto"/>
        <w:left w:val="none" w:sz="0" w:space="0" w:color="auto"/>
        <w:bottom w:val="none" w:sz="0" w:space="0" w:color="auto"/>
        <w:right w:val="none" w:sz="0" w:space="0" w:color="auto"/>
      </w:divBdr>
    </w:div>
    <w:div w:id="648510588">
      <w:bodyDiv w:val="1"/>
      <w:marLeft w:val="0"/>
      <w:marRight w:val="0"/>
      <w:marTop w:val="0"/>
      <w:marBottom w:val="0"/>
      <w:divBdr>
        <w:top w:val="none" w:sz="0" w:space="0" w:color="auto"/>
        <w:left w:val="none" w:sz="0" w:space="0" w:color="auto"/>
        <w:bottom w:val="none" w:sz="0" w:space="0" w:color="auto"/>
        <w:right w:val="none" w:sz="0" w:space="0" w:color="auto"/>
      </w:divBdr>
    </w:div>
    <w:div w:id="670334629">
      <w:bodyDiv w:val="1"/>
      <w:marLeft w:val="0"/>
      <w:marRight w:val="0"/>
      <w:marTop w:val="0"/>
      <w:marBottom w:val="0"/>
      <w:divBdr>
        <w:top w:val="none" w:sz="0" w:space="0" w:color="auto"/>
        <w:left w:val="none" w:sz="0" w:space="0" w:color="auto"/>
        <w:bottom w:val="none" w:sz="0" w:space="0" w:color="auto"/>
        <w:right w:val="none" w:sz="0" w:space="0" w:color="auto"/>
      </w:divBdr>
    </w:div>
    <w:div w:id="675500146">
      <w:bodyDiv w:val="1"/>
      <w:marLeft w:val="0"/>
      <w:marRight w:val="0"/>
      <w:marTop w:val="0"/>
      <w:marBottom w:val="0"/>
      <w:divBdr>
        <w:top w:val="none" w:sz="0" w:space="0" w:color="auto"/>
        <w:left w:val="none" w:sz="0" w:space="0" w:color="auto"/>
        <w:bottom w:val="none" w:sz="0" w:space="0" w:color="auto"/>
        <w:right w:val="none" w:sz="0" w:space="0" w:color="auto"/>
      </w:divBdr>
    </w:div>
    <w:div w:id="688723497">
      <w:bodyDiv w:val="1"/>
      <w:marLeft w:val="0"/>
      <w:marRight w:val="0"/>
      <w:marTop w:val="0"/>
      <w:marBottom w:val="0"/>
      <w:divBdr>
        <w:top w:val="none" w:sz="0" w:space="0" w:color="auto"/>
        <w:left w:val="none" w:sz="0" w:space="0" w:color="auto"/>
        <w:bottom w:val="none" w:sz="0" w:space="0" w:color="auto"/>
        <w:right w:val="none" w:sz="0" w:space="0" w:color="auto"/>
      </w:divBdr>
    </w:div>
    <w:div w:id="706759165">
      <w:bodyDiv w:val="1"/>
      <w:marLeft w:val="0"/>
      <w:marRight w:val="0"/>
      <w:marTop w:val="0"/>
      <w:marBottom w:val="0"/>
      <w:divBdr>
        <w:top w:val="none" w:sz="0" w:space="0" w:color="auto"/>
        <w:left w:val="none" w:sz="0" w:space="0" w:color="auto"/>
        <w:bottom w:val="none" w:sz="0" w:space="0" w:color="auto"/>
        <w:right w:val="none" w:sz="0" w:space="0" w:color="auto"/>
      </w:divBdr>
    </w:div>
    <w:div w:id="707146288">
      <w:bodyDiv w:val="1"/>
      <w:marLeft w:val="0"/>
      <w:marRight w:val="0"/>
      <w:marTop w:val="0"/>
      <w:marBottom w:val="0"/>
      <w:divBdr>
        <w:top w:val="none" w:sz="0" w:space="0" w:color="auto"/>
        <w:left w:val="none" w:sz="0" w:space="0" w:color="auto"/>
        <w:bottom w:val="none" w:sz="0" w:space="0" w:color="auto"/>
        <w:right w:val="none" w:sz="0" w:space="0" w:color="auto"/>
      </w:divBdr>
    </w:div>
    <w:div w:id="732117677">
      <w:bodyDiv w:val="1"/>
      <w:marLeft w:val="0"/>
      <w:marRight w:val="0"/>
      <w:marTop w:val="0"/>
      <w:marBottom w:val="0"/>
      <w:divBdr>
        <w:top w:val="none" w:sz="0" w:space="0" w:color="auto"/>
        <w:left w:val="none" w:sz="0" w:space="0" w:color="auto"/>
        <w:bottom w:val="none" w:sz="0" w:space="0" w:color="auto"/>
        <w:right w:val="none" w:sz="0" w:space="0" w:color="auto"/>
      </w:divBdr>
    </w:div>
    <w:div w:id="736977426">
      <w:bodyDiv w:val="1"/>
      <w:marLeft w:val="0"/>
      <w:marRight w:val="0"/>
      <w:marTop w:val="0"/>
      <w:marBottom w:val="0"/>
      <w:divBdr>
        <w:top w:val="none" w:sz="0" w:space="0" w:color="auto"/>
        <w:left w:val="none" w:sz="0" w:space="0" w:color="auto"/>
        <w:bottom w:val="none" w:sz="0" w:space="0" w:color="auto"/>
        <w:right w:val="none" w:sz="0" w:space="0" w:color="auto"/>
      </w:divBdr>
    </w:div>
    <w:div w:id="750196858">
      <w:bodyDiv w:val="1"/>
      <w:marLeft w:val="0"/>
      <w:marRight w:val="0"/>
      <w:marTop w:val="0"/>
      <w:marBottom w:val="0"/>
      <w:divBdr>
        <w:top w:val="none" w:sz="0" w:space="0" w:color="auto"/>
        <w:left w:val="none" w:sz="0" w:space="0" w:color="auto"/>
        <w:bottom w:val="none" w:sz="0" w:space="0" w:color="auto"/>
        <w:right w:val="none" w:sz="0" w:space="0" w:color="auto"/>
      </w:divBdr>
    </w:div>
    <w:div w:id="753211564">
      <w:bodyDiv w:val="1"/>
      <w:marLeft w:val="0"/>
      <w:marRight w:val="0"/>
      <w:marTop w:val="0"/>
      <w:marBottom w:val="0"/>
      <w:divBdr>
        <w:top w:val="none" w:sz="0" w:space="0" w:color="auto"/>
        <w:left w:val="none" w:sz="0" w:space="0" w:color="auto"/>
        <w:bottom w:val="none" w:sz="0" w:space="0" w:color="auto"/>
        <w:right w:val="none" w:sz="0" w:space="0" w:color="auto"/>
      </w:divBdr>
    </w:div>
    <w:div w:id="754135583">
      <w:bodyDiv w:val="1"/>
      <w:marLeft w:val="0"/>
      <w:marRight w:val="0"/>
      <w:marTop w:val="0"/>
      <w:marBottom w:val="0"/>
      <w:divBdr>
        <w:top w:val="none" w:sz="0" w:space="0" w:color="auto"/>
        <w:left w:val="none" w:sz="0" w:space="0" w:color="auto"/>
        <w:bottom w:val="none" w:sz="0" w:space="0" w:color="auto"/>
        <w:right w:val="none" w:sz="0" w:space="0" w:color="auto"/>
      </w:divBdr>
    </w:div>
    <w:div w:id="757823161">
      <w:bodyDiv w:val="1"/>
      <w:marLeft w:val="0"/>
      <w:marRight w:val="0"/>
      <w:marTop w:val="0"/>
      <w:marBottom w:val="0"/>
      <w:divBdr>
        <w:top w:val="none" w:sz="0" w:space="0" w:color="auto"/>
        <w:left w:val="none" w:sz="0" w:space="0" w:color="auto"/>
        <w:bottom w:val="none" w:sz="0" w:space="0" w:color="auto"/>
        <w:right w:val="none" w:sz="0" w:space="0" w:color="auto"/>
      </w:divBdr>
    </w:div>
    <w:div w:id="760418273">
      <w:bodyDiv w:val="1"/>
      <w:marLeft w:val="0"/>
      <w:marRight w:val="0"/>
      <w:marTop w:val="0"/>
      <w:marBottom w:val="0"/>
      <w:divBdr>
        <w:top w:val="none" w:sz="0" w:space="0" w:color="auto"/>
        <w:left w:val="none" w:sz="0" w:space="0" w:color="auto"/>
        <w:bottom w:val="none" w:sz="0" w:space="0" w:color="auto"/>
        <w:right w:val="none" w:sz="0" w:space="0" w:color="auto"/>
      </w:divBdr>
    </w:div>
    <w:div w:id="760419802">
      <w:bodyDiv w:val="1"/>
      <w:marLeft w:val="0"/>
      <w:marRight w:val="0"/>
      <w:marTop w:val="0"/>
      <w:marBottom w:val="0"/>
      <w:divBdr>
        <w:top w:val="none" w:sz="0" w:space="0" w:color="auto"/>
        <w:left w:val="none" w:sz="0" w:space="0" w:color="auto"/>
        <w:bottom w:val="none" w:sz="0" w:space="0" w:color="auto"/>
        <w:right w:val="none" w:sz="0" w:space="0" w:color="auto"/>
      </w:divBdr>
    </w:div>
    <w:div w:id="762606692">
      <w:bodyDiv w:val="1"/>
      <w:marLeft w:val="0"/>
      <w:marRight w:val="0"/>
      <w:marTop w:val="0"/>
      <w:marBottom w:val="0"/>
      <w:divBdr>
        <w:top w:val="none" w:sz="0" w:space="0" w:color="auto"/>
        <w:left w:val="none" w:sz="0" w:space="0" w:color="auto"/>
        <w:bottom w:val="none" w:sz="0" w:space="0" w:color="auto"/>
        <w:right w:val="none" w:sz="0" w:space="0" w:color="auto"/>
      </w:divBdr>
    </w:div>
    <w:div w:id="766116561">
      <w:bodyDiv w:val="1"/>
      <w:marLeft w:val="0"/>
      <w:marRight w:val="0"/>
      <w:marTop w:val="0"/>
      <w:marBottom w:val="0"/>
      <w:divBdr>
        <w:top w:val="none" w:sz="0" w:space="0" w:color="auto"/>
        <w:left w:val="none" w:sz="0" w:space="0" w:color="auto"/>
        <w:bottom w:val="none" w:sz="0" w:space="0" w:color="auto"/>
        <w:right w:val="none" w:sz="0" w:space="0" w:color="auto"/>
      </w:divBdr>
    </w:div>
    <w:div w:id="766272345">
      <w:bodyDiv w:val="1"/>
      <w:marLeft w:val="0"/>
      <w:marRight w:val="0"/>
      <w:marTop w:val="0"/>
      <w:marBottom w:val="0"/>
      <w:divBdr>
        <w:top w:val="none" w:sz="0" w:space="0" w:color="auto"/>
        <w:left w:val="none" w:sz="0" w:space="0" w:color="auto"/>
        <w:bottom w:val="none" w:sz="0" w:space="0" w:color="auto"/>
        <w:right w:val="none" w:sz="0" w:space="0" w:color="auto"/>
      </w:divBdr>
    </w:div>
    <w:div w:id="771557976">
      <w:bodyDiv w:val="1"/>
      <w:marLeft w:val="0"/>
      <w:marRight w:val="0"/>
      <w:marTop w:val="0"/>
      <w:marBottom w:val="0"/>
      <w:divBdr>
        <w:top w:val="none" w:sz="0" w:space="0" w:color="auto"/>
        <w:left w:val="none" w:sz="0" w:space="0" w:color="auto"/>
        <w:bottom w:val="none" w:sz="0" w:space="0" w:color="auto"/>
        <w:right w:val="none" w:sz="0" w:space="0" w:color="auto"/>
      </w:divBdr>
    </w:div>
    <w:div w:id="777917599">
      <w:bodyDiv w:val="1"/>
      <w:marLeft w:val="0"/>
      <w:marRight w:val="0"/>
      <w:marTop w:val="0"/>
      <w:marBottom w:val="0"/>
      <w:divBdr>
        <w:top w:val="none" w:sz="0" w:space="0" w:color="auto"/>
        <w:left w:val="none" w:sz="0" w:space="0" w:color="auto"/>
        <w:bottom w:val="none" w:sz="0" w:space="0" w:color="auto"/>
        <w:right w:val="none" w:sz="0" w:space="0" w:color="auto"/>
      </w:divBdr>
    </w:div>
    <w:div w:id="792555263">
      <w:bodyDiv w:val="1"/>
      <w:marLeft w:val="0"/>
      <w:marRight w:val="0"/>
      <w:marTop w:val="0"/>
      <w:marBottom w:val="0"/>
      <w:divBdr>
        <w:top w:val="none" w:sz="0" w:space="0" w:color="auto"/>
        <w:left w:val="none" w:sz="0" w:space="0" w:color="auto"/>
        <w:bottom w:val="none" w:sz="0" w:space="0" w:color="auto"/>
        <w:right w:val="none" w:sz="0" w:space="0" w:color="auto"/>
      </w:divBdr>
    </w:div>
    <w:div w:id="802191774">
      <w:bodyDiv w:val="1"/>
      <w:marLeft w:val="0"/>
      <w:marRight w:val="0"/>
      <w:marTop w:val="0"/>
      <w:marBottom w:val="0"/>
      <w:divBdr>
        <w:top w:val="none" w:sz="0" w:space="0" w:color="auto"/>
        <w:left w:val="none" w:sz="0" w:space="0" w:color="auto"/>
        <w:bottom w:val="none" w:sz="0" w:space="0" w:color="auto"/>
        <w:right w:val="none" w:sz="0" w:space="0" w:color="auto"/>
      </w:divBdr>
    </w:div>
    <w:div w:id="804277536">
      <w:bodyDiv w:val="1"/>
      <w:marLeft w:val="0"/>
      <w:marRight w:val="0"/>
      <w:marTop w:val="0"/>
      <w:marBottom w:val="0"/>
      <w:divBdr>
        <w:top w:val="none" w:sz="0" w:space="0" w:color="auto"/>
        <w:left w:val="none" w:sz="0" w:space="0" w:color="auto"/>
        <w:bottom w:val="none" w:sz="0" w:space="0" w:color="auto"/>
        <w:right w:val="none" w:sz="0" w:space="0" w:color="auto"/>
      </w:divBdr>
    </w:div>
    <w:div w:id="804856292">
      <w:bodyDiv w:val="1"/>
      <w:marLeft w:val="0"/>
      <w:marRight w:val="0"/>
      <w:marTop w:val="0"/>
      <w:marBottom w:val="0"/>
      <w:divBdr>
        <w:top w:val="none" w:sz="0" w:space="0" w:color="auto"/>
        <w:left w:val="none" w:sz="0" w:space="0" w:color="auto"/>
        <w:bottom w:val="none" w:sz="0" w:space="0" w:color="auto"/>
        <w:right w:val="none" w:sz="0" w:space="0" w:color="auto"/>
      </w:divBdr>
    </w:div>
    <w:div w:id="808286623">
      <w:bodyDiv w:val="1"/>
      <w:marLeft w:val="0"/>
      <w:marRight w:val="0"/>
      <w:marTop w:val="0"/>
      <w:marBottom w:val="0"/>
      <w:divBdr>
        <w:top w:val="none" w:sz="0" w:space="0" w:color="auto"/>
        <w:left w:val="none" w:sz="0" w:space="0" w:color="auto"/>
        <w:bottom w:val="none" w:sz="0" w:space="0" w:color="auto"/>
        <w:right w:val="none" w:sz="0" w:space="0" w:color="auto"/>
      </w:divBdr>
    </w:div>
    <w:div w:id="829951075">
      <w:bodyDiv w:val="1"/>
      <w:marLeft w:val="0"/>
      <w:marRight w:val="0"/>
      <w:marTop w:val="0"/>
      <w:marBottom w:val="0"/>
      <w:divBdr>
        <w:top w:val="none" w:sz="0" w:space="0" w:color="auto"/>
        <w:left w:val="none" w:sz="0" w:space="0" w:color="auto"/>
        <w:bottom w:val="none" w:sz="0" w:space="0" w:color="auto"/>
        <w:right w:val="none" w:sz="0" w:space="0" w:color="auto"/>
      </w:divBdr>
    </w:div>
    <w:div w:id="860437154">
      <w:bodyDiv w:val="1"/>
      <w:marLeft w:val="0"/>
      <w:marRight w:val="0"/>
      <w:marTop w:val="0"/>
      <w:marBottom w:val="0"/>
      <w:divBdr>
        <w:top w:val="none" w:sz="0" w:space="0" w:color="auto"/>
        <w:left w:val="none" w:sz="0" w:space="0" w:color="auto"/>
        <w:bottom w:val="none" w:sz="0" w:space="0" w:color="auto"/>
        <w:right w:val="none" w:sz="0" w:space="0" w:color="auto"/>
      </w:divBdr>
    </w:div>
    <w:div w:id="873276517">
      <w:bodyDiv w:val="1"/>
      <w:marLeft w:val="0"/>
      <w:marRight w:val="0"/>
      <w:marTop w:val="0"/>
      <w:marBottom w:val="0"/>
      <w:divBdr>
        <w:top w:val="none" w:sz="0" w:space="0" w:color="auto"/>
        <w:left w:val="none" w:sz="0" w:space="0" w:color="auto"/>
        <w:bottom w:val="none" w:sz="0" w:space="0" w:color="auto"/>
        <w:right w:val="none" w:sz="0" w:space="0" w:color="auto"/>
      </w:divBdr>
    </w:div>
    <w:div w:id="877854752">
      <w:bodyDiv w:val="1"/>
      <w:marLeft w:val="0"/>
      <w:marRight w:val="0"/>
      <w:marTop w:val="0"/>
      <w:marBottom w:val="0"/>
      <w:divBdr>
        <w:top w:val="none" w:sz="0" w:space="0" w:color="auto"/>
        <w:left w:val="none" w:sz="0" w:space="0" w:color="auto"/>
        <w:bottom w:val="none" w:sz="0" w:space="0" w:color="auto"/>
        <w:right w:val="none" w:sz="0" w:space="0" w:color="auto"/>
      </w:divBdr>
    </w:div>
    <w:div w:id="879979986">
      <w:bodyDiv w:val="1"/>
      <w:marLeft w:val="0"/>
      <w:marRight w:val="0"/>
      <w:marTop w:val="0"/>
      <w:marBottom w:val="0"/>
      <w:divBdr>
        <w:top w:val="none" w:sz="0" w:space="0" w:color="auto"/>
        <w:left w:val="none" w:sz="0" w:space="0" w:color="auto"/>
        <w:bottom w:val="none" w:sz="0" w:space="0" w:color="auto"/>
        <w:right w:val="none" w:sz="0" w:space="0" w:color="auto"/>
      </w:divBdr>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888347110">
      <w:bodyDiv w:val="1"/>
      <w:marLeft w:val="0"/>
      <w:marRight w:val="0"/>
      <w:marTop w:val="0"/>
      <w:marBottom w:val="0"/>
      <w:divBdr>
        <w:top w:val="none" w:sz="0" w:space="0" w:color="auto"/>
        <w:left w:val="none" w:sz="0" w:space="0" w:color="auto"/>
        <w:bottom w:val="none" w:sz="0" w:space="0" w:color="auto"/>
        <w:right w:val="none" w:sz="0" w:space="0" w:color="auto"/>
      </w:divBdr>
    </w:div>
    <w:div w:id="919872474">
      <w:bodyDiv w:val="1"/>
      <w:marLeft w:val="0"/>
      <w:marRight w:val="0"/>
      <w:marTop w:val="0"/>
      <w:marBottom w:val="0"/>
      <w:divBdr>
        <w:top w:val="none" w:sz="0" w:space="0" w:color="auto"/>
        <w:left w:val="none" w:sz="0" w:space="0" w:color="auto"/>
        <w:bottom w:val="none" w:sz="0" w:space="0" w:color="auto"/>
        <w:right w:val="none" w:sz="0" w:space="0" w:color="auto"/>
      </w:divBdr>
    </w:div>
    <w:div w:id="925386613">
      <w:bodyDiv w:val="1"/>
      <w:marLeft w:val="0"/>
      <w:marRight w:val="0"/>
      <w:marTop w:val="0"/>
      <w:marBottom w:val="0"/>
      <w:divBdr>
        <w:top w:val="none" w:sz="0" w:space="0" w:color="auto"/>
        <w:left w:val="none" w:sz="0" w:space="0" w:color="auto"/>
        <w:bottom w:val="none" w:sz="0" w:space="0" w:color="auto"/>
        <w:right w:val="none" w:sz="0" w:space="0" w:color="auto"/>
      </w:divBdr>
    </w:div>
    <w:div w:id="926888364">
      <w:bodyDiv w:val="1"/>
      <w:marLeft w:val="0"/>
      <w:marRight w:val="0"/>
      <w:marTop w:val="0"/>
      <w:marBottom w:val="0"/>
      <w:divBdr>
        <w:top w:val="none" w:sz="0" w:space="0" w:color="auto"/>
        <w:left w:val="none" w:sz="0" w:space="0" w:color="auto"/>
        <w:bottom w:val="none" w:sz="0" w:space="0" w:color="auto"/>
        <w:right w:val="none" w:sz="0" w:space="0" w:color="auto"/>
      </w:divBdr>
    </w:div>
    <w:div w:id="927888154">
      <w:bodyDiv w:val="1"/>
      <w:marLeft w:val="0"/>
      <w:marRight w:val="0"/>
      <w:marTop w:val="0"/>
      <w:marBottom w:val="0"/>
      <w:divBdr>
        <w:top w:val="none" w:sz="0" w:space="0" w:color="auto"/>
        <w:left w:val="none" w:sz="0" w:space="0" w:color="auto"/>
        <w:bottom w:val="none" w:sz="0" w:space="0" w:color="auto"/>
        <w:right w:val="none" w:sz="0" w:space="0" w:color="auto"/>
      </w:divBdr>
    </w:div>
    <w:div w:id="932973176">
      <w:bodyDiv w:val="1"/>
      <w:marLeft w:val="0"/>
      <w:marRight w:val="0"/>
      <w:marTop w:val="0"/>
      <w:marBottom w:val="0"/>
      <w:divBdr>
        <w:top w:val="none" w:sz="0" w:space="0" w:color="auto"/>
        <w:left w:val="none" w:sz="0" w:space="0" w:color="auto"/>
        <w:bottom w:val="none" w:sz="0" w:space="0" w:color="auto"/>
        <w:right w:val="none" w:sz="0" w:space="0" w:color="auto"/>
      </w:divBdr>
    </w:div>
    <w:div w:id="935021030">
      <w:bodyDiv w:val="1"/>
      <w:marLeft w:val="0"/>
      <w:marRight w:val="0"/>
      <w:marTop w:val="0"/>
      <w:marBottom w:val="0"/>
      <w:divBdr>
        <w:top w:val="none" w:sz="0" w:space="0" w:color="auto"/>
        <w:left w:val="none" w:sz="0" w:space="0" w:color="auto"/>
        <w:bottom w:val="none" w:sz="0" w:space="0" w:color="auto"/>
        <w:right w:val="none" w:sz="0" w:space="0" w:color="auto"/>
      </w:divBdr>
    </w:div>
    <w:div w:id="937248258">
      <w:bodyDiv w:val="1"/>
      <w:marLeft w:val="0"/>
      <w:marRight w:val="0"/>
      <w:marTop w:val="0"/>
      <w:marBottom w:val="0"/>
      <w:divBdr>
        <w:top w:val="none" w:sz="0" w:space="0" w:color="auto"/>
        <w:left w:val="none" w:sz="0" w:space="0" w:color="auto"/>
        <w:bottom w:val="none" w:sz="0" w:space="0" w:color="auto"/>
        <w:right w:val="none" w:sz="0" w:space="0" w:color="auto"/>
      </w:divBdr>
    </w:div>
    <w:div w:id="957686337">
      <w:bodyDiv w:val="1"/>
      <w:marLeft w:val="0"/>
      <w:marRight w:val="0"/>
      <w:marTop w:val="0"/>
      <w:marBottom w:val="0"/>
      <w:divBdr>
        <w:top w:val="none" w:sz="0" w:space="0" w:color="auto"/>
        <w:left w:val="none" w:sz="0" w:space="0" w:color="auto"/>
        <w:bottom w:val="none" w:sz="0" w:space="0" w:color="auto"/>
        <w:right w:val="none" w:sz="0" w:space="0" w:color="auto"/>
      </w:divBdr>
    </w:div>
    <w:div w:id="968970101">
      <w:bodyDiv w:val="1"/>
      <w:marLeft w:val="0"/>
      <w:marRight w:val="0"/>
      <w:marTop w:val="0"/>
      <w:marBottom w:val="0"/>
      <w:divBdr>
        <w:top w:val="none" w:sz="0" w:space="0" w:color="auto"/>
        <w:left w:val="none" w:sz="0" w:space="0" w:color="auto"/>
        <w:bottom w:val="none" w:sz="0" w:space="0" w:color="auto"/>
        <w:right w:val="none" w:sz="0" w:space="0" w:color="auto"/>
      </w:divBdr>
    </w:div>
    <w:div w:id="989166173">
      <w:bodyDiv w:val="1"/>
      <w:marLeft w:val="0"/>
      <w:marRight w:val="0"/>
      <w:marTop w:val="0"/>
      <w:marBottom w:val="0"/>
      <w:divBdr>
        <w:top w:val="none" w:sz="0" w:space="0" w:color="auto"/>
        <w:left w:val="none" w:sz="0" w:space="0" w:color="auto"/>
        <w:bottom w:val="none" w:sz="0" w:space="0" w:color="auto"/>
        <w:right w:val="none" w:sz="0" w:space="0" w:color="auto"/>
      </w:divBdr>
    </w:div>
    <w:div w:id="996497773">
      <w:bodyDiv w:val="1"/>
      <w:marLeft w:val="0"/>
      <w:marRight w:val="0"/>
      <w:marTop w:val="0"/>
      <w:marBottom w:val="0"/>
      <w:divBdr>
        <w:top w:val="none" w:sz="0" w:space="0" w:color="auto"/>
        <w:left w:val="none" w:sz="0" w:space="0" w:color="auto"/>
        <w:bottom w:val="none" w:sz="0" w:space="0" w:color="auto"/>
        <w:right w:val="none" w:sz="0" w:space="0" w:color="auto"/>
      </w:divBdr>
    </w:div>
    <w:div w:id="998266743">
      <w:bodyDiv w:val="1"/>
      <w:marLeft w:val="0"/>
      <w:marRight w:val="0"/>
      <w:marTop w:val="0"/>
      <w:marBottom w:val="0"/>
      <w:divBdr>
        <w:top w:val="none" w:sz="0" w:space="0" w:color="auto"/>
        <w:left w:val="none" w:sz="0" w:space="0" w:color="auto"/>
        <w:bottom w:val="none" w:sz="0" w:space="0" w:color="auto"/>
        <w:right w:val="none" w:sz="0" w:space="0" w:color="auto"/>
      </w:divBdr>
    </w:div>
    <w:div w:id="1008022071">
      <w:bodyDiv w:val="1"/>
      <w:marLeft w:val="0"/>
      <w:marRight w:val="0"/>
      <w:marTop w:val="0"/>
      <w:marBottom w:val="0"/>
      <w:divBdr>
        <w:top w:val="none" w:sz="0" w:space="0" w:color="auto"/>
        <w:left w:val="none" w:sz="0" w:space="0" w:color="auto"/>
        <w:bottom w:val="none" w:sz="0" w:space="0" w:color="auto"/>
        <w:right w:val="none" w:sz="0" w:space="0" w:color="auto"/>
      </w:divBdr>
    </w:div>
    <w:div w:id="1010794124">
      <w:bodyDiv w:val="1"/>
      <w:marLeft w:val="0"/>
      <w:marRight w:val="0"/>
      <w:marTop w:val="0"/>
      <w:marBottom w:val="0"/>
      <w:divBdr>
        <w:top w:val="none" w:sz="0" w:space="0" w:color="auto"/>
        <w:left w:val="none" w:sz="0" w:space="0" w:color="auto"/>
        <w:bottom w:val="none" w:sz="0" w:space="0" w:color="auto"/>
        <w:right w:val="none" w:sz="0" w:space="0" w:color="auto"/>
      </w:divBdr>
    </w:div>
    <w:div w:id="1012999625">
      <w:bodyDiv w:val="1"/>
      <w:marLeft w:val="0"/>
      <w:marRight w:val="0"/>
      <w:marTop w:val="0"/>
      <w:marBottom w:val="0"/>
      <w:divBdr>
        <w:top w:val="none" w:sz="0" w:space="0" w:color="auto"/>
        <w:left w:val="none" w:sz="0" w:space="0" w:color="auto"/>
        <w:bottom w:val="none" w:sz="0" w:space="0" w:color="auto"/>
        <w:right w:val="none" w:sz="0" w:space="0" w:color="auto"/>
      </w:divBdr>
    </w:div>
    <w:div w:id="1013729702">
      <w:bodyDiv w:val="1"/>
      <w:marLeft w:val="0"/>
      <w:marRight w:val="0"/>
      <w:marTop w:val="0"/>
      <w:marBottom w:val="0"/>
      <w:divBdr>
        <w:top w:val="none" w:sz="0" w:space="0" w:color="auto"/>
        <w:left w:val="none" w:sz="0" w:space="0" w:color="auto"/>
        <w:bottom w:val="none" w:sz="0" w:space="0" w:color="auto"/>
        <w:right w:val="none" w:sz="0" w:space="0" w:color="auto"/>
      </w:divBdr>
    </w:div>
    <w:div w:id="1047682325">
      <w:bodyDiv w:val="1"/>
      <w:marLeft w:val="0"/>
      <w:marRight w:val="0"/>
      <w:marTop w:val="0"/>
      <w:marBottom w:val="0"/>
      <w:divBdr>
        <w:top w:val="none" w:sz="0" w:space="0" w:color="auto"/>
        <w:left w:val="none" w:sz="0" w:space="0" w:color="auto"/>
        <w:bottom w:val="none" w:sz="0" w:space="0" w:color="auto"/>
        <w:right w:val="none" w:sz="0" w:space="0" w:color="auto"/>
      </w:divBdr>
    </w:div>
    <w:div w:id="1061099265">
      <w:bodyDiv w:val="1"/>
      <w:marLeft w:val="0"/>
      <w:marRight w:val="0"/>
      <w:marTop w:val="0"/>
      <w:marBottom w:val="0"/>
      <w:divBdr>
        <w:top w:val="none" w:sz="0" w:space="0" w:color="auto"/>
        <w:left w:val="none" w:sz="0" w:space="0" w:color="auto"/>
        <w:bottom w:val="none" w:sz="0" w:space="0" w:color="auto"/>
        <w:right w:val="none" w:sz="0" w:space="0" w:color="auto"/>
      </w:divBdr>
    </w:div>
    <w:div w:id="1069383504">
      <w:bodyDiv w:val="1"/>
      <w:marLeft w:val="0"/>
      <w:marRight w:val="0"/>
      <w:marTop w:val="0"/>
      <w:marBottom w:val="0"/>
      <w:divBdr>
        <w:top w:val="none" w:sz="0" w:space="0" w:color="auto"/>
        <w:left w:val="none" w:sz="0" w:space="0" w:color="auto"/>
        <w:bottom w:val="none" w:sz="0" w:space="0" w:color="auto"/>
        <w:right w:val="none" w:sz="0" w:space="0" w:color="auto"/>
      </w:divBdr>
    </w:div>
    <w:div w:id="1097680438">
      <w:bodyDiv w:val="1"/>
      <w:marLeft w:val="0"/>
      <w:marRight w:val="0"/>
      <w:marTop w:val="0"/>
      <w:marBottom w:val="0"/>
      <w:divBdr>
        <w:top w:val="none" w:sz="0" w:space="0" w:color="auto"/>
        <w:left w:val="none" w:sz="0" w:space="0" w:color="auto"/>
        <w:bottom w:val="none" w:sz="0" w:space="0" w:color="auto"/>
        <w:right w:val="none" w:sz="0" w:space="0" w:color="auto"/>
      </w:divBdr>
    </w:div>
    <w:div w:id="1098793961">
      <w:bodyDiv w:val="1"/>
      <w:marLeft w:val="0"/>
      <w:marRight w:val="0"/>
      <w:marTop w:val="0"/>
      <w:marBottom w:val="0"/>
      <w:divBdr>
        <w:top w:val="none" w:sz="0" w:space="0" w:color="auto"/>
        <w:left w:val="none" w:sz="0" w:space="0" w:color="auto"/>
        <w:bottom w:val="none" w:sz="0" w:space="0" w:color="auto"/>
        <w:right w:val="none" w:sz="0" w:space="0" w:color="auto"/>
      </w:divBdr>
    </w:div>
    <w:div w:id="1105464327">
      <w:bodyDiv w:val="1"/>
      <w:marLeft w:val="0"/>
      <w:marRight w:val="0"/>
      <w:marTop w:val="0"/>
      <w:marBottom w:val="0"/>
      <w:divBdr>
        <w:top w:val="none" w:sz="0" w:space="0" w:color="auto"/>
        <w:left w:val="none" w:sz="0" w:space="0" w:color="auto"/>
        <w:bottom w:val="none" w:sz="0" w:space="0" w:color="auto"/>
        <w:right w:val="none" w:sz="0" w:space="0" w:color="auto"/>
      </w:divBdr>
    </w:div>
    <w:div w:id="1153372340">
      <w:bodyDiv w:val="1"/>
      <w:marLeft w:val="0"/>
      <w:marRight w:val="0"/>
      <w:marTop w:val="0"/>
      <w:marBottom w:val="0"/>
      <w:divBdr>
        <w:top w:val="none" w:sz="0" w:space="0" w:color="auto"/>
        <w:left w:val="none" w:sz="0" w:space="0" w:color="auto"/>
        <w:bottom w:val="none" w:sz="0" w:space="0" w:color="auto"/>
        <w:right w:val="none" w:sz="0" w:space="0" w:color="auto"/>
      </w:divBdr>
    </w:div>
    <w:div w:id="1154835845">
      <w:bodyDiv w:val="1"/>
      <w:marLeft w:val="0"/>
      <w:marRight w:val="0"/>
      <w:marTop w:val="0"/>
      <w:marBottom w:val="0"/>
      <w:divBdr>
        <w:top w:val="none" w:sz="0" w:space="0" w:color="auto"/>
        <w:left w:val="none" w:sz="0" w:space="0" w:color="auto"/>
        <w:bottom w:val="none" w:sz="0" w:space="0" w:color="auto"/>
        <w:right w:val="none" w:sz="0" w:space="0" w:color="auto"/>
      </w:divBdr>
    </w:div>
    <w:div w:id="1163350875">
      <w:bodyDiv w:val="1"/>
      <w:marLeft w:val="0"/>
      <w:marRight w:val="0"/>
      <w:marTop w:val="0"/>
      <w:marBottom w:val="0"/>
      <w:divBdr>
        <w:top w:val="none" w:sz="0" w:space="0" w:color="auto"/>
        <w:left w:val="none" w:sz="0" w:space="0" w:color="auto"/>
        <w:bottom w:val="none" w:sz="0" w:space="0" w:color="auto"/>
        <w:right w:val="none" w:sz="0" w:space="0" w:color="auto"/>
      </w:divBdr>
    </w:div>
    <w:div w:id="1166244027">
      <w:bodyDiv w:val="1"/>
      <w:marLeft w:val="0"/>
      <w:marRight w:val="0"/>
      <w:marTop w:val="0"/>
      <w:marBottom w:val="0"/>
      <w:divBdr>
        <w:top w:val="none" w:sz="0" w:space="0" w:color="auto"/>
        <w:left w:val="none" w:sz="0" w:space="0" w:color="auto"/>
        <w:bottom w:val="none" w:sz="0" w:space="0" w:color="auto"/>
        <w:right w:val="none" w:sz="0" w:space="0" w:color="auto"/>
      </w:divBdr>
    </w:div>
    <w:div w:id="1168448974">
      <w:bodyDiv w:val="1"/>
      <w:marLeft w:val="0"/>
      <w:marRight w:val="0"/>
      <w:marTop w:val="0"/>
      <w:marBottom w:val="0"/>
      <w:divBdr>
        <w:top w:val="none" w:sz="0" w:space="0" w:color="auto"/>
        <w:left w:val="none" w:sz="0" w:space="0" w:color="auto"/>
        <w:bottom w:val="none" w:sz="0" w:space="0" w:color="auto"/>
        <w:right w:val="none" w:sz="0" w:space="0" w:color="auto"/>
      </w:divBdr>
    </w:div>
    <w:div w:id="1170099960">
      <w:bodyDiv w:val="1"/>
      <w:marLeft w:val="0"/>
      <w:marRight w:val="0"/>
      <w:marTop w:val="0"/>
      <w:marBottom w:val="0"/>
      <w:divBdr>
        <w:top w:val="none" w:sz="0" w:space="0" w:color="auto"/>
        <w:left w:val="none" w:sz="0" w:space="0" w:color="auto"/>
        <w:bottom w:val="none" w:sz="0" w:space="0" w:color="auto"/>
        <w:right w:val="none" w:sz="0" w:space="0" w:color="auto"/>
      </w:divBdr>
    </w:div>
    <w:div w:id="1170366466">
      <w:bodyDiv w:val="1"/>
      <w:marLeft w:val="0"/>
      <w:marRight w:val="0"/>
      <w:marTop w:val="0"/>
      <w:marBottom w:val="0"/>
      <w:divBdr>
        <w:top w:val="none" w:sz="0" w:space="0" w:color="auto"/>
        <w:left w:val="none" w:sz="0" w:space="0" w:color="auto"/>
        <w:bottom w:val="none" w:sz="0" w:space="0" w:color="auto"/>
        <w:right w:val="none" w:sz="0" w:space="0" w:color="auto"/>
      </w:divBdr>
    </w:div>
    <w:div w:id="1190147297">
      <w:bodyDiv w:val="1"/>
      <w:marLeft w:val="0"/>
      <w:marRight w:val="0"/>
      <w:marTop w:val="0"/>
      <w:marBottom w:val="0"/>
      <w:divBdr>
        <w:top w:val="none" w:sz="0" w:space="0" w:color="auto"/>
        <w:left w:val="none" w:sz="0" w:space="0" w:color="auto"/>
        <w:bottom w:val="none" w:sz="0" w:space="0" w:color="auto"/>
        <w:right w:val="none" w:sz="0" w:space="0" w:color="auto"/>
      </w:divBdr>
    </w:div>
    <w:div w:id="1202212229">
      <w:bodyDiv w:val="1"/>
      <w:marLeft w:val="0"/>
      <w:marRight w:val="0"/>
      <w:marTop w:val="0"/>
      <w:marBottom w:val="0"/>
      <w:divBdr>
        <w:top w:val="none" w:sz="0" w:space="0" w:color="auto"/>
        <w:left w:val="none" w:sz="0" w:space="0" w:color="auto"/>
        <w:bottom w:val="none" w:sz="0" w:space="0" w:color="auto"/>
        <w:right w:val="none" w:sz="0" w:space="0" w:color="auto"/>
      </w:divBdr>
    </w:div>
    <w:div w:id="1202477531">
      <w:bodyDiv w:val="1"/>
      <w:marLeft w:val="0"/>
      <w:marRight w:val="0"/>
      <w:marTop w:val="0"/>
      <w:marBottom w:val="0"/>
      <w:divBdr>
        <w:top w:val="none" w:sz="0" w:space="0" w:color="auto"/>
        <w:left w:val="none" w:sz="0" w:space="0" w:color="auto"/>
        <w:bottom w:val="none" w:sz="0" w:space="0" w:color="auto"/>
        <w:right w:val="none" w:sz="0" w:space="0" w:color="auto"/>
      </w:divBdr>
    </w:div>
    <w:div w:id="1222447161">
      <w:bodyDiv w:val="1"/>
      <w:marLeft w:val="0"/>
      <w:marRight w:val="0"/>
      <w:marTop w:val="0"/>
      <w:marBottom w:val="0"/>
      <w:divBdr>
        <w:top w:val="none" w:sz="0" w:space="0" w:color="auto"/>
        <w:left w:val="none" w:sz="0" w:space="0" w:color="auto"/>
        <w:bottom w:val="none" w:sz="0" w:space="0" w:color="auto"/>
        <w:right w:val="none" w:sz="0" w:space="0" w:color="auto"/>
      </w:divBdr>
    </w:div>
    <w:div w:id="1226260700">
      <w:bodyDiv w:val="1"/>
      <w:marLeft w:val="0"/>
      <w:marRight w:val="0"/>
      <w:marTop w:val="0"/>
      <w:marBottom w:val="0"/>
      <w:divBdr>
        <w:top w:val="none" w:sz="0" w:space="0" w:color="auto"/>
        <w:left w:val="none" w:sz="0" w:space="0" w:color="auto"/>
        <w:bottom w:val="none" w:sz="0" w:space="0" w:color="auto"/>
        <w:right w:val="none" w:sz="0" w:space="0" w:color="auto"/>
      </w:divBdr>
    </w:div>
    <w:div w:id="1244922437">
      <w:bodyDiv w:val="1"/>
      <w:marLeft w:val="0"/>
      <w:marRight w:val="0"/>
      <w:marTop w:val="0"/>
      <w:marBottom w:val="0"/>
      <w:divBdr>
        <w:top w:val="none" w:sz="0" w:space="0" w:color="auto"/>
        <w:left w:val="none" w:sz="0" w:space="0" w:color="auto"/>
        <w:bottom w:val="none" w:sz="0" w:space="0" w:color="auto"/>
        <w:right w:val="none" w:sz="0" w:space="0" w:color="auto"/>
      </w:divBdr>
    </w:div>
    <w:div w:id="1273514455">
      <w:bodyDiv w:val="1"/>
      <w:marLeft w:val="0"/>
      <w:marRight w:val="0"/>
      <w:marTop w:val="0"/>
      <w:marBottom w:val="0"/>
      <w:divBdr>
        <w:top w:val="none" w:sz="0" w:space="0" w:color="auto"/>
        <w:left w:val="none" w:sz="0" w:space="0" w:color="auto"/>
        <w:bottom w:val="none" w:sz="0" w:space="0" w:color="auto"/>
        <w:right w:val="none" w:sz="0" w:space="0" w:color="auto"/>
      </w:divBdr>
    </w:div>
    <w:div w:id="1278180006">
      <w:bodyDiv w:val="1"/>
      <w:marLeft w:val="0"/>
      <w:marRight w:val="0"/>
      <w:marTop w:val="0"/>
      <w:marBottom w:val="0"/>
      <w:divBdr>
        <w:top w:val="none" w:sz="0" w:space="0" w:color="auto"/>
        <w:left w:val="none" w:sz="0" w:space="0" w:color="auto"/>
        <w:bottom w:val="none" w:sz="0" w:space="0" w:color="auto"/>
        <w:right w:val="none" w:sz="0" w:space="0" w:color="auto"/>
      </w:divBdr>
    </w:div>
    <w:div w:id="1287155446">
      <w:bodyDiv w:val="1"/>
      <w:marLeft w:val="0"/>
      <w:marRight w:val="0"/>
      <w:marTop w:val="0"/>
      <w:marBottom w:val="0"/>
      <w:divBdr>
        <w:top w:val="none" w:sz="0" w:space="0" w:color="auto"/>
        <w:left w:val="none" w:sz="0" w:space="0" w:color="auto"/>
        <w:bottom w:val="none" w:sz="0" w:space="0" w:color="auto"/>
        <w:right w:val="none" w:sz="0" w:space="0" w:color="auto"/>
      </w:divBdr>
    </w:div>
    <w:div w:id="1288126315">
      <w:bodyDiv w:val="1"/>
      <w:marLeft w:val="0"/>
      <w:marRight w:val="0"/>
      <w:marTop w:val="0"/>
      <w:marBottom w:val="0"/>
      <w:divBdr>
        <w:top w:val="none" w:sz="0" w:space="0" w:color="auto"/>
        <w:left w:val="none" w:sz="0" w:space="0" w:color="auto"/>
        <w:bottom w:val="none" w:sz="0" w:space="0" w:color="auto"/>
        <w:right w:val="none" w:sz="0" w:space="0" w:color="auto"/>
      </w:divBdr>
    </w:div>
    <w:div w:id="1295285296">
      <w:bodyDiv w:val="1"/>
      <w:marLeft w:val="0"/>
      <w:marRight w:val="0"/>
      <w:marTop w:val="0"/>
      <w:marBottom w:val="0"/>
      <w:divBdr>
        <w:top w:val="none" w:sz="0" w:space="0" w:color="auto"/>
        <w:left w:val="none" w:sz="0" w:space="0" w:color="auto"/>
        <w:bottom w:val="none" w:sz="0" w:space="0" w:color="auto"/>
        <w:right w:val="none" w:sz="0" w:space="0" w:color="auto"/>
      </w:divBdr>
    </w:div>
    <w:div w:id="1298292212">
      <w:bodyDiv w:val="1"/>
      <w:marLeft w:val="0"/>
      <w:marRight w:val="0"/>
      <w:marTop w:val="0"/>
      <w:marBottom w:val="0"/>
      <w:divBdr>
        <w:top w:val="none" w:sz="0" w:space="0" w:color="auto"/>
        <w:left w:val="none" w:sz="0" w:space="0" w:color="auto"/>
        <w:bottom w:val="none" w:sz="0" w:space="0" w:color="auto"/>
        <w:right w:val="none" w:sz="0" w:space="0" w:color="auto"/>
      </w:divBdr>
    </w:div>
    <w:div w:id="1326515067">
      <w:bodyDiv w:val="1"/>
      <w:marLeft w:val="0"/>
      <w:marRight w:val="0"/>
      <w:marTop w:val="0"/>
      <w:marBottom w:val="0"/>
      <w:divBdr>
        <w:top w:val="none" w:sz="0" w:space="0" w:color="auto"/>
        <w:left w:val="none" w:sz="0" w:space="0" w:color="auto"/>
        <w:bottom w:val="none" w:sz="0" w:space="0" w:color="auto"/>
        <w:right w:val="none" w:sz="0" w:space="0" w:color="auto"/>
      </w:divBdr>
    </w:div>
    <w:div w:id="1327319699">
      <w:bodyDiv w:val="1"/>
      <w:marLeft w:val="0"/>
      <w:marRight w:val="0"/>
      <w:marTop w:val="0"/>
      <w:marBottom w:val="0"/>
      <w:divBdr>
        <w:top w:val="none" w:sz="0" w:space="0" w:color="auto"/>
        <w:left w:val="none" w:sz="0" w:space="0" w:color="auto"/>
        <w:bottom w:val="none" w:sz="0" w:space="0" w:color="auto"/>
        <w:right w:val="none" w:sz="0" w:space="0" w:color="auto"/>
      </w:divBdr>
    </w:div>
    <w:div w:id="1329942619">
      <w:bodyDiv w:val="1"/>
      <w:marLeft w:val="0"/>
      <w:marRight w:val="0"/>
      <w:marTop w:val="0"/>
      <w:marBottom w:val="0"/>
      <w:divBdr>
        <w:top w:val="none" w:sz="0" w:space="0" w:color="auto"/>
        <w:left w:val="none" w:sz="0" w:space="0" w:color="auto"/>
        <w:bottom w:val="none" w:sz="0" w:space="0" w:color="auto"/>
        <w:right w:val="none" w:sz="0" w:space="0" w:color="auto"/>
      </w:divBdr>
    </w:div>
    <w:div w:id="1330518858">
      <w:bodyDiv w:val="1"/>
      <w:marLeft w:val="0"/>
      <w:marRight w:val="0"/>
      <w:marTop w:val="0"/>
      <w:marBottom w:val="0"/>
      <w:divBdr>
        <w:top w:val="none" w:sz="0" w:space="0" w:color="auto"/>
        <w:left w:val="none" w:sz="0" w:space="0" w:color="auto"/>
        <w:bottom w:val="none" w:sz="0" w:space="0" w:color="auto"/>
        <w:right w:val="none" w:sz="0" w:space="0" w:color="auto"/>
      </w:divBdr>
    </w:div>
    <w:div w:id="1334261601">
      <w:bodyDiv w:val="1"/>
      <w:marLeft w:val="0"/>
      <w:marRight w:val="0"/>
      <w:marTop w:val="0"/>
      <w:marBottom w:val="0"/>
      <w:divBdr>
        <w:top w:val="none" w:sz="0" w:space="0" w:color="auto"/>
        <w:left w:val="none" w:sz="0" w:space="0" w:color="auto"/>
        <w:bottom w:val="none" w:sz="0" w:space="0" w:color="auto"/>
        <w:right w:val="none" w:sz="0" w:space="0" w:color="auto"/>
      </w:divBdr>
    </w:div>
    <w:div w:id="1338507643">
      <w:bodyDiv w:val="1"/>
      <w:marLeft w:val="0"/>
      <w:marRight w:val="0"/>
      <w:marTop w:val="0"/>
      <w:marBottom w:val="0"/>
      <w:divBdr>
        <w:top w:val="none" w:sz="0" w:space="0" w:color="auto"/>
        <w:left w:val="none" w:sz="0" w:space="0" w:color="auto"/>
        <w:bottom w:val="none" w:sz="0" w:space="0" w:color="auto"/>
        <w:right w:val="none" w:sz="0" w:space="0" w:color="auto"/>
      </w:divBdr>
    </w:div>
    <w:div w:id="1347827783">
      <w:bodyDiv w:val="1"/>
      <w:marLeft w:val="0"/>
      <w:marRight w:val="0"/>
      <w:marTop w:val="0"/>
      <w:marBottom w:val="0"/>
      <w:divBdr>
        <w:top w:val="none" w:sz="0" w:space="0" w:color="auto"/>
        <w:left w:val="none" w:sz="0" w:space="0" w:color="auto"/>
        <w:bottom w:val="none" w:sz="0" w:space="0" w:color="auto"/>
        <w:right w:val="none" w:sz="0" w:space="0" w:color="auto"/>
      </w:divBdr>
    </w:div>
    <w:div w:id="1355032106">
      <w:bodyDiv w:val="1"/>
      <w:marLeft w:val="0"/>
      <w:marRight w:val="0"/>
      <w:marTop w:val="0"/>
      <w:marBottom w:val="0"/>
      <w:divBdr>
        <w:top w:val="none" w:sz="0" w:space="0" w:color="auto"/>
        <w:left w:val="none" w:sz="0" w:space="0" w:color="auto"/>
        <w:bottom w:val="none" w:sz="0" w:space="0" w:color="auto"/>
        <w:right w:val="none" w:sz="0" w:space="0" w:color="auto"/>
      </w:divBdr>
    </w:div>
    <w:div w:id="1359547909">
      <w:bodyDiv w:val="1"/>
      <w:marLeft w:val="0"/>
      <w:marRight w:val="0"/>
      <w:marTop w:val="0"/>
      <w:marBottom w:val="0"/>
      <w:divBdr>
        <w:top w:val="none" w:sz="0" w:space="0" w:color="auto"/>
        <w:left w:val="none" w:sz="0" w:space="0" w:color="auto"/>
        <w:bottom w:val="none" w:sz="0" w:space="0" w:color="auto"/>
        <w:right w:val="none" w:sz="0" w:space="0" w:color="auto"/>
      </w:divBdr>
    </w:div>
    <w:div w:id="1360081399">
      <w:bodyDiv w:val="1"/>
      <w:marLeft w:val="0"/>
      <w:marRight w:val="0"/>
      <w:marTop w:val="0"/>
      <w:marBottom w:val="0"/>
      <w:divBdr>
        <w:top w:val="none" w:sz="0" w:space="0" w:color="auto"/>
        <w:left w:val="none" w:sz="0" w:space="0" w:color="auto"/>
        <w:bottom w:val="none" w:sz="0" w:space="0" w:color="auto"/>
        <w:right w:val="none" w:sz="0" w:space="0" w:color="auto"/>
      </w:divBdr>
    </w:div>
    <w:div w:id="1368405633">
      <w:bodyDiv w:val="1"/>
      <w:marLeft w:val="0"/>
      <w:marRight w:val="0"/>
      <w:marTop w:val="0"/>
      <w:marBottom w:val="0"/>
      <w:divBdr>
        <w:top w:val="none" w:sz="0" w:space="0" w:color="auto"/>
        <w:left w:val="none" w:sz="0" w:space="0" w:color="auto"/>
        <w:bottom w:val="none" w:sz="0" w:space="0" w:color="auto"/>
        <w:right w:val="none" w:sz="0" w:space="0" w:color="auto"/>
      </w:divBdr>
    </w:div>
    <w:div w:id="1369333325">
      <w:bodyDiv w:val="1"/>
      <w:marLeft w:val="0"/>
      <w:marRight w:val="0"/>
      <w:marTop w:val="0"/>
      <w:marBottom w:val="0"/>
      <w:divBdr>
        <w:top w:val="none" w:sz="0" w:space="0" w:color="auto"/>
        <w:left w:val="none" w:sz="0" w:space="0" w:color="auto"/>
        <w:bottom w:val="none" w:sz="0" w:space="0" w:color="auto"/>
        <w:right w:val="none" w:sz="0" w:space="0" w:color="auto"/>
      </w:divBdr>
    </w:div>
    <w:div w:id="1379476568">
      <w:bodyDiv w:val="1"/>
      <w:marLeft w:val="0"/>
      <w:marRight w:val="0"/>
      <w:marTop w:val="0"/>
      <w:marBottom w:val="0"/>
      <w:divBdr>
        <w:top w:val="none" w:sz="0" w:space="0" w:color="auto"/>
        <w:left w:val="none" w:sz="0" w:space="0" w:color="auto"/>
        <w:bottom w:val="none" w:sz="0" w:space="0" w:color="auto"/>
        <w:right w:val="none" w:sz="0" w:space="0" w:color="auto"/>
      </w:divBdr>
    </w:div>
    <w:div w:id="1404523335">
      <w:bodyDiv w:val="1"/>
      <w:marLeft w:val="0"/>
      <w:marRight w:val="0"/>
      <w:marTop w:val="0"/>
      <w:marBottom w:val="0"/>
      <w:divBdr>
        <w:top w:val="none" w:sz="0" w:space="0" w:color="auto"/>
        <w:left w:val="none" w:sz="0" w:space="0" w:color="auto"/>
        <w:bottom w:val="none" w:sz="0" w:space="0" w:color="auto"/>
        <w:right w:val="none" w:sz="0" w:space="0" w:color="auto"/>
      </w:divBdr>
    </w:div>
    <w:div w:id="1422753202">
      <w:bodyDiv w:val="1"/>
      <w:marLeft w:val="0"/>
      <w:marRight w:val="0"/>
      <w:marTop w:val="0"/>
      <w:marBottom w:val="0"/>
      <w:divBdr>
        <w:top w:val="none" w:sz="0" w:space="0" w:color="auto"/>
        <w:left w:val="none" w:sz="0" w:space="0" w:color="auto"/>
        <w:bottom w:val="none" w:sz="0" w:space="0" w:color="auto"/>
        <w:right w:val="none" w:sz="0" w:space="0" w:color="auto"/>
      </w:divBdr>
    </w:div>
    <w:div w:id="1429613931">
      <w:bodyDiv w:val="1"/>
      <w:marLeft w:val="0"/>
      <w:marRight w:val="0"/>
      <w:marTop w:val="0"/>
      <w:marBottom w:val="0"/>
      <w:divBdr>
        <w:top w:val="none" w:sz="0" w:space="0" w:color="auto"/>
        <w:left w:val="none" w:sz="0" w:space="0" w:color="auto"/>
        <w:bottom w:val="none" w:sz="0" w:space="0" w:color="auto"/>
        <w:right w:val="none" w:sz="0" w:space="0" w:color="auto"/>
      </w:divBdr>
    </w:div>
    <w:div w:id="1433817487">
      <w:bodyDiv w:val="1"/>
      <w:marLeft w:val="0"/>
      <w:marRight w:val="0"/>
      <w:marTop w:val="0"/>
      <w:marBottom w:val="0"/>
      <w:divBdr>
        <w:top w:val="none" w:sz="0" w:space="0" w:color="auto"/>
        <w:left w:val="none" w:sz="0" w:space="0" w:color="auto"/>
        <w:bottom w:val="none" w:sz="0" w:space="0" w:color="auto"/>
        <w:right w:val="none" w:sz="0" w:space="0" w:color="auto"/>
      </w:divBdr>
    </w:div>
    <w:div w:id="1460345829">
      <w:bodyDiv w:val="1"/>
      <w:marLeft w:val="0"/>
      <w:marRight w:val="0"/>
      <w:marTop w:val="0"/>
      <w:marBottom w:val="0"/>
      <w:divBdr>
        <w:top w:val="none" w:sz="0" w:space="0" w:color="auto"/>
        <w:left w:val="none" w:sz="0" w:space="0" w:color="auto"/>
        <w:bottom w:val="none" w:sz="0" w:space="0" w:color="auto"/>
        <w:right w:val="none" w:sz="0" w:space="0" w:color="auto"/>
      </w:divBdr>
    </w:div>
    <w:div w:id="1485388664">
      <w:bodyDiv w:val="1"/>
      <w:marLeft w:val="0"/>
      <w:marRight w:val="0"/>
      <w:marTop w:val="0"/>
      <w:marBottom w:val="0"/>
      <w:divBdr>
        <w:top w:val="none" w:sz="0" w:space="0" w:color="auto"/>
        <w:left w:val="none" w:sz="0" w:space="0" w:color="auto"/>
        <w:bottom w:val="none" w:sz="0" w:space="0" w:color="auto"/>
        <w:right w:val="none" w:sz="0" w:space="0" w:color="auto"/>
      </w:divBdr>
    </w:div>
    <w:div w:id="1493831795">
      <w:bodyDiv w:val="1"/>
      <w:marLeft w:val="0"/>
      <w:marRight w:val="0"/>
      <w:marTop w:val="0"/>
      <w:marBottom w:val="0"/>
      <w:divBdr>
        <w:top w:val="none" w:sz="0" w:space="0" w:color="auto"/>
        <w:left w:val="none" w:sz="0" w:space="0" w:color="auto"/>
        <w:bottom w:val="none" w:sz="0" w:space="0" w:color="auto"/>
        <w:right w:val="none" w:sz="0" w:space="0" w:color="auto"/>
      </w:divBdr>
    </w:div>
    <w:div w:id="1494836041">
      <w:bodyDiv w:val="1"/>
      <w:marLeft w:val="0"/>
      <w:marRight w:val="0"/>
      <w:marTop w:val="0"/>
      <w:marBottom w:val="0"/>
      <w:divBdr>
        <w:top w:val="none" w:sz="0" w:space="0" w:color="auto"/>
        <w:left w:val="none" w:sz="0" w:space="0" w:color="auto"/>
        <w:bottom w:val="none" w:sz="0" w:space="0" w:color="auto"/>
        <w:right w:val="none" w:sz="0" w:space="0" w:color="auto"/>
      </w:divBdr>
    </w:div>
    <w:div w:id="1515070222">
      <w:bodyDiv w:val="1"/>
      <w:marLeft w:val="0"/>
      <w:marRight w:val="0"/>
      <w:marTop w:val="0"/>
      <w:marBottom w:val="0"/>
      <w:divBdr>
        <w:top w:val="none" w:sz="0" w:space="0" w:color="auto"/>
        <w:left w:val="none" w:sz="0" w:space="0" w:color="auto"/>
        <w:bottom w:val="none" w:sz="0" w:space="0" w:color="auto"/>
        <w:right w:val="none" w:sz="0" w:space="0" w:color="auto"/>
      </w:divBdr>
    </w:div>
    <w:div w:id="1528253321">
      <w:bodyDiv w:val="1"/>
      <w:marLeft w:val="0"/>
      <w:marRight w:val="0"/>
      <w:marTop w:val="0"/>
      <w:marBottom w:val="0"/>
      <w:divBdr>
        <w:top w:val="none" w:sz="0" w:space="0" w:color="auto"/>
        <w:left w:val="none" w:sz="0" w:space="0" w:color="auto"/>
        <w:bottom w:val="none" w:sz="0" w:space="0" w:color="auto"/>
        <w:right w:val="none" w:sz="0" w:space="0" w:color="auto"/>
      </w:divBdr>
    </w:div>
    <w:div w:id="1537616341">
      <w:bodyDiv w:val="1"/>
      <w:marLeft w:val="0"/>
      <w:marRight w:val="0"/>
      <w:marTop w:val="0"/>
      <w:marBottom w:val="0"/>
      <w:divBdr>
        <w:top w:val="none" w:sz="0" w:space="0" w:color="auto"/>
        <w:left w:val="none" w:sz="0" w:space="0" w:color="auto"/>
        <w:bottom w:val="none" w:sz="0" w:space="0" w:color="auto"/>
        <w:right w:val="none" w:sz="0" w:space="0" w:color="auto"/>
      </w:divBdr>
    </w:div>
    <w:div w:id="1538086057">
      <w:bodyDiv w:val="1"/>
      <w:marLeft w:val="0"/>
      <w:marRight w:val="0"/>
      <w:marTop w:val="0"/>
      <w:marBottom w:val="0"/>
      <w:divBdr>
        <w:top w:val="none" w:sz="0" w:space="0" w:color="auto"/>
        <w:left w:val="none" w:sz="0" w:space="0" w:color="auto"/>
        <w:bottom w:val="none" w:sz="0" w:space="0" w:color="auto"/>
        <w:right w:val="none" w:sz="0" w:space="0" w:color="auto"/>
      </w:divBdr>
    </w:div>
    <w:div w:id="1551072458">
      <w:bodyDiv w:val="1"/>
      <w:marLeft w:val="0"/>
      <w:marRight w:val="0"/>
      <w:marTop w:val="0"/>
      <w:marBottom w:val="0"/>
      <w:divBdr>
        <w:top w:val="none" w:sz="0" w:space="0" w:color="auto"/>
        <w:left w:val="none" w:sz="0" w:space="0" w:color="auto"/>
        <w:bottom w:val="none" w:sz="0" w:space="0" w:color="auto"/>
        <w:right w:val="none" w:sz="0" w:space="0" w:color="auto"/>
      </w:divBdr>
    </w:div>
    <w:div w:id="1557156973">
      <w:bodyDiv w:val="1"/>
      <w:marLeft w:val="0"/>
      <w:marRight w:val="0"/>
      <w:marTop w:val="0"/>
      <w:marBottom w:val="0"/>
      <w:divBdr>
        <w:top w:val="none" w:sz="0" w:space="0" w:color="auto"/>
        <w:left w:val="none" w:sz="0" w:space="0" w:color="auto"/>
        <w:bottom w:val="none" w:sz="0" w:space="0" w:color="auto"/>
        <w:right w:val="none" w:sz="0" w:space="0" w:color="auto"/>
      </w:divBdr>
    </w:div>
    <w:div w:id="1564019705">
      <w:bodyDiv w:val="1"/>
      <w:marLeft w:val="0"/>
      <w:marRight w:val="0"/>
      <w:marTop w:val="0"/>
      <w:marBottom w:val="0"/>
      <w:divBdr>
        <w:top w:val="none" w:sz="0" w:space="0" w:color="auto"/>
        <w:left w:val="none" w:sz="0" w:space="0" w:color="auto"/>
        <w:bottom w:val="none" w:sz="0" w:space="0" w:color="auto"/>
        <w:right w:val="none" w:sz="0" w:space="0" w:color="auto"/>
      </w:divBdr>
    </w:div>
    <w:div w:id="1581719568">
      <w:bodyDiv w:val="1"/>
      <w:marLeft w:val="0"/>
      <w:marRight w:val="0"/>
      <w:marTop w:val="0"/>
      <w:marBottom w:val="0"/>
      <w:divBdr>
        <w:top w:val="none" w:sz="0" w:space="0" w:color="auto"/>
        <w:left w:val="none" w:sz="0" w:space="0" w:color="auto"/>
        <w:bottom w:val="none" w:sz="0" w:space="0" w:color="auto"/>
        <w:right w:val="none" w:sz="0" w:space="0" w:color="auto"/>
      </w:divBdr>
    </w:div>
    <w:div w:id="1593925878">
      <w:bodyDiv w:val="1"/>
      <w:marLeft w:val="0"/>
      <w:marRight w:val="0"/>
      <w:marTop w:val="0"/>
      <w:marBottom w:val="0"/>
      <w:divBdr>
        <w:top w:val="none" w:sz="0" w:space="0" w:color="auto"/>
        <w:left w:val="none" w:sz="0" w:space="0" w:color="auto"/>
        <w:bottom w:val="none" w:sz="0" w:space="0" w:color="auto"/>
        <w:right w:val="none" w:sz="0" w:space="0" w:color="auto"/>
      </w:divBdr>
    </w:div>
    <w:div w:id="1605726109">
      <w:bodyDiv w:val="1"/>
      <w:marLeft w:val="0"/>
      <w:marRight w:val="0"/>
      <w:marTop w:val="0"/>
      <w:marBottom w:val="0"/>
      <w:divBdr>
        <w:top w:val="none" w:sz="0" w:space="0" w:color="auto"/>
        <w:left w:val="none" w:sz="0" w:space="0" w:color="auto"/>
        <w:bottom w:val="none" w:sz="0" w:space="0" w:color="auto"/>
        <w:right w:val="none" w:sz="0" w:space="0" w:color="auto"/>
      </w:divBdr>
    </w:div>
    <w:div w:id="1615089959">
      <w:bodyDiv w:val="1"/>
      <w:marLeft w:val="0"/>
      <w:marRight w:val="0"/>
      <w:marTop w:val="0"/>
      <w:marBottom w:val="0"/>
      <w:divBdr>
        <w:top w:val="none" w:sz="0" w:space="0" w:color="auto"/>
        <w:left w:val="none" w:sz="0" w:space="0" w:color="auto"/>
        <w:bottom w:val="none" w:sz="0" w:space="0" w:color="auto"/>
        <w:right w:val="none" w:sz="0" w:space="0" w:color="auto"/>
      </w:divBdr>
    </w:div>
    <w:div w:id="1626959946">
      <w:bodyDiv w:val="1"/>
      <w:marLeft w:val="0"/>
      <w:marRight w:val="0"/>
      <w:marTop w:val="0"/>
      <w:marBottom w:val="0"/>
      <w:divBdr>
        <w:top w:val="none" w:sz="0" w:space="0" w:color="auto"/>
        <w:left w:val="none" w:sz="0" w:space="0" w:color="auto"/>
        <w:bottom w:val="none" w:sz="0" w:space="0" w:color="auto"/>
        <w:right w:val="none" w:sz="0" w:space="0" w:color="auto"/>
      </w:divBdr>
    </w:div>
    <w:div w:id="1639995152">
      <w:bodyDiv w:val="1"/>
      <w:marLeft w:val="0"/>
      <w:marRight w:val="0"/>
      <w:marTop w:val="0"/>
      <w:marBottom w:val="0"/>
      <w:divBdr>
        <w:top w:val="none" w:sz="0" w:space="0" w:color="auto"/>
        <w:left w:val="none" w:sz="0" w:space="0" w:color="auto"/>
        <w:bottom w:val="none" w:sz="0" w:space="0" w:color="auto"/>
        <w:right w:val="none" w:sz="0" w:space="0" w:color="auto"/>
      </w:divBdr>
    </w:div>
    <w:div w:id="1647053359">
      <w:bodyDiv w:val="1"/>
      <w:marLeft w:val="0"/>
      <w:marRight w:val="0"/>
      <w:marTop w:val="0"/>
      <w:marBottom w:val="0"/>
      <w:divBdr>
        <w:top w:val="none" w:sz="0" w:space="0" w:color="auto"/>
        <w:left w:val="none" w:sz="0" w:space="0" w:color="auto"/>
        <w:bottom w:val="none" w:sz="0" w:space="0" w:color="auto"/>
        <w:right w:val="none" w:sz="0" w:space="0" w:color="auto"/>
      </w:divBdr>
    </w:div>
    <w:div w:id="1650010701">
      <w:bodyDiv w:val="1"/>
      <w:marLeft w:val="0"/>
      <w:marRight w:val="0"/>
      <w:marTop w:val="0"/>
      <w:marBottom w:val="0"/>
      <w:divBdr>
        <w:top w:val="none" w:sz="0" w:space="0" w:color="auto"/>
        <w:left w:val="none" w:sz="0" w:space="0" w:color="auto"/>
        <w:bottom w:val="none" w:sz="0" w:space="0" w:color="auto"/>
        <w:right w:val="none" w:sz="0" w:space="0" w:color="auto"/>
      </w:divBdr>
    </w:div>
    <w:div w:id="1664970735">
      <w:bodyDiv w:val="1"/>
      <w:marLeft w:val="0"/>
      <w:marRight w:val="0"/>
      <w:marTop w:val="0"/>
      <w:marBottom w:val="0"/>
      <w:divBdr>
        <w:top w:val="none" w:sz="0" w:space="0" w:color="auto"/>
        <w:left w:val="none" w:sz="0" w:space="0" w:color="auto"/>
        <w:bottom w:val="none" w:sz="0" w:space="0" w:color="auto"/>
        <w:right w:val="none" w:sz="0" w:space="0" w:color="auto"/>
      </w:divBdr>
    </w:div>
    <w:div w:id="1665815919">
      <w:bodyDiv w:val="1"/>
      <w:marLeft w:val="0"/>
      <w:marRight w:val="0"/>
      <w:marTop w:val="0"/>
      <w:marBottom w:val="0"/>
      <w:divBdr>
        <w:top w:val="none" w:sz="0" w:space="0" w:color="auto"/>
        <w:left w:val="none" w:sz="0" w:space="0" w:color="auto"/>
        <w:bottom w:val="none" w:sz="0" w:space="0" w:color="auto"/>
        <w:right w:val="none" w:sz="0" w:space="0" w:color="auto"/>
      </w:divBdr>
    </w:div>
    <w:div w:id="1671562319">
      <w:bodyDiv w:val="1"/>
      <w:marLeft w:val="0"/>
      <w:marRight w:val="0"/>
      <w:marTop w:val="0"/>
      <w:marBottom w:val="0"/>
      <w:divBdr>
        <w:top w:val="none" w:sz="0" w:space="0" w:color="auto"/>
        <w:left w:val="none" w:sz="0" w:space="0" w:color="auto"/>
        <w:bottom w:val="none" w:sz="0" w:space="0" w:color="auto"/>
        <w:right w:val="none" w:sz="0" w:space="0" w:color="auto"/>
      </w:divBdr>
    </w:div>
    <w:div w:id="1675570544">
      <w:bodyDiv w:val="1"/>
      <w:marLeft w:val="0"/>
      <w:marRight w:val="0"/>
      <w:marTop w:val="0"/>
      <w:marBottom w:val="0"/>
      <w:divBdr>
        <w:top w:val="none" w:sz="0" w:space="0" w:color="auto"/>
        <w:left w:val="none" w:sz="0" w:space="0" w:color="auto"/>
        <w:bottom w:val="none" w:sz="0" w:space="0" w:color="auto"/>
        <w:right w:val="none" w:sz="0" w:space="0" w:color="auto"/>
      </w:divBdr>
    </w:div>
    <w:div w:id="1677730099">
      <w:bodyDiv w:val="1"/>
      <w:marLeft w:val="0"/>
      <w:marRight w:val="0"/>
      <w:marTop w:val="0"/>
      <w:marBottom w:val="0"/>
      <w:divBdr>
        <w:top w:val="none" w:sz="0" w:space="0" w:color="auto"/>
        <w:left w:val="none" w:sz="0" w:space="0" w:color="auto"/>
        <w:bottom w:val="none" w:sz="0" w:space="0" w:color="auto"/>
        <w:right w:val="none" w:sz="0" w:space="0" w:color="auto"/>
      </w:divBdr>
    </w:div>
    <w:div w:id="1681855380">
      <w:bodyDiv w:val="1"/>
      <w:marLeft w:val="0"/>
      <w:marRight w:val="0"/>
      <w:marTop w:val="0"/>
      <w:marBottom w:val="0"/>
      <w:divBdr>
        <w:top w:val="none" w:sz="0" w:space="0" w:color="auto"/>
        <w:left w:val="none" w:sz="0" w:space="0" w:color="auto"/>
        <w:bottom w:val="none" w:sz="0" w:space="0" w:color="auto"/>
        <w:right w:val="none" w:sz="0" w:space="0" w:color="auto"/>
      </w:divBdr>
    </w:div>
    <w:div w:id="1691908409">
      <w:bodyDiv w:val="1"/>
      <w:marLeft w:val="0"/>
      <w:marRight w:val="0"/>
      <w:marTop w:val="0"/>
      <w:marBottom w:val="0"/>
      <w:divBdr>
        <w:top w:val="none" w:sz="0" w:space="0" w:color="auto"/>
        <w:left w:val="none" w:sz="0" w:space="0" w:color="auto"/>
        <w:bottom w:val="none" w:sz="0" w:space="0" w:color="auto"/>
        <w:right w:val="none" w:sz="0" w:space="0" w:color="auto"/>
      </w:divBdr>
    </w:div>
    <w:div w:id="1698314415">
      <w:bodyDiv w:val="1"/>
      <w:marLeft w:val="0"/>
      <w:marRight w:val="0"/>
      <w:marTop w:val="0"/>
      <w:marBottom w:val="0"/>
      <w:divBdr>
        <w:top w:val="none" w:sz="0" w:space="0" w:color="auto"/>
        <w:left w:val="none" w:sz="0" w:space="0" w:color="auto"/>
        <w:bottom w:val="none" w:sz="0" w:space="0" w:color="auto"/>
        <w:right w:val="none" w:sz="0" w:space="0" w:color="auto"/>
      </w:divBdr>
    </w:div>
    <w:div w:id="1723288045">
      <w:bodyDiv w:val="1"/>
      <w:marLeft w:val="0"/>
      <w:marRight w:val="0"/>
      <w:marTop w:val="0"/>
      <w:marBottom w:val="0"/>
      <w:divBdr>
        <w:top w:val="none" w:sz="0" w:space="0" w:color="auto"/>
        <w:left w:val="none" w:sz="0" w:space="0" w:color="auto"/>
        <w:bottom w:val="none" w:sz="0" w:space="0" w:color="auto"/>
        <w:right w:val="none" w:sz="0" w:space="0" w:color="auto"/>
      </w:divBdr>
    </w:div>
    <w:div w:id="1735395895">
      <w:bodyDiv w:val="1"/>
      <w:marLeft w:val="0"/>
      <w:marRight w:val="0"/>
      <w:marTop w:val="0"/>
      <w:marBottom w:val="0"/>
      <w:divBdr>
        <w:top w:val="none" w:sz="0" w:space="0" w:color="auto"/>
        <w:left w:val="none" w:sz="0" w:space="0" w:color="auto"/>
        <w:bottom w:val="none" w:sz="0" w:space="0" w:color="auto"/>
        <w:right w:val="none" w:sz="0" w:space="0" w:color="auto"/>
      </w:divBdr>
    </w:div>
    <w:div w:id="1736009054">
      <w:bodyDiv w:val="1"/>
      <w:marLeft w:val="0"/>
      <w:marRight w:val="0"/>
      <w:marTop w:val="0"/>
      <w:marBottom w:val="0"/>
      <w:divBdr>
        <w:top w:val="none" w:sz="0" w:space="0" w:color="auto"/>
        <w:left w:val="none" w:sz="0" w:space="0" w:color="auto"/>
        <w:bottom w:val="none" w:sz="0" w:space="0" w:color="auto"/>
        <w:right w:val="none" w:sz="0" w:space="0" w:color="auto"/>
      </w:divBdr>
    </w:div>
    <w:div w:id="1744914601">
      <w:bodyDiv w:val="1"/>
      <w:marLeft w:val="0"/>
      <w:marRight w:val="0"/>
      <w:marTop w:val="0"/>
      <w:marBottom w:val="0"/>
      <w:divBdr>
        <w:top w:val="none" w:sz="0" w:space="0" w:color="auto"/>
        <w:left w:val="none" w:sz="0" w:space="0" w:color="auto"/>
        <w:bottom w:val="none" w:sz="0" w:space="0" w:color="auto"/>
        <w:right w:val="none" w:sz="0" w:space="0" w:color="auto"/>
      </w:divBdr>
    </w:div>
    <w:div w:id="1752852927">
      <w:bodyDiv w:val="1"/>
      <w:marLeft w:val="0"/>
      <w:marRight w:val="0"/>
      <w:marTop w:val="0"/>
      <w:marBottom w:val="0"/>
      <w:divBdr>
        <w:top w:val="none" w:sz="0" w:space="0" w:color="auto"/>
        <w:left w:val="none" w:sz="0" w:space="0" w:color="auto"/>
        <w:bottom w:val="none" w:sz="0" w:space="0" w:color="auto"/>
        <w:right w:val="none" w:sz="0" w:space="0" w:color="auto"/>
      </w:divBdr>
    </w:div>
    <w:div w:id="1767529867">
      <w:bodyDiv w:val="1"/>
      <w:marLeft w:val="0"/>
      <w:marRight w:val="0"/>
      <w:marTop w:val="0"/>
      <w:marBottom w:val="0"/>
      <w:divBdr>
        <w:top w:val="none" w:sz="0" w:space="0" w:color="auto"/>
        <w:left w:val="none" w:sz="0" w:space="0" w:color="auto"/>
        <w:bottom w:val="none" w:sz="0" w:space="0" w:color="auto"/>
        <w:right w:val="none" w:sz="0" w:space="0" w:color="auto"/>
      </w:divBdr>
    </w:div>
    <w:div w:id="1772781021">
      <w:bodyDiv w:val="1"/>
      <w:marLeft w:val="0"/>
      <w:marRight w:val="0"/>
      <w:marTop w:val="0"/>
      <w:marBottom w:val="0"/>
      <w:divBdr>
        <w:top w:val="none" w:sz="0" w:space="0" w:color="auto"/>
        <w:left w:val="none" w:sz="0" w:space="0" w:color="auto"/>
        <w:bottom w:val="none" w:sz="0" w:space="0" w:color="auto"/>
        <w:right w:val="none" w:sz="0" w:space="0" w:color="auto"/>
      </w:divBdr>
    </w:div>
    <w:div w:id="1776973328">
      <w:bodyDiv w:val="1"/>
      <w:marLeft w:val="0"/>
      <w:marRight w:val="0"/>
      <w:marTop w:val="0"/>
      <w:marBottom w:val="0"/>
      <w:divBdr>
        <w:top w:val="none" w:sz="0" w:space="0" w:color="auto"/>
        <w:left w:val="none" w:sz="0" w:space="0" w:color="auto"/>
        <w:bottom w:val="none" w:sz="0" w:space="0" w:color="auto"/>
        <w:right w:val="none" w:sz="0" w:space="0" w:color="auto"/>
      </w:divBdr>
    </w:div>
    <w:div w:id="1781293882">
      <w:bodyDiv w:val="1"/>
      <w:marLeft w:val="0"/>
      <w:marRight w:val="0"/>
      <w:marTop w:val="0"/>
      <w:marBottom w:val="0"/>
      <w:divBdr>
        <w:top w:val="none" w:sz="0" w:space="0" w:color="auto"/>
        <w:left w:val="none" w:sz="0" w:space="0" w:color="auto"/>
        <w:bottom w:val="none" w:sz="0" w:space="0" w:color="auto"/>
        <w:right w:val="none" w:sz="0" w:space="0" w:color="auto"/>
      </w:divBdr>
    </w:div>
    <w:div w:id="1781681318">
      <w:bodyDiv w:val="1"/>
      <w:marLeft w:val="0"/>
      <w:marRight w:val="0"/>
      <w:marTop w:val="0"/>
      <w:marBottom w:val="0"/>
      <w:divBdr>
        <w:top w:val="none" w:sz="0" w:space="0" w:color="auto"/>
        <w:left w:val="none" w:sz="0" w:space="0" w:color="auto"/>
        <w:bottom w:val="none" w:sz="0" w:space="0" w:color="auto"/>
        <w:right w:val="none" w:sz="0" w:space="0" w:color="auto"/>
      </w:divBdr>
    </w:div>
    <w:div w:id="1790541595">
      <w:bodyDiv w:val="1"/>
      <w:marLeft w:val="0"/>
      <w:marRight w:val="0"/>
      <w:marTop w:val="0"/>
      <w:marBottom w:val="0"/>
      <w:divBdr>
        <w:top w:val="none" w:sz="0" w:space="0" w:color="auto"/>
        <w:left w:val="none" w:sz="0" w:space="0" w:color="auto"/>
        <w:bottom w:val="none" w:sz="0" w:space="0" w:color="auto"/>
        <w:right w:val="none" w:sz="0" w:space="0" w:color="auto"/>
      </w:divBdr>
    </w:div>
    <w:div w:id="1794251973">
      <w:bodyDiv w:val="1"/>
      <w:marLeft w:val="0"/>
      <w:marRight w:val="0"/>
      <w:marTop w:val="0"/>
      <w:marBottom w:val="0"/>
      <w:divBdr>
        <w:top w:val="none" w:sz="0" w:space="0" w:color="auto"/>
        <w:left w:val="none" w:sz="0" w:space="0" w:color="auto"/>
        <w:bottom w:val="none" w:sz="0" w:space="0" w:color="auto"/>
        <w:right w:val="none" w:sz="0" w:space="0" w:color="auto"/>
      </w:divBdr>
    </w:div>
    <w:div w:id="1797528947">
      <w:bodyDiv w:val="1"/>
      <w:marLeft w:val="0"/>
      <w:marRight w:val="0"/>
      <w:marTop w:val="0"/>
      <w:marBottom w:val="0"/>
      <w:divBdr>
        <w:top w:val="none" w:sz="0" w:space="0" w:color="auto"/>
        <w:left w:val="none" w:sz="0" w:space="0" w:color="auto"/>
        <w:bottom w:val="none" w:sz="0" w:space="0" w:color="auto"/>
        <w:right w:val="none" w:sz="0" w:space="0" w:color="auto"/>
      </w:divBdr>
      <w:divsChild>
        <w:div w:id="721907616">
          <w:marLeft w:val="547"/>
          <w:marRight w:val="0"/>
          <w:marTop w:val="77"/>
          <w:marBottom w:val="0"/>
          <w:divBdr>
            <w:top w:val="none" w:sz="0" w:space="0" w:color="auto"/>
            <w:left w:val="none" w:sz="0" w:space="0" w:color="auto"/>
            <w:bottom w:val="none" w:sz="0" w:space="0" w:color="auto"/>
            <w:right w:val="none" w:sz="0" w:space="0" w:color="auto"/>
          </w:divBdr>
        </w:div>
      </w:divsChild>
    </w:div>
    <w:div w:id="1797874212">
      <w:bodyDiv w:val="1"/>
      <w:marLeft w:val="0"/>
      <w:marRight w:val="0"/>
      <w:marTop w:val="0"/>
      <w:marBottom w:val="0"/>
      <w:divBdr>
        <w:top w:val="none" w:sz="0" w:space="0" w:color="auto"/>
        <w:left w:val="none" w:sz="0" w:space="0" w:color="auto"/>
        <w:bottom w:val="none" w:sz="0" w:space="0" w:color="auto"/>
        <w:right w:val="none" w:sz="0" w:space="0" w:color="auto"/>
      </w:divBdr>
    </w:div>
    <w:div w:id="1811438354">
      <w:bodyDiv w:val="1"/>
      <w:marLeft w:val="0"/>
      <w:marRight w:val="0"/>
      <w:marTop w:val="0"/>
      <w:marBottom w:val="0"/>
      <w:divBdr>
        <w:top w:val="none" w:sz="0" w:space="0" w:color="auto"/>
        <w:left w:val="none" w:sz="0" w:space="0" w:color="auto"/>
        <w:bottom w:val="none" w:sz="0" w:space="0" w:color="auto"/>
        <w:right w:val="none" w:sz="0" w:space="0" w:color="auto"/>
      </w:divBdr>
    </w:div>
    <w:div w:id="1819228136">
      <w:bodyDiv w:val="1"/>
      <w:marLeft w:val="0"/>
      <w:marRight w:val="0"/>
      <w:marTop w:val="0"/>
      <w:marBottom w:val="0"/>
      <w:divBdr>
        <w:top w:val="none" w:sz="0" w:space="0" w:color="auto"/>
        <w:left w:val="none" w:sz="0" w:space="0" w:color="auto"/>
        <w:bottom w:val="none" w:sz="0" w:space="0" w:color="auto"/>
        <w:right w:val="none" w:sz="0" w:space="0" w:color="auto"/>
      </w:divBdr>
    </w:div>
    <w:div w:id="1861552490">
      <w:bodyDiv w:val="1"/>
      <w:marLeft w:val="0"/>
      <w:marRight w:val="0"/>
      <w:marTop w:val="0"/>
      <w:marBottom w:val="0"/>
      <w:divBdr>
        <w:top w:val="none" w:sz="0" w:space="0" w:color="auto"/>
        <w:left w:val="none" w:sz="0" w:space="0" w:color="auto"/>
        <w:bottom w:val="none" w:sz="0" w:space="0" w:color="auto"/>
        <w:right w:val="none" w:sz="0" w:space="0" w:color="auto"/>
      </w:divBdr>
    </w:div>
    <w:div w:id="1895700541">
      <w:bodyDiv w:val="1"/>
      <w:marLeft w:val="0"/>
      <w:marRight w:val="0"/>
      <w:marTop w:val="0"/>
      <w:marBottom w:val="0"/>
      <w:divBdr>
        <w:top w:val="none" w:sz="0" w:space="0" w:color="auto"/>
        <w:left w:val="none" w:sz="0" w:space="0" w:color="auto"/>
        <w:bottom w:val="none" w:sz="0" w:space="0" w:color="auto"/>
        <w:right w:val="none" w:sz="0" w:space="0" w:color="auto"/>
      </w:divBdr>
    </w:div>
    <w:div w:id="1901557355">
      <w:bodyDiv w:val="1"/>
      <w:marLeft w:val="0"/>
      <w:marRight w:val="0"/>
      <w:marTop w:val="0"/>
      <w:marBottom w:val="0"/>
      <w:divBdr>
        <w:top w:val="none" w:sz="0" w:space="0" w:color="auto"/>
        <w:left w:val="none" w:sz="0" w:space="0" w:color="auto"/>
        <w:bottom w:val="none" w:sz="0" w:space="0" w:color="auto"/>
        <w:right w:val="none" w:sz="0" w:space="0" w:color="auto"/>
      </w:divBdr>
    </w:div>
    <w:div w:id="1908418772">
      <w:bodyDiv w:val="1"/>
      <w:marLeft w:val="0"/>
      <w:marRight w:val="0"/>
      <w:marTop w:val="0"/>
      <w:marBottom w:val="0"/>
      <w:divBdr>
        <w:top w:val="none" w:sz="0" w:space="0" w:color="auto"/>
        <w:left w:val="none" w:sz="0" w:space="0" w:color="auto"/>
        <w:bottom w:val="none" w:sz="0" w:space="0" w:color="auto"/>
        <w:right w:val="none" w:sz="0" w:space="0" w:color="auto"/>
      </w:divBdr>
    </w:div>
    <w:div w:id="1919248113">
      <w:bodyDiv w:val="1"/>
      <w:marLeft w:val="0"/>
      <w:marRight w:val="0"/>
      <w:marTop w:val="0"/>
      <w:marBottom w:val="0"/>
      <w:divBdr>
        <w:top w:val="none" w:sz="0" w:space="0" w:color="auto"/>
        <w:left w:val="none" w:sz="0" w:space="0" w:color="auto"/>
        <w:bottom w:val="none" w:sz="0" w:space="0" w:color="auto"/>
        <w:right w:val="none" w:sz="0" w:space="0" w:color="auto"/>
      </w:divBdr>
    </w:div>
    <w:div w:id="1938712170">
      <w:bodyDiv w:val="1"/>
      <w:marLeft w:val="0"/>
      <w:marRight w:val="0"/>
      <w:marTop w:val="0"/>
      <w:marBottom w:val="0"/>
      <w:divBdr>
        <w:top w:val="none" w:sz="0" w:space="0" w:color="auto"/>
        <w:left w:val="none" w:sz="0" w:space="0" w:color="auto"/>
        <w:bottom w:val="none" w:sz="0" w:space="0" w:color="auto"/>
        <w:right w:val="none" w:sz="0" w:space="0" w:color="auto"/>
      </w:divBdr>
    </w:div>
    <w:div w:id="1939216652">
      <w:bodyDiv w:val="1"/>
      <w:marLeft w:val="0"/>
      <w:marRight w:val="0"/>
      <w:marTop w:val="0"/>
      <w:marBottom w:val="0"/>
      <w:divBdr>
        <w:top w:val="none" w:sz="0" w:space="0" w:color="auto"/>
        <w:left w:val="none" w:sz="0" w:space="0" w:color="auto"/>
        <w:bottom w:val="none" w:sz="0" w:space="0" w:color="auto"/>
        <w:right w:val="none" w:sz="0" w:space="0" w:color="auto"/>
      </w:divBdr>
    </w:div>
    <w:div w:id="1943148108">
      <w:bodyDiv w:val="1"/>
      <w:marLeft w:val="0"/>
      <w:marRight w:val="0"/>
      <w:marTop w:val="0"/>
      <w:marBottom w:val="0"/>
      <w:divBdr>
        <w:top w:val="none" w:sz="0" w:space="0" w:color="auto"/>
        <w:left w:val="none" w:sz="0" w:space="0" w:color="auto"/>
        <w:bottom w:val="none" w:sz="0" w:space="0" w:color="auto"/>
        <w:right w:val="none" w:sz="0" w:space="0" w:color="auto"/>
      </w:divBdr>
    </w:div>
    <w:div w:id="1943218174">
      <w:bodyDiv w:val="1"/>
      <w:marLeft w:val="0"/>
      <w:marRight w:val="0"/>
      <w:marTop w:val="0"/>
      <w:marBottom w:val="0"/>
      <w:divBdr>
        <w:top w:val="none" w:sz="0" w:space="0" w:color="auto"/>
        <w:left w:val="none" w:sz="0" w:space="0" w:color="auto"/>
        <w:bottom w:val="none" w:sz="0" w:space="0" w:color="auto"/>
        <w:right w:val="none" w:sz="0" w:space="0" w:color="auto"/>
      </w:divBdr>
    </w:div>
    <w:div w:id="1949196899">
      <w:bodyDiv w:val="1"/>
      <w:marLeft w:val="0"/>
      <w:marRight w:val="0"/>
      <w:marTop w:val="0"/>
      <w:marBottom w:val="0"/>
      <w:divBdr>
        <w:top w:val="none" w:sz="0" w:space="0" w:color="auto"/>
        <w:left w:val="none" w:sz="0" w:space="0" w:color="auto"/>
        <w:bottom w:val="none" w:sz="0" w:space="0" w:color="auto"/>
        <w:right w:val="none" w:sz="0" w:space="0" w:color="auto"/>
      </w:divBdr>
    </w:div>
    <w:div w:id="1972401304">
      <w:bodyDiv w:val="1"/>
      <w:marLeft w:val="0"/>
      <w:marRight w:val="0"/>
      <w:marTop w:val="0"/>
      <w:marBottom w:val="0"/>
      <w:divBdr>
        <w:top w:val="none" w:sz="0" w:space="0" w:color="auto"/>
        <w:left w:val="none" w:sz="0" w:space="0" w:color="auto"/>
        <w:bottom w:val="none" w:sz="0" w:space="0" w:color="auto"/>
        <w:right w:val="none" w:sz="0" w:space="0" w:color="auto"/>
      </w:divBdr>
    </w:div>
    <w:div w:id="1997605988">
      <w:bodyDiv w:val="1"/>
      <w:marLeft w:val="0"/>
      <w:marRight w:val="0"/>
      <w:marTop w:val="0"/>
      <w:marBottom w:val="0"/>
      <w:divBdr>
        <w:top w:val="none" w:sz="0" w:space="0" w:color="auto"/>
        <w:left w:val="none" w:sz="0" w:space="0" w:color="auto"/>
        <w:bottom w:val="none" w:sz="0" w:space="0" w:color="auto"/>
        <w:right w:val="none" w:sz="0" w:space="0" w:color="auto"/>
      </w:divBdr>
    </w:div>
    <w:div w:id="1999454444">
      <w:bodyDiv w:val="1"/>
      <w:marLeft w:val="0"/>
      <w:marRight w:val="0"/>
      <w:marTop w:val="0"/>
      <w:marBottom w:val="0"/>
      <w:divBdr>
        <w:top w:val="none" w:sz="0" w:space="0" w:color="auto"/>
        <w:left w:val="none" w:sz="0" w:space="0" w:color="auto"/>
        <w:bottom w:val="none" w:sz="0" w:space="0" w:color="auto"/>
        <w:right w:val="none" w:sz="0" w:space="0" w:color="auto"/>
      </w:divBdr>
    </w:div>
    <w:div w:id="2003120387">
      <w:bodyDiv w:val="1"/>
      <w:marLeft w:val="0"/>
      <w:marRight w:val="0"/>
      <w:marTop w:val="0"/>
      <w:marBottom w:val="0"/>
      <w:divBdr>
        <w:top w:val="none" w:sz="0" w:space="0" w:color="auto"/>
        <w:left w:val="none" w:sz="0" w:space="0" w:color="auto"/>
        <w:bottom w:val="none" w:sz="0" w:space="0" w:color="auto"/>
        <w:right w:val="none" w:sz="0" w:space="0" w:color="auto"/>
      </w:divBdr>
    </w:div>
    <w:div w:id="2017998197">
      <w:bodyDiv w:val="1"/>
      <w:marLeft w:val="0"/>
      <w:marRight w:val="0"/>
      <w:marTop w:val="0"/>
      <w:marBottom w:val="0"/>
      <w:divBdr>
        <w:top w:val="none" w:sz="0" w:space="0" w:color="auto"/>
        <w:left w:val="none" w:sz="0" w:space="0" w:color="auto"/>
        <w:bottom w:val="none" w:sz="0" w:space="0" w:color="auto"/>
        <w:right w:val="none" w:sz="0" w:space="0" w:color="auto"/>
      </w:divBdr>
    </w:div>
    <w:div w:id="2025087549">
      <w:bodyDiv w:val="1"/>
      <w:marLeft w:val="0"/>
      <w:marRight w:val="0"/>
      <w:marTop w:val="0"/>
      <w:marBottom w:val="0"/>
      <w:divBdr>
        <w:top w:val="none" w:sz="0" w:space="0" w:color="auto"/>
        <w:left w:val="none" w:sz="0" w:space="0" w:color="auto"/>
        <w:bottom w:val="none" w:sz="0" w:space="0" w:color="auto"/>
        <w:right w:val="none" w:sz="0" w:space="0" w:color="auto"/>
      </w:divBdr>
    </w:div>
    <w:div w:id="2033919275">
      <w:bodyDiv w:val="1"/>
      <w:marLeft w:val="0"/>
      <w:marRight w:val="0"/>
      <w:marTop w:val="0"/>
      <w:marBottom w:val="0"/>
      <w:divBdr>
        <w:top w:val="none" w:sz="0" w:space="0" w:color="auto"/>
        <w:left w:val="none" w:sz="0" w:space="0" w:color="auto"/>
        <w:bottom w:val="none" w:sz="0" w:space="0" w:color="auto"/>
        <w:right w:val="none" w:sz="0" w:space="0" w:color="auto"/>
      </w:divBdr>
    </w:div>
    <w:div w:id="2038121313">
      <w:bodyDiv w:val="1"/>
      <w:marLeft w:val="0"/>
      <w:marRight w:val="0"/>
      <w:marTop w:val="0"/>
      <w:marBottom w:val="0"/>
      <w:divBdr>
        <w:top w:val="none" w:sz="0" w:space="0" w:color="auto"/>
        <w:left w:val="none" w:sz="0" w:space="0" w:color="auto"/>
        <w:bottom w:val="none" w:sz="0" w:space="0" w:color="auto"/>
        <w:right w:val="none" w:sz="0" w:space="0" w:color="auto"/>
      </w:divBdr>
    </w:div>
    <w:div w:id="2040163435">
      <w:bodyDiv w:val="1"/>
      <w:marLeft w:val="0"/>
      <w:marRight w:val="0"/>
      <w:marTop w:val="0"/>
      <w:marBottom w:val="0"/>
      <w:divBdr>
        <w:top w:val="none" w:sz="0" w:space="0" w:color="auto"/>
        <w:left w:val="none" w:sz="0" w:space="0" w:color="auto"/>
        <w:bottom w:val="none" w:sz="0" w:space="0" w:color="auto"/>
        <w:right w:val="none" w:sz="0" w:space="0" w:color="auto"/>
      </w:divBdr>
    </w:div>
    <w:div w:id="2040738768">
      <w:bodyDiv w:val="1"/>
      <w:marLeft w:val="0"/>
      <w:marRight w:val="0"/>
      <w:marTop w:val="0"/>
      <w:marBottom w:val="0"/>
      <w:divBdr>
        <w:top w:val="none" w:sz="0" w:space="0" w:color="auto"/>
        <w:left w:val="none" w:sz="0" w:space="0" w:color="auto"/>
        <w:bottom w:val="none" w:sz="0" w:space="0" w:color="auto"/>
        <w:right w:val="none" w:sz="0" w:space="0" w:color="auto"/>
      </w:divBdr>
    </w:div>
    <w:div w:id="2041976263">
      <w:bodyDiv w:val="1"/>
      <w:marLeft w:val="0"/>
      <w:marRight w:val="0"/>
      <w:marTop w:val="0"/>
      <w:marBottom w:val="0"/>
      <w:divBdr>
        <w:top w:val="none" w:sz="0" w:space="0" w:color="auto"/>
        <w:left w:val="none" w:sz="0" w:space="0" w:color="auto"/>
        <w:bottom w:val="none" w:sz="0" w:space="0" w:color="auto"/>
        <w:right w:val="none" w:sz="0" w:space="0" w:color="auto"/>
      </w:divBdr>
    </w:div>
    <w:div w:id="2045280253">
      <w:bodyDiv w:val="1"/>
      <w:marLeft w:val="0"/>
      <w:marRight w:val="0"/>
      <w:marTop w:val="0"/>
      <w:marBottom w:val="0"/>
      <w:divBdr>
        <w:top w:val="none" w:sz="0" w:space="0" w:color="auto"/>
        <w:left w:val="none" w:sz="0" w:space="0" w:color="auto"/>
        <w:bottom w:val="none" w:sz="0" w:space="0" w:color="auto"/>
        <w:right w:val="none" w:sz="0" w:space="0" w:color="auto"/>
      </w:divBdr>
    </w:div>
    <w:div w:id="2053647031">
      <w:bodyDiv w:val="1"/>
      <w:marLeft w:val="0"/>
      <w:marRight w:val="0"/>
      <w:marTop w:val="0"/>
      <w:marBottom w:val="0"/>
      <w:divBdr>
        <w:top w:val="none" w:sz="0" w:space="0" w:color="auto"/>
        <w:left w:val="none" w:sz="0" w:space="0" w:color="auto"/>
        <w:bottom w:val="none" w:sz="0" w:space="0" w:color="auto"/>
        <w:right w:val="none" w:sz="0" w:space="0" w:color="auto"/>
      </w:divBdr>
    </w:div>
    <w:div w:id="2053965810">
      <w:bodyDiv w:val="1"/>
      <w:marLeft w:val="0"/>
      <w:marRight w:val="0"/>
      <w:marTop w:val="0"/>
      <w:marBottom w:val="0"/>
      <w:divBdr>
        <w:top w:val="none" w:sz="0" w:space="0" w:color="auto"/>
        <w:left w:val="none" w:sz="0" w:space="0" w:color="auto"/>
        <w:bottom w:val="none" w:sz="0" w:space="0" w:color="auto"/>
        <w:right w:val="none" w:sz="0" w:space="0" w:color="auto"/>
      </w:divBdr>
    </w:div>
    <w:div w:id="2079664227">
      <w:bodyDiv w:val="1"/>
      <w:marLeft w:val="0"/>
      <w:marRight w:val="0"/>
      <w:marTop w:val="0"/>
      <w:marBottom w:val="0"/>
      <w:divBdr>
        <w:top w:val="none" w:sz="0" w:space="0" w:color="auto"/>
        <w:left w:val="none" w:sz="0" w:space="0" w:color="auto"/>
        <w:bottom w:val="none" w:sz="0" w:space="0" w:color="auto"/>
        <w:right w:val="none" w:sz="0" w:space="0" w:color="auto"/>
      </w:divBdr>
    </w:div>
    <w:div w:id="2083986261">
      <w:bodyDiv w:val="1"/>
      <w:marLeft w:val="0"/>
      <w:marRight w:val="0"/>
      <w:marTop w:val="0"/>
      <w:marBottom w:val="0"/>
      <w:divBdr>
        <w:top w:val="none" w:sz="0" w:space="0" w:color="auto"/>
        <w:left w:val="none" w:sz="0" w:space="0" w:color="auto"/>
        <w:bottom w:val="none" w:sz="0" w:space="0" w:color="auto"/>
        <w:right w:val="none" w:sz="0" w:space="0" w:color="auto"/>
      </w:divBdr>
    </w:div>
    <w:div w:id="2092770978">
      <w:bodyDiv w:val="1"/>
      <w:marLeft w:val="0"/>
      <w:marRight w:val="0"/>
      <w:marTop w:val="0"/>
      <w:marBottom w:val="0"/>
      <w:divBdr>
        <w:top w:val="none" w:sz="0" w:space="0" w:color="auto"/>
        <w:left w:val="none" w:sz="0" w:space="0" w:color="auto"/>
        <w:bottom w:val="none" w:sz="0" w:space="0" w:color="auto"/>
        <w:right w:val="none" w:sz="0" w:space="0" w:color="auto"/>
      </w:divBdr>
    </w:div>
    <w:div w:id="2103060272">
      <w:bodyDiv w:val="1"/>
      <w:marLeft w:val="0"/>
      <w:marRight w:val="0"/>
      <w:marTop w:val="0"/>
      <w:marBottom w:val="0"/>
      <w:divBdr>
        <w:top w:val="none" w:sz="0" w:space="0" w:color="auto"/>
        <w:left w:val="none" w:sz="0" w:space="0" w:color="auto"/>
        <w:bottom w:val="none" w:sz="0" w:space="0" w:color="auto"/>
        <w:right w:val="none" w:sz="0" w:space="0" w:color="auto"/>
      </w:divBdr>
    </w:div>
    <w:div w:id="2112511092">
      <w:bodyDiv w:val="1"/>
      <w:marLeft w:val="0"/>
      <w:marRight w:val="0"/>
      <w:marTop w:val="0"/>
      <w:marBottom w:val="0"/>
      <w:divBdr>
        <w:top w:val="none" w:sz="0" w:space="0" w:color="auto"/>
        <w:left w:val="none" w:sz="0" w:space="0" w:color="auto"/>
        <w:bottom w:val="none" w:sz="0" w:space="0" w:color="auto"/>
        <w:right w:val="none" w:sz="0" w:space="0" w:color="auto"/>
      </w:divBdr>
    </w:div>
    <w:div w:id="2133745912">
      <w:bodyDiv w:val="1"/>
      <w:marLeft w:val="0"/>
      <w:marRight w:val="0"/>
      <w:marTop w:val="0"/>
      <w:marBottom w:val="0"/>
      <w:divBdr>
        <w:top w:val="none" w:sz="0" w:space="0" w:color="auto"/>
        <w:left w:val="none" w:sz="0" w:space="0" w:color="auto"/>
        <w:bottom w:val="none" w:sz="0" w:space="0" w:color="auto"/>
        <w:right w:val="none" w:sz="0" w:space="0" w:color="auto"/>
      </w:divBdr>
    </w:div>
    <w:div w:id="21389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cid:image003.png@01CA5EC5.2E35DA90"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ro\Local%20Settings\Temporary%20Internet%20Files\OLK38\Medscheme%20HRS%20Report%20Template_Mar07.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7065194\Desktop\Age%20cost%20curves\Age%20Cost%20Curves%202017%20by%20Scheme.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zactnexch002\actuaries\Solutio\MEDICAL%20SCHEMES\Parmed\2018\Adhoc\2018%2009%202017%20PAR%20beneficiary%20claims%20by%20L1%20category\PAR%202017%20claims%20by%20beneficiar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ZA"/>
  <c:chart>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Parmed</a:t>
            </a:r>
            <a:r>
              <a:rPr lang="en-US" baseline="0">
                <a:latin typeface="Arial" panose="020B0604020202020204" pitchFamily="34" charset="0"/>
                <a:cs typeface="Arial" panose="020B0604020202020204" pitchFamily="34" charset="0"/>
              </a:rPr>
              <a:t> </a:t>
            </a:r>
            <a:r>
              <a:rPr lang="en-US">
                <a:latin typeface="Arial" panose="020B0604020202020204" pitchFamily="34" charset="0"/>
                <a:cs typeface="Arial" panose="020B0604020202020204" pitchFamily="34" charset="0"/>
              </a:rPr>
              <a:t>Age Cost Curve</a:t>
            </a:r>
          </a:p>
        </c:rich>
      </c:tx>
      <c:layout>
        <c:manualLayout>
          <c:xMode val="edge"/>
          <c:yMode val="edge"/>
          <c:x val="0.36122992833465761"/>
          <c:y val="3.106796327619964E-2"/>
        </c:manualLayout>
      </c:layout>
      <c:overlay val="1"/>
    </c:title>
    <c:plotArea>
      <c:layout>
        <c:manualLayout>
          <c:layoutTarget val="inner"/>
          <c:xMode val="edge"/>
          <c:yMode val="edge"/>
          <c:x val="0.11535654499078175"/>
          <c:y val="3.6897279505740219E-2"/>
          <c:w val="0.86224488535571897"/>
          <c:h val="0.72213601705356878"/>
        </c:manualLayout>
      </c:layout>
      <c:lineChart>
        <c:grouping val="standard"/>
        <c:ser>
          <c:idx val="0"/>
          <c:order val="0"/>
          <c:tx>
            <c:strRef>
              <c:f>'Age cost PAC'!$A$30</c:f>
              <c:strCache>
                <c:ptCount val="1"/>
                <c:pt idx="0">
                  <c:v>Parmed: Total Claims Paid plpm</c:v>
                </c:pt>
              </c:strCache>
            </c:strRef>
          </c:tx>
          <c:marker>
            <c:symbol val="none"/>
          </c:marker>
          <c:cat>
            <c:numRef>
              <c:f>'Age cost PAC'!$B$28:$BY$28</c:f>
              <c:numCache>
                <c:formatCode>General</c:formatCode>
                <c:ptCount val="7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numCache>
            </c:numRef>
          </c:cat>
          <c:val>
            <c:numRef>
              <c:f>'Age cost PAC'!$B$30:$BY$30</c:f>
              <c:numCache>
                <c:formatCode>_ * #,##0_ ;_ * \-#,##0_ ;_ * "-"??_ ;_ @_ </c:formatCode>
                <c:ptCount val="76"/>
                <c:pt idx="0">
                  <c:v>2007.7815068493148</c:v>
                </c:pt>
                <c:pt idx="1">
                  <c:v>756.67156862745094</c:v>
                </c:pt>
                <c:pt idx="2">
                  <c:v>1202.4100000000001</c:v>
                </c:pt>
                <c:pt idx="3">
                  <c:v>599.54695035460986</c:v>
                </c:pt>
                <c:pt idx="4">
                  <c:v>1687.8137974683541</c:v>
                </c:pt>
                <c:pt idx="5">
                  <c:v>715.08549367088631</c:v>
                </c:pt>
                <c:pt idx="6">
                  <c:v>764.01892778993431</c:v>
                </c:pt>
                <c:pt idx="7">
                  <c:v>719.03471649484527</c:v>
                </c:pt>
                <c:pt idx="8">
                  <c:v>549.82061797752817</c:v>
                </c:pt>
                <c:pt idx="9">
                  <c:v>474.69152671755722</c:v>
                </c:pt>
                <c:pt idx="10">
                  <c:v>780.15216363636341</c:v>
                </c:pt>
                <c:pt idx="11">
                  <c:v>2056.1275000000001</c:v>
                </c:pt>
                <c:pt idx="12">
                  <c:v>408.11413554633469</c:v>
                </c:pt>
                <c:pt idx="13">
                  <c:v>822.1771056439942</c:v>
                </c:pt>
                <c:pt idx="14">
                  <c:v>920.1975029868579</c:v>
                </c:pt>
                <c:pt idx="15">
                  <c:v>1055.8382133333332</c:v>
                </c:pt>
                <c:pt idx="16">
                  <c:v>1212.3316685979139</c:v>
                </c:pt>
                <c:pt idx="17">
                  <c:v>1410.1561038961038</c:v>
                </c:pt>
                <c:pt idx="18">
                  <c:v>918.62063872255487</c:v>
                </c:pt>
                <c:pt idx="19">
                  <c:v>1159.6745502183401</c:v>
                </c:pt>
                <c:pt idx="20">
                  <c:v>887.43696324951634</c:v>
                </c:pt>
                <c:pt idx="21">
                  <c:v>1286.4324937027709</c:v>
                </c:pt>
                <c:pt idx="22">
                  <c:v>1508.1870360110802</c:v>
                </c:pt>
                <c:pt idx="23">
                  <c:v>1144.5221338155513</c:v>
                </c:pt>
                <c:pt idx="24">
                  <c:v>1743.7379947229551</c:v>
                </c:pt>
                <c:pt idx="25">
                  <c:v>6099.7742214532891</c:v>
                </c:pt>
                <c:pt idx="26">
                  <c:v>1163.0419444444444</c:v>
                </c:pt>
                <c:pt idx="27">
                  <c:v>2479.8410000000008</c:v>
                </c:pt>
                <c:pt idx="28">
                  <c:v>1145.6469230769228</c:v>
                </c:pt>
                <c:pt idx="29">
                  <c:v>1652.7109803921567</c:v>
                </c:pt>
                <c:pt idx="30">
                  <c:v>1619.0297435897437</c:v>
                </c:pt>
                <c:pt idx="31">
                  <c:v>3841.336533333334</c:v>
                </c:pt>
                <c:pt idx="32">
                  <c:v>2651.4379381443305</c:v>
                </c:pt>
                <c:pt idx="33">
                  <c:v>2814.4921551724146</c:v>
                </c:pt>
                <c:pt idx="34">
                  <c:v>2646.3584444444446</c:v>
                </c:pt>
                <c:pt idx="35">
                  <c:v>3583.1201724137932</c:v>
                </c:pt>
                <c:pt idx="36">
                  <c:v>3853.238870056497</c:v>
                </c:pt>
                <c:pt idx="37">
                  <c:v>2419.459025270759</c:v>
                </c:pt>
                <c:pt idx="38">
                  <c:v>2082.0962989323848</c:v>
                </c:pt>
                <c:pt idx="39">
                  <c:v>3317.6035031847136</c:v>
                </c:pt>
                <c:pt idx="40">
                  <c:v>2277.7303554502373</c:v>
                </c:pt>
                <c:pt idx="41">
                  <c:v>2781.5094573643414</c:v>
                </c:pt>
                <c:pt idx="42">
                  <c:v>2145.7216774193553</c:v>
                </c:pt>
                <c:pt idx="43">
                  <c:v>2343.9408980582516</c:v>
                </c:pt>
                <c:pt idx="44">
                  <c:v>2010.3281739130434</c:v>
                </c:pt>
                <c:pt idx="45">
                  <c:v>4454.2457834101378</c:v>
                </c:pt>
                <c:pt idx="46">
                  <c:v>3363.3610178571439</c:v>
                </c:pt>
                <c:pt idx="47">
                  <c:v>2601.5614732965014</c:v>
                </c:pt>
                <c:pt idx="48">
                  <c:v>1888.2970188679244</c:v>
                </c:pt>
                <c:pt idx="49">
                  <c:v>3181.7743001261038</c:v>
                </c:pt>
                <c:pt idx="50">
                  <c:v>2418.8759398496245</c:v>
                </c:pt>
                <c:pt idx="51">
                  <c:v>2710.2173365041622</c:v>
                </c:pt>
                <c:pt idx="52">
                  <c:v>2521.2502580645164</c:v>
                </c:pt>
                <c:pt idx="53">
                  <c:v>3122.752245575221</c:v>
                </c:pt>
                <c:pt idx="54">
                  <c:v>3154.8899824561404</c:v>
                </c:pt>
                <c:pt idx="55">
                  <c:v>3619.1064135407132</c:v>
                </c:pt>
                <c:pt idx="56">
                  <c:v>2885.4748087021753</c:v>
                </c:pt>
                <c:pt idx="57">
                  <c:v>2968.5299104477613</c:v>
                </c:pt>
                <c:pt idx="58">
                  <c:v>3538.0304730290463</c:v>
                </c:pt>
                <c:pt idx="59">
                  <c:v>3508.7434165995169</c:v>
                </c:pt>
                <c:pt idx="60">
                  <c:v>4093.0550044682759</c:v>
                </c:pt>
                <c:pt idx="61">
                  <c:v>5207.7734722222203</c:v>
                </c:pt>
                <c:pt idx="62">
                  <c:v>4608.9981351791521</c:v>
                </c:pt>
                <c:pt idx="63">
                  <c:v>3968.8119357638898</c:v>
                </c:pt>
                <c:pt idx="64">
                  <c:v>5619.5257060280774</c:v>
                </c:pt>
                <c:pt idx="65">
                  <c:v>6074.5188941398874</c:v>
                </c:pt>
                <c:pt idx="66">
                  <c:v>6406.8829948717967</c:v>
                </c:pt>
                <c:pt idx="67">
                  <c:v>8349.5814705882331</c:v>
                </c:pt>
                <c:pt idx="68">
                  <c:v>5710.6380978260859</c:v>
                </c:pt>
                <c:pt idx="69">
                  <c:v>4573.2543184079614</c:v>
                </c:pt>
                <c:pt idx="70">
                  <c:v>5880.0659830866816</c:v>
                </c:pt>
                <c:pt idx="71">
                  <c:v>12864.274608801956</c:v>
                </c:pt>
                <c:pt idx="72">
                  <c:v>6350.7542705005335</c:v>
                </c:pt>
                <c:pt idx="73">
                  <c:v>6678.4778980228912</c:v>
                </c:pt>
                <c:pt idx="74">
                  <c:v>6388.9720079260223</c:v>
                </c:pt>
                <c:pt idx="75">
                  <c:v>8372.0897178414361</c:v>
                </c:pt>
              </c:numCache>
            </c:numRef>
          </c:val>
        </c:ser>
        <c:ser>
          <c:idx val="1"/>
          <c:order val="1"/>
          <c:tx>
            <c:strRef>
              <c:f>'Age cost PAC'!$A$32</c:f>
              <c:strCache>
                <c:ptCount val="1"/>
                <c:pt idx="0">
                  <c:v>Avg Child</c:v>
                </c:pt>
              </c:strCache>
            </c:strRef>
          </c:tx>
          <c:spPr>
            <a:ln>
              <a:prstDash val="sysDash"/>
            </a:ln>
          </c:spPr>
          <c:marker>
            <c:symbol val="none"/>
          </c:marker>
          <c:cat>
            <c:numRef>
              <c:f>'Age cost PAC'!$B$28:$BY$28</c:f>
              <c:numCache>
                <c:formatCode>General</c:formatCode>
                <c:ptCount val="7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numCache>
            </c:numRef>
          </c:cat>
          <c:val>
            <c:numRef>
              <c:f>'Age cost PAC'!$B$32:$BY$32</c:f>
              <c:numCache>
                <c:formatCode>_ * #,##0_ ;_ * \-#,##0_ ;_ * "-"??_ ;_ @_ </c:formatCode>
                <c:ptCount val="76"/>
                <c:pt idx="0">
                  <c:v>1000.1124468294604</c:v>
                </c:pt>
                <c:pt idx="1">
                  <c:v>1000.1124468294604</c:v>
                </c:pt>
                <c:pt idx="2">
                  <c:v>1000.1124468294604</c:v>
                </c:pt>
                <c:pt idx="3">
                  <c:v>1000.1124468294604</c:v>
                </c:pt>
                <c:pt idx="4">
                  <c:v>1000.1124468294604</c:v>
                </c:pt>
                <c:pt idx="5">
                  <c:v>1000.1124468294604</c:v>
                </c:pt>
                <c:pt idx="6">
                  <c:v>1000.1124468294604</c:v>
                </c:pt>
                <c:pt idx="7">
                  <c:v>1000.1124468294604</c:v>
                </c:pt>
                <c:pt idx="8">
                  <c:v>1000.1124468294604</c:v>
                </c:pt>
                <c:pt idx="9">
                  <c:v>1000.1124468294604</c:v>
                </c:pt>
                <c:pt idx="10">
                  <c:v>1000.1124468294604</c:v>
                </c:pt>
                <c:pt idx="11">
                  <c:v>1000.1124468294604</c:v>
                </c:pt>
                <c:pt idx="12">
                  <c:v>1000.1124468294604</c:v>
                </c:pt>
                <c:pt idx="13">
                  <c:v>1000.1124468294604</c:v>
                </c:pt>
                <c:pt idx="14">
                  <c:v>1000.1124468294604</c:v>
                </c:pt>
                <c:pt idx="15">
                  <c:v>1000.1124468294604</c:v>
                </c:pt>
                <c:pt idx="16">
                  <c:v>1000.1124468294604</c:v>
                </c:pt>
                <c:pt idx="17">
                  <c:v>1000.1124468294604</c:v>
                </c:pt>
                <c:pt idx="18">
                  <c:v>1000.1124468294604</c:v>
                </c:pt>
              </c:numCache>
            </c:numRef>
          </c:val>
        </c:ser>
        <c:ser>
          <c:idx val="2"/>
          <c:order val="2"/>
          <c:tx>
            <c:strRef>
              <c:f>'Age cost PAC'!$A$33</c:f>
              <c:strCache>
                <c:ptCount val="1"/>
                <c:pt idx="0">
                  <c:v>Avg Young Adult</c:v>
                </c:pt>
              </c:strCache>
            </c:strRef>
          </c:tx>
          <c:spPr>
            <a:ln>
              <a:prstDash val="sysDash"/>
            </a:ln>
          </c:spPr>
          <c:marker>
            <c:symbol val="none"/>
          </c:marker>
          <c:cat>
            <c:numRef>
              <c:f>'Age cost PAC'!$B$28:$BY$28</c:f>
              <c:numCache>
                <c:formatCode>General</c:formatCode>
                <c:ptCount val="7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numCache>
            </c:numRef>
          </c:cat>
          <c:val>
            <c:numRef>
              <c:f>'Age cost PAC'!$B$33:$BY$33</c:f>
              <c:numCache>
                <c:formatCode>General</c:formatCode>
                <c:ptCount val="76"/>
                <c:pt idx="19" formatCode="_ * #,##0_ ;_ * \-#,##0_ ;_ * &quot;-&quot;??_ ;_ @_ ">
                  <c:v>1504.2114146524261</c:v>
                </c:pt>
                <c:pt idx="20" formatCode="_ * #,##0_ ;_ * \-#,##0_ ;_ * &quot;-&quot;??_ ;_ @_ ">
                  <c:v>1504.2114146524261</c:v>
                </c:pt>
                <c:pt idx="21" formatCode="_ * #,##0_ ;_ * \-#,##0_ ;_ * &quot;-&quot;??_ ;_ @_ ">
                  <c:v>1504.2114146524261</c:v>
                </c:pt>
                <c:pt idx="22" formatCode="_ * #,##0_ ;_ * \-#,##0_ ;_ * &quot;-&quot;??_ ;_ @_ ">
                  <c:v>1504.2114146524261</c:v>
                </c:pt>
                <c:pt idx="23" formatCode="_ * #,##0_ ;_ * \-#,##0_ ;_ * &quot;-&quot;??_ ;_ @_ ">
                  <c:v>1504.2114146524261</c:v>
                </c:pt>
                <c:pt idx="24" formatCode="_ * #,##0_ ;_ * \-#,##0_ ;_ * &quot;-&quot;??_ ;_ @_ ">
                  <c:v>1504.2114146524261</c:v>
                </c:pt>
                <c:pt idx="25" formatCode="_ * #,##0_ ;_ * \-#,##0_ ;_ * &quot;-&quot;??_ ;_ @_ ">
                  <c:v>1504.2114146524261</c:v>
                </c:pt>
                <c:pt idx="26" formatCode="_ * #,##0_ ;_ * \-#,##0_ ;_ * &quot;-&quot;??_ ;_ @_ ">
                  <c:v>1504.2114146524261</c:v>
                </c:pt>
                <c:pt idx="27" formatCode="_ * #,##0_ ;_ * \-#,##0_ ;_ * &quot;-&quot;??_ ;_ @_ ">
                  <c:v>1504.2114146524261</c:v>
                </c:pt>
                <c:pt idx="28" formatCode="_ * #,##0_ ;_ * \-#,##0_ ;_ * &quot;-&quot;??_ ;_ @_ ">
                  <c:v>1504.2114146524261</c:v>
                </c:pt>
                <c:pt idx="29" formatCode="_ * #,##0_ ;_ * \-#,##0_ ;_ * &quot;-&quot;??_ ;_ @_ ">
                  <c:v>1504.2114146524261</c:v>
                </c:pt>
                <c:pt idx="30" formatCode="_ * #,##0_ ;_ * \-#,##0_ ;_ * &quot;-&quot;??_ ;_ @_ ">
                  <c:v>1504.2114146524261</c:v>
                </c:pt>
              </c:numCache>
            </c:numRef>
          </c:val>
        </c:ser>
        <c:ser>
          <c:idx val="3"/>
          <c:order val="3"/>
          <c:tx>
            <c:strRef>
              <c:f>'Age cost PAC'!$A$34</c:f>
              <c:strCache>
                <c:ptCount val="1"/>
                <c:pt idx="0">
                  <c:v>Avg Older Adult</c:v>
                </c:pt>
              </c:strCache>
            </c:strRef>
          </c:tx>
          <c:spPr>
            <a:ln>
              <a:prstDash val="sysDash"/>
            </a:ln>
          </c:spPr>
          <c:marker>
            <c:symbol val="none"/>
          </c:marker>
          <c:cat>
            <c:numRef>
              <c:f>'Age cost PAC'!$B$28:$BY$28</c:f>
              <c:numCache>
                <c:formatCode>General</c:formatCode>
                <c:ptCount val="7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numCache>
            </c:numRef>
          </c:cat>
          <c:val>
            <c:numRef>
              <c:f>'Age cost PAC'!$B$34:$BY$34</c:f>
              <c:numCache>
                <c:formatCode>General</c:formatCode>
                <c:ptCount val="76"/>
                <c:pt idx="31" formatCode="_ * #,##0_ ;_ * \-#,##0_ ;_ * &quot;-&quot;??_ ;_ @_ ">
                  <c:v>5246.5759439794574</c:v>
                </c:pt>
                <c:pt idx="32" formatCode="_ * #,##0_ ;_ * \-#,##0_ ;_ * &quot;-&quot;??_ ;_ @_ ">
                  <c:v>5246.5759439794574</c:v>
                </c:pt>
                <c:pt idx="33" formatCode="_ * #,##0_ ;_ * \-#,##0_ ;_ * &quot;-&quot;??_ ;_ @_ ">
                  <c:v>5246.5759439794574</c:v>
                </c:pt>
                <c:pt idx="34" formatCode="_ * #,##0_ ;_ * \-#,##0_ ;_ * &quot;-&quot;??_ ;_ @_ ">
                  <c:v>5246.5759439794574</c:v>
                </c:pt>
                <c:pt idx="35" formatCode="_ * #,##0_ ;_ * \-#,##0_ ;_ * &quot;-&quot;??_ ;_ @_ ">
                  <c:v>5246.5759439794574</c:v>
                </c:pt>
                <c:pt idx="36" formatCode="_ * #,##0_ ;_ * \-#,##0_ ;_ * &quot;-&quot;??_ ;_ @_ ">
                  <c:v>5246.5759439794574</c:v>
                </c:pt>
                <c:pt idx="37" formatCode="_ * #,##0_ ;_ * \-#,##0_ ;_ * &quot;-&quot;??_ ;_ @_ ">
                  <c:v>5246.5759439794574</c:v>
                </c:pt>
                <c:pt idx="38" formatCode="_ * #,##0_ ;_ * \-#,##0_ ;_ * &quot;-&quot;??_ ;_ @_ ">
                  <c:v>5246.5759439794574</c:v>
                </c:pt>
                <c:pt idx="39" formatCode="_ * #,##0_ ;_ * \-#,##0_ ;_ * &quot;-&quot;??_ ;_ @_ ">
                  <c:v>5246.5759439794574</c:v>
                </c:pt>
                <c:pt idx="40" formatCode="_ * #,##0_ ;_ * \-#,##0_ ;_ * &quot;-&quot;??_ ;_ @_ ">
                  <c:v>5246.5759439794574</c:v>
                </c:pt>
                <c:pt idx="41" formatCode="_ * #,##0_ ;_ * \-#,##0_ ;_ * &quot;-&quot;??_ ;_ @_ ">
                  <c:v>5246.5759439794574</c:v>
                </c:pt>
                <c:pt idx="42" formatCode="_ * #,##0_ ;_ * \-#,##0_ ;_ * &quot;-&quot;??_ ;_ @_ ">
                  <c:v>5246.5759439794574</c:v>
                </c:pt>
                <c:pt idx="43" formatCode="_ * #,##0_ ;_ * \-#,##0_ ;_ * &quot;-&quot;??_ ;_ @_ ">
                  <c:v>5246.5759439794574</c:v>
                </c:pt>
                <c:pt idx="44" formatCode="_ * #,##0_ ;_ * \-#,##0_ ;_ * &quot;-&quot;??_ ;_ @_ ">
                  <c:v>5246.5759439794574</c:v>
                </c:pt>
                <c:pt idx="45" formatCode="_ * #,##0_ ;_ * \-#,##0_ ;_ * &quot;-&quot;??_ ;_ @_ ">
                  <c:v>5246.5759439794574</c:v>
                </c:pt>
                <c:pt idx="46" formatCode="_ * #,##0_ ;_ * \-#,##0_ ;_ * &quot;-&quot;??_ ;_ @_ ">
                  <c:v>5246.5759439794574</c:v>
                </c:pt>
                <c:pt idx="47" formatCode="_ * #,##0_ ;_ * \-#,##0_ ;_ * &quot;-&quot;??_ ;_ @_ ">
                  <c:v>5246.5759439794574</c:v>
                </c:pt>
                <c:pt idx="48" formatCode="_ * #,##0_ ;_ * \-#,##0_ ;_ * &quot;-&quot;??_ ;_ @_ ">
                  <c:v>5246.5759439794574</c:v>
                </c:pt>
                <c:pt idx="49" formatCode="_ * #,##0_ ;_ * \-#,##0_ ;_ * &quot;-&quot;??_ ;_ @_ ">
                  <c:v>5246.5759439794574</c:v>
                </c:pt>
                <c:pt idx="50" formatCode="_ * #,##0_ ;_ * \-#,##0_ ;_ * &quot;-&quot;??_ ;_ @_ ">
                  <c:v>5246.5759439794574</c:v>
                </c:pt>
                <c:pt idx="51" formatCode="_ * #,##0_ ;_ * \-#,##0_ ;_ * &quot;-&quot;??_ ;_ @_ ">
                  <c:v>5246.5759439794574</c:v>
                </c:pt>
                <c:pt idx="52" formatCode="_ * #,##0_ ;_ * \-#,##0_ ;_ * &quot;-&quot;??_ ;_ @_ ">
                  <c:v>5246.5759439794574</c:v>
                </c:pt>
                <c:pt idx="53" formatCode="_ * #,##0_ ;_ * \-#,##0_ ;_ * &quot;-&quot;??_ ;_ @_ ">
                  <c:v>5246.5759439794574</c:v>
                </c:pt>
                <c:pt idx="54" formatCode="_ * #,##0_ ;_ * \-#,##0_ ;_ * &quot;-&quot;??_ ;_ @_ ">
                  <c:v>5246.5759439794574</c:v>
                </c:pt>
                <c:pt idx="55" formatCode="_ * #,##0_ ;_ * \-#,##0_ ;_ * &quot;-&quot;??_ ;_ @_ ">
                  <c:v>5246.5759439794574</c:v>
                </c:pt>
                <c:pt idx="56" formatCode="_ * #,##0_ ;_ * \-#,##0_ ;_ * &quot;-&quot;??_ ;_ @_ ">
                  <c:v>5246.5759439794574</c:v>
                </c:pt>
                <c:pt idx="57" formatCode="_ * #,##0_ ;_ * \-#,##0_ ;_ * &quot;-&quot;??_ ;_ @_ ">
                  <c:v>5246.5759439794574</c:v>
                </c:pt>
                <c:pt idx="58" formatCode="_ * #,##0_ ;_ * \-#,##0_ ;_ * &quot;-&quot;??_ ;_ @_ ">
                  <c:v>5246.5759439794574</c:v>
                </c:pt>
                <c:pt idx="59" formatCode="_ * #,##0_ ;_ * \-#,##0_ ;_ * &quot;-&quot;??_ ;_ @_ ">
                  <c:v>5246.5759439794574</c:v>
                </c:pt>
                <c:pt idx="60" formatCode="_ * #,##0_ ;_ * \-#,##0_ ;_ * &quot;-&quot;??_ ;_ @_ ">
                  <c:v>5246.5759439794574</c:v>
                </c:pt>
                <c:pt idx="61" formatCode="_ * #,##0_ ;_ * \-#,##0_ ;_ * &quot;-&quot;??_ ;_ @_ ">
                  <c:v>5246.5759439794574</c:v>
                </c:pt>
                <c:pt idx="62" formatCode="_ * #,##0_ ;_ * \-#,##0_ ;_ * &quot;-&quot;??_ ;_ @_ ">
                  <c:v>5246.5759439794574</c:v>
                </c:pt>
                <c:pt idx="63" formatCode="_ * #,##0_ ;_ * \-#,##0_ ;_ * &quot;-&quot;??_ ;_ @_ ">
                  <c:v>5246.5759439794574</c:v>
                </c:pt>
                <c:pt idx="64" formatCode="_ * #,##0_ ;_ * \-#,##0_ ;_ * &quot;-&quot;??_ ;_ @_ ">
                  <c:v>5246.5759439794574</c:v>
                </c:pt>
                <c:pt idx="65" formatCode="_ * #,##0_ ;_ * \-#,##0_ ;_ * &quot;-&quot;??_ ;_ @_ ">
                  <c:v>5246.5759439794574</c:v>
                </c:pt>
                <c:pt idx="66" formatCode="_ * #,##0_ ;_ * \-#,##0_ ;_ * &quot;-&quot;??_ ;_ @_ ">
                  <c:v>5246.5759439794574</c:v>
                </c:pt>
                <c:pt idx="67" formatCode="_ * #,##0_ ;_ * \-#,##0_ ;_ * &quot;-&quot;??_ ;_ @_ ">
                  <c:v>5246.5759439794574</c:v>
                </c:pt>
                <c:pt idx="68" formatCode="_ * #,##0_ ;_ * \-#,##0_ ;_ * &quot;-&quot;??_ ;_ @_ ">
                  <c:v>5246.5759439794574</c:v>
                </c:pt>
                <c:pt idx="69" formatCode="_ * #,##0_ ;_ * \-#,##0_ ;_ * &quot;-&quot;??_ ;_ @_ ">
                  <c:v>5246.5759439794574</c:v>
                </c:pt>
                <c:pt idx="70" formatCode="_ * #,##0_ ;_ * \-#,##0_ ;_ * &quot;-&quot;??_ ;_ @_ ">
                  <c:v>5246.5759439794574</c:v>
                </c:pt>
                <c:pt idx="71" formatCode="_ * #,##0_ ;_ * \-#,##0_ ;_ * &quot;-&quot;??_ ;_ @_ ">
                  <c:v>5246.5759439794574</c:v>
                </c:pt>
                <c:pt idx="72" formatCode="_ * #,##0_ ;_ * \-#,##0_ ;_ * &quot;-&quot;??_ ;_ @_ ">
                  <c:v>5246.5759439794574</c:v>
                </c:pt>
                <c:pt idx="73" formatCode="_ * #,##0_ ;_ * \-#,##0_ ;_ * &quot;-&quot;??_ ;_ @_ ">
                  <c:v>5246.5759439794574</c:v>
                </c:pt>
                <c:pt idx="74" formatCode="_ * #,##0_ ;_ * \-#,##0_ ;_ * &quot;-&quot;??_ ;_ @_ ">
                  <c:v>5246.5759439794574</c:v>
                </c:pt>
                <c:pt idx="75" formatCode="_ * #,##0_ ;_ * \-#,##0_ ;_ * &quot;-&quot;??_ ;_ @_ ">
                  <c:v>5246.5759439794574</c:v>
                </c:pt>
              </c:numCache>
            </c:numRef>
          </c:val>
        </c:ser>
        <c:dLbls/>
        <c:marker val="1"/>
        <c:axId val="96886784"/>
        <c:axId val="96888704"/>
      </c:lineChart>
      <c:catAx>
        <c:axId val="96886784"/>
        <c:scaling>
          <c:orientation val="minMax"/>
        </c:scaling>
        <c:axPos val="b"/>
        <c:title>
          <c:tx>
            <c:strRef>
              <c:f>'Age cost PAC'!$A$39</c:f>
              <c:strCache>
                <c:ptCount val="1"/>
                <c:pt idx="0">
                  <c:v>Age</c:v>
                </c:pt>
              </c:strCache>
            </c:strRef>
          </c:tx>
        </c:title>
        <c:numFmt formatCode="General" sourceLinked="1"/>
        <c:tickLblPos val="nextTo"/>
        <c:crossAx val="96888704"/>
        <c:crosses val="autoZero"/>
        <c:auto val="1"/>
        <c:lblAlgn val="ctr"/>
        <c:lblOffset val="100"/>
      </c:catAx>
      <c:valAx>
        <c:axId val="96888704"/>
        <c:scaling>
          <c:orientation val="minMax"/>
        </c:scaling>
        <c:axPos val="l"/>
        <c:majorGridlines/>
        <c:title>
          <c:tx>
            <c:strRef>
              <c:f>'Age cost PAC'!$B$37</c:f>
              <c:strCache>
                <c:ptCount val="1"/>
                <c:pt idx="0">
                  <c:v>Claims R'plpm</c:v>
                </c:pt>
              </c:strCache>
            </c:strRef>
          </c:tx>
          <c:txPr>
            <a:bodyPr rot="-5400000" vert="horz"/>
            <a:lstStyle/>
            <a:p>
              <a:pPr>
                <a:defRPr/>
              </a:pPr>
              <a:endParaRPr lang="en-US"/>
            </a:p>
          </c:txPr>
        </c:title>
        <c:numFmt formatCode="_ * #,##0_ ;_ * \-#,##0_ ;_ * &quot;-&quot;??_ ;_ @_ " sourceLinked="1"/>
        <c:tickLblPos val="nextTo"/>
        <c:crossAx val="96886784"/>
        <c:crosses val="autoZero"/>
        <c:crossBetween val="between"/>
      </c:valAx>
    </c:plotArea>
    <c:legend>
      <c:legendPos val="b"/>
      <c:layout>
        <c:manualLayout>
          <c:xMode val="edge"/>
          <c:yMode val="edge"/>
          <c:x val="6.4627442111067593E-2"/>
          <c:y val="0.87043534828047331"/>
          <c:w val="0.90386044240503072"/>
          <c:h val="0.10943886289821396"/>
        </c:manualLayout>
      </c:layout>
    </c:legend>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Age distributions</a:t>
            </a:r>
            <a:endParaRPr lang="en-ZA">
              <a:effectLst/>
            </a:endParaRPr>
          </a:p>
        </c:rich>
      </c:tx>
      <c:spPr>
        <a:noFill/>
        <a:ln>
          <a:noFill/>
        </a:ln>
        <a:effectLst/>
      </c:spPr>
    </c:title>
    <c:plotArea>
      <c:layout/>
      <c:barChart>
        <c:barDir val="col"/>
        <c:grouping val="clustered"/>
        <c:ser>
          <c:idx val="0"/>
          <c:order val="0"/>
          <c:spPr>
            <a:solidFill>
              <a:schemeClr val="accent1"/>
            </a:solidFill>
            <a:ln>
              <a:noFill/>
            </a:ln>
            <a:effectLst/>
          </c:spPr>
          <c:val>
            <c:numRef>
              <c:f>total!$L$3:$L$104</c:f>
              <c:numCache>
                <c:formatCode>0.0%</c:formatCode>
                <c:ptCount val="102"/>
                <c:pt idx="0">
                  <c:v>4.1033487498695976E-3</c:v>
                </c:pt>
                <c:pt idx="1">
                  <c:v>4.5901867371422609E-3</c:v>
                </c:pt>
                <c:pt idx="2">
                  <c:v>4.9205410856487126E-3</c:v>
                </c:pt>
                <c:pt idx="3">
                  <c:v>5.0422505824668793E-3</c:v>
                </c:pt>
                <c:pt idx="4">
                  <c:v>5.4073790729213776E-3</c:v>
                </c:pt>
                <c:pt idx="5">
                  <c:v>7.1460861703237484E-3</c:v>
                </c:pt>
                <c:pt idx="6">
                  <c:v>7.876343151232746E-3</c:v>
                </c:pt>
                <c:pt idx="7">
                  <c:v>6.6070869701290108E-3</c:v>
                </c:pt>
                <c:pt idx="8">
                  <c:v>6.3115067635706101E-3</c:v>
                </c:pt>
                <c:pt idx="9">
                  <c:v>6.8331188927913218E-3</c:v>
                </c:pt>
                <c:pt idx="10">
                  <c:v>9.8410821712974234E-3</c:v>
                </c:pt>
                <c:pt idx="11">
                  <c:v>1.1006015926557014E-2</c:v>
                </c:pt>
                <c:pt idx="12">
                  <c:v>1.2170949681816602E-2</c:v>
                </c:pt>
                <c:pt idx="13">
                  <c:v>1.258823938519317E-2</c:v>
                </c:pt>
                <c:pt idx="14">
                  <c:v>1.4309559411621521E-2</c:v>
                </c:pt>
                <c:pt idx="15">
                  <c:v>1.3196786869283999E-2</c:v>
                </c:pt>
                <c:pt idx="16">
                  <c:v>1.48833327537643E-2</c:v>
                </c:pt>
                <c:pt idx="17">
                  <c:v>1.3561915359738502E-2</c:v>
                </c:pt>
                <c:pt idx="18">
                  <c:v>1.7717425322530171E-2</c:v>
                </c:pt>
                <c:pt idx="19">
                  <c:v>1.9890809194283137E-2</c:v>
                </c:pt>
                <c:pt idx="20">
                  <c:v>1.7821747748374309E-2</c:v>
                </c:pt>
                <c:pt idx="21">
                  <c:v>1.3440205862920334E-2</c:v>
                </c:pt>
                <c:pt idx="22">
                  <c:v>1.2449142817400978E-2</c:v>
                </c:pt>
                <c:pt idx="23">
                  <c:v>9.1455993323364768E-3</c:v>
                </c:pt>
                <c:pt idx="24">
                  <c:v>6.3288938345446343E-3</c:v>
                </c:pt>
                <c:pt idx="25">
                  <c:v>4.8509928017526176E-3</c:v>
                </c:pt>
                <c:pt idx="26">
                  <c:v>3.4774141948047438E-3</c:v>
                </c:pt>
                <c:pt idx="27">
                  <c:v>6.9548283896094887E-4</c:v>
                </c:pt>
                <c:pt idx="28">
                  <c:v>4.6945091629864026E-4</c:v>
                </c:pt>
                <c:pt idx="29">
                  <c:v>9.3890183259728063E-4</c:v>
                </c:pt>
                <c:pt idx="30">
                  <c:v>1.3388044649998263E-3</c:v>
                </c:pt>
                <c:pt idx="31">
                  <c:v>1.3388044649998263E-3</c:v>
                </c:pt>
                <c:pt idx="32">
                  <c:v>1.6865458844803011E-3</c:v>
                </c:pt>
                <c:pt idx="33">
                  <c:v>2.0690614459088221E-3</c:v>
                </c:pt>
                <c:pt idx="34">
                  <c:v>2.3472545814932021E-3</c:v>
                </c:pt>
                <c:pt idx="35">
                  <c:v>2.0342873039607746E-3</c:v>
                </c:pt>
                <c:pt idx="36">
                  <c:v>3.2166081301943871E-3</c:v>
                </c:pt>
                <c:pt idx="37">
                  <c:v>4.7988315888305468E-3</c:v>
                </c:pt>
                <c:pt idx="38">
                  <c:v>5.0074764405188309E-3</c:v>
                </c:pt>
                <c:pt idx="39">
                  <c:v>5.6160239246096618E-3</c:v>
                </c:pt>
                <c:pt idx="40">
                  <c:v>7.2504085961678901E-3</c:v>
                </c:pt>
                <c:pt idx="41">
                  <c:v>6.6940223249991318E-3</c:v>
                </c:pt>
                <c:pt idx="42">
                  <c:v>5.3726049309733293E-3</c:v>
                </c:pt>
                <c:pt idx="43">
                  <c:v>7.5112146607782459E-3</c:v>
                </c:pt>
                <c:pt idx="44">
                  <c:v>9.7715338874013302E-3</c:v>
                </c:pt>
                <c:pt idx="45">
                  <c:v>7.7894077963626285E-3</c:v>
                </c:pt>
                <c:pt idx="46">
                  <c:v>9.684598532531211E-3</c:v>
                </c:pt>
                <c:pt idx="47">
                  <c:v>9.4064053969468361E-3</c:v>
                </c:pt>
                <c:pt idx="48">
                  <c:v>1.4413881837465663E-2</c:v>
                </c:pt>
                <c:pt idx="49">
                  <c:v>1.3388044649998265E-2</c:v>
                </c:pt>
                <c:pt idx="50">
                  <c:v>1.4066140417985188E-2</c:v>
                </c:pt>
                <c:pt idx="51">
                  <c:v>1.4726849114998089E-2</c:v>
                </c:pt>
                <c:pt idx="52">
                  <c:v>1.6187363076816081E-2</c:v>
                </c:pt>
                <c:pt idx="53">
                  <c:v>1.5839621657335608E-2</c:v>
                </c:pt>
                <c:pt idx="54">
                  <c:v>2.0064679904023375E-2</c:v>
                </c:pt>
                <c:pt idx="55">
                  <c:v>1.8725875439023546E-2</c:v>
                </c:pt>
                <c:pt idx="56">
                  <c:v>2.4046319157074805E-2</c:v>
                </c:pt>
                <c:pt idx="57">
                  <c:v>2.2498869840386685E-2</c:v>
                </c:pt>
                <c:pt idx="58">
                  <c:v>2.1247000730256985E-2</c:v>
                </c:pt>
                <c:pt idx="59">
                  <c:v>2.155996800778941E-2</c:v>
                </c:pt>
                <c:pt idx="60">
                  <c:v>1.914316514240012E-2</c:v>
                </c:pt>
                <c:pt idx="61">
                  <c:v>2.03080988976597E-2</c:v>
                </c:pt>
                <c:pt idx="62">
                  <c:v>2.121222658830894E-2</c:v>
                </c:pt>
                <c:pt idx="63">
                  <c:v>1.9977744549153253E-2</c:v>
                </c:pt>
                <c:pt idx="64">
                  <c:v>2.143825851097125E-2</c:v>
                </c:pt>
                <c:pt idx="65">
                  <c:v>1.7665264109608097E-2</c:v>
                </c:pt>
                <c:pt idx="66">
                  <c:v>1.6882845915777035E-2</c:v>
                </c:pt>
                <c:pt idx="67">
                  <c:v>1.48833327537643E-2</c:v>
                </c:pt>
                <c:pt idx="68">
                  <c:v>1.6239524289738159E-2</c:v>
                </c:pt>
                <c:pt idx="69">
                  <c:v>1.7421845115971762E-2</c:v>
                </c:pt>
                <c:pt idx="70">
                  <c:v>1.6152588934868036E-2</c:v>
                </c:pt>
                <c:pt idx="71">
                  <c:v>1.4292172340647497E-2</c:v>
                </c:pt>
                <c:pt idx="72">
                  <c:v>1.6482943283374484E-2</c:v>
                </c:pt>
                <c:pt idx="73">
                  <c:v>1.6604652780192651E-2</c:v>
                </c:pt>
                <c:pt idx="74">
                  <c:v>1.2814271307855481E-2</c:v>
                </c:pt>
                <c:pt idx="75">
                  <c:v>1.0971241784608964E-2</c:v>
                </c:pt>
                <c:pt idx="76">
                  <c:v>1.2501304030323054E-2</c:v>
                </c:pt>
                <c:pt idx="77">
                  <c:v>1.4170462843829328E-2</c:v>
                </c:pt>
                <c:pt idx="78">
                  <c:v>1.2762110094933408E-2</c:v>
                </c:pt>
                <c:pt idx="79">
                  <c:v>1.2988142017595718E-2</c:v>
                </c:pt>
                <c:pt idx="80">
                  <c:v>1.1597176339673821E-2</c:v>
                </c:pt>
                <c:pt idx="81">
                  <c:v>1.1353757346037491E-2</c:v>
                </c:pt>
                <c:pt idx="82">
                  <c:v>8.6587613450638101E-3</c:v>
                </c:pt>
                <c:pt idx="83">
                  <c:v>9.1977605452585477E-3</c:v>
                </c:pt>
                <c:pt idx="84">
                  <c:v>8.1023750738950517E-3</c:v>
                </c:pt>
                <c:pt idx="85">
                  <c:v>5.981152415064161E-3</c:v>
                </c:pt>
                <c:pt idx="86">
                  <c:v>8.0154397190249378E-3</c:v>
                </c:pt>
                <c:pt idx="87">
                  <c:v>7.5459888027262926E-3</c:v>
                </c:pt>
                <c:pt idx="88">
                  <c:v>6.6592481830510851E-3</c:v>
                </c:pt>
                <c:pt idx="89">
                  <c:v>5.8072817053239226E-3</c:v>
                </c:pt>
                <c:pt idx="90">
                  <c:v>4.9553152275967583E-3</c:v>
                </c:pt>
                <c:pt idx="91">
                  <c:v>2.5037382202594159E-3</c:v>
                </c:pt>
                <c:pt idx="92">
                  <c:v>1.8082553812984669E-3</c:v>
                </c:pt>
                <c:pt idx="93">
                  <c:v>2.1733838717529655E-3</c:v>
                </c:pt>
                <c:pt idx="94">
                  <c:v>1.1997078972076365E-3</c:v>
                </c:pt>
                <c:pt idx="95">
                  <c:v>6.0854748409083011E-4</c:v>
                </c:pt>
                <c:pt idx="96">
                  <c:v>5.0422505824668782E-4</c:v>
                </c:pt>
                <c:pt idx="97">
                  <c:v>5.3899920019473532E-4</c:v>
                </c:pt>
                <c:pt idx="98">
                  <c:v>1.3909656779218974E-4</c:v>
                </c:pt>
                <c:pt idx="99">
                  <c:v>3.4774141948047435E-5</c:v>
                </c:pt>
                <c:pt idx="100">
                  <c:v>2.0864485168828458E-4</c:v>
                </c:pt>
                <c:pt idx="101">
                  <c:v>1.7387070974023719E-4</c:v>
                </c:pt>
              </c:numCache>
            </c:numRef>
          </c:val>
        </c:ser>
        <c:dLbls/>
        <c:axId val="97671808"/>
        <c:axId val="97685888"/>
      </c:barChart>
      <c:lineChart>
        <c:grouping val="standard"/>
        <c:ser>
          <c:idx val="1"/>
          <c:order val="1"/>
          <c:tx>
            <c:v>2</c:v>
          </c:tx>
          <c:spPr>
            <a:ln w="28575" cap="rnd">
              <a:solidFill>
                <a:schemeClr val="accent2"/>
              </a:solidFill>
              <a:round/>
            </a:ln>
            <a:effectLst/>
          </c:spPr>
          <c:marker>
            <c:symbol val="none"/>
          </c:marker>
          <c:trendline>
            <c:spPr>
              <a:ln w="19050" cap="rnd">
                <a:solidFill>
                  <a:schemeClr val="accent2"/>
                </a:solidFill>
                <a:prstDash val="sysDot"/>
              </a:ln>
              <a:effectLst/>
            </c:spPr>
            <c:trendlineType val="movingAvg"/>
            <c:period val="2"/>
          </c:trendline>
          <c:val>
            <c:numRef>
              <c:f>total!$Q$3:$Q$92</c:f>
              <c:numCache>
                <c:formatCode>0.0%</c:formatCode>
                <c:ptCount val="90"/>
                <c:pt idx="0">
                  <c:v>1.3528107770135901E-2</c:v>
                </c:pt>
                <c:pt idx="1">
                  <c:v>1.5801739328141873E-2</c:v>
                </c:pt>
                <c:pt idx="2">
                  <c:v>1.7450122207696244E-2</c:v>
                </c:pt>
                <c:pt idx="3">
                  <c:v>1.710907747399534E-2</c:v>
                </c:pt>
                <c:pt idx="4">
                  <c:v>1.7563803785596549E-2</c:v>
                </c:pt>
                <c:pt idx="5">
                  <c:v>1.8530097197749104E-2</c:v>
                </c:pt>
                <c:pt idx="6">
                  <c:v>1.6711191951344285E-2</c:v>
                </c:pt>
                <c:pt idx="7">
                  <c:v>1.6483828795543685E-2</c:v>
                </c:pt>
                <c:pt idx="8">
                  <c:v>1.688171431819474E-2</c:v>
                </c:pt>
                <c:pt idx="9">
                  <c:v>1.602910248394248E-2</c:v>
                </c:pt>
                <c:pt idx="10">
                  <c:v>1.4039674870687203E-2</c:v>
                </c:pt>
                <c:pt idx="11">
                  <c:v>1.3243903825385098E-2</c:v>
                </c:pt>
                <c:pt idx="12">
                  <c:v>1.5460694594440971E-2</c:v>
                </c:pt>
                <c:pt idx="13">
                  <c:v>1.1879724890581481E-2</c:v>
                </c:pt>
                <c:pt idx="14">
                  <c:v>1.1368157790030128E-2</c:v>
                </c:pt>
                <c:pt idx="15">
                  <c:v>1.1140794634229526E-2</c:v>
                </c:pt>
                <c:pt idx="16">
                  <c:v>1.0799749900528618E-2</c:v>
                </c:pt>
                <c:pt idx="17">
                  <c:v>1.0458705166827717E-2</c:v>
                </c:pt>
                <c:pt idx="18">
                  <c:v>1.068606832262832E-2</c:v>
                </c:pt>
                <c:pt idx="19">
                  <c:v>9.7197749104757578E-3</c:v>
                </c:pt>
                <c:pt idx="20">
                  <c:v>9.9471380662763606E-3</c:v>
                </c:pt>
                <c:pt idx="21">
                  <c:v>8.2987551867219917E-3</c:v>
                </c:pt>
                <c:pt idx="22">
                  <c:v>8.4124367646222983E-3</c:v>
                </c:pt>
                <c:pt idx="23">
                  <c:v>8.639799920422896E-3</c:v>
                </c:pt>
                <c:pt idx="24">
                  <c:v>9.7197749104757578E-3</c:v>
                </c:pt>
                <c:pt idx="25">
                  <c:v>1.3755470925936451E-2</c:v>
                </c:pt>
                <c:pt idx="26">
                  <c:v>1.4608082760188714E-2</c:v>
                </c:pt>
                <c:pt idx="27">
                  <c:v>1.6426988006593531E-2</c:v>
                </c:pt>
                <c:pt idx="28">
                  <c:v>1.6540669584493833E-2</c:v>
                </c:pt>
                <c:pt idx="29">
                  <c:v>1.7279599840845795E-2</c:v>
                </c:pt>
                <c:pt idx="30">
                  <c:v>1.8871141931450012E-2</c:v>
                </c:pt>
                <c:pt idx="31">
                  <c:v>1.9894276132552721E-2</c:v>
                </c:pt>
                <c:pt idx="32">
                  <c:v>1.9951116921502875E-2</c:v>
                </c:pt>
                <c:pt idx="33">
                  <c:v>1.955323139885182E-2</c:v>
                </c:pt>
                <c:pt idx="34">
                  <c:v>1.9894276132552721E-2</c:v>
                </c:pt>
                <c:pt idx="35">
                  <c:v>2.0633206388904687E-2</c:v>
                </c:pt>
                <c:pt idx="36">
                  <c:v>1.9894276132552721E-2</c:v>
                </c:pt>
                <c:pt idx="37">
                  <c:v>2.006479849940318E-2</c:v>
                </c:pt>
                <c:pt idx="38">
                  <c:v>1.6654351162394138E-2</c:v>
                </c:pt>
                <c:pt idx="39">
                  <c:v>1.7450122207696244E-2</c:v>
                </c:pt>
                <c:pt idx="40">
                  <c:v>1.9837435343602577E-2</c:v>
                </c:pt>
                <c:pt idx="41">
                  <c:v>1.7450122207696244E-2</c:v>
                </c:pt>
                <c:pt idx="42">
                  <c:v>1.5688057750241572E-2</c:v>
                </c:pt>
                <c:pt idx="43">
                  <c:v>1.4664923549138863E-2</c:v>
                </c:pt>
                <c:pt idx="44">
                  <c:v>1.4380719604388113E-2</c:v>
                </c:pt>
                <c:pt idx="45">
                  <c:v>1.5574376172341271E-2</c:v>
                </c:pt>
                <c:pt idx="46">
                  <c:v>1.2902859091684198E-2</c:v>
                </c:pt>
                <c:pt idx="47">
                  <c:v>1.4494401182288412E-2</c:v>
                </c:pt>
                <c:pt idx="48">
                  <c:v>1.2220769624282389E-2</c:v>
                </c:pt>
                <c:pt idx="49">
                  <c:v>1.0231342011027112E-2</c:v>
                </c:pt>
                <c:pt idx="50">
                  <c:v>1.1652361734780882E-2</c:v>
                </c:pt>
                <c:pt idx="51">
                  <c:v>1.0742909111578471E-2</c:v>
                </c:pt>
                <c:pt idx="52">
                  <c:v>1.1027113056329222E-2</c:v>
                </c:pt>
                <c:pt idx="53">
                  <c:v>1.1993406468481783E-2</c:v>
                </c:pt>
                <c:pt idx="54">
                  <c:v>1.0060819644176665E-2</c:v>
                </c:pt>
                <c:pt idx="55">
                  <c:v>1.1879724890581481E-2</c:v>
                </c:pt>
                <c:pt idx="56">
                  <c:v>1.0572386744728018E-2</c:v>
                </c:pt>
                <c:pt idx="57">
                  <c:v>1.1083953845279375E-2</c:v>
                </c:pt>
                <c:pt idx="58">
                  <c:v>1.0629227533678166E-2</c:v>
                </c:pt>
                <c:pt idx="59">
                  <c:v>1.0345023588927417E-2</c:v>
                </c:pt>
                <c:pt idx="60">
                  <c:v>9.2650485988745538E-3</c:v>
                </c:pt>
                <c:pt idx="61">
                  <c:v>8.8103222872733516E-3</c:v>
                </c:pt>
                <c:pt idx="62">
                  <c:v>9.3787301767748552E-3</c:v>
                </c:pt>
                <c:pt idx="63">
                  <c:v>1.0231342011027112E-2</c:v>
                </c:pt>
                <c:pt idx="64">
                  <c:v>8.8671630762235023E-3</c:v>
                </c:pt>
                <c:pt idx="65">
                  <c:v>9.0945262320241051E-3</c:v>
                </c:pt>
                <c:pt idx="66">
                  <c:v>9.3218893878247045E-3</c:v>
                </c:pt>
                <c:pt idx="67">
                  <c:v>7.1050986187688302E-3</c:v>
                </c:pt>
                <c:pt idx="68">
                  <c:v>7.5029841414198826E-3</c:v>
                </c:pt>
                <c:pt idx="69">
                  <c:v>7.2756209856192832E-3</c:v>
                </c:pt>
                <c:pt idx="70">
                  <c:v>6.366168362416871E-3</c:v>
                </c:pt>
                <c:pt idx="71">
                  <c:v>5.5703973171147636E-3</c:v>
                </c:pt>
                <c:pt idx="72">
                  <c:v>6.0819644176661183E-3</c:v>
                </c:pt>
                <c:pt idx="73">
                  <c:v>4.8314670607628053E-3</c:v>
                </c:pt>
                <c:pt idx="74">
                  <c:v>3.1830841812084359E-3</c:v>
                </c:pt>
                <c:pt idx="75">
                  <c:v>4.3767407491616004E-3</c:v>
                </c:pt>
                <c:pt idx="76">
                  <c:v>3.4672881259591882E-3</c:v>
                </c:pt>
                <c:pt idx="77">
                  <c:v>3.1830841812084359E-3</c:v>
                </c:pt>
                <c:pt idx="78">
                  <c:v>2.7851986585573823E-3</c:v>
                </c:pt>
                <c:pt idx="79">
                  <c:v>2.6146762917069297E-3</c:v>
                </c:pt>
                <c:pt idx="80">
                  <c:v>2.2736315580060263E-3</c:v>
                </c:pt>
                <c:pt idx="81">
                  <c:v>1.1368157790030129E-3</c:v>
                </c:pt>
                <c:pt idx="82">
                  <c:v>1.4778605127039161E-3</c:v>
                </c:pt>
                <c:pt idx="83">
                  <c:v>1.1936565679531636E-3</c:v>
                </c:pt>
                <c:pt idx="84">
                  <c:v>1.421019723753766E-3</c:v>
                </c:pt>
                <c:pt idx="85">
                  <c:v>9.094526232024103E-4</c:v>
                </c:pt>
                <c:pt idx="86">
                  <c:v>7.9577104530210898E-4</c:v>
                </c:pt>
                <c:pt idx="87">
                  <c:v>6.8208946740180767E-4</c:v>
                </c:pt>
                <c:pt idx="88">
                  <c:v>4.5472631160120515E-4</c:v>
                </c:pt>
                <c:pt idx="89">
                  <c:v>2.2736315580060263E-4</c:v>
                </c:pt>
              </c:numCache>
            </c:numRef>
          </c:val>
        </c:ser>
        <c:dLbls/>
        <c:marker val="1"/>
        <c:axId val="97688960"/>
        <c:axId val="97687424"/>
      </c:lineChart>
      <c:catAx>
        <c:axId val="9767180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685888"/>
        <c:crosses val="autoZero"/>
        <c:auto val="1"/>
        <c:lblAlgn val="ctr"/>
        <c:lblOffset val="100"/>
      </c:catAx>
      <c:valAx>
        <c:axId val="97685888"/>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671808"/>
        <c:crosses val="autoZero"/>
        <c:crossBetween val="between"/>
      </c:valAx>
      <c:valAx>
        <c:axId val="97687424"/>
        <c:scaling>
          <c:orientation val="minMax"/>
        </c:scaling>
        <c:axPos val="r"/>
        <c:numFmt formatCode="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688960"/>
        <c:crosses val="max"/>
        <c:crossBetween val="between"/>
      </c:valAx>
      <c:catAx>
        <c:axId val="97688960"/>
        <c:scaling>
          <c:orientation val="minMax"/>
        </c:scaling>
        <c:delete val="1"/>
        <c:axPos val="b"/>
        <c:tickLblPos val="none"/>
        <c:crossAx val="97687424"/>
        <c:crosses val="autoZero"/>
        <c:auto val="1"/>
        <c:lblAlgn val="ctr"/>
        <c:lblOffset val="100"/>
      </c:cat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EFFA-F4BA-4A59-82F3-09BE43DA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Medscheme HRS Report Template_Mar07</Template>
  <TotalTime>0</TotalTime>
  <Pages>9</Pages>
  <Words>1605</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Solutio Report Template</vt:lpstr>
    </vt:vector>
  </TitlesOfParts>
  <Company>Solutio</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 Report Template</dc:title>
  <dc:creator>Suzette Du Plessis</dc:creator>
  <cp:lastModifiedBy>PUMZA</cp:lastModifiedBy>
  <cp:revision>2</cp:revision>
  <cp:lastPrinted>2018-10-01T13:12:00Z</cp:lastPrinted>
  <dcterms:created xsi:type="dcterms:W3CDTF">2018-10-09T07:36:00Z</dcterms:created>
  <dcterms:modified xsi:type="dcterms:W3CDTF">2018-10-09T07:36:00Z</dcterms:modified>
</cp:coreProperties>
</file>