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3B" w:rsidRDefault="00977E3B" w:rsidP="00977E3B">
      <w:pPr>
        <w:jc w:val="center"/>
        <w:rPr>
          <w:i/>
        </w:rPr>
      </w:pPr>
      <w:bookmarkStart w:id="0" w:name="_GoBack"/>
      <w:bookmarkEnd w:id="0"/>
      <w:r>
        <w:rPr>
          <w:i/>
        </w:rPr>
        <w:t>Parliamentary response</w:t>
      </w:r>
    </w:p>
    <w:p w:rsidR="00977E3B" w:rsidRDefault="00977E3B" w:rsidP="00977E3B">
      <w:pPr>
        <w:jc w:val="center"/>
        <w:rPr>
          <w:i/>
        </w:rPr>
      </w:pPr>
      <w:r>
        <w:rPr>
          <w:i/>
        </w:rPr>
        <w:t>12 September 2018</w:t>
      </w:r>
    </w:p>
    <w:p w:rsidR="00977E3B" w:rsidRDefault="00977E3B" w:rsidP="00977E3B">
      <w:pPr>
        <w:jc w:val="center"/>
        <w:rPr>
          <w:i/>
        </w:rPr>
      </w:pPr>
      <w:r>
        <w:rPr>
          <w:i/>
        </w:rPr>
        <w:t>Trophy hunting of lion</w:t>
      </w:r>
    </w:p>
    <w:p w:rsidR="007652D6" w:rsidRPr="0089006A" w:rsidRDefault="0089006A" w:rsidP="00977E3B">
      <w:pPr>
        <w:jc w:val="center"/>
        <w:rPr>
          <w:i/>
        </w:rPr>
      </w:pPr>
      <w:r w:rsidRPr="0089006A">
        <w:rPr>
          <w:i/>
        </w:rPr>
        <w:t>Summary of documentation</w:t>
      </w:r>
    </w:p>
    <w:p w:rsidR="0089006A" w:rsidRDefault="0089006A"/>
    <w:p w:rsidR="0089006A" w:rsidRPr="0089006A" w:rsidRDefault="0089006A">
      <w:pPr>
        <w:rPr>
          <w:b/>
        </w:rPr>
      </w:pPr>
      <w:r w:rsidRPr="0089006A">
        <w:rPr>
          <w:b/>
        </w:rPr>
        <w:t xml:space="preserve">Responses to the submission by Dr </w:t>
      </w:r>
      <w:proofErr w:type="spellStart"/>
      <w:r w:rsidRPr="0089006A">
        <w:rPr>
          <w:b/>
        </w:rPr>
        <w:t>Pinnock</w:t>
      </w:r>
      <w:proofErr w:type="spellEnd"/>
    </w:p>
    <w:p w:rsidR="0089006A" w:rsidRDefault="0089006A"/>
    <w:p w:rsidR="0089006A" w:rsidRDefault="0089006A" w:rsidP="0089006A">
      <w:pPr>
        <w:pStyle w:val="ListParagraph"/>
        <w:numPr>
          <w:ilvl w:val="0"/>
          <w:numId w:val="1"/>
        </w:numPr>
      </w:pPr>
      <w:r>
        <w:t xml:space="preserve">Addendum 1 Determining Hunting quotas in the Greater Kruger </w:t>
      </w:r>
    </w:p>
    <w:p w:rsidR="0089006A" w:rsidRDefault="0089006A" w:rsidP="0089006A">
      <w:pPr>
        <w:pStyle w:val="ListParagraph"/>
        <w:numPr>
          <w:ilvl w:val="0"/>
          <w:numId w:val="1"/>
        </w:numPr>
      </w:pPr>
      <w:r>
        <w:t>Addendum 2 Determining hunting quotas in the Greater Kruger – presentation</w:t>
      </w:r>
    </w:p>
    <w:p w:rsidR="0089006A" w:rsidRDefault="0089006A" w:rsidP="0089006A">
      <w:pPr>
        <w:pStyle w:val="ListParagraph"/>
        <w:numPr>
          <w:ilvl w:val="0"/>
          <w:numId w:val="1"/>
        </w:numPr>
      </w:pPr>
      <w:r>
        <w:t>Addendum 3 Requirements for off-take submissions</w:t>
      </w:r>
    </w:p>
    <w:p w:rsidR="0089006A" w:rsidRDefault="0089006A" w:rsidP="0089006A">
      <w:pPr>
        <w:pStyle w:val="ListParagraph"/>
        <w:numPr>
          <w:ilvl w:val="0"/>
          <w:numId w:val="1"/>
        </w:numPr>
      </w:pPr>
      <w:r>
        <w:t>Addendum 4 Summary fact sheet</w:t>
      </w:r>
    </w:p>
    <w:p w:rsidR="0089006A" w:rsidRDefault="0089006A" w:rsidP="0089006A">
      <w:pPr>
        <w:pStyle w:val="ListParagraph"/>
        <w:numPr>
          <w:ilvl w:val="0"/>
          <w:numId w:val="1"/>
        </w:numPr>
      </w:pPr>
      <w:r>
        <w:t>Addendum 5 SANParks presentation  - mandate, key responses, clarification on institutional processes</w:t>
      </w:r>
    </w:p>
    <w:p w:rsidR="0089006A" w:rsidRDefault="0089006A" w:rsidP="0089006A">
      <w:pPr>
        <w:pStyle w:val="ListParagraph"/>
        <w:numPr>
          <w:ilvl w:val="0"/>
          <w:numId w:val="1"/>
        </w:numPr>
      </w:pPr>
      <w:r>
        <w:t>Addendum 6 PAIA response – April  (EMS</w:t>
      </w:r>
    </w:p>
    <w:p w:rsidR="0089006A" w:rsidRDefault="0089006A" w:rsidP="0089006A">
      <w:pPr>
        <w:pStyle w:val="ListParagraph"/>
        <w:numPr>
          <w:ilvl w:val="0"/>
          <w:numId w:val="1"/>
        </w:numPr>
      </w:pPr>
      <w:r>
        <w:t xml:space="preserve">Addendum 7 </w:t>
      </w:r>
      <w:proofErr w:type="spellStart"/>
      <w:r>
        <w:t>Cullinan</w:t>
      </w:r>
      <w:proofErr w:type="spellEnd"/>
      <w:r>
        <w:t xml:space="preserve"> response – EMS</w:t>
      </w:r>
    </w:p>
    <w:p w:rsidR="0089006A" w:rsidRDefault="0089006A" w:rsidP="0089006A">
      <w:pPr>
        <w:pStyle w:val="ListParagraph"/>
        <w:numPr>
          <w:ilvl w:val="0"/>
          <w:numId w:val="1"/>
        </w:numPr>
      </w:pPr>
      <w:r>
        <w:t>Addendum 8 PAIA response EMS</w:t>
      </w:r>
    </w:p>
    <w:p w:rsidR="0089006A" w:rsidRDefault="0089006A" w:rsidP="0089006A">
      <w:pPr>
        <w:pStyle w:val="ListParagraph"/>
        <w:numPr>
          <w:ilvl w:val="0"/>
          <w:numId w:val="1"/>
        </w:numPr>
      </w:pPr>
      <w:r>
        <w:t>Addendum 9 KNP response to Umbabat</w:t>
      </w:r>
    </w:p>
    <w:p w:rsidR="0089006A" w:rsidRDefault="0089006A" w:rsidP="0089006A">
      <w:pPr>
        <w:pStyle w:val="ListParagraph"/>
        <w:numPr>
          <w:ilvl w:val="0"/>
          <w:numId w:val="1"/>
        </w:numPr>
      </w:pPr>
      <w:r>
        <w:t>Addendum 10  Umbabat response and interventions</w:t>
      </w:r>
    </w:p>
    <w:p w:rsidR="0089006A" w:rsidRDefault="0089006A" w:rsidP="0089006A"/>
    <w:p w:rsidR="0089006A" w:rsidRPr="0089006A" w:rsidRDefault="0089006A" w:rsidP="0089006A">
      <w:pPr>
        <w:rPr>
          <w:b/>
        </w:rPr>
      </w:pPr>
      <w:r w:rsidRPr="0089006A">
        <w:rPr>
          <w:b/>
        </w:rPr>
        <w:t>Extra:</w:t>
      </w:r>
    </w:p>
    <w:p w:rsidR="00977E3B" w:rsidRDefault="00C92A43" w:rsidP="0089006A">
      <w:pPr>
        <w:pStyle w:val="ListParagraph"/>
        <w:numPr>
          <w:ilvl w:val="0"/>
          <w:numId w:val="2"/>
        </w:numPr>
      </w:pPr>
      <w:r>
        <w:t xml:space="preserve">IUCN - </w:t>
      </w:r>
      <w:r w:rsidR="00977E3B">
        <w:t>Informing decision on trophy hunting</w:t>
      </w:r>
    </w:p>
    <w:p w:rsidR="0089006A" w:rsidRDefault="0089006A" w:rsidP="0089006A">
      <w:pPr>
        <w:pStyle w:val="ListParagraph"/>
        <w:numPr>
          <w:ilvl w:val="0"/>
          <w:numId w:val="2"/>
        </w:numPr>
      </w:pPr>
      <w:r>
        <w:t xml:space="preserve">Understanding the GLTFCA Cooperative Agreement </w:t>
      </w:r>
      <w:r w:rsidR="00516032">
        <w:t>(note:  the document will be completed by end October, and consistent protocols be developed.  Please refer to the SANParks presentation.  Management plans are aligned with the agreement, and Constitutions of reserves being reviewed to be NEMPAA compliant)</w:t>
      </w:r>
    </w:p>
    <w:p w:rsidR="0089006A" w:rsidRDefault="0089006A" w:rsidP="0089006A">
      <w:pPr>
        <w:pStyle w:val="ListParagraph"/>
        <w:numPr>
          <w:ilvl w:val="0"/>
          <w:numId w:val="2"/>
        </w:numPr>
      </w:pPr>
      <w:r>
        <w:t>Greater Kruger Hunting Protocol</w:t>
      </w:r>
    </w:p>
    <w:p w:rsidR="00BA7315" w:rsidRDefault="00BA7315" w:rsidP="0089006A">
      <w:pPr>
        <w:pStyle w:val="ListParagraph"/>
        <w:numPr>
          <w:ilvl w:val="0"/>
          <w:numId w:val="2"/>
        </w:numPr>
      </w:pPr>
      <w:r>
        <w:t>Umbabat information sheet</w:t>
      </w:r>
    </w:p>
    <w:sectPr w:rsidR="00BA7315" w:rsidSect="00053B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24D79"/>
    <w:multiLevelType w:val="hybridMultilevel"/>
    <w:tmpl w:val="F16EB2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B540A18"/>
    <w:multiLevelType w:val="hybridMultilevel"/>
    <w:tmpl w:val="D2300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006A"/>
    <w:rsid w:val="00053B55"/>
    <w:rsid w:val="00317391"/>
    <w:rsid w:val="00516032"/>
    <w:rsid w:val="006A6D70"/>
    <w:rsid w:val="007652D6"/>
    <w:rsid w:val="0089006A"/>
    <w:rsid w:val="00977E3B"/>
    <w:rsid w:val="00BA7315"/>
    <w:rsid w:val="00C92A4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0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Coetzee</dc:creator>
  <cp:lastModifiedBy>PUMZA</cp:lastModifiedBy>
  <cp:revision>2</cp:revision>
  <dcterms:created xsi:type="dcterms:W3CDTF">2018-09-17T09:00:00Z</dcterms:created>
  <dcterms:modified xsi:type="dcterms:W3CDTF">2018-09-17T09:00:00Z</dcterms:modified>
</cp:coreProperties>
</file>