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67" w:rsidRPr="00B5186E" w:rsidRDefault="00F12467" w:rsidP="00E14287">
      <w:pPr>
        <w:pBdr>
          <w:bottom w:val="single" w:sz="6" w:space="1" w:color="auto"/>
        </w:pBdr>
        <w:spacing w:after="0" w:line="360" w:lineRule="auto"/>
        <w:contextualSpacing/>
        <w:jc w:val="center"/>
        <w:rPr>
          <w:rFonts w:ascii="Arial Narrow" w:hAnsi="Arial Narrow" w:cs="Arial"/>
          <w:b/>
          <w:sz w:val="21"/>
          <w:szCs w:val="21"/>
        </w:rPr>
      </w:pPr>
      <w:r w:rsidRPr="00B5186E">
        <w:rPr>
          <w:rFonts w:ascii="Arial Narrow" w:hAnsi="Arial Narrow" w:cs="Arial"/>
          <w:b/>
          <w:sz w:val="21"/>
          <w:szCs w:val="21"/>
        </w:rPr>
        <w:t>CONSOLIDATED PUBLIC COMMENTS RECEIVED AND INPUTS BY THE DEPARTMENT OF HOME AFFAIRS</w:t>
      </w:r>
    </w:p>
    <w:p w:rsidR="00F12467" w:rsidRPr="00B5186E" w:rsidRDefault="00F12467" w:rsidP="00E14287">
      <w:pPr>
        <w:pBdr>
          <w:bottom w:val="single" w:sz="6" w:space="1" w:color="auto"/>
        </w:pBdr>
        <w:spacing w:after="0" w:line="360" w:lineRule="auto"/>
        <w:contextualSpacing/>
        <w:jc w:val="center"/>
        <w:rPr>
          <w:rFonts w:ascii="Arial Narrow" w:hAnsi="Arial Narrow" w:cs="Arial"/>
          <w:b/>
          <w:sz w:val="21"/>
          <w:szCs w:val="21"/>
        </w:rPr>
      </w:pPr>
    </w:p>
    <w:p w:rsidR="00F12467" w:rsidRPr="00B5186E" w:rsidRDefault="00BC421F" w:rsidP="00E14287">
      <w:pPr>
        <w:pBdr>
          <w:bottom w:val="single" w:sz="6" w:space="1" w:color="auto"/>
        </w:pBdr>
        <w:spacing w:after="0" w:line="360" w:lineRule="auto"/>
        <w:contextualSpacing/>
        <w:jc w:val="center"/>
        <w:rPr>
          <w:rFonts w:ascii="Arial Narrow" w:hAnsi="Arial Narrow" w:cs="Arial"/>
          <w:b/>
          <w:sz w:val="21"/>
          <w:szCs w:val="21"/>
        </w:rPr>
      </w:pPr>
      <w:r w:rsidRPr="00B5186E">
        <w:rPr>
          <w:rFonts w:ascii="Arial Narrow" w:hAnsi="Arial Narrow" w:cs="Arial"/>
          <w:b/>
          <w:sz w:val="21"/>
          <w:szCs w:val="21"/>
        </w:rPr>
        <w:t>DRAFT IMMIGRATION AMENDMENT BILL</w:t>
      </w:r>
    </w:p>
    <w:p w:rsidR="00F12467" w:rsidRPr="00EC23E7" w:rsidRDefault="00F12467" w:rsidP="00E14287">
      <w:pPr>
        <w:pBdr>
          <w:bottom w:val="single" w:sz="6" w:space="1" w:color="auto"/>
        </w:pBdr>
        <w:spacing w:after="0" w:line="360" w:lineRule="auto"/>
        <w:contextualSpacing/>
        <w:jc w:val="center"/>
        <w:rPr>
          <w:rFonts w:ascii="Arial Narrow" w:hAnsi="Arial Narrow" w:cs="Arial"/>
          <w:sz w:val="21"/>
          <w:szCs w:val="21"/>
        </w:rPr>
      </w:pPr>
    </w:p>
    <w:p w:rsidR="00F12467" w:rsidRDefault="00F12467" w:rsidP="0028633B">
      <w:pPr>
        <w:spacing w:after="0" w:line="360" w:lineRule="auto"/>
        <w:contextualSpacing/>
        <w:jc w:val="both"/>
        <w:rPr>
          <w:rFonts w:ascii="Arial Narrow" w:hAnsi="Arial Narrow" w:cs="Arial"/>
          <w:sz w:val="21"/>
          <w:szCs w:val="21"/>
        </w:rPr>
      </w:pPr>
    </w:p>
    <w:p w:rsidR="00B5186E" w:rsidRPr="00EC23E7" w:rsidRDefault="00B5186E" w:rsidP="0028633B">
      <w:pPr>
        <w:spacing w:after="0" w:line="360" w:lineRule="auto"/>
        <w:contextualSpacing/>
        <w:jc w:val="both"/>
        <w:rPr>
          <w:rFonts w:ascii="Arial Narrow" w:hAnsi="Arial Narrow" w:cs="Arial"/>
          <w:sz w:val="21"/>
          <w:szCs w:val="21"/>
        </w:rPr>
      </w:pPr>
    </w:p>
    <w:tbl>
      <w:tblPr>
        <w:tblStyle w:val="TableGrid"/>
        <w:tblW w:w="13921" w:type="dxa"/>
        <w:tblInd w:w="-252" w:type="dxa"/>
        <w:tblLayout w:type="fixed"/>
        <w:tblLook w:val="04A0"/>
      </w:tblPr>
      <w:tblGrid>
        <w:gridCol w:w="786"/>
        <w:gridCol w:w="4394"/>
        <w:gridCol w:w="1417"/>
        <w:gridCol w:w="3922"/>
        <w:gridCol w:w="3402"/>
      </w:tblGrid>
      <w:tr w:rsidR="00864B59" w:rsidRPr="00EC23E7" w:rsidTr="00150318">
        <w:tc>
          <w:tcPr>
            <w:tcW w:w="786" w:type="dxa"/>
            <w:shd w:val="clear" w:color="auto" w:fill="00B0F0"/>
          </w:tcPr>
          <w:p w:rsidR="00F12467" w:rsidRPr="00EC23E7" w:rsidRDefault="009B1C51" w:rsidP="00864B59">
            <w:pPr>
              <w:spacing w:line="360" w:lineRule="auto"/>
              <w:contextualSpacing/>
              <w:jc w:val="both"/>
              <w:rPr>
                <w:rFonts w:ascii="Arial Narrow" w:hAnsi="Arial Narrow" w:cs="Arial"/>
                <w:b/>
                <w:sz w:val="21"/>
                <w:szCs w:val="21"/>
              </w:rPr>
            </w:pPr>
            <w:r>
              <w:rPr>
                <w:rFonts w:ascii="Arial Narrow" w:hAnsi="Arial Narrow" w:cs="Arial"/>
                <w:b/>
                <w:sz w:val="21"/>
                <w:szCs w:val="21"/>
              </w:rPr>
              <w:t>Section</w:t>
            </w:r>
          </w:p>
        </w:tc>
        <w:tc>
          <w:tcPr>
            <w:tcW w:w="4394" w:type="dxa"/>
            <w:shd w:val="clear" w:color="auto" w:fill="00B0F0"/>
          </w:tcPr>
          <w:p w:rsidR="00F12467" w:rsidRPr="00EC23E7" w:rsidRDefault="009B1C51" w:rsidP="0028633B">
            <w:pPr>
              <w:spacing w:line="360" w:lineRule="auto"/>
              <w:contextualSpacing/>
              <w:jc w:val="both"/>
              <w:rPr>
                <w:rFonts w:ascii="Arial Narrow" w:hAnsi="Arial Narrow" w:cs="Arial"/>
                <w:b/>
                <w:sz w:val="21"/>
                <w:szCs w:val="21"/>
              </w:rPr>
            </w:pPr>
            <w:r>
              <w:rPr>
                <w:rFonts w:ascii="Arial Narrow" w:hAnsi="Arial Narrow" w:cs="Arial"/>
                <w:b/>
                <w:sz w:val="21"/>
                <w:szCs w:val="21"/>
              </w:rPr>
              <w:t>Section</w:t>
            </w:r>
            <w:r w:rsidR="00323DB3" w:rsidRPr="00EC23E7">
              <w:rPr>
                <w:rFonts w:ascii="Arial Narrow" w:hAnsi="Arial Narrow" w:cs="Arial"/>
                <w:b/>
                <w:sz w:val="21"/>
                <w:szCs w:val="21"/>
              </w:rPr>
              <w:t xml:space="preserve"> </w:t>
            </w:r>
            <w:r w:rsidR="00F12467" w:rsidRPr="00EC23E7">
              <w:rPr>
                <w:rFonts w:ascii="Arial Narrow" w:hAnsi="Arial Narrow" w:cs="Arial"/>
                <w:b/>
                <w:sz w:val="21"/>
                <w:szCs w:val="21"/>
              </w:rPr>
              <w:t>description</w:t>
            </w:r>
          </w:p>
        </w:tc>
        <w:tc>
          <w:tcPr>
            <w:tcW w:w="1417" w:type="dxa"/>
            <w:shd w:val="clear" w:color="auto" w:fill="00B0F0"/>
          </w:tcPr>
          <w:p w:rsidR="00F12467" w:rsidRPr="00EC23E7" w:rsidRDefault="00F12467" w:rsidP="0028633B">
            <w:pPr>
              <w:spacing w:line="360" w:lineRule="auto"/>
              <w:contextualSpacing/>
              <w:jc w:val="both"/>
              <w:rPr>
                <w:rFonts w:ascii="Arial Narrow" w:hAnsi="Arial Narrow" w:cs="Arial"/>
                <w:b/>
                <w:sz w:val="21"/>
                <w:szCs w:val="21"/>
              </w:rPr>
            </w:pPr>
            <w:r w:rsidRPr="00EC23E7">
              <w:rPr>
                <w:rFonts w:ascii="Arial Narrow" w:hAnsi="Arial Narrow" w:cs="Arial"/>
                <w:b/>
                <w:sz w:val="21"/>
                <w:szCs w:val="21"/>
              </w:rPr>
              <w:t>Commentor</w:t>
            </w:r>
          </w:p>
        </w:tc>
        <w:tc>
          <w:tcPr>
            <w:tcW w:w="3922" w:type="dxa"/>
            <w:shd w:val="clear" w:color="auto" w:fill="00B0F0"/>
          </w:tcPr>
          <w:p w:rsidR="00F12467" w:rsidRPr="00EC23E7" w:rsidRDefault="00F12467" w:rsidP="0028633B">
            <w:pPr>
              <w:spacing w:line="360" w:lineRule="auto"/>
              <w:contextualSpacing/>
              <w:jc w:val="both"/>
              <w:rPr>
                <w:rFonts w:ascii="Arial Narrow" w:hAnsi="Arial Narrow" w:cs="Arial"/>
                <w:b/>
                <w:sz w:val="21"/>
                <w:szCs w:val="21"/>
              </w:rPr>
            </w:pPr>
            <w:r w:rsidRPr="00EC23E7">
              <w:rPr>
                <w:rFonts w:ascii="Arial Narrow" w:hAnsi="Arial Narrow" w:cs="Arial"/>
                <w:b/>
                <w:sz w:val="21"/>
                <w:szCs w:val="21"/>
              </w:rPr>
              <w:t xml:space="preserve">Comments </w:t>
            </w:r>
          </w:p>
        </w:tc>
        <w:tc>
          <w:tcPr>
            <w:tcW w:w="3402" w:type="dxa"/>
            <w:shd w:val="clear" w:color="auto" w:fill="00B0F0"/>
          </w:tcPr>
          <w:p w:rsidR="00F12467" w:rsidRPr="00EC23E7" w:rsidRDefault="00F12467" w:rsidP="0028633B">
            <w:pPr>
              <w:spacing w:line="360" w:lineRule="auto"/>
              <w:contextualSpacing/>
              <w:jc w:val="both"/>
              <w:rPr>
                <w:rFonts w:ascii="Arial Narrow" w:hAnsi="Arial Narrow" w:cs="Arial"/>
                <w:b/>
                <w:sz w:val="21"/>
                <w:szCs w:val="21"/>
              </w:rPr>
            </w:pPr>
            <w:r w:rsidRPr="00EC23E7">
              <w:rPr>
                <w:rFonts w:ascii="Arial Narrow" w:hAnsi="Arial Narrow" w:cs="Arial"/>
                <w:b/>
                <w:sz w:val="21"/>
                <w:szCs w:val="21"/>
              </w:rPr>
              <w:t>Department’s response</w:t>
            </w:r>
          </w:p>
        </w:tc>
      </w:tr>
      <w:tr w:rsidR="00864B59" w:rsidRPr="00EC23E7" w:rsidTr="00150318">
        <w:trPr>
          <w:trHeight w:val="1373"/>
        </w:trPr>
        <w:tc>
          <w:tcPr>
            <w:tcW w:w="786" w:type="dxa"/>
          </w:tcPr>
          <w:p w:rsidR="00323DB3" w:rsidRPr="00EC23E7" w:rsidRDefault="00323DB3" w:rsidP="0028633B">
            <w:pPr>
              <w:tabs>
                <w:tab w:val="left" w:pos="360"/>
              </w:tabs>
              <w:autoSpaceDE w:val="0"/>
              <w:autoSpaceDN w:val="0"/>
              <w:adjustRightInd w:val="0"/>
              <w:spacing w:line="360" w:lineRule="auto"/>
              <w:contextualSpacing/>
              <w:jc w:val="both"/>
              <w:rPr>
                <w:rFonts w:ascii="Arial Narrow" w:eastAsia="Times New Roman" w:hAnsi="Arial Narrow" w:cs="Arial"/>
                <w:b/>
                <w:sz w:val="21"/>
                <w:szCs w:val="21"/>
                <w:lang w:val="en-ZA"/>
              </w:rPr>
            </w:pPr>
            <w:r w:rsidRPr="00EC23E7">
              <w:rPr>
                <w:rFonts w:ascii="Arial Narrow" w:hAnsi="Arial Narrow" w:cs="Arial"/>
                <w:b/>
                <w:bCs/>
                <w:sz w:val="21"/>
                <w:szCs w:val="21"/>
              </w:rPr>
              <w:t>1</w:t>
            </w:r>
            <w:r w:rsidR="00485F08">
              <w:rPr>
                <w:rFonts w:ascii="Arial Narrow" w:hAnsi="Arial Narrow" w:cs="Arial"/>
                <w:b/>
                <w:bCs/>
                <w:sz w:val="21"/>
                <w:szCs w:val="21"/>
              </w:rPr>
              <w:t>.</w:t>
            </w:r>
          </w:p>
          <w:p w:rsidR="00F12467" w:rsidRPr="00EC23E7" w:rsidRDefault="00F12467" w:rsidP="0028633B">
            <w:pPr>
              <w:spacing w:line="360" w:lineRule="auto"/>
              <w:contextualSpacing/>
              <w:jc w:val="both"/>
              <w:rPr>
                <w:rFonts w:ascii="Arial Narrow" w:hAnsi="Arial Narrow" w:cs="Arial"/>
                <w:i/>
                <w:sz w:val="21"/>
                <w:szCs w:val="21"/>
              </w:rPr>
            </w:pPr>
          </w:p>
        </w:tc>
        <w:tc>
          <w:tcPr>
            <w:tcW w:w="4394" w:type="dxa"/>
            <w:tcBorders>
              <w:top w:val="single" w:sz="4" w:space="0" w:color="auto"/>
              <w:bottom w:val="single" w:sz="4" w:space="0" w:color="auto"/>
            </w:tcBorders>
          </w:tcPr>
          <w:p w:rsidR="009B1C51" w:rsidRDefault="009B1C51" w:rsidP="009B1C51">
            <w:pPr>
              <w:spacing w:line="360" w:lineRule="auto"/>
              <w:jc w:val="both"/>
              <w:rPr>
                <w:rFonts w:ascii="Arial Narrow" w:hAnsi="Arial Narrow" w:cs="Arial"/>
                <w:b/>
                <w:bCs/>
                <w:sz w:val="21"/>
                <w:szCs w:val="21"/>
              </w:rPr>
            </w:pPr>
            <w:r w:rsidRPr="009B1C51">
              <w:rPr>
                <w:rFonts w:ascii="Arial Narrow" w:hAnsi="Arial Narrow" w:cs="Arial"/>
                <w:b/>
                <w:bCs/>
                <w:sz w:val="21"/>
                <w:szCs w:val="21"/>
              </w:rPr>
              <w:t>Amendment of section 1 of Act 13 of 2002, as amended by section 2 of Act 19 of 2004, section 1 of Act 3 of 2007 and section 2 of Act 13 of 2011</w:t>
            </w:r>
          </w:p>
          <w:p w:rsidR="009B1C51" w:rsidRPr="009B1C51" w:rsidRDefault="009B1C51" w:rsidP="009B1C51">
            <w:pPr>
              <w:spacing w:line="360" w:lineRule="auto"/>
              <w:jc w:val="both"/>
              <w:rPr>
                <w:rFonts w:ascii="Arial Narrow" w:hAnsi="Arial Narrow" w:cs="Arial"/>
                <w:b/>
                <w:bCs/>
                <w:sz w:val="21"/>
                <w:szCs w:val="21"/>
              </w:rPr>
            </w:pPr>
          </w:p>
          <w:p w:rsidR="009B1C51" w:rsidRPr="009B1C51" w:rsidRDefault="009B1C51" w:rsidP="009B1C51">
            <w:pPr>
              <w:spacing w:line="360" w:lineRule="auto"/>
              <w:jc w:val="both"/>
              <w:rPr>
                <w:rFonts w:ascii="Arial Narrow" w:hAnsi="Arial Narrow" w:cs="Arial"/>
                <w:bCs/>
                <w:sz w:val="21"/>
                <w:szCs w:val="21"/>
              </w:rPr>
            </w:pPr>
            <w:r w:rsidRPr="009B1C51">
              <w:rPr>
                <w:rFonts w:ascii="Arial Narrow" w:hAnsi="Arial Narrow" w:cs="Arial"/>
                <w:bCs/>
                <w:sz w:val="21"/>
                <w:szCs w:val="21"/>
              </w:rPr>
              <w:t xml:space="preserve"> Section 1 of the of the Immigration Act, 2002 (Act No. 13 of 2002) (hereinafter</w:t>
            </w:r>
            <w:r w:rsidR="0062241D">
              <w:rPr>
                <w:rFonts w:ascii="Arial Narrow" w:hAnsi="Arial Narrow" w:cs="Arial"/>
                <w:bCs/>
                <w:sz w:val="21"/>
                <w:szCs w:val="21"/>
              </w:rPr>
              <w:t xml:space="preserve"> </w:t>
            </w:r>
            <w:r w:rsidRPr="009B1C51">
              <w:rPr>
                <w:rFonts w:ascii="Arial Narrow" w:hAnsi="Arial Narrow" w:cs="Arial"/>
                <w:bCs/>
                <w:sz w:val="21"/>
                <w:szCs w:val="21"/>
              </w:rPr>
              <w:t>referred to as the “principal Act”), is hereby amended by the insertion after the definition</w:t>
            </w:r>
          </w:p>
          <w:p w:rsidR="009B1C51" w:rsidRPr="009B1C51" w:rsidRDefault="009B1C51" w:rsidP="009B1C51">
            <w:pPr>
              <w:spacing w:line="360" w:lineRule="auto"/>
              <w:jc w:val="both"/>
              <w:rPr>
                <w:rFonts w:ascii="Arial Narrow" w:hAnsi="Arial Narrow" w:cs="Arial"/>
                <w:bCs/>
                <w:sz w:val="21"/>
                <w:szCs w:val="21"/>
              </w:rPr>
            </w:pPr>
            <w:r w:rsidRPr="009B1C51">
              <w:rPr>
                <w:rFonts w:ascii="Arial Narrow" w:hAnsi="Arial Narrow" w:cs="Arial"/>
                <w:bCs/>
                <w:sz w:val="21"/>
                <w:szCs w:val="21"/>
              </w:rPr>
              <w:t>of ‘citizen’ of the following definition:</w:t>
            </w:r>
          </w:p>
          <w:p w:rsidR="00F12467" w:rsidRDefault="009B1C51" w:rsidP="009B1C51">
            <w:pPr>
              <w:spacing w:line="360" w:lineRule="auto"/>
              <w:jc w:val="both"/>
              <w:rPr>
                <w:rFonts w:ascii="Arial Narrow" w:hAnsi="Arial Narrow" w:cs="Arial"/>
                <w:bCs/>
                <w:sz w:val="21"/>
                <w:szCs w:val="21"/>
              </w:rPr>
            </w:pPr>
            <w:r w:rsidRPr="009B1C51">
              <w:rPr>
                <w:rFonts w:ascii="Arial Narrow" w:hAnsi="Arial Narrow" w:cs="Arial"/>
                <w:bCs/>
                <w:sz w:val="21"/>
                <w:szCs w:val="21"/>
              </w:rPr>
              <w:t xml:space="preserve">“ </w:t>
            </w:r>
            <w:r w:rsidRPr="00DF5EDE">
              <w:rPr>
                <w:rFonts w:ascii="Arial Narrow" w:hAnsi="Arial Narrow" w:cs="Arial"/>
                <w:b/>
                <w:bCs/>
                <w:sz w:val="21"/>
                <w:szCs w:val="21"/>
              </w:rPr>
              <w:t>‘</w:t>
            </w:r>
            <w:r w:rsidRPr="00DF5EDE">
              <w:rPr>
                <w:rFonts w:ascii="Arial Narrow" w:hAnsi="Arial Narrow" w:cs="Arial"/>
                <w:b/>
                <w:bCs/>
                <w:sz w:val="21"/>
                <w:szCs w:val="21"/>
                <w:u w:val="single"/>
              </w:rPr>
              <w:t>Constitution’</w:t>
            </w:r>
            <w:r w:rsidRPr="00DF5EDE">
              <w:rPr>
                <w:rFonts w:ascii="Arial Narrow" w:hAnsi="Arial Narrow" w:cs="Arial"/>
                <w:bCs/>
                <w:sz w:val="21"/>
                <w:szCs w:val="21"/>
                <w:u w:val="single"/>
              </w:rPr>
              <w:t xml:space="preserve"> means the Constitution of the Republic of South Africa, 1996</w:t>
            </w:r>
            <w:r w:rsidRPr="009B1C51">
              <w:rPr>
                <w:rFonts w:ascii="Arial Narrow" w:hAnsi="Arial Narrow" w:cs="Arial"/>
                <w:bCs/>
                <w:sz w:val="21"/>
                <w:szCs w:val="21"/>
              </w:rPr>
              <w:t>;”.</w:t>
            </w:r>
          </w:p>
          <w:p w:rsidR="00B5186E" w:rsidRDefault="00B5186E" w:rsidP="009B1C51">
            <w:pPr>
              <w:spacing w:line="360" w:lineRule="auto"/>
              <w:jc w:val="both"/>
              <w:rPr>
                <w:rFonts w:ascii="Arial Narrow" w:hAnsi="Arial Narrow" w:cs="Arial"/>
                <w:bCs/>
                <w:sz w:val="21"/>
                <w:szCs w:val="21"/>
              </w:rPr>
            </w:pPr>
          </w:p>
          <w:p w:rsidR="00B5186E" w:rsidRDefault="00B5186E" w:rsidP="009B1C51">
            <w:pPr>
              <w:spacing w:line="360" w:lineRule="auto"/>
              <w:jc w:val="both"/>
              <w:rPr>
                <w:rFonts w:ascii="Arial Narrow" w:hAnsi="Arial Narrow" w:cs="Arial"/>
                <w:bCs/>
                <w:sz w:val="21"/>
                <w:szCs w:val="21"/>
              </w:rPr>
            </w:pPr>
          </w:p>
          <w:p w:rsidR="00B5186E" w:rsidRDefault="00B5186E" w:rsidP="009B1C51">
            <w:pPr>
              <w:spacing w:line="360" w:lineRule="auto"/>
              <w:jc w:val="both"/>
              <w:rPr>
                <w:rFonts w:ascii="Arial Narrow" w:hAnsi="Arial Narrow" w:cs="Arial"/>
                <w:bCs/>
                <w:sz w:val="21"/>
                <w:szCs w:val="21"/>
              </w:rPr>
            </w:pPr>
          </w:p>
          <w:p w:rsidR="00B5186E" w:rsidRDefault="00B5186E" w:rsidP="009B1C51">
            <w:pPr>
              <w:spacing w:line="360" w:lineRule="auto"/>
              <w:jc w:val="both"/>
              <w:rPr>
                <w:rFonts w:ascii="Arial Narrow" w:hAnsi="Arial Narrow" w:cs="Arial"/>
                <w:bCs/>
                <w:sz w:val="21"/>
                <w:szCs w:val="21"/>
              </w:rPr>
            </w:pPr>
          </w:p>
          <w:p w:rsidR="00B5186E" w:rsidRDefault="00B5186E" w:rsidP="009B1C51">
            <w:pPr>
              <w:spacing w:line="360" w:lineRule="auto"/>
              <w:jc w:val="both"/>
              <w:rPr>
                <w:rFonts w:ascii="Arial Narrow" w:hAnsi="Arial Narrow" w:cs="Arial"/>
                <w:sz w:val="21"/>
                <w:szCs w:val="21"/>
              </w:rPr>
            </w:pPr>
          </w:p>
          <w:p w:rsidR="00152D58" w:rsidRDefault="00152D58" w:rsidP="009B1C51">
            <w:pPr>
              <w:spacing w:line="360" w:lineRule="auto"/>
              <w:jc w:val="both"/>
              <w:rPr>
                <w:rFonts w:ascii="Arial Narrow" w:hAnsi="Arial Narrow" w:cs="Arial"/>
                <w:sz w:val="21"/>
                <w:szCs w:val="21"/>
              </w:rPr>
            </w:pPr>
          </w:p>
          <w:p w:rsidR="00152D58" w:rsidRDefault="00152D58" w:rsidP="009B1C51">
            <w:pPr>
              <w:spacing w:line="360" w:lineRule="auto"/>
              <w:jc w:val="both"/>
              <w:rPr>
                <w:rFonts w:ascii="Arial Narrow" w:hAnsi="Arial Narrow" w:cs="Arial"/>
                <w:sz w:val="21"/>
                <w:szCs w:val="21"/>
              </w:rPr>
            </w:pPr>
          </w:p>
          <w:p w:rsidR="00152D58" w:rsidRDefault="00152D58" w:rsidP="009B1C51">
            <w:pPr>
              <w:spacing w:line="360" w:lineRule="auto"/>
              <w:jc w:val="both"/>
              <w:rPr>
                <w:rFonts w:ascii="Arial Narrow" w:hAnsi="Arial Narrow" w:cs="Arial"/>
                <w:sz w:val="21"/>
                <w:szCs w:val="21"/>
              </w:rPr>
            </w:pPr>
          </w:p>
          <w:p w:rsidR="00152D58" w:rsidRDefault="00152D58" w:rsidP="009B1C51">
            <w:pPr>
              <w:spacing w:line="360" w:lineRule="auto"/>
              <w:jc w:val="both"/>
              <w:rPr>
                <w:rFonts w:ascii="Arial Narrow" w:hAnsi="Arial Narrow" w:cs="Arial"/>
                <w:sz w:val="21"/>
                <w:szCs w:val="21"/>
              </w:rPr>
            </w:pPr>
          </w:p>
          <w:p w:rsidR="00B5186E" w:rsidRPr="00EC23E7" w:rsidRDefault="00B5186E" w:rsidP="009B1C51">
            <w:pPr>
              <w:spacing w:line="360" w:lineRule="auto"/>
              <w:jc w:val="both"/>
              <w:rPr>
                <w:rFonts w:ascii="Arial Narrow" w:hAnsi="Arial Narrow" w:cs="Arial"/>
                <w:sz w:val="21"/>
                <w:szCs w:val="21"/>
              </w:rPr>
            </w:pPr>
          </w:p>
        </w:tc>
        <w:tc>
          <w:tcPr>
            <w:tcW w:w="1417" w:type="dxa"/>
            <w:tcBorders>
              <w:bottom w:val="single" w:sz="4" w:space="0" w:color="auto"/>
            </w:tcBorders>
          </w:tcPr>
          <w:p w:rsidR="00F12467" w:rsidRDefault="000F23C5" w:rsidP="0028633B">
            <w:pPr>
              <w:pStyle w:val="ListParagraph"/>
              <w:spacing w:line="360" w:lineRule="auto"/>
              <w:ind w:left="0"/>
              <w:jc w:val="both"/>
              <w:rPr>
                <w:rFonts w:ascii="Arial Narrow" w:hAnsi="Arial Narrow" w:cs="Arial"/>
                <w:sz w:val="21"/>
                <w:szCs w:val="21"/>
              </w:rPr>
            </w:pPr>
            <w:r w:rsidRPr="000F23C5">
              <w:rPr>
                <w:rFonts w:ascii="Arial Narrow" w:hAnsi="Arial Narrow" w:cs="Arial"/>
                <w:sz w:val="21"/>
                <w:szCs w:val="21"/>
              </w:rPr>
              <w:lastRenderedPageBreak/>
              <w:t>Consortium for Refugees and Migrants in South Africa (CoRMSA)</w:t>
            </w: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Default="00150318" w:rsidP="0028633B">
            <w:pPr>
              <w:pStyle w:val="ListParagraph"/>
              <w:spacing w:line="360" w:lineRule="auto"/>
              <w:ind w:left="0"/>
              <w:jc w:val="both"/>
              <w:rPr>
                <w:rFonts w:ascii="Arial Narrow" w:hAnsi="Arial Narrow" w:cs="Arial"/>
                <w:sz w:val="21"/>
                <w:szCs w:val="21"/>
              </w:rPr>
            </w:pPr>
          </w:p>
          <w:p w:rsidR="00150318" w:rsidRPr="00EC23E7" w:rsidRDefault="00150318" w:rsidP="0028633B">
            <w:pPr>
              <w:pStyle w:val="ListParagraph"/>
              <w:spacing w:line="360" w:lineRule="auto"/>
              <w:ind w:left="0"/>
              <w:jc w:val="both"/>
              <w:rPr>
                <w:rFonts w:ascii="Arial Narrow" w:hAnsi="Arial Narrow" w:cs="Arial"/>
                <w:sz w:val="21"/>
                <w:szCs w:val="21"/>
              </w:rPr>
            </w:pPr>
            <w:r w:rsidRPr="00150318">
              <w:rPr>
                <w:rFonts w:ascii="Arial Narrow" w:hAnsi="Arial Narrow" w:cs="Arial"/>
                <w:sz w:val="21"/>
                <w:szCs w:val="21"/>
              </w:rPr>
              <w:lastRenderedPageBreak/>
              <w:t>Lawyers for Human Rights</w:t>
            </w:r>
          </w:p>
        </w:tc>
        <w:tc>
          <w:tcPr>
            <w:tcW w:w="3922" w:type="dxa"/>
          </w:tcPr>
          <w:p w:rsidR="00E90B3F" w:rsidRPr="00FF43E4" w:rsidRDefault="00E90B3F" w:rsidP="00E90B3F">
            <w:pPr>
              <w:spacing w:line="360" w:lineRule="auto"/>
              <w:jc w:val="both"/>
              <w:rPr>
                <w:rFonts w:ascii="Arial Narrow" w:hAnsi="Arial Narrow" w:cs="Arial"/>
                <w:b/>
                <w:i/>
                <w:sz w:val="21"/>
                <w:szCs w:val="21"/>
                <w:u w:val="single"/>
              </w:rPr>
            </w:pPr>
            <w:r w:rsidRPr="00FF43E4">
              <w:rPr>
                <w:rFonts w:ascii="Arial Narrow" w:hAnsi="Arial Narrow" w:cs="Arial"/>
                <w:b/>
                <w:i/>
                <w:sz w:val="21"/>
                <w:szCs w:val="21"/>
                <w:u w:val="single"/>
              </w:rPr>
              <w:lastRenderedPageBreak/>
              <w:t>Page 6, Amendment of section 1 of Act 13 of 2002, as amended by section 2 of Act 19 of 2004, section 1 of Act 3 of 2007 and section 2 of Act 13 of 2011.</w:t>
            </w:r>
          </w:p>
          <w:p w:rsidR="00FF43E4" w:rsidRPr="00FF43E4" w:rsidRDefault="00FF43E4" w:rsidP="00E90B3F">
            <w:pPr>
              <w:spacing w:line="360" w:lineRule="auto"/>
              <w:jc w:val="both"/>
              <w:rPr>
                <w:rFonts w:ascii="Arial Narrow" w:hAnsi="Arial Narrow" w:cs="Arial"/>
                <w:b/>
                <w:sz w:val="21"/>
                <w:szCs w:val="21"/>
                <w:u w:val="single"/>
              </w:rPr>
            </w:pPr>
          </w:p>
          <w:p w:rsidR="00F12467" w:rsidRDefault="00E90B3F" w:rsidP="00B5186E">
            <w:pPr>
              <w:pStyle w:val="ListParagraph"/>
              <w:spacing w:line="360" w:lineRule="auto"/>
              <w:ind w:left="0"/>
              <w:jc w:val="both"/>
              <w:rPr>
                <w:rFonts w:ascii="Arial Narrow" w:hAnsi="Arial Narrow" w:cs="Arial"/>
                <w:sz w:val="21"/>
                <w:szCs w:val="21"/>
              </w:rPr>
            </w:pPr>
            <w:r w:rsidRPr="00E90B3F">
              <w:rPr>
                <w:rFonts w:ascii="Arial Narrow" w:hAnsi="Arial Narrow" w:cs="Arial"/>
                <w:sz w:val="21"/>
                <w:szCs w:val="21"/>
              </w:rPr>
              <w:t>CoRMSA welcomes the continuing commitment of the South African Government to recognise the South African Constitution as the principal and supreme law of the republic. CoRMSA believes that with this recognition of the Constitution, the rights set out under chapter 2 of the Constitution will be respected and upheld as the</w:t>
            </w:r>
            <w:r>
              <w:rPr>
                <w:rFonts w:ascii="Arial Narrow" w:hAnsi="Arial Narrow" w:cs="Arial"/>
                <w:sz w:val="21"/>
                <w:szCs w:val="21"/>
              </w:rPr>
              <w:t xml:space="preserve"> </w:t>
            </w:r>
            <w:r w:rsidRPr="00E90B3F">
              <w:rPr>
                <w:rFonts w:ascii="Arial Narrow" w:hAnsi="Arial Narrow" w:cs="Arial"/>
                <w:sz w:val="21"/>
                <w:szCs w:val="21"/>
              </w:rPr>
              <w:t xml:space="preserve">cornerstone of democracy in South Africa. The </w:t>
            </w:r>
            <w:r w:rsidR="00B5186E">
              <w:rPr>
                <w:rFonts w:ascii="Arial Narrow" w:hAnsi="Arial Narrow" w:cs="Arial"/>
                <w:sz w:val="21"/>
                <w:szCs w:val="21"/>
              </w:rPr>
              <w:t>Bill</w:t>
            </w:r>
            <w:r w:rsidRPr="00E90B3F">
              <w:rPr>
                <w:rFonts w:ascii="Arial Narrow" w:hAnsi="Arial Narrow" w:cs="Arial"/>
                <w:sz w:val="21"/>
                <w:szCs w:val="21"/>
              </w:rPr>
              <w:t xml:space="preserve"> enshrines the rights of all people in our country and affirms the democratic values of human dignity, equality and freedom with no prejudice based on nationalities, race or gender.</w:t>
            </w:r>
          </w:p>
          <w:p w:rsidR="009531C2" w:rsidRDefault="009531C2" w:rsidP="00B5186E">
            <w:pPr>
              <w:pStyle w:val="ListParagraph"/>
              <w:spacing w:line="360" w:lineRule="auto"/>
              <w:ind w:left="0"/>
              <w:jc w:val="both"/>
              <w:rPr>
                <w:rFonts w:ascii="Arial Narrow" w:hAnsi="Arial Narrow" w:cs="Arial"/>
                <w:sz w:val="21"/>
                <w:szCs w:val="21"/>
              </w:rPr>
            </w:pPr>
          </w:p>
          <w:p w:rsidR="009531C2" w:rsidRPr="00EC23E7" w:rsidRDefault="00150318" w:rsidP="00B5186E">
            <w:pPr>
              <w:pStyle w:val="ListParagraph"/>
              <w:spacing w:line="360" w:lineRule="auto"/>
              <w:ind w:left="0"/>
              <w:jc w:val="both"/>
              <w:rPr>
                <w:rFonts w:ascii="Arial Narrow" w:hAnsi="Arial Narrow" w:cs="Arial"/>
                <w:sz w:val="21"/>
                <w:szCs w:val="21"/>
              </w:rPr>
            </w:pPr>
            <w:r w:rsidRPr="00150318">
              <w:rPr>
                <w:rFonts w:ascii="Arial Narrow" w:hAnsi="Arial Narrow" w:cs="Arial"/>
                <w:sz w:val="21"/>
                <w:szCs w:val="21"/>
              </w:rPr>
              <w:lastRenderedPageBreak/>
              <w:t>LHR agrees with the inclusion of a specific reference to the Constitution. Although this does not affect the legal application of the Constitution to the Immigration Act, it does serve as an important reminder to all role-players of the primacy of the Constitution in all matters under the Act.</w:t>
            </w:r>
          </w:p>
        </w:tc>
        <w:tc>
          <w:tcPr>
            <w:tcW w:w="3402" w:type="dxa"/>
          </w:tcPr>
          <w:p w:rsidR="00F12467" w:rsidRPr="00F05078" w:rsidRDefault="00B5186E" w:rsidP="00A67F2C">
            <w:pPr>
              <w:tabs>
                <w:tab w:val="left" w:pos="2359"/>
              </w:tabs>
              <w:jc w:val="both"/>
              <w:rPr>
                <w:rFonts w:ascii="Arial Narrow" w:hAnsi="Arial Narrow" w:cs="Arial"/>
                <w:color w:val="FF0000"/>
                <w:sz w:val="21"/>
                <w:szCs w:val="21"/>
              </w:rPr>
            </w:pPr>
            <w:r w:rsidRPr="00F05078">
              <w:rPr>
                <w:rFonts w:ascii="Arial Narrow" w:hAnsi="Arial Narrow" w:cs="Arial"/>
                <w:color w:val="FF0000"/>
                <w:sz w:val="21"/>
                <w:szCs w:val="21"/>
              </w:rPr>
              <w:lastRenderedPageBreak/>
              <w:t>Noted.</w:t>
            </w: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A67F2C">
            <w:pPr>
              <w:tabs>
                <w:tab w:val="left" w:pos="2359"/>
              </w:tabs>
              <w:jc w:val="both"/>
              <w:rPr>
                <w:rFonts w:ascii="Arial Narrow" w:hAnsi="Arial Narrow" w:cs="Arial"/>
                <w:sz w:val="21"/>
                <w:szCs w:val="21"/>
              </w:rPr>
            </w:pPr>
          </w:p>
          <w:p w:rsidR="00150318" w:rsidRDefault="00150318" w:rsidP="001F5D20">
            <w:pPr>
              <w:tabs>
                <w:tab w:val="left" w:pos="2359"/>
              </w:tabs>
              <w:spacing w:line="360" w:lineRule="auto"/>
              <w:jc w:val="both"/>
              <w:rPr>
                <w:rFonts w:ascii="Arial Narrow" w:hAnsi="Arial Narrow" w:cs="Arial"/>
                <w:color w:val="FF0000"/>
                <w:sz w:val="21"/>
                <w:szCs w:val="21"/>
              </w:rPr>
            </w:pPr>
            <w:r w:rsidRPr="006D6D1F">
              <w:rPr>
                <w:rFonts w:ascii="Arial Narrow" w:hAnsi="Arial Narrow" w:cs="Arial"/>
                <w:color w:val="FF0000"/>
                <w:sz w:val="21"/>
                <w:szCs w:val="21"/>
              </w:rPr>
              <w:lastRenderedPageBreak/>
              <w:t>Noted.</w:t>
            </w:r>
          </w:p>
          <w:p w:rsidR="00BB6696" w:rsidRDefault="00BB6696" w:rsidP="001F5D20">
            <w:pPr>
              <w:tabs>
                <w:tab w:val="left" w:pos="2359"/>
              </w:tabs>
              <w:spacing w:line="360" w:lineRule="auto"/>
              <w:jc w:val="both"/>
              <w:rPr>
                <w:rFonts w:ascii="Arial Narrow" w:hAnsi="Arial Narrow" w:cs="Arial"/>
                <w:color w:val="FF0000"/>
                <w:sz w:val="21"/>
                <w:szCs w:val="21"/>
              </w:rPr>
            </w:pPr>
          </w:p>
          <w:p w:rsidR="00BB6696" w:rsidRPr="00FE3CCF" w:rsidRDefault="00FE3CCF" w:rsidP="001F5D20">
            <w:pPr>
              <w:tabs>
                <w:tab w:val="left" w:pos="2359"/>
              </w:tabs>
              <w:spacing w:line="360" w:lineRule="auto"/>
              <w:jc w:val="both"/>
              <w:rPr>
                <w:rFonts w:ascii="Arial Narrow" w:hAnsi="Arial Narrow" w:cs="Arial"/>
                <w:color w:val="FF0000"/>
                <w:sz w:val="21"/>
                <w:szCs w:val="21"/>
              </w:rPr>
            </w:pPr>
            <w:r w:rsidRPr="00FE3CCF">
              <w:rPr>
                <w:rFonts w:ascii="Arial Narrow" w:hAnsi="Arial Narrow" w:cs="Arial"/>
                <w:color w:val="FF0000"/>
                <w:sz w:val="21"/>
                <w:szCs w:val="21"/>
              </w:rPr>
              <w:t xml:space="preserve">Reason why </w:t>
            </w:r>
            <w:r>
              <w:rPr>
                <w:rFonts w:ascii="Arial Narrow" w:hAnsi="Arial Narrow" w:cs="Arial"/>
                <w:color w:val="FF0000"/>
                <w:sz w:val="21"/>
                <w:szCs w:val="21"/>
              </w:rPr>
              <w:t>definition of “C</w:t>
            </w:r>
            <w:r w:rsidR="00BB6696" w:rsidRPr="00FE3CCF">
              <w:rPr>
                <w:rFonts w:ascii="Arial Narrow" w:hAnsi="Arial Narrow" w:cs="Arial"/>
                <w:color w:val="FF0000"/>
                <w:sz w:val="21"/>
                <w:szCs w:val="21"/>
              </w:rPr>
              <w:t xml:space="preserve">onstitution” </w:t>
            </w:r>
            <w:r>
              <w:rPr>
                <w:rFonts w:ascii="Arial Narrow" w:hAnsi="Arial Narrow" w:cs="Arial"/>
                <w:color w:val="FF0000"/>
                <w:sz w:val="21"/>
                <w:szCs w:val="21"/>
              </w:rPr>
              <w:t xml:space="preserve">was </w:t>
            </w:r>
            <w:r w:rsidR="00BB6696" w:rsidRPr="00FE3CCF">
              <w:rPr>
                <w:rFonts w:ascii="Arial Narrow" w:hAnsi="Arial Narrow" w:cs="Arial"/>
                <w:color w:val="FF0000"/>
                <w:sz w:val="21"/>
                <w:szCs w:val="21"/>
              </w:rPr>
              <w:t xml:space="preserve">added </w:t>
            </w:r>
            <w:r>
              <w:rPr>
                <w:rFonts w:ascii="Arial Narrow" w:hAnsi="Arial Narrow" w:cs="Arial"/>
                <w:color w:val="FF0000"/>
                <w:sz w:val="21"/>
                <w:szCs w:val="21"/>
              </w:rPr>
              <w:t xml:space="preserve">in the Bill is because </w:t>
            </w:r>
            <w:r w:rsidR="00BB6696" w:rsidRPr="00FE3CCF">
              <w:rPr>
                <w:rFonts w:ascii="Arial Narrow" w:hAnsi="Arial Narrow" w:cs="Arial"/>
                <w:color w:val="FF0000"/>
                <w:sz w:val="21"/>
                <w:szCs w:val="21"/>
              </w:rPr>
              <w:t xml:space="preserve">the term is used in many parts of the Act but it is not defined.  </w:t>
            </w:r>
            <w:r>
              <w:rPr>
                <w:rFonts w:ascii="Arial Narrow" w:hAnsi="Arial Narrow" w:cs="Arial"/>
                <w:color w:val="FF0000"/>
                <w:sz w:val="21"/>
                <w:szCs w:val="21"/>
              </w:rPr>
              <w:t xml:space="preserve">It is necessary to define </w:t>
            </w:r>
            <w:r w:rsidR="00401428">
              <w:rPr>
                <w:rFonts w:ascii="Arial Narrow" w:hAnsi="Arial Narrow" w:cs="Arial"/>
                <w:color w:val="FF0000"/>
                <w:sz w:val="21"/>
                <w:szCs w:val="21"/>
              </w:rPr>
              <w:t>it</w:t>
            </w:r>
            <w:r>
              <w:rPr>
                <w:rFonts w:ascii="Arial Narrow" w:hAnsi="Arial Narrow" w:cs="Arial"/>
                <w:color w:val="FF0000"/>
                <w:sz w:val="21"/>
                <w:szCs w:val="21"/>
              </w:rPr>
              <w:t>,</w:t>
            </w:r>
            <w:r w:rsidR="00401428">
              <w:rPr>
                <w:rFonts w:ascii="Arial Narrow" w:hAnsi="Arial Narrow" w:cs="Arial"/>
                <w:color w:val="FF0000"/>
                <w:sz w:val="21"/>
                <w:szCs w:val="21"/>
              </w:rPr>
              <w:t xml:space="preserve"> </w:t>
            </w:r>
            <w:r>
              <w:rPr>
                <w:rFonts w:ascii="Arial Narrow" w:hAnsi="Arial Narrow" w:cs="Arial"/>
                <w:color w:val="FF0000"/>
                <w:sz w:val="21"/>
                <w:szCs w:val="21"/>
              </w:rPr>
              <w:t>as the</w:t>
            </w:r>
            <w:r w:rsidR="00BB6696" w:rsidRPr="00FE3CCF">
              <w:rPr>
                <w:rFonts w:ascii="Arial Narrow" w:hAnsi="Arial Narrow" w:cs="Arial"/>
                <w:color w:val="FF0000"/>
                <w:sz w:val="21"/>
                <w:szCs w:val="21"/>
              </w:rPr>
              <w:t xml:space="preserve">  Interpretation Act st</w:t>
            </w:r>
            <w:r>
              <w:rPr>
                <w:rFonts w:ascii="Arial Narrow" w:hAnsi="Arial Narrow" w:cs="Arial"/>
                <w:color w:val="FF0000"/>
                <w:sz w:val="21"/>
                <w:szCs w:val="21"/>
              </w:rPr>
              <w:t>ill refers to the 1993 interim C</w:t>
            </w:r>
            <w:r w:rsidR="00BB6696" w:rsidRPr="00FE3CCF">
              <w:rPr>
                <w:rFonts w:ascii="Arial Narrow" w:hAnsi="Arial Narrow" w:cs="Arial"/>
                <w:color w:val="FF0000"/>
                <w:sz w:val="21"/>
                <w:szCs w:val="21"/>
              </w:rPr>
              <w:t>onstitution.</w:t>
            </w:r>
          </w:p>
          <w:p w:rsidR="00B00456" w:rsidRDefault="00B00456" w:rsidP="00A67F2C">
            <w:pPr>
              <w:tabs>
                <w:tab w:val="left" w:pos="2359"/>
              </w:tabs>
              <w:jc w:val="both"/>
              <w:rPr>
                <w:rFonts w:ascii="Arial Narrow" w:hAnsi="Arial Narrow" w:cs="Arial"/>
                <w:color w:val="FF0000"/>
                <w:sz w:val="21"/>
                <w:szCs w:val="21"/>
              </w:rPr>
            </w:pPr>
          </w:p>
          <w:p w:rsidR="00B00456" w:rsidRPr="00B00456" w:rsidRDefault="00B00456" w:rsidP="00A67F2C">
            <w:pPr>
              <w:tabs>
                <w:tab w:val="left" w:pos="2359"/>
              </w:tabs>
              <w:jc w:val="both"/>
              <w:rPr>
                <w:rFonts w:ascii="Arial Narrow" w:hAnsi="Arial Narrow" w:cs="Arial"/>
                <w:color w:val="0070C0"/>
                <w:sz w:val="21"/>
                <w:szCs w:val="21"/>
              </w:rPr>
            </w:pPr>
          </w:p>
        </w:tc>
      </w:tr>
      <w:tr w:rsidR="00864B59" w:rsidRPr="00EC23E7" w:rsidTr="00150318">
        <w:trPr>
          <w:trHeight w:val="440"/>
        </w:trPr>
        <w:tc>
          <w:tcPr>
            <w:tcW w:w="786" w:type="dxa"/>
          </w:tcPr>
          <w:p w:rsidR="008D1978" w:rsidRPr="00EC23E7" w:rsidRDefault="008D1978" w:rsidP="0028633B">
            <w:pPr>
              <w:spacing w:line="360" w:lineRule="auto"/>
              <w:contextualSpacing/>
              <w:jc w:val="both"/>
              <w:rPr>
                <w:rFonts w:ascii="Arial Narrow" w:hAnsi="Arial Narrow" w:cs="Arial"/>
                <w:sz w:val="21"/>
                <w:szCs w:val="21"/>
              </w:rPr>
            </w:pPr>
            <w:r w:rsidRPr="00EC23E7">
              <w:rPr>
                <w:rFonts w:ascii="Arial Narrow" w:hAnsi="Arial Narrow" w:cs="Arial"/>
                <w:b/>
                <w:bCs/>
                <w:sz w:val="21"/>
                <w:szCs w:val="21"/>
              </w:rPr>
              <w:lastRenderedPageBreak/>
              <w:t>2.</w:t>
            </w:r>
          </w:p>
        </w:tc>
        <w:tc>
          <w:tcPr>
            <w:tcW w:w="4394" w:type="dxa"/>
            <w:tcBorders>
              <w:bottom w:val="single" w:sz="4" w:space="0" w:color="auto"/>
            </w:tcBorders>
          </w:tcPr>
          <w:p w:rsidR="009B1C51" w:rsidRDefault="009B1C51" w:rsidP="009B1C51">
            <w:pPr>
              <w:pStyle w:val="Header"/>
              <w:spacing w:line="360" w:lineRule="auto"/>
              <w:jc w:val="both"/>
              <w:rPr>
                <w:rFonts w:ascii="Arial Narrow" w:hAnsi="Arial Narrow" w:cs="Arial"/>
                <w:b/>
                <w:bCs/>
                <w:sz w:val="21"/>
                <w:szCs w:val="21"/>
              </w:rPr>
            </w:pPr>
            <w:r w:rsidRPr="009B1C51">
              <w:rPr>
                <w:rFonts w:ascii="Arial Narrow" w:hAnsi="Arial Narrow" w:cs="Arial"/>
                <w:b/>
                <w:bCs/>
                <w:sz w:val="21"/>
                <w:szCs w:val="21"/>
              </w:rPr>
              <w:t xml:space="preserve">Amendment of section 34 of Act 13 of 2002, as amended by sections 35 and 47 of Act </w:t>
            </w:r>
            <w:r>
              <w:rPr>
                <w:rFonts w:ascii="Arial Narrow" w:hAnsi="Arial Narrow" w:cs="Arial"/>
                <w:b/>
                <w:bCs/>
                <w:sz w:val="21"/>
                <w:szCs w:val="21"/>
              </w:rPr>
              <w:t xml:space="preserve">19 of </w:t>
            </w:r>
            <w:r w:rsidRPr="009B1C51">
              <w:rPr>
                <w:rFonts w:ascii="Arial Narrow" w:hAnsi="Arial Narrow" w:cs="Arial"/>
                <w:b/>
                <w:bCs/>
                <w:sz w:val="21"/>
                <w:szCs w:val="21"/>
              </w:rPr>
              <w:t>2004</w:t>
            </w:r>
          </w:p>
          <w:p w:rsidR="009B1C51" w:rsidRDefault="009B1C51" w:rsidP="009B1C51">
            <w:pPr>
              <w:pStyle w:val="Header"/>
              <w:spacing w:line="360" w:lineRule="auto"/>
              <w:jc w:val="both"/>
              <w:rPr>
                <w:rFonts w:ascii="Arial Narrow" w:hAnsi="Arial Narrow" w:cs="Arial"/>
                <w:b/>
                <w:bCs/>
                <w:sz w:val="21"/>
                <w:szCs w:val="21"/>
              </w:rPr>
            </w:pPr>
          </w:p>
          <w:p w:rsidR="009B1C51" w:rsidRPr="009B1C51" w:rsidRDefault="009B1C51" w:rsidP="009B1C51">
            <w:pPr>
              <w:pStyle w:val="Header"/>
              <w:spacing w:line="360" w:lineRule="auto"/>
              <w:jc w:val="both"/>
              <w:rPr>
                <w:rFonts w:ascii="Arial Narrow" w:hAnsi="Arial Narrow" w:cs="Arial"/>
                <w:bCs/>
                <w:sz w:val="21"/>
                <w:szCs w:val="21"/>
              </w:rPr>
            </w:pPr>
            <w:r w:rsidRPr="009B1C51">
              <w:rPr>
                <w:rFonts w:ascii="Arial Narrow" w:hAnsi="Arial Narrow" w:cs="Arial"/>
                <w:bCs/>
                <w:sz w:val="21"/>
                <w:szCs w:val="21"/>
              </w:rPr>
              <w:t xml:space="preserve"> Section 34 of the principal Act is hereby amended—</w:t>
            </w:r>
          </w:p>
          <w:p w:rsidR="009B1C51" w:rsidRPr="009B1C51" w:rsidRDefault="009B1C51" w:rsidP="009B1C51">
            <w:pPr>
              <w:pStyle w:val="Header"/>
              <w:spacing w:line="360" w:lineRule="auto"/>
              <w:jc w:val="both"/>
              <w:rPr>
                <w:rFonts w:ascii="Arial Narrow" w:hAnsi="Arial Narrow" w:cs="Arial"/>
                <w:bCs/>
                <w:sz w:val="21"/>
                <w:szCs w:val="21"/>
              </w:rPr>
            </w:pPr>
            <w:r w:rsidRPr="00C9755B">
              <w:rPr>
                <w:rFonts w:ascii="Arial Narrow" w:hAnsi="Arial Narrow" w:cs="Arial"/>
                <w:bCs/>
                <w:i/>
                <w:sz w:val="21"/>
                <w:szCs w:val="21"/>
              </w:rPr>
              <w:t>(a)</w:t>
            </w:r>
            <w:r w:rsidRPr="009B1C51">
              <w:rPr>
                <w:rFonts w:ascii="Arial Narrow" w:hAnsi="Arial Narrow" w:cs="Arial"/>
                <w:bCs/>
                <w:sz w:val="21"/>
                <w:szCs w:val="21"/>
              </w:rPr>
              <w:t xml:space="preserve"> by the substitution in subsection (1) for the words</w:t>
            </w:r>
            <w:r>
              <w:rPr>
                <w:rFonts w:ascii="Arial Narrow" w:hAnsi="Arial Narrow" w:cs="Arial"/>
                <w:bCs/>
                <w:sz w:val="21"/>
                <w:szCs w:val="21"/>
              </w:rPr>
              <w:t xml:space="preserve"> preceding paragraph (a) of the </w:t>
            </w:r>
            <w:r w:rsidRPr="009B1C51">
              <w:rPr>
                <w:rFonts w:ascii="Arial Narrow" w:hAnsi="Arial Narrow" w:cs="Arial"/>
                <w:bCs/>
                <w:sz w:val="21"/>
                <w:szCs w:val="21"/>
              </w:rPr>
              <w:t>following words:</w:t>
            </w:r>
          </w:p>
          <w:p w:rsidR="00C9755B" w:rsidRDefault="009B1C51" w:rsidP="00C9755B">
            <w:pPr>
              <w:pStyle w:val="Header"/>
              <w:spacing w:line="360" w:lineRule="auto"/>
              <w:jc w:val="both"/>
              <w:rPr>
                <w:rFonts w:ascii="Arial Narrow" w:hAnsi="Arial Narrow" w:cs="Arial"/>
                <w:bCs/>
                <w:sz w:val="21"/>
                <w:szCs w:val="21"/>
              </w:rPr>
            </w:pPr>
            <w:r w:rsidRPr="009B1C51">
              <w:rPr>
                <w:rFonts w:ascii="Arial Narrow" w:hAnsi="Arial Narrow" w:cs="Arial"/>
                <w:bCs/>
                <w:sz w:val="21"/>
                <w:szCs w:val="21"/>
              </w:rPr>
              <w:t>“Without the need for a warrant, but subject to subsection (1A), an immigration</w:t>
            </w:r>
            <w:r w:rsidR="00C9755B">
              <w:rPr>
                <w:rFonts w:ascii="Arial Narrow" w:hAnsi="Arial Narrow" w:cs="Arial"/>
                <w:bCs/>
                <w:sz w:val="21"/>
                <w:szCs w:val="21"/>
              </w:rPr>
              <w:t xml:space="preserve"> </w:t>
            </w:r>
            <w:r w:rsidRPr="009B1C51">
              <w:rPr>
                <w:rFonts w:ascii="Arial Narrow" w:hAnsi="Arial Narrow" w:cs="Arial"/>
                <w:bCs/>
                <w:sz w:val="21"/>
                <w:szCs w:val="21"/>
              </w:rPr>
              <w:t>officer may arrest an illegal foreigner or cause him or</w:t>
            </w:r>
            <w:r w:rsidR="00AA299E">
              <w:rPr>
                <w:rFonts w:ascii="Arial Narrow" w:hAnsi="Arial Narrow" w:cs="Arial"/>
                <w:bCs/>
                <w:sz w:val="21"/>
                <w:szCs w:val="21"/>
              </w:rPr>
              <w:t xml:space="preserve"> her to be arrested, and shall, </w:t>
            </w:r>
            <w:r w:rsidRPr="009B1C51">
              <w:rPr>
                <w:rFonts w:ascii="Arial Narrow" w:hAnsi="Arial Narrow" w:cs="Arial"/>
                <w:bCs/>
                <w:sz w:val="21"/>
                <w:szCs w:val="21"/>
              </w:rPr>
              <w:t>irrespective of whether such foreigner is arrested,</w:t>
            </w:r>
            <w:r w:rsidR="00C9755B">
              <w:rPr>
                <w:rFonts w:ascii="Arial Narrow" w:hAnsi="Arial Narrow" w:cs="Arial"/>
                <w:bCs/>
                <w:sz w:val="21"/>
                <w:szCs w:val="21"/>
              </w:rPr>
              <w:t xml:space="preserve"> deport him or her or cause him </w:t>
            </w:r>
            <w:r w:rsidRPr="009B1C51">
              <w:rPr>
                <w:rFonts w:ascii="Arial Narrow" w:hAnsi="Arial Narrow" w:cs="Arial"/>
                <w:bCs/>
                <w:sz w:val="21"/>
                <w:szCs w:val="21"/>
              </w:rPr>
              <w:t>or her to be deported and may, pending his or her de</w:t>
            </w:r>
            <w:r w:rsidR="00C9755B">
              <w:rPr>
                <w:rFonts w:ascii="Arial Narrow" w:hAnsi="Arial Narrow" w:cs="Arial"/>
                <w:bCs/>
                <w:sz w:val="21"/>
                <w:szCs w:val="21"/>
              </w:rPr>
              <w:t xml:space="preserve">portation, detain him or her or </w:t>
            </w:r>
            <w:r w:rsidRPr="009B1C51">
              <w:rPr>
                <w:rFonts w:ascii="Arial Narrow" w:hAnsi="Arial Narrow" w:cs="Arial"/>
                <w:bCs/>
                <w:sz w:val="21"/>
                <w:szCs w:val="21"/>
              </w:rPr>
              <w:t>cause him or her to be detained in a manner a</w:t>
            </w:r>
            <w:r w:rsidR="00C9755B">
              <w:rPr>
                <w:rFonts w:ascii="Arial Narrow" w:hAnsi="Arial Narrow" w:cs="Arial"/>
                <w:bCs/>
                <w:sz w:val="21"/>
                <w:szCs w:val="21"/>
              </w:rPr>
              <w:t xml:space="preserve">nd at a place determined by the </w:t>
            </w:r>
            <w:r w:rsidRPr="009B1C51">
              <w:rPr>
                <w:rFonts w:ascii="Arial Narrow" w:hAnsi="Arial Narrow" w:cs="Arial"/>
                <w:bCs/>
                <w:sz w:val="21"/>
                <w:szCs w:val="21"/>
              </w:rPr>
              <w:t xml:space="preserve">Director-General[,]: </w:t>
            </w:r>
            <w:r w:rsidRPr="00C9755B">
              <w:rPr>
                <w:rFonts w:ascii="Arial Narrow" w:hAnsi="Arial Narrow" w:cs="Arial"/>
                <w:b/>
                <w:bCs/>
                <w:sz w:val="21"/>
                <w:szCs w:val="21"/>
              </w:rPr>
              <w:t>[provided]</w:t>
            </w:r>
            <w:r w:rsidRPr="009B1C51">
              <w:rPr>
                <w:rFonts w:ascii="Arial Narrow" w:hAnsi="Arial Narrow" w:cs="Arial"/>
                <w:bCs/>
                <w:sz w:val="21"/>
                <w:szCs w:val="21"/>
              </w:rPr>
              <w:t xml:space="preserve"> </w:t>
            </w:r>
            <w:r w:rsidRPr="00C9755B">
              <w:rPr>
                <w:rFonts w:ascii="Arial Narrow" w:hAnsi="Arial Narrow" w:cs="Arial"/>
                <w:bCs/>
                <w:sz w:val="21"/>
                <w:szCs w:val="21"/>
                <w:u w:val="single"/>
              </w:rPr>
              <w:t>Provided</w:t>
            </w:r>
            <w:r w:rsidRPr="009B1C51">
              <w:rPr>
                <w:rFonts w:ascii="Arial Narrow" w:hAnsi="Arial Narrow" w:cs="Arial"/>
                <w:bCs/>
                <w:sz w:val="21"/>
                <w:szCs w:val="21"/>
              </w:rPr>
              <w:t xml:space="preserve"> that the foreigner concerned—”;</w:t>
            </w:r>
          </w:p>
          <w:p w:rsidR="00C9755B" w:rsidRDefault="00C9755B" w:rsidP="00C9755B">
            <w:pPr>
              <w:pStyle w:val="Header"/>
              <w:spacing w:line="360" w:lineRule="auto"/>
              <w:jc w:val="both"/>
              <w:rPr>
                <w:rFonts w:ascii="Arial Narrow" w:hAnsi="Arial Narrow" w:cs="Arial"/>
                <w:bCs/>
                <w:sz w:val="21"/>
                <w:szCs w:val="21"/>
              </w:rPr>
            </w:pPr>
          </w:p>
          <w:p w:rsidR="00C9755B" w:rsidRPr="00DF5EDE" w:rsidRDefault="008D1978" w:rsidP="00C9755B">
            <w:pPr>
              <w:pStyle w:val="Header"/>
              <w:spacing w:line="360" w:lineRule="auto"/>
              <w:jc w:val="both"/>
              <w:rPr>
                <w:rFonts w:ascii="Arial Narrow" w:hAnsi="Arial Narrow" w:cs="Arial"/>
                <w:bCs/>
                <w:sz w:val="21"/>
                <w:szCs w:val="21"/>
              </w:rPr>
            </w:pPr>
            <w:r w:rsidRPr="00DF5EDE">
              <w:rPr>
                <w:rFonts w:ascii="Arial Narrow" w:hAnsi="Arial Narrow" w:cs="Arial"/>
                <w:bCs/>
                <w:i/>
                <w:sz w:val="21"/>
                <w:szCs w:val="21"/>
              </w:rPr>
              <w:lastRenderedPageBreak/>
              <w:t xml:space="preserve"> </w:t>
            </w:r>
            <w:r w:rsidR="00C9755B" w:rsidRPr="00DF5EDE">
              <w:rPr>
                <w:rFonts w:ascii="Arial Narrow" w:hAnsi="Arial Narrow" w:cs="Arial"/>
                <w:bCs/>
                <w:i/>
                <w:sz w:val="21"/>
                <w:szCs w:val="21"/>
              </w:rPr>
              <w:t>(b)</w:t>
            </w:r>
            <w:r w:rsidR="00C9755B" w:rsidRPr="00DF5EDE">
              <w:rPr>
                <w:rFonts w:ascii="Arial Narrow" w:hAnsi="Arial Narrow" w:cs="Arial"/>
                <w:bCs/>
                <w:sz w:val="21"/>
                <w:szCs w:val="21"/>
              </w:rPr>
              <w:t xml:space="preserve"> </w:t>
            </w:r>
            <w:r w:rsidR="00932071">
              <w:rPr>
                <w:rFonts w:ascii="Arial Narrow" w:hAnsi="Arial Narrow" w:cs="Arial"/>
                <w:bCs/>
                <w:sz w:val="21"/>
                <w:szCs w:val="21"/>
              </w:rPr>
              <w:t xml:space="preserve"> </w:t>
            </w:r>
            <w:r w:rsidR="00C9755B" w:rsidRPr="00DF5EDE">
              <w:rPr>
                <w:rFonts w:ascii="Arial Narrow" w:hAnsi="Arial Narrow" w:cs="Arial"/>
                <w:bCs/>
                <w:sz w:val="21"/>
                <w:szCs w:val="21"/>
              </w:rPr>
              <w:t xml:space="preserve">by the substitution in subsection (1) for paragraphs </w:t>
            </w:r>
            <w:r w:rsidR="00C9755B" w:rsidRPr="00DF5EDE">
              <w:rPr>
                <w:rFonts w:ascii="Arial Narrow" w:hAnsi="Arial Narrow" w:cs="Arial"/>
                <w:bCs/>
                <w:i/>
                <w:sz w:val="21"/>
                <w:szCs w:val="21"/>
              </w:rPr>
              <w:t xml:space="preserve">(b), </w:t>
            </w:r>
            <w:r w:rsidR="00932071">
              <w:rPr>
                <w:rFonts w:ascii="Arial Narrow" w:hAnsi="Arial Narrow" w:cs="Arial"/>
                <w:bCs/>
                <w:i/>
                <w:sz w:val="21"/>
                <w:szCs w:val="21"/>
              </w:rPr>
              <w:t xml:space="preserve"> </w:t>
            </w:r>
            <w:r w:rsidR="00C9755B" w:rsidRPr="00DF5EDE">
              <w:rPr>
                <w:rFonts w:ascii="Arial Narrow" w:hAnsi="Arial Narrow" w:cs="Arial"/>
                <w:bCs/>
                <w:i/>
                <w:sz w:val="21"/>
                <w:szCs w:val="21"/>
              </w:rPr>
              <w:t>(c)</w:t>
            </w:r>
            <w:r w:rsidR="00C9755B" w:rsidRPr="00DF5EDE">
              <w:rPr>
                <w:rFonts w:ascii="Arial Narrow" w:hAnsi="Arial Narrow" w:cs="Arial"/>
                <w:bCs/>
                <w:sz w:val="21"/>
                <w:szCs w:val="21"/>
              </w:rPr>
              <w:t xml:space="preserve"> and </w:t>
            </w:r>
            <w:r w:rsidR="00C9755B" w:rsidRPr="00DF5EDE">
              <w:rPr>
                <w:rFonts w:ascii="Arial Narrow" w:hAnsi="Arial Narrow" w:cs="Arial"/>
                <w:bCs/>
                <w:i/>
                <w:sz w:val="21"/>
                <w:szCs w:val="21"/>
              </w:rPr>
              <w:t>(d)</w:t>
            </w:r>
            <w:r w:rsidR="00C9755B" w:rsidRPr="00DF5EDE">
              <w:rPr>
                <w:rFonts w:ascii="Arial Narrow" w:hAnsi="Arial Narrow" w:cs="Arial"/>
                <w:bCs/>
                <w:sz w:val="21"/>
                <w:szCs w:val="21"/>
              </w:rPr>
              <w:t xml:space="preserve"> of the following paragraphs:</w:t>
            </w:r>
          </w:p>
          <w:p w:rsidR="00827C97" w:rsidRPr="00DF5EDE" w:rsidRDefault="00827C97" w:rsidP="00C9755B">
            <w:pPr>
              <w:pStyle w:val="Header"/>
              <w:spacing w:line="360" w:lineRule="auto"/>
              <w:jc w:val="both"/>
              <w:rPr>
                <w:rFonts w:ascii="Arial Narrow" w:hAnsi="Arial Narrow" w:cs="Arial"/>
                <w:bCs/>
                <w:sz w:val="21"/>
                <w:szCs w:val="21"/>
              </w:rPr>
            </w:pPr>
          </w:p>
          <w:p w:rsidR="008D1978" w:rsidRPr="00DF5EDE" w:rsidRDefault="00C9755B" w:rsidP="00C9755B">
            <w:pPr>
              <w:pStyle w:val="Header"/>
              <w:spacing w:line="360" w:lineRule="auto"/>
              <w:jc w:val="both"/>
              <w:rPr>
                <w:rFonts w:ascii="Arial Narrow" w:hAnsi="Arial Narrow" w:cs="Arial"/>
                <w:bCs/>
                <w:sz w:val="21"/>
                <w:szCs w:val="21"/>
                <w:u w:val="single"/>
              </w:rPr>
            </w:pPr>
            <w:r w:rsidRPr="00DF5EDE">
              <w:rPr>
                <w:rFonts w:ascii="Arial Narrow" w:hAnsi="Arial Narrow" w:cs="Arial"/>
                <w:bCs/>
                <w:i/>
                <w:sz w:val="21"/>
                <w:szCs w:val="21"/>
              </w:rPr>
              <w:t>“(b)</w:t>
            </w:r>
            <w:r w:rsidRPr="00DF5EDE">
              <w:rPr>
                <w:rFonts w:ascii="Arial Narrow" w:hAnsi="Arial Narrow" w:cs="Arial"/>
                <w:bCs/>
                <w:sz w:val="21"/>
                <w:szCs w:val="21"/>
              </w:rPr>
              <w:t xml:space="preserve"> </w:t>
            </w:r>
            <w:r w:rsidRPr="00DF5EDE">
              <w:rPr>
                <w:rFonts w:ascii="Arial Narrow" w:hAnsi="Arial Narrow" w:cs="Arial"/>
                <w:b/>
                <w:bCs/>
                <w:sz w:val="21"/>
                <w:szCs w:val="21"/>
              </w:rPr>
              <w:t>[may at any time request any officer attending to him or her that his or her detention for the purpose of deportation be confirmed by warrant of a Court, which, if not issued within 48 hours of such request, shall cause the immediate release of such foreigner]</w:t>
            </w:r>
            <w:r w:rsidRPr="00DF5EDE">
              <w:rPr>
                <w:rFonts w:ascii="Arial Narrow" w:hAnsi="Arial Narrow" w:cs="Arial"/>
                <w:bCs/>
                <w:sz w:val="21"/>
                <w:szCs w:val="21"/>
              </w:rPr>
              <w:t xml:space="preserve"> </w:t>
            </w:r>
            <w:r w:rsidRPr="00DF5EDE">
              <w:rPr>
                <w:rFonts w:ascii="Arial Narrow" w:hAnsi="Arial Narrow" w:cs="Arial"/>
                <w:bCs/>
                <w:sz w:val="21"/>
                <w:szCs w:val="21"/>
                <w:u w:val="single"/>
              </w:rPr>
              <w:t>shall be brought before a court in person within 48 hours from the time of his or her arrest, or not later than the first court day after the expiry of the 48 hours if the 48 hours expired outside an ordinary court day, for the court to determine whether to confirm the detention, for a period not exceeding 30 calendar days, for the purposes of deportation, failing which such foreigner shall immediately be released;</w:t>
            </w:r>
          </w:p>
          <w:p w:rsidR="00827C97" w:rsidRPr="00DF5EDE" w:rsidRDefault="00827C97" w:rsidP="00827C97">
            <w:pPr>
              <w:pStyle w:val="Header"/>
              <w:spacing w:line="360" w:lineRule="auto"/>
              <w:jc w:val="both"/>
              <w:rPr>
                <w:rFonts w:ascii="Arial Narrow" w:hAnsi="Arial Narrow" w:cs="Arial"/>
                <w:bCs/>
                <w:sz w:val="21"/>
                <w:szCs w:val="21"/>
                <w:u w:val="single"/>
              </w:rPr>
            </w:pPr>
            <w:r w:rsidRPr="00DF5EDE">
              <w:rPr>
                <w:rFonts w:ascii="Arial Narrow" w:hAnsi="Arial Narrow" w:cs="Arial"/>
                <w:bCs/>
                <w:i/>
                <w:sz w:val="21"/>
                <w:szCs w:val="21"/>
              </w:rPr>
              <w:t>(c)</w:t>
            </w:r>
            <w:r w:rsidRPr="00DF5EDE">
              <w:rPr>
                <w:rFonts w:ascii="Arial Narrow" w:hAnsi="Arial Narrow" w:cs="Arial"/>
                <w:bCs/>
                <w:sz w:val="21"/>
                <w:szCs w:val="21"/>
              </w:rPr>
              <w:t xml:space="preserve"> shall be informed upon arrest or immediately thereafter of the rights set out in</w:t>
            </w:r>
            <w:r w:rsidRPr="00DF5EDE">
              <w:rPr>
                <w:rFonts w:ascii="Arial Narrow" w:hAnsi="Arial Narrow" w:cs="Arial"/>
                <w:bCs/>
                <w:sz w:val="21"/>
                <w:szCs w:val="21"/>
                <w:u w:val="single"/>
              </w:rPr>
              <w:t xml:space="preserve"> section 35(2) of the Constitution and the rights set out in</w:t>
            </w:r>
            <w:r w:rsidRPr="00DF5EDE">
              <w:rPr>
                <w:rFonts w:ascii="Arial Narrow" w:hAnsi="Arial Narrow" w:cs="Arial"/>
                <w:bCs/>
                <w:sz w:val="21"/>
                <w:szCs w:val="21"/>
              </w:rPr>
              <w:t xml:space="preserve"> the preceding two paragraphs, when possible, practicable and available in a language that he or she</w:t>
            </w:r>
            <w:r w:rsidRPr="00DF5EDE">
              <w:rPr>
                <w:rFonts w:ascii="Arial Narrow" w:hAnsi="Arial Narrow" w:cs="Arial"/>
                <w:bCs/>
                <w:sz w:val="21"/>
                <w:szCs w:val="21"/>
                <w:u w:val="single"/>
              </w:rPr>
              <w:t xml:space="preserve"> </w:t>
            </w:r>
            <w:r w:rsidRPr="00DF5EDE">
              <w:rPr>
                <w:rFonts w:ascii="Arial Narrow" w:hAnsi="Arial Narrow" w:cs="Arial"/>
                <w:bCs/>
                <w:sz w:val="21"/>
                <w:szCs w:val="21"/>
              </w:rPr>
              <w:t>understands</w:t>
            </w:r>
            <w:r w:rsidRPr="00DF5EDE">
              <w:rPr>
                <w:rFonts w:ascii="Arial Narrow" w:hAnsi="Arial Narrow" w:cs="Arial"/>
                <w:bCs/>
                <w:sz w:val="21"/>
                <w:szCs w:val="21"/>
                <w:u w:val="single"/>
              </w:rPr>
              <w:t>;</w:t>
            </w:r>
          </w:p>
          <w:p w:rsidR="00827C97" w:rsidRPr="00DF5EDE" w:rsidRDefault="00827C97" w:rsidP="00827C97">
            <w:pPr>
              <w:pStyle w:val="Header"/>
              <w:spacing w:line="360" w:lineRule="auto"/>
              <w:jc w:val="both"/>
              <w:rPr>
                <w:rFonts w:ascii="Arial Narrow" w:hAnsi="Arial Narrow" w:cs="Arial"/>
                <w:bCs/>
                <w:sz w:val="21"/>
                <w:szCs w:val="21"/>
                <w:u w:val="single"/>
              </w:rPr>
            </w:pPr>
          </w:p>
          <w:p w:rsidR="00827C97" w:rsidRPr="00DF5EDE" w:rsidRDefault="00827C97" w:rsidP="00827C97">
            <w:pPr>
              <w:pStyle w:val="Header"/>
              <w:spacing w:line="360" w:lineRule="auto"/>
              <w:jc w:val="both"/>
              <w:rPr>
                <w:rFonts w:ascii="Arial Narrow" w:hAnsi="Arial Narrow" w:cs="Arial"/>
                <w:bCs/>
                <w:sz w:val="21"/>
                <w:szCs w:val="21"/>
                <w:u w:val="single"/>
              </w:rPr>
            </w:pPr>
            <w:r w:rsidRPr="00DF5EDE">
              <w:rPr>
                <w:rFonts w:ascii="Arial Narrow" w:hAnsi="Arial Narrow" w:cs="Arial"/>
                <w:bCs/>
                <w:i/>
                <w:sz w:val="21"/>
                <w:szCs w:val="21"/>
              </w:rPr>
              <w:t xml:space="preserve">“(d) </w:t>
            </w:r>
            <w:r w:rsidRPr="00DF5EDE">
              <w:rPr>
                <w:rFonts w:ascii="Arial Narrow" w:hAnsi="Arial Narrow" w:cs="Arial"/>
                <w:bCs/>
                <w:sz w:val="21"/>
                <w:szCs w:val="21"/>
              </w:rPr>
              <w:t xml:space="preserve">may not be held in detention for longer than 30 calendar days without </w:t>
            </w:r>
            <w:r w:rsidRPr="00DF5EDE">
              <w:rPr>
                <w:rFonts w:ascii="Arial Narrow" w:hAnsi="Arial Narrow" w:cs="Arial"/>
                <w:b/>
                <w:bCs/>
                <w:sz w:val="21"/>
                <w:szCs w:val="21"/>
              </w:rPr>
              <w:t>[a warrant of a Court]</w:t>
            </w:r>
            <w:r w:rsidRPr="00DF5EDE">
              <w:rPr>
                <w:rFonts w:ascii="Arial Narrow" w:hAnsi="Arial Narrow" w:cs="Arial"/>
                <w:bCs/>
                <w:sz w:val="21"/>
                <w:szCs w:val="21"/>
                <w:u w:val="single"/>
              </w:rPr>
              <w:t xml:space="preserve"> appearing in court in person,</w:t>
            </w:r>
            <w:r w:rsidRPr="00DF5EDE">
              <w:rPr>
                <w:rFonts w:ascii="Arial Narrow" w:hAnsi="Arial Narrow" w:cs="Arial"/>
                <w:bCs/>
                <w:sz w:val="21"/>
                <w:szCs w:val="21"/>
              </w:rPr>
              <w:t xml:space="preserve"> which </w:t>
            </w:r>
            <w:r w:rsidRPr="00DF5EDE">
              <w:rPr>
                <w:rFonts w:ascii="Arial Narrow" w:hAnsi="Arial Narrow" w:cs="Arial"/>
                <w:bCs/>
                <w:sz w:val="21"/>
                <w:szCs w:val="21"/>
                <w:u w:val="single"/>
              </w:rPr>
              <w:t>court</w:t>
            </w:r>
            <w:r w:rsidRPr="00DF5EDE">
              <w:rPr>
                <w:rFonts w:ascii="Arial Narrow" w:hAnsi="Arial Narrow" w:cs="Arial"/>
                <w:bCs/>
                <w:sz w:val="21"/>
                <w:szCs w:val="21"/>
              </w:rPr>
              <w:t xml:space="preserve"> on good and </w:t>
            </w:r>
            <w:r w:rsidRPr="00DF5EDE">
              <w:rPr>
                <w:rFonts w:ascii="Arial Narrow" w:hAnsi="Arial Narrow" w:cs="Arial"/>
                <w:bCs/>
                <w:sz w:val="21"/>
                <w:szCs w:val="21"/>
              </w:rPr>
              <w:lastRenderedPageBreak/>
              <w:t>reasonable grounds may extend such detention for an adequate period not exceeding 90 calendar days</w:t>
            </w:r>
            <w:r w:rsidRPr="00DF5EDE">
              <w:rPr>
                <w:rFonts w:ascii="Arial Narrow" w:hAnsi="Arial Narrow" w:cs="Arial"/>
                <w:bCs/>
                <w:sz w:val="21"/>
                <w:szCs w:val="21"/>
                <w:u w:val="single"/>
              </w:rPr>
              <w:t>: Provided further that the court may grant no more than two further extensions of detention, for a period not</w:t>
            </w:r>
          </w:p>
          <w:p w:rsidR="00EE43DE" w:rsidRPr="00DF5EDE" w:rsidRDefault="00827C97" w:rsidP="00827C97">
            <w:pPr>
              <w:pStyle w:val="Header"/>
              <w:spacing w:line="360" w:lineRule="auto"/>
              <w:jc w:val="both"/>
              <w:rPr>
                <w:rFonts w:ascii="Arial Narrow" w:hAnsi="Arial Narrow" w:cs="Arial"/>
                <w:bCs/>
                <w:sz w:val="21"/>
                <w:szCs w:val="21"/>
              </w:rPr>
            </w:pPr>
            <w:r w:rsidRPr="00DF5EDE">
              <w:rPr>
                <w:rFonts w:ascii="Arial Narrow" w:hAnsi="Arial Narrow" w:cs="Arial"/>
                <w:bCs/>
                <w:sz w:val="21"/>
                <w:szCs w:val="21"/>
                <w:u w:val="single"/>
              </w:rPr>
              <w:t xml:space="preserve">exceeding 30 calendar days at a time, where the deportation of such foreigner cannot be effected as a result of lack of cooperation, as prescribed, from such foreigner or the relevant authority of his or her country of origin or nationality; </w:t>
            </w:r>
            <w:r w:rsidRPr="00DF5EDE">
              <w:rPr>
                <w:rFonts w:ascii="Arial Narrow" w:hAnsi="Arial Narrow" w:cs="Arial"/>
                <w:bCs/>
                <w:sz w:val="21"/>
                <w:szCs w:val="21"/>
              </w:rPr>
              <w:t>and”; and</w:t>
            </w:r>
          </w:p>
          <w:p w:rsidR="00827C97" w:rsidRDefault="00827C97" w:rsidP="00827C97">
            <w:pPr>
              <w:pStyle w:val="Header"/>
              <w:spacing w:line="360" w:lineRule="auto"/>
              <w:jc w:val="both"/>
              <w:rPr>
                <w:rFonts w:ascii="Arial Narrow" w:hAnsi="Arial Narrow" w:cs="Arial"/>
                <w:bCs/>
                <w:sz w:val="21"/>
                <w:szCs w:val="21"/>
              </w:rPr>
            </w:pPr>
          </w:p>
          <w:p w:rsidR="00827C97" w:rsidRPr="00DF5EDE" w:rsidRDefault="00827C97" w:rsidP="00827C97">
            <w:pPr>
              <w:pStyle w:val="Header"/>
              <w:spacing w:line="360" w:lineRule="auto"/>
              <w:jc w:val="both"/>
              <w:rPr>
                <w:rFonts w:ascii="Arial Narrow" w:hAnsi="Arial Narrow" w:cs="Arial"/>
                <w:bCs/>
                <w:sz w:val="21"/>
                <w:szCs w:val="21"/>
              </w:rPr>
            </w:pPr>
            <w:r w:rsidRPr="00DF5EDE">
              <w:rPr>
                <w:rFonts w:ascii="Arial Narrow" w:hAnsi="Arial Narrow" w:cs="Arial"/>
                <w:bCs/>
                <w:i/>
                <w:sz w:val="21"/>
                <w:szCs w:val="21"/>
              </w:rPr>
              <w:t>(c)</w:t>
            </w:r>
            <w:r w:rsidRPr="00DF5EDE">
              <w:rPr>
                <w:rFonts w:ascii="Arial Narrow" w:hAnsi="Arial Narrow" w:cs="Arial"/>
                <w:bCs/>
                <w:sz w:val="21"/>
                <w:szCs w:val="21"/>
              </w:rPr>
              <w:t xml:space="preserve"> by the insertion after subsection (1) of the following </w:t>
            </w:r>
            <w:r w:rsidR="00932071">
              <w:rPr>
                <w:rFonts w:ascii="Arial Narrow" w:hAnsi="Arial Narrow" w:cs="Arial"/>
                <w:bCs/>
                <w:sz w:val="21"/>
                <w:szCs w:val="21"/>
              </w:rPr>
              <w:t xml:space="preserve">  </w:t>
            </w:r>
            <w:r w:rsidRPr="00DF5EDE">
              <w:rPr>
                <w:rFonts w:ascii="Arial Narrow" w:hAnsi="Arial Narrow" w:cs="Arial"/>
                <w:bCs/>
                <w:sz w:val="21"/>
                <w:szCs w:val="21"/>
              </w:rPr>
              <w:t>subsection:</w:t>
            </w:r>
          </w:p>
          <w:p w:rsidR="00DF5EDE" w:rsidRPr="00DF5EDE" w:rsidRDefault="00DF5EDE" w:rsidP="00827C97">
            <w:pPr>
              <w:pStyle w:val="Header"/>
              <w:spacing w:line="360" w:lineRule="auto"/>
              <w:jc w:val="both"/>
              <w:rPr>
                <w:rFonts w:ascii="Arial Narrow" w:hAnsi="Arial Narrow" w:cs="Arial"/>
                <w:bCs/>
                <w:sz w:val="21"/>
                <w:szCs w:val="21"/>
              </w:rPr>
            </w:pPr>
          </w:p>
          <w:p w:rsidR="00827C97" w:rsidRPr="00DF5EDE" w:rsidRDefault="00827C97" w:rsidP="00827C97">
            <w:pPr>
              <w:pStyle w:val="Header"/>
              <w:spacing w:line="360" w:lineRule="auto"/>
              <w:jc w:val="both"/>
              <w:rPr>
                <w:rFonts w:ascii="Arial Narrow" w:hAnsi="Arial Narrow" w:cs="Arial"/>
                <w:bCs/>
                <w:sz w:val="21"/>
                <w:szCs w:val="21"/>
                <w:u w:val="single"/>
              </w:rPr>
            </w:pPr>
            <w:r w:rsidRPr="00DF5EDE">
              <w:rPr>
                <w:rFonts w:ascii="Arial Narrow" w:hAnsi="Arial Narrow" w:cs="Arial"/>
                <w:bCs/>
                <w:sz w:val="21"/>
                <w:szCs w:val="21"/>
                <w:u w:val="single"/>
              </w:rPr>
              <w:t>“(1A) An immigration officer may arrest and detai</w:t>
            </w:r>
            <w:r w:rsidR="00DF5EDE" w:rsidRPr="00DF5EDE">
              <w:rPr>
                <w:rFonts w:ascii="Arial Narrow" w:hAnsi="Arial Narrow" w:cs="Arial"/>
                <w:bCs/>
                <w:sz w:val="21"/>
                <w:szCs w:val="21"/>
                <w:u w:val="single"/>
              </w:rPr>
              <w:t xml:space="preserve">n an illegal foreigner for </w:t>
            </w:r>
            <w:r w:rsidRPr="00DF5EDE">
              <w:rPr>
                <w:rFonts w:ascii="Arial Narrow" w:hAnsi="Arial Narrow" w:cs="Arial"/>
                <w:bCs/>
                <w:sz w:val="21"/>
                <w:szCs w:val="21"/>
                <w:u w:val="single"/>
              </w:rPr>
              <w:t>purposes of deportation if—</w:t>
            </w:r>
          </w:p>
          <w:p w:rsidR="00827C97" w:rsidRPr="00DF5EDE" w:rsidRDefault="00827C97" w:rsidP="00827C97">
            <w:pPr>
              <w:pStyle w:val="Header"/>
              <w:spacing w:line="360" w:lineRule="auto"/>
              <w:jc w:val="both"/>
              <w:rPr>
                <w:rFonts w:ascii="Arial Narrow" w:hAnsi="Arial Narrow" w:cs="Arial"/>
                <w:bCs/>
                <w:sz w:val="21"/>
                <w:szCs w:val="21"/>
                <w:u w:val="single"/>
              </w:rPr>
            </w:pPr>
            <w:r w:rsidRPr="00DF5EDE">
              <w:rPr>
                <w:rFonts w:ascii="Arial Narrow" w:hAnsi="Arial Narrow" w:cs="Arial"/>
                <w:bCs/>
                <w:i/>
                <w:sz w:val="21"/>
                <w:szCs w:val="21"/>
                <w:u w:val="single"/>
              </w:rPr>
              <w:t>(a)</w:t>
            </w:r>
            <w:r w:rsidRPr="00DF5EDE">
              <w:rPr>
                <w:rFonts w:ascii="Arial Narrow" w:hAnsi="Arial Narrow" w:cs="Arial"/>
                <w:bCs/>
                <w:sz w:val="21"/>
                <w:szCs w:val="21"/>
                <w:u w:val="single"/>
              </w:rPr>
              <w:t xml:space="preserve"> the immigration officer has determined t</w:t>
            </w:r>
            <w:r w:rsidR="00DF5EDE" w:rsidRPr="00DF5EDE">
              <w:rPr>
                <w:rFonts w:ascii="Arial Narrow" w:hAnsi="Arial Narrow" w:cs="Arial"/>
                <w:bCs/>
                <w:sz w:val="21"/>
                <w:szCs w:val="21"/>
                <w:u w:val="single"/>
              </w:rPr>
              <w:t xml:space="preserve">hat the foreigner is an illegal </w:t>
            </w:r>
            <w:r w:rsidRPr="00DF5EDE">
              <w:rPr>
                <w:rFonts w:ascii="Arial Narrow" w:hAnsi="Arial Narrow" w:cs="Arial"/>
                <w:bCs/>
                <w:sz w:val="21"/>
                <w:szCs w:val="21"/>
                <w:u w:val="single"/>
              </w:rPr>
              <w:t>foreigner in terms of the Act; and</w:t>
            </w:r>
          </w:p>
          <w:p w:rsidR="00827C97" w:rsidRPr="00DF5EDE" w:rsidRDefault="00827C97" w:rsidP="00827C97">
            <w:pPr>
              <w:pStyle w:val="Header"/>
              <w:spacing w:line="360" w:lineRule="auto"/>
              <w:jc w:val="both"/>
              <w:rPr>
                <w:rFonts w:ascii="Arial Narrow" w:hAnsi="Arial Narrow" w:cs="Arial"/>
                <w:bCs/>
                <w:sz w:val="21"/>
                <w:szCs w:val="21"/>
                <w:u w:val="single"/>
              </w:rPr>
            </w:pPr>
            <w:r w:rsidRPr="00DF5EDE">
              <w:rPr>
                <w:rFonts w:ascii="Arial Narrow" w:hAnsi="Arial Narrow" w:cs="Arial"/>
                <w:bCs/>
                <w:i/>
                <w:sz w:val="21"/>
                <w:szCs w:val="21"/>
                <w:u w:val="single"/>
              </w:rPr>
              <w:t>(b)</w:t>
            </w:r>
            <w:r w:rsidRPr="00DF5EDE">
              <w:rPr>
                <w:rFonts w:ascii="Arial Narrow" w:hAnsi="Arial Narrow" w:cs="Arial"/>
                <w:bCs/>
                <w:sz w:val="21"/>
                <w:szCs w:val="21"/>
                <w:u w:val="single"/>
              </w:rPr>
              <w:t xml:space="preserve"> following the outcome of the prescr</w:t>
            </w:r>
            <w:r w:rsidR="00DF5EDE" w:rsidRPr="00DF5EDE">
              <w:rPr>
                <w:rFonts w:ascii="Arial Narrow" w:hAnsi="Arial Narrow" w:cs="Arial"/>
                <w:bCs/>
                <w:sz w:val="21"/>
                <w:szCs w:val="21"/>
                <w:u w:val="single"/>
              </w:rPr>
              <w:t xml:space="preserve">ibed interview, the immigration </w:t>
            </w:r>
            <w:r w:rsidRPr="00DF5EDE">
              <w:rPr>
                <w:rFonts w:ascii="Arial Narrow" w:hAnsi="Arial Narrow" w:cs="Arial"/>
                <w:bCs/>
                <w:sz w:val="21"/>
                <w:szCs w:val="21"/>
                <w:u w:val="single"/>
              </w:rPr>
              <w:t>officer is of the view that the arrest an</w:t>
            </w:r>
            <w:r w:rsidR="00DF5EDE" w:rsidRPr="00DF5EDE">
              <w:rPr>
                <w:rFonts w:ascii="Arial Narrow" w:hAnsi="Arial Narrow" w:cs="Arial"/>
                <w:bCs/>
                <w:sz w:val="21"/>
                <w:szCs w:val="21"/>
                <w:u w:val="single"/>
              </w:rPr>
              <w:t xml:space="preserve">d detention is justified in the </w:t>
            </w:r>
            <w:r w:rsidRPr="00DF5EDE">
              <w:rPr>
                <w:rFonts w:ascii="Arial Narrow" w:hAnsi="Arial Narrow" w:cs="Arial"/>
                <w:bCs/>
                <w:sz w:val="21"/>
                <w:szCs w:val="21"/>
                <w:u w:val="single"/>
              </w:rPr>
              <w:t>circumstances.</w:t>
            </w:r>
            <w:r w:rsidRPr="00DF5EDE">
              <w:rPr>
                <w:rFonts w:ascii="Arial Narrow" w:hAnsi="Arial Narrow" w:cs="Arial"/>
                <w:bCs/>
                <w:sz w:val="21"/>
                <w:szCs w:val="21"/>
              </w:rPr>
              <w:t>”.</w:t>
            </w:r>
          </w:p>
          <w:p w:rsidR="00827C97" w:rsidRPr="00827C97" w:rsidRDefault="00827C97" w:rsidP="00827C97">
            <w:pPr>
              <w:pStyle w:val="Header"/>
              <w:spacing w:line="360" w:lineRule="auto"/>
              <w:jc w:val="both"/>
              <w:rPr>
                <w:rFonts w:ascii="Arial Narrow" w:hAnsi="Arial Narrow" w:cs="Arial"/>
                <w:bCs/>
                <w:i/>
                <w:sz w:val="21"/>
                <w:szCs w:val="21"/>
                <w:u w:val="single"/>
              </w:rPr>
            </w:pPr>
          </w:p>
        </w:tc>
        <w:tc>
          <w:tcPr>
            <w:tcW w:w="1417" w:type="dxa"/>
            <w:tcBorders>
              <w:bottom w:val="single" w:sz="4" w:space="0" w:color="auto"/>
            </w:tcBorders>
          </w:tcPr>
          <w:p w:rsidR="008D1978" w:rsidRDefault="00932071" w:rsidP="0028633B">
            <w:pPr>
              <w:pStyle w:val="ListParagraph"/>
              <w:spacing w:line="360" w:lineRule="auto"/>
              <w:ind w:left="17"/>
              <w:jc w:val="both"/>
              <w:rPr>
                <w:rFonts w:ascii="Arial Narrow" w:hAnsi="Arial Narrow" w:cs="Arial"/>
                <w:sz w:val="21"/>
                <w:szCs w:val="21"/>
              </w:rPr>
            </w:pPr>
            <w:r>
              <w:rPr>
                <w:rFonts w:ascii="Arial Narrow" w:hAnsi="Arial Narrow" w:cs="Arial"/>
                <w:sz w:val="21"/>
                <w:szCs w:val="21"/>
              </w:rPr>
              <w:lastRenderedPageBreak/>
              <w:t xml:space="preserve">Refugee Legal </w:t>
            </w:r>
            <w:r w:rsidR="002A1829">
              <w:rPr>
                <w:rFonts w:ascii="Arial Narrow" w:hAnsi="Arial Narrow" w:cs="Arial"/>
                <w:sz w:val="21"/>
                <w:szCs w:val="21"/>
              </w:rPr>
              <w:t>and Advocacy Centre</w:t>
            </w:r>
            <w:r w:rsidR="00F92F49">
              <w:rPr>
                <w:rFonts w:ascii="Arial Narrow" w:hAnsi="Arial Narrow" w:cs="Arial"/>
                <w:sz w:val="21"/>
                <w:szCs w:val="21"/>
              </w:rPr>
              <w:t xml:space="preserve"> (RLAC)</w:t>
            </w: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D750C9" w:rsidRDefault="00D750C9" w:rsidP="0028633B">
            <w:pPr>
              <w:pStyle w:val="ListParagraph"/>
              <w:spacing w:line="360" w:lineRule="auto"/>
              <w:ind w:left="17"/>
              <w:jc w:val="both"/>
              <w:rPr>
                <w:rFonts w:ascii="Arial Narrow" w:hAnsi="Arial Narrow" w:cs="Arial"/>
                <w:sz w:val="21"/>
                <w:szCs w:val="21"/>
              </w:rPr>
            </w:pPr>
          </w:p>
          <w:p w:rsidR="00E90B3F" w:rsidRDefault="00E90B3F" w:rsidP="0028633B">
            <w:pPr>
              <w:pStyle w:val="ListParagraph"/>
              <w:spacing w:line="360" w:lineRule="auto"/>
              <w:ind w:left="17"/>
              <w:jc w:val="both"/>
              <w:rPr>
                <w:rFonts w:ascii="Arial Narrow" w:hAnsi="Arial Narrow" w:cs="Arial"/>
                <w:sz w:val="21"/>
                <w:szCs w:val="21"/>
              </w:rPr>
            </w:pPr>
          </w:p>
          <w:p w:rsidR="00F92F49" w:rsidRDefault="00F92F49" w:rsidP="0028633B">
            <w:pPr>
              <w:pStyle w:val="ListParagraph"/>
              <w:spacing w:line="360" w:lineRule="auto"/>
              <w:ind w:left="17"/>
              <w:jc w:val="both"/>
              <w:rPr>
                <w:rFonts w:ascii="Arial Narrow" w:hAnsi="Arial Narrow" w:cs="Arial"/>
                <w:sz w:val="21"/>
                <w:szCs w:val="21"/>
              </w:rPr>
            </w:pPr>
          </w:p>
          <w:p w:rsidR="009531C2" w:rsidRDefault="009531C2" w:rsidP="0028633B">
            <w:pPr>
              <w:pStyle w:val="ListParagraph"/>
              <w:spacing w:line="360" w:lineRule="auto"/>
              <w:ind w:left="17"/>
              <w:jc w:val="both"/>
              <w:rPr>
                <w:rFonts w:ascii="Arial Narrow" w:hAnsi="Arial Narrow" w:cs="Arial"/>
                <w:sz w:val="21"/>
                <w:szCs w:val="21"/>
              </w:rPr>
            </w:pPr>
          </w:p>
          <w:p w:rsidR="009531C2" w:rsidRDefault="009531C2" w:rsidP="0028633B">
            <w:pPr>
              <w:pStyle w:val="ListParagraph"/>
              <w:spacing w:line="360" w:lineRule="auto"/>
              <w:ind w:left="17"/>
              <w:jc w:val="both"/>
              <w:rPr>
                <w:rFonts w:ascii="Arial Narrow" w:hAnsi="Arial Narrow" w:cs="Arial"/>
                <w:sz w:val="21"/>
                <w:szCs w:val="21"/>
              </w:rPr>
            </w:pPr>
          </w:p>
          <w:p w:rsidR="00150318" w:rsidRDefault="00150318" w:rsidP="0028633B">
            <w:pPr>
              <w:pStyle w:val="ListParagraph"/>
              <w:spacing w:line="360" w:lineRule="auto"/>
              <w:ind w:left="17"/>
              <w:jc w:val="both"/>
              <w:rPr>
                <w:rFonts w:ascii="Arial Narrow" w:hAnsi="Arial Narrow" w:cs="Arial"/>
                <w:sz w:val="21"/>
                <w:szCs w:val="21"/>
              </w:rPr>
            </w:pPr>
          </w:p>
          <w:p w:rsidR="00150318" w:rsidRDefault="00150318" w:rsidP="0028633B">
            <w:pPr>
              <w:pStyle w:val="ListParagraph"/>
              <w:spacing w:line="360" w:lineRule="auto"/>
              <w:ind w:left="17"/>
              <w:jc w:val="both"/>
              <w:rPr>
                <w:rFonts w:ascii="Arial Narrow" w:hAnsi="Arial Narrow" w:cs="Arial"/>
                <w:sz w:val="21"/>
                <w:szCs w:val="21"/>
              </w:rPr>
            </w:pPr>
          </w:p>
          <w:p w:rsidR="00150318" w:rsidRDefault="00150318" w:rsidP="0028633B">
            <w:pPr>
              <w:pStyle w:val="ListParagraph"/>
              <w:spacing w:line="360" w:lineRule="auto"/>
              <w:ind w:left="17"/>
              <w:jc w:val="both"/>
              <w:rPr>
                <w:rFonts w:ascii="Arial Narrow" w:hAnsi="Arial Narrow" w:cs="Arial"/>
                <w:sz w:val="21"/>
                <w:szCs w:val="21"/>
              </w:rPr>
            </w:pPr>
          </w:p>
          <w:p w:rsidR="00150318" w:rsidRDefault="00150318" w:rsidP="0028633B">
            <w:pPr>
              <w:pStyle w:val="ListParagraph"/>
              <w:spacing w:line="360" w:lineRule="auto"/>
              <w:ind w:left="17"/>
              <w:jc w:val="both"/>
              <w:rPr>
                <w:rFonts w:ascii="Arial Narrow" w:hAnsi="Arial Narrow" w:cs="Arial"/>
                <w:sz w:val="21"/>
                <w:szCs w:val="21"/>
              </w:rPr>
            </w:pPr>
          </w:p>
          <w:p w:rsidR="00150318" w:rsidRDefault="00150318" w:rsidP="0028633B">
            <w:pPr>
              <w:pStyle w:val="ListParagraph"/>
              <w:spacing w:line="360" w:lineRule="auto"/>
              <w:ind w:left="17"/>
              <w:jc w:val="both"/>
              <w:rPr>
                <w:rFonts w:ascii="Arial Narrow" w:hAnsi="Arial Narrow" w:cs="Arial"/>
                <w:sz w:val="21"/>
                <w:szCs w:val="21"/>
              </w:rPr>
            </w:pPr>
          </w:p>
          <w:p w:rsidR="00150318" w:rsidRDefault="00150318" w:rsidP="0028633B">
            <w:pPr>
              <w:pStyle w:val="ListParagraph"/>
              <w:spacing w:line="360" w:lineRule="auto"/>
              <w:ind w:left="17"/>
              <w:jc w:val="both"/>
              <w:rPr>
                <w:rFonts w:ascii="Arial Narrow" w:hAnsi="Arial Narrow" w:cs="Arial"/>
                <w:sz w:val="21"/>
                <w:szCs w:val="21"/>
              </w:rPr>
            </w:pPr>
          </w:p>
          <w:p w:rsidR="00867EB2" w:rsidRDefault="00867EB2" w:rsidP="0028633B">
            <w:pPr>
              <w:pStyle w:val="ListParagraph"/>
              <w:spacing w:line="360" w:lineRule="auto"/>
              <w:ind w:left="17"/>
              <w:jc w:val="both"/>
              <w:rPr>
                <w:rFonts w:ascii="Arial Narrow" w:hAnsi="Arial Narrow" w:cs="Arial"/>
                <w:sz w:val="21"/>
                <w:szCs w:val="21"/>
              </w:rPr>
            </w:pPr>
          </w:p>
          <w:p w:rsidR="00867EB2" w:rsidRDefault="00867EB2" w:rsidP="0028633B">
            <w:pPr>
              <w:pStyle w:val="ListParagraph"/>
              <w:spacing w:line="360" w:lineRule="auto"/>
              <w:ind w:left="17"/>
              <w:jc w:val="both"/>
              <w:rPr>
                <w:rFonts w:ascii="Arial Narrow" w:hAnsi="Arial Narrow" w:cs="Arial"/>
                <w:sz w:val="21"/>
                <w:szCs w:val="21"/>
              </w:rPr>
            </w:pPr>
          </w:p>
          <w:p w:rsidR="00E90B3F" w:rsidRPr="00D750C9" w:rsidRDefault="00E90B3F" w:rsidP="00D750C9">
            <w:pPr>
              <w:spacing w:line="360" w:lineRule="auto"/>
              <w:jc w:val="both"/>
              <w:rPr>
                <w:rFonts w:ascii="Arial Narrow" w:hAnsi="Arial Narrow" w:cs="Arial"/>
                <w:sz w:val="21"/>
                <w:szCs w:val="21"/>
              </w:rPr>
            </w:pPr>
            <w:r w:rsidRPr="00E90B3F">
              <w:rPr>
                <w:rFonts w:ascii="Arial Narrow" w:hAnsi="Arial Narrow" w:cs="Arial"/>
                <w:sz w:val="21"/>
                <w:szCs w:val="21"/>
              </w:rPr>
              <w:t>Law Society of the Northern Provinces</w:t>
            </w:r>
          </w:p>
        </w:tc>
        <w:tc>
          <w:tcPr>
            <w:tcW w:w="3922" w:type="dxa"/>
          </w:tcPr>
          <w:p w:rsidR="00932071" w:rsidRPr="002A1829" w:rsidRDefault="00F92F49" w:rsidP="002A1829">
            <w:pPr>
              <w:pStyle w:val="ListParagraph"/>
              <w:spacing w:line="360" w:lineRule="auto"/>
              <w:ind w:left="17"/>
              <w:jc w:val="both"/>
              <w:rPr>
                <w:rFonts w:ascii="Arial Narrow" w:hAnsi="Arial Narrow" w:cs="Arial"/>
                <w:sz w:val="21"/>
                <w:szCs w:val="21"/>
              </w:rPr>
            </w:pPr>
            <w:r>
              <w:rPr>
                <w:rFonts w:ascii="Arial Narrow" w:hAnsi="Arial Narrow" w:cs="Arial"/>
                <w:sz w:val="21"/>
                <w:szCs w:val="21"/>
              </w:rPr>
              <w:lastRenderedPageBreak/>
              <w:t>RLAC</w:t>
            </w:r>
            <w:r w:rsidR="00932071" w:rsidRPr="00932071">
              <w:rPr>
                <w:rFonts w:ascii="Arial Narrow" w:hAnsi="Arial Narrow" w:cs="Arial"/>
                <w:sz w:val="21"/>
                <w:szCs w:val="21"/>
              </w:rPr>
              <w:t xml:space="preserve"> have taken note of the proposed amendments in this section</w:t>
            </w:r>
            <w:r w:rsidR="002A1829">
              <w:rPr>
                <w:rFonts w:ascii="Arial Narrow" w:hAnsi="Arial Narrow" w:cs="Arial"/>
                <w:sz w:val="21"/>
                <w:szCs w:val="21"/>
              </w:rPr>
              <w:t xml:space="preserve"> to make arrest of illegal </w:t>
            </w:r>
            <w:r w:rsidR="00932071" w:rsidRPr="002A1829">
              <w:rPr>
                <w:rFonts w:ascii="Arial Narrow" w:hAnsi="Arial Narrow" w:cs="Arial"/>
                <w:sz w:val="21"/>
                <w:szCs w:val="21"/>
              </w:rPr>
              <w:t>foreigners fair and in line with the judicial process. We agree that detained foreigners must</w:t>
            </w:r>
            <w:r w:rsidR="002A1829">
              <w:rPr>
                <w:rFonts w:ascii="Arial Narrow" w:hAnsi="Arial Narrow" w:cs="Arial"/>
                <w:sz w:val="21"/>
                <w:szCs w:val="21"/>
              </w:rPr>
              <w:t xml:space="preserve"> </w:t>
            </w:r>
            <w:r w:rsidR="00932071" w:rsidRPr="002A1829">
              <w:rPr>
                <w:rFonts w:ascii="Arial Narrow" w:hAnsi="Arial Narrow" w:cs="Arial"/>
                <w:sz w:val="21"/>
                <w:szCs w:val="21"/>
              </w:rPr>
              <w:t>appear before a court of law within 48 hours from the time of the arrest. This indeed is in line</w:t>
            </w:r>
            <w:r w:rsidR="002A1829">
              <w:rPr>
                <w:rFonts w:ascii="Arial Narrow" w:hAnsi="Arial Narrow" w:cs="Arial"/>
                <w:sz w:val="21"/>
                <w:szCs w:val="21"/>
              </w:rPr>
              <w:t xml:space="preserve"> </w:t>
            </w:r>
            <w:r w:rsidR="00932071" w:rsidRPr="002A1829">
              <w:rPr>
                <w:rFonts w:ascii="Arial Narrow" w:hAnsi="Arial Narrow" w:cs="Arial"/>
                <w:sz w:val="21"/>
                <w:szCs w:val="21"/>
              </w:rPr>
              <w:t>with international process standards. We also have noted that a detained foreigner cannot be</w:t>
            </w:r>
            <w:r w:rsidR="002A1829">
              <w:rPr>
                <w:rFonts w:ascii="Arial Narrow" w:hAnsi="Arial Narrow" w:cs="Arial"/>
                <w:sz w:val="21"/>
                <w:szCs w:val="21"/>
              </w:rPr>
              <w:t xml:space="preserve"> </w:t>
            </w:r>
            <w:r w:rsidR="00932071" w:rsidRPr="002A1829">
              <w:rPr>
                <w:rFonts w:ascii="Arial Narrow" w:hAnsi="Arial Narrow" w:cs="Arial"/>
                <w:sz w:val="21"/>
                <w:szCs w:val="21"/>
              </w:rPr>
              <w:t>detained for more than 30 days unless the detention is confirmed by a court of law. In countries</w:t>
            </w:r>
            <w:r w:rsidR="002A1829">
              <w:rPr>
                <w:rFonts w:ascii="Arial Narrow" w:hAnsi="Arial Narrow" w:cs="Arial"/>
                <w:sz w:val="21"/>
                <w:szCs w:val="21"/>
              </w:rPr>
              <w:t xml:space="preserve"> </w:t>
            </w:r>
            <w:r w:rsidR="00932071" w:rsidRPr="002A1829">
              <w:rPr>
                <w:rFonts w:ascii="Arial Narrow" w:hAnsi="Arial Narrow" w:cs="Arial"/>
                <w:sz w:val="21"/>
                <w:szCs w:val="21"/>
              </w:rPr>
              <w:t>like the U.S., the right to a fair and speedy trial is considered an absolute right, upheld in terms</w:t>
            </w:r>
            <w:r w:rsidR="002A1829">
              <w:rPr>
                <w:rFonts w:ascii="Arial Narrow" w:hAnsi="Arial Narrow" w:cs="Arial"/>
                <w:sz w:val="21"/>
                <w:szCs w:val="21"/>
              </w:rPr>
              <w:t xml:space="preserve"> </w:t>
            </w:r>
            <w:r w:rsidR="00932071" w:rsidRPr="002A1829">
              <w:rPr>
                <w:rFonts w:ascii="Arial Narrow" w:hAnsi="Arial Narrow" w:cs="Arial"/>
                <w:sz w:val="21"/>
                <w:szCs w:val="21"/>
              </w:rPr>
              <w:t>of the 6th Amendment of the U.S. Constitution as a protection of individual rights, liberties, and</w:t>
            </w:r>
            <w:r w:rsidR="002A1829">
              <w:rPr>
                <w:rFonts w:ascii="Arial Narrow" w:hAnsi="Arial Narrow" w:cs="Arial"/>
                <w:sz w:val="21"/>
                <w:szCs w:val="21"/>
              </w:rPr>
              <w:t xml:space="preserve"> </w:t>
            </w:r>
            <w:r w:rsidR="00932071" w:rsidRPr="002A1829">
              <w:rPr>
                <w:rFonts w:ascii="Arial Narrow" w:hAnsi="Arial Narrow" w:cs="Arial"/>
                <w:sz w:val="21"/>
                <w:szCs w:val="21"/>
              </w:rPr>
              <w:t>dignity.</w:t>
            </w:r>
          </w:p>
          <w:p w:rsidR="004A3F81" w:rsidRDefault="004A3F81" w:rsidP="007F563C">
            <w:pPr>
              <w:pStyle w:val="ListParagraph"/>
              <w:spacing w:line="360" w:lineRule="auto"/>
              <w:ind w:left="17"/>
              <w:jc w:val="both"/>
              <w:rPr>
                <w:rFonts w:ascii="Arial Narrow" w:hAnsi="Arial Narrow" w:cs="Arial"/>
                <w:sz w:val="21"/>
                <w:szCs w:val="21"/>
              </w:rPr>
            </w:pPr>
          </w:p>
          <w:p w:rsidR="004A3F81" w:rsidRDefault="00932071" w:rsidP="007F563C">
            <w:pPr>
              <w:pStyle w:val="ListParagraph"/>
              <w:spacing w:line="360" w:lineRule="auto"/>
              <w:ind w:left="17"/>
              <w:jc w:val="both"/>
              <w:rPr>
                <w:rFonts w:ascii="Arial Narrow" w:hAnsi="Arial Narrow" w:cs="Arial"/>
                <w:sz w:val="21"/>
                <w:szCs w:val="21"/>
              </w:rPr>
            </w:pPr>
            <w:r w:rsidRPr="00932071">
              <w:rPr>
                <w:rFonts w:ascii="Arial Narrow" w:hAnsi="Arial Narrow" w:cs="Arial"/>
                <w:sz w:val="21"/>
                <w:szCs w:val="21"/>
              </w:rPr>
              <w:t xml:space="preserve">We recommend however that there be </w:t>
            </w:r>
            <w:r w:rsidRPr="00932071">
              <w:rPr>
                <w:rFonts w:ascii="Arial Narrow" w:hAnsi="Arial Narrow" w:cs="Arial"/>
                <w:sz w:val="21"/>
                <w:szCs w:val="21"/>
              </w:rPr>
              <w:lastRenderedPageBreak/>
              <w:t xml:space="preserve">guidelines that provide </w:t>
            </w:r>
            <w:r w:rsidR="002A1829">
              <w:rPr>
                <w:rFonts w:ascii="Arial Narrow" w:hAnsi="Arial Narrow" w:cs="Arial"/>
                <w:sz w:val="21"/>
                <w:szCs w:val="21"/>
              </w:rPr>
              <w:t xml:space="preserve">for the guidance of immigration </w:t>
            </w:r>
            <w:r w:rsidRPr="002A1829">
              <w:rPr>
                <w:rFonts w:ascii="Arial Narrow" w:hAnsi="Arial Narrow" w:cs="Arial"/>
                <w:sz w:val="21"/>
                <w:szCs w:val="21"/>
              </w:rPr>
              <w:t>officials in the discharge of their duties regarding arrest. We also appreciate that each case is</w:t>
            </w:r>
            <w:r w:rsidR="002A1829">
              <w:rPr>
                <w:rFonts w:ascii="Arial Narrow" w:hAnsi="Arial Narrow" w:cs="Arial"/>
                <w:sz w:val="21"/>
                <w:szCs w:val="21"/>
              </w:rPr>
              <w:t xml:space="preserve"> </w:t>
            </w:r>
            <w:r w:rsidRPr="002A1829">
              <w:rPr>
                <w:rFonts w:ascii="Arial Narrow" w:hAnsi="Arial Narrow" w:cs="Arial"/>
                <w:sz w:val="21"/>
                <w:szCs w:val="21"/>
              </w:rPr>
              <w:t>ordinarily unique and implore the system to provide for the use</w:t>
            </w:r>
            <w:r w:rsidR="00150318">
              <w:rPr>
                <w:rFonts w:ascii="Arial Narrow" w:hAnsi="Arial Narrow" w:cs="Arial"/>
                <w:sz w:val="21"/>
                <w:szCs w:val="21"/>
              </w:rPr>
              <w:t xml:space="preserve"> of </w:t>
            </w:r>
            <w:r w:rsidR="00150318" w:rsidRPr="002A1829">
              <w:rPr>
                <w:rFonts w:ascii="Arial Narrow" w:hAnsi="Arial Narrow" w:cs="Arial"/>
                <w:sz w:val="21"/>
                <w:szCs w:val="21"/>
              </w:rPr>
              <w:t>discretion</w:t>
            </w:r>
            <w:r w:rsidRPr="002A1829">
              <w:rPr>
                <w:rFonts w:ascii="Arial Narrow" w:hAnsi="Arial Narrow" w:cs="Arial"/>
                <w:sz w:val="21"/>
                <w:szCs w:val="21"/>
              </w:rPr>
              <w:t xml:space="preserve"> when needed.</w:t>
            </w:r>
            <w:r w:rsidR="002A1829">
              <w:rPr>
                <w:rFonts w:ascii="Arial Narrow" w:hAnsi="Arial Narrow" w:cs="Arial"/>
                <w:sz w:val="21"/>
                <w:szCs w:val="21"/>
              </w:rPr>
              <w:t xml:space="preserve"> </w:t>
            </w:r>
          </w:p>
          <w:p w:rsidR="004A3F81" w:rsidRDefault="004A3F81" w:rsidP="007F563C">
            <w:pPr>
              <w:pStyle w:val="ListParagraph"/>
              <w:spacing w:line="360" w:lineRule="auto"/>
              <w:ind w:left="17"/>
              <w:jc w:val="both"/>
              <w:rPr>
                <w:rFonts w:ascii="Arial Narrow" w:hAnsi="Arial Narrow" w:cs="Arial"/>
                <w:sz w:val="21"/>
                <w:szCs w:val="21"/>
              </w:rPr>
            </w:pPr>
          </w:p>
          <w:p w:rsidR="006D2962" w:rsidRDefault="006D2962" w:rsidP="007F563C">
            <w:pPr>
              <w:pStyle w:val="ListParagraph"/>
              <w:spacing w:line="360" w:lineRule="auto"/>
              <w:ind w:left="17"/>
              <w:jc w:val="both"/>
              <w:rPr>
                <w:rFonts w:ascii="Arial Narrow" w:hAnsi="Arial Narrow" w:cs="Arial"/>
                <w:sz w:val="21"/>
                <w:szCs w:val="21"/>
              </w:rPr>
            </w:pPr>
          </w:p>
          <w:p w:rsidR="006D2962" w:rsidRDefault="006D2962" w:rsidP="007F563C">
            <w:pPr>
              <w:pStyle w:val="ListParagraph"/>
              <w:spacing w:line="360" w:lineRule="auto"/>
              <w:ind w:left="17"/>
              <w:jc w:val="both"/>
              <w:rPr>
                <w:rFonts w:ascii="Arial Narrow" w:hAnsi="Arial Narrow" w:cs="Arial"/>
                <w:sz w:val="21"/>
                <w:szCs w:val="21"/>
              </w:rPr>
            </w:pPr>
          </w:p>
          <w:p w:rsidR="004A3F81" w:rsidRDefault="00932071" w:rsidP="007F563C">
            <w:pPr>
              <w:pStyle w:val="ListParagraph"/>
              <w:spacing w:line="360" w:lineRule="auto"/>
              <w:ind w:left="17"/>
              <w:jc w:val="both"/>
              <w:rPr>
                <w:rFonts w:ascii="Arial Narrow" w:hAnsi="Arial Narrow" w:cs="Arial"/>
                <w:sz w:val="21"/>
                <w:szCs w:val="21"/>
              </w:rPr>
            </w:pPr>
            <w:r w:rsidRPr="002A1829">
              <w:rPr>
                <w:rFonts w:ascii="Arial Narrow" w:hAnsi="Arial Narrow" w:cs="Arial"/>
                <w:sz w:val="21"/>
                <w:szCs w:val="21"/>
              </w:rPr>
              <w:t>We welcome in particular provisions of subsection 2</w:t>
            </w:r>
            <w:r w:rsidRPr="004A3F81">
              <w:rPr>
                <w:rFonts w:ascii="Arial Narrow" w:hAnsi="Arial Narrow" w:cs="Arial"/>
                <w:i/>
                <w:sz w:val="21"/>
                <w:szCs w:val="21"/>
              </w:rPr>
              <w:t>(c)</w:t>
            </w:r>
            <w:r w:rsidRPr="002A1829">
              <w:rPr>
                <w:rFonts w:ascii="Arial Narrow" w:hAnsi="Arial Narrow" w:cs="Arial"/>
                <w:sz w:val="21"/>
                <w:szCs w:val="21"/>
              </w:rPr>
              <w:t xml:space="preserve"> which provide for the outcome of a</w:t>
            </w:r>
            <w:r w:rsidR="002A1829">
              <w:rPr>
                <w:rFonts w:ascii="Arial Narrow" w:hAnsi="Arial Narrow" w:cs="Arial"/>
                <w:sz w:val="21"/>
                <w:szCs w:val="21"/>
              </w:rPr>
              <w:t xml:space="preserve"> </w:t>
            </w:r>
            <w:r w:rsidRPr="002A1829">
              <w:rPr>
                <w:rFonts w:ascii="Arial Narrow" w:hAnsi="Arial Narrow" w:cs="Arial"/>
                <w:sz w:val="21"/>
                <w:szCs w:val="21"/>
              </w:rPr>
              <w:t xml:space="preserve">“prescribed interview” and applaud this amendment. </w:t>
            </w:r>
          </w:p>
          <w:p w:rsidR="004A3F81" w:rsidRDefault="004A3F81" w:rsidP="007F563C">
            <w:pPr>
              <w:pStyle w:val="ListParagraph"/>
              <w:spacing w:line="360" w:lineRule="auto"/>
              <w:ind w:left="17"/>
              <w:jc w:val="both"/>
              <w:rPr>
                <w:rFonts w:ascii="Arial Narrow" w:hAnsi="Arial Narrow" w:cs="Arial"/>
                <w:sz w:val="21"/>
                <w:szCs w:val="21"/>
              </w:rPr>
            </w:pPr>
          </w:p>
          <w:p w:rsidR="00E90B3F" w:rsidRPr="007F563C" w:rsidRDefault="00932071" w:rsidP="007F563C">
            <w:pPr>
              <w:pStyle w:val="ListParagraph"/>
              <w:spacing w:line="360" w:lineRule="auto"/>
              <w:ind w:left="17"/>
              <w:jc w:val="both"/>
              <w:rPr>
                <w:rFonts w:ascii="Arial Narrow" w:hAnsi="Arial Narrow" w:cs="Arial"/>
                <w:sz w:val="21"/>
                <w:szCs w:val="21"/>
              </w:rPr>
            </w:pPr>
            <w:r w:rsidRPr="002A1829">
              <w:rPr>
                <w:rFonts w:ascii="Arial Narrow" w:hAnsi="Arial Narrow" w:cs="Arial"/>
                <w:sz w:val="21"/>
                <w:szCs w:val="21"/>
              </w:rPr>
              <w:t>We recognize and appreciate the need to</w:t>
            </w:r>
            <w:r w:rsidR="002A1829">
              <w:rPr>
                <w:rFonts w:ascii="Arial Narrow" w:hAnsi="Arial Narrow" w:cs="Arial"/>
                <w:sz w:val="21"/>
                <w:szCs w:val="21"/>
              </w:rPr>
              <w:t xml:space="preserve"> </w:t>
            </w:r>
            <w:r w:rsidRPr="002A1829">
              <w:rPr>
                <w:rFonts w:ascii="Arial Narrow" w:hAnsi="Arial Narrow" w:cs="Arial"/>
                <w:sz w:val="21"/>
                <w:szCs w:val="21"/>
              </w:rPr>
              <w:t>provide for guidelines to officials regarding such intricate matters and believe that it will be of</w:t>
            </w:r>
            <w:r w:rsidR="002A1829">
              <w:rPr>
                <w:rFonts w:ascii="Arial Narrow" w:hAnsi="Arial Narrow" w:cs="Arial"/>
                <w:sz w:val="21"/>
                <w:szCs w:val="21"/>
              </w:rPr>
              <w:t xml:space="preserve"> </w:t>
            </w:r>
            <w:r w:rsidRPr="002A1829">
              <w:rPr>
                <w:rFonts w:ascii="Arial Narrow" w:hAnsi="Arial Narrow" w:cs="Arial"/>
                <w:sz w:val="21"/>
                <w:szCs w:val="21"/>
              </w:rPr>
              <w:t>great aid to both foreigners arriving here and officials</w:t>
            </w:r>
            <w:r w:rsidR="002A1829">
              <w:rPr>
                <w:rFonts w:ascii="Arial Narrow" w:hAnsi="Arial Narrow" w:cs="Arial"/>
                <w:sz w:val="21"/>
                <w:szCs w:val="21"/>
              </w:rPr>
              <w:t>.</w:t>
            </w:r>
          </w:p>
          <w:p w:rsidR="00E90B3F" w:rsidRDefault="00E90B3F" w:rsidP="005B5142">
            <w:pPr>
              <w:pStyle w:val="ListParagraph"/>
              <w:spacing w:line="360" w:lineRule="auto"/>
              <w:ind w:left="17"/>
              <w:jc w:val="both"/>
              <w:rPr>
                <w:rFonts w:ascii="Arial Narrow" w:hAnsi="Arial Narrow" w:cs="Arial"/>
                <w:sz w:val="21"/>
                <w:szCs w:val="21"/>
              </w:rPr>
            </w:pPr>
          </w:p>
          <w:p w:rsidR="00E90B3F" w:rsidRDefault="00E90B3F" w:rsidP="005B5142">
            <w:pPr>
              <w:pStyle w:val="ListParagraph"/>
              <w:spacing w:line="360" w:lineRule="auto"/>
              <w:ind w:left="17"/>
              <w:jc w:val="both"/>
              <w:rPr>
                <w:rFonts w:ascii="Arial Narrow" w:hAnsi="Arial Narrow" w:cs="Arial"/>
                <w:sz w:val="21"/>
                <w:szCs w:val="21"/>
              </w:rPr>
            </w:pPr>
          </w:p>
          <w:p w:rsidR="009531C2" w:rsidRDefault="009531C2" w:rsidP="005B5142">
            <w:pPr>
              <w:pStyle w:val="ListParagraph"/>
              <w:spacing w:line="360" w:lineRule="auto"/>
              <w:ind w:left="17"/>
              <w:jc w:val="both"/>
              <w:rPr>
                <w:rFonts w:ascii="Arial Narrow" w:hAnsi="Arial Narrow" w:cs="Arial"/>
                <w:sz w:val="21"/>
                <w:szCs w:val="21"/>
              </w:rPr>
            </w:pPr>
          </w:p>
          <w:p w:rsidR="00150318" w:rsidRDefault="00150318" w:rsidP="005B5142">
            <w:pPr>
              <w:pStyle w:val="ListParagraph"/>
              <w:spacing w:line="360" w:lineRule="auto"/>
              <w:ind w:left="17"/>
              <w:jc w:val="both"/>
              <w:rPr>
                <w:rFonts w:ascii="Arial Narrow" w:hAnsi="Arial Narrow" w:cs="Arial"/>
                <w:sz w:val="21"/>
                <w:szCs w:val="21"/>
              </w:rPr>
            </w:pPr>
          </w:p>
          <w:p w:rsidR="00150318" w:rsidRDefault="00150318" w:rsidP="005B5142">
            <w:pPr>
              <w:pStyle w:val="ListParagraph"/>
              <w:spacing w:line="360" w:lineRule="auto"/>
              <w:ind w:left="17"/>
              <w:jc w:val="both"/>
              <w:rPr>
                <w:rFonts w:ascii="Arial Narrow" w:hAnsi="Arial Narrow" w:cs="Arial"/>
                <w:sz w:val="21"/>
                <w:szCs w:val="21"/>
              </w:rPr>
            </w:pPr>
          </w:p>
          <w:p w:rsidR="00150318" w:rsidRDefault="00150318" w:rsidP="005B5142">
            <w:pPr>
              <w:pStyle w:val="ListParagraph"/>
              <w:spacing w:line="360" w:lineRule="auto"/>
              <w:ind w:left="17"/>
              <w:jc w:val="both"/>
              <w:rPr>
                <w:rFonts w:ascii="Arial Narrow" w:hAnsi="Arial Narrow" w:cs="Arial"/>
                <w:sz w:val="21"/>
                <w:szCs w:val="21"/>
              </w:rPr>
            </w:pPr>
          </w:p>
          <w:p w:rsidR="00150318" w:rsidRDefault="00150318" w:rsidP="005B5142">
            <w:pPr>
              <w:pStyle w:val="ListParagraph"/>
              <w:spacing w:line="360" w:lineRule="auto"/>
              <w:ind w:left="17"/>
              <w:jc w:val="both"/>
              <w:rPr>
                <w:rFonts w:ascii="Arial Narrow" w:hAnsi="Arial Narrow" w:cs="Arial"/>
                <w:sz w:val="21"/>
                <w:szCs w:val="21"/>
              </w:rPr>
            </w:pPr>
          </w:p>
          <w:p w:rsidR="00150318" w:rsidRDefault="00150318" w:rsidP="005B5142">
            <w:pPr>
              <w:pStyle w:val="ListParagraph"/>
              <w:spacing w:line="360" w:lineRule="auto"/>
              <w:ind w:left="17"/>
              <w:jc w:val="both"/>
              <w:rPr>
                <w:rFonts w:ascii="Arial Narrow" w:hAnsi="Arial Narrow" w:cs="Arial"/>
                <w:sz w:val="21"/>
                <w:szCs w:val="21"/>
              </w:rPr>
            </w:pPr>
          </w:p>
          <w:p w:rsidR="00150318" w:rsidRDefault="00150318" w:rsidP="005B5142">
            <w:pPr>
              <w:pStyle w:val="ListParagraph"/>
              <w:spacing w:line="360" w:lineRule="auto"/>
              <w:ind w:left="17"/>
              <w:jc w:val="both"/>
              <w:rPr>
                <w:rFonts w:ascii="Arial Narrow" w:hAnsi="Arial Narrow" w:cs="Arial"/>
                <w:sz w:val="21"/>
                <w:szCs w:val="21"/>
              </w:rPr>
            </w:pPr>
          </w:p>
          <w:p w:rsidR="00150318" w:rsidRDefault="00150318" w:rsidP="005B5142">
            <w:pPr>
              <w:pStyle w:val="ListParagraph"/>
              <w:spacing w:line="360" w:lineRule="auto"/>
              <w:ind w:left="17"/>
              <w:jc w:val="both"/>
              <w:rPr>
                <w:rFonts w:ascii="Arial Narrow" w:hAnsi="Arial Narrow" w:cs="Arial"/>
                <w:sz w:val="21"/>
                <w:szCs w:val="21"/>
              </w:rPr>
            </w:pPr>
          </w:p>
          <w:p w:rsidR="00150318" w:rsidRDefault="00150318" w:rsidP="005B5142">
            <w:pPr>
              <w:pStyle w:val="ListParagraph"/>
              <w:spacing w:line="360" w:lineRule="auto"/>
              <w:ind w:left="17"/>
              <w:jc w:val="both"/>
              <w:rPr>
                <w:rFonts w:ascii="Arial Narrow" w:hAnsi="Arial Narrow" w:cs="Arial"/>
                <w:sz w:val="21"/>
                <w:szCs w:val="21"/>
              </w:rPr>
            </w:pPr>
          </w:p>
          <w:p w:rsidR="00867EB2" w:rsidRDefault="00867EB2" w:rsidP="005B5142">
            <w:pPr>
              <w:pStyle w:val="ListParagraph"/>
              <w:spacing w:line="360" w:lineRule="auto"/>
              <w:ind w:left="17"/>
              <w:jc w:val="both"/>
              <w:rPr>
                <w:rFonts w:ascii="Arial Narrow" w:hAnsi="Arial Narrow" w:cs="Arial"/>
                <w:sz w:val="21"/>
                <w:szCs w:val="21"/>
              </w:rPr>
            </w:pPr>
          </w:p>
          <w:p w:rsidR="00867EB2" w:rsidRDefault="00867EB2" w:rsidP="005B5142">
            <w:pPr>
              <w:pStyle w:val="ListParagraph"/>
              <w:spacing w:line="360" w:lineRule="auto"/>
              <w:ind w:left="17"/>
              <w:jc w:val="both"/>
              <w:rPr>
                <w:rFonts w:ascii="Arial Narrow" w:hAnsi="Arial Narrow" w:cs="Arial"/>
                <w:sz w:val="21"/>
                <w:szCs w:val="21"/>
              </w:rPr>
            </w:pPr>
          </w:p>
          <w:p w:rsidR="00E90B3F" w:rsidRPr="00E90B3F" w:rsidRDefault="00E90B3F" w:rsidP="00C359B2">
            <w:pPr>
              <w:spacing w:line="360" w:lineRule="auto"/>
              <w:jc w:val="both"/>
              <w:rPr>
                <w:rFonts w:ascii="Arial Narrow" w:hAnsi="Arial Narrow" w:cs="Arial"/>
                <w:sz w:val="21"/>
                <w:szCs w:val="21"/>
              </w:rPr>
            </w:pPr>
            <w:r w:rsidRPr="00E90B3F">
              <w:rPr>
                <w:rFonts w:ascii="Arial Narrow" w:hAnsi="Arial Narrow" w:cs="Arial"/>
                <w:sz w:val="21"/>
                <w:szCs w:val="21"/>
              </w:rPr>
              <w:t xml:space="preserve">The amendments that are proposed align with the Court Order handed down by the Constitutional Court in the matter of </w:t>
            </w:r>
            <w:r w:rsidRPr="00C359B2">
              <w:rPr>
                <w:rFonts w:ascii="Arial Narrow" w:hAnsi="Arial Narrow" w:cs="Arial"/>
                <w:i/>
                <w:sz w:val="21"/>
                <w:szCs w:val="21"/>
              </w:rPr>
              <w:t>Lawyers Human Rights vs Minister of Home Affairs and others</w:t>
            </w:r>
            <w:r w:rsidRPr="00E90B3F">
              <w:rPr>
                <w:rFonts w:ascii="Arial Narrow" w:hAnsi="Arial Narrow" w:cs="Arial"/>
                <w:sz w:val="21"/>
                <w:szCs w:val="21"/>
              </w:rPr>
              <w:t xml:space="preserve"> </w:t>
            </w:r>
            <w:r w:rsidRPr="00C359B2">
              <w:rPr>
                <w:rFonts w:ascii="Arial Narrow" w:hAnsi="Arial Narrow" w:cs="Arial"/>
                <w:i/>
                <w:sz w:val="21"/>
                <w:szCs w:val="21"/>
              </w:rPr>
              <w:t>(2017) ZACC22</w:t>
            </w:r>
            <w:r w:rsidRPr="00E90B3F">
              <w:rPr>
                <w:rFonts w:ascii="Arial Narrow" w:hAnsi="Arial Narrow" w:cs="Arial"/>
                <w:sz w:val="21"/>
                <w:szCs w:val="21"/>
              </w:rPr>
              <w:t xml:space="preserve"> but perhaps there was not enough emphasis or particularity on providing guidance to the Immigration Officers as to when he/she may arrest someone and this needs elucidation in the Bill.</w:t>
            </w:r>
          </w:p>
          <w:p w:rsidR="00E90B3F" w:rsidRPr="002A1829" w:rsidRDefault="00E90B3F" w:rsidP="005B5142">
            <w:pPr>
              <w:pStyle w:val="ListParagraph"/>
              <w:spacing w:line="360" w:lineRule="auto"/>
              <w:ind w:left="17"/>
              <w:jc w:val="both"/>
              <w:rPr>
                <w:rFonts w:ascii="Arial Narrow" w:hAnsi="Arial Narrow" w:cs="Arial"/>
                <w:sz w:val="21"/>
                <w:szCs w:val="21"/>
              </w:rPr>
            </w:pPr>
          </w:p>
        </w:tc>
        <w:tc>
          <w:tcPr>
            <w:tcW w:w="3402" w:type="dxa"/>
          </w:tcPr>
          <w:p w:rsidR="008E3818" w:rsidRDefault="008E3818"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9E25D2" w:rsidP="00CD2DE0">
            <w:pPr>
              <w:spacing w:line="360" w:lineRule="auto"/>
              <w:contextualSpacing/>
              <w:jc w:val="both"/>
              <w:rPr>
                <w:rFonts w:ascii="Arial Narrow" w:hAnsi="Arial Narrow" w:cs="Arial"/>
                <w:sz w:val="21"/>
                <w:szCs w:val="21"/>
              </w:rPr>
            </w:pPr>
          </w:p>
          <w:p w:rsidR="009E25D2" w:rsidRDefault="00401428" w:rsidP="00CD2DE0">
            <w:pPr>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 xml:space="preserve">Minimum guidelines will be included in </w:t>
            </w:r>
            <w:r>
              <w:rPr>
                <w:rFonts w:ascii="Arial Narrow" w:hAnsi="Arial Narrow" w:cs="Arial"/>
                <w:color w:val="FF0000"/>
                <w:sz w:val="21"/>
                <w:szCs w:val="21"/>
              </w:rPr>
              <w:lastRenderedPageBreak/>
              <w:t>the Bill (i.e. discretion to be exercised in favour of freedom) and the minimum type of questions that must be considered at the prescribed interview (i.e. health of the illegal foreigner, assets of the illegal foreigner, famil</w:t>
            </w:r>
            <w:r w:rsidR="001F5D20">
              <w:rPr>
                <w:rFonts w:ascii="Arial Narrow" w:hAnsi="Arial Narrow" w:cs="Arial"/>
                <w:color w:val="FF0000"/>
                <w:sz w:val="21"/>
                <w:szCs w:val="21"/>
              </w:rPr>
              <w:t>y ties of the illegal foreigner and</w:t>
            </w:r>
            <w:r>
              <w:rPr>
                <w:rFonts w:ascii="Arial Narrow" w:hAnsi="Arial Narrow" w:cs="Arial"/>
                <w:color w:val="FF0000"/>
                <w:sz w:val="21"/>
                <w:szCs w:val="21"/>
              </w:rPr>
              <w:t xml:space="preserve"> if the illegal foreigner has a business</w:t>
            </w:r>
            <w:r w:rsidR="001F5D20">
              <w:rPr>
                <w:rFonts w:ascii="Arial Narrow" w:hAnsi="Arial Narrow" w:cs="Arial"/>
                <w:color w:val="FF0000"/>
                <w:sz w:val="21"/>
                <w:szCs w:val="21"/>
              </w:rPr>
              <w:t>).</w:t>
            </w:r>
            <w:r>
              <w:rPr>
                <w:rFonts w:ascii="Arial Narrow" w:hAnsi="Arial Narrow" w:cs="Arial"/>
                <w:color w:val="FF0000"/>
                <w:sz w:val="21"/>
                <w:szCs w:val="21"/>
              </w:rPr>
              <w:t xml:space="preserve">  </w:t>
            </w:r>
          </w:p>
          <w:p w:rsidR="007F4E57" w:rsidRDefault="007F4E57" w:rsidP="006D6D1F">
            <w:pPr>
              <w:spacing w:line="360" w:lineRule="auto"/>
              <w:contextualSpacing/>
              <w:jc w:val="both"/>
              <w:rPr>
                <w:rFonts w:ascii="Arial Narrow" w:hAnsi="Arial Narrow" w:cs="Arial"/>
                <w:b/>
                <w:color w:val="FF0000"/>
                <w:sz w:val="21"/>
                <w:szCs w:val="21"/>
              </w:rPr>
            </w:pPr>
          </w:p>
          <w:p w:rsidR="009E25D2" w:rsidRPr="001F5D20" w:rsidRDefault="006D6D1F" w:rsidP="006D6D1F">
            <w:pPr>
              <w:spacing w:line="360" w:lineRule="auto"/>
              <w:contextualSpacing/>
              <w:jc w:val="both"/>
              <w:rPr>
                <w:rFonts w:ascii="Arial Narrow" w:hAnsi="Arial Narrow" w:cs="Arial"/>
                <w:color w:val="FF0000"/>
                <w:sz w:val="21"/>
                <w:szCs w:val="21"/>
              </w:rPr>
            </w:pPr>
            <w:r w:rsidRPr="001F5D20">
              <w:rPr>
                <w:rFonts w:ascii="Arial Narrow" w:hAnsi="Arial Narrow" w:cs="Arial"/>
                <w:color w:val="FF0000"/>
                <w:sz w:val="21"/>
                <w:szCs w:val="21"/>
              </w:rPr>
              <w:t>Noted</w:t>
            </w:r>
          </w:p>
          <w:p w:rsidR="00BB6696" w:rsidRDefault="00BB6696" w:rsidP="006D6D1F">
            <w:pPr>
              <w:spacing w:line="360" w:lineRule="auto"/>
              <w:contextualSpacing/>
              <w:jc w:val="both"/>
              <w:rPr>
                <w:rFonts w:ascii="Arial Narrow" w:hAnsi="Arial Narrow" w:cs="Arial"/>
                <w:b/>
                <w:color w:val="FF0000"/>
                <w:sz w:val="21"/>
                <w:szCs w:val="21"/>
              </w:rPr>
            </w:pPr>
          </w:p>
          <w:p w:rsidR="00BB6696" w:rsidRDefault="00BB6696" w:rsidP="006D6D1F">
            <w:pPr>
              <w:spacing w:line="360" w:lineRule="auto"/>
              <w:contextualSpacing/>
              <w:jc w:val="both"/>
              <w:rPr>
                <w:rFonts w:ascii="Arial Narrow" w:hAnsi="Arial Narrow" w:cs="Arial"/>
                <w:b/>
                <w:color w:val="FF0000"/>
                <w:sz w:val="21"/>
                <w:szCs w:val="21"/>
              </w:rPr>
            </w:pPr>
          </w:p>
          <w:p w:rsidR="00BB6696" w:rsidRDefault="00BB6696" w:rsidP="006D6D1F">
            <w:pPr>
              <w:spacing w:line="360" w:lineRule="auto"/>
              <w:contextualSpacing/>
              <w:jc w:val="both"/>
              <w:rPr>
                <w:rFonts w:ascii="Arial Narrow" w:hAnsi="Arial Narrow" w:cs="Arial"/>
                <w:b/>
                <w:color w:val="FF0000"/>
                <w:sz w:val="21"/>
                <w:szCs w:val="21"/>
              </w:rPr>
            </w:pPr>
          </w:p>
          <w:p w:rsidR="007F4E57" w:rsidRDefault="007F4E57" w:rsidP="006D6D1F">
            <w:pPr>
              <w:spacing w:line="360" w:lineRule="auto"/>
              <w:contextualSpacing/>
              <w:jc w:val="both"/>
              <w:rPr>
                <w:rFonts w:ascii="Arial Narrow" w:hAnsi="Arial Narrow" w:cs="Arial"/>
                <w:b/>
                <w:color w:val="FF0000"/>
                <w:sz w:val="21"/>
                <w:szCs w:val="21"/>
              </w:rPr>
            </w:pPr>
          </w:p>
          <w:p w:rsidR="00BB6696" w:rsidRDefault="00BB6696" w:rsidP="006D6D1F">
            <w:pPr>
              <w:spacing w:line="360" w:lineRule="auto"/>
              <w:contextualSpacing/>
              <w:jc w:val="both"/>
              <w:rPr>
                <w:rFonts w:ascii="Arial Narrow" w:hAnsi="Arial Narrow" w:cs="Arial"/>
                <w:b/>
                <w:color w:val="FF000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Default="00BB6696" w:rsidP="00BB6696">
            <w:pPr>
              <w:spacing w:line="360" w:lineRule="auto"/>
              <w:contextualSpacing/>
              <w:jc w:val="both"/>
              <w:rPr>
                <w:rFonts w:ascii="Arial Narrow" w:hAnsi="Arial Narrow" w:cs="Arial"/>
                <w:color w:val="0070C0"/>
                <w:sz w:val="21"/>
                <w:szCs w:val="21"/>
              </w:rPr>
            </w:pPr>
          </w:p>
          <w:p w:rsidR="00BB6696" w:rsidRPr="00BB6696" w:rsidRDefault="00BB6696" w:rsidP="00BB6696">
            <w:pPr>
              <w:spacing w:line="360" w:lineRule="auto"/>
              <w:contextualSpacing/>
              <w:jc w:val="both"/>
              <w:rPr>
                <w:rFonts w:ascii="Arial Narrow" w:hAnsi="Arial Narrow" w:cs="Arial"/>
                <w:color w:val="0070C0"/>
                <w:sz w:val="21"/>
                <w:szCs w:val="21"/>
              </w:rPr>
            </w:pPr>
          </w:p>
          <w:p w:rsidR="00BB6696" w:rsidRPr="006D6D1F" w:rsidRDefault="00BB6696" w:rsidP="006D6D1F">
            <w:pPr>
              <w:spacing w:line="360" w:lineRule="auto"/>
              <w:contextualSpacing/>
              <w:jc w:val="both"/>
              <w:rPr>
                <w:rFonts w:ascii="Arial Narrow" w:hAnsi="Arial Narrow" w:cs="Arial"/>
                <w:b/>
                <w:color w:val="FF0000"/>
                <w:sz w:val="21"/>
                <w:szCs w:val="21"/>
              </w:rPr>
            </w:pPr>
          </w:p>
        </w:tc>
      </w:tr>
      <w:tr w:rsidR="00285E29" w:rsidRPr="00EC23E7" w:rsidTr="00150318">
        <w:trPr>
          <w:trHeight w:val="440"/>
        </w:trPr>
        <w:tc>
          <w:tcPr>
            <w:tcW w:w="786" w:type="dxa"/>
          </w:tcPr>
          <w:p w:rsidR="00285E29" w:rsidRDefault="00285E29" w:rsidP="0028633B">
            <w:pPr>
              <w:spacing w:line="360" w:lineRule="auto"/>
              <w:contextualSpacing/>
              <w:jc w:val="both"/>
              <w:rPr>
                <w:rFonts w:ascii="Arial Narrow" w:hAnsi="Arial Narrow" w:cs="Arial"/>
                <w:b/>
                <w:bCs/>
                <w:sz w:val="21"/>
                <w:szCs w:val="21"/>
              </w:rPr>
            </w:pPr>
          </w:p>
        </w:tc>
        <w:tc>
          <w:tcPr>
            <w:tcW w:w="4394" w:type="dxa"/>
            <w:tcBorders>
              <w:top w:val="single" w:sz="4" w:space="0" w:color="auto"/>
              <w:bottom w:val="single" w:sz="4" w:space="0" w:color="auto"/>
            </w:tcBorders>
          </w:tcPr>
          <w:p w:rsidR="00285E29" w:rsidRPr="00DF5EDE" w:rsidRDefault="00285E29" w:rsidP="00DF5EDE">
            <w:pPr>
              <w:pStyle w:val="Header"/>
              <w:spacing w:line="360" w:lineRule="auto"/>
              <w:jc w:val="both"/>
              <w:rPr>
                <w:rFonts w:ascii="Arial Narrow" w:hAnsi="Arial Narrow" w:cs="Arial"/>
                <w:b/>
                <w:bCs/>
                <w:sz w:val="21"/>
                <w:szCs w:val="21"/>
              </w:rPr>
            </w:pPr>
          </w:p>
        </w:tc>
        <w:tc>
          <w:tcPr>
            <w:tcW w:w="1417" w:type="dxa"/>
            <w:tcBorders>
              <w:top w:val="single" w:sz="4" w:space="0" w:color="auto"/>
            </w:tcBorders>
          </w:tcPr>
          <w:p w:rsidR="00285E29" w:rsidRDefault="00285E29" w:rsidP="00004EE0">
            <w:pPr>
              <w:pStyle w:val="ListParagraph"/>
              <w:spacing w:line="360" w:lineRule="auto"/>
              <w:ind w:left="17"/>
              <w:jc w:val="both"/>
              <w:rPr>
                <w:rFonts w:ascii="Arial Narrow" w:hAnsi="Arial Narrow" w:cs="Arial"/>
                <w:sz w:val="21"/>
                <w:szCs w:val="21"/>
              </w:rPr>
            </w:pPr>
            <w:r>
              <w:rPr>
                <w:rFonts w:ascii="Arial Narrow" w:hAnsi="Arial Narrow" w:cs="Arial"/>
                <w:sz w:val="21"/>
                <w:szCs w:val="21"/>
              </w:rPr>
              <w:t>University of Cape Town (UCT)</w:t>
            </w:r>
          </w:p>
          <w:p w:rsidR="00285E29" w:rsidRPr="00EC23E7" w:rsidRDefault="00285E29" w:rsidP="00004EE0">
            <w:pPr>
              <w:pStyle w:val="ListParagraph"/>
              <w:spacing w:line="360" w:lineRule="auto"/>
              <w:ind w:left="17"/>
              <w:jc w:val="both"/>
              <w:rPr>
                <w:rFonts w:ascii="Arial Narrow" w:hAnsi="Arial Narrow" w:cs="Arial"/>
                <w:sz w:val="21"/>
                <w:szCs w:val="21"/>
              </w:rPr>
            </w:pPr>
          </w:p>
        </w:tc>
        <w:tc>
          <w:tcPr>
            <w:tcW w:w="3922" w:type="dxa"/>
            <w:vAlign w:val="center"/>
          </w:tcPr>
          <w:p w:rsidR="00285E29" w:rsidRPr="002F3D1A" w:rsidRDefault="00285E29" w:rsidP="00004EE0">
            <w:pPr>
              <w:spacing w:line="360" w:lineRule="auto"/>
              <w:jc w:val="both"/>
              <w:rPr>
                <w:rFonts w:ascii="Arial Narrow" w:hAnsi="Arial Narrow" w:cs="Arial"/>
                <w:b/>
                <w:bCs/>
                <w:i/>
                <w:sz w:val="21"/>
                <w:szCs w:val="21"/>
                <w:u w:val="single"/>
              </w:rPr>
            </w:pPr>
            <w:r w:rsidRPr="002F3D1A">
              <w:rPr>
                <w:rFonts w:ascii="Arial Narrow" w:hAnsi="Arial Narrow" w:cs="Arial"/>
                <w:b/>
                <w:bCs/>
                <w:i/>
                <w:sz w:val="21"/>
                <w:szCs w:val="21"/>
                <w:u w:val="single"/>
              </w:rPr>
              <w:t>A discretion whether to detain a person must always be construed in favorem</w:t>
            </w:r>
            <w:r w:rsidRPr="002F3D1A">
              <w:rPr>
                <w:rFonts w:ascii="Arial Narrow" w:hAnsi="Arial Narrow" w:cs="Arial"/>
                <w:bCs/>
                <w:sz w:val="21"/>
                <w:szCs w:val="21"/>
                <w:u w:val="single"/>
              </w:rPr>
              <w:t xml:space="preserve"> </w:t>
            </w:r>
            <w:r w:rsidRPr="002F3D1A">
              <w:rPr>
                <w:rFonts w:ascii="Arial Narrow" w:hAnsi="Arial Narrow" w:cs="Arial"/>
                <w:b/>
                <w:bCs/>
                <w:i/>
                <w:sz w:val="21"/>
                <w:szCs w:val="21"/>
                <w:u w:val="single"/>
              </w:rPr>
              <w:t>libertatis (in favour of freedom or liberty)</w:t>
            </w:r>
          </w:p>
          <w:p w:rsidR="00285E29" w:rsidRPr="00A84F9E" w:rsidRDefault="00285E29" w:rsidP="00004EE0">
            <w:pPr>
              <w:spacing w:line="360" w:lineRule="auto"/>
              <w:jc w:val="both"/>
              <w:rPr>
                <w:rFonts w:ascii="Arial Narrow" w:hAnsi="Arial Narrow" w:cs="Arial"/>
                <w:b/>
                <w:bCs/>
                <w:i/>
                <w:sz w:val="21"/>
                <w:szCs w:val="21"/>
              </w:rPr>
            </w:pPr>
          </w:p>
          <w:p w:rsidR="00285E29" w:rsidRDefault="00285E29" w:rsidP="00004EE0">
            <w:pPr>
              <w:spacing w:line="360" w:lineRule="auto"/>
              <w:jc w:val="both"/>
              <w:rPr>
                <w:rFonts w:ascii="Arial Narrow" w:hAnsi="Arial Narrow" w:cs="Arial"/>
                <w:bCs/>
                <w:sz w:val="21"/>
                <w:szCs w:val="21"/>
              </w:rPr>
            </w:pPr>
            <w:r>
              <w:rPr>
                <w:rFonts w:ascii="Arial Narrow" w:hAnsi="Arial Narrow" w:cs="Arial"/>
                <w:bCs/>
                <w:sz w:val="21"/>
                <w:szCs w:val="21"/>
              </w:rPr>
              <w:t>UCT</w:t>
            </w:r>
            <w:r w:rsidRPr="00A84F9E">
              <w:rPr>
                <w:rFonts w:ascii="Arial Narrow" w:hAnsi="Arial Narrow" w:cs="Arial"/>
                <w:bCs/>
                <w:sz w:val="21"/>
                <w:szCs w:val="21"/>
              </w:rPr>
              <w:t xml:space="preserve"> welcome</w:t>
            </w:r>
            <w:r>
              <w:rPr>
                <w:rFonts w:ascii="Arial Narrow" w:hAnsi="Arial Narrow" w:cs="Arial"/>
                <w:bCs/>
                <w:sz w:val="21"/>
                <w:szCs w:val="21"/>
              </w:rPr>
              <w:t>s</w:t>
            </w:r>
            <w:r w:rsidRPr="00A84F9E">
              <w:rPr>
                <w:rFonts w:ascii="Arial Narrow" w:hAnsi="Arial Narrow" w:cs="Arial"/>
                <w:bCs/>
                <w:sz w:val="21"/>
                <w:szCs w:val="21"/>
              </w:rPr>
              <w:t xml:space="preserve"> the r</w:t>
            </w:r>
            <w:r>
              <w:rPr>
                <w:rFonts w:ascii="Arial Narrow" w:hAnsi="Arial Narrow" w:cs="Arial"/>
                <w:bCs/>
                <w:sz w:val="21"/>
                <w:szCs w:val="21"/>
              </w:rPr>
              <w:t>equirement provided for in the d</w:t>
            </w:r>
            <w:r w:rsidRPr="00A84F9E">
              <w:rPr>
                <w:rFonts w:ascii="Arial Narrow" w:hAnsi="Arial Narrow" w:cs="Arial"/>
                <w:bCs/>
                <w:sz w:val="21"/>
                <w:szCs w:val="21"/>
              </w:rPr>
              <w:t xml:space="preserve">raft Bill which requires that when an </w:t>
            </w:r>
            <w:r w:rsidRPr="00A84F9E">
              <w:rPr>
                <w:rFonts w:ascii="Arial Narrow" w:hAnsi="Arial Narrow" w:cs="Arial"/>
                <w:bCs/>
                <w:sz w:val="21"/>
                <w:szCs w:val="21"/>
              </w:rPr>
              <w:lastRenderedPageBreak/>
              <w:t>immigration official arrests an illegal foreigner it must be subject to subsection (1A) which has been incorporated by the Draft Bill and requires the immigration official to interview an illegal foreigner in order to determine if the “arrest and detention is justified in the circumstances”.</w:t>
            </w:r>
          </w:p>
          <w:p w:rsidR="001F5D20" w:rsidRDefault="001F5D20" w:rsidP="00004EE0">
            <w:pPr>
              <w:spacing w:line="360" w:lineRule="auto"/>
              <w:jc w:val="both"/>
              <w:rPr>
                <w:rFonts w:ascii="Arial Narrow" w:hAnsi="Arial Narrow" w:cs="Arial"/>
                <w:bCs/>
                <w:sz w:val="21"/>
                <w:szCs w:val="21"/>
              </w:rPr>
            </w:pPr>
          </w:p>
          <w:p w:rsidR="00285E29" w:rsidRDefault="00285E29" w:rsidP="00004EE0">
            <w:pPr>
              <w:spacing w:line="360" w:lineRule="auto"/>
              <w:jc w:val="both"/>
              <w:rPr>
                <w:rFonts w:ascii="Arial Narrow" w:hAnsi="Arial Narrow" w:cs="Arial"/>
                <w:bCs/>
                <w:sz w:val="21"/>
                <w:szCs w:val="21"/>
              </w:rPr>
            </w:pPr>
            <w:r w:rsidRPr="00A84F9E">
              <w:rPr>
                <w:rFonts w:ascii="Arial Narrow" w:hAnsi="Arial Narrow" w:cs="Arial"/>
                <w:bCs/>
                <w:sz w:val="21"/>
                <w:szCs w:val="21"/>
              </w:rPr>
              <w:t>O</w:t>
            </w:r>
            <w:r>
              <w:rPr>
                <w:rFonts w:ascii="Arial Narrow" w:hAnsi="Arial Narrow" w:cs="Arial"/>
                <w:bCs/>
                <w:sz w:val="21"/>
                <w:szCs w:val="21"/>
              </w:rPr>
              <w:t>ur concern however is that the d</w:t>
            </w:r>
            <w:r w:rsidRPr="00A84F9E">
              <w:rPr>
                <w:rFonts w:ascii="Arial Narrow" w:hAnsi="Arial Narrow" w:cs="Arial"/>
                <w:bCs/>
                <w:sz w:val="21"/>
                <w:szCs w:val="21"/>
              </w:rPr>
              <w:t>raft Bill does not set out clearly what questions will form this enquiry or what the immigrati</w:t>
            </w:r>
            <w:r>
              <w:rPr>
                <w:rFonts w:ascii="Arial Narrow" w:hAnsi="Arial Narrow" w:cs="Arial"/>
                <w:bCs/>
                <w:sz w:val="21"/>
                <w:szCs w:val="21"/>
              </w:rPr>
              <w:t>on official will consider. The d</w:t>
            </w:r>
            <w:r w:rsidRPr="00A84F9E">
              <w:rPr>
                <w:rFonts w:ascii="Arial Narrow" w:hAnsi="Arial Narrow" w:cs="Arial"/>
                <w:bCs/>
                <w:sz w:val="21"/>
                <w:szCs w:val="21"/>
              </w:rPr>
              <w:t>raft Bill merely requires the immigration official to conduct the “prescribed interview” however no clarity is given as to what this interview entails.</w:t>
            </w:r>
          </w:p>
          <w:p w:rsidR="00285E29" w:rsidRDefault="00285E29" w:rsidP="00004EE0">
            <w:pPr>
              <w:spacing w:line="360" w:lineRule="auto"/>
              <w:jc w:val="both"/>
              <w:rPr>
                <w:rFonts w:ascii="Arial Narrow" w:hAnsi="Arial Narrow" w:cs="Arial"/>
                <w:bCs/>
                <w:sz w:val="21"/>
                <w:szCs w:val="21"/>
              </w:rPr>
            </w:pPr>
          </w:p>
          <w:p w:rsidR="00285E29" w:rsidRDefault="00285E29" w:rsidP="00004EE0">
            <w:pPr>
              <w:spacing w:line="360" w:lineRule="auto"/>
              <w:jc w:val="both"/>
              <w:rPr>
                <w:rFonts w:ascii="Arial Narrow" w:hAnsi="Arial Narrow" w:cs="Arial"/>
                <w:bCs/>
                <w:sz w:val="21"/>
                <w:szCs w:val="21"/>
              </w:rPr>
            </w:pPr>
            <w:r>
              <w:rPr>
                <w:rFonts w:ascii="Arial Narrow" w:hAnsi="Arial Narrow" w:cs="Arial"/>
                <w:bCs/>
                <w:sz w:val="21"/>
                <w:szCs w:val="21"/>
              </w:rPr>
              <w:t>We suggest that the d</w:t>
            </w:r>
            <w:r w:rsidRPr="00A84F9E">
              <w:rPr>
                <w:rFonts w:ascii="Arial Narrow" w:hAnsi="Arial Narrow" w:cs="Arial"/>
                <w:bCs/>
                <w:sz w:val="21"/>
                <w:szCs w:val="21"/>
              </w:rPr>
              <w:t>raft Bill provides some guidance to immigration officials in order to ensure that there is no unfretted and arbitrary exercise of discretion. Though we do not advocate for a closed list of things that an immigration official may consider we however suggest guidance. For example, the follow</w:t>
            </w:r>
            <w:r>
              <w:rPr>
                <w:rFonts w:ascii="Arial Narrow" w:hAnsi="Arial Narrow" w:cs="Arial"/>
                <w:bCs/>
                <w:sz w:val="21"/>
                <w:szCs w:val="21"/>
              </w:rPr>
              <w:t>ing</w:t>
            </w:r>
            <w:r w:rsidRPr="00A84F9E">
              <w:rPr>
                <w:rFonts w:ascii="Arial Narrow" w:hAnsi="Arial Narrow" w:cs="Arial"/>
                <w:bCs/>
                <w:sz w:val="21"/>
                <w:szCs w:val="21"/>
              </w:rPr>
              <w:t xml:space="preserve"> are some of the factors that should form part of the enquiry into whether a person should be detained pending deportation, including:</w:t>
            </w:r>
          </w:p>
          <w:p w:rsidR="00285E29" w:rsidRPr="00A84F9E" w:rsidRDefault="00285E29" w:rsidP="00A84F9E">
            <w:pPr>
              <w:spacing w:line="360" w:lineRule="auto"/>
              <w:jc w:val="both"/>
              <w:rPr>
                <w:rFonts w:ascii="Arial Narrow" w:hAnsi="Arial Narrow" w:cs="Arial"/>
                <w:bCs/>
                <w:sz w:val="21"/>
                <w:szCs w:val="21"/>
              </w:rPr>
            </w:pPr>
            <w:r w:rsidRPr="00A84F9E">
              <w:rPr>
                <w:rFonts w:ascii="Arial Narrow" w:hAnsi="Arial Narrow" w:cs="Arial"/>
                <w:bCs/>
                <w:i/>
                <w:sz w:val="21"/>
                <w:szCs w:val="21"/>
              </w:rPr>
              <w:t>(a)</w:t>
            </w:r>
            <w:r>
              <w:rPr>
                <w:rFonts w:ascii="Arial Narrow" w:hAnsi="Arial Narrow" w:cs="Arial"/>
                <w:bCs/>
                <w:sz w:val="21"/>
                <w:szCs w:val="21"/>
              </w:rPr>
              <w:t xml:space="preserve"> </w:t>
            </w:r>
            <w:r w:rsidRPr="00A84F9E">
              <w:rPr>
                <w:rFonts w:ascii="Arial Narrow" w:hAnsi="Arial Narrow" w:cs="Arial"/>
                <w:bCs/>
                <w:sz w:val="21"/>
                <w:szCs w:val="21"/>
              </w:rPr>
              <w:t xml:space="preserve">Is there a risk of them absconding if released? Have they previous been detained for </w:t>
            </w:r>
            <w:r w:rsidRPr="00A84F9E">
              <w:rPr>
                <w:rFonts w:ascii="Arial Narrow" w:hAnsi="Arial Narrow" w:cs="Arial"/>
                <w:bCs/>
                <w:sz w:val="21"/>
                <w:szCs w:val="21"/>
              </w:rPr>
              <w:lastRenderedPageBreak/>
              <w:t>purposes of deportation and absconded?</w:t>
            </w:r>
          </w:p>
          <w:p w:rsidR="00285E29" w:rsidRPr="00A84F9E" w:rsidRDefault="00285E29" w:rsidP="00A84F9E">
            <w:pPr>
              <w:spacing w:line="360" w:lineRule="auto"/>
              <w:jc w:val="both"/>
              <w:rPr>
                <w:rFonts w:ascii="Arial Narrow" w:hAnsi="Arial Narrow" w:cs="Arial"/>
                <w:bCs/>
                <w:sz w:val="21"/>
                <w:szCs w:val="21"/>
              </w:rPr>
            </w:pPr>
            <w:r w:rsidRPr="00A84F9E">
              <w:rPr>
                <w:rFonts w:ascii="Arial Narrow" w:hAnsi="Arial Narrow" w:cs="Arial"/>
                <w:bCs/>
                <w:i/>
                <w:sz w:val="21"/>
                <w:szCs w:val="21"/>
              </w:rPr>
              <w:t>(b)</w:t>
            </w:r>
            <w:r w:rsidRPr="00A84F9E">
              <w:rPr>
                <w:rFonts w:ascii="Arial Narrow" w:hAnsi="Arial Narrow" w:cs="Arial"/>
                <w:bCs/>
                <w:sz w:val="21"/>
                <w:szCs w:val="21"/>
              </w:rPr>
              <w:t xml:space="preserve"> Do they have a fixed address, any assets or a bank account?</w:t>
            </w:r>
          </w:p>
          <w:p w:rsidR="00285E29" w:rsidRPr="00A84F9E" w:rsidRDefault="00285E29" w:rsidP="00A84F9E">
            <w:pPr>
              <w:spacing w:line="360" w:lineRule="auto"/>
              <w:jc w:val="both"/>
              <w:rPr>
                <w:rFonts w:ascii="Arial Narrow" w:hAnsi="Arial Narrow" w:cs="Arial"/>
                <w:bCs/>
                <w:sz w:val="21"/>
                <w:szCs w:val="21"/>
              </w:rPr>
            </w:pPr>
            <w:r w:rsidRPr="00A84F9E">
              <w:rPr>
                <w:rFonts w:ascii="Arial Narrow" w:hAnsi="Arial Narrow" w:cs="Arial"/>
                <w:bCs/>
                <w:i/>
                <w:sz w:val="21"/>
                <w:szCs w:val="21"/>
              </w:rPr>
              <w:t>(c)</w:t>
            </w:r>
            <w:r w:rsidRPr="00A84F9E">
              <w:rPr>
                <w:rFonts w:ascii="Arial Narrow" w:hAnsi="Arial Narrow" w:cs="Arial"/>
                <w:bCs/>
                <w:sz w:val="21"/>
                <w:szCs w:val="21"/>
              </w:rPr>
              <w:t xml:space="preserve"> Do they have ties, such as family members in South Africa, which make it less likely that they will abscond?</w:t>
            </w:r>
          </w:p>
          <w:p w:rsidR="00285E29" w:rsidRDefault="00285E29" w:rsidP="00A84F9E">
            <w:pPr>
              <w:spacing w:line="360" w:lineRule="auto"/>
              <w:jc w:val="both"/>
              <w:rPr>
                <w:rFonts w:ascii="Arial Narrow" w:hAnsi="Arial Narrow" w:cs="Arial"/>
                <w:bCs/>
                <w:sz w:val="21"/>
                <w:szCs w:val="21"/>
              </w:rPr>
            </w:pPr>
            <w:r w:rsidRPr="00A84F9E">
              <w:rPr>
                <w:rFonts w:ascii="Arial Narrow" w:hAnsi="Arial Narrow" w:cs="Arial"/>
                <w:bCs/>
                <w:i/>
                <w:sz w:val="21"/>
                <w:szCs w:val="21"/>
              </w:rPr>
              <w:t>(d)</w:t>
            </w:r>
            <w:r w:rsidRPr="00A84F9E">
              <w:rPr>
                <w:rFonts w:ascii="Arial Narrow" w:hAnsi="Arial Narrow" w:cs="Arial"/>
                <w:bCs/>
                <w:sz w:val="21"/>
                <w:szCs w:val="21"/>
              </w:rPr>
              <w:t xml:space="preserve"> Do they accept the need for them to return to their home country, and/or are they willing to return voluntarily if released? Do they have the means to purchase a ticket for land, air or sea travel and depart on a set date?</w:t>
            </w:r>
          </w:p>
          <w:p w:rsidR="00285E29" w:rsidRDefault="00285E29" w:rsidP="00A84F9E">
            <w:pPr>
              <w:spacing w:line="360" w:lineRule="auto"/>
              <w:jc w:val="both"/>
              <w:rPr>
                <w:rFonts w:ascii="Arial Narrow" w:hAnsi="Arial Narrow" w:cs="Arial"/>
                <w:bCs/>
                <w:sz w:val="21"/>
                <w:szCs w:val="21"/>
              </w:rPr>
            </w:pPr>
          </w:p>
          <w:p w:rsidR="00285E29" w:rsidRDefault="00285E29" w:rsidP="00A84F9E">
            <w:pPr>
              <w:spacing w:line="360" w:lineRule="auto"/>
              <w:jc w:val="both"/>
              <w:rPr>
                <w:rFonts w:ascii="Arial Narrow" w:hAnsi="Arial Narrow" w:cs="Arial"/>
                <w:b/>
                <w:bCs/>
                <w:i/>
                <w:sz w:val="21"/>
                <w:szCs w:val="21"/>
                <w:u w:val="single"/>
              </w:rPr>
            </w:pPr>
            <w:r w:rsidRPr="002F3D1A">
              <w:rPr>
                <w:rFonts w:ascii="Arial Narrow" w:hAnsi="Arial Narrow" w:cs="Arial"/>
                <w:b/>
                <w:bCs/>
                <w:i/>
                <w:sz w:val="21"/>
                <w:szCs w:val="21"/>
                <w:u w:val="single"/>
              </w:rPr>
              <w:t>The assistance of a competent</w:t>
            </w:r>
            <w:r w:rsidRPr="00A84F9E">
              <w:rPr>
                <w:rFonts w:ascii="Arial Narrow" w:hAnsi="Arial Narrow" w:cs="Arial"/>
                <w:b/>
                <w:bCs/>
                <w:i/>
                <w:sz w:val="21"/>
                <w:szCs w:val="21"/>
              </w:rPr>
              <w:t xml:space="preserve"> </w:t>
            </w:r>
            <w:r w:rsidRPr="002F3D1A">
              <w:rPr>
                <w:rFonts w:ascii="Arial Narrow" w:hAnsi="Arial Narrow" w:cs="Arial"/>
                <w:b/>
                <w:bCs/>
                <w:i/>
                <w:sz w:val="21"/>
                <w:szCs w:val="21"/>
                <w:u w:val="single"/>
              </w:rPr>
              <w:t>interpreter when necessary</w:t>
            </w:r>
            <w:r>
              <w:rPr>
                <w:rFonts w:ascii="Arial Narrow" w:hAnsi="Arial Narrow" w:cs="Arial"/>
                <w:b/>
                <w:bCs/>
                <w:i/>
                <w:sz w:val="21"/>
                <w:szCs w:val="21"/>
                <w:u w:val="single"/>
              </w:rPr>
              <w:t>.</w:t>
            </w:r>
          </w:p>
          <w:p w:rsidR="00285E29" w:rsidRPr="002F3D1A" w:rsidRDefault="00285E29" w:rsidP="00A84F9E">
            <w:pPr>
              <w:spacing w:line="360" w:lineRule="auto"/>
              <w:jc w:val="both"/>
              <w:rPr>
                <w:rFonts w:ascii="Arial Narrow" w:hAnsi="Arial Narrow" w:cs="Arial"/>
                <w:b/>
                <w:bCs/>
                <w:i/>
                <w:sz w:val="21"/>
                <w:szCs w:val="21"/>
                <w:u w:val="single"/>
              </w:rPr>
            </w:pPr>
          </w:p>
          <w:p w:rsidR="00285E29" w:rsidRPr="002F3D1A" w:rsidRDefault="00285E29" w:rsidP="002F3D1A">
            <w:pPr>
              <w:spacing w:line="360" w:lineRule="auto"/>
              <w:jc w:val="both"/>
              <w:rPr>
                <w:rFonts w:ascii="Arial Narrow" w:hAnsi="Arial Narrow" w:cs="Arial"/>
                <w:bCs/>
                <w:sz w:val="21"/>
                <w:szCs w:val="21"/>
              </w:rPr>
            </w:pPr>
            <w:r w:rsidRPr="002F3D1A">
              <w:rPr>
                <w:rFonts w:ascii="Arial Narrow" w:hAnsi="Arial Narrow" w:cs="Arial"/>
                <w:bCs/>
                <w:sz w:val="21"/>
                <w:szCs w:val="21"/>
              </w:rPr>
              <w:t>No</w:t>
            </w:r>
            <w:r>
              <w:rPr>
                <w:rFonts w:ascii="Arial Narrow" w:hAnsi="Arial Narrow" w:cs="Arial"/>
                <w:bCs/>
                <w:sz w:val="21"/>
                <w:szCs w:val="21"/>
              </w:rPr>
              <w:t xml:space="preserve"> mention in the d</w:t>
            </w:r>
            <w:r w:rsidRPr="002F3D1A">
              <w:rPr>
                <w:rFonts w:ascii="Arial Narrow" w:hAnsi="Arial Narrow" w:cs="Arial"/>
                <w:bCs/>
                <w:sz w:val="21"/>
                <w:szCs w:val="21"/>
              </w:rPr>
              <w:t xml:space="preserve">raft Bill is made to the use of a competent interpreter during the interview contemplated in section 1A of the Draft Bill. The use of a competent interpreter is an integral component of an inquiry into whether the illegal foreigner must be detained for purposes of deportation. In </w:t>
            </w:r>
            <w:r w:rsidRPr="002F3D1A">
              <w:rPr>
                <w:rFonts w:ascii="Arial Narrow" w:hAnsi="Arial Narrow" w:cs="Arial"/>
                <w:bCs/>
                <w:i/>
                <w:sz w:val="21"/>
                <w:szCs w:val="21"/>
              </w:rPr>
              <w:t>Katshingu v Standing Committee for Refugee Affairs and Others (unreported decision of the WCC: case number 197264/2010: 2 November 2011 per Bozalek, J)</w:t>
            </w:r>
            <w:r w:rsidRPr="002F3D1A">
              <w:rPr>
                <w:rFonts w:ascii="Arial Narrow" w:hAnsi="Arial Narrow" w:cs="Arial"/>
                <w:bCs/>
                <w:sz w:val="21"/>
                <w:szCs w:val="21"/>
              </w:rPr>
              <w:t xml:space="preserve">, a case which dealt with the failure on the part of a Refugee Status Determination Officer to </w:t>
            </w:r>
            <w:r w:rsidRPr="002F3D1A">
              <w:rPr>
                <w:rFonts w:ascii="Arial Narrow" w:hAnsi="Arial Narrow" w:cs="Arial"/>
                <w:bCs/>
                <w:sz w:val="21"/>
                <w:szCs w:val="21"/>
              </w:rPr>
              <w:lastRenderedPageBreak/>
              <w:t>provide</w:t>
            </w:r>
            <w:r>
              <w:rPr>
                <w:rFonts w:ascii="Arial Narrow" w:hAnsi="Arial Narrow" w:cs="Arial"/>
                <w:bCs/>
                <w:sz w:val="21"/>
                <w:szCs w:val="21"/>
              </w:rPr>
              <w:t xml:space="preserve"> </w:t>
            </w:r>
            <w:r w:rsidRPr="002F3D1A">
              <w:rPr>
                <w:rFonts w:ascii="Arial Narrow" w:hAnsi="Arial Narrow" w:cs="Arial"/>
                <w:bCs/>
                <w:sz w:val="21"/>
                <w:szCs w:val="21"/>
              </w:rPr>
              <w:t>an interpreter during an interview was held by the court to be “an egregious shortcoming rendering the entire process to be unfair”.</w:t>
            </w:r>
          </w:p>
          <w:p w:rsidR="00285E29" w:rsidRPr="002F3D1A" w:rsidRDefault="00285E29" w:rsidP="002F3D1A">
            <w:pPr>
              <w:spacing w:line="360" w:lineRule="auto"/>
              <w:jc w:val="both"/>
              <w:rPr>
                <w:rFonts w:ascii="Arial Narrow" w:hAnsi="Arial Narrow" w:cs="Arial"/>
                <w:bCs/>
                <w:sz w:val="21"/>
                <w:szCs w:val="21"/>
              </w:rPr>
            </w:pPr>
            <w:r w:rsidRPr="002F3D1A">
              <w:rPr>
                <w:rFonts w:ascii="Arial Narrow" w:hAnsi="Arial Narrow" w:cs="Arial"/>
                <w:bCs/>
                <w:sz w:val="21"/>
                <w:szCs w:val="21"/>
              </w:rPr>
              <w:t>The illegal foreigner must have an opportunity, through the use of an interpreter, to participate meaningfully in the interview.</w:t>
            </w:r>
          </w:p>
          <w:p w:rsidR="00285E29" w:rsidRDefault="00285E29" w:rsidP="002F3D1A">
            <w:pPr>
              <w:spacing w:line="360" w:lineRule="auto"/>
              <w:jc w:val="both"/>
              <w:rPr>
                <w:rFonts w:ascii="Arial Narrow" w:hAnsi="Arial Narrow" w:cs="Arial"/>
                <w:bCs/>
                <w:sz w:val="21"/>
                <w:szCs w:val="21"/>
              </w:rPr>
            </w:pPr>
            <w:r w:rsidRPr="002F3D1A">
              <w:rPr>
                <w:rFonts w:ascii="Arial Narrow" w:hAnsi="Arial Narrow" w:cs="Arial"/>
                <w:bCs/>
                <w:sz w:val="21"/>
                <w:szCs w:val="21"/>
              </w:rPr>
              <w:t>A competent interpreter must also be provided for with regards to section 34(1</w:t>
            </w:r>
            <w:r w:rsidRPr="002F3D1A">
              <w:rPr>
                <w:rFonts w:ascii="Arial Narrow" w:hAnsi="Arial Narrow" w:cs="Arial"/>
                <w:bCs/>
                <w:i/>
                <w:sz w:val="21"/>
                <w:szCs w:val="21"/>
              </w:rPr>
              <w:t>)(a)</w:t>
            </w:r>
            <w:r w:rsidRPr="002F3D1A">
              <w:rPr>
                <w:rFonts w:ascii="Arial Narrow" w:hAnsi="Arial Narrow" w:cs="Arial"/>
                <w:bCs/>
                <w:sz w:val="21"/>
                <w:szCs w:val="21"/>
              </w:rPr>
              <w:t xml:space="preserve"> of the Draft Bill which requires that the foreigner concerned must be notified in writing of the decision to deport them and must also be informed of their right to appeal such a decision in terms of the Immigration Act. If the above notification in terms 34(1</w:t>
            </w:r>
            <w:r w:rsidRPr="002F3D1A">
              <w:rPr>
                <w:rFonts w:ascii="Arial Narrow" w:hAnsi="Arial Narrow" w:cs="Arial"/>
                <w:bCs/>
                <w:i/>
                <w:sz w:val="21"/>
                <w:szCs w:val="21"/>
              </w:rPr>
              <w:t>)(a)</w:t>
            </w:r>
            <w:r w:rsidRPr="002F3D1A">
              <w:rPr>
                <w:rFonts w:ascii="Arial Narrow" w:hAnsi="Arial Narrow" w:cs="Arial"/>
                <w:bCs/>
                <w:sz w:val="21"/>
                <w:szCs w:val="21"/>
              </w:rPr>
              <w:t xml:space="preserve"> of the Draft Bill is not properly explained to a foreigner in a language that they understand then this safeguard will be meaningless if they do not fully appreciate their rights.</w:t>
            </w:r>
          </w:p>
          <w:p w:rsidR="00285E29" w:rsidRDefault="00285E29" w:rsidP="002F3D1A">
            <w:pPr>
              <w:spacing w:line="360" w:lineRule="auto"/>
              <w:jc w:val="both"/>
              <w:rPr>
                <w:rFonts w:ascii="Arial Narrow" w:hAnsi="Arial Narrow" w:cs="Arial"/>
                <w:bCs/>
                <w:sz w:val="21"/>
                <w:szCs w:val="21"/>
              </w:rPr>
            </w:pPr>
            <w:r w:rsidRPr="002F3D1A">
              <w:rPr>
                <w:rFonts w:ascii="Arial Narrow" w:hAnsi="Arial Narrow" w:cs="Arial"/>
                <w:bCs/>
                <w:sz w:val="21"/>
                <w:szCs w:val="21"/>
              </w:rPr>
              <w:t>The only provision in section 34(1</w:t>
            </w:r>
            <w:r w:rsidRPr="002F3D1A">
              <w:rPr>
                <w:rFonts w:ascii="Arial Narrow" w:hAnsi="Arial Narrow" w:cs="Arial"/>
                <w:bCs/>
                <w:i/>
                <w:sz w:val="21"/>
                <w:szCs w:val="21"/>
              </w:rPr>
              <w:t>)(c)</w:t>
            </w:r>
            <w:r w:rsidRPr="002F3D1A">
              <w:rPr>
                <w:rFonts w:ascii="Arial Narrow" w:hAnsi="Arial Narrow" w:cs="Arial"/>
                <w:bCs/>
                <w:sz w:val="21"/>
                <w:szCs w:val="21"/>
              </w:rPr>
              <w:t xml:space="preserve"> of the Draft Bill regarding language only requires that the rights of an illegal foreigner be informed of their rights “</w:t>
            </w:r>
            <w:r w:rsidRPr="00425BCF">
              <w:rPr>
                <w:rFonts w:ascii="Arial Narrow" w:hAnsi="Arial Narrow" w:cs="Arial"/>
                <w:bCs/>
                <w:sz w:val="21"/>
                <w:szCs w:val="21"/>
                <w:highlight w:val="yellow"/>
              </w:rPr>
              <w:t>when it is possible, practical and available in the language that he or she understands</w:t>
            </w:r>
            <w:r w:rsidRPr="002F3D1A">
              <w:rPr>
                <w:rFonts w:ascii="Arial Narrow" w:hAnsi="Arial Narrow" w:cs="Arial"/>
                <w:bCs/>
                <w:sz w:val="21"/>
                <w:szCs w:val="21"/>
              </w:rPr>
              <w:t xml:space="preserve">”. It is submitted that the right to have rights explained in a language that a foreigner understands should not be qualified </w:t>
            </w:r>
            <w:r w:rsidRPr="002F3D1A">
              <w:rPr>
                <w:rFonts w:ascii="Arial Narrow" w:hAnsi="Arial Narrow" w:cs="Arial"/>
                <w:bCs/>
                <w:sz w:val="21"/>
                <w:szCs w:val="21"/>
              </w:rPr>
              <w:lastRenderedPageBreak/>
              <w:t>but “when possible, practical and available” because of the potential risk of grave unfairness which may result. As noted above, a competent interpreter is integral throughout this process as it ensures that the foreigner is fully appraised of their rights. This will ensue that they will be able to exercise their rights especially in relation to the process set out in section 34(1</w:t>
            </w:r>
            <w:r w:rsidRPr="002F3D1A">
              <w:rPr>
                <w:rFonts w:ascii="Arial Narrow" w:hAnsi="Arial Narrow" w:cs="Arial"/>
                <w:bCs/>
                <w:i/>
                <w:sz w:val="21"/>
                <w:szCs w:val="21"/>
              </w:rPr>
              <w:t>)(d)</w:t>
            </w:r>
            <w:r w:rsidRPr="002F3D1A">
              <w:rPr>
                <w:rFonts w:ascii="Arial Narrow" w:hAnsi="Arial Narrow" w:cs="Arial"/>
                <w:bCs/>
                <w:sz w:val="21"/>
                <w:szCs w:val="21"/>
              </w:rPr>
              <w:t xml:space="preserve"> read with regulation 33(4) which governs the manner in which the warrant of detention may be extended.</w:t>
            </w:r>
          </w:p>
          <w:p w:rsidR="00285E29" w:rsidRPr="002F3D1A" w:rsidRDefault="00285E29" w:rsidP="002F3D1A">
            <w:pPr>
              <w:spacing w:line="360" w:lineRule="auto"/>
              <w:jc w:val="both"/>
              <w:rPr>
                <w:rFonts w:ascii="Arial Narrow" w:hAnsi="Arial Narrow" w:cs="Arial"/>
                <w:bCs/>
                <w:sz w:val="21"/>
                <w:szCs w:val="21"/>
              </w:rPr>
            </w:pPr>
          </w:p>
          <w:p w:rsidR="00285E29" w:rsidRPr="002F3D1A" w:rsidRDefault="00285E29" w:rsidP="002F3D1A">
            <w:pPr>
              <w:spacing w:line="360" w:lineRule="auto"/>
              <w:jc w:val="both"/>
              <w:rPr>
                <w:rFonts w:ascii="Arial Narrow" w:hAnsi="Arial Narrow" w:cs="Arial"/>
                <w:bCs/>
                <w:sz w:val="21"/>
                <w:szCs w:val="21"/>
              </w:rPr>
            </w:pPr>
            <w:r w:rsidRPr="002F3D1A">
              <w:rPr>
                <w:rFonts w:ascii="Arial Narrow" w:hAnsi="Arial Narrow" w:cs="Arial"/>
                <w:bCs/>
                <w:sz w:val="21"/>
                <w:szCs w:val="21"/>
              </w:rPr>
              <w:t xml:space="preserve"> In terms of section 34(1</w:t>
            </w:r>
            <w:r w:rsidRPr="002F3D1A">
              <w:rPr>
                <w:rFonts w:ascii="Arial Narrow" w:hAnsi="Arial Narrow" w:cs="Arial"/>
                <w:bCs/>
                <w:i/>
                <w:sz w:val="21"/>
                <w:szCs w:val="21"/>
              </w:rPr>
              <w:t>)(d)</w:t>
            </w:r>
            <w:r w:rsidRPr="002F3D1A">
              <w:rPr>
                <w:rFonts w:ascii="Arial Narrow" w:hAnsi="Arial Narrow" w:cs="Arial"/>
                <w:bCs/>
                <w:sz w:val="21"/>
                <w:szCs w:val="21"/>
              </w:rPr>
              <w:t xml:space="preserve"> an illegal foreigner may not be detained for longer than 30 days without a warrant of a Court. If immigration officials wish to detain any detainee for more than 30 days, they must apply to the relevant court for an extension of the detention.</w:t>
            </w:r>
          </w:p>
          <w:p w:rsidR="00285E29" w:rsidRDefault="00285E29" w:rsidP="002F3D1A">
            <w:pPr>
              <w:spacing w:line="360" w:lineRule="auto"/>
              <w:jc w:val="both"/>
              <w:rPr>
                <w:rFonts w:ascii="Arial Narrow" w:hAnsi="Arial Narrow" w:cs="Arial"/>
                <w:bCs/>
                <w:sz w:val="21"/>
                <w:szCs w:val="21"/>
              </w:rPr>
            </w:pPr>
            <w:r w:rsidRPr="002F3D1A">
              <w:rPr>
                <w:rFonts w:ascii="Arial Narrow" w:hAnsi="Arial Narrow" w:cs="Arial"/>
                <w:bCs/>
                <w:sz w:val="21"/>
                <w:szCs w:val="21"/>
              </w:rPr>
              <w:t>The procedure for such an application is governed by Regulation 33(4)</w:t>
            </w:r>
            <w:r>
              <w:rPr>
                <w:rFonts w:ascii="Arial Narrow" w:hAnsi="Arial Narrow" w:cs="Arial"/>
                <w:bCs/>
                <w:sz w:val="21"/>
                <w:szCs w:val="21"/>
              </w:rPr>
              <w:t xml:space="preserve"> of the Immigration Regulations which regulation </w:t>
            </w:r>
            <w:r w:rsidRPr="002F3D1A">
              <w:rPr>
                <w:rFonts w:ascii="Arial Narrow" w:hAnsi="Arial Narrow" w:cs="Arial"/>
                <w:bCs/>
                <w:sz w:val="21"/>
                <w:szCs w:val="21"/>
              </w:rPr>
              <w:t>prescribes and sets out the timeframes for the various elements of an extension application.</w:t>
            </w:r>
            <w:r>
              <w:rPr>
                <w:rFonts w:ascii="Arial Narrow" w:hAnsi="Arial Narrow" w:cs="Arial"/>
                <w:bCs/>
                <w:sz w:val="21"/>
                <w:szCs w:val="21"/>
              </w:rPr>
              <w:t xml:space="preserve"> </w:t>
            </w:r>
            <w:r w:rsidRPr="002F3D1A">
              <w:rPr>
                <w:rFonts w:ascii="Arial Narrow" w:hAnsi="Arial Narrow" w:cs="Arial"/>
                <w:bCs/>
                <w:sz w:val="21"/>
                <w:szCs w:val="21"/>
              </w:rPr>
              <w:t xml:space="preserve">A vital element of these timeframes is that the detainee should be given three full days to prepare written representations opposing the extension of their detention. It is therefore vital that a foreigner be </w:t>
            </w:r>
            <w:r w:rsidRPr="002F3D1A">
              <w:rPr>
                <w:rFonts w:ascii="Arial Narrow" w:hAnsi="Arial Narrow" w:cs="Arial"/>
                <w:bCs/>
                <w:sz w:val="21"/>
                <w:szCs w:val="21"/>
              </w:rPr>
              <w:lastRenderedPageBreak/>
              <w:t>provided with an interpreter in order for them to make such representations.</w:t>
            </w:r>
          </w:p>
          <w:p w:rsidR="00285E29" w:rsidRDefault="00285E29" w:rsidP="002F3D1A">
            <w:pPr>
              <w:spacing w:line="360" w:lineRule="auto"/>
              <w:jc w:val="both"/>
              <w:rPr>
                <w:rFonts w:ascii="Arial Narrow" w:hAnsi="Arial Narrow" w:cs="Arial"/>
                <w:bCs/>
                <w:sz w:val="21"/>
                <w:szCs w:val="21"/>
              </w:rPr>
            </w:pPr>
          </w:p>
          <w:p w:rsidR="00285E29" w:rsidRDefault="00285E29" w:rsidP="002F3D1A">
            <w:pPr>
              <w:spacing w:line="360" w:lineRule="auto"/>
              <w:jc w:val="both"/>
              <w:rPr>
                <w:rFonts w:ascii="Arial Narrow" w:hAnsi="Arial Narrow" w:cs="Arial"/>
                <w:bCs/>
                <w:sz w:val="21"/>
                <w:szCs w:val="21"/>
              </w:rPr>
            </w:pPr>
          </w:p>
          <w:p w:rsidR="001A26CA" w:rsidRDefault="001A26CA" w:rsidP="002F3D1A">
            <w:pPr>
              <w:spacing w:line="360" w:lineRule="auto"/>
              <w:jc w:val="both"/>
              <w:rPr>
                <w:rFonts w:ascii="Arial Narrow" w:hAnsi="Arial Narrow" w:cs="Arial"/>
                <w:bCs/>
                <w:sz w:val="21"/>
                <w:szCs w:val="21"/>
              </w:rPr>
            </w:pPr>
          </w:p>
          <w:p w:rsidR="00285E29" w:rsidRPr="002F3D1A" w:rsidRDefault="00285E29" w:rsidP="002F3D1A">
            <w:pPr>
              <w:spacing w:line="360" w:lineRule="auto"/>
              <w:jc w:val="both"/>
              <w:rPr>
                <w:rFonts w:ascii="Arial Narrow" w:hAnsi="Arial Narrow" w:cs="Arial"/>
                <w:b/>
                <w:bCs/>
                <w:i/>
                <w:sz w:val="21"/>
                <w:szCs w:val="21"/>
                <w:u w:val="single"/>
              </w:rPr>
            </w:pPr>
            <w:r w:rsidRPr="002F3D1A">
              <w:rPr>
                <w:rFonts w:ascii="Arial Narrow" w:hAnsi="Arial Narrow" w:cs="Arial"/>
                <w:b/>
                <w:bCs/>
                <w:i/>
                <w:sz w:val="21"/>
                <w:szCs w:val="21"/>
                <w:u w:val="single"/>
              </w:rPr>
              <w:t>The extension of the 120-day maximum period to 180 days</w:t>
            </w:r>
          </w:p>
          <w:p w:rsidR="00285E29" w:rsidRDefault="00285E29" w:rsidP="00A84F9E">
            <w:pPr>
              <w:spacing w:line="360" w:lineRule="auto"/>
              <w:jc w:val="both"/>
              <w:rPr>
                <w:rFonts w:ascii="Arial Narrow" w:hAnsi="Arial Narrow" w:cs="Arial"/>
                <w:b/>
                <w:bCs/>
                <w:i/>
                <w:sz w:val="21"/>
                <w:szCs w:val="21"/>
              </w:rPr>
            </w:pPr>
          </w:p>
          <w:p w:rsidR="00285E29" w:rsidRPr="00354EED" w:rsidRDefault="00285E29" w:rsidP="00354EED">
            <w:pPr>
              <w:spacing w:line="360" w:lineRule="auto"/>
              <w:jc w:val="both"/>
              <w:rPr>
                <w:rFonts w:ascii="Arial Narrow" w:hAnsi="Arial Narrow" w:cs="Arial"/>
                <w:bCs/>
                <w:sz w:val="21"/>
                <w:szCs w:val="21"/>
              </w:rPr>
            </w:pPr>
            <w:r w:rsidRPr="00354EED">
              <w:rPr>
                <w:rFonts w:ascii="Arial Narrow" w:hAnsi="Arial Narrow" w:cs="Arial"/>
                <w:bCs/>
                <w:sz w:val="21"/>
                <w:szCs w:val="21"/>
              </w:rPr>
              <w:t>Section 34(1</w:t>
            </w:r>
            <w:r w:rsidRPr="001563DF">
              <w:rPr>
                <w:rFonts w:ascii="Arial Narrow" w:hAnsi="Arial Narrow" w:cs="Arial"/>
                <w:bCs/>
                <w:i/>
                <w:sz w:val="21"/>
                <w:szCs w:val="21"/>
              </w:rPr>
              <w:t>)(d)</w:t>
            </w:r>
            <w:r w:rsidRPr="00354EED">
              <w:rPr>
                <w:rFonts w:ascii="Arial Narrow" w:hAnsi="Arial Narrow" w:cs="Arial"/>
                <w:bCs/>
                <w:sz w:val="21"/>
                <w:szCs w:val="21"/>
              </w:rPr>
              <w:t xml:space="preserve"> of the Draft Bill empowers a court to extend the detention of a foreigner for an additional two further times “for a period not exceeding 30 calendar days at a time where the deportation of such foreigner cannot be effected as a result of lack of cooperation, as prescribed, from such foreigner or the relevant authority of his or her country of origin or nationality”.</w:t>
            </w:r>
          </w:p>
          <w:p w:rsidR="007C5551" w:rsidRDefault="00285E29" w:rsidP="00354EED">
            <w:pPr>
              <w:spacing w:line="360" w:lineRule="auto"/>
              <w:jc w:val="both"/>
              <w:rPr>
                <w:rFonts w:ascii="Arial Narrow" w:hAnsi="Arial Narrow" w:cs="Arial"/>
                <w:bCs/>
                <w:sz w:val="21"/>
                <w:szCs w:val="21"/>
              </w:rPr>
            </w:pPr>
            <w:r w:rsidRPr="00354EED">
              <w:rPr>
                <w:rFonts w:ascii="Arial Narrow" w:hAnsi="Arial Narrow" w:cs="Arial"/>
                <w:bCs/>
                <w:sz w:val="21"/>
                <w:szCs w:val="21"/>
              </w:rPr>
              <w:t>The Draft Bill therefore creates a scenario where a foreigner could be potentially detained for an additional period of 60 days which would bring</w:t>
            </w:r>
            <w:r>
              <w:rPr>
                <w:rFonts w:ascii="Arial Narrow" w:hAnsi="Arial Narrow" w:cs="Arial"/>
                <w:bCs/>
                <w:sz w:val="21"/>
                <w:szCs w:val="21"/>
              </w:rPr>
              <w:t xml:space="preserve"> </w:t>
            </w:r>
            <w:r w:rsidRPr="00354EED">
              <w:rPr>
                <w:rFonts w:ascii="Arial Narrow" w:hAnsi="Arial Narrow" w:cs="Arial"/>
                <w:bCs/>
                <w:sz w:val="21"/>
                <w:szCs w:val="21"/>
              </w:rPr>
              <w:t xml:space="preserve">the total period of detention to 180 days. The two instances when this can take place if the foreigner does not “cooperate” or when the embassy of the foreign national also does not “cooperate”. </w:t>
            </w:r>
          </w:p>
          <w:p w:rsidR="00285E29" w:rsidRPr="00354EED" w:rsidRDefault="00285E29" w:rsidP="00354EED">
            <w:pPr>
              <w:spacing w:line="360" w:lineRule="auto"/>
              <w:jc w:val="both"/>
              <w:rPr>
                <w:rFonts w:ascii="Arial Narrow" w:hAnsi="Arial Narrow" w:cs="Arial"/>
                <w:bCs/>
                <w:sz w:val="21"/>
                <w:szCs w:val="21"/>
              </w:rPr>
            </w:pPr>
            <w:r w:rsidRPr="00354EED">
              <w:rPr>
                <w:rFonts w:ascii="Arial Narrow" w:hAnsi="Arial Narrow" w:cs="Arial"/>
                <w:bCs/>
                <w:sz w:val="21"/>
                <w:szCs w:val="21"/>
              </w:rPr>
              <w:t xml:space="preserve">The Draft Bill does not clarify what is meant by a lack of cooperation. In any event, we submit that it is grossly unfair to hold any person in </w:t>
            </w:r>
            <w:r w:rsidRPr="00354EED">
              <w:rPr>
                <w:rFonts w:ascii="Arial Narrow" w:hAnsi="Arial Narrow" w:cs="Arial"/>
                <w:bCs/>
                <w:sz w:val="21"/>
                <w:szCs w:val="21"/>
              </w:rPr>
              <w:lastRenderedPageBreak/>
              <w:t>detention for effectively 6 months before they are deported.</w:t>
            </w:r>
          </w:p>
          <w:p w:rsidR="00285E29" w:rsidRPr="00354EED" w:rsidRDefault="00285E29" w:rsidP="00354EED">
            <w:pPr>
              <w:spacing w:line="360" w:lineRule="auto"/>
              <w:jc w:val="both"/>
              <w:rPr>
                <w:rFonts w:ascii="Arial Narrow" w:hAnsi="Arial Narrow" w:cs="Arial"/>
                <w:bCs/>
                <w:sz w:val="21"/>
                <w:szCs w:val="21"/>
              </w:rPr>
            </w:pPr>
            <w:r w:rsidRPr="00354EED">
              <w:rPr>
                <w:rFonts w:ascii="Arial Narrow" w:hAnsi="Arial Narrow" w:cs="Arial"/>
                <w:bCs/>
                <w:sz w:val="21"/>
                <w:szCs w:val="21"/>
              </w:rPr>
              <w:t>The previous requirement that no one is detained for no longer than 120 days for purposes of deportation was already in itself a long period and to extend it further is contrary to constitutional and international law principles that protect the right to liberty. This is worrying in light of the fact that a foreigner has no authority over the actions of their embassy and to punish them for any lack of cooperation is egregious. We therefore suggest that this provision be removed.</w:t>
            </w:r>
          </w:p>
          <w:p w:rsidR="00285E29" w:rsidRPr="00EC23E7" w:rsidRDefault="00285E29" w:rsidP="00354EED">
            <w:pPr>
              <w:spacing w:line="360" w:lineRule="auto"/>
              <w:jc w:val="both"/>
              <w:rPr>
                <w:rFonts w:ascii="Arial Narrow" w:hAnsi="Arial Narrow" w:cs="Arial"/>
                <w:bCs/>
                <w:sz w:val="21"/>
                <w:szCs w:val="21"/>
              </w:rPr>
            </w:pPr>
          </w:p>
        </w:tc>
        <w:tc>
          <w:tcPr>
            <w:tcW w:w="3402" w:type="dxa"/>
          </w:tcPr>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1F5D20" w:rsidRDefault="001F5D20" w:rsidP="009E25D2">
            <w:pPr>
              <w:spacing w:line="360" w:lineRule="auto"/>
              <w:contextualSpacing/>
              <w:jc w:val="both"/>
              <w:rPr>
                <w:rFonts w:ascii="Arial Narrow" w:hAnsi="Arial Narrow" w:cs="Arial"/>
                <w:color w:val="FF0000"/>
                <w:sz w:val="21"/>
                <w:szCs w:val="21"/>
              </w:rPr>
            </w:pPr>
          </w:p>
          <w:p w:rsidR="002E6BA7" w:rsidRPr="00BB6696" w:rsidRDefault="001F5D20" w:rsidP="002E6BA7">
            <w:pPr>
              <w:spacing w:line="360" w:lineRule="auto"/>
              <w:contextualSpacing/>
              <w:jc w:val="both"/>
              <w:rPr>
                <w:rFonts w:ascii="Arial Narrow" w:hAnsi="Arial Narrow" w:cs="Arial"/>
                <w:color w:val="0070C0"/>
                <w:sz w:val="21"/>
                <w:szCs w:val="21"/>
              </w:rPr>
            </w:pPr>
            <w:r>
              <w:rPr>
                <w:rFonts w:ascii="Arial Narrow" w:hAnsi="Arial Narrow" w:cs="Arial"/>
                <w:color w:val="FF0000"/>
                <w:sz w:val="21"/>
                <w:szCs w:val="21"/>
              </w:rPr>
              <w:t>Minimum guidelines will be included in the Bill (i.e. discretion to be exercised in favour of freedom) and the minimum type of questions that must be considered at the prescribed interview (i.e. health of the illegal foreigner, assets of the illegal foreigner, family ties of the illegal foreigner and if the illegal foreigner has a business).</w:t>
            </w:r>
          </w:p>
          <w:p w:rsidR="009E25D2" w:rsidRPr="002E6BA7" w:rsidRDefault="009E25D2" w:rsidP="009E25D2">
            <w:pPr>
              <w:spacing w:line="360" w:lineRule="auto"/>
              <w:contextualSpacing/>
              <w:jc w:val="both"/>
              <w:rPr>
                <w:rFonts w:ascii="Arial Narrow" w:hAnsi="Arial Narrow" w:cs="Arial"/>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285E29" w:rsidRDefault="00285E29"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Default="009E25D2" w:rsidP="009E25D2">
            <w:pPr>
              <w:spacing w:line="360" w:lineRule="auto"/>
              <w:contextualSpacing/>
              <w:jc w:val="both"/>
              <w:rPr>
                <w:rFonts w:ascii="Arial Narrow" w:hAnsi="Arial Narrow" w:cs="Arial"/>
                <w:i/>
                <w:color w:val="0070C0"/>
                <w:sz w:val="21"/>
                <w:szCs w:val="21"/>
              </w:rPr>
            </w:pPr>
          </w:p>
          <w:p w:rsidR="009E25D2" w:rsidRPr="004A5A8A" w:rsidRDefault="001F5D20" w:rsidP="00C31366">
            <w:pPr>
              <w:spacing w:line="360" w:lineRule="auto"/>
              <w:contextualSpacing/>
              <w:jc w:val="both"/>
              <w:rPr>
                <w:rFonts w:ascii="Arial Narrow" w:hAnsi="Arial Narrow" w:cs="Arial"/>
                <w:b/>
                <w:color w:val="FF0000"/>
                <w:sz w:val="21"/>
                <w:szCs w:val="21"/>
              </w:rPr>
            </w:pPr>
            <w:r>
              <w:rPr>
                <w:rFonts w:ascii="Arial Narrow" w:hAnsi="Arial Narrow" w:cs="Arial"/>
                <w:color w:val="FF0000"/>
                <w:sz w:val="21"/>
                <w:szCs w:val="21"/>
              </w:rPr>
              <w:t>I</w:t>
            </w:r>
            <w:r w:rsidR="009E25D2" w:rsidRPr="006D6D1F">
              <w:rPr>
                <w:rFonts w:ascii="Arial Narrow" w:hAnsi="Arial Narrow" w:cs="Arial"/>
                <w:color w:val="FF0000"/>
                <w:sz w:val="21"/>
                <w:szCs w:val="21"/>
              </w:rPr>
              <w:t>t m</w:t>
            </w:r>
            <w:r w:rsidR="009E25D2" w:rsidRPr="00C31366">
              <w:rPr>
                <w:rFonts w:ascii="Arial Narrow" w:hAnsi="Arial Narrow" w:cs="Arial"/>
                <w:color w:val="FF0000"/>
                <w:sz w:val="21"/>
                <w:szCs w:val="21"/>
              </w:rPr>
              <w:t>ay not be possible and practicable to provide interpretation services at the point of arrest as</w:t>
            </w:r>
            <w:r w:rsidR="00C31366">
              <w:rPr>
                <w:rFonts w:ascii="Arial Narrow" w:hAnsi="Arial Narrow" w:cs="Arial"/>
                <w:color w:val="FF0000"/>
                <w:sz w:val="21"/>
                <w:szCs w:val="21"/>
              </w:rPr>
              <w:t>, for an example</w:t>
            </w:r>
            <w:r>
              <w:rPr>
                <w:rFonts w:ascii="Arial Narrow" w:hAnsi="Arial Narrow" w:cs="Arial"/>
                <w:color w:val="FF0000"/>
                <w:sz w:val="21"/>
                <w:szCs w:val="21"/>
              </w:rPr>
              <w:t>,</w:t>
            </w:r>
            <w:r w:rsidR="009E25D2" w:rsidRPr="00C31366">
              <w:rPr>
                <w:rFonts w:ascii="Arial Narrow" w:hAnsi="Arial Narrow" w:cs="Arial"/>
                <w:color w:val="FF0000"/>
                <w:sz w:val="21"/>
                <w:szCs w:val="21"/>
              </w:rPr>
              <w:t xml:space="preserve"> a person may</w:t>
            </w:r>
            <w:r>
              <w:rPr>
                <w:rFonts w:ascii="Arial Narrow" w:hAnsi="Arial Narrow" w:cs="Arial"/>
                <w:color w:val="FF0000"/>
                <w:sz w:val="21"/>
                <w:szCs w:val="21"/>
              </w:rPr>
              <w:t xml:space="preserve"> </w:t>
            </w:r>
            <w:r w:rsidR="009E25D2" w:rsidRPr="00C31366">
              <w:rPr>
                <w:rFonts w:ascii="Arial Narrow" w:hAnsi="Arial Narrow" w:cs="Arial"/>
                <w:color w:val="FF0000"/>
                <w:sz w:val="21"/>
                <w:szCs w:val="21"/>
              </w:rPr>
              <w:t xml:space="preserve">be arrested </w:t>
            </w:r>
            <w:r w:rsidR="00B45D30">
              <w:rPr>
                <w:rFonts w:ascii="Arial Narrow" w:hAnsi="Arial Narrow" w:cs="Arial"/>
                <w:color w:val="FF0000"/>
                <w:sz w:val="21"/>
                <w:szCs w:val="21"/>
              </w:rPr>
              <w:t>at</w:t>
            </w:r>
            <w:r w:rsidR="009E25D2" w:rsidRPr="00C31366">
              <w:rPr>
                <w:rFonts w:ascii="Arial Narrow" w:hAnsi="Arial Narrow" w:cs="Arial"/>
                <w:color w:val="FF0000"/>
                <w:sz w:val="21"/>
                <w:szCs w:val="21"/>
              </w:rPr>
              <w:t xml:space="preserve"> his </w:t>
            </w:r>
            <w:r w:rsidR="003E3F2D" w:rsidRPr="00C31366">
              <w:rPr>
                <w:rFonts w:ascii="Arial Narrow" w:hAnsi="Arial Narrow" w:cs="Arial"/>
                <w:color w:val="FF0000"/>
                <w:sz w:val="21"/>
                <w:szCs w:val="21"/>
              </w:rPr>
              <w:t xml:space="preserve">or her </w:t>
            </w:r>
            <w:r w:rsidR="009E25D2" w:rsidRPr="00C31366">
              <w:rPr>
                <w:rFonts w:ascii="Arial Narrow" w:hAnsi="Arial Narrow" w:cs="Arial"/>
                <w:color w:val="FF0000"/>
                <w:sz w:val="21"/>
                <w:szCs w:val="21"/>
              </w:rPr>
              <w:t>own premises</w:t>
            </w:r>
            <w:r w:rsidR="003E3F2D" w:rsidRPr="00C31366">
              <w:rPr>
                <w:rFonts w:ascii="Arial Narrow" w:hAnsi="Arial Narrow" w:cs="Arial"/>
                <w:color w:val="FF0000"/>
                <w:sz w:val="21"/>
                <w:szCs w:val="21"/>
              </w:rPr>
              <w:t xml:space="preserve"> </w:t>
            </w:r>
            <w:r w:rsidR="00C31366">
              <w:rPr>
                <w:rFonts w:ascii="Arial Narrow" w:hAnsi="Arial Narrow" w:cs="Arial"/>
                <w:color w:val="FF0000"/>
                <w:sz w:val="21"/>
                <w:szCs w:val="21"/>
              </w:rPr>
              <w:t>and</w:t>
            </w:r>
            <w:r w:rsidR="003E3F2D" w:rsidRPr="00C31366">
              <w:rPr>
                <w:rFonts w:ascii="Arial Narrow" w:hAnsi="Arial Narrow" w:cs="Arial"/>
                <w:color w:val="FF0000"/>
                <w:sz w:val="21"/>
                <w:szCs w:val="21"/>
              </w:rPr>
              <w:t xml:space="preserve"> an interpreter </w:t>
            </w:r>
            <w:r w:rsidR="00C31366">
              <w:rPr>
                <w:rFonts w:ascii="Arial Narrow" w:hAnsi="Arial Narrow" w:cs="Arial"/>
                <w:color w:val="FF0000"/>
                <w:sz w:val="21"/>
                <w:szCs w:val="21"/>
              </w:rPr>
              <w:t>may not</w:t>
            </w:r>
            <w:r w:rsidR="003E3F2D" w:rsidRPr="00C31366">
              <w:rPr>
                <w:rFonts w:ascii="Arial Narrow" w:hAnsi="Arial Narrow" w:cs="Arial"/>
                <w:color w:val="FF0000"/>
                <w:sz w:val="21"/>
                <w:szCs w:val="21"/>
              </w:rPr>
              <w:t xml:space="preserve"> be readily available at that point.</w:t>
            </w:r>
            <w:r w:rsidR="009E25D2" w:rsidRPr="00C31366">
              <w:rPr>
                <w:rFonts w:ascii="Arial Narrow" w:hAnsi="Arial Narrow" w:cs="Arial"/>
                <w:color w:val="FF0000"/>
                <w:sz w:val="21"/>
                <w:szCs w:val="21"/>
              </w:rPr>
              <w:t xml:space="preserve"> Th</w:t>
            </w:r>
            <w:r>
              <w:rPr>
                <w:rFonts w:ascii="Arial Narrow" w:hAnsi="Arial Narrow" w:cs="Arial"/>
                <w:color w:val="FF0000"/>
                <w:sz w:val="21"/>
                <w:szCs w:val="21"/>
              </w:rPr>
              <w:t>is</w:t>
            </w:r>
            <w:r w:rsidR="009E25D2" w:rsidRPr="00C31366">
              <w:rPr>
                <w:rFonts w:ascii="Arial Narrow" w:hAnsi="Arial Narrow" w:cs="Arial"/>
                <w:color w:val="FF0000"/>
                <w:sz w:val="21"/>
                <w:szCs w:val="21"/>
              </w:rPr>
              <w:t xml:space="preserve"> service will </w:t>
            </w:r>
            <w:r>
              <w:rPr>
                <w:rFonts w:ascii="Arial Narrow" w:hAnsi="Arial Narrow" w:cs="Arial"/>
                <w:color w:val="FF0000"/>
                <w:sz w:val="21"/>
                <w:szCs w:val="21"/>
              </w:rPr>
              <w:t xml:space="preserve">however </w:t>
            </w:r>
            <w:r w:rsidR="009E25D2" w:rsidRPr="00C31366">
              <w:rPr>
                <w:rFonts w:ascii="Arial Narrow" w:hAnsi="Arial Narrow" w:cs="Arial"/>
                <w:color w:val="FF0000"/>
                <w:sz w:val="21"/>
                <w:szCs w:val="21"/>
              </w:rPr>
              <w:t xml:space="preserve">be made available when undertaking other processes </w:t>
            </w:r>
            <w:r>
              <w:rPr>
                <w:rFonts w:ascii="Arial Narrow" w:hAnsi="Arial Narrow" w:cs="Arial"/>
                <w:color w:val="FF0000"/>
                <w:sz w:val="21"/>
                <w:szCs w:val="21"/>
              </w:rPr>
              <w:t>after</w:t>
            </w:r>
            <w:r w:rsidR="009E25D2" w:rsidRPr="00C31366">
              <w:rPr>
                <w:rFonts w:ascii="Arial Narrow" w:hAnsi="Arial Narrow" w:cs="Arial"/>
                <w:color w:val="FF0000"/>
                <w:sz w:val="21"/>
                <w:szCs w:val="21"/>
              </w:rPr>
              <w:t xml:space="preserve"> the arrest</w:t>
            </w:r>
            <w:r w:rsidR="00B45D30">
              <w:rPr>
                <w:rFonts w:ascii="Arial Narrow" w:hAnsi="Arial Narrow" w:cs="Arial"/>
                <w:color w:val="FF0000"/>
                <w:sz w:val="21"/>
                <w:szCs w:val="21"/>
              </w:rPr>
              <w:t xml:space="preserve"> (when they appear in Court)</w:t>
            </w:r>
            <w:r w:rsidR="009E25D2" w:rsidRPr="00C31366">
              <w:rPr>
                <w:rFonts w:ascii="Arial Narrow" w:hAnsi="Arial Narrow" w:cs="Arial"/>
                <w:sz w:val="21"/>
                <w:szCs w:val="21"/>
              </w:rPr>
              <w:t>.</w:t>
            </w:r>
          </w:p>
          <w:p w:rsidR="006D6D1F" w:rsidRPr="002E6BA7" w:rsidRDefault="00B45D30" w:rsidP="00C31366">
            <w:pPr>
              <w:spacing w:line="360" w:lineRule="auto"/>
              <w:contextualSpacing/>
              <w:jc w:val="both"/>
              <w:rPr>
                <w:rFonts w:ascii="Arial Narrow" w:hAnsi="Arial Narrow" w:cs="Arial"/>
                <w:color w:val="0070C0"/>
                <w:sz w:val="21"/>
                <w:szCs w:val="21"/>
              </w:rPr>
            </w:pPr>
            <w:r w:rsidRPr="00B45D30">
              <w:rPr>
                <w:rFonts w:ascii="Arial Narrow" w:hAnsi="Arial Narrow" w:cs="Arial"/>
                <w:color w:val="FF0000"/>
                <w:sz w:val="21"/>
                <w:szCs w:val="21"/>
              </w:rPr>
              <w:t xml:space="preserve">It should be borne in mind that section 35 of the Constitution requires that a person must be given information in a language </w:t>
            </w:r>
            <w:r w:rsidRPr="00B45D30">
              <w:rPr>
                <w:rFonts w:ascii="Arial Narrow" w:hAnsi="Arial Narrow" w:cs="Arial"/>
                <w:color w:val="FF0000"/>
                <w:sz w:val="21"/>
                <w:szCs w:val="21"/>
              </w:rPr>
              <w:lastRenderedPageBreak/>
              <w:t xml:space="preserve">that he or she </w:t>
            </w:r>
            <w:r w:rsidRPr="00B45D30">
              <w:rPr>
                <w:rFonts w:ascii="Arial Narrow" w:hAnsi="Arial Narrow" w:cs="Arial"/>
                <w:b/>
                <w:color w:val="FF0000"/>
                <w:sz w:val="21"/>
                <w:szCs w:val="21"/>
              </w:rPr>
              <w:t>understands</w:t>
            </w:r>
            <w:r w:rsidRPr="00B45D30">
              <w:rPr>
                <w:rFonts w:ascii="Arial Narrow" w:hAnsi="Arial Narrow" w:cs="Arial"/>
                <w:color w:val="FF0000"/>
                <w:sz w:val="21"/>
                <w:szCs w:val="21"/>
              </w:rPr>
              <w:t>.</w:t>
            </w:r>
            <w:r>
              <w:rPr>
                <w:rFonts w:ascii="Arial Narrow" w:hAnsi="Arial Narrow" w:cs="Arial"/>
                <w:color w:val="FF0000"/>
                <w:sz w:val="21"/>
                <w:szCs w:val="21"/>
              </w:rPr>
              <w:t xml:space="preserve">  The right in section 35 of the Constitution is thus not a right to an interpreter, but a right to </w:t>
            </w:r>
            <w:r w:rsidR="00CA061E">
              <w:rPr>
                <w:rFonts w:ascii="Arial Narrow" w:hAnsi="Arial Narrow" w:cs="Arial"/>
                <w:color w:val="FF0000"/>
                <w:sz w:val="21"/>
                <w:szCs w:val="21"/>
              </w:rPr>
              <w:t>be provided with information in a language that he or she understands.</w:t>
            </w: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E213EA" w:rsidRDefault="00E213EA" w:rsidP="00C31366">
            <w:pPr>
              <w:spacing w:line="360" w:lineRule="auto"/>
              <w:contextualSpacing/>
              <w:jc w:val="both"/>
              <w:rPr>
                <w:rFonts w:ascii="Arial Narrow" w:hAnsi="Arial Narrow" w:cs="Arial"/>
                <w:color w:val="FF0000"/>
                <w:sz w:val="21"/>
                <w:szCs w:val="21"/>
              </w:rPr>
            </w:pPr>
          </w:p>
          <w:p w:rsidR="00E213EA" w:rsidRDefault="00E213EA" w:rsidP="00C31366">
            <w:pPr>
              <w:spacing w:line="360" w:lineRule="auto"/>
              <w:contextualSpacing/>
              <w:jc w:val="both"/>
              <w:rPr>
                <w:rFonts w:ascii="Arial Narrow" w:hAnsi="Arial Narrow" w:cs="Arial"/>
                <w:color w:val="FF0000"/>
                <w:sz w:val="21"/>
                <w:szCs w:val="21"/>
              </w:rPr>
            </w:pPr>
          </w:p>
          <w:p w:rsidR="006D6D1F" w:rsidRDefault="00B45D30" w:rsidP="00C31366">
            <w:pPr>
              <w:spacing w:line="360" w:lineRule="auto"/>
              <w:contextualSpacing/>
              <w:jc w:val="both"/>
              <w:rPr>
                <w:rFonts w:ascii="Arial Narrow" w:hAnsi="Arial Narrow" w:cs="Arial"/>
                <w:sz w:val="21"/>
                <w:szCs w:val="21"/>
              </w:rPr>
            </w:pPr>
            <w:r w:rsidRPr="00B45D30">
              <w:rPr>
                <w:rFonts w:ascii="Arial Narrow" w:hAnsi="Arial Narrow" w:cs="Arial"/>
                <w:color w:val="FF0000"/>
                <w:sz w:val="21"/>
                <w:szCs w:val="21"/>
              </w:rPr>
              <w:t>The Department is of the view that the words “when it is possible, practical and available”</w:t>
            </w:r>
            <w:r w:rsidR="00CA061E">
              <w:rPr>
                <w:rFonts w:ascii="Arial Narrow" w:hAnsi="Arial Narrow" w:cs="Arial"/>
                <w:color w:val="FF0000"/>
                <w:sz w:val="21"/>
                <w:szCs w:val="21"/>
              </w:rPr>
              <w:t xml:space="preserve"> mu</w:t>
            </w:r>
            <w:r w:rsidR="004C0BE1">
              <w:rPr>
                <w:rFonts w:ascii="Arial Narrow" w:hAnsi="Arial Narrow" w:cs="Arial"/>
                <w:color w:val="FF0000"/>
                <w:sz w:val="21"/>
                <w:szCs w:val="21"/>
              </w:rPr>
              <w:t>s</w:t>
            </w:r>
            <w:r w:rsidR="00CA061E">
              <w:rPr>
                <w:rFonts w:ascii="Arial Narrow" w:hAnsi="Arial Narrow" w:cs="Arial"/>
                <w:color w:val="FF0000"/>
                <w:sz w:val="21"/>
                <w:szCs w:val="21"/>
              </w:rPr>
              <w:t>t be removed in light of the provisions of section 35(4) of the Constitution</w:t>
            </w:r>
            <w:r w:rsidRPr="00B45D30">
              <w:rPr>
                <w:rFonts w:ascii="Arial Narrow" w:hAnsi="Arial Narrow" w:cs="Arial"/>
                <w:color w:val="FF0000"/>
                <w:sz w:val="21"/>
                <w:szCs w:val="21"/>
              </w:rPr>
              <w:t>.</w:t>
            </w: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E213EA" w:rsidRDefault="00E213EA" w:rsidP="00C31366">
            <w:pPr>
              <w:spacing w:line="360" w:lineRule="auto"/>
              <w:contextualSpacing/>
              <w:jc w:val="both"/>
              <w:rPr>
                <w:rFonts w:ascii="Arial Narrow" w:hAnsi="Arial Narrow" w:cs="Arial"/>
                <w:color w:val="FF0000"/>
                <w:sz w:val="21"/>
                <w:szCs w:val="21"/>
              </w:rPr>
            </w:pPr>
          </w:p>
          <w:p w:rsidR="00425BCF" w:rsidRDefault="00CA061E" w:rsidP="00C31366">
            <w:pPr>
              <w:spacing w:line="360" w:lineRule="auto"/>
              <w:contextualSpacing/>
              <w:jc w:val="both"/>
              <w:rPr>
                <w:rFonts w:ascii="Arial Narrow" w:hAnsi="Arial Narrow" w:cs="Arial"/>
                <w:color w:val="FF0000"/>
                <w:sz w:val="21"/>
                <w:szCs w:val="21"/>
              </w:rPr>
            </w:pPr>
            <w:r w:rsidRPr="00A35DD0">
              <w:rPr>
                <w:rFonts w:ascii="Arial Narrow" w:hAnsi="Arial Narrow" w:cs="Arial"/>
                <w:color w:val="FF0000"/>
                <w:sz w:val="21"/>
                <w:szCs w:val="21"/>
              </w:rPr>
              <w:t xml:space="preserve">Lack of cooperation entails, amongst others, not providing information as to his or her country of origin or any other </w:t>
            </w:r>
            <w:r w:rsidRPr="00A35DD0">
              <w:rPr>
                <w:rFonts w:ascii="Arial Narrow" w:hAnsi="Arial Narrow" w:cs="Arial"/>
                <w:color w:val="FF0000"/>
                <w:sz w:val="21"/>
                <w:szCs w:val="21"/>
              </w:rPr>
              <w:lastRenderedPageBreak/>
              <w:t>relevant information requi</w:t>
            </w:r>
            <w:r w:rsidR="00A35DD0" w:rsidRPr="00A35DD0">
              <w:rPr>
                <w:rFonts w:ascii="Arial Narrow" w:hAnsi="Arial Narrow" w:cs="Arial"/>
                <w:color w:val="FF0000"/>
                <w:sz w:val="21"/>
                <w:szCs w:val="21"/>
              </w:rPr>
              <w:t>red in order to facilitate the deportation of the illegal foreigner.</w:t>
            </w:r>
          </w:p>
          <w:p w:rsidR="00A35DD0" w:rsidRPr="00A35DD0" w:rsidRDefault="00A35DD0" w:rsidP="00C31366">
            <w:pPr>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The Department will consider including this in the draft Bill as a minimum, but also include in the Regulations other instances that may arise.</w:t>
            </w:r>
          </w:p>
          <w:p w:rsidR="006D6D1F" w:rsidRDefault="00A35DD0" w:rsidP="00C31366">
            <w:pPr>
              <w:spacing w:line="360" w:lineRule="auto"/>
              <w:contextualSpacing/>
              <w:jc w:val="both"/>
              <w:rPr>
                <w:rFonts w:ascii="Arial Narrow" w:hAnsi="Arial Narrow" w:cs="Arial"/>
                <w:sz w:val="21"/>
                <w:szCs w:val="21"/>
              </w:rPr>
            </w:pPr>
            <w:r>
              <w:rPr>
                <w:rFonts w:ascii="Arial Narrow" w:hAnsi="Arial Narrow" w:cs="Arial"/>
                <w:sz w:val="21"/>
                <w:szCs w:val="21"/>
              </w:rPr>
              <w:t xml:space="preserve">  </w:t>
            </w: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Default="006D6D1F" w:rsidP="00C31366">
            <w:pPr>
              <w:spacing w:line="360" w:lineRule="auto"/>
              <w:contextualSpacing/>
              <w:jc w:val="both"/>
              <w:rPr>
                <w:rFonts w:ascii="Arial Narrow" w:hAnsi="Arial Narrow" w:cs="Arial"/>
                <w:sz w:val="21"/>
                <w:szCs w:val="21"/>
              </w:rPr>
            </w:pPr>
          </w:p>
          <w:p w:rsidR="006D6D1F" w:rsidRPr="00C31366" w:rsidRDefault="006D6D1F" w:rsidP="00C31366">
            <w:pPr>
              <w:spacing w:line="360" w:lineRule="auto"/>
              <w:contextualSpacing/>
              <w:jc w:val="both"/>
              <w:rPr>
                <w:rFonts w:ascii="Arial Narrow" w:hAnsi="Arial Narrow" w:cs="Arial"/>
                <w:i/>
                <w:sz w:val="21"/>
                <w:szCs w:val="21"/>
              </w:rPr>
            </w:pPr>
          </w:p>
        </w:tc>
      </w:tr>
      <w:tr w:rsidR="00285E29" w:rsidRPr="00EC23E7" w:rsidTr="00150318">
        <w:trPr>
          <w:trHeight w:val="2258"/>
        </w:trPr>
        <w:tc>
          <w:tcPr>
            <w:tcW w:w="786" w:type="dxa"/>
          </w:tcPr>
          <w:p w:rsidR="00285E29" w:rsidRPr="00EC23E7" w:rsidRDefault="00285E29" w:rsidP="0028633B">
            <w:pPr>
              <w:spacing w:line="360" w:lineRule="auto"/>
              <w:contextualSpacing/>
              <w:jc w:val="both"/>
              <w:rPr>
                <w:rFonts w:ascii="Arial Narrow" w:hAnsi="Arial Narrow" w:cs="Arial"/>
                <w:b/>
                <w:bCs/>
                <w:sz w:val="21"/>
                <w:szCs w:val="21"/>
              </w:rPr>
            </w:pPr>
          </w:p>
        </w:tc>
        <w:tc>
          <w:tcPr>
            <w:tcW w:w="4394" w:type="dxa"/>
            <w:tcBorders>
              <w:top w:val="single" w:sz="4" w:space="0" w:color="auto"/>
              <w:bottom w:val="single" w:sz="4" w:space="0" w:color="auto"/>
            </w:tcBorders>
          </w:tcPr>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Default="00285E29" w:rsidP="00DF5EDE">
            <w:pPr>
              <w:pStyle w:val="Header"/>
              <w:spacing w:line="360" w:lineRule="auto"/>
              <w:jc w:val="both"/>
              <w:rPr>
                <w:rFonts w:ascii="Arial Narrow" w:hAnsi="Arial Narrow" w:cs="Arial"/>
                <w:b/>
                <w:bCs/>
                <w:sz w:val="21"/>
                <w:szCs w:val="21"/>
              </w:rPr>
            </w:pPr>
          </w:p>
          <w:p w:rsidR="00285E29" w:rsidRPr="00285E29" w:rsidRDefault="00285E29" w:rsidP="00285E29"/>
          <w:p w:rsidR="00285E29" w:rsidRPr="00285E29" w:rsidRDefault="00285E29" w:rsidP="00285E29"/>
        </w:tc>
        <w:tc>
          <w:tcPr>
            <w:tcW w:w="1417" w:type="dxa"/>
            <w:tcBorders>
              <w:top w:val="single" w:sz="4" w:space="0" w:color="auto"/>
            </w:tcBorders>
          </w:tcPr>
          <w:p w:rsidR="00285E29" w:rsidRDefault="00285E29" w:rsidP="00984ACB">
            <w:pPr>
              <w:pStyle w:val="ListParagraph"/>
              <w:spacing w:line="360" w:lineRule="auto"/>
              <w:ind w:left="17"/>
              <w:jc w:val="both"/>
              <w:rPr>
                <w:rFonts w:ascii="Arial Narrow" w:hAnsi="Arial Narrow" w:cs="Arial"/>
                <w:sz w:val="21"/>
                <w:szCs w:val="21"/>
              </w:rPr>
            </w:pPr>
            <w:r>
              <w:rPr>
                <w:rFonts w:ascii="Arial Narrow" w:hAnsi="Arial Narrow" w:cs="Arial"/>
                <w:sz w:val="21"/>
                <w:szCs w:val="21"/>
              </w:rPr>
              <w:lastRenderedPageBreak/>
              <w:t>Corruption Watch</w:t>
            </w: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285E29" w:rsidRDefault="00285E29"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1073F2" w:rsidRDefault="001073F2"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p>
          <w:p w:rsidR="001073F2" w:rsidRDefault="001073F2" w:rsidP="00984ACB">
            <w:pPr>
              <w:pStyle w:val="ListParagraph"/>
              <w:spacing w:line="360" w:lineRule="auto"/>
              <w:ind w:left="17"/>
              <w:jc w:val="both"/>
              <w:rPr>
                <w:rFonts w:ascii="Arial Narrow" w:hAnsi="Arial Narrow" w:cs="Arial"/>
                <w:sz w:val="21"/>
                <w:szCs w:val="21"/>
              </w:rPr>
            </w:pPr>
          </w:p>
          <w:p w:rsidR="009A11D4" w:rsidRDefault="009A11D4" w:rsidP="00984ACB">
            <w:pPr>
              <w:pStyle w:val="ListParagraph"/>
              <w:spacing w:line="360" w:lineRule="auto"/>
              <w:ind w:left="17"/>
              <w:jc w:val="both"/>
              <w:rPr>
                <w:rFonts w:ascii="Arial Narrow" w:hAnsi="Arial Narrow" w:cs="Arial"/>
                <w:sz w:val="21"/>
                <w:szCs w:val="21"/>
              </w:rPr>
            </w:pPr>
            <w:r>
              <w:rPr>
                <w:rFonts w:ascii="Arial Narrow" w:hAnsi="Arial Narrow" w:cs="Arial"/>
                <w:sz w:val="21"/>
                <w:szCs w:val="21"/>
              </w:rPr>
              <w:t>Consortium for Refugees and Migrants in South Africa (CoRMSA)</w:t>
            </w:r>
          </w:p>
          <w:p w:rsidR="009A11D4" w:rsidRPr="00984ACB" w:rsidRDefault="009A11D4" w:rsidP="00984ACB">
            <w:pPr>
              <w:pStyle w:val="ListParagraph"/>
              <w:spacing w:line="360" w:lineRule="auto"/>
              <w:ind w:left="17"/>
              <w:jc w:val="both"/>
              <w:rPr>
                <w:rFonts w:ascii="Arial Narrow" w:hAnsi="Arial Narrow" w:cs="Arial"/>
                <w:sz w:val="21"/>
                <w:szCs w:val="21"/>
              </w:rPr>
            </w:pPr>
          </w:p>
        </w:tc>
        <w:tc>
          <w:tcPr>
            <w:tcW w:w="3922" w:type="dxa"/>
            <w:vAlign w:val="center"/>
          </w:tcPr>
          <w:p w:rsidR="00D875B5" w:rsidRDefault="00285E29" w:rsidP="001563DF">
            <w:pPr>
              <w:spacing w:line="360" w:lineRule="auto"/>
              <w:jc w:val="both"/>
              <w:rPr>
                <w:rFonts w:ascii="Arial Narrow" w:hAnsi="Arial Narrow" w:cs="Arial"/>
                <w:bCs/>
                <w:sz w:val="21"/>
                <w:szCs w:val="21"/>
              </w:rPr>
            </w:pPr>
            <w:r>
              <w:rPr>
                <w:rFonts w:ascii="Arial Narrow" w:hAnsi="Arial Narrow" w:cs="Arial"/>
                <w:bCs/>
                <w:sz w:val="21"/>
                <w:szCs w:val="21"/>
              </w:rPr>
              <w:lastRenderedPageBreak/>
              <w:t>S</w:t>
            </w:r>
            <w:r w:rsidR="00C042A6">
              <w:rPr>
                <w:rFonts w:ascii="Arial Narrow" w:hAnsi="Arial Narrow" w:cs="Arial"/>
                <w:bCs/>
                <w:sz w:val="21"/>
                <w:szCs w:val="21"/>
              </w:rPr>
              <w:t>ection</w:t>
            </w:r>
            <w:r>
              <w:rPr>
                <w:rFonts w:ascii="Arial Narrow" w:hAnsi="Arial Narrow" w:cs="Arial"/>
                <w:bCs/>
                <w:sz w:val="21"/>
                <w:szCs w:val="21"/>
              </w:rPr>
              <w:t xml:space="preserve"> 34(1)</w:t>
            </w:r>
            <w:r w:rsidRPr="00874ECB">
              <w:rPr>
                <w:rFonts w:ascii="Arial Narrow" w:hAnsi="Arial Narrow" w:cs="Arial"/>
                <w:bCs/>
                <w:i/>
                <w:sz w:val="21"/>
                <w:szCs w:val="21"/>
              </w:rPr>
              <w:t>(b)</w:t>
            </w:r>
            <w:r w:rsidRPr="001563DF">
              <w:rPr>
                <w:rFonts w:ascii="Arial Narrow" w:hAnsi="Arial Narrow" w:cs="Arial"/>
                <w:bCs/>
                <w:sz w:val="21"/>
                <w:szCs w:val="21"/>
              </w:rPr>
              <w:t xml:space="preserve"> states that foreign nationals may at any time request the attending officer to furnish a warrant confirmed by a Court of the arrest or detention with purpose of deportation. This is a problematic feature as it places a significant burden on the person who is detained, the foreign national to demand compliance with due process. To prescribe for foreign nationals to only have access of their warrant of arrest which informs the reasons for arrest to be made only on request by the detainee is an onerous burden, particularly because the request can only be made after an infringement of a constitutional right has occurred.</w:t>
            </w:r>
          </w:p>
          <w:p w:rsidR="00285E29" w:rsidRDefault="00285E29" w:rsidP="001563DF">
            <w:pPr>
              <w:spacing w:line="360" w:lineRule="auto"/>
              <w:jc w:val="both"/>
              <w:rPr>
                <w:rFonts w:ascii="Arial Narrow" w:hAnsi="Arial Narrow" w:cs="Arial"/>
                <w:bCs/>
                <w:sz w:val="21"/>
                <w:szCs w:val="21"/>
              </w:rPr>
            </w:pPr>
            <w:r w:rsidRPr="001563DF">
              <w:rPr>
                <w:rFonts w:ascii="Arial Narrow" w:hAnsi="Arial Narrow" w:cs="Arial"/>
                <w:bCs/>
                <w:sz w:val="21"/>
                <w:szCs w:val="21"/>
              </w:rPr>
              <w:t xml:space="preserve"> </w:t>
            </w:r>
          </w:p>
          <w:p w:rsidR="00285E29" w:rsidRPr="00874ECB" w:rsidRDefault="00285E29" w:rsidP="001563DF">
            <w:pPr>
              <w:spacing w:line="360" w:lineRule="auto"/>
              <w:jc w:val="both"/>
              <w:rPr>
                <w:rFonts w:ascii="Arial Narrow" w:hAnsi="Arial Narrow" w:cs="Arial"/>
                <w:b/>
                <w:bCs/>
                <w:sz w:val="21"/>
                <w:szCs w:val="21"/>
              </w:rPr>
            </w:pPr>
            <w:r w:rsidRPr="00874ECB">
              <w:rPr>
                <w:rFonts w:ascii="Arial Narrow" w:hAnsi="Arial Narrow" w:cs="Arial"/>
                <w:b/>
                <w:bCs/>
                <w:sz w:val="21"/>
                <w:szCs w:val="21"/>
              </w:rPr>
              <w:t xml:space="preserve">We therefore submit that the foreign national must at all times be made aware of the reason and status of their arrest or </w:t>
            </w:r>
            <w:r w:rsidRPr="00874ECB">
              <w:rPr>
                <w:rFonts w:ascii="Arial Narrow" w:hAnsi="Arial Narrow" w:cs="Arial"/>
                <w:b/>
                <w:bCs/>
                <w:sz w:val="21"/>
                <w:szCs w:val="21"/>
              </w:rPr>
              <w:lastRenderedPageBreak/>
              <w:t>detention. Further this feature must be implemented through reasonable and accessible means so as to allow foreign nationals to fully understand all material facts, for example the process must be available in the foreign national’s medium of instruction.</w:t>
            </w:r>
          </w:p>
          <w:p w:rsidR="00285E29" w:rsidRDefault="00285E29" w:rsidP="001563DF">
            <w:pPr>
              <w:spacing w:line="360" w:lineRule="auto"/>
              <w:jc w:val="both"/>
              <w:rPr>
                <w:rFonts w:ascii="Arial Narrow" w:hAnsi="Arial Narrow" w:cs="Arial"/>
                <w:bCs/>
                <w:sz w:val="21"/>
                <w:szCs w:val="21"/>
              </w:rPr>
            </w:pPr>
          </w:p>
          <w:p w:rsidR="00285E29" w:rsidRDefault="00285E29" w:rsidP="001563DF">
            <w:pPr>
              <w:spacing w:line="360" w:lineRule="auto"/>
              <w:jc w:val="both"/>
              <w:rPr>
                <w:rFonts w:ascii="Arial Narrow" w:hAnsi="Arial Narrow" w:cs="Arial"/>
                <w:b/>
                <w:bCs/>
                <w:i/>
                <w:sz w:val="21"/>
                <w:szCs w:val="21"/>
                <w:u w:val="single"/>
              </w:rPr>
            </w:pPr>
            <w:r w:rsidRPr="00874ECB">
              <w:rPr>
                <w:rFonts w:ascii="Arial Narrow" w:hAnsi="Arial Narrow" w:cs="Arial"/>
                <w:b/>
                <w:bCs/>
                <w:i/>
                <w:sz w:val="21"/>
                <w:szCs w:val="21"/>
                <w:u w:val="single"/>
              </w:rPr>
              <w:t>S 34 (1)(d)</w:t>
            </w:r>
          </w:p>
          <w:p w:rsidR="00285E29" w:rsidRDefault="00285E29" w:rsidP="001563DF">
            <w:pPr>
              <w:spacing w:line="360" w:lineRule="auto"/>
              <w:jc w:val="both"/>
              <w:rPr>
                <w:rFonts w:ascii="Arial Narrow" w:hAnsi="Arial Narrow" w:cs="Arial"/>
                <w:bCs/>
                <w:sz w:val="21"/>
                <w:szCs w:val="21"/>
              </w:rPr>
            </w:pPr>
            <w:r w:rsidRPr="00874ECB">
              <w:rPr>
                <w:rFonts w:ascii="Arial Narrow" w:hAnsi="Arial Narrow" w:cs="Arial"/>
                <w:bCs/>
                <w:sz w:val="21"/>
                <w:szCs w:val="21"/>
              </w:rPr>
              <w:t xml:space="preserve">We accept the prescribed periods of detention and applaud the reasonable measures put in place to ensure foreign nationals are not detained for excessive periods without just legal process taking place which would inform their status. We further note the amendment calls for no more than two 30 calendar days extensions by a competent court can be made in instances where the deportation cannot be effected. </w:t>
            </w:r>
          </w:p>
          <w:p w:rsidR="001073F2" w:rsidRDefault="001073F2" w:rsidP="001563DF">
            <w:pPr>
              <w:spacing w:line="360" w:lineRule="auto"/>
              <w:jc w:val="both"/>
              <w:rPr>
                <w:rFonts w:ascii="Arial Narrow" w:hAnsi="Arial Narrow" w:cs="Arial"/>
                <w:bCs/>
                <w:sz w:val="21"/>
                <w:szCs w:val="21"/>
              </w:rPr>
            </w:pPr>
          </w:p>
          <w:p w:rsidR="00285E29" w:rsidRDefault="00285E29" w:rsidP="001563DF">
            <w:pPr>
              <w:spacing w:line="360" w:lineRule="auto"/>
              <w:jc w:val="both"/>
              <w:rPr>
                <w:rFonts w:ascii="Arial Narrow" w:hAnsi="Arial Narrow" w:cs="Arial"/>
                <w:b/>
                <w:bCs/>
                <w:sz w:val="21"/>
                <w:szCs w:val="21"/>
              </w:rPr>
            </w:pPr>
            <w:r w:rsidRPr="00874ECB">
              <w:rPr>
                <w:rFonts w:ascii="Arial Narrow" w:hAnsi="Arial Narrow" w:cs="Arial"/>
                <w:b/>
                <w:bCs/>
                <w:sz w:val="21"/>
                <w:szCs w:val="21"/>
              </w:rPr>
              <w:t xml:space="preserve">We therefore submit, that in instances such as the latter clear process or procedure be included in the Act so as to prevent the release of a detainee only to later be arrested once again. Without the inclusion of a process in this instance present a gap which has the potential to fundamentally impact the human dignity and human rights of foreign </w:t>
            </w:r>
            <w:r w:rsidRPr="00874ECB">
              <w:rPr>
                <w:rFonts w:ascii="Arial Narrow" w:hAnsi="Arial Narrow" w:cs="Arial"/>
                <w:b/>
                <w:bCs/>
                <w:sz w:val="21"/>
                <w:szCs w:val="21"/>
              </w:rPr>
              <w:lastRenderedPageBreak/>
              <w:t xml:space="preserve">nationals </w:t>
            </w:r>
            <w:r>
              <w:rPr>
                <w:rFonts w:ascii="Arial Narrow" w:hAnsi="Arial Narrow" w:cs="Arial"/>
                <w:b/>
                <w:bCs/>
                <w:sz w:val="21"/>
                <w:szCs w:val="21"/>
              </w:rPr>
              <w:t>seeking relief in the Republic.</w:t>
            </w:r>
          </w:p>
          <w:p w:rsidR="001073F2" w:rsidRDefault="001073F2" w:rsidP="001563DF">
            <w:pPr>
              <w:spacing w:line="360" w:lineRule="auto"/>
              <w:jc w:val="both"/>
              <w:rPr>
                <w:rFonts w:ascii="Arial Narrow" w:hAnsi="Arial Narrow" w:cs="Arial"/>
                <w:b/>
                <w:bCs/>
                <w:sz w:val="21"/>
                <w:szCs w:val="21"/>
              </w:rPr>
            </w:pPr>
          </w:p>
          <w:p w:rsidR="00285E29" w:rsidRPr="009A11D4" w:rsidRDefault="00285E29" w:rsidP="00285E29">
            <w:pPr>
              <w:spacing w:line="360" w:lineRule="auto"/>
              <w:jc w:val="both"/>
              <w:rPr>
                <w:rFonts w:ascii="Arial Narrow" w:hAnsi="Arial Narrow" w:cs="Arial"/>
                <w:b/>
                <w:bCs/>
                <w:i/>
                <w:sz w:val="21"/>
                <w:szCs w:val="21"/>
                <w:u w:val="single"/>
              </w:rPr>
            </w:pPr>
            <w:r w:rsidRPr="009A11D4">
              <w:rPr>
                <w:rFonts w:ascii="Arial Narrow" w:hAnsi="Arial Narrow" w:cs="Arial"/>
                <w:b/>
                <w:bCs/>
                <w:i/>
                <w:sz w:val="21"/>
                <w:szCs w:val="21"/>
                <w:u w:val="single"/>
              </w:rPr>
              <w:t>Amendment on section 34(1)(b) and 1(a)</w:t>
            </w:r>
          </w:p>
          <w:p w:rsidR="00285E29" w:rsidRPr="009A11D4" w:rsidRDefault="00285E29" w:rsidP="00285E29">
            <w:pPr>
              <w:spacing w:line="360" w:lineRule="auto"/>
              <w:jc w:val="both"/>
              <w:rPr>
                <w:rFonts w:ascii="Arial Narrow" w:hAnsi="Arial Narrow" w:cs="Arial"/>
                <w:b/>
                <w:bCs/>
                <w:i/>
                <w:sz w:val="21"/>
                <w:szCs w:val="21"/>
                <w:u w:val="single"/>
              </w:rPr>
            </w:pPr>
          </w:p>
          <w:p w:rsidR="00285E29" w:rsidRPr="009A11D4" w:rsidRDefault="00285E29" w:rsidP="00285E29">
            <w:pPr>
              <w:spacing w:line="360" w:lineRule="auto"/>
              <w:jc w:val="both"/>
              <w:rPr>
                <w:rFonts w:ascii="Arial Narrow" w:hAnsi="Arial Narrow" w:cs="Arial"/>
                <w:bCs/>
                <w:sz w:val="21"/>
                <w:szCs w:val="21"/>
              </w:rPr>
            </w:pPr>
            <w:r w:rsidRPr="009A11D4">
              <w:rPr>
                <w:rFonts w:ascii="Arial Narrow" w:hAnsi="Arial Narrow" w:cs="Arial"/>
                <w:bCs/>
                <w:sz w:val="21"/>
                <w:szCs w:val="21"/>
              </w:rPr>
              <w:t>CoRMSA is satisfied that section 34(b) is amended to make sure that the Court process and oversight is recognised and followed accordingly. This will also serve the constitutional mandate that of “Everyone is equal before the law and has the right to equal protection and benefit of the law” stated on section 9 of the Constitution.</w:t>
            </w:r>
          </w:p>
          <w:p w:rsidR="00285E29" w:rsidRPr="009A11D4" w:rsidRDefault="00285E29" w:rsidP="00285E29">
            <w:pPr>
              <w:spacing w:line="360" w:lineRule="auto"/>
              <w:jc w:val="both"/>
              <w:rPr>
                <w:rFonts w:ascii="Arial Narrow" w:hAnsi="Arial Narrow" w:cs="Arial"/>
                <w:bCs/>
                <w:sz w:val="21"/>
                <w:szCs w:val="21"/>
              </w:rPr>
            </w:pPr>
            <w:r w:rsidRPr="009A11D4">
              <w:rPr>
                <w:rFonts w:ascii="Arial Narrow" w:hAnsi="Arial Narrow" w:cs="Arial"/>
                <w:bCs/>
                <w:sz w:val="21"/>
                <w:szCs w:val="21"/>
              </w:rPr>
              <w:t>This amendment also gives rise to section 35</w:t>
            </w:r>
            <w:r w:rsidRPr="003A26AB">
              <w:rPr>
                <w:rFonts w:ascii="Arial Narrow" w:hAnsi="Arial Narrow" w:cs="Arial"/>
                <w:bCs/>
                <w:i/>
                <w:sz w:val="21"/>
                <w:szCs w:val="21"/>
              </w:rPr>
              <w:t>(d)(i)</w:t>
            </w:r>
            <w:r w:rsidRPr="009A11D4">
              <w:rPr>
                <w:rFonts w:ascii="Arial Narrow" w:hAnsi="Arial Narrow" w:cs="Arial"/>
                <w:bCs/>
                <w:sz w:val="21"/>
                <w:szCs w:val="21"/>
              </w:rPr>
              <w:t xml:space="preserve"> of the Constitution that “Everyone who is arrested for allegedly committing an offence has the right- to be brought before a court as soon as reasonably possible, but not later than 48 hours after the arrest”.</w:t>
            </w:r>
          </w:p>
          <w:p w:rsidR="00285E29" w:rsidRPr="009A11D4" w:rsidRDefault="00285E29" w:rsidP="00285E29">
            <w:pPr>
              <w:spacing w:line="360" w:lineRule="auto"/>
              <w:jc w:val="both"/>
              <w:rPr>
                <w:rFonts w:ascii="Arial Narrow" w:hAnsi="Arial Narrow" w:cs="Arial"/>
                <w:bCs/>
                <w:sz w:val="21"/>
                <w:szCs w:val="21"/>
              </w:rPr>
            </w:pPr>
            <w:r w:rsidRPr="009A11D4">
              <w:rPr>
                <w:rFonts w:ascii="Arial Narrow" w:hAnsi="Arial Narrow" w:cs="Arial"/>
                <w:bCs/>
                <w:sz w:val="21"/>
                <w:szCs w:val="21"/>
              </w:rPr>
              <w:t>CoRMSA recommends that the words “ordinary court day” be clarified on the final</w:t>
            </w:r>
            <w:r w:rsidRPr="00285E29">
              <w:rPr>
                <w:rFonts w:ascii="Arial Narrow" w:hAnsi="Arial Narrow" w:cs="Arial"/>
                <w:b/>
                <w:bCs/>
                <w:sz w:val="21"/>
                <w:szCs w:val="21"/>
              </w:rPr>
              <w:t xml:space="preserve"> </w:t>
            </w:r>
            <w:r w:rsidRPr="009A11D4">
              <w:rPr>
                <w:rFonts w:ascii="Arial Narrow" w:hAnsi="Arial Narrow" w:cs="Arial"/>
                <w:bCs/>
                <w:sz w:val="21"/>
                <w:szCs w:val="21"/>
              </w:rPr>
              <w:t>amendment</w:t>
            </w:r>
            <w:r w:rsidRPr="00285E29">
              <w:rPr>
                <w:rFonts w:ascii="Arial Narrow" w:hAnsi="Arial Narrow" w:cs="Arial"/>
                <w:b/>
                <w:bCs/>
                <w:sz w:val="21"/>
                <w:szCs w:val="21"/>
              </w:rPr>
              <w:t xml:space="preserve"> </w:t>
            </w:r>
            <w:r w:rsidRPr="009A11D4">
              <w:rPr>
                <w:rFonts w:ascii="Arial Narrow" w:hAnsi="Arial Narrow" w:cs="Arial"/>
                <w:bCs/>
                <w:sz w:val="21"/>
                <w:szCs w:val="21"/>
              </w:rPr>
              <w:t>to prohibit an immigration officer from subjecting the detainee to the denial of access to justice based on the ambiguity of the phrase ordinary court day. CoRMSA also recommends that the Court on reviewing the detention should not only look at the legal basis but also consider the peculiarity of detention.</w:t>
            </w:r>
          </w:p>
          <w:p w:rsidR="00285E29" w:rsidRDefault="00285E29" w:rsidP="00285E29">
            <w:pPr>
              <w:spacing w:line="360" w:lineRule="auto"/>
              <w:jc w:val="both"/>
              <w:rPr>
                <w:rFonts w:ascii="Arial Narrow" w:hAnsi="Arial Narrow" w:cs="Arial"/>
                <w:b/>
                <w:bCs/>
                <w:sz w:val="21"/>
                <w:szCs w:val="21"/>
              </w:rPr>
            </w:pPr>
          </w:p>
          <w:p w:rsidR="009A11D4" w:rsidRPr="00285E29" w:rsidRDefault="009A11D4" w:rsidP="00285E29">
            <w:pPr>
              <w:spacing w:line="360" w:lineRule="auto"/>
              <w:jc w:val="both"/>
              <w:rPr>
                <w:rFonts w:ascii="Arial Narrow" w:hAnsi="Arial Narrow" w:cs="Arial"/>
                <w:b/>
                <w:bCs/>
                <w:sz w:val="21"/>
                <w:szCs w:val="21"/>
              </w:rPr>
            </w:pPr>
          </w:p>
          <w:p w:rsidR="00342F6A" w:rsidRDefault="00342F6A" w:rsidP="00285E29">
            <w:pPr>
              <w:spacing w:line="360" w:lineRule="auto"/>
              <w:jc w:val="both"/>
              <w:rPr>
                <w:rFonts w:ascii="Arial Narrow" w:hAnsi="Arial Narrow" w:cs="Arial"/>
                <w:b/>
                <w:bCs/>
                <w:i/>
                <w:sz w:val="21"/>
                <w:szCs w:val="21"/>
                <w:u w:val="single"/>
              </w:rPr>
            </w:pPr>
          </w:p>
          <w:p w:rsidR="00285E29" w:rsidRPr="009A11D4" w:rsidRDefault="00285E29" w:rsidP="00285E29">
            <w:pPr>
              <w:spacing w:line="360" w:lineRule="auto"/>
              <w:jc w:val="both"/>
              <w:rPr>
                <w:rFonts w:ascii="Arial Narrow" w:hAnsi="Arial Narrow" w:cs="Arial"/>
                <w:b/>
                <w:bCs/>
                <w:i/>
                <w:sz w:val="21"/>
                <w:szCs w:val="21"/>
                <w:u w:val="single"/>
              </w:rPr>
            </w:pPr>
            <w:r w:rsidRPr="009A11D4">
              <w:rPr>
                <w:rFonts w:ascii="Arial Narrow" w:hAnsi="Arial Narrow" w:cs="Arial"/>
                <w:b/>
                <w:bCs/>
                <w:i/>
                <w:sz w:val="21"/>
                <w:szCs w:val="21"/>
                <w:u w:val="single"/>
              </w:rPr>
              <w:t>Amendment on section 34(1)(d).</w:t>
            </w:r>
          </w:p>
          <w:p w:rsidR="00285E29" w:rsidRPr="00285E29" w:rsidRDefault="00285E29" w:rsidP="00285E29">
            <w:pPr>
              <w:spacing w:line="360" w:lineRule="auto"/>
              <w:jc w:val="both"/>
              <w:rPr>
                <w:rFonts w:ascii="Arial Narrow" w:hAnsi="Arial Narrow" w:cs="Arial"/>
                <w:b/>
                <w:bCs/>
                <w:sz w:val="21"/>
                <w:szCs w:val="21"/>
              </w:rPr>
            </w:pPr>
          </w:p>
          <w:p w:rsidR="00E952B8" w:rsidRDefault="00285E29" w:rsidP="00285E29">
            <w:pPr>
              <w:spacing w:line="360" w:lineRule="auto"/>
              <w:jc w:val="both"/>
              <w:rPr>
                <w:rFonts w:ascii="Arial Narrow" w:hAnsi="Arial Narrow" w:cs="Arial"/>
                <w:bCs/>
                <w:sz w:val="21"/>
                <w:szCs w:val="21"/>
              </w:rPr>
            </w:pPr>
            <w:r w:rsidRPr="009A11D4">
              <w:rPr>
                <w:rFonts w:ascii="Arial Narrow" w:hAnsi="Arial Narrow" w:cs="Arial"/>
                <w:bCs/>
                <w:sz w:val="21"/>
                <w:szCs w:val="21"/>
              </w:rPr>
              <w:t>CoRMSA is further pleased with the amendment to section 34</w:t>
            </w:r>
            <w:r w:rsidRPr="003A26AB">
              <w:rPr>
                <w:rFonts w:ascii="Arial Narrow" w:hAnsi="Arial Narrow" w:cs="Arial"/>
                <w:bCs/>
                <w:i/>
                <w:sz w:val="21"/>
                <w:szCs w:val="21"/>
              </w:rPr>
              <w:t>(1)(d)</w:t>
            </w:r>
            <w:r w:rsidRPr="009A11D4">
              <w:rPr>
                <w:rFonts w:ascii="Arial Narrow" w:hAnsi="Arial Narrow" w:cs="Arial"/>
                <w:bCs/>
                <w:sz w:val="21"/>
                <w:szCs w:val="21"/>
              </w:rPr>
              <w:t xml:space="preserve"> especially with the fact that the detainee will be offered an opportunity to appear in person before the court of law. This will definitely ensure that access to justice is upheld and respected. It should be noted that the detainee/s that is not brought before the court on the specified time frame by the court (30 calendar days) should be released with immediate effect and that detention should be considered unlawful. </w:t>
            </w:r>
          </w:p>
          <w:p w:rsidR="00285E29" w:rsidRPr="009A11D4" w:rsidRDefault="00285E29" w:rsidP="00285E29">
            <w:pPr>
              <w:spacing w:line="360" w:lineRule="auto"/>
              <w:jc w:val="both"/>
              <w:rPr>
                <w:rFonts w:ascii="Arial Narrow" w:hAnsi="Arial Narrow" w:cs="Arial"/>
                <w:bCs/>
                <w:sz w:val="21"/>
                <w:szCs w:val="21"/>
              </w:rPr>
            </w:pPr>
            <w:r w:rsidRPr="009A11D4">
              <w:rPr>
                <w:rFonts w:ascii="Arial Narrow" w:hAnsi="Arial Narrow" w:cs="Arial"/>
                <w:bCs/>
                <w:sz w:val="21"/>
                <w:szCs w:val="21"/>
              </w:rPr>
              <w:t>However, CoRMSA is concerned about the “two further extensions of detention” based on the “lack of cooperation (from the relevant authority)”</w:t>
            </w:r>
            <w:r w:rsidRPr="00285E29">
              <w:rPr>
                <w:rFonts w:ascii="Arial Narrow" w:hAnsi="Arial Narrow" w:cs="Arial"/>
                <w:b/>
                <w:bCs/>
                <w:sz w:val="21"/>
                <w:szCs w:val="21"/>
              </w:rPr>
              <w:t xml:space="preserve"> </w:t>
            </w:r>
            <w:r w:rsidRPr="00D875B5">
              <w:rPr>
                <w:rFonts w:ascii="Arial Narrow" w:hAnsi="Arial Narrow" w:cs="Arial"/>
                <w:bCs/>
                <w:sz w:val="21"/>
                <w:szCs w:val="21"/>
              </w:rPr>
              <w:t>as this may</w:t>
            </w:r>
            <w:r w:rsidRPr="00285E29">
              <w:rPr>
                <w:rFonts w:ascii="Arial Narrow" w:hAnsi="Arial Narrow" w:cs="Arial"/>
                <w:b/>
                <w:bCs/>
                <w:sz w:val="21"/>
                <w:szCs w:val="21"/>
              </w:rPr>
              <w:t xml:space="preserve"> </w:t>
            </w:r>
            <w:r w:rsidRPr="009A11D4">
              <w:rPr>
                <w:rFonts w:ascii="Arial Narrow" w:hAnsi="Arial Narrow" w:cs="Arial"/>
                <w:bCs/>
                <w:sz w:val="21"/>
                <w:szCs w:val="21"/>
              </w:rPr>
              <w:t xml:space="preserve">subject the detainee to a further detention on a matter beyond his or her control. Some of the detainees are forced to leave their place of origin to another country for safety reasons and the relevant authority may be the cause of their forced migration. We recommend that this part of the section be removed or deleted from the section as it may </w:t>
            </w:r>
            <w:r w:rsidRPr="009A11D4">
              <w:rPr>
                <w:rFonts w:ascii="Arial Narrow" w:hAnsi="Arial Narrow" w:cs="Arial"/>
                <w:bCs/>
                <w:sz w:val="21"/>
                <w:szCs w:val="21"/>
              </w:rPr>
              <w:lastRenderedPageBreak/>
              <w:t>subject the detainees to further oppression and denial of access to justice. The phrase “lack of cooperation” can be</w:t>
            </w:r>
            <w:r w:rsidRPr="00285E29">
              <w:rPr>
                <w:rFonts w:ascii="Arial Narrow" w:hAnsi="Arial Narrow" w:cs="Arial"/>
                <w:b/>
                <w:bCs/>
                <w:sz w:val="21"/>
                <w:szCs w:val="21"/>
              </w:rPr>
              <w:t xml:space="preserve"> </w:t>
            </w:r>
            <w:r w:rsidRPr="009A11D4">
              <w:rPr>
                <w:rFonts w:ascii="Arial Narrow" w:hAnsi="Arial Narrow" w:cs="Arial"/>
                <w:bCs/>
                <w:sz w:val="21"/>
                <w:szCs w:val="21"/>
              </w:rPr>
              <w:t>interpreted in different ways to suit the definers in many</w:t>
            </w:r>
            <w:r w:rsidRPr="00285E29">
              <w:rPr>
                <w:rFonts w:ascii="Arial Narrow" w:hAnsi="Arial Narrow" w:cs="Arial"/>
                <w:b/>
                <w:bCs/>
                <w:sz w:val="21"/>
                <w:szCs w:val="21"/>
              </w:rPr>
              <w:t xml:space="preserve"> </w:t>
            </w:r>
            <w:r w:rsidRPr="009A11D4">
              <w:rPr>
                <w:rFonts w:ascii="Arial Narrow" w:hAnsi="Arial Narrow" w:cs="Arial"/>
                <w:bCs/>
                <w:sz w:val="21"/>
                <w:szCs w:val="21"/>
              </w:rPr>
              <w:t>occasions hence we recommend the deletion of removal of the phrase.</w:t>
            </w:r>
          </w:p>
          <w:p w:rsidR="00285E29" w:rsidRPr="009A11D4" w:rsidRDefault="00285E29" w:rsidP="00285E29">
            <w:pPr>
              <w:spacing w:line="360" w:lineRule="auto"/>
              <w:jc w:val="both"/>
              <w:rPr>
                <w:rFonts w:ascii="Arial Narrow" w:hAnsi="Arial Narrow" w:cs="Arial"/>
                <w:bCs/>
                <w:sz w:val="21"/>
                <w:szCs w:val="21"/>
              </w:rPr>
            </w:pPr>
            <w:r w:rsidRPr="009A11D4">
              <w:rPr>
                <w:rFonts w:ascii="Arial Narrow" w:hAnsi="Arial Narrow" w:cs="Arial"/>
                <w:bCs/>
                <w:sz w:val="21"/>
                <w:szCs w:val="21"/>
              </w:rPr>
              <w:t>We further recommend that subjecting the forced migration detainees to their country of origin (through lack of cooperation) may cause further victimisation on the detainee/s and they are already victims of maltreatment and inhumane actions such as torture, persecution etc. We recommend that the Committee take into account the length of the detainee/s incarceration that may subject them to hardship going beyond the unavoidable level of suffering inherent during their detention because of their country of origin.</w:t>
            </w:r>
          </w:p>
          <w:p w:rsidR="00285E29" w:rsidRPr="00285E29" w:rsidRDefault="00285E29" w:rsidP="00285E29">
            <w:pPr>
              <w:spacing w:line="360" w:lineRule="auto"/>
              <w:jc w:val="both"/>
              <w:rPr>
                <w:rFonts w:ascii="Arial Narrow" w:hAnsi="Arial Narrow" w:cs="Arial"/>
                <w:b/>
                <w:bCs/>
                <w:sz w:val="21"/>
                <w:szCs w:val="21"/>
              </w:rPr>
            </w:pPr>
          </w:p>
          <w:p w:rsidR="00285E29" w:rsidRPr="009A11D4" w:rsidRDefault="00285E29" w:rsidP="00285E29">
            <w:pPr>
              <w:spacing w:line="360" w:lineRule="auto"/>
              <w:jc w:val="both"/>
              <w:rPr>
                <w:rFonts w:ascii="Arial Narrow" w:hAnsi="Arial Narrow" w:cs="Arial"/>
                <w:b/>
                <w:bCs/>
                <w:i/>
                <w:sz w:val="21"/>
                <w:szCs w:val="21"/>
                <w:u w:val="single"/>
              </w:rPr>
            </w:pPr>
            <w:r w:rsidRPr="009A11D4">
              <w:rPr>
                <w:rFonts w:ascii="Arial Narrow" w:hAnsi="Arial Narrow" w:cs="Arial"/>
                <w:b/>
                <w:bCs/>
                <w:i/>
                <w:sz w:val="21"/>
                <w:szCs w:val="21"/>
                <w:u w:val="single"/>
              </w:rPr>
              <w:t>On insertion after subsection (1)</w:t>
            </w:r>
          </w:p>
          <w:p w:rsidR="00285E29" w:rsidRPr="00285E29" w:rsidRDefault="00285E29" w:rsidP="00285E29">
            <w:pPr>
              <w:spacing w:line="360" w:lineRule="auto"/>
              <w:jc w:val="both"/>
              <w:rPr>
                <w:rFonts w:ascii="Arial Narrow" w:hAnsi="Arial Narrow" w:cs="Arial"/>
                <w:b/>
                <w:bCs/>
                <w:sz w:val="21"/>
                <w:szCs w:val="21"/>
              </w:rPr>
            </w:pPr>
          </w:p>
          <w:p w:rsidR="00285E29" w:rsidRPr="00984ACB" w:rsidRDefault="00285E29" w:rsidP="00285E29">
            <w:pPr>
              <w:spacing w:line="360" w:lineRule="auto"/>
              <w:jc w:val="both"/>
              <w:rPr>
                <w:rFonts w:ascii="Arial Narrow" w:hAnsi="Arial Narrow" w:cs="Arial"/>
                <w:b/>
                <w:bCs/>
                <w:sz w:val="21"/>
                <w:szCs w:val="21"/>
              </w:rPr>
            </w:pPr>
            <w:r w:rsidRPr="009A11D4">
              <w:rPr>
                <w:rFonts w:ascii="Arial Narrow" w:hAnsi="Arial Narrow" w:cs="Arial"/>
                <w:bCs/>
                <w:sz w:val="21"/>
                <w:szCs w:val="21"/>
              </w:rPr>
              <w:t xml:space="preserve">CoRMSA welcomes the </w:t>
            </w:r>
            <w:r w:rsidR="003A26AB">
              <w:rPr>
                <w:rFonts w:ascii="Arial Narrow" w:hAnsi="Arial Narrow" w:cs="Arial"/>
                <w:bCs/>
                <w:sz w:val="21"/>
                <w:szCs w:val="21"/>
              </w:rPr>
              <w:t>proposed insertion on section 1</w:t>
            </w:r>
            <w:r w:rsidRPr="003A26AB">
              <w:rPr>
                <w:rFonts w:ascii="Arial Narrow" w:hAnsi="Arial Narrow" w:cs="Arial"/>
                <w:bCs/>
                <w:i/>
                <w:sz w:val="21"/>
                <w:szCs w:val="21"/>
              </w:rPr>
              <w:t>(a</w:t>
            </w:r>
            <w:r w:rsidRPr="009A11D4">
              <w:rPr>
                <w:rFonts w:ascii="Arial Narrow" w:hAnsi="Arial Narrow" w:cs="Arial"/>
                <w:bCs/>
                <w:sz w:val="21"/>
                <w:szCs w:val="21"/>
              </w:rPr>
              <w:t xml:space="preserve">) with the following recommendations to be considered; Arrest and Detention is carried out in accordance with section 35(2) (a to e) of the Constitution of the republic which indicate that: Everyone who is detained, including every </w:t>
            </w:r>
            <w:r w:rsidRPr="009A11D4">
              <w:rPr>
                <w:rFonts w:ascii="Arial Narrow" w:hAnsi="Arial Narrow" w:cs="Arial"/>
                <w:bCs/>
                <w:sz w:val="21"/>
                <w:szCs w:val="21"/>
              </w:rPr>
              <w:lastRenderedPageBreak/>
              <w:t>sentenced prisoner, has the right to be informed promptly of the reason for being detained; to choose, and to consult with, a legal</w:t>
            </w:r>
            <w:r w:rsidRPr="00285E29">
              <w:rPr>
                <w:rFonts w:ascii="Arial Narrow" w:hAnsi="Arial Narrow" w:cs="Arial"/>
                <w:b/>
                <w:bCs/>
                <w:sz w:val="21"/>
                <w:szCs w:val="21"/>
              </w:rPr>
              <w:t xml:space="preserve"> </w:t>
            </w:r>
            <w:r w:rsidRPr="009A11D4">
              <w:rPr>
                <w:rFonts w:ascii="Arial Narrow" w:hAnsi="Arial Narrow" w:cs="Arial"/>
                <w:bCs/>
                <w:sz w:val="21"/>
                <w:szCs w:val="21"/>
              </w:rPr>
              <w:t>practitioner, and to be</w:t>
            </w:r>
            <w:r w:rsidRPr="00285E29">
              <w:rPr>
                <w:rFonts w:ascii="Arial Narrow" w:hAnsi="Arial Narrow" w:cs="Arial"/>
                <w:b/>
                <w:bCs/>
                <w:sz w:val="21"/>
                <w:szCs w:val="21"/>
              </w:rPr>
              <w:t xml:space="preserve"> </w:t>
            </w:r>
            <w:r w:rsidRPr="009A11D4">
              <w:rPr>
                <w:rFonts w:ascii="Arial Narrow" w:hAnsi="Arial Narrow" w:cs="Arial"/>
                <w:bCs/>
                <w:sz w:val="21"/>
                <w:szCs w:val="21"/>
              </w:rPr>
              <w:t>informed of this right promptly; to have a legal practitioner assigned to the detained person by the state and at state expense, if substantial injustice would otherwise result, and to be informed of this right promptly; to challenge the lawfulness of the detention in person before a court and, if the detention is unlawful, to be released; to conditions of detention that are consistent with human dignity, including at least exercise and the provision, at state expense, of adequate accommodation, nutrition, reading material and medical treatment.</w:t>
            </w:r>
          </w:p>
        </w:tc>
        <w:tc>
          <w:tcPr>
            <w:tcW w:w="3402" w:type="dxa"/>
          </w:tcPr>
          <w:p w:rsidR="00285E29" w:rsidRPr="00A35DD0" w:rsidRDefault="00A35DD0" w:rsidP="00004EE0">
            <w:pPr>
              <w:spacing w:line="360" w:lineRule="auto"/>
              <w:contextualSpacing/>
              <w:jc w:val="both"/>
              <w:rPr>
                <w:rFonts w:ascii="Arial Narrow" w:hAnsi="Arial Narrow" w:cs="Arial"/>
                <w:color w:val="0000FF"/>
                <w:sz w:val="21"/>
                <w:szCs w:val="21"/>
              </w:rPr>
            </w:pPr>
            <w:r w:rsidRPr="00A35DD0">
              <w:rPr>
                <w:rFonts w:ascii="Arial Narrow" w:hAnsi="Arial Narrow" w:cs="Arial"/>
                <w:color w:val="FF0000"/>
                <w:sz w:val="21"/>
                <w:szCs w:val="21"/>
              </w:rPr>
              <w:lastRenderedPageBreak/>
              <w:t>Reference is made to a section that has been deleted in the Amendment Bill.</w:t>
            </w: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Pr="00A35DD0" w:rsidRDefault="00BB5290" w:rsidP="00004EE0">
            <w:pPr>
              <w:spacing w:line="360" w:lineRule="auto"/>
              <w:contextualSpacing/>
              <w:jc w:val="both"/>
              <w:rPr>
                <w:rFonts w:ascii="Arial Narrow" w:hAnsi="Arial Narrow" w:cs="Arial"/>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BB5290" w:rsidRDefault="00BB5290" w:rsidP="00004EE0">
            <w:pPr>
              <w:spacing w:line="360" w:lineRule="auto"/>
              <w:contextualSpacing/>
              <w:jc w:val="both"/>
              <w:rPr>
                <w:rFonts w:ascii="Arial Narrow" w:hAnsi="Arial Narrow" w:cs="Arial"/>
                <w:i/>
                <w:color w:val="0000FF"/>
                <w:sz w:val="21"/>
                <w:szCs w:val="21"/>
              </w:rPr>
            </w:pPr>
          </w:p>
          <w:p w:rsidR="00E213EA" w:rsidRDefault="00E213EA" w:rsidP="00C31366">
            <w:pPr>
              <w:tabs>
                <w:tab w:val="center" w:pos="1593"/>
              </w:tabs>
              <w:spacing w:line="360" w:lineRule="auto"/>
              <w:contextualSpacing/>
              <w:jc w:val="both"/>
              <w:rPr>
                <w:rFonts w:ascii="Arial Narrow" w:hAnsi="Arial Narrow" w:cs="Arial"/>
                <w:color w:val="FF0000"/>
                <w:sz w:val="21"/>
                <w:szCs w:val="21"/>
              </w:rPr>
            </w:pPr>
          </w:p>
          <w:p w:rsidR="00E213EA" w:rsidRDefault="00E213EA" w:rsidP="00C31366">
            <w:pPr>
              <w:tabs>
                <w:tab w:val="center" w:pos="1593"/>
              </w:tabs>
              <w:spacing w:line="360" w:lineRule="auto"/>
              <w:contextualSpacing/>
              <w:jc w:val="both"/>
              <w:rPr>
                <w:rFonts w:ascii="Arial Narrow" w:hAnsi="Arial Narrow" w:cs="Arial"/>
                <w:color w:val="FF0000"/>
                <w:sz w:val="21"/>
                <w:szCs w:val="21"/>
              </w:rPr>
            </w:pPr>
          </w:p>
          <w:p w:rsidR="001073F2" w:rsidRPr="001073F2" w:rsidRDefault="00BB5290" w:rsidP="00C31366">
            <w:pPr>
              <w:tabs>
                <w:tab w:val="center" w:pos="1593"/>
              </w:tabs>
              <w:spacing w:line="360" w:lineRule="auto"/>
              <w:contextualSpacing/>
              <w:jc w:val="both"/>
              <w:rPr>
                <w:rFonts w:ascii="Arial Narrow" w:hAnsi="Arial Narrow" w:cs="Arial"/>
                <w:color w:val="FF0000"/>
                <w:sz w:val="21"/>
                <w:szCs w:val="21"/>
              </w:rPr>
            </w:pPr>
            <w:r w:rsidRPr="001073F2">
              <w:rPr>
                <w:rFonts w:ascii="Arial Narrow" w:hAnsi="Arial Narrow" w:cs="Arial"/>
                <w:color w:val="FF0000"/>
                <w:sz w:val="21"/>
                <w:szCs w:val="21"/>
              </w:rPr>
              <w:t>N</w:t>
            </w:r>
            <w:r w:rsidR="001073F2">
              <w:rPr>
                <w:rFonts w:ascii="Arial Narrow" w:hAnsi="Arial Narrow" w:cs="Arial"/>
                <w:color w:val="FF0000"/>
                <w:sz w:val="21"/>
                <w:szCs w:val="21"/>
              </w:rPr>
              <w:t>oted</w:t>
            </w:r>
            <w:r w:rsidRPr="001073F2">
              <w:rPr>
                <w:rFonts w:ascii="Arial Narrow" w:hAnsi="Arial Narrow" w:cs="Arial"/>
                <w:color w:val="FF0000"/>
                <w:sz w:val="21"/>
                <w:szCs w:val="21"/>
              </w:rPr>
              <w:t>.</w:t>
            </w:r>
          </w:p>
          <w:p w:rsidR="00BB5290" w:rsidRDefault="001073F2" w:rsidP="00C31366">
            <w:pPr>
              <w:tabs>
                <w:tab w:val="center" w:pos="1593"/>
              </w:tabs>
              <w:spacing w:line="360" w:lineRule="auto"/>
              <w:contextualSpacing/>
              <w:jc w:val="both"/>
              <w:rPr>
                <w:rFonts w:ascii="Arial Narrow" w:hAnsi="Arial Narrow" w:cs="Arial"/>
                <w:color w:val="FF0000"/>
                <w:sz w:val="21"/>
                <w:szCs w:val="21"/>
              </w:rPr>
            </w:pPr>
            <w:r w:rsidRPr="001073F2">
              <w:rPr>
                <w:rFonts w:ascii="Arial Narrow" w:hAnsi="Arial Narrow" w:cs="Arial"/>
                <w:color w:val="FF0000"/>
                <w:sz w:val="21"/>
                <w:szCs w:val="21"/>
              </w:rPr>
              <w:t>The court will determine whether or not, based on the information provided, the illegal foreigner should further be detained.</w:t>
            </w:r>
            <w:r w:rsidR="00A35DD0">
              <w:rPr>
                <w:rFonts w:ascii="Arial Narrow" w:hAnsi="Arial Narrow" w:cs="Arial"/>
                <w:color w:val="FF0000"/>
                <w:sz w:val="21"/>
                <w:szCs w:val="21"/>
              </w:rPr>
              <w:t xml:space="preserve">  </w:t>
            </w:r>
            <w:r w:rsidR="00960D51">
              <w:rPr>
                <w:rFonts w:ascii="Arial Narrow" w:hAnsi="Arial Narrow" w:cs="Arial"/>
                <w:color w:val="FF0000"/>
                <w:sz w:val="21"/>
                <w:szCs w:val="21"/>
              </w:rPr>
              <w:t>We c</w:t>
            </w:r>
            <w:r w:rsidR="00A35DD0">
              <w:rPr>
                <w:rFonts w:ascii="Arial Narrow" w:hAnsi="Arial Narrow" w:cs="Arial"/>
                <w:color w:val="FF0000"/>
                <w:sz w:val="21"/>
                <w:szCs w:val="21"/>
              </w:rPr>
              <w:t>annot prescribe to the Court</w:t>
            </w:r>
            <w:r w:rsidR="00960D51">
              <w:rPr>
                <w:rFonts w:ascii="Arial Narrow" w:hAnsi="Arial Narrow" w:cs="Arial"/>
                <w:color w:val="FF0000"/>
                <w:sz w:val="21"/>
                <w:szCs w:val="21"/>
              </w:rPr>
              <w:t xml:space="preserve"> as to how it should function in making its determination.  The Court will make the determination based on the information provided.</w:t>
            </w:r>
            <w:r w:rsidR="00A35DD0">
              <w:rPr>
                <w:rFonts w:ascii="Arial Narrow" w:hAnsi="Arial Narrow" w:cs="Arial"/>
                <w:color w:val="FF0000"/>
                <w:sz w:val="21"/>
                <w:szCs w:val="21"/>
              </w:rPr>
              <w:t xml:space="preserve"> </w:t>
            </w:r>
            <w:r w:rsidR="00C31366" w:rsidRPr="001073F2">
              <w:rPr>
                <w:rFonts w:ascii="Arial Narrow" w:hAnsi="Arial Narrow" w:cs="Arial"/>
                <w:color w:val="FF0000"/>
                <w:sz w:val="21"/>
                <w:szCs w:val="21"/>
              </w:rPr>
              <w:tab/>
            </w: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960D51" w:rsidRDefault="00960D51" w:rsidP="00C31366">
            <w:pPr>
              <w:tabs>
                <w:tab w:val="center" w:pos="1593"/>
              </w:tabs>
              <w:spacing w:line="360" w:lineRule="auto"/>
              <w:contextualSpacing/>
              <w:jc w:val="both"/>
              <w:rPr>
                <w:rFonts w:ascii="Arial Narrow" w:hAnsi="Arial Narrow" w:cs="Arial"/>
                <w:color w:val="FF0000"/>
                <w:sz w:val="21"/>
                <w:szCs w:val="21"/>
              </w:rPr>
            </w:pPr>
          </w:p>
          <w:p w:rsidR="00960D51" w:rsidRDefault="00960D51" w:rsidP="00C31366">
            <w:pPr>
              <w:tabs>
                <w:tab w:val="center" w:pos="1593"/>
              </w:tabs>
              <w:spacing w:line="360" w:lineRule="auto"/>
              <w:contextualSpacing/>
              <w:jc w:val="both"/>
              <w:rPr>
                <w:rFonts w:ascii="Arial Narrow" w:hAnsi="Arial Narrow" w:cs="Arial"/>
                <w:color w:val="FF0000"/>
                <w:sz w:val="21"/>
                <w:szCs w:val="21"/>
              </w:rPr>
            </w:pPr>
          </w:p>
          <w:p w:rsidR="00960D51" w:rsidRDefault="00960D51" w:rsidP="00C31366">
            <w:pPr>
              <w:tabs>
                <w:tab w:val="center" w:pos="1593"/>
              </w:tabs>
              <w:spacing w:line="360" w:lineRule="auto"/>
              <w:contextualSpacing/>
              <w:jc w:val="both"/>
              <w:rPr>
                <w:rFonts w:ascii="Arial Narrow" w:hAnsi="Arial Narrow" w:cs="Arial"/>
                <w:color w:val="FF0000"/>
                <w:sz w:val="21"/>
                <w:szCs w:val="21"/>
              </w:rPr>
            </w:pPr>
          </w:p>
          <w:p w:rsidR="00960D51" w:rsidRDefault="00960D51" w:rsidP="00C31366">
            <w:pPr>
              <w:tabs>
                <w:tab w:val="center" w:pos="1593"/>
              </w:tabs>
              <w:spacing w:line="360" w:lineRule="auto"/>
              <w:contextualSpacing/>
              <w:jc w:val="both"/>
              <w:rPr>
                <w:rFonts w:ascii="Arial Narrow" w:hAnsi="Arial Narrow" w:cs="Arial"/>
                <w:color w:val="FF0000"/>
                <w:sz w:val="21"/>
                <w:szCs w:val="21"/>
              </w:rPr>
            </w:pPr>
          </w:p>
          <w:p w:rsidR="00960D51" w:rsidRDefault="00960D51" w:rsidP="00C31366">
            <w:pPr>
              <w:tabs>
                <w:tab w:val="center" w:pos="1593"/>
              </w:tabs>
              <w:spacing w:line="360" w:lineRule="auto"/>
              <w:contextualSpacing/>
              <w:jc w:val="both"/>
              <w:rPr>
                <w:rFonts w:ascii="Arial Narrow" w:hAnsi="Arial Narrow" w:cs="Arial"/>
                <w:color w:val="FF0000"/>
                <w:sz w:val="21"/>
                <w:szCs w:val="21"/>
              </w:rPr>
            </w:pPr>
          </w:p>
          <w:p w:rsidR="00960D51" w:rsidRDefault="00960D51" w:rsidP="00C31366">
            <w:pPr>
              <w:tabs>
                <w:tab w:val="center" w:pos="1593"/>
              </w:tabs>
              <w:spacing w:line="360" w:lineRule="auto"/>
              <w:contextualSpacing/>
              <w:jc w:val="both"/>
              <w:rPr>
                <w:rFonts w:ascii="Arial Narrow" w:hAnsi="Arial Narrow" w:cs="Arial"/>
                <w:color w:val="FF0000"/>
                <w:sz w:val="21"/>
                <w:szCs w:val="21"/>
              </w:rPr>
            </w:pPr>
          </w:p>
          <w:p w:rsidR="00960D51" w:rsidRDefault="00960D51"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Noted.</w:t>
            </w: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4C0BE1" w:rsidRDefault="004C0BE1" w:rsidP="00C31366">
            <w:pPr>
              <w:tabs>
                <w:tab w:val="center" w:pos="1593"/>
              </w:tabs>
              <w:spacing w:line="360" w:lineRule="auto"/>
              <w:contextualSpacing/>
              <w:jc w:val="both"/>
              <w:rPr>
                <w:rFonts w:ascii="Arial Narrow" w:hAnsi="Arial Narrow" w:cs="Arial"/>
                <w:color w:val="FF0000"/>
                <w:sz w:val="21"/>
                <w:szCs w:val="21"/>
              </w:rPr>
            </w:pPr>
          </w:p>
          <w:p w:rsidR="001073F2" w:rsidRDefault="00960D51" w:rsidP="00C31366">
            <w:pPr>
              <w:tabs>
                <w:tab w:val="center" w:pos="1593"/>
              </w:tabs>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The wording of the Bill in this regard is similar to what is stated in section 35(1)</w:t>
            </w:r>
            <w:r w:rsidRPr="00960D51">
              <w:rPr>
                <w:rFonts w:ascii="Arial Narrow" w:hAnsi="Arial Narrow" w:cs="Arial"/>
                <w:i/>
                <w:color w:val="FF0000"/>
                <w:sz w:val="21"/>
                <w:szCs w:val="21"/>
              </w:rPr>
              <w:t>(d)</w:t>
            </w:r>
            <w:r>
              <w:rPr>
                <w:rFonts w:ascii="Arial Narrow" w:hAnsi="Arial Narrow" w:cs="Arial"/>
                <w:color w:val="FF0000"/>
                <w:sz w:val="21"/>
                <w:szCs w:val="21"/>
              </w:rPr>
              <w:t xml:space="preserve"> the Constitution.</w:t>
            </w:r>
            <w:r w:rsidR="001073F2">
              <w:rPr>
                <w:rFonts w:ascii="Arial Narrow" w:hAnsi="Arial Narrow" w:cs="Arial"/>
                <w:color w:val="FF0000"/>
                <w:sz w:val="21"/>
                <w:szCs w:val="21"/>
              </w:rPr>
              <w:t xml:space="preserve"> </w:t>
            </w:r>
          </w:p>
          <w:p w:rsidR="00425BCF" w:rsidRDefault="00960D51" w:rsidP="00C31366">
            <w:pPr>
              <w:tabs>
                <w:tab w:val="center" w:pos="1593"/>
              </w:tabs>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We have however found an example where the term “court day” has been defined, namely in section 50 of the Criminal Procedure Act, 1977 (Act No. 51 of 1977).</w:t>
            </w:r>
          </w:p>
          <w:p w:rsidR="00342F6A" w:rsidRDefault="00342F6A" w:rsidP="00C31366">
            <w:pPr>
              <w:tabs>
                <w:tab w:val="center" w:pos="1593"/>
              </w:tabs>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 xml:space="preserve">To make it clear, the Committee may </w:t>
            </w:r>
            <w:r>
              <w:rPr>
                <w:rFonts w:ascii="Arial Narrow" w:hAnsi="Arial Narrow" w:cs="Arial"/>
                <w:color w:val="FF0000"/>
                <w:sz w:val="21"/>
                <w:szCs w:val="21"/>
              </w:rPr>
              <w:lastRenderedPageBreak/>
              <w:t>want to include a definition in the Immigration Act.</w:t>
            </w:r>
          </w:p>
          <w:p w:rsidR="00425BCF" w:rsidRPr="00425BCF" w:rsidRDefault="00425BCF" w:rsidP="00C31366">
            <w:pPr>
              <w:tabs>
                <w:tab w:val="center" w:pos="1593"/>
              </w:tabs>
              <w:spacing w:line="360" w:lineRule="auto"/>
              <w:contextualSpacing/>
              <w:jc w:val="both"/>
              <w:rPr>
                <w:rFonts w:ascii="Arial Narrow" w:hAnsi="Arial Narrow" w:cs="Arial"/>
                <w:color w:val="0070C0"/>
                <w:sz w:val="21"/>
                <w:szCs w:val="21"/>
              </w:rPr>
            </w:pPr>
            <w:r>
              <w:rPr>
                <w:rFonts w:ascii="Arial Narrow" w:hAnsi="Arial Narrow" w:cs="Arial"/>
                <w:color w:val="0070C0"/>
                <w:sz w:val="21"/>
                <w:szCs w:val="21"/>
              </w:rPr>
              <w:t>.</w:t>
            </w: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1073F2" w:rsidRDefault="001073F2"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Noted.</w:t>
            </w: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p>
          <w:p w:rsidR="00E952B8" w:rsidRDefault="00E952B8" w:rsidP="00C31366">
            <w:pPr>
              <w:tabs>
                <w:tab w:val="center" w:pos="1593"/>
              </w:tabs>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This seems to be talking to asylum seekers. In this regard, the Refugee Act</w:t>
            </w:r>
            <w:r w:rsidR="00342F6A">
              <w:rPr>
                <w:rFonts w:ascii="Arial Narrow" w:hAnsi="Arial Narrow" w:cs="Arial"/>
                <w:color w:val="FF0000"/>
                <w:sz w:val="21"/>
                <w:szCs w:val="21"/>
              </w:rPr>
              <w:t>, 1998 (Act No. 130 of 1998) i</w:t>
            </w:r>
            <w:r>
              <w:rPr>
                <w:rFonts w:ascii="Arial Narrow" w:hAnsi="Arial Narrow" w:cs="Arial"/>
                <w:color w:val="FF0000"/>
                <w:sz w:val="21"/>
                <w:szCs w:val="21"/>
              </w:rPr>
              <w:t>s applicable and asylum seekers need to follow the provisions of the said Act</w:t>
            </w:r>
            <w:r w:rsidR="00342F6A">
              <w:rPr>
                <w:rFonts w:ascii="Arial Narrow" w:hAnsi="Arial Narrow" w:cs="Arial"/>
                <w:color w:val="FF0000"/>
                <w:sz w:val="21"/>
                <w:szCs w:val="21"/>
              </w:rPr>
              <w:t>,</w:t>
            </w:r>
            <w:r>
              <w:rPr>
                <w:rFonts w:ascii="Arial Narrow" w:hAnsi="Arial Narrow" w:cs="Arial"/>
                <w:color w:val="FF0000"/>
                <w:sz w:val="21"/>
                <w:szCs w:val="21"/>
              </w:rPr>
              <w:t xml:space="preserve"> read together with its Regulations. Asylum seekers are thus protected by the provisions of the</w:t>
            </w:r>
            <w:r w:rsidR="00342F6A">
              <w:rPr>
                <w:rFonts w:ascii="Arial Narrow" w:hAnsi="Arial Narrow" w:cs="Arial"/>
                <w:color w:val="FF0000"/>
                <w:sz w:val="21"/>
                <w:szCs w:val="21"/>
              </w:rPr>
              <w:t xml:space="preserve"> said</w:t>
            </w:r>
            <w:r>
              <w:rPr>
                <w:rFonts w:ascii="Arial Narrow" w:hAnsi="Arial Narrow" w:cs="Arial"/>
                <w:color w:val="FF0000"/>
                <w:sz w:val="21"/>
                <w:szCs w:val="21"/>
              </w:rPr>
              <w:t xml:space="preserve"> Refugees Act</w:t>
            </w:r>
            <w:r w:rsidR="00342F6A">
              <w:rPr>
                <w:rFonts w:ascii="Arial Narrow" w:hAnsi="Arial Narrow" w:cs="Arial"/>
                <w:color w:val="FF0000"/>
                <w:sz w:val="21"/>
                <w:szCs w:val="21"/>
              </w:rPr>
              <w:t>.</w:t>
            </w:r>
          </w:p>
          <w:p w:rsidR="00425BCF" w:rsidRDefault="00425BCF"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6B6188" w:rsidRDefault="006B6188" w:rsidP="00C31366">
            <w:pPr>
              <w:tabs>
                <w:tab w:val="center" w:pos="1593"/>
              </w:tabs>
              <w:spacing w:line="360" w:lineRule="auto"/>
              <w:contextualSpacing/>
              <w:jc w:val="both"/>
              <w:rPr>
                <w:rFonts w:ascii="Arial Narrow" w:hAnsi="Arial Narrow" w:cs="Arial"/>
                <w:color w:val="FF0000"/>
                <w:sz w:val="21"/>
                <w:szCs w:val="21"/>
              </w:rPr>
            </w:pPr>
          </w:p>
          <w:p w:rsidR="004C0BE1" w:rsidRDefault="004C0BE1" w:rsidP="00C13E2B">
            <w:pPr>
              <w:tabs>
                <w:tab w:val="center" w:pos="1593"/>
              </w:tabs>
              <w:spacing w:line="360" w:lineRule="auto"/>
              <w:contextualSpacing/>
              <w:jc w:val="both"/>
              <w:rPr>
                <w:rFonts w:ascii="Arial Narrow" w:hAnsi="Arial Narrow" w:cs="Arial"/>
                <w:color w:val="FF0000"/>
                <w:sz w:val="21"/>
                <w:szCs w:val="21"/>
              </w:rPr>
            </w:pPr>
          </w:p>
          <w:p w:rsidR="004C0BE1" w:rsidRDefault="004C0BE1" w:rsidP="00C13E2B">
            <w:pPr>
              <w:tabs>
                <w:tab w:val="center" w:pos="1593"/>
              </w:tabs>
              <w:spacing w:line="360" w:lineRule="auto"/>
              <w:contextualSpacing/>
              <w:jc w:val="both"/>
              <w:rPr>
                <w:rFonts w:ascii="Arial Narrow" w:hAnsi="Arial Narrow" w:cs="Arial"/>
                <w:color w:val="FF0000"/>
                <w:sz w:val="21"/>
                <w:szCs w:val="21"/>
              </w:rPr>
            </w:pPr>
          </w:p>
          <w:p w:rsidR="006B6188" w:rsidRDefault="006B6188" w:rsidP="00C13E2B">
            <w:pPr>
              <w:tabs>
                <w:tab w:val="center" w:pos="1593"/>
              </w:tabs>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Reference to section 35(2) of the Constitution appears in clause 2</w:t>
            </w:r>
            <w:r w:rsidRPr="00342F6A">
              <w:rPr>
                <w:rFonts w:ascii="Arial Narrow" w:hAnsi="Arial Narrow" w:cs="Arial"/>
                <w:i/>
                <w:color w:val="FF0000"/>
                <w:sz w:val="21"/>
                <w:szCs w:val="21"/>
              </w:rPr>
              <w:t>(b)</w:t>
            </w:r>
            <w:r>
              <w:rPr>
                <w:rFonts w:ascii="Arial Narrow" w:hAnsi="Arial Narrow" w:cs="Arial"/>
                <w:color w:val="FF0000"/>
                <w:sz w:val="21"/>
                <w:szCs w:val="21"/>
              </w:rPr>
              <w:t xml:space="preserve"> of the Bill, which amends section 34(1)</w:t>
            </w:r>
            <w:r w:rsidRPr="00342F6A">
              <w:rPr>
                <w:rFonts w:ascii="Arial Narrow" w:hAnsi="Arial Narrow" w:cs="Arial"/>
                <w:i/>
                <w:color w:val="FF0000"/>
                <w:sz w:val="21"/>
                <w:szCs w:val="21"/>
              </w:rPr>
              <w:t>(c)</w:t>
            </w:r>
            <w:r>
              <w:rPr>
                <w:rFonts w:ascii="Arial Narrow" w:hAnsi="Arial Narrow" w:cs="Arial"/>
                <w:color w:val="FF0000"/>
                <w:sz w:val="21"/>
                <w:szCs w:val="21"/>
              </w:rPr>
              <w:t xml:space="preserve"> of the Immigration Act.</w:t>
            </w:r>
          </w:p>
          <w:p w:rsidR="00C13E2B" w:rsidRPr="00C13E2B" w:rsidRDefault="00C13E2B" w:rsidP="00C13E2B">
            <w:pPr>
              <w:tabs>
                <w:tab w:val="center" w:pos="1593"/>
              </w:tabs>
              <w:spacing w:line="360" w:lineRule="auto"/>
              <w:contextualSpacing/>
              <w:jc w:val="both"/>
              <w:rPr>
                <w:rFonts w:ascii="Arial Narrow" w:hAnsi="Arial Narrow" w:cs="Arial"/>
                <w:color w:val="0070C0"/>
                <w:sz w:val="21"/>
                <w:szCs w:val="21"/>
              </w:rPr>
            </w:pPr>
          </w:p>
        </w:tc>
      </w:tr>
      <w:tr w:rsidR="00285E29" w:rsidRPr="00EC23E7" w:rsidTr="00D875B5">
        <w:trPr>
          <w:trHeight w:val="440"/>
        </w:trPr>
        <w:tc>
          <w:tcPr>
            <w:tcW w:w="786" w:type="dxa"/>
          </w:tcPr>
          <w:p w:rsidR="00285E29" w:rsidRPr="00EC23E7" w:rsidRDefault="00285E29" w:rsidP="0028633B">
            <w:pPr>
              <w:spacing w:line="360" w:lineRule="auto"/>
              <w:contextualSpacing/>
              <w:jc w:val="both"/>
              <w:rPr>
                <w:rFonts w:ascii="Arial Narrow" w:hAnsi="Arial Narrow" w:cs="Arial"/>
                <w:b/>
                <w:bCs/>
                <w:sz w:val="21"/>
                <w:szCs w:val="21"/>
              </w:rPr>
            </w:pPr>
          </w:p>
        </w:tc>
        <w:tc>
          <w:tcPr>
            <w:tcW w:w="4394" w:type="dxa"/>
            <w:tcBorders>
              <w:top w:val="single" w:sz="4" w:space="0" w:color="auto"/>
            </w:tcBorders>
          </w:tcPr>
          <w:p w:rsidR="00285E29" w:rsidRPr="00EC23E7" w:rsidRDefault="00285E29" w:rsidP="0028633B">
            <w:pPr>
              <w:pStyle w:val="Header"/>
              <w:spacing w:line="360" w:lineRule="auto"/>
              <w:jc w:val="both"/>
              <w:rPr>
                <w:rFonts w:ascii="Arial Narrow" w:hAnsi="Arial Narrow" w:cs="Arial"/>
                <w:b/>
                <w:bCs/>
                <w:sz w:val="21"/>
                <w:szCs w:val="21"/>
              </w:rPr>
            </w:pPr>
          </w:p>
        </w:tc>
        <w:tc>
          <w:tcPr>
            <w:tcW w:w="1417" w:type="dxa"/>
          </w:tcPr>
          <w:p w:rsidR="00285E29" w:rsidRPr="00EC23E7" w:rsidRDefault="00285E29" w:rsidP="0028633B">
            <w:pPr>
              <w:pStyle w:val="ListParagraph"/>
              <w:autoSpaceDE w:val="0"/>
              <w:autoSpaceDN w:val="0"/>
              <w:adjustRightInd w:val="0"/>
              <w:spacing w:line="360" w:lineRule="auto"/>
              <w:ind w:left="0"/>
              <w:jc w:val="both"/>
              <w:rPr>
                <w:rFonts w:ascii="Arial Narrow" w:hAnsi="Arial Narrow" w:cs="Arial"/>
                <w:sz w:val="21"/>
                <w:szCs w:val="21"/>
              </w:rPr>
            </w:pPr>
            <w:r>
              <w:rPr>
                <w:rFonts w:ascii="Arial Narrow" w:hAnsi="Arial Narrow" w:cs="Arial"/>
                <w:sz w:val="21"/>
                <w:szCs w:val="21"/>
              </w:rPr>
              <w:t>Lawyers for Human Rights</w:t>
            </w:r>
          </w:p>
        </w:tc>
        <w:tc>
          <w:tcPr>
            <w:tcW w:w="3922" w:type="dxa"/>
            <w:tcBorders>
              <w:bottom w:val="single" w:sz="4" w:space="0" w:color="auto"/>
            </w:tcBorders>
          </w:tcPr>
          <w:p w:rsidR="00285E29" w:rsidRDefault="00285E29" w:rsidP="00D0362D">
            <w:pPr>
              <w:pStyle w:val="Normal1"/>
              <w:spacing w:line="360" w:lineRule="atLeast"/>
              <w:jc w:val="both"/>
              <w:rPr>
                <w:rStyle w:val="normalchar"/>
                <w:rFonts w:ascii="Arial Narrow" w:hAnsi="Arial Narrow" w:cs="Arial"/>
                <w:b/>
                <w:i/>
                <w:sz w:val="21"/>
                <w:szCs w:val="21"/>
                <w:u w:val="single"/>
              </w:rPr>
            </w:pPr>
            <w:r w:rsidRPr="00EC23E7">
              <w:rPr>
                <w:rStyle w:val="normalchar"/>
                <w:rFonts w:ascii="Arial Narrow" w:hAnsi="Arial Narrow" w:cs="Arial"/>
                <w:sz w:val="21"/>
                <w:szCs w:val="21"/>
              </w:rPr>
              <w:t xml:space="preserve"> </w:t>
            </w:r>
            <w:r w:rsidRPr="0092265D">
              <w:rPr>
                <w:rStyle w:val="normalchar"/>
                <w:rFonts w:ascii="Arial Narrow" w:hAnsi="Arial Narrow" w:cs="Arial"/>
                <w:b/>
                <w:i/>
                <w:sz w:val="21"/>
                <w:szCs w:val="21"/>
                <w:u w:val="single"/>
              </w:rPr>
              <w:t>Changes to s 34(1)(b) and s34(1A)</w:t>
            </w:r>
          </w:p>
          <w:p w:rsidR="00285E29" w:rsidRDefault="00285E29" w:rsidP="00D0362D">
            <w:pPr>
              <w:pStyle w:val="Normal1"/>
              <w:spacing w:line="360" w:lineRule="atLeast"/>
              <w:jc w:val="both"/>
              <w:rPr>
                <w:rStyle w:val="normalchar"/>
                <w:rFonts w:ascii="Arial Narrow" w:hAnsi="Arial Narrow" w:cs="Arial"/>
                <w:b/>
                <w:i/>
                <w:sz w:val="21"/>
                <w:szCs w:val="21"/>
                <w:u w:val="single"/>
              </w:rPr>
            </w:pPr>
          </w:p>
          <w:p w:rsidR="00285E29" w:rsidRPr="0092265D" w:rsidRDefault="00285E29" w:rsidP="0092265D">
            <w:pPr>
              <w:pStyle w:val="Normal1"/>
              <w:spacing w:line="360" w:lineRule="atLeast"/>
              <w:jc w:val="both"/>
              <w:rPr>
                <w:rFonts w:ascii="Arial Narrow" w:hAnsi="Arial Narrow"/>
                <w:sz w:val="21"/>
                <w:szCs w:val="21"/>
              </w:rPr>
            </w:pPr>
            <w:r>
              <w:rPr>
                <w:rFonts w:ascii="Arial Narrow" w:hAnsi="Arial Narrow"/>
                <w:sz w:val="21"/>
                <w:szCs w:val="21"/>
              </w:rPr>
              <w:t>It is</w:t>
            </w:r>
            <w:r w:rsidRPr="0092265D">
              <w:rPr>
                <w:rFonts w:ascii="Arial Narrow" w:hAnsi="Arial Narrow"/>
                <w:sz w:val="21"/>
                <w:szCs w:val="21"/>
              </w:rPr>
              <w:t xml:space="preserve"> suggest that the term “to confirm” is too restrictive as outlined in the case-law above.</w:t>
            </w:r>
          </w:p>
          <w:p w:rsidR="00285E29" w:rsidRDefault="00285E29" w:rsidP="0092265D">
            <w:pPr>
              <w:pStyle w:val="Normal1"/>
              <w:spacing w:line="360" w:lineRule="atLeast"/>
              <w:jc w:val="both"/>
              <w:rPr>
                <w:rFonts w:ascii="Arial Narrow" w:hAnsi="Arial Narrow"/>
                <w:sz w:val="21"/>
                <w:szCs w:val="21"/>
              </w:rPr>
            </w:pPr>
            <w:r w:rsidRPr="0092265D">
              <w:rPr>
                <w:rFonts w:ascii="Arial Narrow" w:hAnsi="Arial Narrow"/>
                <w:sz w:val="21"/>
                <w:szCs w:val="21"/>
              </w:rPr>
              <w:t>According to the case law, the court must not only look at th</w:t>
            </w:r>
            <w:r>
              <w:rPr>
                <w:rFonts w:ascii="Arial Narrow" w:hAnsi="Arial Narrow"/>
                <w:sz w:val="21"/>
                <w:szCs w:val="21"/>
              </w:rPr>
              <w:t xml:space="preserve">e legal or procedural basis for </w:t>
            </w:r>
            <w:r w:rsidRPr="0092265D">
              <w:rPr>
                <w:rFonts w:ascii="Arial Narrow" w:hAnsi="Arial Narrow"/>
                <w:sz w:val="21"/>
                <w:szCs w:val="21"/>
              </w:rPr>
              <w:t>detention, i.e. that the person is an illegal foreigner as defined in section 1 of the Act, but must</w:t>
            </w:r>
            <w:r w:rsidR="00D875B5">
              <w:rPr>
                <w:rFonts w:ascii="Arial Narrow" w:hAnsi="Arial Narrow"/>
                <w:sz w:val="21"/>
                <w:szCs w:val="21"/>
              </w:rPr>
              <w:t xml:space="preserve"> </w:t>
            </w:r>
            <w:r w:rsidRPr="0092265D">
              <w:rPr>
                <w:rFonts w:ascii="Arial Narrow" w:hAnsi="Arial Narrow"/>
                <w:sz w:val="21"/>
                <w:szCs w:val="21"/>
              </w:rPr>
              <w:t>also consider whether, substantively, the detention i</w:t>
            </w:r>
            <w:r>
              <w:rPr>
                <w:rFonts w:ascii="Arial Narrow" w:hAnsi="Arial Narrow"/>
                <w:sz w:val="21"/>
                <w:szCs w:val="21"/>
              </w:rPr>
              <w:t xml:space="preserve">s justified or necessary in the </w:t>
            </w:r>
            <w:r w:rsidRPr="0092265D">
              <w:rPr>
                <w:rFonts w:ascii="Arial Narrow" w:hAnsi="Arial Narrow"/>
                <w:sz w:val="21"/>
                <w:szCs w:val="21"/>
              </w:rPr>
              <w:t xml:space="preserve">circumstances. By using the term “to confirm” </w:t>
            </w:r>
            <w:r w:rsidRPr="0092265D">
              <w:rPr>
                <w:rFonts w:ascii="Arial Narrow" w:hAnsi="Arial Narrow"/>
                <w:sz w:val="21"/>
                <w:szCs w:val="21"/>
              </w:rPr>
              <w:lastRenderedPageBreak/>
              <w:t>the section, as pr</w:t>
            </w:r>
            <w:r>
              <w:rPr>
                <w:rFonts w:ascii="Arial Narrow" w:hAnsi="Arial Narrow"/>
                <w:sz w:val="21"/>
                <w:szCs w:val="21"/>
              </w:rPr>
              <w:t xml:space="preserve">oposed, conceals that the court </w:t>
            </w:r>
            <w:r w:rsidRPr="0092265D">
              <w:rPr>
                <w:rFonts w:ascii="Arial Narrow" w:hAnsi="Arial Narrow"/>
                <w:sz w:val="21"/>
                <w:szCs w:val="21"/>
              </w:rPr>
              <w:t>must consider the merits of the continued detention; and t</w:t>
            </w:r>
            <w:r>
              <w:rPr>
                <w:rFonts w:ascii="Arial Narrow" w:hAnsi="Arial Narrow"/>
                <w:sz w:val="21"/>
                <w:szCs w:val="21"/>
              </w:rPr>
              <w:t xml:space="preserve">hat the detainee has a right to </w:t>
            </w:r>
            <w:r w:rsidRPr="0092265D">
              <w:rPr>
                <w:rFonts w:ascii="Arial Narrow" w:hAnsi="Arial Narrow"/>
                <w:sz w:val="21"/>
                <w:szCs w:val="21"/>
              </w:rPr>
              <w:t>challenge the lawfulness of the detention in person in accordance with section 35(2)(d) of the</w:t>
            </w:r>
            <w:r>
              <w:rPr>
                <w:rFonts w:ascii="Arial Narrow" w:hAnsi="Arial Narrow"/>
                <w:sz w:val="21"/>
                <w:szCs w:val="21"/>
              </w:rPr>
              <w:t xml:space="preserve"> </w:t>
            </w:r>
            <w:r w:rsidRPr="0092265D">
              <w:rPr>
                <w:rFonts w:ascii="Arial Narrow" w:hAnsi="Arial Narrow"/>
                <w:sz w:val="21"/>
                <w:szCs w:val="21"/>
              </w:rPr>
              <w:t>Constitution.</w:t>
            </w:r>
          </w:p>
          <w:p w:rsidR="00285E29" w:rsidRDefault="00285E29" w:rsidP="0092265D">
            <w:pPr>
              <w:pStyle w:val="Normal1"/>
              <w:spacing w:line="360" w:lineRule="atLeast"/>
              <w:jc w:val="both"/>
              <w:rPr>
                <w:rFonts w:ascii="Arial Narrow" w:hAnsi="Arial Narrow"/>
                <w:sz w:val="21"/>
                <w:szCs w:val="21"/>
              </w:rPr>
            </w:pPr>
          </w:p>
          <w:p w:rsidR="00285E29" w:rsidRDefault="00285E29" w:rsidP="00B13918">
            <w:pPr>
              <w:pStyle w:val="Normal1"/>
              <w:spacing w:line="360" w:lineRule="atLeast"/>
              <w:jc w:val="both"/>
              <w:rPr>
                <w:rFonts w:ascii="Arial Narrow" w:hAnsi="Arial Narrow"/>
                <w:sz w:val="21"/>
                <w:szCs w:val="21"/>
              </w:rPr>
            </w:pPr>
            <w:r w:rsidRPr="0092265D">
              <w:rPr>
                <w:rFonts w:ascii="Arial Narrow" w:hAnsi="Arial Narrow"/>
                <w:sz w:val="21"/>
                <w:szCs w:val="21"/>
              </w:rPr>
              <w:t>We submit, therefore, that the court reviewing the detention und</w:t>
            </w:r>
            <w:r>
              <w:rPr>
                <w:rFonts w:ascii="Arial Narrow" w:hAnsi="Arial Narrow"/>
                <w:sz w:val="21"/>
                <w:szCs w:val="21"/>
              </w:rPr>
              <w:t xml:space="preserve">er section 34(1)(b) will not be </w:t>
            </w:r>
            <w:r w:rsidRPr="0092265D">
              <w:rPr>
                <w:rFonts w:ascii="Arial Narrow" w:hAnsi="Arial Narrow"/>
                <w:sz w:val="21"/>
                <w:szCs w:val="21"/>
              </w:rPr>
              <w:t>limited to the legal basis but will also be able to decide on whethe</w:t>
            </w:r>
            <w:r>
              <w:rPr>
                <w:rFonts w:ascii="Arial Narrow" w:hAnsi="Arial Narrow"/>
                <w:sz w:val="21"/>
                <w:szCs w:val="21"/>
              </w:rPr>
              <w:t xml:space="preserve">r the detention is justified in </w:t>
            </w:r>
            <w:r w:rsidRPr="0092265D">
              <w:rPr>
                <w:rFonts w:ascii="Arial Narrow" w:hAnsi="Arial Narrow"/>
                <w:sz w:val="21"/>
                <w:szCs w:val="21"/>
              </w:rPr>
              <w:t>the circumstances. This will have the benefit of requiring</w:t>
            </w:r>
            <w:r>
              <w:rPr>
                <w:rFonts w:ascii="Arial Narrow" w:hAnsi="Arial Narrow"/>
                <w:sz w:val="21"/>
                <w:szCs w:val="21"/>
              </w:rPr>
              <w:t xml:space="preserve"> the immigration officer who is </w:t>
            </w:r>
            <w:r w:rsidRPr="0092265D">
              <w:rPr>
                <w:rFonts w:ascii="Arial Narrow" w:hAnsi="Arial Narrow"/>
                <w:sz w:val="21"/>
                <w:szCs w:val="21"/>
              </w:rPr>
              <w:t>exercising her or his discretion to detain to justify the detention as per the circumstances of the</w:t>
            </w:r>
            <w:r>
              <w:rPr>
                <w:rFonts w:ascii="Arial Narrow" w:hAnsi="Arial Narrow"/>
                <w:sz w:val="21"/>
                <w:szCs w:val="21"/>
              </w:rPr>
              <w:t xml:space="preserve"> </w:t>
            </w:r>
            <w:r w:rsidRPr="0092265D">
              <w:rPr>
                <w:rFonts w:ascii="Arial Narrow" w:hAnsi="Arial Narrow"/>
                <w:sz w:val="21"/>
                <w:szCs w:val="21"/>
              </w:rPr>
              <w:t>individual.</w:t>
            </w:r>
            <w:r>
              <w:rPr>
                <w:rFonts w:ascii="Arial Narrow" w:hAnsi="Arial Narrow"/>
                <w:sz w:val="21"/>
                <w:szCs w:val="21"/>
              </w:rPr>
              <w:t xml:space="preserve"> </w:t>
            </w:r>
            <w:r w:rsidRPr="00B13918">
              <w:rPr>
                <w:rFonts w:ascii="Arial Narrow" w:hAnsi="Arial Narrow"/>
                <w:sz w:val="21"/>
                <w:szCs w:val="21"/>
              </w:rPr>
              <w:t>In light of our submissions above, we would therefore suggest changing</w:t>
            </w:r>
            <w:r>
              <w:rPr>
                <w:rFonts w:ascii="Arial Narrow" w:hAnsi="Arial Narrow"/>
                <w:sz w:val="21"/>
                <w:szCs w:val="21"/>
              </w:rPr>
              <w:t xml:space="preserve"> the phrase “to confirm” </w:t>
            </w:r>
            <w:r w:rsidRPr="00B13918">
              <w:rPr>
                <w:rFonts w:ascii="Arial Narrow" w:hAnsi="Arial Narrow"/>
                <w:sz w:val="21"/>
                <w:szCs w:val="21"/>
              </w:rPr>
              <w:t>to “to authorise”. This change of wording would signal to the cour</w:t>
            </w:r>
            <w:r>
              <w:rPr>
                <w:rFonts w:ascii="Arial Narrow" w:hAnsi="Arial Narrow"/>
                <w:sz w:val="21"/>
                <w:szCs w:val="21"/>
              </w:rPr>
              <w:t xml:space="preserve">t that the decision is not just </w:t>
            </w:r>
            <w:r w:rsidRPr="00B13918">
              <w:rPr>
                <w:rFonts w:ascii="Arial Narrow" w:hAnsi="Arial Narrow"/>
                <w:sz w:val="21"/>
                <w:szCs w:val="21"/>
              </w:rPr>
              <w:t>to repeat the immigration officer’s findings, but to analyse the justification behind the</w:t>
            </w:r>
            <w:r>
              <w:rPr>
                <w:rFonts w:ascii="Arial Narrow" w:hAnsi="Arial Narrow"/>
                <w:sz w:val="21"/>
                <w:szCs w:val="21"/>
              </w:rPr>
              <w:t xml:space="preserve"> </w:t>
            </w:r>
            <w:r w:rsidRPr="00B13918">
              <w:rPr>
                <w:rFonts w:ascii="Arial Narrow" w:hAnsi="Arial Narrow"/>
                <w:sz w:val="21"/>
                <w:szCs w:val="21"/>
              </w:rPr>
              <w:t>detention.</w:t>
            </w:r>
          </w:p>
          <w:p w:rsidR="00285E29" w:rsidRDefault="00285E29" w:rsidP="00B13918">
            <w:pPr>
              <w:pStyle w:val="Normal1"/>
              <w:spacing w:line="360" w:lineRule="atLeast"/>
              <w:jc w:val="both"/>
              <w:rPr>
                <w:rFonts w:ascii="Arial Narrow" w:hAnsi="Arial Narrow"/>
                <w:sz w:val="21"/>
                <w:szCs w:val="21"/>
              </w:rPr>
            </w:pPr>
          </w:p>
          <w:p w:rsidR="00285E29" w:rsidRPr="00B13918" w:rsidRDefault="00285E29" w:rsidP="00B13918">
            <w:pPr>
              <w:pStyle w:val="Normal1"/>
              <w:spacing w:line="360" w:lineRule="atLeast"/>
              <w:jc w:val="both"/>
              <w:rPr>
                <w:rFonts w:ascii="Arial Narrow" w:hAnsi="Arial Narrow"/>
                <w:sz w:val="21"/>
                <w:szCs w:val="21"/>
              </w:rPr>
            </w:pPr>
            <w:r w:rsidRPr="00B13918">
              <w:rPr>
                <w:rFonts w:ascii="Arial Narrow" w:hAnsi="Arial Narrow"/>
                <w:sz w:val="21"/>
                <w:szCs w:val="21"/>
              </w:rPr>
              <w:t>The phrase “to authorise” would also signal to the court that</w:t>
            </w:r>
            <w:r>
              <w:rPr>
                <w:rFonts w:ascii="Arial Narrow" w:hAnsi="Arial Narrow"/>
                <w:sz w:val="21"/>
                <w:szCs w:val="21"/>
              </w:rPr>
              <w:t xml:space="preserve"> the court is in control of the </w:t>
            </w:r>
            <w:r w:rsidRPr="00B13918">
              <w:rPr>
                <w:rFonts w:ascii="Arial Narrow" w:hAnsi="Arial Narrow"/>
                <w:sz w:val="21"/>
                <w:szCs w:val="21"/>
              </w:rPr>
              <w:t xml:space="preserve">detention process and that an immigration officer’s decision to detain for 30 days is not </w:t>
            </w:r>
            <w:r w:rsidRPr="00B13918">
              <w:rPr>
                <w:rFonts w:ascii="Arial Narrow" w:hAnsi="Arial Narrow"/>
                <w:sz w:val="21"/>
                <w:szCs w:val="21"/>
              </w:rPr>
              <w:lastRenderedPageBreak/>
              <w:t>binding.</w:t>
            </w:r>
          </w:p>
          <w:p w:rsidR="00285E29" w:rsidRDefault="00285E29" w:rsidP="00B13918">
            <w:pPr>
              <w:pStyle w:val="Normal1"/>
              <w:spacing w:line="360" w:lineRule="atLeast"/>
              <w:jc w:val="both"/>
              <w:rPr>
                <w:rFonts w:ascii="Arial Narrow" w:hAnsi="Arial Narrow"/>
                <w:sz w:val="21"/>
                <w:szCs w:val="21"/>
              </w:rPr>
            </w:pPr>
            <w:r w:rsidRPr="00B13918">
              <w:rPr>
                <w:rFonts w:ascii="Arial Narrow" w:hAnsi="Arial Narrow"/>
                <w:sz w:val="21"/>
                <w:szCs w:val="21"/>
              </w:rPr>
              <w:t>It can be reduced to any period not exceeding 30 days. For exam</w:t>
            </w:r>
            <w:r>
              <w:rPr>
                <w:rFonts w:ascii="Arial Narrow" w:hAnsi="Arial Narrow"/>
                <w:sz w:val="21"/>
                <w:szCs w:val="21"/>
              </w:rPr>
              <w:t xml:space="preserve">ple, a detainee may have family </w:t>
            </w:r>
            <w:r w:rsidRPr="00B13918">
              <w:rPr>
                <w:rFonts w:ascii="Arial Narrow" w:hAnsi="Arial Narrow"/>
                <w:sz w:val="21"/>
                <w:szCs w:val="21"/>
              </w:rPr>
              <w:t>who can prove their lawful status in a period of less than 3</w:t>
            </w:r>
            <w:r>
              <w:rPr>
                <w:rFonts w:ascii="Arial Narrow" w:hAnsi="Arial Narrow"/>
                <w:sz w:val="21"/>
                <w:szCs w:val="21"/>
              </w:rPr>
              <w:t xml:space="preserve">0 days. The court can authorise </w:t>
            </w:r>
            <w:r w:rsidRPr="00B13918">
              <w:rPr>
                <w:rFonts w:ascii="Arial Narrow" w:hAnsi="Arial Narrow"/>
                <w:sz w:val="21"/>
                <w:szCs w:val="21"/>
              </w:rPr>
              <w:t>detention for that lesser period in order for the evidence to be presented.</w:t>
            </w:r>
          </w:p>
          <w:p w:rsidR="00285E29" w:rsidRDefault="00285E29" w:rsidP="00B13918">
            <w:pPr>
              <w:pStyle w:val="Normal1"/>
              <w:spacing w:line="360" w:lineRule="atLeast"/>
              <w:jc w:val="both"/>
              <w:rPr>
                <w:rFonts w:ascii="Arial Narrow" w:hAnsi="Arial Narrow"/>
                <w:sz w:val="21"/>
                <w:szCs w:val="21"/>
              </w:rPr>
            </w:pPr>
          </w:p>
          <w:p w:rsidR="00BB5290" w:rsidRDefault="00285E29" w:rsidP="00B13918">
            <w:pPr>
              <w:pStyle w:val="Normal1"/>
              <w:spacing w:line="360" w:lineRule="atLeast"/>
              <w:jc w:val="both"/>
              <w:rPr>
                <w:rFonts w:ascii="Arial Narrow" w:hAnsi="Arial Narrow"/>
                <w:sz w:val="21"/>
                <w:szCs w:val="21"/>
              </w:rPr>
            </w:pPr>
            <w:r w:rsidRPr="00B13918">
              <w:rPr>
                <w:rFonts w:ascii="Arial Narrow" w:hAnsi="Arial Narrow"/>
                <w:sz w:val="21"/>
                <w:szCs w:val="21"/>
              </w:rPr>
              <w:t>We further rely on the inclusion of the prescribed interview under subsection 34(1A) of the Act.</w:t>
            </w:r>
          </w:p>
          <w:p w:rsidR="00285E29" w:rsidRDefault="00285E29" w:rsidP="00B13918">
            <w:pPr>
              <w:pStyle w:val="Normal1"/>
              <w:spacing w:line="360" w:lineRule="atLeast"/>
              <w:jc w:val="both"/>
              <w:rPr>
                <w:rFonts w:ascii="Arial Narrow" w:hAnsi="Arial Narrow"/>
                <w:sz w:val="21"/>
                <w:szCs w:val="21"/>
              </w:rPr>
            </w:pPr>
            <w:r>
              <w:rPr>
                <w:rFonts w:ascii="Arial Narrow" w:hAnsi="Arial Narrow"/>
                <w:sz w:val="21"/>
                <w:szCs w:val="21"/>
              </w:rPr>
              <w:t xml:space="preserve"> </w:t>
            </w:r>
            <w:r w:rsidRPr="00B13918">
              <w:rPr>
                <w:rFonts w:ascii="Arial Narrow" w:hAnsi="Arial Narrow"/>
                <w:sz w:val="21"/>
                <w:szCs w:val="21"/>
              </w:rPr>
              <w:t>We see the inclusion of this requirement in the principal legislation</w:t>
            </w:r>
            <w:r>
              <w:rPr>
                <w:rFonts w:ascii="Arial Narrow" w:hAnsi="Arial Narrow"/>
                <w:sz w:val="21"/>
                <w:szCs w:val="21"/>
              </w:rPr>
              <w:t xml:space="preserve"> as a positive step to ensuring </w:t>
            </w:r>
            <w:r w:rsidRPr="00B13918">
              <w:rPr>
                <w:rFonts w:ascii="Arial Narrow" w:hAnsi="Arial Narrow"/>
                <w:sz w:val="21"/>
                <w:szCs w:val="21"/>
              </w:rPr>
              <w:t>that immigration officers exercise their discretion in favou</w:t>
            </w:r>
            <w:r>
              <w:rPr>
                <w:rFonts w:ascii="Arial Narrow" w:hAnsi="Arial Narrow"/>
                <w:sz w:val="21"/>
                <w:szCs w:val="21"/>
              </w:rPr>
              <w:t xml:space="preserve">r of freedom as required by the </w:t>
            </w:r>
            <w:r w:rsidRPr="00B13918">
              <w:rPr>
                <w:rFonts w:ascii="Arial Narrow" w:hAnsi="Arial Narrow"/>
                <w:sz w:val="21"/>
                <w:szCs w:val="21"/>
              </w:rPr>
              <w:t xml:space="preserve">Supreme Court of Appeal in </w:t>
            </w:r>
            <w:r w:rsidRPr="009531C2">
              <w:rPr>
                <w:rFonts w:ascii="Arial Narrow" w:hAnsi="Arial Narrow"/>
                <w:i/>
                <w:sz w:val="21"/>
                <w:szCs w:val="21"/>
              </w:rPr>
              <w:t>Ulde.</w:t>
            </w:r>
            <w:r w:rsidRPr="00B13918">
              <w:rPr>
                <w:rFonts w:ascii="Arial Narrow" w:hAnsi="Arial Narrow"/>
                <w:sz w:val="21"/>
                <w:szCs w:val="21"/>
              </w:rPr>
              <w:t xml:space="preserve"> It is worth noting t</w:t>
            </w:r>
            <w:r>
              <w:rPr>
                <w:rFonts w:ascii="Arial Narrow" w:hAnsi="Arial Narrow"/>
                <w:sz w:val="21"/>
                <w:szCs w:val="21"/>
              </w:rPr>
              <w:t xml:space="preserve">hat the regulations in terms of </w:t>
            </w:r>
            <w:r w:rsidRPr="00B13918">
              <w:rPr>
                <w:rFonts w:ascii="Arial Narrow" w:hAnsi="Arial Narrow"/>
                <w:sz w:val="21"/>
                <w:szCs w:val="21"/>
              </w:rPr>
              <w:t>section 34(1A) will be critical to giving effect to the principles and case law enunciated herein.</w:t>
            </w:r>
          </w:p>
          <w:p w:rsidR="00285E29" w:rsidRDefault="00285E29" w:rsidP="00B13918">
            <w:pPr>
              <w:pStyle w:val="Normal1"/>
              <w:spacing w:line="360" w:lineRule="atLeast"/>
              <w:jc w:val="both"/>
              <w:rPr>
                <w:rFonts w:ascii="Arial Narrow" w:hAnsi="Arial Narrow"/>
                <w:sz w:val="21"/>
                <w:szCs w:val="21"/>
              </w:rPr>
            </w:pPr>
          </w:p>
          <w:p w:rsidR="00285E29" w:rsidRDefault="00285E29" w:rsidP="00B13918">
            <w:pPr>
              <w:pStyle w:val="Normal1"/>
              <w:spacing w:line="360" w:lineRule="atLeast"/>
              <w:jc w:val="both"/>
              <w:rPr>
                <w:rFonts w:ascii="Arial Narrow" w:hAnsi="Arial Narrow"/>
                <w:b/>
                <w:i/>
                <w:sz w:val="21"/>
                <w:szCs w:val="21"/>
                <w:u w:val="single"/>
              </w:rPr>
            </w:pPr>
            <w:r w:rsidRPr="00B13918">
              <w:rPr>
                <w:rFonts w:ascii="Arial Narrow" w:hAnsi="Arial Narrow"/>
                <w:b/>
                <w:i/>
                <w:sz w:val="21"/>
                <w:szCs w:val="21"/>
                <w:u w:val="single"/>
              </w:rPr>
              <w:t>Changes to s34(1)(d)</w:t>
            </w:r>
          </w:p>
          <w:p w:rsidR="00285E29" w:rsidRDefault="00285E29" w:rsidP="00B13918">
            <w:pPr>
              <w:pStyle w:val="Normal1"/>
              <w:spacing w:line="360" w:lineRule="atLeast"/>
              <w:jc w:val="both"/>
              <w:rPr>
                <w:rFonts w:ascii="Arial Narrow" w:hAnsi="Arial Narrow"/>
                <w:b/>
                <w:i/>
                <w:sz w:val="21"/>
                <w:szCs w:val="21"/>
                <w:u w:val="single"/>
              </w:rPr>
            </w:pPr>
          </w:p>
          <w:p w:rsidR="00285E29" w:rsidRPr="008514D9" w:rsidRDefault="00285E29" w:rsidP="008514D9">
            <w:pPr>
              <w:pStyle w:val="Normal1"/>
              <w:spacing w:line="360" w:lineRule="atLeast"/>
              <w:jc w:val="both"/>
              <w:rPr>
                <w:rFonts w:ascii="Arial Narrow" w:hAnsi="Arial Narrow"/>
                <w:sz w:val="21"/>
                <w:szCs w:val="21"/>
              </w:rPr>
            </w:pPr>
            <w:r w:rsidRPr="008514D9">
              <w:rPr>
                <w:rFonts w:ascii="Arial Narrow" w:hAnsi="Arial Narrow"/>
                <w:sz w:val="21"/>
                <w:szCs w:val="21"/>
              </w:rPr>
              <w:t>We are concerned, however, with the inclusion of two additional</w:t>
            </w:r>
            <w:r>
              <w:rPr>
                <w:rFonts w:ascii="Arial Narrow" w:hAnsi="Arial Narrow"/>
                <w:sz w:val="21"/>
                <w:szCs w:val="21"/>
              </w:rPr>
              <w:t xml:space="preserve"> periods of 30-day detention in </w:t>
            </w:r>
            <w:r w:rsidRPr="008514D9">
              <w:rPr>
                <w:rFonts w:ascii="Arial Narrow" w:hAnsi="Arial Narrow"/>
                <w:sz w:val="21"/>
                <w:szCs w:val="21"/>
              </w:rPr>
              <w:t xml:space="preserve">the case where a detainee or their country of origin is not </w:t>
            </w:r>
            <w:r>
              <w:rPr>
                <w:rFonts w:ascii="Arial Narrow" w:hAnsi="Arial Narrow"/>
                <w:sz w:val="21"/>
                <w:szCs w:val="21"/>
              </w:rPr>
              <w:t xml:space="preserve">cooperating and would recommend </w:t>
            </w:r>
            <w:r w:rsidRPr="008514D9">
              <w:rPr>
                <w:rFonts w:ascii="Arial Narrow" w:hAnsi="Arial Narrow"/>
                <w:sz w:val="21"/>
                <w:szCs w:val="21"/>
              </w:rPr>
              <w:t>the removal of this clause.</w:t>
            </w:r>
          </w:p>
          <w:p w:rsidR="00285E29" w:rsidRDefault="00285E29" w:rsidP="008514D9">
            <w:pPr>
              <w:pStyle w:val="Normal1"/>
              <w:numPr>
                <w:ilvl w:val="0"/>
                <w:numId w:val="9"/>
              </w:numPr>
              <w:spacing w:line="360" w:lineRule="atLeast"/>
              <w:jc w:val="both"/>
              <w:rPr>
                <w:rFonts w:ascii="Arial Narrow" w:hAnsi="Arial Narrow"/>
                <w:sz w:val="21"/>
                <w:szCs w:val="21"/>
              </w:rPr>
            </w:pPr>
            <w:r w:rsidRPr="008514D9">
              <w:rPr>
                <w:rFonts w:ascii="Arial Narrow" w:hAnsi="Arial Narrow"/>
                <w:sz w:val="21"/>
                <w:szCs w:val="21"/>
              </w:rPr>
              <w:t xml:space="preserve">Firstly, we are concerned with the concept </w:t>
            </w:r>
            <w:r w:rsidRPr="008514D9">
              <w:rPr>
                <w:rFonts w:ascii="Arial Narrow" w:hAnsi="Arial Narrow"/>
                <w:sz w:val="21"/>
                <w:szCs w:val="21"/>
              </w:rPr>
              <w:lastRenderedPageBreak/>
              <w:t>of the “lack of cooperati</w:t>
            </w:r>
            <w:r>
              <w:rPr>
                <w:rFonts w:ascii="Arial Narrow" w:hAnsi="Arial Narrow"/>
                <w:sz w:val="21"/>
                <w:szCs w:val="21"/>
              </w:rPr>
              <w:t xml:space="preserve">on”. This term is </w:t>
            </w:r>
            <w:r w:rsidRPr="008514D9">
              <w:rPr>
                <w:rFonts w:ascii="Arial Narrow" w:hAnsi="Arial Narrow"/>
                <w:sz w:val="21"/>
                <w:szCs w:val="21"/>
              </w:rPr>
              <w:t>vague and requires further description in the Act. Non-</w:t>
            </w:r>
            <w:r>
              <w:rPr>
                <w:rFonts w:ascii="Arial Narrow" w:hAnsi="Arial Narrow"/>
                <w:sz w:val="21"/>
                <w:szCs w:val="21"/>
              </w:rPr>
              <w:t xml:space="preserve">cooperation could be based on a </w:t>
            </w:r>
            <w:r w:rsidRPr="008514D9">
              <w:rPr>
                <w:rFonts w:ascii="Arial Narrow" w:hAnsi="Arial Narrow"/>
                <w:sz w:val="21"/>
                <w:szCs w:val="21"/>
              </w:rPr>
              <w:t>wide range of motivations, including fear of removal to face persecution or torture to</w:t>
            </w:r>
            <w:r>
              <w:rPr>
                <w:rFonts w:ascii="Arial Narrow" w:hAnsi="Arial Narrow"/>
                <w:sz w:val="21"/>
                <w:szCs w:val="21"/>
              </w:rPr>
              <w:t xml:space="preserve"> </w:t>
            </w:r>
            <w:r w:rsidRPr="008514D9">
              <w:rPr>
                <w:rFonts w:ascii="Arial Narrow" w:hAnsi="Arial Narrow"/>
                <w:sz w:val="21"/>
                <w:szCs w:val="21"/>
              </w:rPr>
              <w:t>intentionally withholding information to avoid deportation.</w:t>
            </w:r>
          </w:p>
          <w:p w:rsidR="00446A57" w:rsidRPr="008514D9" w:rsidRDefault="00446A57" w:rsidP="00446A57">
            <w:pPr>
              <w:pStyle w:val="Normal1"/>
              <w:spacing w:line="360" w:lineRule="atLeast"/>
              <w:ind w:left="405"/>
              <w:jc w:val="both"/>
              <w:rPr>
                <w:rFonts w:ascii="Arial Narrow" w:hAnsi="Arial Narrow"/>
                <w:sz w:val="21"/>
                <w:szCs w:val="21"/>
              </w:rPr>
            </w:pPr>
          </w:p>
          <w:p w:rsidR="006137ED" w:rsidRDefault="006137ED" w:rsidP="0081661B">
            <w:pPr>
              <w:pStyle w:val="Normal1"/>
              <w:spacing w:line="360" w:lineRule="atLeast"/>
              <w:ind w:left="364"/>
              <w:jc w:val="both"/>
              <w:rPr>
                <w:rFonts w:ascii="Arial Narrow" w:hAnsi="Arial Narrow"/>
                <w:sz w:val="21"/>
                <w:szCs w:val="21"/>
              </w:rPr>
            </w:pPr>
          </w:p>
          <w:p w:rsidR="00285E29" w:rsidRDefault="00285E29" w:rsidP="0081661B">
            <w:pPr>
              <w:pStyle w:val="Normal1"/>
              <w:spacing w:line="360" w:lineRule="atLeast"/>
              <w:ind w:left="364"/>
              <w:jc w:val="both"/>
              <w:rPr>
                <w:rFonts w:ascii="Arial Narrow" w:hAnsi="Arial Narrow"/>
                <w:sz w:val="21"/>
                <w:szCs w:val="21"/>
              </w:rPr>
            </w:pPr>
            <w:r w:rsidRPr="008514D9">
              <w:rPr>
                <w:rFonts w:ascii="Arial Narrow" w:hAnsi="Arial Narrow"/>
                <w:sz w:val="21"/>
                <w:szCs w:val="21"/>
              </w:rPr>
              <w:t xml:space="preserve">There are times when the </w:t>
            </w:r>
            <w:r>
              <w:rPr>
                <w:rFonts w:ascii="Arial Narrow" w:hAnsi="Arial Narrow"/>
                <w:sz w:val="21"/>
                <w:szCs w:val="21"/>
              </w:rPr>
              <w:t>person’s</w:t>
            </w:r>
            <w:r w:rsidRPr="008514D9">
              <w:rPr>
                <w:rFonts w:ascii="Arial Narrow" w:hAnsi="Arial Narrow"/>
                <w:sz w:val="21"/>
                <w:szCs w:val="21"/>
              </w:rPr>
              <w:t xml:space="preserve"> country of origin is at</w:t>
            </w:r>
            <w:r>
              <w:rPr>
                <w:rFonts w:ascii="Arial Narrow" w:hAnsi="Arial Narrow"/>
                <w:sz w:val="21"/>
                <w:szCs w:val="21"/>
              </w:rPr>
              <w:t xml:space="preserve"> issue between the detainee and </w:t>
            </w:r>
            <w:r w:rsidRPr="008514D9">
              <w:rPr>
                <w:rFonts w:ascii="Arial Narrow" w:hAnsi="Arial Narrow"/>
                <w:sz w:val="21"/>
                <w:szCs w:val="21"/>
              </w:rPr>
              <w:t>the Department of Home Affairs. Where an individual st</w:t>
            </w:r>
            <w:r>
              <w:rPr>
                <w:rFonts w:ascii="Arial Narrow" w:hAnsi="Arial Narrow"/>
                <w:sz w:val="21"/>
                <w:szCs w:val="21"/>
              </w:rPr>
              <w:t xml:space="preserve">ates that they are from Country </w:t>
            </w:r>
            <w:r w:rsidRPr="008514D9">
              <w:rPr>
                <w:rFonts w:ascii="Arial Narrow" w:hAnsi="Arial Narrow"/>
                <w:sz w:val="21"/>
                <w:szCs w:val="21"/>
              </w:rPr>
              <w:t>A, but they do not have any proof of that and Country A refuses to accept them that</w:t>
            </w:r>
            <w:r>
              <w:rPr>
                <w:rFonts w:ascii="Arial Narrow" w:hAnsi="Arial Narrow"/>
                <w:sz w:val="21"/>
                <w:szCs w:val="21"/>
              </w:rPr>
              <w:t xml:space="preserve"> </w:t>
            </w:r>
            <w:r w:rsidRPr="008514D9">
              <w:rPr>
                <w:rFonts w:ascii="Arial Narrow" w:hAnsi="Arial Narrow"/>
                <w:sz w:val="21"/>
                <w:szCs w:val="21"/>
              </w:rPr>
              <w:t>does not necessarily mean that they are being un</w:t>
            </w:r>
            <w:r>
              <w:rPr>
                <w:rFonts w:ascii="Arial Narrow" w:hAnsi="Arial Narrow"/>
                <w:sz w:val="21"/>
                <w:szCs w:val="21"/>
              </w:rPr>
              <w:t xml:space="preserve">cooperative. The lack of proof, </w:t>
            </w:r>
            <w:r w:rsidRPr="008514D9">
              <w:rPr>
                <w:rFonts w:ascii="Arial Narrow" w:hAnsi="Arial Narrow"/>
                <w:sz w:val="21"/>
                <w:szCs w:val="21"/>
              </w:rPr>
              <w:t>particularly in a region that has been marked by discrimin</w:t>
            </w:r>
            <w:r>
              <w:rPr>
                <w:rFonts w:ascii="Arial Narrow" w:hAnsi="Arial Narrow"/>
                <w:sz w:val="21"/>
                <w:szCs w:val="21"/>
              </w:rPr>
              <w:t xml:space="preserve">ation and civil war, should not </w:t>
            </w:r>
            <w:r w:rsidRPr="008514D9">
              <w:rPr>
                <w:rFonts w:ascii="Arial Narrow" w:hAnsi="Arial Narrow"/>
                <w:sz w:val="21"/>
                <w:szCs w:val="21"/>
              </w:rPr>
              <w:t>result in additional 60 days’ “punishment”.</w:t>
            </w:r>
          </w:p>
          <w:p w:rsidR="00285E29" w:rsidRDefault="00285E29" w:rsidP="0081661B">
            <w:pPr>
              <w:pStyle w:val="Normal1"/>
              <w:spacing w:line="360" w:lineRule="atLeast"/>
              <w:ind w:left="364"/>
              <w:jc w:val="both"/>
              <w:rPr>
                <w:rFonts w:ascii="Arial Narrow" w:hAnsi="Arial Narrow"/>
                <w:sz w:val="21"/>
                <w:szCs w:val="21"/>
              </w:rPr>
            </w:pPr>
          </w:p>
          <w:p w:rsidR="006137ED" w:rsidRDefault="006137ED" w:rsidP="0081661B">
            <w:pPr>
              <w:pStyle w:val="Normal1"/>
              <w:spacing w:line="360" w:lineRule="atLeast"/>
              <w:ind w:left="364"/>
              <w:jc w:val="both"/>
              <w:rPr>
                <w:rFonts w:ascii="Arial Narrow" w:hAnsi="Arial Narrow"/>
                <w:sz w:val="21"/>
                <w:szCs w:val="21"/>
              </w:rPr>
            </w:pPr>
          </w:p>
          <w:p w:rsidR="006137ED" w:rsidRDefault="006137ED" w:rsidP="0081661B">
            <w:pPr>
              <w:pStyle w:val="Normal1"/>
              <w:spacing w:line="360" w:lineRule="atLeast"/>
              <w:ind w:left="364"/>
              <w:jc w:val="both"/>
              <w:rPr>
                <w:rFonts w:ascii="Arial Narrow" w:hAnsi="Arial Narrow"/>
                <w:sz w:val="21"/>
                <w:szCs w:val="21"/>
              </w:rPr>
            </w:pPr>
          </w:p>
          <w:p w:rsidR="00285E29" w:rsidRPr="0081661B" w:rsidRDefault="00285E29" w:rsidP="0081661B">
            <w:pPr>
              <w:pStyle w:val="Normal1"/>
              <w:numPr>
                <w:ilvl w:val="0"/>
                <w:numId w:val="9"/>
              </w:numPr>
              <w:spacing w:line="360" w:lineRule="atLeast"/>
              <w:jc w:val="both"/>
              <w:rPr>
                <w:rFonts w:ascii="Arial Narrow" w:hAnsi="Arial Narrow"/>
                <w:sz w:val="21"/>
                <w:szCs w:val="21"/>
              </w:rPr>
            </w:pPr>
            <w:r w:rsidRPr="0081661B">
              <w:rPr>
                <w:rFonts w:ascii="Arial Narrow" w:hAnsi="Arial Narrow"/>
                <w:sz w:val="21"/>
                <w:szCs w:val="21"/>
              </w:rPr>
              <w:t>Secondly, the decision by a government not to accept a non-national should not create</w:t>
            </w:r>
            <w:r>
              <w:rPr>
                <w:rFonts w:ascii="Arial Narrow" w:hAnsi="Arial Narrow"/>
                <w:sz w:val="21"/>
                <w:szCs w:val="21"/>
              </w:rPr>
              <w:t xml:space="preserve"> </w:t>
            </w:r>
            <w:r w:rsidRPr="0081661B">
              <w:rPr>
                <w:rFonts w:ascii="Arial Narrow" w:hAnsi="Arial Narrow"/>
                <w:sz w:val="21"/>
                <w:szCs w:val="21"/>
              </w:rPr>
              <w:t xml:space="preserve">legal burdens on an individual </w:t>
            </w:r>
            <w:r w:rsidRPr="0081661B">
              <w:rPr>
                <w:rFonts w:ascii="Arial Narrow" w:hAnsi="Arial Narrow"/>
                <w:sz w:val="21"/>
                <w:szCs w:val="21"/>
              </w:rPr>
              <w:lastRenderedPageBreak/>
              <w:t>detainee. This should not be a ground to deprive someone</w:t>
            </w:r>
            <w:r>
              <w:rPr>
                <w:rFonts w:ascii="Arial Narrow" w:hAnsi="Arial Narrow"/>
                <w:sz w:val="21"/>
                <w:szCs w:val="21"/>
              </w:rPr>
              <w:t xml:space="preserve"> </w:t>
            </w:r>
            <w:r w:rsidRPr="0081661B">
              <w:rPr>
                <w:rFonts w:ascii="Arial Narrow" w:hAnsi="Arial Narrow"/>
                <w:sz w:val="21"/>
                <w:szCs w:val="21"/>
              </w:rPr>
              <w:t>of liberty because of the actions of their government. The Working Group on Arbitrary</w:t>
            </w:r>
            <w:r>
              <w:rPr>
                <w:rFonts w:ascii="Arial Narrow" w:hAnsi="Arial Narrow"/>
                <w:sz w:val="21"/>
                <w:szCs w:val="21"/>
              </w:rPr>
              <w:t xml:space="preserve"> </w:t>
            </w:r>
            <w:r w:rsidRPr="0081661B">
              <w:rPr>
                <w:rFonts w:ascii="Arial Narrow" w:hAnsi="Arial Narrow"/>
                <w:sz w:val="21"/>
                <w:szCs w:val="21"/>
              </w:rPr>
              <w:t>Detention, a subsidiary body of the United Nations, recognised that detentions ought to</w:t>
            </w:r>
            <w:r>
              <w:rPr>
                <w:rFonts w:ascii="Arial Narrow" w:hAnsi="Arial Narrow"/>
                <w:sz w:val="21"/>
                <w:szCs w:val="21"/>
              </w:rPr>
              <w:t xml:space="preserve"> </w:t>
            </w:r>
            <w:r w:rsidRPr="0081661B">
              <w:rPr>
                <w:rFonts w:ascii="Arial Narrow" w:hAnsi="Arial Narrow"/>
                <w:sz w:val="21"/>
                <w:szCs w:val="21"/>
              </w:rPr>
              <w:t>be considered unlawful where the cause for same is beyond the control of the migrant.</w:t>
            </w:r>
            <w:r>
              <w:rPr>
                <w:rFonts w:ascii="Arial Narrow" w:hAnsi="Arial Narrow"/>
                <w:sz w:val="21"/>
                <w:szCs w:val="21"/>
              </w:rPr>
              <w:t xml:space="preserve"> </w:t>
            </w:r>
            <w:r w:rsidRPr="00446A57">
              <w:rPr>
                <w:rFonts w:ascii="Arial Narrow" w:hAnsi="Arial Narrow"/>
                <w:color w:val="FF0000"/>
                <w:sz w:val="21"/>
                <w:szCs w:val="21"/>
              </w:rPr>
              <w:t>To illustrate this point, the Working Group specifically refers to a case where “the consular representation of the country of origin does not cooperate”</w:t>
            </w:r>
            <w:r w:rsidRPr="0081661B">
              <w:rPr>
                <w:rFonts w:ascii="Arial Narrow" w:hAnsi="Arial Narrow"/>
                <w:sz w:val="21"/>
                <w:szCs w:val="21"/>
              </w:rPr>
              <w:t>. We submit that</w:t>
            </w:r>
            <w:r>
              <w:rPr>
                <w:rFonts w:ascii="Arial Narrow" w:hAnsi="Arial Narrow"/>
                <w:sz w:val="21"/>
                <w:szCs w:val="21"/>
              </w:rPr>
              <w:t xml:space="preserve"> </w:t>
            </w:r>
            <w:r w:rsidRPr="0081661B">
              <w:rPr>
                <w:rFonts w:ascii="Arial Narrow" w:hAnsi="Arial Narrow"/>
                <w:sz w:val="21"/>
                <w:szCs w:val="21"/>
              </w:rPr>
              <w:t>this would amount to arbitrary detention without just cause and a violation of section</w:t>
            </w:r>
            <w:r>
              <w:rPr>
                <w:rFonts w:ascii="Arial Narrow" w:hAnsi="Arial Narrow"/>
                <w:sz w:val="21"/>
                <w:szCs w:val="21"/>
              </w:rPr>
              <w:t xml:space="preserve"> </w:t>
            </w:r>
            <w:r w:rsidRPr="0081661B">
              <w:rPr>
                <w:rFonts w:ascii="Arial Narrow" w:hAnsi="Arial Narrow"/>
                <w:sz w:val="21"/>
                <w:szCs w:val="21"/>
              </w:rPr>
              <w:t>12(1</w:t>
            </w:r>
            <w:r w:rsidRPr="009531C2">
              <w:rPr>
                <w:rFonts w:ascii="Arial Narrow" w:hAnsi="Arial Narrow"/>
                <w:i/>
                <w:sz w:val="21"/>
                <w:szCs w:val="21"/>
              </w:rPr>
              <w:t>)(a)</w:t>
            </w:r>
            <w:r w:rsidRPr="0081661B">
              <w:rPr>
                <w:rFonts w:ascii="Arial Narrow" w:hAnsi="Arial Narrow"/>
                <w:sz w:val="21"/>
                <w:szCs w:val="21"/>
              </w:rPr>
              <w:t xml:space="preserve"> of the Constitution.</w:t>
            </w:r>
          </w:p>
          <w:p w:rsidR="00285E29" w:rsidRPr="008514D9" w:rsidRDefault="00285E29" w:rsidP="0081661B">
            <w:pPr>
              <w:pStyle w:val="Normal1"/>
              <w:spacing w:line="360" w:lineRule="atLeast"/>
              <w:ind w:left="364"/>
              <w:jc w:val="both"/>
              <w:rPr>
                <w:rFonts w:ascii="Arial Narrow" w:hAnsi="Arial Narrow"/>
                <w:sz w:val="21"/>
                <w:szCs w:val="21"/>
              </w:rPr>
            </w:pPr>
          </w:p>
          <w:p w:rsidR="00285E29" w:rsidRDefault="00285E29" w:rsidP="0081661B">
            <w:pPr>
              <w:pStyle w:val="Normal1"/>
              <w:spacing w:line="360" w:lineRule="atLeast"/>
              <w:jc w:val="both"/>
              <w:rPr>
                <w:rFonts w:ascii="Arial Narrow" w:hAnsi="Arial Narrow"/>
                <w:sz w:val="21"/>
                <w:szCs w:val="21"/>
              </w:rPr>
            </w:pPr>
            <w:r w:rsidRPr="0081661B">
              <w:rPr>
                <w:rFonts w:ascii="Arial Narrow" w:hAnsi="Arial Narrow"/>
                <w:sz w:val="21"/>
                <w:szCs w:val="21"/>
              </w:rPr>
              <w:t>The inclusion of “country of origin or nationality” als</w:t>
            </w:r>
            <w:r>
              <w:rPr>
                <w:rFonts w:ascii="Arial Narrow" w:hAnsi="Arial Narrow"/>
                <w:sz w:val="21"/>
                <w:szCs w:val="21"/>
              </w:rPr>
              <w:t xml:space="preserve">o points to a problem which has </w:t>
            </w:r>
            <w:r w:rsidRPr="0081661B">
              <w:rPr>
                <w:rFonts w:ascii="Arial Narrow" w:hAnsi="Arial Narrow"/>
                <w:sz w:val="21"/>
                <w:szCs w:val="21"/>
              </w:rPr>
              <w:t>been pointed out by members of the Portfolio Committ</w:t>
            </w:r>
            <w:r>
              <w:rPr>
                <w:rFonts w:ascii="Arial Narrow" w:hAnsi="Arial Narrow"/>
                <w:sz w:val="21"/>
                <w:szCs w:val="21"/>
              </w:rPr>
              <w:t xml:space="preserve">ee: stateless individuals whose </w:t>
            </w:r>
            <w:r w:rsidRPr="0081661B">
              <w:rPr>
                <w:rFonts w:ascii="Arial Narrow" w:hAnsi="Arial Narrow"/>
                <w:sz w:val="21"/>
                <w:szCs w:val="21"/>
              </w:rPr>
              <w:t>countries of habitual residence will not accept them. This is subjecting a group of s</w:t>
            </w:r>
            <w:r>
              <w:rPr>
                <w:rFonts w:ascii="Arial Narrow" w:hAnsi="Arial Narrow"/>
                <w:sz w:val="21"/>
                <w:szCs w:val="21"/>
              </w:rPr>
              <w:t xml:space="preserve">ome </w:t>
            </w:r>
            <w:r w:rsidRPr="0081661B">
              <w:rPr>
                <w:rFonts w:ascii="Arial Narrow" w:hAnsi="Arial Narrow"/>
                <w:sz w:val="21"/>
                <w:szCs w:val="21"/>
              </w:rPr>
              <w:t>of the most vulnerable among migrants to further and unnecessary detention.</w:t>
            </w:r>
          </w:p>
          <w:p w:rsidR="00285E29" w:rsidRDefault="00285E29" w:rsidP="0081661B">
            <w:pPr>
              <w:pStyle w:val="Normal1"/>
              <w:spacing w:line="360" w:lineRule="atLeast"/>
              <w:jc w:val="both"/>
              <w:rPr>
                <w:rFonts w:ascii="Arial Narrow" w:hAnsi="Arial Narrow"/>
                <w:sz w:val="21"/>
                <w:szCs w:val="21"/>
              </w:rPr>
            </w:pPr>
          </w:p>
          <w:p w:rsidR="00285E29" w:rsidRPr="00CF552E" w:rsidRDefault="00285E29" w:rsidP="0081661B">
            <w:pPr>
              <w:pStyle w:val="Normal1"/>
              <w:spacing w:line="360" w:lineRule="atLeast"/>
              <w:jc w:val="both"/>
              <w:rPr>
                <w:rFonts w:ascii="Arial Narrow" w:hAnsi="Arial Narrow"/>
                <w:color w:val="FF0000"/>
                <w:sz w:val="21"/>
                <w:szCs w:val="21"/>
              </w:rPr>
            </w:pPr>
            <w:r w:rsidRPr="0081661B">
              <w:rPr>
                <w:rFonts w:ascii="Arial Narrow" w:hAnsi="Arial Narrow"/>
                <w:sz w:val="21"/>
                <w:szCs w:val="21"/>
              </w:rPr>
              <w:t xml:space="preserve">Importantly, the rationale for the additional 30-day periods has </w:t>
            </w:r>
            <w:r>
              <w:rPr>
                <w:rFonts w:ascii="Arial Narrow" w:hAnsi="Arial Narrow"/>
                <w:sz w:val="21"/>
                <w:szCs w:val="21"/>
              </w:rPr>
              <w:t xml:space="preserve">not been included in the Act or </w:t>
            </w:r>
            <w:r>
              <w:rPr>
                <w:rFonts w:ascii="Arial Narrow" w:hAnsi="Arial Narrow"/>
                <w:sz w:val="21"/>
                <w:szCs w:val="21"/>
              </w:rPr>
              <w:lastRenderedPageBreak/>
              <w:t>in the Memorandum to the B</w:t>
            </w:r>
            <w:r w:rsidRPr="0081661B">
              <w:rPr>
                <w:rFonts w:ascii="Arial Narrow" w:hAnsi="Arial Narrow"/>
                <w:sz w:val="21"/>
                <w:szCs w:val="21"/>
              </w:rPr>
              <w:t>ill. Unless the rationale is to punish, the additi</w:t>
            </w:r>
            <w:r>
              <w:rPr>
                <w:rFonts w:ascii="Arial Narrow" w:hAnsi="Arial Narrow"/>
                <w:sz w:val="21"/>
                <w:szCs w:val="21"/>
              </w:rPr>
              <w:t xml:space="preserve">onal 30-day periods </w:t>
            </w:r>
            <w:r w:rsidRPr="0081661B">
              <w:rPr>
                <w:rFonts w:ascii="Arial Narrow" w:hAnsi="Arial Narrow"/>
                <w:sz w:val="21"/>
                <w:szCs w:val="21"/>
              </w:rPr>
              <w:t xml:space="preserve">will not likely result in cooperation or further the purposes of </w:t>
            </w:r>
            <w:r>
              <w:rPr>
                <w:rFonts w:ascii="Arial Narrow" w:hAnsi="Arial Narrow"/>
                <w:sz w:val="21"/>
                <w:szCs w:val="21"/>
              </w:rPr>
              <w:t xml:space="preserve">deportation. As this section is </w:t>
            </w:r>
            <w:r w:rsidRPr="0081661B">
              <w:rPr>
                <w:rFonts w:ascii="Arial Narrow" w:hAnsi="Arial Narrow"/>
                <w:sz w:val="21"/>
                <w:szCs w:val="21"/>
              </w:rPr>
              <w:t>likely to be struck down as unconstitutional for its vagueness and lack of a just cause</w:t>
            </w:r>
            <w:r>
              <w:rPr>
                <w:rFonts w:ascii="Arial Narrow" w:hAnsi="Arial Narrow"/>
                <w:sz w:val="21"/>
                <w:szCs w:val="21"/>
              </w:rPr>
              <w:t xml:space="preserve"> </w:t>
            </w:r>
            <w:r w:rsidRPr="0081661B">
              <w:rPr>
                <w:rFonts w:ascii="Arial Narrow" w:hAnsi="Arial Narrow"/>
                <w:sz w:val="21"/>
                <w:szCs w:val="21"/>
              </w:rPr>
              <w:t>(particularly where a state is being uncooperative), we would</w:t>
            </w:r>
            <w:r>
              <w:rPr>
                <w:rFonts w:ascii="Arial Narrow" w:hAnsi="Arial Narrow"/>
                <w:sz w:val="21"/>
                <w:szCs w:val="21"/>
              </w:rPr>
              <w:t xml:space="preserve"> suggest that it be removed and </w:t>
            </w:r>
            <w:r w:rsidRPr="0081661B">
              <w:rPr>
                <w:rFonts w:ascii="Arial Narrow" w:hAnsi="Arial Narrow"/>
                <w:sz w:val="21"/>
                <w:szCs w:val="21"/>
              </w:rPr>
              <w:t xml:space="preserve">replaced with a more structured tool. </w:t>
            </w:r>
            <w:r w:rsidRPr="004C0BE1">
              <w:rPr>
                <w:rFonts w:ascii="Arial Narrow" w:hAnsi="Arial Narrow"/>
                <w:sz w:val="21"/>
                <w:szCs w:val="21"/>
              </w:rPr>
              <w:t>Another possibility is the inclusion of a criminal offence of non-cooperation similar to section 34(4) of the Act where the state will have to prove beyond a reasonable doubt that the detainee is being uncooperative. This may prevent a situation where an administrative dispute is translated into being uncooperative resulting in additional and unjustified detention</w:t>
            </w:r>
            <w:r w:rsidRPr="00CF552E">
              <w:rPr>
                <w:rFonts w:ascii="Arial Narrow" w:hAnsi="Arial Narrow"/>
                <w:color w:val="FF0000"/>
                <w:sz w:val="21"/>
                <w:szCs w:val="21"/>
              </w:rPr>
              <w:t>.</w:t>
            </w:r>
          </w:p>
          <w:p w:rsidR="00285E29" w:rsidRPr="00EC23E7" w:rsidRDefault="00285E29" w:rsidP="0081661B">
            <w:pPr>
              <w:pStyle w:val="Normal1"/>
              <w:spacing w:line="360" w:lineRule="atLeast"/>
              <w:jc w:val="both"/>
              <w:rPr>
                <w:rFonts w:ascii="Arial Narrow" w:hAnsi="Arial Narrow"/>
                <w:sz w:val="21"/>
                <w:szCs w:val="21"/>
              </w:rPr>
            </w:pPr>
          </w:p>
        </w:tc>
        <w:tc>
          <w:tcPr>
            <w:tcW w:w="3402" w:type="dxa"/>
          </w:tcPr>
          <w:p w:rsidR="00342F6A" w:rsidRDefault="00342F6A" w:rsidP="0028633B">
            <w:pPr>
              <w:spacing w:line="360" w:lineRule="auto"/>
              <w:contextualSpacing/>
              <w:jc w:val="both"/>
              <w:rPr>
                <w:rFonts w:ascii="Arial Narrow" w:hAnsi="Arial Narrow" w:cs="Arial"/>
                <w:color w:val="FF0000"/>
                <w:sz w:val="21"/>
                <w:szCs w:val="21"/>
              </w:rPr>
            </w:pPr>
          </w:p>
          <w:p w:rsidR="00342F6A" w:rsidRDefault="00342F6A" w:rsidP="0028633B">
            <w:pPr>
              <w:spacing w:line="360" w:lineRule="auto"/>
              <w:contextualSpacing/>
              <w:jc w:val="both"/>
              <w:rPr>
                <w:rFonts w:ascii="Arial Narrow" w:hAnsi="Arial Narrow" w:cs="Arial"/>
                <w:color w:val="FF0000"/>
                <w:sz w:val="21"/>
                <w:szCs w:val="21"/>
              </w:rPr>
            </w:pPr>
          </w:p>
          <w:p w:rsidR="00BB5290" w:rsidRDefault="00FD6B56" w:rsidP="0028633B">
            <w:pPr>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Immigration Officers have the power to arrest and detain an illegal foreigner for purposes of deportation. The court therefore needs to confirm such detention within the 48 hour period following the arrest based on the information presented to court with counter arguments from the illegal foreigner.</w:t>
            </w:r>
            <w:r w:rsidR="00342F6A">
              <w:rPr>
                <w:rFonts w:ascii="Arial Narrow" w:hAnsi="Arial Narrow" w:cs="Arial"/>
                <w:color w:val="FF0000"/>
                <w:sz w:val="21"/>
                <w:szCs w:val="21"/>
              </w:rPr>
              <w:t xml:space="preserve">  Part of the confirmation process is thus to </w:t>
            </w:r>
            <w:r w:rsidR="00342F6A">
              <w:rPr>
                <w:rFonts w:ascii="Arial Narrow" w:hAnsi="Arial Narrow" w:cs="Arial"/>
                <w:color w:val="FF0000"/>
                <w:sz w:val="21"/>
                <w:szCs w:val="21"/>
              </w:rPr>
              <w:lastRenderedPageBreak/>
              <w:t>analyse whether or not the detention is justifiable.</w:t>
            </w:r>
          </w:p>
          <w:p w:rsidR="00C13E2B" w:rsidRPr="00C13E2B" w:rsidRDefault="00C13E2B" w:rsidP="0028633B">
            <w:pPr>
              <w:spacing w:line="360" w:lineRule="auto"/>
              <w:contextualSpacing/>
              <w:jc w:val="both"/>
              <w:rPr>
                <w:rFonts w:ascii="Arial Narrow" w:hAnsi="Arial Narrow" w:cs="Arial"/>
                <w:color w:val="0070C0"/>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Default="00BB5290" w:rsidP="0028633B">
            <w:pPr>
              <w:spacing w:line="360" w:lineRule="auto"/>
              <w:contextualSpacing/>
              <w:jc w:val="both"/>
              <w:rPr>
                <w:rFonts w:ascii="Arial Narrow" w:hAnsi="Arial Narrow" w:cs="Arial"/>
                <w:sz w:val="21"/>
                <w:szCs w:val="21"/>
              </w:rPr>
            </w:pPr>
          </w:p>
          <w:p w:rsidR="00BB5290" w:rsidRPr="00342F6A" w:rsidRDefault="00BB5290" w:rsidP="0028633B">
            <w:pPr>
              <w:spacing w:line="360" w:lineRule="auto"/>
              <w:contextualSpacing/>
              <w:jc w:val="both"/>
              <w:rPr>
                <w:rFonts w:ascii="Arial Narrow" w:hAnsi="Arial Narrow" w:cs="Arial"/>
                <w:color w:val="FF0000"/>
                <w:sz w:val="21"/>
                <w:szCs w:val="21"/>
              </w:rPr>
            </w:pPr>
            <w:r w:rsidRPr="00342F6A">
              <w:rPr>
                <w:rFonts w:ascii="Arial Narrow" w:hAnsi="Arial Narrow" w:cs="Arial"/>
                <w:color w:val="FF0000"/>
                <w:sz w:val="21"/>
                <w:szCs w:val="21"/>
              </w:rPr>
              <w:t>N</w:t>
            </w:r>
            <w:r w:rsidR="00FD6B56" w:rsidRPr="00342F6A">
              <w:rPr>
                <w:rFonts w:ascii="Arial Narrow" w:hAnsi="Arial Narrow" w:cs="Arial"/>
                <w:color w:val="FF0000"/>
                <w:sz w:val="21"/>
                <w:szCs w:val="21"/>
              </w:rPr>
              <w:t>oted.</w:t>
            </w:r>
          </w:p>
          <w:p w:rsidR="00BB5290" w:rsidRDefault="00BB5290" w:rsidP="0028633B">
            <w:pPr>
              <w:spacing w:line="360" w:lineRule="auto"/>
              <w:contextualSpacing/>
              <w:jc w:val="both"/>
              <w:rPr>
                <w:rFonts w:ascii="Arial Narrow" w:hAnsi="Arial Narrow" w:cs="Arial"/>
                <w:b/>
                <w:sz w:val="21"/>
                <w:szCs w:val="21"/>
              </w:rPr>
            </w:pPr>
          </w:p>
          <w:p w:rsidR="00BB5290" w:rsidRDefault="00BB5290" w:rsidP="0028633B">
            <w:pPr>
              <w:spacing w:line="360" w:lineRule="auto"/>
              <w:contextualSpacing/>
              <w:jc w:val="both"/>
              <w:rPr>
                <w:rFonts w:ascii="Arial Narrow" w:hAnsi="Arial Narrow" w:cs="Arial"/>
                <w:b/>
                <w:sz w:val="21"/>
                <w:szCs w:val="21"/>
              </w:rPr>
            </w:pPr>
          </w:p>
          <w:p w:rsidR="00BB5290" w:rsidRDefault="00BB5290" w:rsidP="0028633B">
            <w:pPr>
              <w:spacing w:line="360" w:lineRule="auto"/>
              <w:contextualSpacing/>
              <w:jc w:val="both"/>
              <w:rPr>
                <w:rFonts w:ascii="Arial Narrow" w:hAnsi="Arial Narrow" w:cs="Arial"/>
                <w:b/>
                <w:sz w:val="21"/>
                <w:szCs w:val="21"/>
              </w:rPr>
            </w:pPr>
          </w:p>
          <w:p w:rsidR="00BB5290" w:rsidRDefault="00BB5290" w:rsidP="0028633B">
            <w:pPr>
              <w:spacing w:line="360" w:lineRule="auto"/>
              <w:contextualSpacing/>
              <w:jc w:val="both"/>
              <w:rPr>
                <w:rFonts w:ascii="Arial Narrow" w:hAnsi="Arial Narrow" w:cs="Arial"/>
                <w:b/>
                <w:sz w:val="21"/>
                <w:szCs w:val="21"/>
              </w:rPr>
            </w:pPr>
          </w:p>
          <w:p w:rsidR="00BB5290" w:rsidRDefault="00BB5290" w:rsidP="0028633B">
            <w:pPr>
              <w:spacing w:line="360" w:lineRule="auto"/>
              <w:contextualSpacing/>
              <w:jc w:val="both"/>
              <w:rPr>
                <w:rFonts w:ascii="Arial Narrow" w:hAnsi="Arial Narrow" w:cs="Arial"/>
                <w:b/>
                <w:sz w:val="21"/>
                <w:szCs w:val="21"/>
              </w:rPr>
            </w:pPr>
          </w:p>
          <w:p w:rsidR="00BB5290" w:rsidRDefault="00BB5290" w:rsidP="0028633B">
            <w:pPr>
              <w:spacing w:line="360" w:lineRule="auto"/>
              <w:contextualSpacing/>
              <w:jc w:val="both"/>
              <w:rPr>
                <w:rFonts w:ascii="Arial Narrow" w:hAnsi="Arial Narrow" w:cs="Arial"/>
                <w:b/>
                <w:sz w:val="21"/>
                <w:szCs w:val="21"/>
              </w:rPr>
            </w:pPr>
          </w:p>
          <w:p w:rsidR="00BB5290" w:rsidRDefault="00BB5290" w:rsidP="0028633B">
            <w:pPr>
              <w:spacing w:line="360" w:lineRule="auto"/>
              <w:contextualSpacing/>
              <w:jc w:val="both"/>
              <w:rPr>
                <w:rFonts w:ascii="Arial Narrow" w:hAnsi="Arial Narrow" w:cs="Arial"/>
                <w:b/>
                <w:sz w:val="21"/>
                <w:szCs w:val="21"/>
              </w:rPr>
            </w:pPr>
          </w:p>
          <w:p w:rsidR="00BB5290" w:rsidRDefault="00BB5290" w:rsidP="0028633B">
            <w:pPr>
              <w:spacing w:line="360" w:lineRule="auto"/>
              <w:contextualSpacing/>
              <w:jc w:val="both"/>
              <w:rPr>
                <w:rFonts w:ascii="Arial Narrow" w:hAnsi="Arial Narrow" w:cs="Arial"/>
                <w:b/>
                <w:sz w:val="21"/>
                <w:szCs w:val="21"/>
              </w:rPr>
            </w:pPr>
          </w:p>
          <w:p w:rsidR="00342F6A" w:rsidRDefault="00342F6A" w:rsidP="0028633B">
            <w:pPr>
              <w:spacing w:line="360" w:lineRule="auto"/>
              <w:contextualSpacing/>
              <w:jc w:val="both"/>
              <w:rPr>
                <w:rFonts w:ascii="Arial Narrow" w:hAnsi="Arial Narrow" w:cs="Arial"/>
                <w:color w:val="FF0000"/>
                <w:sz w:val="21"/>
                <w:szCs w:val="21"/>
              </w:rPr>
            </w:pPr>
          </w:p>
          <w:p w:rsidR="00342F6A" w:rsidRDefault="00342F6A" w:rsidP="0028633B">
            <w:pPr>
              <w:spacing w:line="360" w:lineRule="auto"/>
              <w:contextualSpacing/>
              <w:jc w:val="both"/>
              <w:rPr>
                <w:rFonts w:ascii="Arial Narrow" w:hAnsi="Arial Narrow" w:cs="Arial"/>
                <w:color w:val="FF0000"/>
                <w:sz w:val="21"/>
                <w:szCs w:val="21"/>
              </w:rPr>
            </w:pPr>
          </w:p>
          <w:p w:rsidR="006137ED" w:rsidRDefault="006137ED" w:rsidP="0028633B">
            <w:pPr>
              <w:spacing w:line="360" w:lineRule="auto"/>
              <w:contextualSpacing/>
              <w:jc w:val="both"/>
              <w:rPr>
                <w:rFonts w:ascii="Arial Narrow" w:hAnsi="Arial Narrow" w:cs="Arial"/>
                <w:color w:val="FF0000"/>
                <w:sz w:val="21"/>
                <w:szCs w:val="21"/>
              </w:rPr>
            </w:pPr>
          </w:p>
          <w:p w:rsidR="006137ED" w:rsidRDefault="006137ED" w:rsidP="0028633B">
            <w:pPr>
              <w:spacing w:line="360" w:lineRule="auto"/>
              <w:contextualSpacing/>
              <w:jc w:val="both"/>
              <w:rPr>
                <w:rFonts w:ascii="Arial Narrow" w:hAnsi="Arial Narrow" w:cs="Arial"/>
                <w:color w:val="FF0000"/>
                <w:sz w:val="21"/>
                <w:szCs w:val="21"/>
              </w:rPr>
            </w:pPr>
          </w:p>
          <w:p w:rsidR="006137ED" w:rsidRDefault="006137ED" w:rsidP="0028633B">
            <w:pPr>
              <w:spacing w:line="360" w:lineRule="auto"/>
              <w:contextualSpacing/>
              <w:jc w:val="both"/>
              <w:rPr>
                <w:rFonts w:ascii="Arial Narrow" w:hAnsi="Arial Narrow" w:cs="Arial"/>
                <w:color w:val="FF0000"/>
                <w:sz w:val="21"/>
                <w:szCs w:val="21"/>
              </w:rPr>
            </w:pPr>
          </w:p>
          <w:p w:rsidR="006137ED" w:rsidRDefault="006137ED" w:rsidP="0028633B">
            <w:pPr>
              <w:spacing w:line="360" w:lineRule="auto"/>
              <w:contextualSpacing/>
              <w:jc w:val="both"/>
              <w:rPr>
                <w:rFonts w:ascii="Arial Narrow" w:hAnsi="Arial Narrow" w:cs="Arial"/>
                <w:color w:val="FF0000"/>
                <w:sz w:val="21"/>
                <w:szCs w:val="21"/>
              </w:rPr>
            </w:pPr>
          </w:p>
          <w:p w:rsidR="006137ED" w:rsidRDefault="006137ED" w:rsidP="0028633B">
            <w:pPr>
              <w:spacing w:line="360" w:lineRule="auto"/>
              <w:contextualSpacing/>
              <w:jc w:val="both"/>
              <w:rPr>
                <w:rFonts w:ascii="Arial Narrow" w:hAnsi="Arial Narrow" w:cs="Arial"/>
                <w:color w:val="FF0000"/>
                <w:sz w:val="21"/>
                <w:szCs w:val="21"/>
              </w:rPr>
            </w:pPr>
          </w:p>
          <w:p w:rsidR="006137ED" w:rsidRDefault="006137ED" w:rsidP="006137ED">
            <w:pPr>
              <w:spacing w:line="360" w:lineRule="auto"/>
              <w:contextualSpacing/>
              <w:jc w:val="both"/>
              <w:rPr>
                <w:rFonts w:ascii="Arial Narrow" w:hAnsi="Arial Narrow" w:cs="Arial"/>
                <w:color w:val="FF0000"/>
                <w:sz w:val="21"/>
                <w:szCs w:val="21"/>
              </w:rPr>
            </w:pPr>
            <w:r w:rsidRPr="00A35DD0">
              <w:rPr>
                <w:rFonts w:ascii="Arial Narrow" w:hAnsi="Arial Narrow" w:cs="Arial"/>
                <w:color w:val="FF0000"/>
                <w:sz w:val="21"/>
                <w:szCs w:val="21"/>
              </w:rPr>
              <w:t xml:space="preserve">Lack of cooperation entails, amongst others, not providing information as to his </w:t>
            </w:r>
            <w:r w:rsidRPr="00A35DD0">
              <w:rPr>
                <w:rFonts w:ascii="Arial Narrow" w:hAnsi="Arial Narrow" w:cs="Arial"/>
                <w:color w:val="FF0000"/>
                <w:sz w:val="21"/>
                <w:szCs w:val="21"/>
              </w:rPr>
              <w:lastRenderedPageBreak/>
              <w:t>or her country of origin or any other relevant information required in order to facilitate the deportation of the illegal foreigner.</w:t>
            </w:r>
          </w:p>
          <w:p w:rsidR="00BB5290" w:rsidRDefault="006137ED" w:rsidP="006137ED">
            <w:pPr>
              <w:spacing w:line="360" w:lineRule="auto"/>
              <w:contextualSpacing/>
              <w:jc w:val="both"/>
              <w:rPr>
                <w:rFonts w:ascii="Arial Narrow" w:hAnsi="Arial Narrow" w:cs="Arial"/>
                <w:i/>
                <w:color w:val="FF0000"/>
                <w:sz w:val="21"/>
                <w:szCs w:val="21"/>
              </w:rPr>
            </w:pPr>
            <w:r>
              <w:rPr>
                <w:rFonts w:ascii="Arial Narrow" w:hAnsi="Arial Narrow" w:cs="Arial"/>
                <w:color w:val="FF0000"/>
                <w:sz w:val="21"/>
                <w:szCs w:val="21"/>
              </w:rPr>
              <w:t>The Department will consider including this in the draft Bill as a minimum, but also include in the Regulations other instances that may arise.</w:t>
            </w:r>
          </w:p>
          <w:p w:rsidR="004C0BE1" w:rsidRDefault="004C0BE1" w:rsidP="0028633B">
            <w:pPr>
              <w:spacing w:line="360" w:lineRule="auto"/>
              <w:contextualSpacing/>
              <w:jc w:val="both"/>
              <w:rPr>
                <w:rFonts w:ascii="Arial Narrow" w:hAnsi="Arial Narrow" w:cs="Arial"/>
                <w:color w:val="FF0000"/>
                <w:sz w:val="21"/>
                <w:szCs w:val="21"/>
              </w:rPr>
            </w:pPr>
          </w:p>
          <w:p w:rsidR="00446A57" w:rsidRPr="006137ED" w:rsidRDefault="006137ED" w:rsidP="0028633B">
            <w:pPr>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When there is civil war in a country, that illegal foreigner should rely on the provisions of the Refugees Act and apply for asylum when he or she enters the Republic.</w:t>
            </w:r>
          </w:p>
          <w:p w:rsidR="00726DD9" w:rsidRPr="00726DD9" w:rsidRDefault="00726DD9" w:rsidP="0028633B">
            <w:pPr>
              <w:spacing w:line="360" w:lineRule="auto"/>
              <w:contextualSpacing/>
              <w:jc w:val="both"/>
              <w:rPr>
                <w:rFonts w:ascii="Arial Narrow" w:hAnsi="Arial Narrow" w:cs="Arial"/>
                <w:color w:val="FF0000"/>
                <w:sz w:val="21"/>
                <w:szCs w:val="21"/>
              </w:rPr>
            </w:pPr>
            <w:r w:rsidRPr="00726DD9">
              <w:rPr>
                <w:rFonts w:ascii="Arial Narrow" w:hAnsi="Arial Narrow" w:cs="Arial"/>
                <w:color w:val="FF0000"/>
                <w:sz w:val="21"/>
                <w:szCs w:val="21"/>
              </w:rPr>
              <w:t xml:space="preserve">This </w:t>
            </w:r>
            <w:r w:rsidR="006137ED">
              <w:rPr>
                <w:rFonts w:ascii="Arial Narrow" w:hAnsi="Arial Narrow" w:cs="Arial"/>
                <w:color w:val="FF0000"/>
                <w:sz w:val="21"/>
                <w:szCs w:val="21"/>
              </w:rPr>
              <w:t xml:space="preserve">thus </w:t>
            </w:r>
            <w:r w:rsidRPr="00726DD9">
              <w:rPr>
                <w:rFonts w:ascii="Arial Narrow" w:hAnsi="Arial Narrow" w:cs="Arial"/>
                <w:color w:val="FF0000"/>
                <w:sz w:val="21"/>
                <w:szCs w:val="21"/>
              </w:rPr>
              <w:t>speaks to asylum seekers and the Refugees Act</w:t>
            </w:r>
            <w:r w:rsidR="006137ED">
              <w:rPr>
                <w:rFonts w:ascii="Arial Narrow" w:hAnsi="Arial Narrow" w:cs="Arial"/>
                <w:color w:val="FF0000"/>
                <w:sz w:val="21"/>
                <w:szCs w:val="21"/>
              </w:rPr>
              <w:t>,</w:t>
            </w:r>
            <w:r w:rsidRPr="00726DD9">
              <w:rPr>
                <w:rFonts w:ascii="Arial Narrow" w:hAnsi="Arial Narrow" w:cs="Arial"/>
                <w:color w:val="FF0000"/>
                <w:sz w:val="21"/>
                <w:szCs w:val="21"/>
              </w:rPr>
              <w:t xml:space="preserve"> read together with its Regulations</w:t>
            </w:r>
            <w:r w:rsidR="006137ED">
              <w:rPr>
                <w:rFonts w:ascii="Arial Narrow" w:hAnsi="Arial Narrow" w:cs="Arial"/>
                <w:color w:val="FF0000"/>
                <w:sz w:val="21"/>
                <w:szCs w:val="21"/>
              </w:rPr>
              <w:t>,</w:t>
            </w:r>
            <w:r>
              <w:rPr>
                <w:rFonts w:ascii="Arial Narrow" w:hAnsi="Arial Narrow" w:cs="Arial"/>
                <w:color w:val="FF0000"/>
                <w:sz w:val="21"/>
                <w:szCs w:val="21"/>
              </w:rPr>
              <w:t xml:space="preserve"> will be applicabl</w:t>
            </w:r>
            <w:r w:rsidR="006137ED">
              <w:rPr>
                <w:rFonts w:ascii="Arial Narrow" w:hAnsi="Arial Narrow" w:cs="Arial"/>
                <w:color w:val="FF0000"/>
                <w:sz w:val="21"/>
                <w:szCs w:val="21"/>
              </w:rPr>
              <w:t>e to th</w:t>
            </w:r>
            <w:r w:rsidR="00446A57">
              <w:rPr>
                <w:rFonts w:ascii="Arial Narrow" w:hAnsi="Arial Narrow" w:cs="Arial"/>
                <w:color w:val="FF0000"/>
                <w:sz w:val="21"/>
                <w:szCs w:val="21"/>
              </w:rPr>
              <w:t>ose applying for asylum. However</w:t>
            </w:r>
            <w:r w:rsidR="006137ED">
              <w:rPr>
                <w:rFonts w:ascii="Arial Narrow" w:hAnsi="Arial Narrow" w:cs="Arial"/>
                <w:color w:val="FF0000"/>
                <w:sz w:val="21"/>
                <w:szCs w:val="21"/>
              </w:rPr>
              <w:t>,</w:t>
            </w:r>
            <w:r w:rsidR="00446A57">
              <w:rPr>
                <w:rFonts w:ascii="Arial Narrow" w:hAnsi="Arial Narrow" w:cs="Arial"/>
                <w:color w:val="FF0000"/>
                <w:sz w:val="21"/>
                <w:szCs w:val="21"/>
              </w:rPr>
              <w:t xml:space="preserve"> if a person has not applied for asylum, and such person is an illegal foreigner, he or she must be deported in terms of the provisions of the Immigration Act.</w:t>
            </w:r>
          </w:p>
          <w:p w:rsidR="006137ED" w:rsidRDefault="006137ED" w:rsidP="0028633B">
            <w:pPr>
              <w:spacing w:line="360" w:lineRule="auto"/>
              <w:contextualSpacing/>
              <w:jc w:val="both"/>
              <w:rPr>
                <w:rFonts w:ascii="Arial Narrow" w:hAnsi="Arial Narrow" w:cs="Arial"/>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446A57" w:rsidRDefault="00446A57" w:rsidP="0028633B">
            <w:pPr>
              <w:spacing w:line="360" w:lineRule="auto"/>
              <w:contextualSpacing/>
              <w:jc w:val="both"/>
              <w:rPr>
                <w:rFonts w:ascii="Arial Narrow" w:hAnsi="Arial Narrow" w:cs="Arial"/>
                <w:b/>
                <w:color w:val="FF0000"/>
                <w:sz w:val="21"/>
                <w:szCs w:val="21"/>
              </w:rPr>
            </w:pPr>
          </w:p>
          <w:p w:rsidR="00B473A9" w:rsidRDefault="00B473A9" w:rsidP="00446A57">
            <w:pPr>
              <w:spacing w:line="360" w:lineRule="auto"/>
              <w:contextualSpacing/>
              <w:jc w:val="both"/>
              <w:rPr>
                <w:rFonts w:ascii="Arial Narrow" w:hAnsi="Arial Narrow" w:cs="Arial"/>
                <w:color w:val="FF0000"/>
                <w:sz w:val="21"/>
                <w:szCs w:val="21"/>
              </w:rPr>
            </w:pPr>
          </w:p>
          <w:p w:rsidR="00446A57" w:rsidRPr="00B473A9" w:rsidRDefault="00446A57" w:rsidP="00446A57">
            <w:pPr>
              <w:spacing w:line="360" w:lineRule="auto"/>
              <w:contextualSpacing/>
              <w:jc w:val="both"/>
              <w:rPr>
                <w:rFonts w:ascii="Arial Narrow" w:hAnsi="Arial Narrow" w:cs="Arial"/>
                <w:b/>
                <w:color w:val="FF0000"/>
                <w:sz w:val="21"/>
                <w:szCs w:val="21"/>
              </w:rPr>
            </w:pPr>
          </w:p>
          <w:p w:rsidR="00446A57" w:rsidRDefault="00446A57" w:rsidP="00446A57">
            <w:pPr>
              <w:spacing w:line="360" w:lineRule="auto"/>
              <w:contextualSpacing/>
              <w:jc w:val="both"/>
              <w:rPr>
                <w:rFonts w:ascii="Arial Narrow" w:hAnsi="Arial Narrow" w:cs="Arial"/>
                <w:color w:val="FF0000"/>
                <w:sz w:val="21"/>
                <w:szCs w:val="21"/>
              </w:rPr>
            </w:pPr>
          </w:p>
          <w:p w:rsidR="00446A57" w:rsidRDefault="00446A57" w:rsidP="00446A57">
            <w:pPr>
              <w:spacing w:line="360" w:lineRule="auto"/>
              <w:contextualSpacing/>
              <w:jc w:val="both"/>
              <w:rPr>
                <w:rFonts w:ascii="Arial Narrow" w:hAnsi="Arial Narrow" w:cs="Arial"/>
                <w:color w:val="FF0000"/>
                <w:sz w:val="21"/>
                <w:szCs w:val="21"/>
              </w:rPr>
            </w:pPr>
          </w:p>
          <w:p w:rsidR="00446A57" w:rsidRDefault="00446A57" w:rsidP="00446A57">
            <w:pPr>
              <w:spacing w:line="360" w:lineRule="auto"/>
              <w:contextualSpacing/>
              <w:jc w:val="both"/>
              <w:rPr>
                <w:rFonts w:ascii="Arial Narrow" w:hAnsi="Arial Narrow" w:cs="Arial"/>
                <w:color w:val="FF0000"/>
                <w:sz w:val="21"/>
                <w:szCs w:val="21"/>
              </w:rPr>
            </w:pPr>
          </w:p>
          <w:p w:rsidR="00446A57" w:rsidRDefault="00446A57" w:rsidP="00446A57">
            <w:pPr>
              <w:spacing w:line="360" w:lineRule="auto"/>
              <w:contextualSpacing/>
              <w:jc w:val="both"/>
              <w:rPr>
                <w:rFonts w:ascii="Arial Narrow" w:hAnsi="Arial Narrow" w:cs="Arial"/>
                <w:color w:val="FF0000"/>
                <w:sz w:val="21"/>
                <w:szCs w:val="21"/>
              </w:rPr>
            </w:pPr>
          </w:p>
          <w:p w:rsidR="00446A57" w:rsidRDefault="00446A57" w:rsidP="00446A57">
            <w:pPr>
              <w:spacing w:line="360" w:lineRule="auto"/>
              <w:contextualSpacing/>
              <w:jc w:val="both"/>
              <w:rPr>
                <w:rFonts w:ascii="Arial Narrow" w:hAnsi="Arial Narrow" w:cs="Arial"/>
                <w:b/>
                <w:color w:val="FF0000"/>
                <w:sz w:val="21"/>
                <w:szCs w:val="21"/>
              </w:rPr>
            </w:pPr>
          </w:p>
          <w:p w:rsidR="00CF552E" w:rsidRDefault="00CF552E" w:rsidP="00446A57">
            <w:pPr>
              <w:spacing w:line="360" w:lineRule="auto"/>
              <w:contextualSpacing/>
              <w:jc w:val="both"/>
              <w:rPr>
                <w:rFonts w:ascii="Arial Narrow" w:hAnsi="Arial Narrow" w:cs="Arial"/>
                <w:b/>
                <w:color w:val="FF0000"/>
                <w:sz w:val="21"/>
                <w:szCs w:val="21"/>
              </w:rPr>
            </w:pPr>
          </w:p>
          <w:p w:rsidR="00CF552E" w:rsidRDefault="00CF552E" w:rsidP="00446A57">
            <w:pPr>
              <w:spacing w:line="360" w:lineRule="auto"/>
              <w:contextualSpacing/>
              <w:jc w:val="both"/>
              <w:rPr>
                <w:rFonts w:ascii="Arial Narrow" w:hAnsi="Arial Narrow" w:cs="Arial"/>
                <w:b/>
                <w:color w:val="FF0000"/>
                <w:sz w:val="21"/>
                <w:szCs w:val="21"/>
              </w:rPr>
            </w:pPr>
          </w:p>
          <w:p w:rsidR="004C0BE1" w:rsidRDefault="004C0BE1" w:rsidP="00B473A9">
            <w:pPr>
              <w:spacing w:line="360" w:lineRule="auto"/>
              <w:contextualSpacing/>
              <w:jc w:val="both"/>
              <w:rPr>
                <w:rFonts w:ascii="Arial Narrow" w:hAnsi="Arial Narrow" w:cs="Arial"/>
                <w:color w:val="FF0000"/>
                <w:sz w:val="21"/>
                <w:szCs w:val="21"/>
              </w:rPr>
            </w:pPr>
          </w:p>
          <w:p w:rsidR="004C0BE1" w:rsidRDefault="004C0BE1" w:rsidP="00B473A9">
            <w:pPr>
              <w:spacing w:line="360" w:lineRule="auto"/>
              <w:contextualSpacing/>
              <w:jc w:val="both"/>
              <w:rPr>
                <w:rFonts w:ascii="Arial Narrow" w:hAnsi="Arial Narrow" w:cs="Arial"/>
                <w:color w:val="FF0000"/>
                <w:sz w:val="21"/>
                <w:szCs w:val="21"/>
              </w:rPr>
            </w:pPr>
          </w:p>
          <w:p w:rsidR="004C0BE1" w:rsidRDefault="004C0BE1" w:rsidP="00B473A9">
            <w:pPr>
              <w:spacing w:line="360" w:lineRule="auto"/>
              <w:contextualSpacing/>
              <w:jc w:val="both"/>
              <w:rPr>
                <w:rFonts w:ascii="Arial Narrow" w:hAnsi="Arial Narrow" w:cs="Arial"/>
                <w:color w:val="FF0000"/>
                <w:sz w:val="21"/>
                <w:szCs w:val="21"/>
              </w:rPr>
            </w:pPr>
          </w:p>
          <w:p w:rsidR="00B473A9" w:rsidRDefault="00B473A9" w:rsidP="00B473A9">
            <w:pPr>
              <w:spacing w:line="360" w:lineRule="auto"/>
              <w:contextualSpacing/>
              <w:jc w:val="both"/>
              <w:rPr>
                <w:rFonts w:ascii="Arial Narrow" w:hAnsi="Arial Narrow" w:cs="Arial"/>
                <w:color w:val="FF0000"/>
                <w:sz w:val="21"/>
                <w:szCs w:val="21"/>
              </w:rPr>
            </w:pPr>
            <w:r w:rsidRPr="00A35DD0">
              <w:rPr>
                <w:rFonts w:ascii="Arial Narrow" w:hAnsi="Arial Narrow" w:cs="Arial"/>
                <w:color w:val="FF0000"/>
                <w:sz w:val="21"/>
                <w:szCs w:val="21"/>
              </w:rPr>
              <w:t xml:space="preserve">Lack of cooperation entails, amongst others, not providing information as to his </w:t>
            </w:r>
            <w:r w:rsidRPr="00A35DD0">
              <w:rPr>
                <w:rFonts w:ascii="Arial Narrow" w:hAnsi="Arial Narrow" w:cs="Arial"/>
                <w:color w:val="FF0000"/>
                <w:sz w:val="21"/>
                <w:szCs w:val="21"/>
              </w:rPr>
              <w:lastRenderedPageBreak/>
              <w:t>or her country of origin or any other relevant information required in order to facilitate the deportation of the illegal foreigner.</w:t>
            </w:r>
          </w:p>
          <w:p w:rsidR="00CF552E" w:rsidRDefault="00B473A9" w:rsidP="00B473A9">
            <w:pPr>
              <w:spacing w:line="360" w:lineRule="auto"/>
              <w:contextualSpacing/>
              <w:jc w:val="both"/>
              <w:rPr>
                <w:rFonts w:ascii="Arial Narrow" w:hAnsi="Arial Narrow" w:cs="Arial"/>
                <w:b/>
                <w:color w:val="FF0000"/>
                <w:sz w:val="21"/>
                <w:szCs w:val="21"/>
              </w:rPr>
            </w:pPr>
            <w:r>
              <w:rPr>
                <w:rFonts w:ascii="Arial Narrow" w:hAnsi="Arial Narrow" w:cs="Arial"/>
                <w:color w:val="FF0000"/>
                <w:sz w:val="21"/>
                <w:szCs w:val="21"/>
              </w:rPr>
              <w:t>The Department will consider including this in the draft Bill as a minimum, but also include in the Regulations other instances that may arise.</w:t>
            </w:r>
          </w:p>
          <w:p w:rsidR="00CF552E" w:rsidRDefault="00CF552E" w:rsidP="00446A57">
            <w:pPr>
              <w:spacing w:line="360" w:lineRule="auto"/>
              <w:contextualSpacing/>
              <w:jc w:val="both"/>
              <w:rPr>
                <w:rFonts w:ascii="Arial Narrow" w:hAnsi="Arial Narrow" w:cs="Arial"/>
                <w:b/>
                <w:color w:val="FF0000"/>
                <w:sz w:val="21"/>
                <w:szCs w:val="21"/>
              </w:rPr>
            </w:pPr>
          </w:p>
          <w:p w:rsidR="00CF552E" w:rsidRPr="00446A57" w:rsidRDefault="00CF552E" w:rsidP="00446A57">
            <w:pPr>
              <w:spacing w:line="360" w:lineRule="auto"/>
              <w:contextualSpacing/>
              <w:jc w:val="both"/>
              <w:rPr>
                <w:rFonts w:ascii="Arial Narrow" w:hAnsi="Arial Narrow" w:cs="Arial"/>
                <w:b/>
                <w:color w:val="FF0000"/>
                <w:sz w:val="21"/>
                <w:szCs w:val="21"/>
              </w:rPr>
            </w:pPr>
          </w:p>
        </w:tc>
      </w:tr>
      <w:tr w:rsidR="00C84577" w:rsidRPr="00EC23E7" w:rsidTr="00D875B5">
        <w:trPr>
          <w:trHeight w:val="440"/>
        </w:trPr>
        <w:tc>
          <w:tcPr>
            <w:tcW w:w="786" w:type="dxa"/>
          </w:tcPr>
          <w:p w:rsidR="00C84577" w:rsidRPr="00EC23E7" w:rsidRDefault="00C84577" w:rsidP="0028633B">
            <w:pPr>
              <w:spacing w:line="360" w:lineRule="auto"/>
              <w:contextualSpacing/>
              <w:jc w:val="both"/>
              <w:rPr>
                <w:rFonts w:ascii="Arial Narrow" w:hAnsi="Arial Narrow" w:cs="Arial"/>
                <w:b/>
                <w:bCs/>
                <w:sz w:val="21"/>
                <w:szCs w:val="21"/>
              </w:rPr>
            </w:pPr>
          </w:p>
        </w:tc>
        <w:tc>
          <w:tcPr>
            <w:tcW w:w="4394" w:type="dxa"/>
            <w:tcBorders>
              <w:top w:val="single" w:sz="4" w:space="0" w:color="auto"/>
            </w:tcBorders>
          </w:tcPr>
          <w:p w:rsidR="00C84577" w:rsidRPr="00EC23E7" w:rsidRDefault="00C84577" w:rsidP="0028633B">
            <w:pPr>
              <w:pStyle w:val="Header"/>
              <w:spacing w:line="360" w:lineRule="auto"/>
              <w:jc w:val="both"/>
              <w:rPr>
                <w:rFonts w:ascii="Arial Narrow" w:hAnsi="Arial Narrow" w:cs="Arial"/>
                <w:b/>
                <w:bCs/>
                <w:sz w:val="21"/>
                <w:szCs w:val="21"/>
              </w:rPr>
            </w:pPr>
          </w:p>
        </w:tc>
        <w:tc>
          <w:tcPr>
            <w:tcW w:w="1417" w:type="dxa"/>
          </w:tcPr>
          <w:p w:rsidR="00C84577" w:rsidRPr="00C84577" w:rsidRDefault="00C84577" w:rsidP="00C84577">
            <w:pPr>
              <w:autoSpaceDE w:val="0"/>
              <w:autoSpaceDN w:val="0"/>
              <w:adjustRightInd w:val="0"/>
              <w:spacing w:line="360" w:lineRule="auto"/>
              <w:jc w:val="both"/>
              <w:rPr>
                <w:rFonts w:ascii="Arial Narrow" w:hAnsi="Arial Narrow" w:cs="Arial"/>
                <w:sz w:val="21"/>
                <w:szCs w:val="21"/>
              </w:rPr>
            </w:pPr>
            <w:r w:rsidRPr="00C84577">
              <w:rPr>
                <w:rFonts w:ascii="Arial Narrow" w:hAnsi="Arial Narrow" w:cs="Arial"/>
                <w:sz w:val="21"/>
                <w:szCs w:val="21"/>
              </w:rPr>
              <w:t>Scalabrini</w:t>
            </w:r>
          </w:p>
          <w:p w:rsidR="00C84577" w:rsidRDefault="00C84577" w:rsidP="00C84577">
            <w:pPr>
              <w:pStyle w:val="ListParagraph"/>
              <w:autoSpaceDE w:val="0"/>
              <w:autoSpaceDN w:val="0"/>
              <w:adjustRightInd w:val="0"/>
              <w:spacing w:line="360" w:lineRule="auto"/>
              <w:ind w:left="0"/>
              <w:jc w:val="both"/>
              <w:rPr>
                <w:rFonts w:ascii="Arial Narrow" w:hAnsi="Arial Narrow" w:cs="Arial"/>
                <w:sz w:val="21"/>
                <w:szCs w:val="21"/>
              </w:rPr>
            </w:pPr>
            <w:r w:rsidRPr="00C84577">
              <w:rPr>
                <w:rFonts w:ascii="Arial Narrow" w:hAnsi="Arial Narrow" w:cs="Arial"/>
                <w:sz w:val="21"/>
                <w:szCs w:val="21"/>
              </w:rPr>
              <w:t>Centre of Cape Town (SCCT)</w:t>
            </w:r>
          </w:p>
        </w:tc>
        <w:tc>
          <w:tcPr>
            <w:tcW w:w="3922" w:type="dxa"/>
            <w:tcBorders>
              <w:bottom w:val="single" w:sz="4" w:space="0" w:color="auto"/>
            </w:tcBorders>
          </w:tcPr>
          <w:p w:rsidR="00C84577" w:rsidRPr="00C84577" w:rsidRDefault="00C84577" w:rsidP="00C84577">
            <w:pPr>
              <w:pStyle w:val="Normal1"/>
              <w:spacing w:line="360" w:lineRule="atLeast"/>
              <w:jc w:val="both"/>
              <w:rPr>
                <w:rStyle w:val="normalchar"/>
                <w:rFonts w:ascii="Arial Narrow" w:hAnsi="Arial Narrow" w:cs="Arial"/>
                <w:b/>
                <w:i/>
                <w:sz w:val="21"/>
                <w:szCs w:val="21"/>
                <w:u w:val="single"/>
              </w:rPr>
            </w:pPr>
            <w:r w:rsidRPr="00C84577">
              <w:rPr>
                <w:rStyle w:val="normalchar"/>
                <w:rFonts w:ascii="Arial Narrow" w:hAnsi="Arial Narrow" w:cs="Arial"/>
                <w:b/>
                <w:i/>
                <w:sz w:val="21"/>
                <w:szCs w:val="21"/>
                <w:u w:val="single"/>
              </w:rPr>
              <w:t>Clause 2(c)</w:t>
            </w:r>
          </w:p>
          <w:p w:rsidR="00C84577" w:rsidRPr="00C84577" w:rsidRDefault="00C84577" w:rsidP="00C84577">
            <w:pPr>
              <w:pStyle w:val="Normal1"/>
              <w:spacing w:line="360" w:lineRule="atLeast"/>
              <w:jc w:val="both"/>
              <w:rPr>
                <w:rStyle w:val="normalchar"/>
                <w:rFonts w:ascii="Arial Narrow" w:hAnsi="Arial Narrow" w:cs="Arial"/>
                <w:sz w:val="21"/>
                <w:szCs w:val="21"/>
              </w:rPr>
            </w:pP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Clause 2</w:t>
            </w:r>
            <w:r w:rsidRPr="00D875B5">
              <w:rPr>
                <w:rStyle w:val="normalchar"/>
                <w:rFonts w:ascii="Arial Narrow" w:hAnsi="Arial Narrow" w:cs="Arial"/>
                <w:i/>
                <w:sz w:val="21"/>
                <w:szCs w:val="21"/>
              </w:rPr>
              <w:t>(c)</w:t>
            </w:r>
            <w:r w:rsidRPr="00C84577">
              <w:rPr>
                <w:rStyle w:val="normalchar"/>
                <w:rFonts w:ascii="Arial Narrow" w:hAnsi="Arial Narrow" w:cs="Arial"/>
                <w:sz w:val="21"/>
                <w:szCs w:val="21"/>
              </w:rPr>
              <w:t xml:space="preserve"> does not adequately provide guidance to an immigration officer in matters of arrest and detention, and that clause 2(d), where the current formulation may lead to cases of extended arbitrary detention without judicial safeguards and oversight.</w:t>
            </w:r>
            <w:r w:rsidRPr="00C84577">
              <w:rPr>
                <w:rStyle w:val="normalchar"/>
                <w:rFonts w:ascii="Arial Narrow" w:hAnsi="Arial Narrow" w:cs="Arial"/>
                <w:sz w:val="21"/>
                <w:szCs w:val="21"/>
              </w:rPr>
              <w:cr/>
            </w: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lastRenderedPageBreak/>
              <w:t>The current formulation of clause 2</w:t>
            </w:r>
            <w:r w:rsidRPr="00D875B5">
              <w:rPr>
                <w:rStyle w:val="normalchar"/>
                <w:rFonts w:ascii="Arial Narrow" w:hAnsi="Arial Narrow" w:cs="Arial"/>
                <w:i/>
                <w:sz w:val="21"/>
                <w:szCs w:val="21"/>
              </w:rPr>
              <w:t>(c)</w:t>
            </w:r>
            <w:r w:rsidRPr="00C84577">
              <w:rPr>
                <w:rStyle w:val="normalchar"/>
                <w:rFonts w:ascii="Arial Narrow" w:hAnsi="Arial Narrow" w:cs="Arial"/>
                <w:sz w:val="21"/>
                <w:szCs w:val="21"/>
              </w:rPr>
              <w:t xml:space="preserve"> contained in the Bill is overly broad in that it can easily be interpreted to mean that an illegal foreigner must be detained. While 1A</w:t>
            </w:r>
            <w:r w:rsidRPr="00D875B5">
              <w:rPr>
                <w:rStyle w:val="normalchar"/>
                <w:rFonts w:ascii="Arial Narrow" w:hAnsi="Arial Narrow" w:cs="Arial"/>
                <w:i/>
                <w:sz w:val="21"/>
                <w:szCs w:val="21"/>
              </w:rPr>
              <w:t>(b)</w:t>
            </w:r>
            <w:r w:rsidRPr="00C84577">
              <w:rPr>
                <w:rStyle w:val="normalchar"/>
                <w:rFonts w:ascii="Arial Narrow" w:hAnsi="Arial Narrow" w:cs="Arial"/>
                <w:sz w:val="21"/>
                <w:szCs w:val="21"/>
              </w:rPr>
              <w:t xml:space="preserve"> states that the immigration officer may arrest the illegal foreign if he or she are 'of the view that the arrest and detention is justified in the circumstances', it could be interpreted by an officer that an arrest and detention is justified as the person is deemed to be an 'illegal foreigner'. Put simply, the lack of legal status could justify any detention because that is the 'circumstance' to be considered.</w:t>
            </w:r>
          </w:p>
          <w:p w:rsid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 xml:space="preserve">No further direction or criteria is provided which means the current wording is woefully inadequate and continues to run the risk of falling foul of the same criticism </w:t>
            </w:r>
            <w:r w:rsidR="00D875B5" w:rsidRPr="00C84577">
              <w:rPr>
                <w:rStyle w:val="normalchar"/>
                <w:rFonts w:ascii="Arial Narrow" w:hAnsi="Arial Narrow" w:cs="Arial"/>
                <w:sz w:val="21"/>
                <w:szCs w:val="21"/>
              </w:rPr>
              <w:t>levelled</w:t>
            </w:r>
            <w:r w:rsidRPr="00C84577">
              <w:rPr>
                <w:rStyle w:val="normalchar"/>
                <w:rFonts w:ascii="Arial Narrow" w:hAnsi="Arial Narrow" w:cs="Arial"/>
                <w:sz w:val="21"/>
                <w:szCs w:val="21"/>
              </w:rPr>
              <w:t xml:space="preserve"> by the Constitutional Court against section 34(1) of the Act. The formulation goes against the in </w:t>
            </w:r>
            <w:r w:rsidRPr="00D875B5">
              <w:rPr>
                <w:rStyle w:val="normalchar"/>
                <w:rFonts w:ascii="Arial Narrow" w:hAnsi="Arial Narrow" w:cs="Arial"/>
                <w:i/>
                <w:sz w:val="21"/>
                <w:szCs w:val="21"/>
              </w:rPr>
              <w:t>favorem libertatis</w:t>
            </w:r>
            <w:r w:rsidRPr="00C84577">
              <w:rPr>
                <w:rStyle w:val="normalchar"/>
                <w:rFonts w:ascii="Arial Narrow" w:hAnsi="Arial Narrow" w:cs="Arial"/>
                <w:sz w:val="21"/>
                <w:szCs w:val="21"/>
              </w:rPr>
              <w:t xml:space="preserve"> requirement.</w:t>
            </w:r>
          </w:p>
          <w:p w:rsidR="00D875B5" w:rsidRPr="00C84577" w:rsidRDefault="00D875B5" w:rsidP="00C84577">
            <w:pPr>
              <w:pStyle w:val="Normal1"/>
              <w:spacing w:line="360" w:lineRule="atLeast"/>
              <w:jc w:val="both"/>
              <w:rPr>
                <w:rStyle w:val="normalchar"/>
                <w:rFonts w:ascii="Arial Narrow" w:hAnsi="Arial Narrow" w:cs="Arial"/>
                <w:sz w:val="21"/>
                <w:szCs w:val="21"/>
              </w:rPr>
            </w:pP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The SCCT recommends that Clause 2</w:t>
            </w:r>
            <w:r w:rsidRPr="00D875B5">
              <w:rPr>
                <w:rStyle w:val="normalchar"/>
                <w:rFonts w:ascii="Arial Narrow" w:hAnsi="Arial Narrow" w:cs="Arial"/>
                <w:i/>
                <w:sz w:val="21"/>
                <w:szCs w:val="21"/>
              </w:rPr>
              <w:t>(c</w:t>
            </w:r>
            <w:r w:rsidRPr="00C84577">
              <w:rPr>
                <w:rStyle w:val="normalchar"/>
                <w:rFonts w:ascii="Arial Narrow" w:hAnsi="Arial Narrow" w:cs="Arial"/>
                <w:sz w:val="21"/>
                <w:szCs w:val="21"/>
              </w:rPr>
              <w:t>) be amended to provide more guidance to the Immigration Officer in line with the findings of the court and to ensure that that officers must exercise their discretion in favour of liberty.</w:t>
            </w:r>
          </w:p>
          <w:p w:rsidR="00C84577" w:rsidRPr="00C84577" w:rsidRDefault="00C84577" w:rsidP="00C84577">
            <w:pPr>
              <w:pStyle w:val="Normal1"/>
              <w:spacing w:line="360" w:lineRule="atLeast"/>
              <w:jc w:val="both"/>
              <w:rPr>
                <w:rStyle w:val="normalchar"/>
                <w:rFonts w:ascii="Arial Narrow" w:hAnsi="Arial Narrow" w:cs="Arial"/>
                <w:sz w:val="21"/>
                <w:szCs w:val="21"/>
              </w:rPr>
            </w:pPr>
          </w:p>
          <w:p w:rsidR="00C84577" w:rsidRPr="00D875B5" w:rsidRDefault="00C84577" w:rsidP="00C84577">
            <w:pPr>
              <w:pStyle w:val="Normal1"/>
              <w:spacing w:line="360" w:lineRule="atLeast"/>
              <w:jc w:val="both"/>
              <w:rPr>
                <w:rStyle w:val="normalchar"/>
                <w:rFonts w:ascii="Arial Narrow" w:hAnsi="Arial Narrow" w:cs="Arial"/>
                <w:b/>
                <w:i/>
                <w:sz w:val="21"/>
                <w:szCs w:val="21"/>
                <w:u w:val="single"/>
              </w:rPr>
            </w:pPr>
            <w:r w:rsidRPr="00D875B5">
              <w:rPr>
                <w:rStyle w:val="normalchar"/>
                <w:rFonts w:ascii="Arial Narrow" w:hAnsi="Arial Narrow" w:cs="Arial"/>
                <w:b/>
                <w:i/>
                <w:sz w:val="21"/>
                <w:szCs w:val="21"/>
                <w:u w:val="single"/>
              </w:rPr>
              <w:lastRenderedPageBreak/>
              <w:t>Recommendation No. 1</w:t>
            </w:r>
          </w:p>
          <w:p w:rsidR="00C84577" w:rsidRPr="00C84577" w:rsidRDefault="00C84577" w:rsidP="00C84577">
            <w:pPr>
              <w:pStyle w:val="Normal1"/>
              <w:spacing w:line="360" w:lineRule="atLeast"/>
              <w:jc w:val="both"/>
              <w:rPr>
                <w:rStyle w:val="normalchar"/>
                <w:rFonts w:ascii="Arial Narrow" w:hAnsi="Arial Narrow" w:cs="Arial"/>
                <w:sz w:val="21"/>
                <w:szCs w:val="21"/>
              </w:rPr>
            </w:pP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Clause 2</w:t>
            </w:r>
            <w:r w:rsidRPr="00C042A6">
              <w:rPr>
                <w:rStyle w:val="normalchar"/>
                <w:rFonts w:ascii="Arial Narrow" w:hAnsi="Arial Narrow" w:cs="Arial"/>
                <w:i/>
                <w:sz w:val="21"/>
                <w:szCs w:val="21"/>
              </w:rPr>
              <w:t>(c)</w:t>
            </w:r>
            <w:r w:rsidRPr="00C84577">
              <w:rPr>
                <w:rStyle w:val="normalchar"/>
                <w:rFonts w:ascii="Arial Narrow" w:hAnsi="Arial Narrow" w:cs="Arial"/>
                <w:sz w:val="21"/>
                <w:szCs w:val="21"/>
              </w:rPr>
              <w:t xml:space="preserve"> is amended to ensure Immigration Officers exercise their discretion and use detention for deportation as a measure of last resort. The SCCT recommends Clause 2</w:t>
            </w:r>
            <w:r w:rsidRPr="00C042A6">
              <w:rPr>
                <w:rStyle w:val="normalchar"/>
                <w:rFonts w:ascii="Arial Narrow" w:hAnsi="Arial Narrow" w:cs="Arial"/>
                <w:i/>
                <w:sz w:val="21"/>
                <w:szCs w:val="21"/>
              </w:rPr>
              <w:t>(c)</w:t>
            </w:r>
            <w:r w:rsidRPr="00C84577">
              <w:rPr>
                <w:rStyle w:val="normalchar"/>
                <w:rFonts w:ascii="Arial Narrow" w:hAnsi="Arial Narrow" w:cs="Arial"/>
                <w:sz w:val="21"/>
                <w:szCs w:val="21"/>
              </w:rPr>
              <w:t xml:space="preserve"> be amended to read as follows (additions underlined):</w:t>
            </w:r>
          </w:p>
          <w:p w:rsidR="00C84577" w:rsidRDefault="00C84577" w:rsidP="00C84577">
            <w:pPr>
              <w:pStyle w:val="Normal1"/>
              <w:spacing w:line="360" w:lineRule="atLeast"/>
              <w:jc w:val="both"/>
              <w:rPr>
                <w:rStyle w:val="normalchar"/>
                <w:rFonts w:ascii="Arial Narrow" w:hAnsi="Arial Narrow" w:cs="Arial"/>
                <w:sz w:val="21"/>
                <w:szCs w:val="21"/>
              </w:rPr>
            </w:pPr>
          </w:p>
          <w:p w:rsidR="00190D86" w:rsidRPr="00C84577" w:rsidRDefault="00190D86" w:rsidP="00C84577">
            <w:pPr>
              <w:pStyle w:val="Normal1"/>
              <w:spacing w:line="360" w:lineRule="atLeast"/>
              <w:jc w:val="both"/>
              <w:rPr>
                <w:rStyle w:val="normalchar"/>
                <w:rFonts w:ascii="Arial Narrow" w:hAnsi="Arial Narrow" w:cs="Arial"/>
                <w:sz w:val="21"/>
                <w:szCs w:val="21"/>
              </w:rPr>
            </w:pP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 xml:space="preserve">“(1A) An immigration officer may, </w:t>
            </w:r>
            <w:r w:rsidRPr="00C042A6">
              <w:rPr>
                <w:rStyle w:val="normalchar"/>
                <w:rFonts w:ascii="Arial Narrow" w:hAnsi="Arial Narrow" w:cs="Arial"/>
                <w:sz w:val="21"/>
                <w:szCs w:val="21"/>
                <w:u w:val="single"/>
              </w:rPr>
              <w:t>where necessary</w:t>
            </w:r>
            <w:r w:rsidRPr="00C84577">
              <w:rPr>
                <w:rStyle w:val="normalchar"/>
                <w:rFonts w:ascii="Arial Narrow" w:hAnsi="Arial Narrow" w:cs="Arial"/>
                <w:sz w:val="21"/>
                <w:szCs w:val="21"/>
              </w:rPr>
              <w:t>, arrest and detain an illegal foreigner for purposes of deportation if—</w:t>
            </w: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(a) the immigration officer has determined that the foreigner is an illegal foreigner in terms of the Act; and</w:t>
            </w: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 xml:space="preserve">(b) following the outcome of the prescribed interview, </w:t>
            </w:r>
            <w:r w:rsidRPr="00C042A6">
              <w:rPr>
                <w:rStyle w:val="normalchar"/>
                <w:rFonts w:ascii="Arial Narrow" w:hAnsi="Arial Narrow" w:cs="Arial"/>
                <w:sz w:val="21"/>
                <w:szCs w:val="21"/>
                <w:u w:val="single"/>
              </w:rPr>
              <w:t>and after considering the relevant facts, less coercive measures, and exercising their discretion</w:t>
            </w:r>
            <w:r w:rsidRPr="00C84577">
              <w:rPr>
                <w:rStyle w:val="normalchar"/>
                <w:rFonts w:ascii="Arial Narrow" w:hAnsi="Arial Narrow" w:cs="Arial"/>
                <w:sz w:val="21"/>
                <w:szCs w:val="21"/>
              </w:rPr>
              <w:t>, the immigration officer is of the view that the arrest and detention is justified in the circumstances.”</w:t>
            </w:r>
          </w:p>
          <w:p w:rsidR="00C84577" w:rsidRPr="00C84577" w:rsidRDefault="00C84577" w:rsidP="00C84577">
            <w:pPr>
              <w:pStyle w:val="Normal1"/>
              <w:spacing w:line="360" w:lineRule="atLeast"/>
              <w:jc w:val="both"/>
              <w:rPr>
                <w:rStyle w:val="normalchar"/>
                <w:rFonts w:ascii="Arial Narrow" w:hAnsi="Arial Narrow" w:cs="Arial"/>
                <w:sz w:val="21"/>
                <w:szCs w:val="21"/>
              </w:rPr>
            </w:pPr>
          </w:p>
          <w:p w:rsidR="00C84577" w:rsidRPr="00D875B5" w:rsidRDefault="00C84577" w:rsidP="00C84577">
            <w:pPr>
              <w:pStyle w:val="Normal1"/>
              <w:spacing w:line="360" w:lineRule="atLeast"/>
              <w:jc w:val="both"/>
              <w:rPr>
                <w:rStyle w:val="normalchar"/>
                <w:rFonts w:ascii="Arial Narrow" w:hAnsi="Arial Narrow" w:cs="Arial"/>
                <w:b/>
                <w:i/>
                <w:sz w:val="21"/>
                <w:szCs w:val="21"/>
                <w:u w:val="single"/>
              </w:rPr>
            </w:pPr>
            <w:r w:rsidRPr="00D875B5">
              <w:rPr>
                <w:rStyle w:val="normalchar"/>
                <w:rFonts w:ascii="Arial Narrow" w:hAnsi="Arial Narrow" w:cs="Arial"/>
                <w:b/>
                <w:i/>
                <w:sz w:val="21"/>
                <w:szCs w:val="21"/>
                <w:u w:val="single"/>
              </w:rPr>
              <w:t>Clause 2(d)</w:t>
            </w: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 xml:space="preserve">In </w:t>
            </w:r>
            <w:r w:rsidRPr="00C042A6">
              <w:rPr>
                <w:rStyle w:val="normalchar"/>
                <w:rFonts w:ascii="Arial Narrow" w:hAnsi="Arial Narrow" w:cs="Arial"/>
                <w:i/>
                <w:sz w:val="21"/>
                <w:szCs w:val="21"/>
              </w:rPr>
              <w:t>Silva v Minister of Safety and Security</w:t>
            </w:r>
            <w:r w:rsidRPr="00C84577">
              <w:rPr>
                <w:rStyle w:val="normalchar"/>
                <w:rFonts w:ascii="Arial Narrow" w:hAnsi="Arial Narrow" w:cs="Arial"/>
                <w:sz w:val="21"/>
                <w:szCs w:val="21"/>
              </w:rPr>
              <w:t xml:space="preserve">, the Court underscored the importance of liberty, stating that: ‘a detained person has an absolute </w:t>
            </w:r>
            <w:r w:rsidRPr="00C84577">
              <w:rPr>
                <w:rStyle w:val="normalchar"/>
                <w:rFonts w:ascii="Arial Narrow" w:hAnsi="Arial Narrow" w:cs="Arial"/>
                <w:sz w:val="21"/>
                <w:szCs w:val="21"/>
              </w:rPr>
              <w:lastRenderedPageBreak/>
              <w:t>right not to be deprived of his freedom for one second longer than necessary by an official who cannot justify his detention’. We are concerned that the current wording of this provision may result in extended cases of arbitrary detention that runs afoul of the finding of the court in Silva.</w:t>
            </w:r>
          </w:p>
          <w:p w:rsidR="00C84577" w:rsidRPr="00C84577" w:rsidRDefault="00C84577" w:rsidP="00C84577">
            <w:pPr>
              <w:pStyle w:val="Normal1"/>
              <w:spacing w:line="360" w:lineRule="atLeast"/>
              <w:jc w:val="both"/>
              <w:rPr>
                <w:rStyle w:val="normalchar"/>
                <w:rFonts w:ascii="Arial Narrow" w:hAnsi="Arial Narrow" w:cs="Arial"/>
                <w:sz w:val="21"/>
                <w:szCs w:val="21"/>
              </w:rPr>
            </w:pP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Whereas the current Bill ensures that an individual detained as an illegal foreigner is afforded the right to appear before a magistrate, Clause 2(d) does not explicitly grant the same safeguard in regards to the extension of a warrant for 30 calendar days.</w:t>
            </w:r>
          </w:p>
          <w:p w:rsidR="00C84577" w:rsidRPr="00C84577" w:rsidRDefault="00C84577" w:rsidP="00C84577">
            <w:pPr>
              <w:pStyle w:val="Normal1"/>
              <w:spacing w:line="360" w:lineRule="atLeast"/>
              <w:jc w:val="both"/>
              <w:rPr>
                <w:rStyle w:val="normalchar"/>
                <w:rFonts w:ascii="Arial Narrow" w:hAnsi="Arial Narrow" w:cs="Arial"/>
                <w:sz w:val="21"/>
                <w:szCs w:val="21"/>
              </w:rPr>
            </w:pP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 xml:space="preserve"> The first detention and appearance is to confirm the individual's status as an illegal foreigner whereas the extension of a period of detention by another 60 days relates to a lack of cooperation on behalf of the detainee or embassy. This formulation falls afoul of the same deficiency identified by the court in section 34(1) – that the immigration officer is given a wide discretion to determine the detention, and the detainee is unable to appear to rebut or address any issues relating to their detention. The current formulation has this same flaw only the criteria are now if either the detainee or </w:t>
            </w:r>
            <w:r w:rsidRPr="00C84577">
              <w:rPr>
                <w:rStyle w:val="normalchar"/>
                <w:rFonts w:ascii="Arial Narrow" w:hAnsi="Arial Narrow" w:cs="Arial"/>
                <w:sz w:val="21"/>
                <w:szCs w:val="21"/>
              </w:rPr>
              <w:lastRenderedPageBreak/>
              <w:t>consulate officials are being uncooperative. There are no guidelines as to what uncooperative may mean or any oversight measures to ensure that the Immigration Officer is actively working on the case and that there are in fact realistic chances for expulsion.</w:t>
            </w: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Lastly, we note that the Memo of Objects states that the Bill does not have cost implications, yet the detention of foreign nationals for an additional period would involve extra costs that have not been considered.</w:t>
            </w:r>
          </w:p>
          <w:p w:rsidR="00C84577" w:rsidRDefault="00C84577" w:rsidP="00C84577">
            <w:pPr>
              <w:pStyle w:val="Normal1"/>
              <w:spacing w:line="360" w:lineRule="atLeast"/>
              <w:jc w:val="both"/>
              <w:rPr>
                <w:rStyle w:val="normalchar"/>
                <w:rFonts w:ascii="Arial Narrow" w:hAnsi="Arial Narrow" w:cs="Arial"/>
                <w:sz w:val="21"/>
                <w:szCs w:val="21"/>
              </w:rPr>
            </w:pPr>
          </w:p>
          <w:p w:rsidR="00CC0EA4" w:rsidRPr="00C84577" w:rsidRDefault="00CC0EA4" w:rsidP="00C84577">
            <w:pPr>
              <w:pStyle w:val="Normal1"/>
              <w:spacing w:line="360" w:lineRule="atLeast"/>
              <w:jc w:val="both"/>
              <w:rPr>
                <w:rStyle w:val="normalchar"/>
                <w:rFonts w:ascii="Arial Narrow" w:hAnsi="Arial Narrow" w:cs="Arial"/>
                <w:sz w:val="21"/>
                <w:szCs w:val="21"/>
              </w:rPr>
            </w:pPr>
          </w:p>
          <w:p w:rsidR="00C84577" w:rsidRPr="00C84577" w:rsidRDefault="00C84577" w:rsidP="00C84577">
            <w:pPr>
              <w:pStyle w:val="Normal1"/>
              <w:spacing w:line="360" w:lineRule="atLeast"/>
              <w:jc w:val="both"/>
              <w:rPr>
                <w:rStyle w:val="normalchar"/>
                <w:rFonts w:ascii="Arial Narrow" w:hAnsi="Arial Narrow" w:cs="Arial"/>
                <w:b/>
                <w:i/>
                <w:sz w:val="21"/>
                <w:szCs w:val="21"/>
                <w:u w:val="single"/>
              </w:rPr>
            </w:pPr>
            <w:r w:rsidRPr="00C84577">
              <w:rPr>
                <w:rStyle w:val="normalchar"/>
                <w:rFonts w:ascii="Arial Narrow" w:hAnsi="Arial Narrow" w:cs="Arial"/>
                <w:b/>
                <w:i/>
                <w:sz w:val="21"/>
                <w:szCs w:val="21"/>
                <w:u w:val="single"/>
              </w:rPr>
              <w:t>Recommendation No. 2</w:t>
            </w:r>
          </w:p>
          <w:p w:rsidR="00C84577" w:rsidRPr="00C84577" w:rsidRDefault="00C84577" w:rsidP="00C84577">
            <w:pPr>
              <w:pStyle w:val="Normal1"/>
              <w:spacing w:line="360" w:lineRule="atLeast"/>
              <w:jc w:val="both"/>
              <w:rPr>
                <w:rStyle w:val="normalchar"/>
                <w:rFonts w:ascii="Arial Narrow" w:hAnsi="Arial Narrow" w:cs="Arial"/>
                <w:b/>
                <w:i/>
                <w:sz w:val="21"/>
                <w:szCs w:val="21"/>
                <w:u w:val="single"/>
              </w:rPr>
            </w:pPr>
          </w:p>
          <w:p w:rsidR="00C84577" w:rsidRPr="00C84577" w:rsidRDefault="00C84577" w:rsidP="00C84577">
            <w:pPr>
              <w:pStyle w:val="Normal1"/>
              <w:spacing w:line="360" w:lineRule="atLeast"/>
              <w:jc w:val="both"/>
              <w:rPr>
                <w:rStyle w:val="normalchar"/>
                <w:rFonts w:ascii="Arial Narrow" w:hAnsi="Arial Narrow" w:cs="Arial"/>
                <w:sz w:val="21"/>
                <w:szCs w:val="21"/>
              </w:rPr>
            </w:pPr>
            <w:r w:rsidRPr="00C84577">
              <w:rPr>
                <w:rStyle w:val="normalchar"/>
                <w:rFonts w:ascii="Arial Narrow" w:hAnsi="Arial Narrow" w:cs="Arial"/>
                <w:sz w:val="21"/>
                <w:szCs w:val="21"/>
              </w:rPr>
              <w:t>The SCCT recommends that Clause 2(d) be amended to ensure that if the state seeks to extend a detainee's detention beyond 120 days as a result of a lack of cooperation on the behalf of the detainee or relevant authority, that the detainee be brought before a court in person to determine whether to confirm the detention.</w:t>
            </w:r>
          </w:p>
          <w:p w:rsidR="00C84577" w:rsidRPr="00EC23E7" w:rsidRDefault="00C84577" w:rsidP="00D0362D">
            <w:pPr>
              <w:pStyle w:val="Normal1"/>
              <w:spacing w:line="360" w:lineRule="atLeast"/>
              <w:jc w:val="both"/>
              <w:rPr>
                <w:rStyle w:val="normalchar"/>
                <w:rFonts w:ascii="Arial Narrow" w:hAnsi="Arial Narrow" w:cs="Arial"/>
                <w:sz w:val="21"/>
                <w:szCs w:val="21"/>
              </w:rPr>
            </w:pPr>
          </w:p>
        </w:tc>
        <w:tc>
          <w:tcPr>
            <w:tcW w:w="3402" w:type="dxa"/>
          </w:tcPr>
          <w:p w:rsidR="00C84577" w:rsidRDefault="00C84577" w:rsidP="0028633B">
            <w:pPr>
              <w:spacing w:line="360" w:lineRule="auto"/>
              <w:contextualSpacing/>
              <w:jc w:val="both"/>
              <w:rPr>
                <w:rFonts w:ascii="Arial Narrow" w:hAnsi="Arial Narrow" w:cs="Arial"/>
                <w:sz w:val="21"/>
                <w:szCs w:val="21"/>
              </w:rPr>
            </w:pPr>
          </w:p>
          <w:p w:rsidR="00B473A9" w:rsidRDefault="00B473A9" w:rsidP="0028633B">
            <w:pPr>
              <w:spacing w:line="360" w:lineRule="auto"/>
              <w:contextualSpacing/>
              <w:jc w:val="both"/>
              <w:rPr>
                <w:rFonts w:ascii="Arial Narrow" w:hAnsi="Arial Narrow" w:cs="Arial"/>
                <w:color w:val="FF0000"/>
                <w:sz w:val="21"/>
                <w:szCs w:val="21"/>
              </w:rPr>
            </w:pPr>
          </w:p>
          <w:p w:rsidR="001A26CA" w:rsidRDefault="00B473A9" w:rsidP="0028633B">
            <w:pPr>
              <w:spacing w:line="360" w:lineRule="auto"/>
              <w:contextualSpacing/>
              <w:jc w:val="both"/>
              <w:rPr>
                <w:rFonts w:ascii="Arial Narrow" w:hAnsi="Arial Narrow" w:cs="Arial"/>
                <w:color w:val="FF0000"/>
                <w:sz w:val="21"/>
                <w:szCs w:val="21"/>
              </w:rPr>
            </w:pPr>
            <w:r>
              <w:rPr>
                <w:rFonts w:ascii="Arial Narrow" w:hAnsi="Arial Narrow" w:cs="Arial"/>
                <w:color w:val="FF0000"/>
                <w:sz w:val="21"/>
                <w:szCs w:val="21"/>
              </w:rPr>
              <w:t xml:space="preserve">Minimum guidelines will be included in the Bill (i.e. discretion to be exercised in favour of freedom) and the minimum type of questions that must be considered at the prescribed interview (i.e. health of the illegal foreigner, assets of the illegal foreigner, family ties of the illegal </w:t>
            </w:r>
            <w:r>
              <w:rPr>
                <w:rFonts w:ascii="Arial Narrow" w:hAnsi="Arial Narrow" w:cs="Arial"/>
                <w:color w:val="FF0000"/>
                <w:sz w:val="21"/>
                <w:szCs w:val="21"/>
              </w:rPr>
              <w:lastRenderedPageBreak/>
              <w:t>foreigner and if the illegal foreigner has a business).</w:t>
            </w:r>
          </w:p>
          <w:p w:rsidR="00245538" w:rsidRDefault="00245538" w:rsidP="0028633B">
            <w:pPr>
              <w:spacing w:line="360" w:lineRule="auto"/>
              <w:contextualSpacing/>
              <w:jc w:val="both"/>
              <w:rPr>
                <w:rFonts w:ascii="Arial Narrow" w:hAnsi="Arial Narrow" w:cs="Arial"/>
                <w:color w:val="FF0000"/>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190D86" w:rsidP="0028633B">
            <w:pPr>
              <w:spacing w:line="360" w:lineRule="auto"/>
              <w:contextualSpacing/>
              <w:jc w:val="both"/>
              <w:rPr>
                <w:rFonts w:ascii="Arial Narrow" w:hAnsi="Arial Narrow" w:cs="Arial"/>
                <w:color w:val="FF0000"/>
                <w:sz w:val="21"/>
                <w:szCs w:val="21"/>
              </w:rPr>
            </w:pPr>
            <w:r w:rsidRPr="00190D86">
              <w:rPr>
                <w:rFonts w:ascii="Arial Narrow" w:hAnsi="Arial Narrow" w:cs="Arial"/>
                <w:color w:val="FF0000"/>
                <w:sz w:val="21"/>
                <w:szCs w:val="21"/>
              </w:rPr>
              <w:t>The word “may” denotes</w:t>
            </w:r>
            <w:r>
              <w:rPr>
                <w:rFonts w:ascii="Arial Narrow" w:hAnsi="Arial Narrow" w:cs="Arial"/>
                <w:color w:val="FF0000"/>
                <w:sz w:val="21"/>
                <w:szCs w:val="21"/>
              </w:rPr>
              <w:t xml:space="preserve"> a</w:t>
            </w:r>
            <w:r w:rsidRPr="00190D86">
              <w:rPr>
                <w:rFonts w:ascii="Arial Narrow" w:hAnsi="Arial Narrow" w:cs="Arial"/>
                <w:color w:val="FF0000"/>
                <w:sz w:val="21"/>
                <w:szCs w:val="21"/>
              </w:rPr>
              <w:t xml:space="preserve"> discretion to the immigration officer to arrest and detain, and this discretion will be guided</w:t>
            </w:r>
            <w:r w:rsidR="00B473A9">
              <w:rPr>
                <w:rFonts w:ascii="Arial Narrow" w:hAnsi="Arial Narrow" w:cs="Arial"/>
                <w:color w:val="FF0000"/>
                <w:sz w:val="21"/>
                <w:szCs w:val="21"/>
              </w:rPr>
              <w:t xml:space="preserve"> as mentioned above</w:t>
            </w:r>
            <w:r w:rsidRPr="00190D86">
              <w:rPr>
                <w:rFonts w:ascii="Arial Narrow" w:hAnsi="Arial Narrow" w:cs="Arial"/>
                <w:color w:val="FF0000"/>
                <w:sz w:val="21"/>
                <w:szCs w:val="21"/>
              </w:rPr>
              <w:t>.</w:t>
            </w:r>
          </w:p>
          <w:p w:rsidR="00245538" w:rsidRDefault="00245538" w:rsidP="0028633B">
            <w:pPr>
              <w:spacing w:line="360" w:lineRule="auto"/>
              <w:contextualSpacing/>
              <w:jc w:val="both"/>
              <w:rPr>
                <w:rFonts w:ascii="Arial Narrow" w:hAnsi="Arial Narrow" w:cs="Arial"/>
                <w:color w:val="FF0000"/>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7C7D29" w:rsidRDefault="007C7D29" w:rsidP="0028633B">
            <w:pPr>
              <w:spacing w:line="360" w:lineRule="auto"/>
              <w:contextualSpacing/>
              <w:jc w:val="both"/>
              <w:rPr>
                <w:rFonts w:ascii="Arial Narrow" w:hAnsi="Arial Narrow" w:cs="Arial"/>
                <w:b/>
                <w:sz w:val="21"/>
                <w:szCs w:val="21"/>
              </w:rPr>
            </w:pPr>
          </w:p>
          <w:p w:rsidR="00D875B5" w:rsidRPr="00C31366" w:rsidRDefault="00D875B5" w:rsidP="0028633B">
            <w:pPr>
              <w:spacing w:line="360" w:lineRule="auto"/>
              <w:contextualSpacing/>
              <w:jc w:val="both"/>
              <w:rPr>
                <w:rFonts w:ascii="Arial Narrow" w:hAnsi="Arial Narrow" w:cs="Arial"/>
                <w:color w:val="FF0000"/>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D875B5" w:rsidRDefault="00D875B5" w:rsidP="0028633B">
            <w:pPr>
              <w:spacing w:line="360" w:lineRule="auto"/>
              <w:contextualSpacing/>
              <w:jc w:val="both"/>
              <w:rPr>
                <w:rFonts w:ascii="Arial Narrow" w:hAnsi="Arial Narrow" w:cs="Arial"/>
                <w:sz w:val="21"/>
                <w:szCs w:val="21"/>
              </w:rPr>
            </w:pPr>
          </w:p>
          <w:p w:rsidR="00CC0EA4" w:rsidRPr="00C31366" w:rsidRDefault="00CC0EA4" w:rsidP="0028633B">
            <w:pPr>
              <w:spacing w:line="360" w:lineRule="auto"/>
              <w:contextualSpacing/>
              <w:jc w:val="both"/>
              <w:rPr>
                <w:rFonts w:ascii="Arial Narrow" w:hAnsi="Arial Narrow" w:cs="Arial"/>
                <w:b/>
                <w:i/>
                <w:color w:val="FF0000"/>
                <w:sz w:val="21"/>
                <w:szCs w:val="21"/>
                <w:u w:val="single"/>
              </w:rPr>
            </w:pPr>
          </w:p>
          <w:p w:rsidR="004C0BE1" w:rsidRDefault="004C0BE1" w:rsidP="0028633B">
            <w:pPr>
              <w:spacing w:line="360" w:lineRule="auto"/>
              <w:contextualSpacing/>
              <w:jc w:val="both"/>
              <w:rPr>
                <w:rFonts w:ascii="Arial Narrow" w:hAnsi="Arial Narrow" w:cs="Arial"/>
                <w:color w:val="FF0000"/>
                <w:sz w:val="21"/>
                <w:szCs w:val="21"/>
              </w:rPr>
            </w:pPr>
          </w:p>
          <w:p w:rsidR="00D875B5" w:rsidRPr="00C31366" w:rsidRDefault="004B0727" w:rsidP="0028633B">
            <w:pPr>
              <w:spacing w:line="360" w:lineRule="auto"/>
              <w:contextualSpacing/>
              <w:jc w:val="both"/>
              <w:rPr>
                <w:rFonts w:ascii="Arial Narrow" w:hAnsi="Arial Narrow" w:cs="Arial"/>
                <w:color w:val="FF0000"/>
                <w:sz w:val="21"/>
                <w:szCs w:val="21"/>
              </w:rPr>
            </w:pPr>
            <w:bookmarkStart w:id="0" w:name="_GoBack"/>
            <w:bookmarkEnd w:id="0"/>
            <w:r w:rsidRPr="00C31366">
              <w:rPr>
                <w:rFonts w:ascii="Arial Narrow" w:hAnsi="Arial Narrow" w:cs="Arial"/>
                <w:color w:val="FF0000"/>
                <w:sz w:val="21"/>
                <w:szCs w:val="21"/>
              </w:rPr>
              <w:t xml:space="preserve">It is </w:t>
            </w:r>
            <w:r w:rsidR="00CC0EA4" w:rsidRPr="00C31366">
              <w:rPr>
                <w:rFonts w:ascii="Arial Narrow" w:hAnsi="Arial Narrow" w:cs="Arial"/>
                <w:color w:val="FF0000"/>
                <w:sz w:val="21"/>
                <w:szCs w:val="21"/>
              </w:rPr>
              <w:t>the Department</w:t>
            </w:r>
            <w:r w:rsidR="003830DF">
              <w:rPr>
                <w:rFonts w:ascii="Arial Narrow" w:hAnsi="Arial Narrow" w:cs="Arial"/>
                <w:color w:val="FF0000"/>
                <w:sz w:val="21"/>
                <w:szCs w:val="21"/>
              </w:rPr>
              <w:t>’s</w:t>
            </w:r>
            <w:r w:rsidRPr="00C31366">
              <w:rPr>
                <w:rFonts w:ascii="Arial Narrow" w:hAnsi="Arial Narrow" w:cs="Arial"/>
                <w:color w:val="FF0000"/>
                <w:sz w:val="21"/>
                <w:szCs w:val="21"/>
              </w:rPr>
              <w:t xml:space="preserve"> understanding that an illegal foreigner will be present during any court appearance by an immigration officer in respect of the affected illegal foreigner’s detention.</w:t>
            </w:r>
          </w:p>
          <w:p w:rsidR="00D875B5" w:rsidRPr="00EC23E7" w:rsidRDefault="00D875B5" w:rsidP="0028633B">
            <w:pPr>
              <w:spacing w:line="360" w:lineRule="auto"/>
              <w:contextualSpacing/>
              <w:jc w:val="both"/>
              <w:rPr>
                <w:rFonts w:ascii="Arial Narrow" w:hAnsi="Arial Narrow" w:cs="Arial"/>
                <w:sz w:val="21"/>
                <w:szCs w:val="21"/>
              </w:rPr>
            </w:pPr>
          </w:p>
        </w:tc>
      </w:tr>
      <w:tr w:rsidR="00285E29" w:rsidRPr="00EC23E7" w:rsidTr="00CC0EA4">
        <w:trPr>
          <w:trHeight w:val="440"/>
        </w:trPr>
        <w:tc>
          <w:tcPr>
            <w:tcW w:w="786" w:type="dxa"/>
          </w:tcPr>
          <w:p w:rsidR="00285E29" w:rsidRPr="00EC23E7" w:rsidRDefault="00285E29" w:rsidP="0028633B">
            <w:pPr>
              <w:spacing w:line="360" w:lineRule="auto"/>
              <w:contextualSpacing/>
              <w:jc w:val="both"/>
              <w:rPr>
                <w:rFonts w:ascii="Arial Narrow" w:hAnsi="Arial Narrow" w:cs="Arial"/>
                <w:b/>
                <w:bCs/>
                <w:sz w:val="21"/>
                <w:szCs w:val="21"/>
              </w:rPr>
            </w:pPr>
            <w:r>
              <w:rPr>
                <w:rFonts w:ascii="Arial Narrow" w:hAnsi="Arial Narrow" w:cs="Arial"/>
                <w:b/>
                <w:bCs/>
                <w:sz w:val="21"/>
                <w:szCs w:val="21"/>
              </w:rPr>
              <w:lastRenderedPageBreak/>
              <w:t>3.</w:t>
            </w:r>
          </w:p>
        </w:tc>
        <w:tc>
          <w:tcPr>
            <w:tcW w:w="4394" w:type="dxa"/>
          </w:tcPr>
          <w:p w:rsidR="00285E29" w:rsidRPr="00EC23E7" w:rsidRDefault="009A11D4" w:rsidP="0028633B">
            <w:pPr>
              <w:pStyle w:val="Header"/>
              <w:spacing w:line="360" w:lineRule="auto"/>
              <w:jc w:val="both"/>
              <w:rPr>
                <w:rFonts w:ascii="Arial Narrow" w:hAnsi="Arial Narrow" w:cs="Arial"/>
                <w:b/>
                <w:bCs/>
                <w:sz w:val="21"/>
                <w:szCs w:val="21"/>
              </w:rPr>
            </w:pPr>
            <w:r w:rsidRPr="009A11D4">
              <w:rPr>
                <w:rFonts w:ascii="Arial Narrow" w:hAnsi="Arial Narrow" w:cs="Arial"/>
                <w:b/>
                <w:bCs/>
                <w:sz w:val="21"/>
                <w:szCs w:val="21"/>
              </w:rPr>
              <w:t>Short title and commencement</w:t>
            </w:r>
          </w:p>
        </w:tc>
        <w:tc>
          <w:tcPr>
            <w:tcW w:w="1417" w:type="dxa"/>
          </w:tcPr>
          <w:p w:rsidR="00285E29" w:rsidRDefault="00285E29" w:rsidP="0028633B">
            <w:pPr>
              <w:pStyle w:val="ListParagraph"/>
              <w:autoSpaceDE w:val="0"/>
              <w:autoSpaceDN w:val="0"/>
              <w:adjustRightInd w:val="0"/>
              <w:spacing w:line="360" w:lineRule="auto"/>
              <w:ind w:left="0"/>
              <w:jc w:val="both"/>
              <w:rPr>
                <w:rFonts w:ascii="Arial Narrow" w:hAnsi="Arial Narrow" w:cs="Arial"/>
                <w:sz w:val="21"/>
                <w:szCs w:val="21"/>
              </w:rPr>
            </w:pPr>
            <w:r>
              <w:rPr>
                <w:rFonts w:ascii="Arial Narrow" w:hAnsi="Arial Narrow" w:cs="Arial"/>
                <w:sz w:val="21"/>
                <w:szCs w:val="21"/>
              </w:rPr>
              <w:t>None.</w:t>
            </w:r>
          </w:p>
        </w:tc>
        <w:tc>
          <w:tcPr>
            <w:tcW w:w="3922" w:type="dxa"/>
            <w:tcBorders>
              <w:top w:val="single" w:sz="4" w:space="0" w:color="auto"/>
              <w:bottom w:val="single" w:sz="4" w:space="0" w:color="auto"/>
            </w:tcBorders>
          </w:tcPr>
          <w:p w:rsidR="00285E29" w:rsidRPr="00EC23E7" w:rsidRDefault="00285E29" w:rsidP="00FF43E4">
            <w:pPr>
              <w:jc w:val="both"/>
              <w:rPr>
                <w:rStyle w:val="normalchar"/>
                <w:rFonts w:ascii="Arial Narrow" w:hAnsi="Arial Narrow" w:cs="Arial"/>
                <w:sz w:val="21"/>
                <w:szCs w:val="21"/>
              </w:rPr>
            </w:pPr>
            <w:r>
              <w:rPr>
                <w:rStyle w:val="normalchar"/>
                <w:rFonts w:ascii="Arial Narrow" w:hAnsi="Arial Narrow" w:cs="Arial"/>
                <w:sz w:val="21"/>
                <w:szCs w:val="21"/>
              </w:rPr>
              <w:t>None.</w:t>
            </w:r>
          </w:p>
        </w:tc>
        <w:tc>
          <w:tcPr>
            <w:tcW w:w="3402" w:type="dxa"/>
          </w:tcPr>
          <w:p w:rsidR="00285E29" w:rsidRPr="00EC23E7" w:rsidRDefault="00285E29" w:rsidP="0028633B">
            <w:pPr>
              <w:spacing w:line="360" w:lineRule="auto"/>
              <w:contextualSpacing/>
              <w:jc w:val="both"/>
              <w:rPr>
                <w:rFonts w:ascii="Arial Narrow" w:hAnsi="Arial Narrow" w:cs="Arial"/>
                <w:sz w:val="21"/>
                <w:szCs w:val="21"/>
              </w:rPr>
            </w:pPr>
            <w:r>
              <w:rPr>
                <w:rFonts w:ascii="Arial Narrow" w:hAnsi="Arial Narrow" w:cs="Arial"/>
                <w:sz w:val="21"/>
                <w:szCs w:val="21"/>
              </w:rPr>
              <w:t>None.</w:t>
            </w:r>
          </w:p>
        </w:tc>
      </w:tr>
    </w:tbl>
    <w:p w:rsidR="00AA22FD" w:rsidRPr="00EC23E7" w:rsidRDefault="00AA22FD" w:rsidP="0028633B">
      <w:pPr>
        <w:spacing w:line="360" w:lineRule="auto"/>
        <w:jc w:val="both"/>
        <w:rPr>
          <w:rFonts w:ascii="Arial Narrow" w:hAnsi="Arial Narrow" w:cs="Arial"/>
          <w:sz w:val="21"/>
          <w:szCs w:val="21"/>
        </w:rPr>
      </w:pPr>
    </w:p>
    <w:p w:rsidR="00DB5E62" w:rsidRPr="00EC23E7" w:rsidRDefault="00DB5E62" w:rsidP="0028633B">
      <w:pPr>
        <w:spacing w:line="360" w:lineRule="auto"/>
        <w:jc w:val="both"/>
        <w:rPr>
          <w:rFonts w:ascii="Arial Narrow" w:hAnsi="Arial Narrow" w:cs="Arial"/>
          <w:sz w:val="21"/>
          <w:szCs w:val="21"/>
        </w:rPr>
      </w:pPr>
    </w:p>
    <w:sectPr w:rsidR="00DB5E62" w:rsidRPr="00EC23E7" w:rsidSect="008D1978">
      <w:footerReference w:type="default" r:id="rId8"/>
      <w:pgSz w:w="15840" w:h="12240" w:orient="landscape"/>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819" w:rsidRDefault="00B17819">
      <w:pPr>
        <w:spacing w:after="0" w:line="240" w:lineRule="auto"/>
      </w:pPr>
      <w:r>
        <w:separator/>
      </w:r>
    </w:p>
  </w:endnote>
  <w:endnote w:type="continuationSeparator" w:id="0">
    <w:p w:rsidR="00B17819" w:rsidRDefault="00B17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573212"/>
      <w:docPartObj>
        <w:docPartGallery w:val="Page Numbers (Bottom of Page)"/>
        <w:docPartUnique/>
      </w:docPartObj>
    </w:sdtPr>
    <w:sdtEndPr>
      <w:rPr>
        <w:rFonts w:ascii="Arial" w:hAnsi="Arial" w:cs="Arial"/>
        <w:noProof/>
        <w:sz w:val="20"/>
        <w:szCs w:val="20"/>
      </w:rPr>
    </w:sdtEndPr>
    <w:sdtContent>
      <w:p w:rsidR="004B37EA" w:rsidRPr="0029765A" w:rsidRDefault="00CD79DB">
        <w:pPr>
          <w:pStyle w:val="Footer"/>
          <w:jc w:val="center"/>
          <w:rPr>
            <w:rFonts w:ascii="Arial" w:hAnsi="Arial" w:cs="Arial"/>
            <w:sz w:val="20"/>
            <w:szCs w:val="20"/>
          </w:rPr>
        </w:pPr>
        <w:r w:rsidRPr="0029765A">
          <w:rPr>
            <w:rFonts w:ascii="Arial" w:hAnsi="Arial" w:cs="Arial"/>
            <w:sz w:val="20"/>
            <w:szCs w:val="20"/>
          </w:rPr>
          <w:fldChar w:fldCharType="begin"/>
        </w:r>
        <w:r w:rsidR="004B37EA" w:rsidRPr="0029765A">
          <w:rPr>
            <w:rFonts w:ascii="Arial" w:hAnsi="Arial" w:cs="Arial"/>
            <w:sz w:val="20"/>
            <w:szCs w:val="20"/>
          </w:rPr>
          <w:instrText xml:space="preserve"> PAGE   \* MERGEFORMAT </w:instrText>
        </w:r>
        <w:r w:rsidRPr="0029765A">
          <w:rPr>
            <w:rFonts w:ascii="Arial" w:hAnsi="Arial" w:cs="Arial"/>
            <w:sz w:val="20"/>
            <w:szCs w:val="20"/>
          </w:rPr>
          <w:fldChar w:fldCharType="separate"/>
        </w:r>
        <w:r w:rsidR="00867A4C">
          <w:rPr>
            <w:rFonts w:ascii="Arial" w:hAnsi="Arial" w:cs="Arial"/>
            <w:noProof/>
            <w:sz w:val="20"/>
            <w:szCs w:val="20"/>
          </w:rPr>
          <w:t>1</w:t>
        </w:r>
        <w:r w:rsidRPr="0029765A">
          <w:rPr>
            <w:rFonts w:ascii="Arial" w:hAnsi="Arial" w:cs="Arial"/>
            <w:noProof/>
            <w:sz w:val="20"/>
            <w:szCs w:val="20"/>
          </w:rPr>
          <w:fldChar w:fldCharType="end"/>
        </w:r>
      </w:p>
    </w:sdtContent>
  </w:sdt>
  <w:p w:rsidR="004B37EA" w:rsidRDefault="004B3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819" w:rsidRDefault="00B17819">
      <w:pPr>
        <w:spacing w:after="0" w:line="240" w:lineRule="auto"/>
      </w:pPr>
      <w:r>
        <w:separator/>
      </w:r>
    </w:p>
  </w:footnote>
  <w:footnote w:type="continuationSeparator" w:id="0">
    <w:p w:rsidR="00B17819" w:rsidRDefault="00B17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57D"/>
    <w:multiLevelType w:val="hybridMultilevel"/>
    <w:tmpl w:val="A52AC254"/>
    <w:lvl w:ilvl="0" w:tplc="0352AC46">
      <w:start w:val="1"/>
      <w:numFmt w:val="lowerRoman"/>
      <w:lvlText w:val="(%1)"/>
      <w:lvlJc w:val="left"/>
      <w:pPr>
        <w:ind w:left="1565" w:hanging="72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
    <w:nsid w:val="1E943E8E"/>
    <w:multiLevelType w:val="hybridMultilevel"/>
    <w:tmpl w:val="9276353E"/>
    <w:lvl w:ilvl="0" w:tplc="45925594">
      <w:start w:val="1"/>
      <w:numFmt w:val="lowerRoman"/>
      <w:lvlText w:val="(%1)"/>
      <w:lvlJc w:val="left"/>
      <w:pPr>
        <w:ind w:left="725" w:hanging="720"/>
      </w:pPr>
      <w:rPr>
        <w:rFonts w:hint="default"/>
      </w:rPr>
    </w:lvl>
    <w:lvl w:ilvl="1" w:tplc="1C090019" w:tentative="1">
      <w:start w:val="1"/>
      <w:numFmt w:val="lowerLetter"/>
      <w:lvlText w:val="%2."/>
      <w:lvlJc w:val="left"/>
      <w:pPr>
        <w:ind w:left="1085" w:hanging="360"/>
      </w:pPr>
    </w:lvl>
    <w:lvl w:ilvl="2" w:tplc="1C09001B" w:tentative="1">
      <w:start w:val="1"/>
      <w:numFmt w:val="lowerRoman"/>
      <w:lvlText w:val="%3."/>
      <w:lvlJc w:val="right"/>
      <w:pPr>
        <w:ind w:left="1805" w:hanging="180"/>
      </w:pPr>
    </w:lvl>
    <w:lvl w:ilvl="3" w:tplc="1C09000F" w:tentative="1">
      <w:start w:val="1"/>
      <w:numFmt w:val="decimal"/>
      <w:lvlText w:val="%4."/>
      <w:lvlJc w:val="left"/>
      <w:pPr>
        <w:ind w:left="2525" w:hanging="360"/>
      </w:pPr>
    </w:lvl>
    <w:lvl w:ilvl="4" w:tplc="1C090019" w:tentative="1">
      <w:start w:val="1"/>
      <w:numFmt w:val="lowerLetter"/>
      <w:lvlText w:val="%5."/>
      <w:lvlJc w:val="left"/>
      <w:pPr>
        <w:ind w:left="3245" w:hanging="360"/>
      </w:pPr>
    </w:lvl>
    <w:lvl w:ilvl="5" w:tplc="1C09001B" w:tentative="1">
      <w:start w:val="1"/>
      <w:numFmt w:val="lowerRoman"/>
      <w:lvlText w:val="%6."/>
      <w:lvlJc w:val="right"/>
      <w:pPr>
        <w:ind w:left="3965" w:hanging="180"/>
      </w:pPr>
    </w:lvl>
    <w:lvl w:ilvl="6" w:tplc="1C09000F" w:tentative="1">
      <w:start w:val="1"/>
      <w:numFmt w:val="decimal"/>
      <w:lvlText w:val="%7."/>
      <w:lvlJc w:val="left"/>
      <w:pPr>
        <w:ind w:left="4685" w:hanging="360"/>
      </w:pPr>
    </w:lvl>
    <w:lvl w:ilvl="7" w:tplc="1C090019" w:tentative="1">
      <w:start w:val="1"/>
      <w:numFmt w:val="lowerLetter"/>
      <w:lvlText w:val="%8."/>
      <w:lvlJc w:val="left"/>
      <w:pPr>
        <w:ind w:left="5405" w:hanging="360"/>
      </w:pPr>
    </w:lvl>
    <w:lvl w:ilvl="8" w:tplc="1C09001B" w:tentative="1">
      <w:start w:val="1"/>
      <w:numFmt w:val="lowerRoman"/>
      <w:lvlText w:val="%9."/>
      <w:lvlJc w:val="right"/>
      <w:pPr>
        <w:ind w:left="6125" w:hanging="180"/>
      </w:pPr>
    </w:lvl>
  </w:abstractNum>
  <w:abstractNum w:abstractNumId="2">
    <w:nsid w:val="21586497"/>
    <w:multiLevelType w:val="multilevel"/>
    <w:tmpl w:val="DD6285D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963055D"/>
    <w:multiLevelType w:val="hybridMultilevel"/>
    <w:tmpl w:val="35021D88"/>
    <w:lvl w:ilvl="0" w:tplc="61D6E5E2">
      <w:start w:val="1"/>
      <w:numFmt w:val="lowerLetter"/>
      <w:lvlText w:val="(%1)"/>
      <w:lvlJc w:val="left"/>
      <w:pPr>
        <w:ind w:left="405" w:hanging="360"/>
      </w:pPr>
      <w:rPr>
        <w:rFonts w:hint="default"/>
        <w:i/>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4">
    <w:nsid w:val="316245E9"/>
    <w:multiLevelType w:val="hybridMultilevel"/>
    <w:tmpl w:val="545E15C4"/>
    <w:lvl w:ilvl="0" w:tplc="63681E52">
      <w:start w:val="6"/>
      <w:numFmt w:val="lowerLetter"/>
      <w:lvlText w:val="(%1)"/>
      <w:lvlJc w:val="left"/>
      <w:pPr>
        <w:tabs>
          <w:tab w:val="num" w:pos="720"/>
        </w:tabs>
        <w:ind w:left="720" w:hanging="360"/>
      </w:pPr>
      <w:rPr>
        <w:rFonts w:hint="default"/>
        <w:i/>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820322"/>
    <w:multiLevelType w:val="hybridMultilevel"/>
    <w:tmpl w:val="88FEEC56"/>
    <w:lvl w:ilvl="0" w:tplc="B9521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48510F"/>
    <w:multiLevelType w:val="hybridMultilevel"/>
    <w:tmpl w:val="87F40442"/>
    <w:lvl w:ilvl="0" w:tplc="9AEE488C">
      <w:start w:val="27"/>
      <w:numFmt w:val="lowerLetter"/>
      <w:lvlText w:val="(%1)"/>
      <w:lvlJc w:val="left"/>
      <w:pPr>
        <w:ind w:left="2517" w:hanging="390"/>
      </w:pPr>
      <w:rPr>
        <w:rFonts w:hint="default"/>
        <w:u w:val="none"/>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nsid w:val="591413AF"/>
    <w:multiLevelType w:val="multilevel"/>
    <w:tmpl w:val="9786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D62215"/>
    <w:multiLevelType w:val="hybridMultilevel"/>
    <w:tmpl w:val="ADE4887A"/>
    <w:lvl w:ilvl="0" w:tplc="55924B08">
      <w:start w:val="1"/>
      <w:numFmt w:val="lowerRoman"/>
      <w:lvlText w:val="(%1)"/>
      <w:lvlJc w:val="left"/>
      <w:pPr>
        <w:ind w:left="1713" w:hanging="720"/>
      </w:pPr>
      <w:rPr>
        <w:rFonts w:hint="default"/>
        <w:color w:val="auto"/>
        <w:u w:val="non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709733FE"/>
    <w:multiLevelType w:val="hybridMultilevel"/>
    <w:tmpl w:val="F0C44940"/>
    <w:lvl w:ilvl="0" w:tplc="C2C45B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4"/>
  </w:num>
  <w:num w:numId="5">
    <w:abstractNumId w:val="1"/>
  </w:num>
  <w:num w:numId="6">
    <w:abstractNumId w:val="7"/>
  </w:num>
  <w:num w:numId="7">
    <w:abstractNumId w:val="9"/>
  </w:num>
  <w:num w:numId="8">
    <w:abstractNumId w:val="0"/>
  </w:num>
  <w:num w:numId="9">
    <w:abstractNumId w:val="3"/>
  </w:num>
  <w:num w:numId="10">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2467"/>
    <w:rsid w:val="00004EE0"/>
    <w:rsid w:val="00031929"/>
    <w:rsid w:val="00031A95"/>
    <w:rsid w:val="00031B3E"/>
    <w:rsid w:val="0005132C"/>
    <w:rsid w:val="0005760C"/>
    <w:rsid w:val="00062B76"/>
    <w:rsid w:val="000664C8"/>
    <w:rsid w:val="00076063"/>
    <w:rsid w:val="00080778"/>
    <w:rsid w:val="000A0FA8"/>
    <w:rsid w:val="000A5C6D"/>
    <w:rsid w:val="000C4E1D"/>
    <w:rsid w:val="000D030A"/>
    <w:rsid w:val="000D53DC"/>
    <w:rsid w:val="000F23C5"/>
    <w:rsid w:val="000F665E"/>
    <w:rsid w:val="00100CFC"/>
    <w:rsid w:val="001073F2"/>
    <w:rsid w:val="00115ACA"/>
    <w:rsid w:val="00133161"/>
    <w:rsid w:val="00150318"/>
    <w:rsid w:val="00152D58"/>
    <w:rsid w:val="001563DF"/>
    <w:rsid w:val="00163F30"/>
    <w:rsid w:val="0017438C"/>
    <w:rsid w:val="00176096"/>
    <w:rsid w:val="00190D86"/>
    <w:rsid w:val="001A26CA"/>
    <w:rsid w:val="001A5E7E"/>
    <w:rsid w:val="001B1BD1"/>
    <w:rsid w:val="001D297B"/>
    <w:rsid w:val="001D5DBA"/>
    <w:rsid w:val="001F0CDA"/>
    <w:rsid w:val="001F3107"/>
    <w:rsid w:val="001F5D20"/>
    <w:rsid w:val="00206A7E"/>
    <w:rsid w:val="00207055"/>
    <w:rsid w:val="00207290"/>
    <w:rsid w:val="00207990"/>
    <w:rsid w:val="002158BC"/>
    <w:rsid w:val="0022502D"/>
    <w:rsid w:val="00226610"/>
    <w:rsid w:val="00232F37"/>
    <w:rsid w:val="00245538"/>
    <w:rsid w:val="00277C51"/>
    <w:rsid w:val="00282D01"/>
    <w:rsid w:val="00285E29"/>
    <w:rsid w:val="0028633B"/>
    <w:rsid w:val="002A1829"/>
    <w:rsid w:val="002A3D22"/>
    <w:rsid w:val="002B4881"/>
    <w:rsid w:val="002D62A7"/>
    <w:rsid w:val="002E52B0"/>
    <w:rsid w:val="002E5E0E"/>
    <w:rsid w:val="002E6BA7"/>
    <w:rsid w:val="002E6FAE"/>
    <w:rsid w:val="002E7212"/>
    <w:rsid w:val="002E7964"/>
    <w:rsid w:val="002E7B1A"/>
    <w:rsid w:val="002F3D1A"/>
    <w:rsid w:val="002F7B1D"/>
    <w:rsid w:val="00306137"/>
    <w:rsid w:val="00323DB3"/>
    <w:rsid w:val="0032409C"/>
    <w:rsid w:val="0032718B"/>
    <w:rsid w:val="00342F6A"/>
    <w:rsid w:val="0034342C"/>
    <w:rsid w:val="003467F7"/>
    <w:rsid w:val="0035197E"/>
    <w:rsid w:val="00354EED"/>
    <w:rsid w:val="0035743E"/>
    <w:rsid w:val="003600AA"/>
    <w:rsid w:val="00361525"/>
    <w:rsid w:val="00363BA7"/>
    <w:rsid w:val="00380347"/>
    <w:rsid w:val="003830DF"/>
    <w:rsid w:val="003A26AB"/>
    <w:rsid w:val="003C635F"/>
    <w:rsid w:val="003D3CDB"/>
    <w:rsid w:val="003E3F2D"/>
    <w:rsid w:val="003F11F7"/>
    <w:rsid w:val="00401428"/>
    <w:rsid w:val="00425BCF"/>
    <w:rsid w:val="00425DC0"/>
    <w:rsid w:val="00426E5E"/>
    <w:rsid w:val="00436E73"/>
    <w:rsid w:val="00442825"/>
    <w:rsid w:val="00446A57"/>
    <w:rsid w:val="0047273E"/>
    <w:rsid w:val="00485F08"/>
    <w:rsid w:val="004A3F81"/>
    <w:rsid w:val="004A5A8A"/>
    <w:rsid w:val="004A7E7D"/>
    <w:rsid w:val="004B0727"/>
    <w:rsid w:val="004B37EA"/>
    <w:rsid w:val="004C0BE1"/>
    <w:rsid w:val="004E7752"/>
    <w:rsid w:val="004F1662"/>
    <w:rsid w:val="005016CC"/>
    <w:rsid w:val="005129B3"/>
    <w:rsid w:val="00516783"/>
    <w:rsid w:val="005200A5"/>
    <w:rsid w:val="00520324"/>
    <w:rsid w:val="00542269"/>
    <w:rsid w:val="005471C8"/>
    <w:rsid w:val="00567437"/>
    <w:rsid w:val="00572BE8"/>
    <w:rsid w:val="00590673"/>
    <w:rsid w:val="00597D0D"/>
    <w:rsid w:val="005A722C"/>
    <w:rsid w:val="005B5142"/>
    <w:rsid w:val="005C6D48"/>
    <w:rsid w:val="005D3336"/>
    <w:rsid w:val="00602066"/>
    <w:rsid w:val="006137ED"/>
    <w:rsid w:val="0062241D"/>
    <w:rsid w:val="0063592B"/>
    <w:rsid w:val="00637E40"/>
    <w:rsid w:val="006405A6"/>
    <w:rsid w:val="00647158"/>
    <w:rsid w:val="00655194"/>
    <w:rsid w:val="00657550"/>
    <w:rsid w:val="006817B6"/>
    <w:rsid w:val="00682D15"/>
    <w:rsid w:val="00683441"/>
    <w:rsid w:val="00685919"/>
    <w:rsid w:val="006919C2"/>
    <w:rsid w:val="0069318E"/>
    <w:rsid w:val="006955B9"/>
    <w:rsid w:val="006B6188"/>
    <w:rsid w:val="006B7429"/>
    <w:rsid w:val="006D2235"/>
    <w:rsid w:val="006D2962"/>
    <w:rsid w:val="006D5691"/>
    <w:rsid w:val="006D6D1F"/>
    <w:rsid w:val="006E09D0"/>
    <w:rsid w:val="00701D50"/>
    <w:rsid w:val="00703FD7"/>
    <w:rsid w:val="00714234"/>
    <w:rsid w:val="00726DD9"/>
    <w:rsid w:val="00745D8A"/>
    <w:rsid w:val="00745F65"/>
    <w:rsid w:val="007616BC"/>
    <w:rsid w:val="0077217F"/>
    <w:rsid w:val="00780407"/>
    <w:rsid w:val="00782844"/>
    <w:rsid w:val="00794C4D"/>
    <w:rsid w:val="007A7340"/>
    <w:rsid w:val="007B02E8"/>
    <w:rsid w:val="007C5551"/>
    <w:rsid w:val="007C7D29"/>
    <w:rsid w:val="007D5E1F"/>
    <w:rsid w:val="007D632D"/>
    <w:rsid w:val="007F22A8"/>
    <w:rsid w:val="007F2AB6"/>
    <w:rsid w:val="007F4E57"/>
    <w:rsid w:val="007F563C"/>
    <w:rsid w:val="007F67CA"/>
    <w:rsid w:val="00812298"/>
    <w:rsid w:val="008134AA"/>
    <w:rsid w:val="0081594C"/>
    <w:rsid w:val="0081661B"/>
    <w:rsid w:val="00817C85"/>
    <w:rsid w:val="00827C97"/>
    <w:rsid w:val="00835744"/>
    <w:rsid w:val="008439EC"/>
    <w:rsid w:val="00846BAC"/>
    <w:rsid w:val="008514D9"/>
    <w:rsid w:val="00864B59"/>
    <w:rsid w:val="00867802"/>
    <w:rsid w:val="00867A4C"/>
    <w:rsid w:val="00867EB2"/>
    <w:rsid w:val="00874ECB"/>
    <w:rsid w:val="0087687B"/>
    <w:rsid w:val="00876FD0"/>
    <w:rsid w:val="00891A9A"/>
    <w:rsid w:val="008946DD"/>
    <w:rsid w:val="008974EA"/>
    <w:rsid w:val="008A2F6B"/>
    <w:rsid w:val="008A50BA"/>
    <w:rsid w:val="008A590D"/>
    <w:rsid w:val="008C390C"/>
    <w:rsid w:val="008C455C"/>
    <w:rsid w:val="008C789E"/>
    <w:rsid w:val="008D1978"/>
    <w:rsid w:val="008E3818"/>
    <w:rsid w:val="008F74AE"/>
    <w:rsid w:val="0090690A"/>
    <w:rsid w:val="0092265D"/>
    <w:rsid w:val="00932071"/>
    <w:rsid w:val="009421C2"/>
    <w:rsid w:val="00947CB2"/>
    <w:rsid w:val="009531C2"/>
    <w:rsid w:val="00960D51"/>
    <w:rsid w:val="00961B18"/>
    <w:rsid w:val="00972BA1"/>
    <w:rsid w:val="00974EFE"/>
    <w:rsid w:val="00981420"/>
    <w:rsid w:val="00984ACB"/>
    <w:rsid w:val="009A11D4"/>
    <w:rsid w:val="009A7D46"/>
    <w:rsid w:val="009B141E"/>
    <w:rsid w:val="009B1C51"/>
    <w:rsid w:val="009C26E6"/>
    <w:rsid w:val="009D0FB0"/>
    <w:rsid w:val="009D34C8"/>
    <w:rsid w:val="009D5E2A"/>
    <w:rsid w:val="009E25D2"/>
    <w:rsid w:val="00A35DD0"/>
    <w:rsid w:val="00A422F2"/>
    <w:rsid w:val="00A43283"/>
    <w:rsid w:val="00A53ADA"/>
    <w:rsid w:val="00A547F6"/>
    <w:rsid w:val="00A62EA2"/>
    <w:rsid w:val="00A67F2C"/>
    <w:rsid w:val="00A72BFB"/>
    <w:rsid w:val="00A84F9E"/>
    <w:rsid w:val="00A92F75"/>
    <w:rsid w:val="00AA2156"/>
    <w:rsid w:val="00AA22FD"/>
    <w:rsid w:val="00AA299E"/>
    <w:rsid w:val="00AB34E8"/>
    <w:rsid w:val="00AB7C9C"/>
    <w:rsid w:val="00AE42CE"/>
    <w:rsid w:val="00AF4E72"/>
    <w:rsid w:val="00B00456"/>
    <w:rsid w:val="00B13918"/>
    <w:rsid w:val="00B17819"/>
    <w:rsid w:val="00B337DD"/>
    <w:rsid w:val="00B45D30"/>
    <w:rsid w:val="00B473A9"/>
    <w:rsid w:val="00B5186E"/>
    <w:rsid w:val="00B8729A"/>
    <w:rsid w:val="00B91895"/>
    <w:rsid w:val="00BA4363"/>
    <w:rsid w:val="00BA4EDB"/>
    <w:rsid w:val="00BA500D"/>
    <w:rsid w:val="00BB1206"/>
    <w:rsid w:val="00BB5290"/>
    <w:rsid w:val="00BB6696"/>
    <w:rsid w:val="00BC421F"/>
    <w:rsid w:val="00C042A6"/>
    <w:rsid w:val="00C13E2B"/>
    <w:rsid w:val="00C21C85"/>
    <w:rsid w:val="00C27301"/>
    <w:rsid w:val="00C31366"/>
    <w:rsid w:val="00C32237"/>
    <w:rsid w:val="00C34CBC"/>
    <w:rsid w:val="00C359B2"/>
    <w:rsid w:val="00C42C91"/>
    <w:rsid w:val="00C624C5"/>
    <w:rsid w:val="00C83CC6"/>
    <w:rsid w:val="00C84577"/>
    <w:rsid w:val="00C9755B"/>
    <w:rsid w:val="00C97FCA"/>
    <w:rsid w:val="00CA061E"/>
    <w:rsid w:val="00CA1F5E"/>
    <w:rsid w:val="00CB7F83"/>
    <w:rsid w:val="00CC0CC3"/>
    <w:rsid w:val="00CC0EA4"/>
    <w:rsid w:val="00CC4AF4"/>
    <w:rsid w:val="00CD2DE0"/>
    <w:rsid w:val="00CD79DB"/>
    <w:rsid w:val="00CE65AC"/>
    <w:rsid w:val="00CF552E"/>
    <w:rsid w:val="00D02EEF"/>
    <w:rsid w:val="00D0362D"/>
    <w:rsid w:val="00D04911"/>
    <w:rsid w:val="00D33A38"/>
    <w:rsid w:val="00D36189"/>
    <w:rsid w:val="00D41101"/>
    <w:rsid w:val="00D53EA9"/>
    <w:rsid w:val="00D609A2"/>
    <w:rsid w:val="00D616D5"/>
    <w:rsid w:val="00D750C9"/>
    <w:rsid w:val="00D76EFC"/>
    <w:rsid w:val="00D875B5"/>
    <w:rsid w:val="00D87DA8"/>
    <w:rsid w:val="00DB5E62"/>
    <w:rsid w:val="00DC5529"/>
    <w:rsid w:val="00DD4DCC"/>
    <w:rsid w:val="00DF5EDE"/>
    <w:rsid w:val="00E14287"/>
    <w:rsid w:val="00E213EA"/>
    <w:rsid w:val="00E22DC3"/>
    <w:rsid w:val="00E2548C"/>
    <w:rsid w:val="00E301B8"/>
    <w:rsid w:val="00E3280B"/>
    <w:rsid w:val="00E33DA4"/>
    <w:rsid w:val="00E37901"/>
    <w:rsid w:val="00E5688B"/>
    <w:rsid w:val="00E64647"/>
    <w:rsid w:val="00E772DB"/>
    <w:rsid w:val="00E85BFE"/>
    <w:rsid w:val="00E87E37"/>
    <w:rsid w:val="00E90A6D"/>
    <w:rsid w:val="00E90B3F"/>
    <w:rsid w:val="00E952B8"/>
    <w:rsid w:val="00EA083F"/>
    <w:rsid w:val="00EB4A33"/>
    <w:rsid w:val="00EB7943"/>
    <w:rsid w:val="00EC23E7"/>
    <w:rsid w:val="00ED2DDC"/>
    <w:rsid w:val="00ED32D9"/>
    <w:rsid w:val="00ED35D6"/>
    <w:rsid w:val="00EE2E8B"/>
    <w:rsid w:val="00EE43DE"/>
    <w:rsid w:val="00EF1EB7"/>
    <w:rsid w:val="00F02A37"/>
    <w:rsid w:val="00F05078"/>
    <w:rsid w:val="00F0671B"/>
    <w:rsid w:val="00F06F1F"/>
    <w:rsid w:val="00F10226"/>
    <w:rsid w:val="00F12467"/>
    <w:rsid w:val="00F41E5E"/>
    <w:rsid w:val="00F6164B"/>
    <w:rsid w:val="00F703D1"/>
    <w:rsid w:val="00F72DE5"/>
    <w:rsid w:val="00F72EC8"/>
    <w:rsid w:val="00F76592"/>
    <w:rsid w:val="00F76E60"/>
    <w:rsid w:val="00F77F56"/>
    <w:rsid w:val="00F91CD0"/>
    <w:rsid w:val="00F92F49"/>
    <w:rsid w:val="00F935C8"/>
    <w:rsid w:val="00FA1B86"/>
    <w:rsid w:val="00FA1D39"/>
    <w:rsid w:val="00FB121E"/>
    <w:rsid w:val="00FC0925"/>
    <w:rsid w:val="00FC7E19"/>
    <w:rsid w:val="00FD6B56"/>
    <w:rsid w:val="00FE3CCF"/>
    <w:rsid w:val="00FF2547"/>
    <w:rsid w:val="00FF4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67"/>
  </w:style>
  <w:style w:type="paragraph" w:styleId="Heading1">
    <w:name w:val="heading 1"/>
    <w:basedOn w:val="Normal"/>
    <w:next w:val="Normal"/>
    <w:link w:val="Heading1Char"/>
    <w:qFormat/>
    <w:rsid w:val="00974EFE"/>
    <w:pPr>
      <w:keepNext/>
      <w:spacing w:after="0" w:line="36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B918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467"/>
    <w:pPr>
      <w:ind w:left="720"/>
      <w:contextualSpacing/>
    </w:pPr>
  </w:style>
  <w:style w:type="paragraph" w:customStyle="1" w:styleId="Default">
    <w:name w:val="Default"/>
    <w:rsid w:val="00F124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12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67"/>
    <w:rPr>
      <w:rFonts w:ascii="Tahoma" w:hAnsi="Tahoma" w:cs="Tahoma"/>
      <w:sz w:val="16"/>
      <w:szCs w:val="16"/>
    </w:rPr>
  </w:style>
  <w:style w:type="paragraph" w:styleId="Header">
    <w:name w:val="header"/>
    <w:basedOn w:val="Normal"/>
    <w:link w:val="HeaderChar"/>
    <w:unhideWhenUsed/>
    <w:rsid w:val="00F12467"/>
    <w:pPr>
      <w:tabs>
        <w:tab w:val="center" w:pos="4680"/>
        <w:tab w:val="right" w:pos="9360"/>
      </w:tabs>
      <w:spacing w:after="0" w:line="240" w:lineRule="auto"/>
    </w:pPr>
  </w:style>
  <w:style w:type="character" w:customStyle="1" w:styleId="HeaderChar">
    <w:name w:val="Header Char"/>
    <w:basedOn w:val="DefaultParagraphFont"/>
    <w:link w:val="Header"/>
    <w:rsid w:val="00F12467"/>
  </w:style>
  <w:style w:type="paragraph" w:styleId="Footer">
    <w:name w:val="footer"/>
    <w:basedOn w:val="Normal"/>
    <w:link w:val="FooterChar"/>
    <w:uiPriority w:val="99"/>
    <w:unhideWhenUsed/>
    <w:rsid w:val="00F1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467"/>
  </w:style>
  <w:style w:type="character" w:styleId="CommentReference">
    <w:name w:val="annotation reference"/>
    <w:basedOn w:val="DefaultParagraphFont"/>
    <w:uiPriority w:val="99"/>
    <w:semiHidden/>
    <w:unhideWhenUsed/>
    <w:rsid w:val="00F12467"/>
    <w:rPr>
      <w:sz w:val="16"/>
      <w:szCs w:val="16"/>
    </w:rPr>
  </w:style>
  <w:style w:type="paragraph" w:styleId="CommentText">
    <w:name w:val="annotation text"/>
    <w:basedOn w:val="Normal"/>
    <w:link w:val="CommentTextChar"/>
    <w:uiPriority w:val="99"/>
    <w:semiHidden/>
    <w:unhideWhenUsed/>
    <w:rsid w:val="00F12467"/>
    <w:pPr>
      <w:spacing w:line="240" w:lineRule="auto"/>
    </w:pPr>
    <w:rPr>
      <w:sz w:val="20"/>
      <w:szCs w:val="20"/>
    </w:rPr>
  </w:style>
  <w:style w:type="character" w:customStyle="1" w:styleId="CommentTextChar">
    <w:name w:val="Comment Text Char"/>
    <w:basedOn w:val="DefaultParagraphFont"/>
    <w:link w:val="CommentText"/>
    <w:uiPriority w:val="99"/>
    <w:semiHidden/>
    <w:rsid w:val="00F12467"/>
    <w:rPr>
      <w:sz w:val="20"/>
      <w:szCs w:val="20"/>
    </w:rPr>
  </w:style>
  <w:style w:type="paragraph" w:styleId="CommentSubject">
    <w:name w:val="annotation subject"/>
    <w:basedOn w:val="CommentText"/>
    <w:next w:val="CommentText"/>
    <w:link w:val="CommentSubjectChar"/>
    <w:uiPriority w:val="99"/>
    <w:semiHidden/>
    <w:unhideWhenUsed/>
    <w:rsid w:val="00F12467"/>
    <w:rPr>
      <w:b/>
      <w:bCs/>
    </w:rPr>
  </w:style>
  <w:style w:type="character" w:customStyle="1" w:styleId="CommentSubjectChar">
    <w:name w:val="Comment Subject Char"/>
    <w:basedOn w:val="CommentTextChar"/>
    <w:link w:val="CommentSubject"/>
    <w:uiPriority w:val="99"/>
    <w:semiHidden/>
    <w:rsid w:val="00F12467"/>
    <w:rPr>
      <w:b/>
      <w:bCs/>
      <w:sz w:val="20"/>
      <w:szCs w:val="20"/>
    </w:rPr>
  </w:style>
  <w:style w:type="character" w:customStyle="1" w:styleId="Heading1Char">
    <w:name w:val="Heading 1 Char"/>
    <w:basedOn w:val="DefaultParagraphFont"/>
    <w:link w:val="Heading1"/>
    <w:rsid w:val="00974EFE"/>
    <w:rPr>
      <w:rFonts w:ascii="Arial" w:eastAsia="Times New Roman" w:hAnsi="Arial" w:cs="Arial"/>
      <w:b/>
      <w:bCs/>
      <w:sz w:val="24"/>
      <w:szCs w:val="24"/>
    </w:rPr>
  </w:style>
  <w:style w:type="character" w:styleId="Hyperlink">
    <w:name w:val="Hyperlink"/>
    <w:basedOn w:val="DefaultParagraphFont"/>
    <w:uiPriority w:val="99"/>
    <w:unhideWhenUsed/>
    <w:rsid w:val="00AA22FD"/>
    <w:rPr>
      <w:color w:val="0000FF" w:themeColor="hyperlink"/>
      <w:u w:val="single"/>
    </w:rPr>
  </w:style>
  <w:style w:type="character" w:customStyle="1" w:styleId="Heading2Char">
    <w:name w:val="Heading 2 Char"/>
    <w:basedOn w:val="DefaultParagraphFont"/>
    <w:link w:val="Heading2"/>
    <w:uiPriority w:val="9"/>
    <w:rsid w:val="00B91895"/>
    <w:rPr>
      <w:rFonts w:asciiTheme="majorHAnsi" w:eastAsiaTheme="majorEastAsia" w:hAnsiTheme="majorHAnsi" w:cstheme="majorBidi"/>
      <w:b/>
      <w:bCs/>
      <w:color w:val="4F81BD" w:themeColor="accent1"/>
      <w:sz w:val="26"/>
      <w:szCs w:val="26"/>
    </w:rPr>
  </w:style>
  <w:style w:type="character" w:customStyle="1" w:styleId="list0020paragraphchar">
    <w:name w:val="list_0020paragraph__char"/>
    <w:basedOn w:val="DefaultParagraphFont"/>
    <w:rsid w:val="00A92F75"/>
  </w:style>
  <w:style w:type="paragraph" w:customStyle="1" w:styleId="Normal1">
    <w:name w:val="Normal1"/>
    <w:basedOn w:val="Normal"/>
    <w:rsid w:val="00C97FCA"/>
    <w:pPr>
      <w:spacing w:after="0" w:line="240" w:lineRule="auto"/>
    </w:pPr>
    <w:rPr>
      <w:rFonts w:ascii="Times New Roman" w:eastAsia="Times New Roman" w:hAnsi="Times New Roman" w:cs="Times New Roman"/>
      <w:sz w:val="24"/>
      <w:szCs w:val="24"/>
      <w:lang w:val="en-ZA" w:eastAsia="en-ZA"/>
    </w:rPr>
  </w:style>
  <w:style w:type="character" w:customStyle="1" w:styleId="normalchar">
    <w:name w:val="normal__char"/>
    <w:basedOn w:val="DefaultParagraphFont"/>
    <w:rsid w:val="00C97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67"/>
  </w:style>
  <w:style w:type="paragraph" w:styleId="Heading1">
    <w:name w:val="heading 1"/>
    <w:basedOn w:val="Normal"/>
    <w:next w:val="Normal"/>
    <w:link w:val="Heading1Char"/>
    <w:qFormat/>
    <w:rsid w:val="00974EFE"/>
    <w:pPr>
      <w:keepNext/>
      <w:spacing w:after="0" w:line="36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uiPriority w:val="9"/>
    <w:semiHidden/>
    <w:unhideWhenUsed/>
    <w:qFormat/>
    <w:rsid w:val="00B918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467"/>
    <w:pPr>
      <w:ind w:left="720"/>
      <w:contextualSpacing/>
    </w:pPr>
  </w:style>
  <w:style w:type="paragraph" w:customStyle="1" w:styleId="Default">
    <w:name w:val="Default"/>
    <w:rsid w:val="00F124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12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67"/>
    <w:rPr>
      <w:rFonts w:ascii="Tahoma" w:hAnsi="Tahoma" w:cs="Tahoma"/>
      <w:sz w:val="16"/>
      <w:szCs w:val="16"/>
    </w:rPr>
  </w:style>
  <w:style w:type="paragraph" w:styleId="Header">
    <w:name w:val="header"/>
    <w:basedOn w:val="Normal"/>
    <w:link w:val="HeaderChar"/>
    <w:unhideWhenUsed/>
    <w:rsid w:val="00F12467"/>
    <w:pPr>
      <w:tabs>
        <w:tab w:val="center" w:pos="4680"/>
        <w:tab w:val="right" w:pos="9360"/>
      </w:tabs>
      <w:spacing w:after="0" w:line="240" w:lineRule="auto"/>
    </w:pPr>
  </w:style>
  <w:style w:type="character" w:customStyle="1" w:styleId="HeaderChar">
    <w:name w:val="Header Char"/>
    <w:basedOn w:val="DefaultParagraphFont"/>
    <w:link w:val="Header"/>
    <w:rsid w:val="00F12467"/>
  </w:style>
  <w:style w:type="paragraph" w:styleId="Footer">
    <w:name w:val="footer"/>
    <w:basedOn w:val="Normal"/>
    <w:link w:val="FooterChar"/>
    <w:uiPriority w:val="99"/>
    <w:unhideWhenUsed/>
    <w:rsid w:val="00F1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467"/>
  </w:style>
  <w:style w:type="character" w:styleId="CommentReference">
    <w:name w:val="annotation reference"/>
    <w:basedOn w:val="DefaultParagraphFont"/>
    <w:uiPriority w:val="99"/>
    <w:semiHidden/>
    <w:unhideWhenUsed/>
    <w:rsid w:val="00F12467"/>
    <w:rPr>
      <w:sz w:val="16"/>
      <w:szCs w:val="16"/>
    </w:rPr>
  </w:style>
  <w:style w:type="paragraph" w:styleId="CommentText">
    <w:name w:val="annotation text"/>
    <w:basedOn w:val="Normal"/>
    <w:link w:val="CommentTextChar"/>
    <w:uiPriority w:val="99"/>
    <w:semiHidden/>
    <w:unhideWhenUsed/>
    <w:rsid w:val="00F12467"/>
    <w:pPr>
      <w:spacing w:line="240" w:lineRule="auto"/>
    </w:pPr>
    <w:rPr>
      <w:sz w:val="20"/>
      <w:szCs w:val="20"/>
    </w:rPr>
  </w:style>
  <w:style w:type="character" w:customStyle="1" w:styleId="CommentTextChar">
    <w:name w:val="Comment Text Char"/>
    <w:basedOn w:val="DefaultParagraphFont"/>
    <w:link w:val="CommentText"/>
    <w:uiPriority w:val="99"/>
    <w:semiHidden/>
    <w:rsid w:val="00F12467"/>
    <w:rPr>
      <w:sz w:val="20"/>
      <w:szCs w:val="20"/>
    </w:rPr>
  </w:style>
  <w:style w:type="paragraph" w:styleId="CommentSubject">
    <w:name w:val="annotation subject"/>
    <w:basedOn w:val="CommentText"/>
    <w:next w:val="CommentText"/>
    <w:link w:val="CommentSubjectChar"/>
    <w:uiPriority w:val="99"/>
    <w:semiHidden/>
    <w:unhideWhenUsed/>
    <w:rsid w:val="00F12467"/>
    <w:rPr>
      <w:b/>
      <w:bCs/>
    </w:rPr>
  </w:style>
  <w:style w:type="character" w:customStyle="1" w:styleId="CommentSubjectChar">
    <w:name w:val="Comment Subject Char"/>
    <w:basedOn w:val="CommentTextChar"/>
    <w:link w:val="CommentSubject"/>
    <w:uiPriority w:val="99"/>
    <w:semiHidden/>
    <w:rsid w:val="00F12467"/>
    <w:rPr>
      <w:b/>
      <w:bCs/>
      <w:sz w:val="20"/>
      <w:szCs w:val="20"/>
    </w:rPr>
  </w:style>
  <w:style w:type="character" w:customStyle="1" w:styleId="Heading1Char">
    <w:name w:val="Heading 1 Char"/>
    <w:basedOn w:val="DefaultParagraphFont"/>
    <w:link w:val="Heading1"/>
    <w:rsid w:val="00974EFE"/>
    <w:rPr>
      <w:rFonts w:ascii="Arial" w:eastAsia="Times New Roman" w:hAnsi="Arial" w:cs="Arial"/>
      <w:b/>
      <w:bCs/>
      <w:sz w:val="24"/>
      <w:szCs w:val="24"/>
    </w:rPr>
  </w:style>
  <w:style w:type="character" w:styleId="Hyperlink">
    <w:name w:val="Hyperlink"/>
    <w:basedOn w:val="DefaultParagraphFont"/>
    <w:uiPriority w:val="99"/>
    <w:unhideWhenUsed/>
    <w:rsid w:val="00AA22FD"/>
    <w:rPr>
      <w:color w:val="0000FF" w:themeColor="hyperlink"/>
      <w:u w:val="single"/>
    </w:rPr>
  </w:style>
  <w:style w:type="character" w:customStyle="1" w:styleId="Heading2Char">
    <w:name w:val="Heading 2 Char"/>
    <w:basedOn w:val="DefaultParagraphFont"/>
    <w:link w:val="Heading2"/>
    <w:uiPriority w:val="9"/>
    <w:rsid w:val="00B91895"/>
    <w:rPr>
      <w:rFonts w:asciiTheme="majorHAnsi" w:eastAsiaTheme="majorEastAsia" w:hAnsiTheme="majorHAnsi" w:cstheme="majorBidi"/>
      <w:b/>
      <w:bCs/>
      <w:color w:val="4F81BD" w:themeColor="accent1"/>
      <w:sz w:val="26"/>
      <w:szCs w:val="26"/>
    </w:rPr>
  </w:style>
  <w:style w:type="character" w:customStyle="1" w:styleId="list0020paragraphchar">
    <w:name w:val="list_0020paragraph__char"/>
    <w:basedOn w:val="DefaultParagraphFont"/>
    <w:rsid w:val="00A92F75"/>
  </w:style>
  <w:style w:type="paragraph" w:customStyle="1" w:styleId="Normal1">
    <w:name w:val="Normal1"/>
    <w:basedOn w:val="Normal"/>
    <w:rsid w:val="00C97FCA"/>
    <w:pPr>
      <w:spacing w:after="0" w:line="240" w:lineRule="auto"/>
    </w:pPr>
    <w:rPr>
      <w:rFonts w:ascii="Times New Roman" w:eastAsia="Times New Roman" w:hAnsi="Times New Roman" w:cs="Times New Roman"/>
      <w:sz w:val="24"/>
      <w:szCs w:val="24"/>
      <w:lang w:val="en-ZA" w:eastAsia="en-ZA"/>
    </w:rPr>
  </w:style>
  <w:style w:type="character" w:customStyle="1" w:styleId="normalchar">
    <w:name w:val="normal__char"/>
    <w:basedOn w:val="DefaultParagraphFont"/>
    <w:rsid w:val="00C97FCA"/>
  </w:style>
</w:styles>
</file>

<file path=word/webSettings.xml><?xml version="1.0" encoding="utf-8"?>
<w:webSettings xmlns:r="http://schemas.openxmlformats.org/officeDocument/2006/relationships" xmlns:w="http://schemas.openxmlformats.org/wordprocessingml/2006/main">
  <w:divs>
    <w:div w:id="562639151">
      <w:bodyDiv w:val="1"/>
      <w:marLeft w:val="0"/>
      <w:marRight w:val="0"/>
      <w:marTop w:val="0"/>
      <w:marBottom w:val="0"/>
      <w:divBdr>
        <w:top w:val="none" w:sz="0" w:space="0" w:color="auto"/>
        <w:left w:val="none" w:sz="0" w:space="0" w:color="auto"/>
        <w:bottom w:val="none" w:sz="0" w:space="0" w:color="auto"/>
        <w:right w:val="none" w:sz="0" w:space="0" w:color="auto"/>
      </w:divBdr>
    </w:div>
    <w:div w:id="624044659">
      <w:bodyDiv w:val="1"/>
      <w:marLeft w:val="1440"/>
      <w:marRight w:val="1440"/>
      <w:marTop w:val="1440"/>
      <w:marBottom w:val="1440"/>
      <w:divBdr>
        <w:top w:val="none" w:sz="0" w:space="0" w:color="auto"/>
        <w:left w:val="none" w:sz="0" w:space="0" w:color="auto"/>
        <w:bottom w:val="none" w:sz="0" w:space="0" w:color="auto"/>
        <w:right w:val="none" w:sz="0" w:space="0" w:color="auto"/>
      </w:divBdr>
    </w:div>
    <w:div w:id="1002244414">
      <w:bodyDiv w:val="1"/>
      <w:marLeft w:val="1440"/>
      <w:marRight w:val="1440"/>
      <w:marTop w:val="1440"/>
      <w:marBottom w:val="1440"/>
      <w:divBdr>
        <w:top w:val="none" w:sz="0" w:space="0" w:color="auto"/>
        <w:left w:val="none" w:sz="0" w:space="0" w:color="auto"/>
        <w:bottom w:val="none" w:sz="0" w:space="0" w:color="auto"/>
        <w:right w:val="none" w:sz="0" w:space="0" w:color="auto"/>
      </w:divBdr>
    </w:div>
    <w:div w:id="1188909578">
      <w:bodyDiv w:val="1"/>
      <w:marLeft w:val="0"/>
      <w:marRight w:val="0"/>
      <w:marTop w:val="0"/>
      <w:marBottom w:val="0"/>
      <w:divBdr>
        <w:top w:val="none" w:sz="0" w:space="0" w:color="auto"/>
        <w:left w:val="none" w:sz="0" w:space="0" w:color="auto"/>
        <w:bottom w:val="none" w:sz="0" w:space="0" w:color="auto"/>
        <w:right w:val="none" w:sz="0" w:space="0" w:color="auto"/>
      </w:divBdr>
      <w:divsChild>
        <w:div w:id="1551376758">
          <w:marLeft w:val="0"/>
          <w:marRight w:val="0"/>
          <w:marTop w:val="0"/>
          <w:marBottom w:val="0"/>
          <w:divBdr>
            <w:top w:val="none" w:sz="0" w:space="0" w:color="auto"/>
            <w:left w:val="none" w:sz="0" w:space="0" w:color="auto"/>
            <w:bottom w:val="none" w:sz="0" w:space="0" w:color="auto"/>
            <w:right w:val="none" w:sz="0" w:space="0" w:color="auto"/>
          </w:divBdr>
          <w:divsChild>
            <w:div w:id="15866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C13C-FB35-4CA6-B9AB-CBA233BE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Drafting</dc:creator>
  <cp:lastModifiedBy>PUMZA</cp:lastModifiedBy>
  <cp:revision>2</cp:revision>
  <cp:lastPrinted>2018-08-23T13:43:00Z</cp:lastPrinted>
  <dcterms:created xsi:type="dcterms:W3CDTF">2018-09-05T07:25:00Z</dcterms:created>
  <dcterms:modified xsi:type="dcterms:W3CDTF">2018-09-05T07:25:00Z</dcterms:modified>
</cp:coreProperties>
</file>