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7B" w:rsidRPr="00EB2D4C" w:rsidRDefault="0055697B" w:rsidP="00EB2D4C">
      <w:pPr>
        <w:pStyle w:val="Header"/>
        <w:ind w:left="284"/>
        <w:rPr>
          <w:sz w:val="24"/>
          <w:szCs w:val="24"/>
        </w:rPr>
      </w:pPr>
    </w:p>
    <w:p w:rsidR="0055697B" w:rsidRPr="00EB2D4C" w:rsidRDefault="00FD186A" w:rsidP="00EB2D4C">
      <w:pPr>
        <w:ind w:left="284"/>
        <w:rPr>
          <w:sz w:val="24"/>
          <w:szCs w:val="24"/>
        </w:rPr>
      </w:pPr>
      <w:r w:rsidRPr="00EB2D4C">
        <w:rPr>
          <w:noProof/>
          <w:sz w:val="24"/>
          <w:szCs w:val="24"/>
          <w:lang w:val="en-ZA" w:eastAsia="en-ZA"/>
        </w:rPr>
        <w:drawing>
          <wp:anchor distT="0" distB="0" distL="114300" distR="114300" simplePos="0" relativeHeight="251656704" behindDoc="0" locked="0" layoutInCell="1" allowOverlap="1">
            <wp:simplePos x="0" y="0"/>
            <wp:positionH relativeFrom="page">
              <wp:posOffset>457200</wp:posOffset>
            </wp:positionH>
            <wp:positionV relativeFrom="page">
              <wp:posOffset>685800</wp:posOffset>
            </wp:positionV>
            <wp:extent cx="2534285" cy="82359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34285" cy="823595"/>
                    </a:xfrm>
                    <a:prstGeom prst="rect">
                      <a:avLst/>
                    </a:prstGeom>
                    <a:noFill/>
                    <a:ln>
                      <a:noFill/>
                    </a:ln>
                  </pic:spPr>
                </pic:pic>
              </a:graphicData>
            </a:graphic>
          </wp:anchor>
        </w:drawing>
      </w:r>
      <w:r w:rsidRPr="00EB2D4C">
        <w:rPr>
          <w:noProof/>
          <w:sz w:val="24"/>
          <w:szCs w:val="24"/>
          <w:lang w:val="en-ZA" w:eastAsia="en-ZA"/>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67945</wp:posOffset>
            </wp:positionV>
            <wp:extent cx="2351405" cy="800100"/>
            <wp:effectExtent l="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51405" cy="800100"/>
                    </a:xfrm>
                    <a:prstGeom prst="rect">
                      <a:avLst/>
                    </a:prstGeom>
                    <a:noFill/>
                    <a:ln>
                      <a:noFill/>
                    </a:ln>
                  </pic:spPr>
                </pic:pic>
              </a:graphicData>
            </a:graphic>
          </wp:anchor>
        </w:drawing>
      </w:r>
    </w:p>
    <w:p w:rsidR="0055697B" w:rsidRPr="00EB2D4C" w:rsidRDefault="0055697B" w:rsidP="00EB2D4C">
      <w:pPr>
        <w:ind w:left="284"/>
        <w:rPr>
          <w:sz w:val="24"/>
          <w:szCs w:val="24"/>
        </w:rPr>
      </w:pPr>
    </w:p>
    <w:p w:rsidR="0055697B" w:rsidRPr="00EB2D4C" w:rsidRDefault="0055697B" w:rsidP="00EB2D4C">
      <w:pPr>
        <w:ind w:left="284"/>
        <w:rPr>
          <w:sz w:val="24"/>
          <w:szCs w:val="24"/>
        </w:rPr>
      </w:pPr>
    </w:p>
    <w:p w:rsidR="0055697B" w:rsidRPr="00EB2D4C" w:rsidRDefault="0055697B" w:rsidP="00EB2D4C">
      <w:pPr>
        <w:ind w:left="284"/>
        <w:rPr>
          <w:sz w:val="24"/>
          <w:szCs w:val="24"/>
        </w:rPr>
      </w:pPr>
    </w:p>
    <w:p w:rsidR="0055697B" w:rsidRPr="00EB2D4C" w:rsidRDefault="0055697B" w:rsidP="00EB2D4C">
      <w:pPr>
        <w:ind w:left="284"/>
        <w:rPr>
          <w:sz w:val="24"/>
          <w:szCs w:val="24"/>
        </w:rPr>
      </w:pPr>
    </w:p>
    <w:p w:rsidR="0055697B" w:rsidRPr="00EB2D4C" w:rsidRDefault="0055697B" w:rsidP="00EB2D4C">
      <w:pPr>
        <w:pStyle w:val="Heading4"/>
        <w:ind w:left="284"/>
        <w:jc w:val="left"/>
        <w:rPr>
          <w:b w:val="0"/>
          <w:i w:val="0"/>
          <w:iCs w:val="0"/>
          <w:szCs w:val="24"/>
        </w:rPr>
      </w:pPr>
      <w:r w:rsidRPr="00EB2D4C">
        <w:rPr>
          <w:szCs w:val="24"/>
        </w:rPr>
        <w:t xml:space="preserve">                                                                                                                                                              </w:t>
      </w:r>
    </w:p>
    <w:p w:rsidR="006A0D2D" w:rsidRPr="00EB2D4C" w:rsidRDefault="006A0D2D" w:rsidP="00EB2D4C">
      <w:pPr>
        <w:widowControl w:val="0"/>
        <w:tabs>
          <w:tab w:val="left" w:pos="1440"/>
        </w:tabs>
        <w:suppressAutoHyphens/>
        <w:ind w:left="284"/>
        <w:rPr>
          <w:b/>
          <w:sz w:val="24"/>
          <w:szCs w:val="24"/>
        </w:rPr>
      </w:pPr>
      <w:r w:rsidRPr="00EB2D4C">
        <w:rPr>
          <w:b/>
          <w:bCs/>
          <w:sz w:val="24"/>
          <w:szCs w:val="24"/>
        </w:rPr>
        <w:t xml:space="preserve">Report of the Select Committee on Security and </w:t>
      </w:r>
      <w:r w:rsidR="00105545" w:rsidRPr="00EB2D4C">
        <w:rPr>
          <w:b/>
          <w:bCs/>
          <w:sz w:val="24"/>
          <w:szCs w:val="24"/>
        </w:rPr>
        <w:t>Justice</w:t>
      </w:r>
      <w:r w:rsidRPr="00EB2D4C">
        <w:rPr>
          <w:b/>
          <w:bCs/>
          <w:sz w:val="24"/>
          <w:szCs w:val="24"/>
        </w:rPr>
        <w:t xml:space="preserve"> on the </w:t>
      </w:r>
      <w:r w:rsidR="00A434E9" w:rsidRPr="00EB2D4C">
        <w:rPr>
          <w:b/>
          <w:bCs/>
          <w:sz w:val="24"/>
          <w:szCs w:val="24"/>
        </w:rPr>
        <w:t xml:space="preserve">Provisional </w:t>
      </w:r>
      <w:r w:rsidRPr="00EB2D4C">
        <w:rPr>
          <w:b/>
          <w:bCs/>
          <w:sz w:val="24"/>
          <w:szCs w:val="24"/>
        </w:rPr>
        <w:t xml:space="preserve">Suspension </w:t>
      </w:r>
      <w:r w:rsidR="007E6045" w:rsidRPr="00EB2D4C">
        <w:rPr>
          <w:b/>
          <w:bCs/>
          <w:sz w:val="24"/>
          <w:szCs w:val="24"/>
        </w:rPr>
        <w:t xml:space="preserve">from the Office of Magistrate of </w:t>
      </w:r>
      <w:r w:rsidR="00ED23DA">
        <w:rPr>
          <w:b/>
          <w:sz w:val="24"/>
          <w:szCs w:val="24"/>
          <w:lang w:val="en-ZA" w:eastAsia="en-ZA"/>
        </w:rPr>
        <w:t>Ms L B Freeman</w:t>
      </w:r>
      <w:r w:rsidR="00C94819" w:rsidRPr="00EB2D4C">
        <w:rPr>
          <w:b/>
          <w:sz w:val="24"/>
          <w:szCs w:val="24"/>
          <w:lang w:val="en-ZA" w:eastAsia="en-ZA"/>
        </w:rPr>
        <w:t xml:space="preserve">, </w:t>
      </w:r>
      <w:r w:rsidR="00ED23DA">
        <w:rPr>
          <w:b/>
          <w:sz w:val="24"/>
          <w:szCs w:val="24"/>
          <w:lang w:val="en-ZA" w:eastAsia="en-ZA"/>
        </w:rPr>
        <w:t>Senior Magistrate, Mossel Bay</w:t>
      </w:r>
      <w:r w:rsidR="00C94819" w:rsidRPr="00EB2D4C">
        <w:rPr>
          <w:b/>
          <w:sz w:val="24"/>
          <w:szCs w:val="24"/>
          <w:lang w:val="en-ZA" w:eastAsia="en-ZA"/>
        </w:rPr>
        <w:t>,</w:t>
      </w:r>
      <w:r w:rsidR="007E6045" w:rsidRPr="00EB2D4C">
        <w:rPr>
          <w:b/>
          <w:sz w:val="24"/>
          <w:szCs w:val="24"/>
          <w:lang w:val="en-ZA" w:eastAsia="en-ZA"/>
        </w:rPr>
        <w:t xml:space="preserve"> tabled in terms of section 13(3</w:t>
      </w:r>
      <w:r w:rsidR="00C94819" w:rsidRPr="00EB2D4C">
        <w:rPr>
          <w:b/>
          <w:sz w:val="24"/>
          <w:szCs w:val="24"/>
          <w:lang w:val="en-ZA" w:eastAsia="en-ZA"/>
        </w:rPr>
        <w:t>)(b) of the Magistrates Act, 1993 (Act No 90 of 1993)</w:t>
      </w:r>
      <w:r w:rsidRPr="00EB2D4C">
        <w:rPr>
          <w:b/>
          <w:sz w:val="24"/>
          <w:szCs w:val="24"/>
        </w:rPr>
        <w:t xml:space="preserve">, </w:t>
      </w:r>
      <w:r w:rsidR="00535F8A" w:rsidRPr="00EB2D4C">
        <w:rPr>
          <w:b/>
          <w:sz w:val="24"/>
          <w:szCs w:val="24"/>
        </w:rPr>
        <w:t xml:space="preserve">dated </w:t>
      </w:r>
      <w:r w:rsidR="00ED23DA">
        <w:rPr>
          <w:b/>
          <w:sz w:val="24"/>
          <w:szCs w:val="24"/>
        </w:rPr>
        <w:t>21 June</w:t>
      </w:r>
      <w:r w:rsidR="007E6045" w:rsidRPr="00EB2D4C">
        <w:rPr>
          <w:b/>
          <w:sz w:val="24"/>
          <w:szCs w:val="24"/>
        </w:rPr>
        <w:t xml:space="preserve"> 2018</w:t>
      </w:r>
      <w:r w:rsidR="00C218C0">
        <w:rPr>
          <w:b/>
          <w:sz w:val="24"/>
          <w:szCs w:val="24"/>
        </w:rPr>
        <w:t>.</w:t>
      </w:r>
    </w:p>
    <w:p w:rsidR="007E6045" w:rsidRPr="00EB2D4C" w:rsidRDefault="007E6045" w:rsidP="00EB2D4C">
      <w:pPr>
        <w:spacing w:line="360" w:lineRule="auto"/>
        <w:ind w:left="113"/>
        <w:outlineLvl w:val="0"/>
        <w:rPr>
          <w:rFonts w:eastAsia="Calibri"/>
          <w:b/>
          <w:sz w:val="24"/>
          <w:szCs w:val="24"/>
          <w:lang w:val="en-ZA"/>
        </w:rPr>
      </w:pPr>
    </w:p>
    <w:p w:rsidR="007E6045" w:rsidRPr="00EB2D4C" w:rsidRDefault="007E6045" w:rsidP="00A0648F">
      <w:pPr>
        <w:pStyle w:val="ListParagraph"/>
        <w:widowControl w:val="0"/>
        <w:numPr>
          <w:ilvl w:val="0"/>
          <w:numId w:val="24"/>
        </w:numPr>
        <w:suppressAutoHyphens/>
        <w:spacing w:line="360" w:lineRule="auto"/>
        <w:ind w:left="567" w:hanging="426"/>
        <w:outlineLvl w:val="0"/>
        <w:rPr>
          <w:b/>
          <w:sz w:val="24"/>
          <w:szCs w:val="24"/>
        </w:rPr>
      </w:pPr>
      <w:r w:rsidRPr="00EB2D4C">
        <w:rPr>
          <w:b/>
          <w:sz w:val="24"/>
          <w:szCs w:val="24"/>
        </w:rPr>
        <w:t>Introduction</w:t>
      </w:r>
    </w:p>
    <w:p w:rsidR="007E6045" w:rsidRPr="00EB2D4C" w:rsidRDefault="007E6045" w:rsidP="00EB2D4C">
      <w:pPr>
        <w:autoSpaceDE w:val="0"/>
        <w:autoSpaceDN w:val="0"/>
        <w:adjustRightInd w:val="0"/>
        <w:spacing w:line="360" w:lineRule="auto"/>
        <w:ind w:left="113"/>
        <w:outlineLvl w:val="0"/>
        <w:rPr>
          <w:sz w:val="24"/>
          <w:szCs w:val="24"/>
        </w:rPr>
      </w:pPr>
    </w:p>
    <w:p w:rsidR="007E6045" w:rsidRPr="00EB2D4C" w:rsidRDefault="007E6045" w:rsidP="00A8495E">
      <w:pPr>
        <w:spacing w:line="360" w:lineRule="auto"/>
        <w:ind w:left="567"/>
        <w:outlineLvl w:val="0"/>
        <w:rPr>
          <w:sz w:val="24"/>
          <w:szCs w:val="24"/>
          <w:lang w:val="en-ZA"/>
        </w:rPr>
      </w:pPr>
      <w:r w:rsidRPr="00EB2D4C">
        <w:rPr>
          <w:sz w:val="24"/>
          <w:szCs w:val="24"/>
          <w:lang w:val="en-ZA"/>
        </w:rPr>
        <w:t xml:space="preserve">The Select Committee on Security and Justice, having considered the Magistrates Commission’s </w:t>
      </w:r>
      <w:r w:rsidRPr="00EB2D4C">
        <w:rPr>
          <w:color w:val="000000"/>
          <w:sz w:val="24"/>
          <w:szCs w:val="24"/>
        </w:rPr>
        <w:t xml:space="preserve">report </w:t>
      </w:r>
      <w:r w:rsidRPr="00EB2D4C">
        <w:rPr>
          <w:sz w:val="24"/>
          <w:szCs w:val="24"/>
          <w:lang w:val="en-ZA" w:eastAsia="en-ZA"/>
        </w:rPr>
        <w:t xml:space="preserve">dated </w:t>
      </w:r>
      <w:r w:rsidR="008731CE">
        <w:rPr>
          <w:sz w:val="24"/>
          <w:szCs w:val="24"/>
          <w:lang w:val="en-ZA" w:eastAsia="en-ZA"/>
        </w:rPr>
        <w:t>27 March 2018</w:t>
      </w:r>
      <w:r w:rsidRPr="00EB2D4C">
        <w:rPr>
          <w:sz w:val="24"/>
          <w:szCs w:val="24"/>
          <w:lang w:val="en-ZA" w:eastAsia="en-ZA"/>
        </w:rPr>
        <w:t xml:space="preserve">, as tabled by the Minister for Justice and Correctional Service, </w:t>
      </w:r>
      <w:r w:rsidRPr="00EB2D4C">
        <w:rPr>
          <w:color w:val="000000"/>
          <w:sz w:val="24"/>
          <w:szCs w:val="24"/>
        </w:rPr>
        <w:t xml:space="preserve">on the </w:t>
      </w:r>
      <w:r w:rsidRPr="00EB2D4C">
        <w:rPr>
          <w:rFonts w:eastAsia="Calibri"/>
          <w:sz w:val="24"/>
          <w:szCs w:val="24"/>
          <w:lang w:val="en-ZA"/>
        </w:rPr>
        <w:t xml:space="preserve">provisional suspension from office of </w:t>
      </w:r>
      <w:r w:rsidR="008731CE">
        <w:rPr>
          <w:rFonts w:eastAsia="Calibri"/>
          <w:sz w:val="24"/>
          <w:szCs w:val="24"/>
          <w:lang w:val="en-ZA"/>
        </w:rPr>
        <w:t>Ms L B Freeman</w:t>
      </w:r>
      <w:r w:rsidRPr="00EB2D4C">
        <w:rPr>
          <w:rFonts w:eastAsia="Calibri"/>
          <w:sz w:val="24"/>
          <w:szCs w:val="24"/>
          <w:lang w:val="en-ZA"/>
        </w:rPr>
        <w:t xml:space="preserve">, the </w:t>
      </w:r>
      <w:r w:rsidR="008731CE">
        <w:rPr>
          <w:rFonts w:eastAsia="Calibri"/>
          <w:sz w:val="24"/>
          <w:szCs w:val="24"/>
          <w:lang w:val="en-ZA"/>
        </w:rPr>
        <w:t>Senior</w:t>
      </w:r>
      <w:r w:rsidRPr="00EB2D4C">
        <w:rPr>
          <w:rFonts w:eastAsia="Calibri"/>
          <w:sz w:val="24"/>
          <w:szCs w:val="24"/>
          <w:lang w:val="en-ZA"/>
        </w:rPr>
        <w:t xml:space="preserve"> Mag</w:t>
      </w:r>
      <w:r w:rsidR="00EB2D4C" w:rsidRPr="00EB2D4C">
        <w:rPr>
          <w:rFonts w:eastAsia="Calibri"/>
          <w:sz w:val="24"/>
          <w:szCs w:val="24"/>
          <w:lang w:val="en-ZA"/>
        </w:rPr>
        <w:t>istrate at</w:t>
      </w:r>
      <w:r w:rsidRPr="00EB2D4C">
        <w:rPr>
          <w:rFonts w:eastAsia="Calibri"/>
          <w:sz w:val="24"/>
          <w:szCs w:val="24"/>
          <w:lang w:val="en-ZA"/>
        </w:rPr>
        <w:t xml:space="preserve"> </w:t>
      </w:r>
      <w:r w:rsidR="008731CE">
        <w:rPr>
          <w:rFonts w:eastAsia="Calibri"/>
          <w:sz w:val="24"/>
          <w:szCs w:val="24"/>
          <w:lang w:val="en-ZA"/>
        </w:rPr>
        <w:t>Mossel Bay</w:t>
      </w:r>
      <w:r w:rsidRPr="00EB2D4C">
        <w:rPr>
          <w:rFonts w:eastAsia="Calibri"/>
          <w:sz w:val="24"/>
          <w:szCs w:val="24"/>
          <w:lang w:val="en-ZA"/>
        </w:rPr>
        <w:t>, pending the outcome of</w:t>
      </w:r>
      <w:r w:rsidR="00D73721">
        <w:rPr>
          <w:rFonts w:eastAsia="Calibri"/>
          <w:sz w:val="24"/>
          <w:szCs w:val="24"/>
          <w:lang w:val="en-ZA"/>
        </w:rPr>
        <w:t xml:space="preserve"> a</w:t>
      </w:r>
      <w:r w:rsidRPr="00EB2D4C">
        <w:rPr>
          <w:rFonts w:eastAsia="Calibri"/>
          <w:sz w:val="24"/>
          <w:szCs w:val="24"/>
          <w:lang w:val="en-ZA"/>
        </w:rPr>
        <w:t xml:space="preserve"> </w:t>
      </w:r>
      <w:r w:rsidR="00D73721" w:rsidRPr="00EB2D4C">
        <w:rPr>
          <w:rFonts w:eastAsia="Calibri"/>
          <w:sz w:val="24"/>
          <w:szCs w:val="24"/>
          <w:lang w:val="en-ZA"/>
        </w:rPr>
        <w:t xml:space="preserve">misconduct hearing </w:t>
      </w:r>
      <w:r w:rsidRPr="00EB2D4C">
        <w:rPr>
          <w:rFonts w:eastAsia="Calibri"/>
          <w:sz w:val="24"/>
          <w:szCs w:val="24"/>
          <w:lang w:val="en-ZA"/>
        </w:rPr>
        <w:t xml:space="preserve">into </w:t>
      </w:r>
      <w:r w:rsidR="008731CE">
        <w:rPr>
          <w:rFonts w:eastAsia="Calibri"/>
          <w:sz w:val="24"/>
          <w:szCs w:val="24"/>
          <w:lang w:val="en-ZA"/>
        </w:rPr>
        <w:t>her</w:t>
      </w:r>
      <w:r w:rsidRPr="00EB2D4C">
        <w:rPr>
          <w:rFonts w:eastAsia="Calibri"/>
          <w:sz w:val="24"/>
          <w:szCs w:val="24"/>
          <w:lang w:val="en-ZA"/>
        </w:rPr>
        <w:t xml:space="preserve"> fitness to hold the office of magistrate, as is required by section 13(3)(b) of the Magistrates Act, 90 of 1993</w:t>
      </w:r>
      <w:r w:rsidRPr="00EB2D4C">
        <w:rPr>
          <w:sz w:val="24"/>
          <w:szCs w:val="24"/>
          <w:lang w:val="en-ZA"/>
        </w:rPr>
        <w:t>, reports as follows:</w:t>
      </w:r>
      <w:r w:rsidRPr="00EB2D4C">
        <w:rPr>
          <w:rFonts w:eastAsia="Calibri"/>
          <w:sz w:val="24"/>
          <w:szCs w:val="24"/>
          <w:lang w:val="en-ZA"/>
        </w:rPr>
        <w:t xml:space="preserve">  </w:t>
      </w:r>
    </w:p>
    <w:p w:rsidR="001378DC" w:rsidRPr="00EB2D4C" w:rsidRDefault="001378DC" w:rsidP="00EB2D4C">
      <w:pPr>
        <w:spacing w:after="200" w:line="360" w:lineRule="auto"/>
        <w:ind w:left="567" w:hanging="567"/>
        <w:rPr>
          <w:rFonts w:eastAsia="Calibri"/>
          <w:sz w:val="24"/>
          <w:szCs w:val="24"/>
          <w:lang w:val="en-ZA"/>
        </w:rPr>
      </w:pPr>
    </w:p>
    <w:p w:rsidR="00A0648F" w:rsidRDefault="00EB2D4C" w:rsidP="00A0648F">
      <w:pPr>
        <w:pStyle w:val="ListParagraph"/>
        <w:numPr>
          <w:ilvl w:val="0"/>
          <w:numId w:val="24"/>
        </w:numPr>
        <w:spacing w:after="200" w:line="360" w:lineRule="auto"/>
        <w:ind w:left="567" w:hanging="501"/>
        <w:rPr>
          <w:rFonts w:eastAsia="Calibri"/>
          <w:b/>
          <w:sz w:val="24"/>
          <w:szCs w:val="24"/>
          <w:lang w:val="en-ZA"/>
        </w:rPr>
      </w:pPr>
      <w:r w:rsidRPr="00A0648F">
        <w:rPr>
          <w:rFonts w:eastAsia="Calibri"/>
          <w:b/>
          <w:sz w:val="24"/>
          <w:szCs w:val="24"/>
          <w:lang w:val="en-ZA"/>
        </w:rPr>
        <w:t>Background</w:t>
      </w:r>
    </w:p>
    <w:p w:rsidR="008731CE" w:rsidRPr="00A8495E" w:rsidRDefault="00A8495E" w:rsidP="008731CE">
      <w:pPr>
        <w:tabs>
          <w:tab w:val="left" w:pos="567"/>
        </w:tabs>
        <w:spacing w:after="200" w:line="360" w:lineRule="auto"/>
        <w:ind w:left="564" w:hanging="564"/>
        <w:jc w:val="both"/>
        <w:rPr>
          <w:rFonts w:eastAsia="Calibri"/>
          <w:sz w:val="24"/>
          <w:szCs w:val="24"/>
          <w:lang w:val="en-ZA"/>
        </w:rPr>
      </w:pPr>
      <w:r>
        <w:rPr>
          <w:rFonts w:eastAsia="Calibri"/>
          <w:sz w:val="24"/>
          <w:szCs w:val="24"/>
          <w:lang w:val="en-ZA"/>
        </w:rPr>
        <w:tab/>
      </w:r>
      <w:r w:rsidR="008731CE" w:rsidRPr="00A8495E">
        <w:rPr>
          <w:rFonts w:eastAsia="Calibri"/>
          <w:sz w:val="24"/>
          <w:szCs w:val="24"/>
          <w:lang w:val="en-ZA"/>
        </w:rPr>
        <w:t xml:space="preserve">Ms Freeman is a Senior Magistrate and the Judicial Head of Office at the Mossel Bay District Court.  She is 42 years of age and has been appointed to the lower court bench on 24 October 2006.  She was appointed a Senior Magistrate at Mossel Bay on 01 May 2017.  </w:t>
      </w:r>
    </w:p>
    <w:p w:rsidR="00A8495E" w:rsidRDefault="00A8495E" w:rsidP="00A8495E">
      <w:pPr>
        <w:pStyle w:val="ListParagraph"/>
        <w:spacing w:after="200" w:line="360" w:lineRule="auto"/>
        <w:ind w:left="567"/>
        <w:rPr>
          <w:rFonts w:eastAsia="Calibri"/>
          <w:sz w:val="24"/>
          <w:szCs w:val="24"/>
          <w:lang w:val="en-ZA"/>
        </w:rPr>
      </w:pPr>
      <w:r>
        <w:rPr>
          <w:rFonts w:eastAsia="Calibri"/>
          <w:sz w:val="24"/>
          <w:szCs w:val="24"/>
          <w:lang w:val="en-ZA"/>
        </w:rPr>
        <w:t xml:space="preserve">The Ethics Division of the Magistrates Commission </w:t>
      </w:r>
      <w:r w:rsidR="008731CE" w:rsidRPr="00A8495E">
        <w:rPr>
          <w:rFonts w:eastAsia="Calibri"/>
          <w:sz w:val="24"/>
          <w:szCs w:val="24"/>
          <w:lang w:val="en-ZA"/>
        </w:rPr>
        <w:t xml:space="preserve">conducted a preliminary investigation and </w:t>
      </w:r>
      <w:r>
        <w:rPr>
          <w:rFonts w:eastAsia="Calibri"/>
          <w:sz w:val="24"/>
          <w:szCs w:val="24"/>
          <w:lang w:val="en-ZA"/>
        </w:rPr>
        <w:t xml:space="preserve">the Magistrates Commission </w:t>
      </w:r>
      <w:r w:rsidR="008731CE" w:rsidRPr="00A8495E">
        <w:rPr>
          <w:rFonts w:eastAsia="Calibri"/>
          <w:sz w:val="24"/>
          <w:szCs w:val="24"/>
          <w:lang w:val="en-ZA"/>
        </w:rPr>
        <w:t xml:space="preserve">considered the preliminary investigation report submitted to </w:t>
      </w:r>
      <w:r>
        <w:rPr>
          <w:rFonts w:eastAsia="Calibri"/>
          <w:sz w:val="24"/>
          <w:szCs w:val="24"/>
          <w:lang w:val="en-ZA"/>
        </w:rPr>
        <w:t>it</w:t>
      </w:r>
      <w:r w:rsidR="008731CE" w:rsidRPr="00A8495E">
        <w:rPr>
          <w:rFonts w:eastAsia="Calibri"/>
          <w:sz w:val="24"/>
          <w:szCs w:val="24"/>
          <w:lang w:val="en-ZA"/>
        </w:rPr>
        <w:t xml:space="preserve"> in this regard, the </w:t>
      </w:r>
      <w:r>
        <w:rPr>
          <w:rFonts w:eastAsia="Calibri"/>
          <w:sz w:val="24"/>
          <w:szCs w:val="24"/>
          <w:lang w:val="en-ZA"/>
        </w:rPr>
        <w:t xml:space="preserve">Magistrates </w:t>
      </w:r>
      <w:r w:rsidR="008731CE" w:rsidRPr="00A8495E">
        <w:rPr>
          <w:rFonts w:eastAsia="Calibri"/>
          <w:sz w:val="24"/>
          <w:szCs w:val="24"/>
          <w:lang w:val="en-ZA"/>
        </w:rPr>
        <w:t>Commission resolved to charge Ms Freeman with misconduct.   A charge sheet dated 17 November 2017, containing 24 counts of misconduct, was personally served on Ms Freeman on 23 November 2017.</w:t>
      </w:r>
    </w:p>
    <w:p w:rsidR="00A64295" w:rsidRDefault="00A64295" w:rsidP="00A8495E">
      <w:pPr>
        <w:pStyle w:val="ListParagraph"/>
        <w:spacing w:after="200" w:line="360" w:lineRule="auto"/>
        <w:ind w:left="567"/>
        <w:rPr>
          <w:rFonts w:eastAsia="Calibri"/>
          <w:sz w:val="24"/>
          <w:szCs w:val="24"/>
          <w:lang w:val="en-ZA"/>
        </w:rPr>
      </w:pPr>
    </w:p>
    <w:p w:rsidR="00A8495E" w:rsidRDefault="004D634E" w:rsidP="00A8495E">
      <w:pPr>
        <w:pStyle w:val="ListParagraph"/>
        <w:numPr>
          <w:ilvl w:val="0"/>
          <w:numId w:val="24"/>
        </w:numPr>
        <w:spacing w:after="200" w:line="360" w:lineRule="auto"/>
        <w:rPr>
          <w:rFonts w:eastAsia="Calibri"/>
          <w:b/>
          <w:sz w:val="24"/>
          <w:szCs w:val="24"/>
          <w:lang w:val="en-ZA"/>
        </w:rPr>
      </w:pPr>
      <w:r w:rsidRPr="00A8495E">
        <w:rPr>
          <w:rFonts w:eastAsia="Calibri"/>
          <w:b/>
          <w:sz w:val="24"/>
          <w:szCs w:val="24"/>
          <w:lang w:val="en-ZA"/>
        </w:rPr>
        <w:t>Discussion</w:t>
      </w:r>
    </w:p>
    <w:p w:rsidR="00A8495E" w:rsidRPr="00A8495E" w:rsidRDefault="008731CE" w:rsidP="00A8495E">
      <w:pPr>
        <w:pStyle w:val="ListParagraph"/>
        <w:spacing w:after="200" w:line="360" w:lineRule="auto"/>
        <w:ind w:left="360"/>
        <w:rPr>
          <w:rFonts w:eastAsia="Calibri"/>
          <w:b/>
          <w:sz w:val="24"/>
          <w:szCs w:val="24"/>
          <w:lang w:val="en-ZA"/>
        </w:rPr>
      </w:pPr>
      <w:r w:rsidRPr="00A8495E">
        <w:rPr>
          <w:rFonts w:eastAsia="Calibri"/>
          <w:sz w:val="24"/>
          <w:szCs w:val="24"/>
          <w:lang w:val="en-ZA"/>
        </w:rPr>
        <w:t>The misconduct charges agains</w:t>
      </w:r>
      <w:r w:rsidR="00A8495E">
        <w:rPr>
          <w:rFonts w:eastAsia="Calibri"/>
          <w:sz w:val="24"/>
          <w:szCs w:val="24"/>
          <w:lang w:val="en-ZA"/>
        </w:rPr>
        <w:t xml:space="preserve">t Ms Freeman relate to acts of </w:t>
      </w:r>
      <w:r w:rsidRPr="00A8495E">
        <w:rPr>
          <w:rFonts w:eastAsia="Calibri"/>
          <w:sz w:val="24"/>
          <w:szCs w:val="24"/>
          <w:lang w:val="en-ZA"/>
        </w:rPr>
        <w:t>dishonesty in that she:</w:t>
      </w:r>
    </w:p>
    <w:p w:rsidR="007A7511" w:rsidRPr="007A7511" w:rsidRDefault="00A8495E" w:rsidP="00CD372E">
      <w:pPr>
        <w:pStyle w:val="ListParagraph"/>
        <w:numPr>
          <w:ilvl w:val="1"/>
          <w:numId w:val="31"/>
        </w:numPr>
        <w:spacing w:after="200" w:line="360" w:lineRule="auto"/>
        <w:ind w:left="851" w:hanging="502"/>
        <w:rPr>
          <w:rFonts w:eastAsia="Calibri"/>
          <w:b/>
          <w:sz w:val="24"/>
          <w:szCs w:val="24"/>
          <w:lang w:val="en-ZA"/>
        </w:rPr>
      </w:pPr>
      <w:bookmarkStart w:id="0" w:name="_GoBack"/>
      <w:r>
        <w:rPr>
          <w:sz w:val="24"/>
          <w:szCs w:val="24"/>
          <w:lang w:val="en-ZA"/>
        </w:rPr>
        <w:t>D</w:t>
      </w:r>
      <w:r w:rsidR="008731CE" w:rsidRPr="00A8495E">
        <w:rPr>
          <w:sz w:val="24"/>
          <w:szCs w:val="24"/>
          <w:lang w:val="en-ZA"/>
        </w:rPr>
        <w:t xml:space="preserve">uring the period 2015 </w:t>
      </w:r>
      <w:r w:rsidR="007A7511">
        <w:rPr>
          <w:sz w:val="24"/>
          <w:szCs w:val="24"/>
          <w:lang w:val="en-ZA"/>
        </w:rPr>
        <w:t xml:space="preserve">to 2017 made numerous false and </w:t>
      </w:r>
      <w:r w:rsidR="008731CE" w:rsidRPr="00A8495E">
        <w:rPr>
          <w:sz w:val="24"/>
          <w:szCs w:val="24"/>
          <w:lang w:val="en-ZA"/>
        </w:rPr>
        <w:t>or incorrect statement</w:t>
      </w:r>
      <w:r w:rsidR="007A7511">
        <w:rPr>
          <w:sz w:val="24"/>
          <w:szCs w:val="24"/>
          <w:lang w:val="en-ZA"/>
        </w:rPr>
        <w:t xml:space="preserve">s, knowing them to be false and </w:t>
      </w:r>
      <w:r w:rsidR="008731CE" w:rsidRPr="00A8495E">
        <w:rPr>
          <w:sz w:val="24"/>
          <w:szCs w:val="24"/>
          <w:lang w:val="en-ZA"/>
        </w:rPr>
        <w:t>or incorrect i</w:t>
      </w:r>
      <w:r w:rsidR="007A7511">
        <w:rPr>
          <w:sz w:val="24"/>
          <w:szCs w:val="24"/>
          <w:lang w:val="en-ZA"/>
        </w:rPr>
        <w:t xml:space="preserve">n that she submitted transport and </w:t>
      </w:r>
      <w:r w:rsidR="008731CE" w:rsidRPr="00A8495E">
        <w:rPr>
          <w:sz w:val="24"/>
          <w:szCs w:val="24"/>
          <w:lang w:val="en-ZA"/>
        </w:rPr>
        <w:t>travel claims to the Department of Justice and Correctional Services (the Department) for payment in respect of kilometres travelled in excess of the actual distances she was entitled to claim for;</w:t>
      </w:r>
    </w:p>
    <w:p w:rsidR="007A7511" w:rsidRPr="007A7511" w:rsidRDefault="007A7511" w:rsidP="00CD372E">
      <w:pPr>
        <w:pStyle w:val="ListParagraph"/>
        <w:numPr>
          <w:ilvl w:val="1"/>
          <w:numId w:val="31"/>
        </w:numPr>
        <w:spacing w:after="200" w:line="360" w:lineRule="auto"/>
        <w:ind w:left="851" w:hanging="502"/>
        <w:rPr>
          <w:rFonts w:eastAsia="Calibri"/>
          <w:b/>
          <w:sz w:val="24"/>
          <w:szCs w:val="24"/>
          <w:lang w:val="en-ZA"/>
        </w:rPr>
      </w:pPr>
      <w:r>
        <w:rPr>
          <w:sz w:val="24"/>
          <w:szCs w:val="24"/>
          <w:lang w:val="en-ZA"/>
        </w:rPr>
        <w:lastRenderedPageBreak/>
        <w:t>On</w:t>
      </w:r>
      <w:r w:rsidR="008731CE" w:rsidRPr="007A7511">
        <w:rPr>
          <w:sz w:val="24"/>
          <w:szCs w:val="24"/>
          <w:lang w:val="en-ZA"/>
        </w:rPr>
        <w:t xml:space="preserve"> 10 August 2017</w:t>
      </w:r>
      <w:r>
        <w:rPr>
          <w:sz w:val="24"/>
          <w:szCs w:val="24"/>
          <w:lang w:val="en-ZA"/>
        </w:rPr>
        <w:t>, Ms Freeman,</w:t>
      </w:r>
      <w:r w:rsidR="008731CE" w:rsidRPr="007A7511">
        <w:rPr>
          <w:sz w:val="24"/>
          <w:szCs w:val="24"/>
          <w:lang w:val="en-ZA"/>
        </w:rPr>
        <w:t xml:space="preserve"> submitted a transport claim for payment, cla</w:t>
      </w:r>
      <w:r>
        <w:rPr>
          <w:sz w:val="24"/>
          <w:szCs w:val="24"/>
          <w:lang w:val="en-ZA"/>
        </w:rPr>
        <w:t xml:space="preserve">iming that she on 09 June 2017 </w:t>
      </w:r>
      <w:r w:rsidR="008731CE" w:rsidRPr="007A7511">
        <w:rPr>
          <w:sz w:val="24"/>
          <w:szCs w:val="24"/>
          <w:lang w:val="en-ZA"/>
        </w:rPr>
        <w:t xml:space="preserve">conducted an </w:t>
      </w:r>
      <w:r w:rsidR="008731CE" w:rsidRPr="007A7511">
        <w:rPr>
          <w:i/>
          <w:sz w:val="24"/>
          <w:szCs w:val="24"/>
          <w:u w:val="single"/>
          <w:lang w:val="en-ZA"/>
        </w:rPr>
        <w:t>inspection in loco</w:t>
      </w:r>
      <w:r w:rsidR="008731CE" w:rsidRPr="007A7511">
        <w:rPr>
          <w:sz w:val="24"/>
          <w:szCs w:val="24"/>
          <w:lang w:val="en-ZA"/>
        </w:rPr>
        <w:t xml:space="preserve"> whilst in truth and in fact</w:t>
      </w:r>
      <w:r>
        <w:rPr>
          <w:sz w:val="24"/>
          <w:szCs w:val="24"/>
          <w:lang w:val="en-ZA"/>
        </w:rPr>
        <w:t>,</w:t>
      </w:r>
      <w:r w:rsidR="008731CE" w:rsidRPr="007A7511">
        <w:rPr>
          <w:sz w:val="24"/>
          <w:szCs w:val="24"/>
          <w:lang w:val="en-ZA"/>
        </w:rPr>
        <w:t xml:space="preserve"> no such </w:t>
      </w:r>
      <w:r w:rsidR="008731CE" w:rsidRPr="007A7511">
        <w:rPr>
          <w:i/>
          <w:sz w:val="24"/>
          <w:szCs w:val="24"/>
          <w:u w:val="single"/>
          <w:lang w:val="en-ZA"/>
        </w:rPr>
        <w:t>inspection in loco</w:t>
      </w:r>
      <w:r w:rsidR="008731CE" w:rsidRPr="007A7511">
        <w:rPr>
          <w:sz w:val="24"/>
          <w:szCs w:val="24"/>
          <w:lang w:val="en-ZA"/>
        </w:rPr>
        <w:t xml:space="preserve"> took place;</w:t>
      </w:r>
    </w:p>
    <w:p w:rsidR="007A7511" w:rsidRPr="007A7511" w:rsidRDefault="007A7511" w:rsidP="00CD372E">
      <w:pPr>
        <w:pStyle w:val="ListParagraph"/>
        <w:numPr>
          <w:ilvl w:val="1"/>
          <w:numId w:val="31"/>
        </w:numPr>
        <w:spacing w:after="200" w:line="360" w:lineRule="auto"/>
        <w:ind w:left="851" w:hanging="502"/>
        <w:rPr>
          <w:rFonts w:eastAsia="Calibri"/>
          <w:b/>
          <w:sz w:val="24"/>
          <w:szCs w:val="24"/>
          <w:lang w:val="en-ZA"/>
        </w:rPr>
      </w:pPr>
      <w:r>
        <w:rPr>
          <w:sz w:val="24"/>
          <w:szCs w:val="24"/>
          <w:lang w:val="en-ZA"/>
        </w:rPr>
        <w:t>A</w:t>
      </w:r>
      <w:r w:rsidR="008731CE" w:rsidRPr="007A7511">
        <w:rPr>
          <w:sz w:val="24"/>
          <w:szCs w:val="24"/>
          <w:lang w:val="en-ZA"/>
        </w:rPr>
        <w:t>ccording to a transport claim date</w:t>
      </w:r>
      <w:r>
        <w:rPr>
          <w:sz w:val="24"/>
          <w:szCs w:val="24"/>
          <w:lang w:val="en-ZA"/>
        </w:rPr>
        <w:t xml:space="preserve">d 29 November 2016, falsely and </w:t>
      </w:r>
      <w:r w:rsidR="008731CE" w:rsidRPr="007A7511">
        <w:rPr>
          <w:sz w:val="24"/>
          <w:szCs w:val="24"/>
          <w:lang w:val="en-ZA"/>
        </w:rPr>
        <w:t xml:space="preserve">or incorrectly claimed that she on 08 and 15 November 2016 travelled with her Audi A4 motor vehicle with an engine capacity of 2000cc, whilst in truth and in fact she travelled with an Uno, which motor vehicle has a lower engine capacity than the Audi A4; </w:t>
      </w:r>
    </w:p>
    <w:p w:rsidR="007A7511" w:rsidRPr="007A7511" w:rsidRDefault="007A7511" w:rsidP="00CD372E">
      <w:pPr>
        <w:pStyle w:val="ListParagraph"/>
        <w:numPr>
          <w:ilvl w:val="1"/>
          <w:numId w:val="31"/>
        </w:numPr>
        <w:spacing w:after="200" w:line="360" w:lineRule="auto"/>
        <w:ind w:left="851" w:hanging="502"/>
        <w:rPr>
          <w:rFonts w:eastAsia="Calibri"/>
          <w:b/>
          <w:sz w:val="24"/>
          <w:szCs w:val="24"/>
          <w:lang w:val="en-ZA"/>
        </w:rPr>
      </w:pPr>
      <w:r>
        <w:rPr>
          <w:sz w:val="24"/>
          <w:szCs w:val="24"/>
          <w:lang w:val="en-ZA"/>
        </w:rPr>
        <w:t>O</w:t>
      </w:r>
      <w:r w:rsidR="008731CE" w:rsidRPr="007A7511">
        <w:rPr>
          <w:sz w:val="24"/>
          <w:szCs w:val="24"/>
          <w:lang w:val="en-ZA"/>
        </w:rPr>
        <w:t xml:space="preserve">n 26 May 2016, when completing her application form for an appointment as Senior Magistrate, on a request to list all directorships </w:t>
      </w:r>
      <w:r>
        <w:rPr>
          <w:sz w:val="24"/>
          <w:szCs w:val="24"/>
          <w:lang w:val="en-ZA"/>
        </w:rPr>
        <w:t xml:space="preserve">she holds and </w:t>
      </w:r>
      <w:r w:rsidR="008731CE" w:rsidRPr="007A7511">
        <w:rPr>
          <w:sz w:val="24"/>
          <w:szCs w:val="24"/>
          <w:lang w:val="en-ZA"/>
        </w:rPr>
        <w:t xml:space="preserve">or any other interests in business, failed to disclose the fact that she has been registered as an active director and founding member of </w:t>
      </w:r>
      <w:r>
        <w:rPr>
          <w:sz w:val="24"/>
          <w:szCs w:val="24"/>
          <w:lang w:val="en-ZA"/>
        </w:rPr>
        <w:t xml:space="preserve">the </w:t>
      </w:r>
      <w:r w:rsidRPr="007A7511">
        <w:rPr>
          <w:sz w:val="24"/>
          <w:szCs w:val="24"/>
          <w:lang w:val="en-ZA"/>
        </w:rPr>
        <w:t>Southern Cape Fish Co-operative Limited</w:t>
      </w:r>
      <w:r>
        <w:rPr>
          <w:sz w:val="24"/>
          <w:szCs w:val="24"/>
          <w:lang w:val="en-ZA"/>
        </w:rPr>
        <w:t>, and</w:t>
      </w:r>
    </w:p>
    <w:p w:rsidR="007A7511" w:rsidRPr="007A7511" w:rsidRDefault="007A7511" w:rsidP="00CD372E">
      <w:pPr>
        <w:pStyle w:val="ListParagraph"/>
        <w:numPr>
          <w:ilvl w:val="1"/>
          <w:numId w:val="31"/>
        </w:numPr>
        <w:spacing w:after="200" w:line="360" w:lineRule="auto"/>
        <w:ind w:left="851" w:hanging="502"/>
        <w:rPr>
          <w:rFonts w:eastAsia="Calibri"/>
          <w:b/>
          <w:sz w:val="24"/>
          <w:szCs w:val="24"/>
          <w:lang w:val="en-ZA"/>
        </w:rPr>
      </w:pPr>
      <w:r>
        <w:rPr>
          <w:sz w:val="24"/>
          <w:szCs w:val="24"/>
          <w:lang w:val="en-ZA"/>
        </w:rPr>
        <w:t>I</w:t>
      </w:r>
      <w:r w:rsidR="008731CE" w:rsidRPr="007A7511">
        <w:rPr>
          <w:sz w:val="24"/>
          <w:szCs w:val="24"/>
          <w:lang w:val="en-ZA"/>
        </w:rPr>
        <w:t>n the aforementioned application form stated that she had never been convicted of a criminal offence, whilst in truth and in fact she was convicted of theft and sentenced by a court of law.</w:t>
      </w:r>
    </w:p>
    <w:p w:rsidR="007A7511" w:rsidRPr="00A64295" w:rsidRDefault="007A7511" w:rsidP="00CD372E">
      <w:pPr>
        <w:pStyle w:val="ListParagraph"/>
        <w:numPr>
          <w:ilvl w:val="1"/>
          <w:numId w:val="31"/>
        </w:numPr>
        <w:spacing w:after="200" w:line="360" w:lineRule="auto"/>
        <w:ind w:left="851" w:hanging="502"/>
        <w:rPr>
          <w:rFonts w:eastAsia="Calibri"/>
          <w:b/>
          <w:sz w:val="24"/>
          <w:szCs w:val="24"/>
          <w:lang w:val="en-ZA"/>
        </w:rPr>
      </w:pPr>
      <w:r>
        <w:rPr>
          <w:sz w:val="24"/>
          <w:szCs w:val="24"/>
          <w:lang w:val="en-ZA"/>
        </w:rPr>
        <w:t xml:space="preserve">The Magistrates </w:t>
      </w:r>
      <w:r w:rsidR="008731CE" w:rsidRPr="007A7511">
        <w:rPr>
          <w:sz w:val="24"/>
          <w:szCs w:val="24"/>
          <w:lang w:val="en-ZA"/>
        </w:rPr>
        <w:t>Commission has reported the matter to the South African Police Service (SAPS) for investigation.</w:t>
      </w:r>
    </w:p>
    <w:bookmarkEnd w:id="0"/>
    <w:p w:rsidR="00A64295" w:rsidRPr="007A7511" w:rsidRDefault="00A64295" w:rsidP="00A64295">
      <w:pPr>
        <w:pStyle w:val="ListParagraph"/>
        <w:spacing w:after="200" w:line="360" w:lineRule="auto"/>
        <w:ind w:left="709"/>
        <w:rPr>
          <w:rFonts w:eastAsia="Calibri"/>
          <w:b/>
          <w:sz w:val="24"/>
          <w:szCs w:val="24"/>
          <w:lang w:val="en-ZA"/>
        </w:rPr>
      </w:pPr>
    </w:p>
    <w:p w:rsidR="007A7511" w:rsidRPr="007A7511" w:rsidRDefault="007A7511" w:rsidP="007A7511">
      <w:pPr>
        <w:pStyle w:val="ListParagraph"/>
        <w:numPr>
          <w:ilvl w:val="0"/>
          <w:numId w:val="31"/>
        </w:numPr>
        <w:spacing w:after="200" w:line="360" w:lineRule="auto"/>
        <w:rPr>
          <w:rFonts w:eastAsia="Calibri"/>
          <w:b/>
          <w:sz w:val="24"/>
          <w:szCs w:val="24"/>
          <w:lang w:val="en-ZA"/>
        </w:rPr>
      </w:pPr>
      <w:r w:rsidRPr="007A7511">
        <w:rPr>
          <w:b/>
          <w:sz w:val="24"/>
          <w:szCs w:val="24"/>
          <w:lang w:val="en-ZA"/>
        </w:rPr>
        <w:t>Decision to provisionally suspend Ms Freeman</w:t>
      </w:r>
    </w:p>
    <w:p w:rsidR="007A7511" w:rsidRPr="007A7511" w:rsidRDefault="008731CE" w:rsidP="00E8436A">
      <w:pPr>
        <w:pStyle w:val="ListParagraph"/>
        <w:numPr>
          <w:ilvl w:val="1"/>
          <w:numId w:val="31"/>
        </w:numPr>
        <w:spacing w:after="200" w:line="360" w:lineRule="auto"/>
        <w:ind w:left="709" w:hanging="426"/>
        <w:rPr>
          <w:rFonts w:eastAsia="Calibri"/>
          <w:b/>
          <w:sz w:val="24"/>
          <w:szCs w:val="24"/>
          <w:lang w:val="en-ZA"/>
        </w:rPr>
      </w:pPr>
      <w:r w:rsidRPr="007A7511">
        <w:rPr>
          <w:sz w:val="24"/>
          <w:szCs w:val="24"/>
          <w:lang w:val="en-ZA"/>
        </w:rPr>
        <w:t>On 13 October 2017</w:t>
      </w:r>
      <w:r w:rsidRPr="007A7511">
        <w:rPr>
          <w:sz w:val="24"/>
          <w:szCs w:val="24"/>
        </w:rPr>
        <w:t>,</w:t>
      </w:r>
      <w:r w:rsidRPr="007A7511">
        <w:rPr>
          <w:sz w:val="24"/>
          <w:szCs w:val="24"/>
          <w:lang w:val="en-ZA"/>
        </w:rPr>
        <w:t xml:space="preserve"> Ms Freeman was, </w:t>
      </w:r>
      <w:r w:rsidRPr="007A7511">
        <w:rPr>
          <w:sz w:val="24"/>
          <w:szCs w:val="24"/>
        </w:rPr>
        <w:t>in compli</w:t>
      </w:r>
      <w:r w:rsidR="007A7511" w:rsidRPr="007A7511">
        <w:rPr>
          <w:sz w:val="24"/>
          <w:szCs w:val="24"/>
        </w:rPr>
        <w:t xml:space="preserve">ance with the rules of natural </w:t>
      </w:r>
      <w:r w:rsidRPr="007A7511">
        <w:rPr>
          <w:sz w:val="24"/>
          <w:szCs w:val="24"/>
        </w:rPr>
        <w:t>justice,</w:t>
      </w:r>
      <w:r w:rsidRPr="007A7511">
        <w:rPr>
          <w:sz w:val="24"/>
          <w:szCs w:val="24"/>
          <w:lang w:val="en-ZA"/>
        </w:rPr>
        <w:t xml:space="preserve"> invited to furnish the </w:t>
      </w:r>
      <w:r w:rsidR="007A7511" w:rsidRPr="007A7511">
        <w:rPr>
          <w:sz w:val="24"/>
          <w:szCs w:val="24"/>
          <w:lang w:val="en-ZA"/>
        </w:rPr>
        <w:t xml:space="preserve">Magistrates </w:t>
      </w:r>
      <w:r w:rsidRPr="007A7511">
        <w:rPr>
          <w:sz w:val="24"/>
          <w:szCs w:val="24"/>
          <w:lang w:val="en-ZA"/>
        </w:rPr>
        <w:t>Commissio</w:t>
      </w:r>
      <w:r w:rsidR="007A7511" w:rsidRPr="007A7511">
        <w:rPr>
          <w:sz w:val="24"/>
          <w:szCs w:val="24"/>
          <w:lang w:val="en-ZA"/>
        </w:rPr>
        <w:t xml:space="preserve">n with representations why the Magistrates </w:t>
      </w:r>
      <w:r w:rsidRPr="007A7511">
        <w:rPr>
          <w:sz w:val="24"/>
          <w:szCs w:val="24"/>
          <w:lang w:val="en-ZA"/>
        </w:rPr>
        <w:t>Commission should not recommend that she be provisionally suspe</w:t>
      </w:r>
      <w:r w:rsidR="007A7511" w:rsidRPr="007A7511">
        <w:rPr>
          <w:sz w:val="24"/>
          <w:szCs w:val="24"/>
          <w:lang w:val="en-ZA"/>
        </w:rPr>
        <w:t xml:space="preserve">nded from </w:t>
      </w:r>
      <w:r w:rsidRPr="007A7511">
        <w:rPr>
          <w:sz w:val="24"/>
          <w:szCs w:val="24"/>
          <w:lang w:val="en-ZA"/>
        </w:rPr>
        <w:t xml:space="preserve">office and why the </w:t>
      </w:r>
      <w:r w:rsidR="007A7511" w:rsidRPr="007A7511">
        <w:rPr>
          <w:sz w:val="24"/>
          <w:szCs w:val="24"/>
          <w:lang w:val="en-ZA"/>
        </w:rPr>
        <w:t xml:space="preserve">Magistrates </w:t>
      </w:r>
      <w:r w:rsidRPr="007A7511">
        <w:rPr>
          <w:sz w:val="24"/>
          <w:szCs w:val="24"/>
          <w:lang w:val="en-ZA"/>
        </w:rPr>
        <w:t>Commission should</w:t>
      </w:r>
      <w:r w:rsidR="007A7511" w:rsidRPr="007A7511">
        <w:rPr>
          <w:sz w:val="24"/>
          <w:szCs w:val="24"/>
          <w:lang w:val="en-ZA"/>
        </w:rPr>
        <w:t xml:space="preserve"> not determine to withhold her </w:t>
      </w:r>
      <w:r w:rsidRPr="007A7511">
        <w:rPr>
          <w:sz w:val="24"/>
          <w:szCs w:val="24"/>
          <w:lang w:val="en-ZA"/>
        </w:rPr>
        <w:t xml:space="preserve">remuneration. </w:t>
      </w:r>
      <w:r w:rsidR="007A7511" w:rsidRPr="007A7511">
        <w:rPr>
          <w:sz w:val="24"/>
          <w:szCs w:val="24"/>
          <w:lang w:val="en-ZA"/>
        </w:rPr>
        <w:t xml:space="preserve">Ms Freeman provided </w:t>
      </w:r>
      <w:r w:rsidR="007B26B6" w:rsidRPr="007A7511">
        <w:rPr>
          <w:sz w:val="24"/>
          <w:szCs w:val="24"/>
          <w:lang w:val="en-ZA"/>
        </w:rPr>
        <w:t>representation</w:t>
      </w:r>
      <w:r w:rsidR="007A7511" w:rsidRPr="007A7511">
        <w:rPr>
          <w:sz w:val="24"/>
          <w:szCs w:val="24"/>
          <w:lang w:val="en-ZA"/>
        </w:rPr>
        <w:t xml:space="preserve"> on </w:t>
      </w:r>
      <w:r w:rsidRPr="007A7511">
        <w:rPr>
          <w:sz w:val="24"/>
          <w:szCs w:val="24"/>
          <w:lang w:val="en-ZA"/>
        </w:rPr>
        <w:t xml:space="preserve">24 October 2017.  </w:t>
      </w:r>
    </w:p>
    <w:p w:rsidR="00E8436A" w:rsidRPr="00E8436A" w:rsidRDefault="007B26B6" w:rsidP="00E8436A">
      <w:pPr>
        <w:pStyle w:val="ListParagraph"/>
        <w:numPr>
          <w:ilvl w:val="1"/>
          <w:numId w:val="31"/>
        </w:numPr>
        <w:spacing w:after="200" w:line="360" w:lineRule="auto"/>
        <w:ind w:left="709" w:hanging="426"/>
        <w:rPr>
          <w:rFonts w:eastAsia="Calibri"/>
          <w:b/>
          <w:sz w:val="24"/>
          <w:szCs w:val="24"/>
          <w:lang w:val="en-ZA"/>
        </w:rPr>
      </w:pPr>
      <w:r>
        <w:rPr>
          <w:sz w:val="24"/>
          <w:szCs w:val="24"/>
          <w:lang w:val="en-ZA"/>
        </w:rPr>
        <w:t>The Magistrates Commission</w:t>
      </w:r>
      <w:r w:rsidR="00A64295">
        <w:rPr>
          <w:sz w:val="24"/>
          <w:szCs w:val="24"/>
          <w:lang w:val="en-ZA"/>
        </w:rPr>
        <w:t xml:space="preserve">, </w:t>
      </w:r>
      <w:r>
        <w:rPr>
          <w:sz w:val="24"/>
          <w:szCs w:val="24"/>
          <w:lang w:val="en-ZA"/>
        </w:rPr>
        <w:t xml:space="preserve">after considering the </w:t>
      </w:r>
      <w:r w:rsidR="008731CE" w:rsidRPr="007A7511">
        <w:rPr>
          <w:rFonts w:eastAsia="Calibri"/>
          <w:sz w:val="24"/>
          <w:szCs w:val="24"/>
          <w:lang w:val="en-ZA"/>
        </w:rPr>
        <w:t>serious nature of the allega</w:t>
      </w:r>
      <w:r>
        <w:rPr>
          <w:rFonts w:eastAsia="Calibri"/>
          <w:sz w:val="24"/>
          <w:szCs w:val="24"/>
          <w:lang w:val="en-ZA"/>
        </w:rPr>
        <w:t xml:space="preserve">tions, the </w:t>
      </w:r>
      <w:r w:rsidR="008731CE" w:rsidRPr="007A7511">
        <w:rPr>
          <w:rFonts w:eastAsia="Calibri"/>
          <w:sz w:val="24"/>
          <w:szCs w:val="24"/>
          <w:lang w:val="en-ZA"/>
        </w:rPr>
        <w:t>information at hand and Ms Freeman’s representations, resolved to recommend that Ms Freeman be provisionally suspended fr</w:t>
      </w:r>
      <w:r w:rsidR="003F1607">
        <w:rPr>
          <w:rFonts w:eastAsia="Calibri"/>
          <w:sz w:val="24"/>
          <w:szCs w:val="24"/>
          <w:lang w:val="en-ZA"/>
        </w:rPr>
        <w:t>o</w:t>
      </w:r>
      <w:r w:rsidR="008731CE" w:rsidRPr="007A7511">
        <w:rPr>
          <w:rFonts w:eastAsia="Calibri"/>
          <w:sz w:val="24"/>
          <w:szCs w:val="24"/>
          <w:lang w:val="en-ZA"/>
        </w:rPr>
        <w:t>m office in terms section 13(3)(a) of the Magistrates Act, 90 of 1993.</w:t>
      </w:r>
    </w:p>
    <w:p w:rsidR="00E8436A" w:rsidRPr="00E8436A" w:rsidRDefault="008731CE" w:rsidP="00E8436A">
      <w:pPr>
        <w:pStyle w:val="ListParagraph"/>
        <w:numPr>
          <w:ilvl w:val="1"/>
          <w:numId w:val="31"/>
        </w:numPr>
        <w:spacing w:after="200" w:line="360" w:lineRule="auto"/>
        <w:ind w:left="709" w:hanging="426"/>
        <w:rPr>
          <w:rFonts w:eastAsia="Calibri"/>
          <w:b/>
          <w:sz w:val="24"/>
          <w:szCs w:val="24"/>
          <w:lang w:val="en-ZA"/>
        </w:rPr>
      </w:pPr>
      <w:r w:rsidRPr="00E8436A">
        <w:rPr>
          <w:rFonts w:eastAsia="Calibri"/>
          <w:sz w:val="24"/>
          <w:szCs w:val="24"/>
          <w:lang w:val="en-ZA"/>
        </w:rPr>
        <w:t xml:space="preserve">The Commission is of the view that the existing evidence against Ms Freeman is of such a serious nature as to make it inappropriate for her to perform the functions of a Magistrate while the allegations are being investigated.   Without anticipating the outcome of the investigation into her fitness to hold the office of Magistrate, the existing evidence against Ms Freeman is of such a serious nature that it would justify her removal from office, should she be found guilty of the misconduct charges. </w:t>
      </w:r>
    </w:p>
    <w:p w:rsidR="00E8436A" w:rsidRPr="00E8436A" w:rsidRDefault="00E8436A" w:rsidP="00E8436A">
      <w:pPr>
        <w:pStyle w:val="ListParagraph"/>
        <w:spacing w:after="200" w:line="360" w:lineRule="auto"/>
        <w:ind w:left="426"/>
        <w:rPr>
          <w:rFonts w:eastAsia="Calibri"/>
          <w:b/>
          <w:sz w:val="24"/>
          <w:szCs w:val="24"/>
          <w:lang w:val="en-ZA"/>
        </w:rPr>
      </w:pPr>
    </w:p>
    <w:p w:rsidR="00A64295" w:rsidRDefault="007F0986" w:rsidP="00A64295">
      <w:pPr>
        <w:pStyle w:val="ListParagraph"/>
        <w:numPr>
          <w:ilvl w:val="0"/>
          <w:numId w:val="31"/>
        </w:numPr>
        <w:spacing w:after="200" w:line="360" w:lineRule="auto"/>
        <w:rPr>
          <w:rFonts w:eastAsia="Calibri"/>
          <w:b/>
          <w:sz w:val="24"/>
          <w:szCs w:val="24"/>
          <w:lang w:val="en-ZA"/>
        </w:rPr>
      </w:pPr>
      <w:r w:rsidRPr="00A8495E">
        <w:rPr>
          <w:rFonts w:eastAsia="Calibri"/>
          <w:b/>
          <w:sz w:val="24"/>
          <w:szCs w:val="24"/>
          <w:lang w:val="en-ZA"/>
        </w:rPr>
        <w:t>Legal position</w:t>
      </w:r>
    </w:p>
    <w:p w:rsidR="001378DC" w:rsidRPr="00A64295" w:rsidRDefault="001378DC" w:rsidP="00A64295">
      <w:pPr>
        <w:pStyle w:val="ListParagraph"/>
        <w:numPr>
          <w:ilvl w:val="1"/>
          <w:numId w:val="31"/>
        </w:numPr>
        <w:spacing w:after="200" w:line="360" w:lineRule="auto"/>
        <w:ind w:left="709"/>
        <w:rPr>
          <w:rFonts w:eastAsia="Calibri"/>
          <w:b/>
          <w:sz w:val="24"/>
          <w:szCs w:val="24"/>
          <w:lang w:val="en-ZA"/>
        </w:rPr>
      </w:pPr>
      <w:r w:rsidRPr="00A64295">
        <w:rPr>
          <w:rFonts w:eastAsia="Calibri"/>
          <w:sz w:val="24"/>
          <w:szCs w:val="24"/>
          <w:lang w:val="en-ZA"/>
        </w:rPr>
        <w:t xml:space="preserve">In terms of </w:t>
      </w:r>
      <w:r w:rsidR="00EE75BF" w:rsidRPr="00A64295">
        <w:rPr>
          <w:rFonts w:eastAsia="Calibri"/>
          <w:sz w:val="24"/>
          <w:szCs w:val="24"/>
          <w:lang w:val="en-ZA"/>
        </w:rPr>
        <w:t>S</w:t>
      </w:r>
      <w:r w:rsidRPr="00A64295">
        <w:rPr>
          <w:rFonts w:eastAsia="Calibri"/>
          <w:sz w:val="24"/>
          <w:szCs w:val="24"/>
          <w:lang w:val="en-ZA"/>
        </w:rPr>
        <w:t>ection 13(3)(a) of the Magistrates Act, 90 of 1993, the Minister, on the advice of the Magistrates Commission, may provisionally suspend a magistrate from office if-</w:t>
      </w:r>
    </w:p>
    <w:p w:rsidR="001378DC" w:rsidRPr="00A8495E" w:rsidRDefault="001378DC" w:rsidP="00A64295">
      <w:pPr>
        <w:spacing w:after="200" w:line="360" w:lineRule="auto"/>
        <w:ind w:left="993" w:hanging="426"/>
        <w:rPr>
          <w:rFonts w:eastAsia="Calibri"/>
          <w:sz w:val="24"/>
          <w:szCs w:val="24"/>
          <w:lang w:val="en-ZA"/>
        </w:rPr>
      </w:pPr>
      <w:r w:rsidRPr="00A8495E">
        <w:rPr>
          <w:rFonts w:eastAsia="Calibri"/>
          <w:sz w:val="24"/>
          <w:szCs w:val="24"/>
          <w:lang w:val="en-ZA"/>
        </w:rPr>
        <w:t>(i)    the Commission, after affording the magistrate a reasonable opportunity to be heard regarding the desirability of such provisional suspension, is satisfied that reliable evidence exists indicating that an allegation against that magistrate is of such a serious nature as to make it inappropriate for the magistrate to perform the functions of a magistrate while the allegation is being investigated; and</w:t>
      </w:r>
    </w:p>
    <w:p w:rsidR="00A64295" w:rsidRDefault="001378DC" w:rsidP="00A64295">
      <w:pPr>
        <w:spacing w:after="200" w:line="360" w:lineRule="auto"/>
        <w:ind w:left="993" w:hanging="425"/>
        <w:rPr>
          <w:rFonts w:eastAsia="Calibri"/>
          <w:sz w:val="24"/>
          <w:szCs w:val="24"/>
          <w:lang w:val="en-ZA"/>
        </w:rPr>
      </w:pPr>
      <w:r w:rsidRPr="00A8495E">
        <w:rPr>
          <w:rFonts w:eastAsia="Calibri"/>
          <w:sz w:val="24"/>
          <w:szCs w:val="24"/>
          <w:lang w:val="en-ZA"/>
        </w:rPr>
        <w:t xml:space="preserve">(ii) </w:t>
      </w:r>
      <w:r w:rsidRPr="00A8495E">
        <w:rPr>
          <w:rFonts w:eastAsia="Calibri"/>
          <w:sz w:val="24"/>
          <w:szCs w:val="24"/>
          <w:lang w:val="en-ZA"/>
        </w:rPr>
        <w:tab/>
        <w:t>an investigation has been instituted by the Commission into such magistrate’s fitness to hold office.</w:t>
      </w:r>
    </w:p>
    <w:p w:rsidR="00A64295" w:rsidRPr="00A64295" w:rsidRDefault="001378DC" w:rsidP="00A64295">
      <w:pPr>
        <w:pStyle w:val="ListParagraph"/>
        <w:numPr>
          <w:ilvl w:val="1"/>
          <w:numId w:val="31"/>
        </w:numPr>
        <w:spacing w:after="200" w:line="360" w:lineRule="auto"/>
        <w:ind w:left="851" w:hanging="502"/>
        <w:rPr>
          <w:rFonts w:eastAsia="Calibri"/>
          <w:b/>
          <w:sz w:val="24"/>
          <w:szCs w:val="24"/>
          <w:lang w:val="en-ZA"/>
        </w:rPr>
      </w:pPr>
      <w:r w:rsidRPr="00A64295">
        <w:rPr>
          <w:rFonts w:eastAsia="Calibri"/>
          <w:sz w:val="24"/>
          <w:szCs w:val="24"/>
          <w:lang w:val="en-ZA"/>
        </w:rPr>
        <w:t>A report in which the provisional suspension and the reasons therefore are made known, must be tabled in Parliament by the Minister within 7 (seven) days of such suspension, if Parliament is then in session, or if Parliament is not then in session, within 7 (seven) days after the commencement of its next ensuing session (section 13(3)(b) of the Act).</w:t>
      </w:r>
    </w:p>
    <w:p w:rsidR="00A64295" w:rsidRPr="00A64295" w:rsidRDefault="00640974" w:rsidP="00A64295">
      <w:pPr>
        <w:pStyle w:val="ListParagraph"/>
        <w:numPr>
          <w:ilvl w:val="1"/>
          <w:numId w:val="31"/>
        </w:numPr>
        <w:spacing w:after="200" w:line="360" w:lineRule="auto"/>
        <w:ind w:left="851" w:hanging="502"/>
        <w:rPr>
          <w:rFonts w:eastAsia="Calibri"/>
          <w:b/>
          <w:sz w:val="24"/>
          <w:szCs w:val="24"/>
          <w:lang w:val="en-ZA"/>
        </w:rPr>
      </w:pPr>
      <w:r w:rsidRPr="00A64295">
        <w:rPr>
          <w:rFonts w:eastAsia="Calibri"/>
          <w:sz w:val="24"/>
          <w:szCs w:val="24"/>
          <w:lang w:val="en-ZA"/>
        </w:rPr>
        <w:t>Parliament must, as soon as is reasonably possible, pass a resolution as to whether or not the provisional suspension of the magistrate is confirmed (section 13(3)(c) of the Act).</w:t>
      </w:r>
    </w:p>
    <w:p w:rsidR="00A64295" w:rsidRPr="00BF37E2" w:rsidRDefault="00640974" w:rsidP="00A64295">
      <w:pPr>
        <w:pStyle w:val="ListParagraph"/>
        <w:numPr>
          <w:ilvl w:val="1"/>
          <w:numId w:val="31"/>
        </w:numPr>
        <w:spacing w:after="200" w:line="360" w:lineRule="auto"/>
        <w:ind w:left="851" w:hanging="502"/>
        <w:rPr>
          <w:rFonts w:eastAsia="Calibri"/>
          <w:b/>
          <w:sz w:val="24"/>
          <w:szCs w:val="24"/>
          <w:lang w:val="en-ZA"/>
        </w:rPr>
      </w:pPr>
      <w:r w:rsidRPr="00A64295">
        <w:rPr>
          <w:rFonts w:eastAsia="Calibri"/>
          <w:sz w:val="24"/>
          <w:szCs w:val="24"/>
          <w:lang w:val="en-ZA"/>
        </w:rPr>
        <w:t xml:space="preserve">If Parliament passes a resolution as contemplated in paragraph </w:t>
      </w:r>
      <w:r w:rsidRPr="00A64295">
        <w:rPr>
          <w:rFonts w:eastAsia="Calibri"/>
          <w:i/>
          <w:sz w:val="24"/>
          <w:szCs w:val="24"/>
          <w:lang w:val="en-ZA"/>
        </w:rPr>
        <w:t>(c)</w:t>
      </w:r>
      <w:r w:rsidRPr="00A64295">
        <w:rPr>
          <w:rFonts w:eastAsia="Calibri"/>
          <w:sz w:val="24"/>
          <w:szCs w:val="24"/>
          <w:lang w:val="en-ZA"/>
        </w:rPr>
        <w:t xml:space="preserve"> that the provisional suspension is not confirmed, the suspension lapses (section 13(3)(d) of the Act).</w:t>
      </w:r>
    </w:p>
    <w:p w:rsidR="00BF37E2" w:rsidRPr="00013029" w:rsidRDefault="00BF37E2" w:rsidP="00BF37E2">
      <w:pPr>
        <w:pStyle w:val="ListParagraph"/>
        <w:spacing w:after="200" w:line="360" w:lineRule="auto"/>
        <w:ind w:left="851"/>
        <w:rPr>
          <w:rFonts w:eastAsia="Calibri"/>
          <w:b/>
          <w:sz w:val="24"/>
          <w:szCs w:val="24"/>
          <w:lang w:val="en-ZA"/>
        </w:rPr>
      </w:pPr>
    </w:p>
    <w:p w:rsidR="008C154E" w:rsidRDefault="008C154E" w:rsidP="008C154E">
      <w:pPr>
        <w:pStyle w:val="ListParagraph"/>
        <w:numPr>
          <w:ilvl w:val="0"/>
          <w:numId w:val="31"/>
        </w:numPr>
        <w:spacing w:after="200" w:line="360" w:lineRule="auto"/>
        <w:rPr>
          <w:rFonts w:eastAsia="Calibri"/>
          <w:b/>
          <w:sz w:val="24"/>
          <w:szCs w:val="24"/>
          <w:lang w:val="en-ZA"/>
        </w:rPr>
      </w:pPr>
      <w:r w:rsidRPr="00E8436A">
        <w:rPr>
          <w:rFonts w:eastAsia="Calibri"/>
          <w:b/>
          <w:sz w:val="24"/>
          <w:szCs w:val="24"/>
          <w:lang w:val="en-ZA"/>
        </w:rPr>
        <w:t>Committee observations</w:t>
      </w:r>
      <w:r>
        <w:rPr>
          <w:rFonts w:eastAsia="Calibri"/>
          <w:b/>
          <w:sz w:val="24"/>
          <w:szCs w:val="24"/>
          <w:lang w:val="en-ZA"/>
        </w:rPr>
        <w:t xml:space="preserve"> and recommendations</w:t>
      </w:r>
    </w:p>
    <w:p w:rsidR="008C154E" w:rsidRDefault="008C154E" w:rsidP="008C154E">
      <w:pPr>
        <w:pStyle w:val="ListParagraph"/>
        <w:numPr>
          <w:ilvl w:val="1"/>
          <w:numId w:val="31"/>
        </w:numPr>
        <w:spacing w:after="200" w:line="360" w:lineRule="auto"/>
        <w:ind w:left="709" w:hanging="426"/>
        <w:rPr>
          <w:sz w:val="24"/>
          <w:szCs w:val="24"/>
        </w:rPr>
      </w:pPr>
      <w:r>
        <w:rPr>
          <w:sz w:val="24"/>
          <w:szCs w:val="24"/>
        </w:rPr>
        <w:t>The Select Committee</w:t>
      </w:r>
      <w:r w:rsidRPr="00E8436A">
        <w:rPr>
          <w:sz w:val="24"/>
          <w:szCs w:val="24"/>
        </w:rPr>
        <w:t xml:space="preserve"> noted with concern that the </w:t>
      </w:r>
      <w:r>
        <w:rPr>
          <w:sz w:val="24"/>
          <w:szCs w:val="24"/>
        </w:rPr>
        <w:t>fraud charges relating to the travel reimbursement system was</w:t>
      </w:r>
      <w:r w:rsidRPr="00E8436A">
        <w:rPr>
          <w:sz w:val="24"/>
          <w:szCs w:val="24"/>
        </w:rPr>
        <w:t xml:space="preserve"> </w:t>
      </w:r>
      <w:r>
        <w:rPr>
          <w:sz w:val="24"/>
          <w:szCs w:val="24"/>
        </w:rPr>
        <w:t xml:space="preserve">not </w:t>
      </w:r>
      <w:r w:rsidRPr="00E8436A">
        <w:rPr>
          <w:sz w:val="24"/>
          <w:szCs w:val="24"/>
        </w:rPr>
        <w:t xml:space="preserve">picked up </w:t>
      </w:r>
      <w:r>
        <w:rPr>
          <w:sz w:val="24"/>
          <w:szCs w:val="24"/>
        </w:rPr>
        <w:t xml:space="preserve">immediately </w:t>
      </w:r>
      <w:r w:rsidRPr="00E8436A">
        <w:rPr>
          <w:sz w:val="24"/>
          <w:szCs w:val="24"/>
        </w:rPr>
        <w:t xml:space="preserve">and that this abuse of the </w:t>
      </w:r>
      <w:r>
        <w:rPr>
          <w:sz w:val="24"/>
          <w:szCs w:val="24"/>
        </w:rPr>
        <w:t xml:space="preserve">travel reimbursement </w:t>
      </w:r>
      <w:r w:rsidRPr="00E8436A">
        <w:rPr>
          <w:sz w:val="24"/>
          <w:szCs w:val="24"/>
        </w:rPr>
        <w:t>system may be prevalent amongst magistrates</w:t>
      </w:r>
      <w:r>
        <w:rPr>
          <w:sz w:val="24"/>
          <w:szCs w:val="24"/>
        </w:rPr>
        <w:t xml:space="preserve">. </w:t>
      </w:r>
    </w:p>
    <w:p w:rsidR="008C154E" w:rsidRDefault="008C154E" w:rsidP="008C154E">
      <w:pPr>
        <w:pStyle w:val="ListParagraph"/>
        <w:numPr>
          <w:ilvl w:val="1"/>
          <w:numId w:val="31"/>
        </w:numPr>
        <w:spacing w:after="200" w:line="360" w:lineRule="auto"/>
        <w:ind w:left="709" w:hanging="426"/>
        <w:rPr>
          <w:sz w:val="24"/>
          <w:szCs w:val="24"/>
        </w:rPr>
      </w:pPr>
      <w:r>
        <w:rPr>
          <w:sz w:val="24"/>
          <w:szCs w:val="24"/>
        </w:rPr>
        <w:t>The Select Committee</w:t>
      </w:r>
      <w:r w:rsidRPr="00E8436A">
        <w:rPr>
          <w:sz w:val="24"/>
          <w:szCs w:val="24"/>
        </w:rPr>
        <w:t xml:space="preserve"> </w:t>
      </w:r>
      <w:r>
        <w:rPr>
          <w:sz w:val="24"/>
          <w:szCs w:val="24"/>
        </w:rPr>
        <w:t>further noted that t</w:t>
      </w:r>
      <w:r w:rsidRPr="00E8436A">
        <w:rPr>
          <w:sz w:val="24"/>
          <w:szCs w:val="24"/>
        </w:rPr>
        <w:t>he</w:t>
      </w:r>
      <w:r>
        <w:rPr>
          <w:sz w:val="24"/>
          <w:szCs w:val="24"/>
        </w:rPr>
        <w:t xml:space="preserve"> current travel reimbursement system in place for magistrates was flawed in that it relied heavily on</w:t>
      </w:r>
      <w:r w:rsidRPr="00E8436A">
        <w:rPr>
          <w:sz w:val="24"/>
          <w:szCs w:val="24"/>
        </w:rPr>
        <w:t xml:space="preserve"> magistrate</w:t>
      </w:r>
      <w:r>
        <w:rPr>
          <w:sz w:val="24"/>
          <w:szCs w:val="24"/>
        </w:rPr>
        <w:t>s to conduct themselves ethically.</w:t>
      </w:r>
      <w:r w:rsidRPr="00E8436A">
        <w:rPr>
          <w:sz w:val="24"/>
          <w:szCs w:val="24"/>
        </w:rPr>
        <w:t xml:space="preserve"> </w:t>
      </w:r>
      <w:r>
        <w:rPr>
          <w:sz w:val="24"/>
          <w:szCs w:val="24"/>
        </w:rPr>
        <w:t>The current system was open to abuse and the Select Committee recommended the Magistrates Commission consider instituting</w:t>
      </w:r>
      <w:r w:rsidRPr="00E8436A">
        <w:rPr>
          <w:sz w:val="24"/>
          <w:szCs w:val="24"/>
        </w:rPr>
        <w:t xml:space="preserve"> a flat rate per kilometre irrespective of the vehicle driven to curb the temptation to abuse the system.</w:t>
      </w:r>
    </w:p>
    <w:p w:rsidR="008C154E" w:rsidRPr="00013029" w:rsidRDefault="008C154E" w:rsidP="00013029">
      <w:pPr>
        <w:spacing w:after="200" w:line="360" w:lineRule="auto"/>
        <w:ind w:left="349"/>
        <w:rPr>
          <w:rFonts w:eastAsia="Calibri"/>
          <w:b/>
          <w:sz w:val="24"/>
          <w:szCs w:val="24"/>
          <w:lang w:val="en-ZA"/>
        </w:rPr>
      </w:pPr>
    </w:p>
    <w:p w:rsidR="00A64295" w:rsidRPr="00A64295" w:rsidRDefault="00A64295" w:rsidP="00A64295">
      <w:pPr>
        <w:pStyle w:val="ListParagraph"/>
        <w:spacing w:after="200" w:line="360" w:lineRule="auto"/>
        <w:ind w:left="360"/>
        <w:rPr>
          <w:rFonts w:eastAsia="Calibri"/>
          <w:b/>
          <w:sz w:val="24"/>
          <w:szCs w:val="24"/>
          <w:lang w:val="en-ZA"/>
        </w:rPr>
      </w:pPr>
    </w:p>
    <w:p w:rsidR="00575576" w:rsidRPr="00A64295" w:rsidRDefault="00575576" w:rsidP="00A64295">
      <w:pPr>
        <w:pStyle w:val="ListParagraph"/>
        <w:numPr>
          <w:ilvl w:val="0"/>
          <w:numId w:val="31"/>
        </w:numPr>
        <w:spacing w:after="200" w:line="360" w:lineRule="auto"/>
        <w:rPr>
          <w:rFonts w:eastAsia="Calibri"/>
          <w:b/>
          <w:sz w:val="24"/>
          <w:szCs w:val="24"/>
          <w:lang w:val="en-ZA"/>
        </w:rPr>
      </w:pPr>
      <w:r w:rsidRPr="00A64295">
        <w:rPr>
          <w:b/>
          <w:sz w:val="24"/>
          <w:szCs w:val="24"/>
        </w:rPr>
        <w:t>Committee recommendation</w:t>
      </w:r>
      <w:r w:rsidR="00D167A7" w:rsidRPr="00A64295">
        <w:rPr>
          <w:b/>
          <w:sz w:val="24"/>
          <w:szCs w:val="24"/>
        </w:rPr>
        <w:t xml:space="preserve"> to the NCOP for approval</w:t>
      </w:r>
    </w:p>
    <w:p w:rsidR="008731CE" w:rsidRPr="00A8495E" w:rsidRDefault="008731CE" w:rsidP="00A64295">
      <w:pPr>
        <w:pStyle w:val="ListParagraph"/>
        <w:spacing w:line="360" w:lineRule="auto"/>
        <w:ind w:left="360"/>
        <w:rPr>
          <w:sz w:val="24"/>
          <w:szCs w:val="24"/>
        </w:rPr>
      </w:pPr>
      <w:r w:rsidRPr="00A8495E">
        <w:rPr>
          <w:sz w:val="24"/>
          <w:szCs w:val="24"/>
        </w:rPr>
        <w:t xml:space="preserve">The Select Committee on Security and Justice, </w:t>
      </w:r>
      <w:r w:rsidRPr="00A8495E">
        <w:rPr>
          <w:sz w:val="24"/>
          <w:szCs w:val="24"/>
          <w:lang w:val="en-ZA"/>
        </w:rPr>
        <w:t xml:space="preserve">having considered the Magistrates Commission’s </w:t>
      </w:r>
      <w:r w:rsidRPr="00A8495E">
        <w:rPr>
          <w:color w:val="000000"/>
          <w:sz w:val="24"/>
          <w:szCs w:val="24"/>
        </w:rPr>
        <w:t xml:space="preserve">report </w:t>
      </w:r>
      <w:r w:rsidRPr="00A8495E">
        <w:rPr>
          <w:sz w:val="24"/>
          <w:szCs w:val="24"/>
          <w:lang w:val="en-ZA" w:eastAsia="en-ZA"/>
        </w:rPr>
        <w:t xml:space="preserve">dated 27 March 2018, as tabled by the Minister for Justice and Correctional Services, </w:t>
      </w:r>
      <w:r w:rsidRPr="00A8495E">
        <w:rPr>
          <w:color w:val="000000"/>
          <w:sz w:val="24"/>
          <w:szCs w:val="24"/>
        </w:rPr>
        <w:t xml:space="preserve">on the </w:t>
      </w:r>
      <w:r w:rsidRPr="00A8495E">
        <w:rPr>
          <w:rFonts w:eastAsia="Calibri"/>
          <w:sz w:val="24"/>
          <w:szCs w:val="24"/>
          <w:lang w:val="en-ZA"/>
        </w:rPr>
        <w:t>provisional suspension from office of Ms L B Freeman, the Senior Magistrate, Mossel Bay, pending the outcome of a misconduct hearing into her fitness to hold the office of magistrate, as is required by section 13(3)(b) of the Magistrates Act, 90 of 1993</w:t>
      </w:r>
      <w:r w:rsidRPr="00A8495E">
        <w:rPr>
          <w:sz w:val="24"/>
          <w:szCs w:val="24"/>
          <w:lang w:val="en-ZA"/>
        </w:rPr>
        <w:t xml:space="preserve">, recommends the National Council of Provinces confirm </w:t>
      </w:r>
      <w:r w:rsidRPr="00A8495E">
        <w:rPr>
          <w:sz w:val="24"/>
          <w:szCs w:val="24"/>
        </w:rPr>
        <w:t>Ms L B Freeman’s provisional suspension from the office of Magistrate</w:t>
      </w:r>
      <w:r w:rsidRPr="00A8495E">
        <w:rPr>
          <w:sz w:val="24"/>
          <w:szCs w:val="24"/>
          <w:lang w:val="en-ZA"/>
        </w:rPr>
        <w:t>.</w:t>
      </w:r>
    </w:p>
    <w:p w:rsidR="00575576" w:rsidRPr="00A8495E" w:rsidRDefault="00575576" w:rsidP="00EB2D4C">
      <w:pPr>
        <w:pStyle w:val="Char"/>
        <w:spacing w:after="0" w:line="240" w:lineRule="auto"/>
        <w:ind w:left="284"/>
        <w:rPr>
          <w:rFonts w:ascii="Times New Roman" w:hAnsi="Times New Roman"/>
          <w:b/>
          <w:sz w:val="24"/>
        </w:rPr>
      </w:pPr>
    </w:p>
    <w:p w:rsidR="00575576" w:rsidRPr="00A8495E" w:rsidRDefault="00575576" w:rsidP="00EB2D4C">
      <w:pPr>
        <w:widowControl w:val="0"/>
        <w:suppressAutoHyphens/>
        <w:ind w:left="284"/>
        <w:rPr>
          <w:sz w:val="24"/>
          <w:szCs w:val="24"/>
        </w:rPr>
      </w:pPr>
    </w:p>
    <w:p w:rsidR="00AD58FA" w:rsidRPr="00EB2D4C" w:rsidRDefault="00575576" w:rsidP="00F82ABE">
      <w:pPr>
        <w:widowControl w:val="0"/>
        <w:suppressAutoHyphens/>
        <w:rPr>
          <w:sz w:val="24"/>
          <w:szCs w:val="24"/>
        </w:rPr>
      </w:pPr>
      <w:r w:rsidRPr="00A8495E">
        <w:rPr>
          <w:b/>
          <w:sz w:val="24"/>
          <w:szCs w:val="24"/>
        </w:rPr>
        <w:t>Report to be considered</w:t>
      </w:r>
      <w:r w:rsidRPr="00F82ABE">
        <w:rPr>
          <w:b/>
          <w:sz w:val="24"/>
          <w:szCs w:val="24"/>
        </w:rPr>
        <w:t>.</w:t>
      </w:r>
    </w:p>
    <w:p w:rsidR="001C484A" w:rsidRPr="00EB2D4C" w:rsidRDefault="001C484A" w:rsidP="00EB2D4C">
      <w:pPr>
        <w:widowControl w:val="0"/>
        <w:suppressAutoHyphens/>
        <w:ind w:left="284"/>
        <w:rPr>
          <w:sz w:val="24"/>
          <w:szCs w:val="24"/>
        </w:rPr>
      </w:pPr>
    </w:p>
    <w:p w:rsidR="00AD58FA" w:rsidRPr="00EB2D4C" w:rsidRDefault="00AD58FA" w:rsidP="00EB2D4C">
      <w:pPr>
        <w:widowControl w:val="0"/>
        <w:suppressAutoHyphens/>
        <w:ind w:left="284"/>
        <w:rPr>
          <w:sz w:val="24"/>
          <w:szCs w:val="24"/>
        </w:rPr>
      </w:pPr>
    </w:p>
    <w:sectPr w:rsidR="00AD58FA" w:rsidRPr="00EB2D4C" w:rsidSect="00D167A7">
      <w:footerReference w:type="even" r:id="rId9"/>
      <w:footerReference w:type="default" r:id="rId10"/>
      <w:pgSz w:w="11906" w:h="16838" w:code="9"/>
      <w:pgMar w:top="720" w:right="991" w:bottom="63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5A" w:rsidRDefault="00961B5A">
      <w:r>
        <w:separator/>
      </w:r>
    </w:p>
  </w:endnote>
  <w:endnote w:type="continuationSeparator" w:id="0">
    <w:p w:rsidR="00961B5A" w:rsidRDefault="00961B5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F0" w:rsidRDefault="005A5536"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rsidR="002E3EF0" w:rsidRDefault="002E3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EF0" w:rsidRDefault="005A5536"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315CC3">
      <w:rPr>
        <w:rStyle w:val="PageNumber"/>
        <w:noProof/>
      </w:rPr>
      <w:t>1</w:t>
    </w:r>
    <w:r>
      <w:rPr>
        <w:rStyle w:val="PageNumber"/>
      </w:rPr>
      <w:fldChar w:fldCharType="end"/>
    </w:r>
  </w:p>
  <w:p w:rsidR="002E3EF0" w:rsidRPr="008119BF" w:rsidRDefault="002E3EF0" w:rsidP="005569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5A" w:rsidRDefault="00961B5A">
      <w:r>
        <w:separator/>
      </w:r>
    </w:p>
  </w:footnote>
  <w:footnote w:type="continuationSeparator" w:id="0">
    <w:p w:rsidR="00961B5A" w:rsidRDefault="00961B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05E51A2"/>
    <w:multiLevelType w:val="multilevel"/>
    <w:tmpl w:val="1A207D7A"/>
    <w:lvl w:ilvl="0">
      <w:start w:val="2"/>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nsid w:val="04CE70DA"/>
    <w:multiLevelType w:val="multilevel"/>
    <w:tmpl w:val="37DA1DD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68F4A8F"/>
    <w:multiLevelType w:val="multilevel"/>
    <w:tmpl w:val="996E960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0F0720AF"/>
    <w:multiLevelType w:val="multilevel"/>
    <w:tmpl w:val="DACA2FB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07F1CEE"/>
    <w:multiLevelType w:val="multilevel"/>
    <w:tmpl w:val="3D147C9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70E3B3C"/>
    <w:multiLevelType w:val="hybridMultilevel"/>
    <w:tmpl w:val="99780A20"/>
    <w:lvl w:ilvl="0" w:tplc="1C4002BE">
      <w:start w:val="9"/>
      <w:numFmt w:val="decimalZero"/>
      <w:lvlText w:val="(%1"/>
      <w:lvlJc w:val="left"/>
      <w:pPr>
        <w:ind w:left="7152" w:hanging="360"/>
      </w:pPr>
      <w:rPr>
        <w:rFonts w:hint="default"/>
      </w:rPr>
    </w:lvl>
    <w:lvl w:ilvl="1" w:tplc="1C090019" w:tentative="1">
      <w:start w:val="1"/>
      <w:numFmt w:val="lowerLetter"/>
      <w:lvlText w:val="%2."/>
      <w:lvlJc w:val="left"/>
      <w:pPr>
        <w:ind w:left="7872" w:hanging="360"/>
      </w:pPr>
    </w:lvl>
    <w:lvl w:ilvl="2" w:tplc="1C09001B" w:tentative="1">
      <w:start w:val="1"/>
      <w:numFmt w:val="lowerRoman"/>
      <w:lvlText w:val="%3."/>
      <w:lvlJc w:val="right"/>
      <w:pPr>
        <w:ind w:left="8592" w:hanging="180"/>
      </w:pPr>
    </w:lvl>
    <w:lvl w:ilvl="3" w:tplc="1C09000F" w:tentative="1">
      <w:start w:val="1"/>
      <w:numFmt w:val="decimal"/>
      <w:lvlText w:val="%4."/>
      <w:lvlJc w:val="left"/>
      <w:pPr>
        <w:ind w:left="9312" w:hanging="360"/>
      </w:pPr>
    </w:lvl>
    <w:lvl w:ilvl="4" w:tplc="1C090019" w:tentative="1">
      <w:start w:val="1"/>
      <w:numFmt w:val="lowerLetter"/>
      <w:lvlText w:val="%5."/>
      <w:lvlJc w:val="left"/>
      <w:pPr>
        <w:ind w:left="10032" w:hanging="360"/>
      </w:pPr>
    </w:lvl>
    <w:lvl w:ilvl="5" w:tplc="1C09001B" w:tentative="1">
      <w:start w:val="1"/>
      <w:numFmt w:val="lowerRoman"/>
      <w:lvlText w:val="%6."/>
      <w:lvlJc w:val="right"/>
      <w:pPr>
        <w:ind w:left="10752" w:hanging="180"/>
      </w:pPr>
    </w:lvl>
    <w:lvl w:ilvl="6" w:tplc="1C09000F" w:tentative="1">
      <w:start w:val="1"/>
      <w:numFmt w:val="decimal"/>
      <w:lvlText w:val="%7."/>
      <w:lvlJc w:val="left"/>
      <w:pPr>
        <w:ind w:left="11472" w:hanging="360"/>
      </w:pPr>
    </w:lvl>
    <w:lvl w:ilvl="7" w:tplc="1C090019" w:tentative="1">
      <w:start w:val="1"/>
      <w:numFmt w:val="lowerLetter"/>
      <w:lvlText w:val="%8."/>
      <w:lvlJc w:val="left"/>
      <w:pPr>
        <w:ind w:left="12192" w:hanging="360"/>
      </w:pPr>
    </w:lvl>
    <w:lvl w:ilvl="8" w:tplc="1C09001B" w:tentative="1">
      <w:start w:val="1"/>
      <w:numFmt w:val="lowerRoman"/>
      <w:lvlText w:val="%9."/>
      <w:lvlJc w:val="right"/>
      <w:pPr>
        <w:ind w:left="12912" w:hanging="180"/>
      </w:pPr>
    </w:lvl>
  </w:abstractNum>
  <w:abstractNum w:abstractNumId="21">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3">
    <w:nsid w:val="1A822AA3"/>
    <w:multiLevelType w:val="multilevel"/>
    <w:tmpl w:val="D85E06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27">
    <w:nsid w:val="303E6DC7"/>
    <w:multiLevelType w:val="multilevel"/>
    <w:tmpl w:val="F4FA9DEA"/>
    <w:lvl w:ilvl="0">
      <w:start w:val="1"/>
      <w:numFmt w:val="decimal"/>
      <w:lvlText w:val="%1."/>
      <w:lvlJc w:val="left"/>
      <w:pPr>
        <w:ind w:left="360" w:hanging="360"/>
      </w:pPr>
      <w:rPr>
        <w:rFonts w:hint="default"/>
        <w:b w:val="0"/>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3B6033F"/>
    <w:multiLevelType w:val="multilevel"/>
    <w:tmpl w:val="5180280A"/>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1">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609C7D00"/>
    <w:multiLevelType w:val="multilevel"/>
    <w:tmpl w:val="644AC0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1820F81"/>
    <w:multiLevelType w:val="multilevel"/>
    <w:tmpl w:val="F8EC097C"/>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nsid w:val="67A73CC6"/>
    <w:multiLevelType w:val="hybridMultilevel"/>
    <w:tmpl w:val="655C15CA"/>
    <w:lvl w:ilvl="0" w:tplc="1C09000F">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8943A62"/>
    <w:multiLevelType w:val="multilevel"/>
    <w:tmpl w:val="5A887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AC72644"/>
    <w:multiLevelType w:val="multilevel"/>
    <w:tmpl w:val="A96C25F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5213E7C"/>
    <w:multiLevelType w:val="hybridMultilevel"/>
    <w:tmpl w:val="BB2AF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75122B0"/>
    <w:multiLevelType w:val="multilevel"/>
    <w:tmpl w:val="E0B29992"/>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2">
    <w:nsid w:val="7E140B82"/>
    <w:multiLevelType w:val="multilevel"/>
    <w:tmpl w:val="76CE281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0"/>
  </w:num>
  <w:num w:numId="3">
    <w:abstractNumId w:val="21"/>
  </w:num>
  <w:num w:numId="4">
    <w:abstractNumId w:val="33"/>
  </w:num>
  <w:num w:numId="5">
    <w:abstractNumId w:val="25"/>
  </w:num>
  <w:num w:numId="6">
    <w:abstractNumId w:val="17"/>
  </w:num>
  <w:num w:numId="7">
    <w:abstractNumId w:val="16"/>
  </w:num>
  <w:num w:numId="8">
    <w:abstractNumId w:val="26"/>
  </w:num>
  <w:num w:numId="9">
    <w:abstractNumId w:val="24"/>
  </w:num>
  <w:num w:numId="10">
    <w:abstractNumId w:val="15"/>
  </w:num>
  <w:num w:numId="11">
    <w:abstractNumId w:val="39"/>
  </w:num>
  <w:num w:numId="12">
    <w:abstractNumId w:val="32"/>
  </w:num>
  <w:num w:numId="13">
    <w:abstractNumId w:val="29"/>
  </w:num>
  <w:num w:numId="14">
    <w:abstractNumId w:val="22"/>
  </w:num>
  <w:num w:numId="15">
    <w:abstractNumId w:val="40"/>
  </w:num>
  <w:num w:numId="16">
    <w:abstractNumId w:val="37"/>
  </w:num>
  <w:num w:numId="17">
    <w:abstractNumId w:val="28"/>
  </w:num>
  <w:num w:numId="18">
    <w:abstractNumId w:val="20"/>
  </w:num>
  <w:num w:numId="19">
    <w:abstractNumId w:val="12"/>
  </w:num>
  <w:num w:numId="20">
    <w:abstractNumId w:val="41"/>
  </w:num>
  <w:num w:numId="21">
    <w:abstractNumId w:val="36"/>
  </w:num>
  <w:num w:numId="22">
    <w:abstractNumId w:val="23"/>
  </w:num>
  <w:num w:numId="23">
    <w:abstractNumId w:val="35"/>
  </w:num>
  <w:num w:numId="24">
    <w:abstractNumId w:val="14"/>
  </w:num>
  <w:num w:numId="25">
    <w:abstractNumId w:val="34"/>
  </w:num>
  <w:num w:numId="26">
    <w:abstractNumId w:val="13"/>
  </w:num>
  <w:num w:numId="27">
    <w:abstractNumId w:val="19"/>
  </w:num>
  <w:num w:numId="28">
    <w:abstractNumId w:val="18"/>
  </w:num>
  <w:num w:numId="29">
    <w:abstractNumId w:val="42"/>
  </w:num>
  <w:num w:numId="30">
    <w:abstractNumId w:val="27"/>
  </w:num>
  <w:num w:numId="31">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1"/>
    <w:footnote w:id="0"/>
  </w:footnotePr>
  <w:endnotePr>
    <w:endnote w:id="-1"/>
    <w:endnote w:id="0"/>
  </w:endnotePr>
  <w:compat/>
  <w:rsids>
    <w:rsidRoot w:val="0055697B"/>
    <w:rsid w:val="0000362C"/>
    <w:rsid w:val="00005BD6"/>
    <w:rsid w:val="00005FD7"/>
    <w:rsid w:val="00012BA5"/>
    <w:rsid w:val="00013029"/>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FAA"/>
    <w:rsid w:val="000F4540"/>
    <w:rsid w:val="000F5057"/>
    <w:rsid w:val="001003B2"/>
    <w:rsid w:val="00105545"/>
    <w:rsid w:val="001067A9"/>
    <w:rsid w:val="00106F14"/>
    <w:rsid w:val="00111564"/>
    <w:rsid w:val="00112065"/>
    <w:rsid w:val="00114E48"/>
    <w:rsid w:val="001161FF"/>
    <w:rsid w:val="00116D20"/>
    <w:rsid w:val="00123E9E"/>
    <w:rsid w:val="0012442D"/>
    <w:rsid w:val="0012570D"/>
    <w:rsid w:val="00130FA9"/>
    <w:rsid w:val="00136A4B"/>
    <w:rsid w:val="00136D10"/>
    <w:rsid w:val="001378DC"/>
    <w:rsid w:val="001409B8"/>
    <w:rsid w:val="001432BC"/>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07F39"/>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3C05"/>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5CC3"/>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F0C"/>
    <w:rsid w:val="0037426D"/>
    <w:rsid w:val="00374DDA"/>
    <w:rsid w:val="0037584B"/>
    <w:rsid w:val="00380A18"/>
    <w:rsid w:val="00380C91"/>
    <w:rsid w:val="003858EE"/>
    <w:rsid w:val="00386D06"/>
    <w:rsid w:val="0038775B"/>
    <w:rsid w:val="00390FCB"/>
    <w:rsid w:val="00392B03"/>
    <w:rsid w:val="00394719"/>
    <w:rsid w:val="003976C3"/>
    <w:rsid w:val="003A170B"/>
    <w:rsid w:val="003A371E"/>
    <w:rsid w:val="003A7636"/>
    <w:rsid w:val="003B1D72"/>
    <w:rsid w:val="003B36E6"/>
    <w:rsid w:val="003B3DB4"/>
    <w:rsid w:val="003C0507"/>
    <w:rsid w:val="003C0819"/>
    <w:rsid w:val="003C1666"/>
    <w:rsid w:val="003C660A"/>
    <w:rsid w:val="003C6B09"/>
    <w:rsid w:val="003D1799"/>
    <w:rsid w:val="003D1ADB"/>
    <w:rsid w:val="003D4E2E"/>
    <w:rsid w:val="003D5F2F"/>
    <w:rsid w:val="003E0D57"/>
    <w:rsid w:val="003E0E01"/>
    <w:rsid w:val="003E0E20"/>
    <w:rsid w:val="003E4A51"/>
    <w:rsid w:val="003F1607"/>
    <w:rsid w:val="003F1A6D"/>
    <w:rsid w:val="003F5F17"/>
    <w:rsid w:val="003F65AA"/>
    <w:rsid w:val="003F6C80"/>
    <w:rsid w:val="003F7160"/>
    <w:rsid w:val="0040077D"/>
    <w:rsid w:val="00403209"/>
    <w:rsid w:val="00403834"/>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438"/>
    <w:rsid w:val="004B5F30"/>
    <w:rsid w:val="004B5F8A"/>
    <w:rsid w:val="004B6D99"/>
    <w:rsid w:val="004C2DE9"/>
    <w:rsid w:val="004C3618"/>
    <w:rsid w:val="004C4728"/>
    <w:rsid w:val="004D3E53"/>
    <w:rsid w:val="004D41B5"/>
    <w:rsid w:val="004D4A32"/>
    <w:rsid w:val="004D5DCA"/>
    <w:rsid w:val="004D634E"/>
    <w:rsid w:val="004E4B09"/>
    <w:rsid w:val="004E5BD6"/>
    <w:rsid w:val="004E6D2A"/>
    <w:rsid w:val="004E71EF"/>
    <w:rsid w:val="004E7608"/>
    <w:rsid w:val="004E783A"/>
    <w:rsid w:val="004F3E91"/>
    <w:rsid w:val="004F4ED2"/>
    <w:rsid w:val="004F5EDA"/>
    <w:rsid w:val="004F7AF1"/>
    <w:rsid w:val="00501C8E"/>
    <w:rsid w:val="005037F7"/>
    <w:rsid w:val="005061B5"/>
    <w:rsid w:val="0051120D"/>
    <w:rsid w:val="005119DE"/>
    <w:rsid w:val="0051348D"/>
    <w:rsid w:val="00514EAE"/>
    <w:rsid w:val="0052145D"/>
    <w:rsid w:val="005277E5"/>
    <w:rsid w:val="00527C9B"/>
    <w:rsid w:val="00531D81"/>
    <w:rsid w:val="00532048"/>
    <w:rsid w:val="00535F8A"/>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389E"/>
    <w:rsid w:val="005A5536"/>
    <w:rsid w:val="005B1958"/>
    <w:rsid w:val="005B55FB"/>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40974"/>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533B"/>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A7511"/>
    <w:rsid w:val="007B211E"/>
    <w:rsid w:val="007B26B6"/>
    <w:rsid w:val="007B2B1C"/>
    <w:rsid w:val="007B54E9"/>
    <w:rsid w:val="007C4BAC"/>
    <w:rsid w:val="007C5DD5"/>
    <w:rsid w:val="007D07F2"/>
    <w:rsid w:val="007D1CFC"/>
    <w:rsid w:val="007D4308"/>
    <w:rsid w:val="007D45D9"/>
    <w:rsid w:val="007D59DC"/>
    <w:rsid w:val="007D5E7C"/>
    <w:rsid w:val="007D634F"/>
    <w:rsid w:val="007E6045"/>
    <w:rsid w:val="007F0986"/>
    <w:rsid w:val="007F3BE8"/>
    <w:rsid w:val="007F620D"/>
    <w:rsid w:val="007F721B"/>
    <w:rsid w:val="007F742C"/>
    <w:rsid w:val="007F7E24"/>
    <w:rsid w:val="008028D9"/>
    <w:rsid w:val="008041D0"/>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3B6F"/>
    <w:rsid w:val="00854AA1"/>
    <w:rsid w:val="00857DFF"/>
    <w:rsid w:val="00860D75"/>
    <w:rsid w:val="00861B44"/>
    <w:rsid w:val="0086230D"/>
    <w:rsid w:val="00863B43"/>
    <w:rsid w:val="00866E54"/>
    <w:rsid w:val="00867E53"/>
    <w:rsid w:val="00872633"/>
    <w:rsid w:val="00872B1F"/>
    <w:rsid w:val="008731CE"/>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5803"/>
    <w:rsid w:val="008B60D7"/>
    <w:rsid w:val="008B7008"/>
    <w:rsid w:val="008C154E"/>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1B5A"/>
    <w:rsid w:val="0096200F"/>
    <w:rsid w:val="009628C6"/>
    <w:rsid w:val="00963023"/>
    <w:rsid w:val="00963F94"/>
    <w:rsid w:val="0096464E"/>
    <w:rsid w:val="00964804"/>
    <w:rsid w:val="00965E9A"/>
    <w:rsid w:val="00966FA8"/>
    <w:rsid w:val="009676D2"/>
    <w:rsid w:val="009678B3"/>
    <w:rsid w:val="00973924"/>
    <w:rsid w:val="009817FE"/>
    <w:rsid w:val="0098302A"/>
    <w:rsid w:val="00984D34"/>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6E5C"/>
    <w:rsid w:val="009C7B66"/>
    <w:rsid w:val="009D0AED"/>
    <w:rsid w:val="009D1A3A"/>
    <w:rsid w:val="009D4D0C"/>
    <w:rsid w:val="009E294C"/>
    <w:rsid w:val="009E6F5F"/>
    <w:rsid w:val="009F1FD2"/>
    <w:rsid w:val="009F24BB"/>
    <w:rsid w:val="009F35C4"/>
    <w:rsid w:val="009F3F20"/>
    <w:rsid w:val="009F5246"/>
    <w:rsid w:val="009F65B2"/>
    <w:rsid w:val="00A0549D"/>
    <w:rsid w:val="00A0648F"/>
    <w:rsid w:val="00A07B03"/>
    <w:rsid w:val="00A1376C"/>
    <w:rsid w:val="00A2059C"/>
    <w:rsid w:val="00A23394"/>
    <w:rsid w:val="00A23A7B"/>
    <w:rsid w:val="00A24A1E"/>
    <w:rsid w:val="00A26573"/>
    <w:rsid w:val="00A30EC7"/>
    <w:rsid w:val="00A3370C"/>
    <w:rsid w:val="00A34CC0"/>
    <w:rsid w:val="00A350E8"/>
    <w:rsid w:val="00A35FA0"/>
    <w:rsid w:val="00A3636C"/>
    <w:rsid w:val="00A434E9"/>
    <w:rsid w:val="00A43A64"/>
    <w:rsid w:val="00A43F9E"/>
    <w:rsid w:val="00A4498A"/>
    <w:rsid w:val="00A44E91"/>
    <w:rsid w:val="00A45D22"/>
    <w:rsid w:val="00A45F68"/>
    <w:rsid w:val="00A45F6E"/>
    <w:rsid w:val="00A51046"/>
    <w:rsid w:val="00A51453"/>
    <w:rsid w:val="00A51F11"/>
    <w:rsid w:val="00A545AE"/>
    <w:rsid w:val="00A55F16"/>
    <w:rsid w:val="00A57BA1"/>
    <w:rsid w:val="00A61634"/>
    <w:rsid w:val="00A64295"/>
    <w:rsid w:val="00A65E31"/>
    <w:rsid w:val="00A71024"/>
    <w:rsid w:val="00A73D56"/>
    <w:rsid w:val="00A771C2"/>
    <w:rsid w:val="00A805D2"/>
    <w:rsid w:val="00A819C6"/>
    <w:rsid w:val="00A83EF0"/>
    <w:rsid w:val="00A8495E"/>
    <w:rsid w:val="00A85172"/>
    <w:rsid w:val="00A90F29"/>
    <w:rsid w:val="00A91643"/>
    <w:rsid w:val="00A942F4"/>
    <w:rsid w:val="00A95A0B"/>
    <w:rsid w:val="00A96F7A"/>
    <w:rsid w:val="00AA3CEC"/>
    <w:rsid w:val="00AA6781"/>
    <w:rsid w:val="00AA7A94"/>
    <w:rsid w:val="00AB0106"/>
    <w:rsid w:val="00AB1F52"/>
    <w:rsid w:val="00AB33EA"/>
    <w:rsid w:val="00AB6068"/>
    <w:rsid w:val="00AB6D69"/>
    <w:rsid w:val="00AC662C"/>
    <w:rsid w:val="00AD0536"/>
    <w:rsid w:val="00AD58FA"/>
    <w:rsid w:val="00AD5939"/>
    <w:rsid w:val="00AD5E8D"/>
    <w:rsid w:val="00AD659A"/>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84F"/>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68E"/>
    <w:rsid w:val="00B409C7"/>
    <w:rsid w:val="00B433E0"/>
    <w:rsid w:val="00B44DD0"/>
    <w:rsid w:val="00B46AFA"/>
    <w:rsid w:val="00B46B00"/>
    <w:rsid w:val="00B471CC"/>
    <w:rsid w:val="00B50CFD"/>
    <w:rsid w:val="00B51407"/>
    <w:rsid w:val="00B62605"/>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1D4D"/>
    <w:rsid w:val="00BC350C"/>
    <w:rsid w:val="00BD5B96"/>
    <w:rsid w:val="00BE3428"/>
    <w:rsid w:val="00BE505F"/>
    <w:rsid w:val="00BE6D7D"/>
    <w:rsid w:val="00BF1432"/>
    <w:rsid w:val="00BF18DF"/>
    <w:rsid w:val="00BF37E2"/>
    <w:rsid w:val="00BF520A"/>
    <w:rsid w:val="00BF63EB"/>
    <w:rsid w:val="00C00263"/>
    <w:rsid w:val="00C01A83"/>
    <w:rsid w:val="00C0260C"/>
    <w:rsid w:val="00C035E8"/>
    <w:rsid w:val="00C04F83"/>
    <w:rsid w:val="00C05F88"/>
    <w:rsid w:val="00C07657"/>
    <w:rsid w:val="00C07FAE"/>
    <w:rsid w:val="00C11460"/>
    <w:rsid w:val="00C12BE4"/>
    <w:rsid w:val="00C215BB"/>
    <w:rsid w:val="00C218C0"/>
    <w:rsid w:val="00C24E4B"/>
    <w:rsid w:val="00C27E50"/>
    <w:rsid w:val="00C312A3"/>
    <w:rsid w:val="00C33C45"/>
    <w:rsid w:val="00C356D0"/>
    <w:rsid w:val="00C36AE3"/>
    <w:rsid w:val="00C43AA9"/>
    <w:rsid w:val="00C440FB"/>
    <w:rsid w:val="00C47A0B"/>
    <w:rsid w:val="00C50C7C"/>
    <w:rsid w:val="00C5118B"/>
    <w:rsid w:val="00C5204E"/>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5CD"/>
    <w:rsid w:val="00CD1D42"/>
    <w:rsid w:val="00CD2117"/>
    <w:rsid w:val="00CD372E"/>
    <w:rsid w:val="00CD6A9F"/>
    <w:rsid w:val="00CD7081"/>
    <w:rsid w:val="00CE28A5"/>
    <w:rsid w:val="00CF5CAA"/>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3721"/>
    <w:rsid w:val="00D75BD8"/>
    <w:rsid w:val="00D773F8"/>
    <w:rsid w:val="00D860CE"/>
    <w:rsid w:val="00D916BD"/>
    <w:rsid w:val="00D92C94"/>
    <w:rsid w:val="00D9599B"/>
    <w:rsid w:val="00D95DC2"/>
    <w:rsid w:val="00DA4769"/>
    <w:rsid w:val="00DB0292"/>
    <w:rsid w:val="00DB7DAB"/>
    <w:rsid w:val="00DC0ED8"/>
    <w:rsid w:val="00DC1C18"/>
    <w:rsid w:val="00DC582E"/>
    <w:rsid w:val="00DC5E70"/>
    <w:rsid w:val="00DC7194"/>
    <w:rsid w:val="00DC7253"/>
    <w:rsid w:val="00DC732B"/>
    <w:rsid w:val="00DD101B"/>
    <w:rsid w:val="00DD3EBF"/>
    <w:rsid w:val="00DD5843"/>
    <w:rsid w:val="00DD5BD4"/>
    <w:rsid w:val="00DD7439"/>
    <w:rsid w:val="00DD7F8F"/>
    <w:rsid w:val="00DE01B4"/>
    <w:rsid w:val="00DE087A"/>
    <w:rsid w:val="00DE0E75"/>
    <w:rsid w:val="00DE3D05"/>
    <w:rsid w:val="00DE3F2A"/>
    <w:rsid w:val="00DE5378"/>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0258"/>
    <w:rsid w:val="00E71C0A"/>
    <w:rsid w:val="00E71E67"/>
    <w:rsid w:val="00E72E9A"/>
    <w:rsid w:val="00E767A2"/>
    <w:rsid w:val="00E83B39"/>
    <w:rsid w:val="00E8436A"/>
    <w:rsid w:val="00E93902"/>
    <w:rsid w:val="00E977C3"/>
    <w:rsid w:val="00EA0550"/>
    <w:rsid w:val="00EA0934"/>
    <w:rsid w:val="00EA3BDE"/>
    <w:rsid w:val="00EA66F3"/>
    <w:rsid w:val="00EA6E67"/>
    <w:rsid w:val="00EB2D4C"/>
    <w:rsid w:val="00EB37EF"/>
    <w:rsid w:val="00EB50FF"/>
    <w:rsid w:val="00EC0B04"/>
    <w:rsid w:val="00EC4806"/>
    <w:rsid w:val="00EC7271"/>
    <w:rsid w:val="00ED1154"/>
    <w:rsid w:val="00ED1B56"/>
    <w:rsid w:val="00ED23DA"/>
    <w:rsid w:val="00ED304A"/>
    <w:rsid w:val="00ED7675"/>
    <w:rsid w:val="00ED7B2F"/>
    <w:rsid w:val="00EE3402"/>
    <w:rsid w:val="00EE478D"/>
    <w:rsid w:val="00EE75BF"/>
    <w:rsid w:val="00EF01A8"/>
    <w:rsid w:val="00EF034C"/>
    <w:rsid w:val="00EF30FE"/>
    <w:rsid w:val="00EF39A1"/>
    <w:rsid w:val="00EF58A8"/>
    <w:rsid w:val="00EF5AEE"/>
    <w:rsid w:val="00F01AAD"/>
    <w:rsid w:val="00F02946"/>
    <w:rsid w:val="00F0299E"/>
    <w:rsid w:val="00F02F36"/>
    <w:rsid w:val="00F02FA5"/>
    <w:rsid w:val="00F03012"/>
    <w:rsid w:val="00F032C9"/>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2ABE"/>
    <w:rsid w:val="00F838DE"/>
    <w:rsid w:val="00F851B5"/>
    <w:rsid w:val="00F876EE"/>
    <w:rsid w:val="00F95E5A"/>
    <w:rsid w:val="00F962BE"/>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paragraph" w:styleId="PlainText">
    <w:name w:val="Plain Text"/>
    <w:basedOn w:val="Normal"/>
    <w:link w:val="PlainTextChar"/>
    <w:uiPriority w:val="99"/>
    <w:unhideWhenUsed/>
    <w:rsid w:val="00BC1D4D"/>
    <w:rPr>
      <w:rFonts w:ascii="Calibri" w:eastAsia="Calibri" w:hAnsi="Calibri" w:cs="Calibri"/>
      <w:sz w:val="22"/>
      <w:szCs w:val="22"/>
      <w:lang w:val="en-ZA"/>
    </w:rPr>
  </w:style>
  <w:style w:type="character" w:customStyle="1" w:styleId="PlainTextChar">
    <w:name w:val="Plain Text Char"/>
    <w:basedOn w:val="DefaultParagraphFont"/>
    <w:link w:val="PlainText"/>
    <w:uiPriority w:val="99"/>
    <w:rsid w:val="00BC1D4D"/>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E70258"/>
    <w:rPr>
      <w:sz w:val="16"/>
      <w:szCs w:val="16"/>
    </w:rPr>
  </w:style>
  <w:style w:type="paragraph" w:styleId="BalloonText">
    <w:name w:val="Balloon Text"/>
    <w:basedOn w:val="Normal"/>
    <w:link w:val="BalloonTextChar"/>
    <w:semiHidden/>
    <w:unhideWhenUsed/>
    <w:rsid w:val="00BF37E2"/>
    <w:rPr>
      <w:rFonts w:ascii="Segoe UI" w:hAnsi="Segoe UI" w:cs="Segoe UI"/>
      <w:sz w:val="18"/>
      <w:szCs w:val="18"/>
    </w:rPr>
  </w:style>
  <w:style w:type="character" w:customStyle="1" w:styleId="BalloonTextChar">
    <w:name w:val="Balloon Text Char"/>
    <w:basedOn w:val="DefaultParagraphFont"/>
    <w:link w:val="BalloonText"/>
    <w:semiHidden/>
    <w:rsid w:val="00BF37E2"/>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PUMZA</cp:lastModifiedBy>
  <cp:revision>2</cp:revision>
  <cp:lastPrinted>2010-04-13T10:53:00Z</cp:lastPrinted>
  <dcterms:created xsi:type="dcterms:W3CDTF">2018-08-23T09:17:00Z</dcterms:created>
  <dcterms:modified xsi:type="dcterms:W3CDTF">2018-08-23T09:17:00Z</dcterms:modified>
</cp:coreProperties>
</file>