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3A28F9">
            <w:pPr>
              <w:pStyle w:val="NoSpacing"/>
              <w:jc w:val="center"/>
              <w:rPr>
                <w:rFonts w:ascii="Cambria" w:hAnsi="Cambria"/>
                <w:b/>
                <w:sz w:val="40"/>
                <w:szCs w:val="40"/>
              </w:rPr>
            </w:pPr>
            <w:r>
              <w:rPr>
                <w:rFonts w:ascii="Cambria" w:hAnsi="Cambria"/>
                <w:b/>
                <w:sz w:val="40"/>
                <w:szCs w:val="40"/>
              </w:rPr>
              <w:t xml:space="preserve">COSATU </w:t>
            </w:r>
            <w:r w:rsidR="00061310">
              <w:rPr>
                <w:rFonts w:ascii="Cambria" w:hAnsi="Cambria"/>
                <w:b/>
                <w:sz w:val="40"/>
                <w:szCs w:val="40"/>
              </w:rPr>
              <w:t>Proposals:</w:t>
            </w:r>
          </w:p>
          <w:p w:rsidR="009B50FE" w:rsidRPr="00395911" w:rsidRDefault="009B50FE" w:rsidP="003A28F9">
            <w:pPr>
              <w:pStyle w:val="NoSpacing"/>
              <w:jc w:val="center"/>
              <w:rPr>
                <w:rFonts w:ascii="Cambria" w:hAnsi="Cambria"/>
                <w:b/>
                <w:sz w:val="40"/>
                <w:szCs w:val="40"/>
              </w:rPr>
            </w:pPr>
          </w:p>
          <w:p w:rsidR="009B50FE" w:rsidRDefault="00102718" w:rsidP="003A28F9">
            <w:pPr>
              <w:pStyle w:val="NoSpacing"/>
              <w:jc w:val="center"/>
              <w:rPr>
                <w:rFonts w:ascii="Cambria" w:hAnsi="Cambria"/>
                <w:b/>
                <w:sz w:val="40"/>
                <w:szCs w:val="40"/>
              </w:rPr>
            </w:pPr>
            <w:r>
              <w:rPr>
                <w:rFonts w:ascii="Cambria" w:hAnsi="Cambria"/>
                <w:b/>
                <w:sz w:val="40"/>
                <w:szCs w:val="40"/>
              </w:rPr>
              <w:t>Public Investment Corporation</w:t>
            </w:r>
          </w:p>
          <w:p w:rsidR="00102718" w:rsidRDefault="007A3FB1" w:rsidP="003A28F9">
            <w:pPr>
              <w:pStyle w:val="NoSpacing"/>
              <w:jc w:val="center"/>
              <w:rPr>
                <w:rFonts w:ascii="Cambria" w:hAnsi="Cambria"/>
                <w:b/>
                <w:sz w:val="40"/>
                <w:szCs w:val="40"/>
              </w:rPr>
            </w:pPr>
            <w:r>
              <w:rPr>
                <w:rFonts w:ascii="Cambria" w:hAnsi="Cambria"/>
                <w:b/>
                <w:sz w:val="40"/>
                <w:szCs w:val="40"/>
              </w:rPr>
              <w:t xml:space="preserve">Second </w:t>
            </w:r>
            <w:r w:rsidR="00087976">
              <w:rPr>
                <w:rFonts w:ascii="Cambria" w:hAnsi="Cambria"/>
                <w:b/>
                <w:sz w:val="40"/>
                <w:szCs w:val="40"/>
              </w:rPr>
              <w:t>Amendment Bill</w:t>
            </w:r>
          </w:p>
          <w:p w:rsidR="003066A7" w:rsidRPr="00395911" w:rsidRDefault="007A3FB1" w:rsidP="007A3FB1">
            <w:pPr>
              <w:pStyle w:val="NoSpacing"/>
              <w:jc w:val="center"/>
              <w:rPr>
                <w:rFonts w:ascii="Cambria" w:hAnsi="Cambria"/>
                <w:sz w:val="80"/>
                <w:szCs w:val="80"/>
                <w:highlight w:val="yellow"/>
              </w:rPr>
            </w:pPr>
            <w:r>
              <w:rPr>
                <w:rFonts w:ascii="Cambria" w:hAnsi="Cambria"/>
                <w:b/>
                <w:sz w:val="40"/>
                <w:szCs w:val="40"/>
              </w:rPr>
              <w:t xml:space="preserve">15 July </w:t>
            </w:r>
            <w:r w:rsidR="003066A7" w:rsidRPr="00395911">
              <w:rPr>
                <w:rFonts w:ascii="Cambria" w:hAnsi="Cambria"/>
                <w:b/>
                <w:sz w:val="40"/>
                <w:szCs w:val="40"/>
              </w:rPr>
              <w:t>201</w:t>
            </w:r>
            <w:r w:rsidR="00087976">
              <w:rPr>
                <w:rFonts w:ascii="Cambria" w:hAnsi="Cambria"/>
                <w:b/>
                <w:sz w:val="40"/>
                <w:szCs w:val="40"/>
              </w:rPr>
              <w:t>8</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E56434">
            <w:pPr>
              <w:pStyle w:val="NoSpacing"/>
              <w:rPr>
                <w:rFonts w:ascii="Cambria" w:hAnsi="Cambria"/>
                <w:b/>
                <w:sz w:val="44"/>
                <w:szCs w:val="44"/>
              </w:rPr>
            </w:pPr>
          </w:p>
          <w:p w:rsidR="003066A7" w:rsidRPr="00395911" w:rsidRDefault="003066A7" w:rsidP="00E56434">
            <w:pPr>
              <w:pStyle w:val="NoSpacing"/>
              <w:rPr>
                <w:rFonts w:ascii="Cambria" w:hAnsi="Cambria"/>
                <w:b/>
                <w:sz w:val="44"/>
                <w:szCs w:val="44"/>
              </w:rPr>
            </w:pPr>
          </w:p>
          <w:p w:rsidR="003066A7" w:rsidRPr="00395911" w:rsidRDefault="003066A7" w:rsidP="00E56434">
            <w:pPr>
              <w:pStyle w:val="NoSpacing"/>
              <w:rPr>
                <w:rFonts w:ascii="Cambria" w:hAnsi="Cambria"/>
                <w:b/>
                <w:sz w:val="44"/>
                <w:szCs w:val="44"/>
              </w:rPr>
            </w:pPr>
          </w:p>
          <w:p w:rsidR="003066A7" w:rsidRPr="00395911" w:rsidRDefault="003066A7" w:rsidP="00E56434">
            <w:pPr>
              <w:pStyle w:val="NoSpacing"/>
              <w:rPr>
                <w:rFonts w:ascii="Cambria" w:hAnsi="Cambria"/>
                <w:b/>
                <w:sz w:val="44"/>
                <w:szCs w:val="44"/>
              </w:rPr>
            </w:pPr>
          </w:p>
          <w:p w:rsidR="003066A7" w:rsidRPr="00395911" w:rsidRDefault="003066A7" w:rsidP="00E56434">
            <w:pPr>
              <w:pStyle w:val="NoSpacing"/>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E56434">
                  <w:pPr>
                    <w:pStyle w:val="NoSpacing"/>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3A28F9">
            <w:pPr>
              <w:pStyle w:val="NoSpacing"/>
              <w:jc w:val="center"/>
              <w:rPr>
                <w:b/>
                <w:sz w:val="40"/>
                <w:szCs w:val="40"/>
              </w:rPr>
            </w:pPr>
            <w:r w:rsidRPr="00395911">
              <w:rPr>
                <w:b/>
                <w:sz w:val="40"/>
                <w:szCs w:val="40"/>
              </w:rPr>
              <w:t>Submitted to:</w:t>
            </w:r>
          </w:p>
          <w:p w:rsidR="003066A7" w:rsidRPr="00395911" w:rsidRDefault="003066A7" w:rsidP="003A28F9">
            <w:pPr>
              <w:pStyle w:val="NoSpacing"/>
              <w:jc w:val="center"/>
              <w:rPr>
                <w:b/>
                <w:sz w:val="40"/>
                <w:szCs w:val="40"/>
              </w:rPr>
            </w:pPr>
          </w:p>
          <w:p w:rsidR="003066A7" w:rsidRPr="00395911" w:rsidRDefault="003066A7" w:rsidP="003A28F9">
            <w:pPr>
              <w:pStyle w:val="NoSpacing"/>
              <w:jc w:val="center"/>
              <w:rPr>
                <w:b/>
                <w:sz w:val="40"/>
                <w:szCs w:val="40"/>
              </w:rPr>
            </w:pPr>
            <w:r w:rsidRPr="00395911">
              <w:rPr>
                <w:b/>
                <w:sz w:val="40"/>
                <w:szCs w:val="40"/>
              </w:rPr>
              <w:t>Standing Committee on Finance</w:t>
            </w:r>
          </w:p>
          <w:p w:rsidR="00DF4FAC" w:rsidRDefault="00DF4FAC" w:rsidP="003A28F9">
            <w:pPr>
              <w:pStyle w:val="NoSpacing"/>
              <w:jc w:val="center"/>
              <w:rPr>
                <w:b/>
                <w:sz w:val="40"/>
                <w:szCs w:val="40"/>
              </w:rPr>
            </w:pPr>
          </w:p>
          <w:p w:rsidR="003066A7" w:rsidRPr="00395911" w:rsidRDefault="00087976" w:rsidP="003A28F9">
            <w:pPr>
              <w:pStyle w:val="NoSpacing"/>
              <w:jc w:val="center"/>
              <w:rPr>
                <w:b/>
                <w:sz w:val="40"/>
                <w:szCs w:val="40"/>
              </w:rPr>
            </w:pPr>
            <w:r>
              <w:rPr>
                <w:b/>
                <w:sz w:val="40"/>
                <w:szCs w:val="40"/>
              </w:rPr>
              <w:t>National Assembly</w:t>
            </w:r>
          </w:p>
          <w:p w:rsidR="003066A7" w:rsidRPr="00395911" w:rsidRDefault="003066A7" w:rsidP="003A28F9">
            <w:pPr>
              <w:pStyle w:val="NoSpacing"/>
              <w:jc w:val="center"/>
              <w:rPr>
                <w:b/>
                <w:sz w:val="40"/>
                <w:szCs w:val="40"/>
              </w:rPr>
            </w:pPr>
            <w:r w:rsidRPr="00395911">
              <w:rPr>
                <w:b/>
                <w:sz w:val="40"/>
                <w:szCs w:val="40"/>
              </w:rPr>
              <w:t>Republic of South Africa</w:t>
            </w:r>
          </w:p>
          <w:p w:rsidR="003066A7" w:rsidRPr="00395911" w:rsidRDefault="003066A7" w:rsidP="00E56434">
            <w:pPr>
              <w:pStyle w:val="NoSpacing"/>
            </w:pPr>
          </w:p>
        </w:tc>
      </w:tr>
    </w:tbl>
    <w:p w:rsidR="003066A7" w:rsidRPr="00395911" w:rsidRDefault="003066A7" w:rsidP="00E56434">
      <w:pPr>
        <w:jc w:val="both"/>
        <w:rPr>
          <w:rFonts w:ascii="Arial" w:hAnsi="Arial" w:cs="Arial"/>
          <w:b/>
          <w:bCs/>
          <w:sz w:val="24"/>
          <w:szCs w:val="24"/>
          <w:lang w:val="en-US"/>
        </w:rPr>
      </w:pPr>
    </w:p>
    <w:p w:rsidR="003066A7" w:rsidRPr="00395911" w:rsidRDefault="003066A7" w:rsidP="00E56434">
      <w:pPr>
        <w:spacing w:after="200" w:line="276" w:lineRule="auto"/>
        <w:jc w:val="both"/>
        <w:rPr>
          <w:rFonts w:ascii="Arial" w:hAnsi="Arial" w:cs="Arial"/>
          <w:b/>
          <w:bCs/>
          <w:sz w:val="24"/>
          <w:szCs w:val="24"/>
          <w:lang w:val="en-US"/>
        </w:rPr>
      </w:pPr>
      <w:r w:rsidRPr="00395911">
        <w:rPr>
          <w:rFonts w:ascii="Arial" w:hAnsi="Arial" w:cs="Arial"/>
          <w:b/>
          <w:bCs/>
          <w:sz w:val="24"/>
          <w:szCs w:val="24"/>
          <w:lang w:val="en-US"/>
        </w:rPr>
        <w:br w:type="page"/>
      </w:r>
    </w:p>
    <w:p w:rsidR="002F07D3" w:rsidRPr="00647A3F" w:rsidRDefault="00102718" w:rsidP="00E56434">
      <w:pPr>
        <w:pStyle w:val="ListParagraph"/>
        <w:numPr>
          <w:ilvl w:val="0"/>
          <w:numId w:val="1"/>
        </w:numPr>
        <w:jc w:val="both"/>
        <w:rPr>
          <w:rFonts w:ascii="Arial" w:hAnsi="Arial" w:cs="Arial"/>
          <w:b/>
          <w:bCs/>
          <w:sz w:val="28"/>
          <w:szCs w:val="28"/>
          <w:lang w:val="en-US"/>
        </w:rPr>
      </w:pPr>
      <w:r w:rsidRPr="00647A3F">
        <w:rPr>
          <w:rFonts w:ascii="Arial" w:hAnsi="Arial" w:cs="Arial"/>
          <w:b/>
          <w:bCs/>
          <w:sz w:val="28"/>
          <w:szCs w:val="28"/>
          <w:lang w:val="en-US"/>
        </w:rPr>
        <w:lastRenderedPageBreak/>
        <w:t>Introduction</w:t>
      </w:r>
    </w:p>
    <w:p w:rsidR="002F07D3" w:rsidRPr="00395911" w:rsidRDefault="002F07D3" w:rsidP="00E56434">
      <w:pPr>
        <w:jc w:val="both"/>
        <w:rPr>
          <w:rFonts w:ascii="Arial" w:hAnsi="Arial" w:cs="Arial"/>
          <w:sz w:val="24"/>
          <w:szCs w:val="24"/>
          <w:lang w:val="en-US"/>
        </w:rPr>
      </w:pPr>
    </w:p>
    <w:p w:rsidR="00087976" w:rsidRDefault="00102718" w:rsidP="00E56434">
      <w:pPr>
        <w:jc w:val="both"/>
        <w:rPr>
          <w:rFonts w:ascii="Arial" w:hAnsi="Arial" w:cs="Arial"/>
          <w:sz w:val="24"/>
          <w:szCs w:val="24"/>
          <w:lang w:val="en-US"/>
        </w:rPr>
      </w:pPr>
      <w:r>
        <w:rPr>
          <w:rFonts w:ascii="Arial" w:hAnsi="Arial" w:cs="Arial"/>
          <w:sz w:val="24"/>
          <w:szCs w:val="24"/>
          <w:lang w:val="en-US"/>
        </w:rPr>
        <w:t xml:space="preserve">COSATU strongly welcomes and appreciates the Finance Committee’s </w:t>
      </w:r>
      <w:r w:rsidR="00087976">
        <w:rPr>
          <w:rFonts w:ascii="Arial" w:hAnsi="Arial" w:cs="Arial"/>
          <w:sz w:val="24"/>
          <w:szCs w:val="24"/>
          <w:lang w:val="en-US"/>
        </w:rPr>
        <w:t>support for a PIC Amendment Bill.</w:t>
      </w:r>
    </w:p>
    <w:p w:rsidR="008A6727" w:rsidRDefault="008A6727" w:rsidP="00E56434">
      <w:pPr>
        <w:jc w:val="both"/>
        <w:rPr>
          <w:rFonts w:ascii="Arial" w:hAnsi="Arial" w:cs="Arial"/>
          <w:sz w:val="24"/>
          <w:szCs w:val="24"/>
          <w:lang w:val="en-US"/>
        </w:rPr>
      </w:pPr>
    </w:p>
    <w:p w:rsidR="008A6727" w:rsidRDefault="008A6727" w:rsidP="00E56434">
      <w:pPr>
        <w:jc w:val="both"/>
        <w:rPr>
          <w:rFonts w:ascii="Arial" w:hAnsi="Arial" w:cs="Arial"/>
          <w:sz w:val="24"/>
          <w:szCs w:val="24"/>
          <w:lang w:val="en-US"/>
        </w:rPr>
      </w:pPr>
      <w:r>
        <w:rPr>
          <w:rFonts w:ascii="Arial" w:hAnsi="Arial" w:cs="Arial"/>
          <w:sz w:val="24"/>
          <w:szCs w:val="24"/>
          <w:lang w:val="en-US"/>
        </w:rPr>
        <w:t>COSATU would like to thank all Members of SCOF for their principled support on this critical issue.  We appreciate the spirit MPs have taken on this issue and the cross-party support for COSATU’s call.</w:t>
      </w:r>
    </w:p>
    <w:p w:rsidR="008A6727" w:rsidRDefault="008A6727" w:rsidP="00E56434">
      <w:pPr>
        <w:jc w:val="both"/>
        <w:rPr>
          <w:rFonts w:ascii="Arial" w:hAnsi="Arial" w:cs="Arial"/>
          <w:sz w:val="24"/>
          <w:szCs w:val="24"/>
          <w:lang w:val="en-US"/>
        </w:rPr>
      </w:pPr>
    </w:p>
    <w:p w:rsidR="008A6727" w:rsidRDefault="008A6727" w:rsidP="00E56434">
      <w:pPr>
        <w:jc w:val="both"/>
        <w:rPr>
          <w:rFonts w:ascii="Arial" w:hAnsi="Arial" w:cs="Arial"/>
          <w:sz w:val="24"/>
          <w:szCs w:val="24"/>
          <w:lang w:val="en-US"/>
        </w:rPr>
      </w:pPr>
      <w:r>
        <w:rPr>
          <w:rFonts w:ascii="Arial" w:hAnsi="Arial" w:cs="Arial"/>
          <w:sz w:val="24"/>
          <w:szCs w:val="24"/>
          <w:lang w:val="en-US"/>
        </w:rPr>
        <w:t xml:space="preserve">We welcome the </w:t>
      </w:r>
      <w:r w:rsidR="007A3FB1">
        <w:rPr>
          <w:rFonts w:ascii="Arial" w:hAnsi="Arial" w:cs="Arial"/>
          <w:sz w:val="24"/>
          <w:szCs w:val="24"/>
          <w:lang w:val="en-US"/>
        </w:rPr>
        <w:t>second PIC Amendment</w:t>
      </w:r>
      <w:r>
        <w:rPr>
          <w:rFonts w:ascii="Arial" w:hAnsi="Arial" w:cs="Arial"/>
          <w:sz w:val="24"/>
          <w:szCs w:val="24"/>
          <w:lang w:val="en-US"/>
        </w:rPr>
        <w:t xml:space="preserve"> Bill.  </w:t>
      </w:r>
      <w:r w:rsidR="007A3FB1">
        <w:rPr>
          <w:rFonts w:ascii="Arial" w:hAnsi="Arial" w:cs="Arial"/>
          <w:sz w:val="24"/>
          <w:szCs w:val="24"/>
          <w:lang w:val="en-US"/>
        </w:rPr>
        <w:t xml:space="preserve">It is a </w:t>
      </w:r>
      <w:r>
        <w:rPr>
          <w:rFonts w:ascii="Arial" w:hAnsi="Arial" w:cs="Arial"/>
          <w:sz w:val="24"/>
          <w:szCs w:val="24"/>
          <w:lang w:val="en-US"/>
        </w:rPr>
        <w:t xml:space="preserve">very progressive </w:t>
      </w:r>
      <w:proofErr w:type="gramStart"/>
      <w:r>
        <w:rPr>
          <w:rFonts w:ascii="Arial" w:hAnsi="Arial" w:cs="Arial"/>
          <w:sz w:val="24"/>
          <w:szCs w:val="24"/>
          <w:lang w:val="en-US"/>
        </w:rPr>
        <w:t>bills</w:t>
      </w:r>
      <w:proofErr w:type="gramEnd"/>
      <w:r>
        <w:rPr>
          <w:rFonts w:ascii="Arial" w:hAnsi="Arial" w:cs="Arial"/>
          <w:sz w:val="24"/>
          <w:szCs w:val="24"/>
          <w:lang w:val="en-US"/>
        </w:rPr>
        <w:t xml:space="preserve"> that will significantly empower Parliament, depositors, unions and the public to play a more meaningful oversight role with regards to the PIC.</w:t>
      </w:r>
    </w:p>
    <w:p w:rsidR="008A6727" w:rsidRDefault="008A6727" w:rsidP="00E56434">
      <w:pPr>
        <w:jc w:val="both"/>
        <w:rPr>
          <w:rFonts w:ascii="Arial" w:hAnsi="Arial" w:cs="Arial"/>
          <w:sz w:val="24"/>
          <w:szCs w:val="24"/>
          <w:lang w:val="en-US"/>
        </w:rPr>
      </w:pPr>
    </w:p>
    <w:p w:rsidR="00DF33DC" w:rsidRDefault="008A6727" w:rsidP="00E56434">
      <w:pPr>
        <w:jc w:val="both"/>
        <w:rPr>
          <w:rFonts w:ascii="Arial" w:hAnsi="Arial" w:cs="Arial"/>
          <w:sz w:val="24"/>
          <w:szCs w:val="24"/>
          <w:lang w:val="en-US"/>
        </w:rPr>
      </w:pPr>
      <w:r>
        <w:rPr>
          <w:rFonts w:ascii="Arial" w:hAnsi="Arial" w:cs="Arial"/>
          <w:sz w:val="24"/>
          <w:szCs w:val="24"/>
          <w:lang w:val="en-US"/>
        </w:rPr>
        <w:t xml:space="preserve">This submission will comment on </w:t>
      </w:r>
      <w:r w:rsidR="007A3FB1">
        <w:rPr>
          <w:rFonts w:ascii="Arial" w:hAnsi="Arial" w:cs="Arial"/>
          <w:sz w:val="24"/>
          <w:szCs w:val="24"/>
          <w:lang w:val="en-US"/>
        </w:rPr>
        <w:t>the</w:t>
      </w:r>
      <w:r>
        <w:rPr>
          <w:rFonts w:ascii="Arial" w:hAnsi="Arial" w:cs="Arial"/>
          <w:sz w:val="24"/>
          <w:szCs w:val="24"/>
          <w:lang w:val="en-US"/>
        </w:rPr>
        <w:t xml:space="preserve"> bill as well as include COSATU’s proposed further amendments.</w:t>
      </w:r>
      <w:r w:rsidR="007A3FB1">
        <w:rPr>
          <w:rFonts w:ascii="Arial" w:hAnsi="Arial" w:cs="Arial"/>
          <w:sz w:val="24"/>
          <w:szCs w:val="24"/>
          <w:lang w:val="en-US"/>
        </w:rPr>
        <w:t xml:space="preserve">  </w:t>
      </w:r>
    </w:p>
    <w:p w:rsidR="00DF33DC" w:rsidRDefault="00DF33DC" w:rsidP="00E56434">
      <w:pPr>
        <w:jc w:val="both"/>
        <w:rPr>
          <w:rFonts w:ascii="Arial" w:hAnsi="Arial" w:cs="Arial"/>
          <w:sz w:val="24"/>
          <w:szCs w:val="24"/>
          <w:lang w:val="en-US"/>
        </w:rPr>
      </w:pPr>
    </w:p>
    <w:p w:rsidR="00DF33DC" w:rsidRDefault="007A3FB1" w:rsidP="00E56434">
      <w:pPr>
        <w:jc w:val="both"/>
        <w:rPr>
          <w:rFonts w:ascii="Arial" w:hAnsi="Arial" w:cs="Arial"/>
          <w:sz w:val="24"/>
          <w:szCs w:val="24"/>
          <w:lang w:val="en-US"/>
        </w:rPr>
      </w:pPr>
      <w:r>
        <w:rPr>
          <w:rFonts w:ascii="Arial" w:hAnsi="Arial" w:cs="Arial"/>
          <w:sz w:val="24"/>
          <w:szCs w:val="24"/>
          <w:lang w:val="en-US"/>
        </w:rPr>
        <w:t xml:space="preserve">As COSATU has made several earlier submissions to SCOF on the </w:t>
      </w:r>
      <w:r w:rsidR="00DF33DC">
        <w:rPr>
          <w:rFonts w:ascii="Arial" w:hAnsi="Arial" w:cs="Arial"/>
          <w:sz w:val="24"/>
          <w:szCs w:val="24"/>
          <w:lang w:val="en-US"/>
        </w:rPr>
        <w:t>PIC Amendments Bills and will focus on our remaining few proposed amendments.</w:t>
      </w:r>
      <w:r w:rsidR="00123785">
        <w:rPr>
          <w:rFonts w:ascii="Arial" w:hAnsi="Arial" w:cs="Arial"/>
          <w:sz w:val="24"/>
          <w:szCs w:val="24"/>
          <w:lang w:val="en-US"/>
        </w:rPr>
        <w:t xml:space="preserve">  </w:t>
      </w:r>
      <w:r w:rsidR="00DF33DC">
        <w:rPr>
          <w:rFonts w:ascii="Arial" w:hAnsi="Arial" w:cs="Arial"/>
          <w:sz w:val="24"/>
          <w:szCs w:val="24"/>
          <w:lang w:val="en-US"/>
        </w:rPr>
        <w:t>We will not raise broader contextual issues as these have already been extensively covered in our previous submissions to SCOF.</w:t>
      </w:r>
    </w:p>
    <w:p w:rsidR="00087976" w:rsidRDefault="00087976" w:rsidP="00E56434">
      <w:pPr>
        <w:jc w:val="both"/>
        <w:rPr>
          <w:rFonts w:ascii="Arial" w:hAnsi="Arial" w:cs="Arial"/>
          <w:sz w:val="24"/>
          <w:szCs w:val="24"/>
          <w:lang w:val="en-US"/>
        </w:rPr>
      </w:pPr>
    </w:p>
    <w:p w:rsidR="008A6727" w:rsidRPr="00647A3F" w:rsidRDefault="00DF33DC" w:rsidP="00E56434">
      <w:pPr>
        <w:pStyle w:val="ListParagraph"/>
        <w:numPr>
          <w:ilvl w:val="0"/>
          <w:numId w:val="1"/>
        </w:numPr>
        <w:jc w:val="both"/>
        <w:rPr>
          <w:rFonts w:ascii="Arial" w:hAnsi="Arial" w:cs="Arial"/>
          <w:b/>
          <w:bCs/>
          <w:sz w:val="28"/>
          <w:szCs w:val="28"/>
          <w:lang w:val="en-US"/>
        </w:rPr>
      </w:pPr>
      <w:r>
        <w:rPr>
          <w:rFonts w:ascii="Arial" w:hAnsi="Arial" w:cs="Arial"/>
          <w:b/>
          <w:bCs/>
          <w:sz w:val="28"/>
          <w:szCs w:val="28"/>
          <w:lang w:val="en-US"/>
        </w:rPr>
        <w:t>Areas of Support in Bill</w:t>
      </w:r>
    </w:p>
    <w:p w:rsidR="008A6727" w:rsidRDefault="008A6727" w:rsidP="00E56434">
      <w:pPr>
        <w:jc w:val="both"/>
        <w:rPr>
          <w:rFonts w:ascii="Arial" w:hAnsi="Arial" w:cs="Arial"/>
          <w:sz w:val="24"/>
          <w:szCs w:val="24"/>
          <w:lang w:val="en-US"/>
        </w:rPr>
      </w:pPr>
    </w:p>
    <w:p w:rsidR="00265637" w:rsidRDefault="00DF33DC" w:rsidP="00E56434">
      <w:pPr>
        <w:jc w:val="both"/>
        <w:rPr>
          <w:rFonts w:ascii="Arial" w:hAnsi="Arial" w:cs="Arial"/>
          <w:sz w:val="24"/>
          <w:szCs w:val="24"/>
          <w:lang w:val="en-US"/>
        </w:rPr>
      </w:pPr>
      <w:r>
        <w:rPr>
          <w:rFonts w:ascii="Arial" w:hAnsi="Arial" w:cs="Arial"/>
          <w:sz w:val="24"/>
          <w:szCs w:val="24"/>
          <w:lang w:val="en-US"/>
        </w:rPr>
        <w:t>As indicated previously, COSATU strongly supports the Bill’s proposed provisions for:</w:t>
      </w:r>
    </w:p>
    <w:p w:rsidR="00DF33DC" w:rsidRDefault="00DF33DC" w:rsidP="00E56434">
      <w:pPr>
        <w:jc w:val="both"/>
        <w:rPr>
          <w:rFonts w:ascii="Arial" w:hAnsi="Arial" w:cs="Arial"/>
          <w:sz w:val="24"/>
          <w:szCs w:val="24"/>
          <w:lang w:val="en-US"/>
        </w:rPr>
      </w:pPr>
    </w:p>
    <w:p w:rsidR="00DF33DC" w:rsidRDefault="00DF33DC" w:rsidP="00DF33DC">
      <w:pPr>
        <w:pStyle w:val="ListParagraph"/>
        <w:numPr>
          <w:ilvl w:val="0"/>
          <w:numId w:val="15"/>
        </w:numPr>
        <w:jc w:val="both"/>
        <w:rPr>
          <w:rFonts w:ascii="Arial" w:hAnsi="Arial" w:cs="Arial"/>
          <w:sz w:val="24"/>
          <w:szCs w:val="24"/>
          <w:lang w:val="en-US"/>
        </w:rPr>
      </w:pPr>
      <w:r>
        <w:rPr>
          <w:rFonts w:ascii="Arial" w:hAnsi="Arial" w:cs="Arial"/>
          <w:sz w:val="24"/>
          <w:szCs w:val="24"/>
          <w:lang w:val="en-US"/>
        </w:rPr>
        <w:t>2 to 3 trade union representation selected by PSCBC unions proportionally to represent unions and workers on the PIC Board.</w:t>
      </w:r>
    </w:p>
    <w:p w:rsidR="00DF33DC" w:rsidRDefault="00DF33DC" w:rsidP="00DF33DC">
      <w:pPr>
        <w:pStyle w:val="ListParagraph"/>
        <w:numPr>
          <w:ilvl w:val="0"/>
          <w:numId w:val="15"/>
        </w:numPr>
        <w:jc w:val="both"/>
        <w:rPr>
          <w:rFonts w:ascii="Arial" w:hAnsi="Arial" w:cs="Arial"/>
          <w:sz w:val="24"/>
          <w:szCs w:val="24"/>
          <w:lang w:val="en-US"/>
        </w:rPr>
      </w:pPr>
      <w:r>
        <w:rPr>
          <w:rFonts w:ascii="Arial" w:hAnsi="Arial" w:cs="Arial"/>
          <w:sz w:val="24"/>
          <w:szCs w:val="24"/>
          <w:lang w:val="en-US"/>
        </w:rPr>
        <w:t>PIC accountability and transparency to depositors, government, parliament and the public.</w:t>
      </w:r>
    </w:p>
    <w:p w:rsidR="00DF33DC" w:rsidRDefault="00DF33DC" w:rsidP="00DF33DC">
      <w:pPr>
        <w:pStyle w:val="ListParagraph"/>
        <w:numPr>
          <w:ilvl w:val="0"/>
          <w:numId w:val="15"/>
        </w:numPr>
        <w:jc w:val="both"/>
        <w:rPr>
          <w:rFonts w:ascii="Arial" w:hAnsi="Arial" w:cs="Arial"/>
          <w:sz w:val="24"/>
          <w:szCs w:val="24"/>
          <w:lang w:val="en-US"/>
        </w:rPr>
      </w:pPr>
      <w:r>
        <w:rPr>
          <w:rFonts w:ascii="Arial" w:hAnsi="Arial" w:cs="Arial"/>
          <w:sz w:val="24"/>
          <w:szCs w:val="24"/>
          <w:lang w:val="en-US"/>
        </w:rPr>
        <w:t>A clear developmental and pro-worker and pensioner investment mandate for PIC investments.</w:t>
      </w:r>
    </w:p>
    <w:p w:rsidR="00282BD9" w:rsidRDefault="00282BD9" w:rsidP="00DF33DC">
      <w:pPr>
        <w:pStyle w:val="ListParagraph"/>
        <w:numPr>
          <w:ilvl w:val="0"/>
          <w:numId w:val="15"/>
        </w:numPr>
        <w:jc w:val="both"/>
        <w:rPr>
          <w:rFonts w:ascii="Arial" w:hAnsi="Arial" w:cs="Arial"/>
          <w:sz w:val="24"/>
          <w:szCs w:val="24"/>
          <w:lang w:val="en-US"/>
        </w:rPr>
      </w:pPr>
      <w:r>
        <w:rPr>
          <w:rFonts w:ascii="Arial" w:hAnsi="Arial" w:cs="Arial"/>
          <w:sz w:val="24"/>
          <w:szCs w:val="24"/>
          <w:lang w:val="en-US"/>
        </w:rPr>
        <w:t>Designating the Deputy Minister or Minister to chair the PIC Board.</w:t>
      </w:r>
    </w:p>
    <w:p w:rsidR="00282BD9" w:rsidRDefault="00282BD9" w:rsidP="00282BD9">
      <w:pPr>
        <w:jc w:val="both"/>
        <w:rPr>
          <w:rFonts w:ascii="Arial" w:hAnsi="Arial" w:cs="Arial"/>
          <w:sz w:val="24"/>
          <w:szCs w:val="24"/>
          <w:lang w:val="en-US"/>
        </w:rPr>
      </w:pPr>
    </w:p>
    <w:p w:rsidR="00282BD9" w:rsidRPr="00282BD9" w:rsidRDefault="00282BD9" w:rsidP="00282BD9">
      <w:pPr>
        <w:jc w:val="both"/>
        <w:rPr>
          <w:rFonts w:ascii="Arial" w:hAnsi="Arial" w:cs="Arial"/>
          <w:sz w:val="24"/>
          <w:szCs w:val="24"/>
          <w:lang w:val="en-US"/>
        </w:rPr>
      </w:pPr>
      <w:r>
        <w:rPr>
          <w:rFonts w:ascii="Arial" w:hAnsi="Arial" w:cs="Arial"/>
          <w:sz w:val="24"/>
          <w:szCs w:val="24"/>
          <w:lang w:val="en-US"/>
        </w:rPr>
        <w:t>COSATU welcomes these amendments and supports them fully.</w:t>
      </w:r>
    </w:p>
    <w:p w:rsidR="00DD3D2A" w:rsidRDefault="00DD3D2A" w:rsidP="00E56434">
      <w:pPr>
        <w:pStyle w:val="ListParagraph"/>
        <w:ind w:left="1080"/>
        <w:jc w:val="both"/>
        <w:rPr>
          <w:rFonts w:ascii="Arial" w:hAnsi="Arial" w:cs="Arial"/>
          <w:sz w:val="24"/>
          <w:szCs w:val="24"/>
          <w:lang w:val="en-US"/>
        </w:rPr>
      </w:pPr>
    </w:p>
    <w:p w:rsidR="00EA6F0D" w:rsidRPr="00FB27B1" w:rsidRDefault="002A70C3" w:rsidP="00E56434">
      <w:pPr>
        <w:pStyle w:val="ListParagraph"/>
        <w:numPr>
          <w:ilvl w:val="0"/>
          <w:numId w:val="1"/>
        </w:numPr>
        <w:jc w:val="both"/>
        <w:rPr>
          <w:rFonts w:ascii="Arial" w:hAnsi="Arial" w:cs="Arial"/>
          <w:b/>
          <w:sz w:val="28"/>
          <w:szCs w:val="28"/>
          <w:lang w:val="en-US"/>
        </w:rPr>
      </w:pPr>
      <w:r>
        <w:rPr>
          <w:rFonts w:ascii="Arial" w:hAnsi="Arial" w:cs="Arial"/>
          <w:b/>
          <w:sz w:val="28"/>
          <w:szCs w:val="28"/>
          <w:lang w:val="en-US"/>
        </w:rPr>
        <w:t xml:space="preserve">Reports </w:t>
      </w:r>
      <w:r w:rsidR="00934F38">
        <w:rPr>
          <w:rFonts w:ascii="Arial" w:hAnsi="Arial" w:cs="Arial"/>
          <w:b/>
          <w:sz w:val="28"/>
          <w:szCs w:val="28"/>
          <w:lang w:val="en-US"/>
        </w:rPr>
        <w:t xml:space="preserve">and Tabling of Requests </w:t>
      </w:r>
      <w:r>
        <w:rPr>
          <w:rFonts w:ascii="Arial" w:hAnsi="Arial" w:cs="Arial"/>
          <w:b/>
          <w:sz w:val="28"/>
          <w:szCs w:val="28"/>
          <w:lang w:val="en-US"/>
        </w:rPr>
        <w:t>(Section 10</w:t>
      </w:r>
      <w:r w:rsidR="00EC589C">
        <w:rPr>
          <w:rFonts w:ascii="Arial" w:hAnsi="Arial" w:cs="Arial"/>
          <w:b/>
          <w:sz w:val="28"/>
          <w:szCs w:val="28"/>
          <w:lang w:val="en-US"/>
        </w:rPr>
        <w:t xml:space="preserve"> and 11</w:t>
      </w:r>
      <w:r>
        <w:rPr>
          <w:rFonts w:ascii="Arial" w:hAnsi="Arial" w:cs="Arial"/>
          <w:b/>
          <w:sz w:val="28"/>
          <w:szCs w:val="28"/>
          <w:lang w:val="en-US"/>
        </w:rPr>
        <w:t>)</w:t>
      </w:r>
    </w:p>
    <w:p w:rsidR="00687D34" w:rsidRDefault="00687D34" w:rsidP="00E56434">
      <w:pPr>
        <w:jc w:val="both"/>
        <w:rPr>
          <w:rFonts w:ascii="Arial" w:hAnsi="Arial" w:cs="Arial"/>
          <w:sz w:val="24"/>
          <w:szCs w:val="24"/>
          <w:lang w:val="en-US"/>
        </w:rPr>
      </w:pPr>
    </w:p>
    <w:p w:rsidR="007A2847" w:rsidRDefault="007A2847" w:rsidP="007A2847">
      <w:pPr>
        <w:jc w:val="both"/>
        <w:rPr>
          <w:rFonts w:ascii="Arial" w:hAnsi="Arial" w:cs="Arial"/>
          <w:sz w:val="24"/>
          <w:szCs w:val="24"/>
          <w:lang w:val="en-US"/>
        </w:rPr>
      </w:pPr>
      <w:r w:rsidRPr="007A2847">
        <w:rPr>
          <w:rFonts w:ascii="Arial" w:hAnsi="Arial" w:cs="Arial"/>
          <w:sz w:val="24"/>
          <w:szCs w:val="24"/>
          <w:lang w:val="en-US"/>
        </w:rPr>
        <w:t xml:space="preserve">It is a massive blunder </w:t>
      </w:r>
      <w:r w:rsidR="00123785">
        <w:rPr>
          <w:rFonts w:ascii="Arial" w:hAnsi="Arial" w:cs="Arial"/>
          <w:sz w:val="24"/>
          <w:szCs w:val="24"/>
          <w:lang w:val="en-US"/>
        </w:rPr>
        <w:t xml:space="preserve">and serious risk </w:t>
      </w:r>
      <w:r w:rsidRPr="007A2847">
        <w:rPr>
          <w:rFonts w:ascii="Arial" w:hAnsi="Arial" w:cs="Arial"/>
          <w:sz w:val="24"/>
          <w:szCs w:val="24"/>
          <w:lang w:val="en-US"/>
        </w:rPr>
        <w:t>that the PIC</w:t>
      </w:r>
      <w:r w:rsidR="00123785">
        <w:rPr>
          <w:rFonts w:ascii="Arial" w:hAnsi="Arial" w:cs="Arial"/>
          <w:sz w:val="24"/>
          <w:szCs w:val="24"/>
          <w:lang w:val="en-US"/>
        </w:rPr>
        <w:t xml:space="preserve"> Act does</w:t>
      </w:r>
      <w:r w:rsidRPr="007A2847">
        <w:rPr>
          <w:rFonts w:ascii="Arial" w:hAnsi="Arial" w:cs="Arial"/>
          <w:sz w:val="24"/>
          <w:szCs w:val="24"/>
          <w:lang w:val="en-US"/>
        </w:rPr>
        <w:t xml:space="preserve"> not currently legally require</w:t>
      </w:r>
      <w:r w:rsidR="00123785">
        <w:rPr>
          <w:rFonts w:ascii="Arial" w:hAnsi="Arial" w:cs="Arial"/>
          <w:sz w:val="24"/>
          <w:szCs w:val="24"/>
          <w:lang w:val="en-US"/>
        </w:rPr>
        <w:t xml:space="preserve"> the PIC</w:t>
      </w:r>
      <w:r w:rsidRPr="007A2847">
        <w:rPr>
          <w:rFonts w:ascii="Arial" w:hAnsi="Arial" w:cs="Arial"/>
          <w:sz w:val="24"/>
          <w:szCs w:val="24"/>
          <w:lang w:val="en-US"/>
        </w:rPr>
        <w:t xml:space="preserve"> to submit annual and other reports to Parliament.  This is not in line with the requirements placed upon other state entities and in fact in violation of government’s constitutional requirements.  It is extremely dangerous given the size and role of the PIC in the economy and the crisis of state capture.</w:t>
      </w:r>
    </w:p>
    <w:p w:rsidR="007A2847" w:rsidRDefault="007A2847" w:rsidP="007A2847">
      <w:pPr>
        <w:jc w:val="both"/>
        <w:rPr>
          <w:rFonts w:ascii="Arial" w:hAnsi="Arial" w:cs="Arial"/>
          <w:sz w:val="24"/>
          <w:szCs w:val="24"/>
          <w:lang w:val="en-US"/>
        </w:rPr>
      </w:pPr>
    </w:p>
    <w:p w:rsidR="007A2847" w:rsidRPr="007A2847" w:rsidRDefault="007A2847" w:rsidP="007A2847">
      <w:pPr>
        <w:jc w:val="both"/>
        <w:rPr>
          <w:rFonts w:ascii="Arial" w:hAnsi="Arial" w:cs="Arial"/>
          <w:sz w:val="24"/>
          <w:szCs w:val="24"/>
          <w:lang w:val="en-US"/>
        </w:rPr>
      </w:pPr>
      <w:r w:rsidRPr="007A2847">
        <w:rPr>
          <w:rFonts w:ascii="Arial" w:hAnsi="Arial" w:cs="Arial"/>
          <w:sz w:val="24"/>
          <w:szCs w:val="24"/>
          <w:lang w:val="en-US"/>
        </w:rPr>
        <w:t>Simply put, it is workers’ money and workers must at all times have direct access to PIC reports.  These must be in a reader friendly format and not cluttered with technical jargon aimed at confusing readers and hiding looting.</w:t>
      </w:r>
    </w:p>
    <w:p w:rsidR="007A2847" w:rsidRDefault="007A2847" w:rsidP="00E56434">
      <w:pPr>
        <w:jc w:val="both"/>
        <w:rPr>
          <w:rFonts w:ascii="Arial" w:hAnsi="Arial" w:cs="Arial"/>
          <w:sz w:val="24"/>
          <w:szCs w:val="24"/>
          <w:lang w:val="en-US"/>
        </w:rPr>
      </w:pPr>
    </w:p>
    <w:p w:rsidR="00687D34" w:rsidRDefault="0070583C" w:rsidP="00E56434">
      <w:pPr>
        <w:jc w:val="both"/>
        <w:rPr>
          <w:rFonts w:ascii="Arial" w:hAnsi="Arial" w:cs="Arial"/>
          <w:sz w:val="24"/>
          <w:szCs w:val="24"/>
          <w:lang w:val="en-US"/>
        </w:rPr>
      </w:pPr>
      <w:r>
        <w:rPr>
          <w:rFonts w:ascii="Arial" w:hAnsi="Arial" w:cs="Arial"/>
          <w:sz w:val="24"/>
          <w:szCs w:val="24"/>
          <w:lang w:val="en-US"/>
        </w:rPr>
        <w:lastRenderedPageBreak/>
        <w:t>We welcome the wording in the SCOF Bill’s proposed provisions requiring the tabling of annual reports on all investments to the Minister</w:t>
      </w:r>
      <w:r w:rsidR="00934F38">
        <w:rPr>
          <w:rFonts w:ascii="Arial" w:hAnsi="Arial" w:cs="Arial"/>
          <w:sz w:val="24"/>
          <w:szCs w:val="24"/>
          <w:lang w:val="en-US"/>
        </w:rPr>
        <w:t xml:space="preserve"> and all Ministerial requests</w:t>
      </w:r>
      <w:r>
        <w:rPr>
          <w:rFonts w:ascii="Arial" w:hAnsi="Arial" w:cs="Arial"/>
          <w:sz w:val="24"/>
          <w:szCs w:val="24"/>
          <w:lang w:val="en-US"/>
        </w:rPr>
        <w:t>, for tabling at Parliament and for publication on the PIC’s website.</w:t>
      </w:r>
    </w:p>
    <w:p w:rsidR="0070583C" w:rsidRDefault="0070583C" w:rsidP="00E56434">
      <w:pPr>
        <w:jc w:val="both"/>
        <w:rPr>
          <w:rFonts w:ascii="Arial" w:hAnsi="Arial" w:cs="Arial"/>
          <w:sz w:val="24"/>
          <w:szCs w:val="24"/>
          <w:lang w:val="en-US"/>
        </w:rPr>
      </w:pPr>
    </w:p>
    <w:p w:rsidR="0070583C" w:rsidRDefault="0070583C" w:rsidP="00E56434">
      <w:pPr>
        <w:jc w:val="both"/>
        <w:rPr>
          <w:rFonts w:ascii="Arial" w:hAnsi="Arial" w:cs="Arial"/>
          <w:sz w:val="24"/>
          <w:szCs w:val="24"/>
          <w:lang w:val="en-US"/>
        </w:rPr>
      </w:pPr>
      <w:r>
        <w:rPr>
          <w:rFonts w:ascii="Arial" w:hAnsi="Arial" w:cs="Arial"/>
          <w:sz w:val="24"/>
          <w:szCs w:val="24"/>
          <w:lang w:val="en-US"/>
        </w:rPr>
        <w:t>These will serve as critical tools for transparency and accountability and oversight as well as to help fight corruption.</w:t>
      </w:r>
    </w:p>
    <w:p w:rsidR="00C945F5" w:rsidRDefault="00C945F5" w:rsidP="00E56434">
      <w:pPr>
        <w:jc w:val="both"/>
        <w:rPr>
          <w:rFonts w:ascii="Arial" w:hAnsi="Arial" w:cs="Arial"/>
          <w:sz w:val="24"/>
          <w:szCs w:val="24"/>
          <w:lang w:val="en-US"/>
        </w:rPr>
      </w:pPr>
    </w:p>
    <w:p w:rsidR="0070583C" w:rsidRDefault="0070583C" w:rsidP="00E56434">
      <w:pPr>
        <w:jc w:val="both"/>
        <w:rPr>
          <w:rFonts w:ascii="Arial" w:hAnsi="Arial" w:cs="Arial"/>
          <w:sz w:val="24"/>
          <w:szCs w:val="24"/>
          <w:lang w:val="en-US"/>
        </w:rPr>
      </w:pPr>
      <w:r>
        <w:rPr>
          <w:rFonts w:ascii="Arial" w:hAnsi="Arial" w:cs="Arial"/>
          <w:sz w:val="24"/>
          <w:szCs w:val="24"/>
          <w:lang w:val="en-US"/>
        </w:rPr>
        <w:t>We are sensitive to the confidential nature of investments at times e.g. before purchasing shares.  However we do not feel this should mean a permanent secrecy.  Once such investments have been done then there should not any reasons that they cannot be included in such annual reports. We are comfortable with the proposed wording</w:t>
      </w:r>
      <w:r w:rsidR="00CD6B5E">
        <w:rPr>
          <w:rFonts w:ascii="Arial" w:hAnsi="Arial" w:cs="Arial"/>
          <w:sz w:val="24"/>
          <w:szCs w:val="24"/>
          <w:lang w:val="en-US"/>
        </w:rPr>
        <w:t xml:space="preserve"> in the SCOF Bill but feel it needs to be expanded to include major depositors.</w:t>
      </w:r>
    </w:p>
    <w:p w:rsidR="00E56434" w:rsidRDefault="00E56434" w:rsidP="00E56434">
      <w:pPr>
        <w:jc w:val="both"/>
        <w:rPr>
          <w:rFonts w:ascii="Arial" w:hAnsi="Arial" w:cs="Arial"/>
          <w:sz w:val="24"/>
          <w:szCs w:val="24"/>
          <w:lang w:val="en-US"/>
        </w:rPr>
      </w:pPr>
    </w:p>
    <w:p w:rsidR="00E56434" w:rsidRDefault="00E56434" w:rsidP="00E56434">
      <w:pPr>
        <w:jc w:val="both"/>
        <w:rPr>
          <w:rFonts w:ascii="Arial" w:hAnsi="Arial" w:cs="Arial"/>
          <w:sz w:val="24"/>
          <w:szCs w:val="24"/>
          <w:lang w:val="en-US"/>
        </w:rPr>
      </w:pPr>
      <w:r>
        <w:rPr>
          <w:rFonts w:ascii="Arial" w:hAnsi="Arial" w:cs="Arial"/>
          <w:sz w:val="24"/>
          <w:szCs w:val="24"/>
          <w:lang w:val="en-US"/>
        </w:rPr>
        <w:t xml:space="preserve">We feel that there is one omission in this section.  It does not provide for the tabling of reports </w:t>
      </w:r>
      <w:r w:rsidR="00CD6B5E">
        <w:rPr>
          <w:rFonts w:ascii="Arial" w:hAnsi="Arial" w:cs="Arial"/>
          <w:sz w:val="24"/>
          <w:szCs w:val="24"/>
          <w:lang w:val="en-US"/>
        </w:rPr>
        <w:t xml:space="preserve">and Ministerial directives </w:t>
      </w:r>
      <w:r>
        <w:rPr>
          <w:rFonts w:ascii="Arial" w:hAnsi="Arial" w:cs="Arial"/>
          <w:sz w:val="24"/>
          <w:szCs w:val="24"/>
          <w:lang w:val="en-US"/>
        </w:rPr>
        <w:t>to the PIC’s major depositors.  87% of the PIC funds come from the GEPF, 6% from the UIF etc.  We feel that the PIC should be required to table its annual reports to its major depositors.</w:t>
      </w:r>
    </w:p>
    <w:p w:rsidR="00E56434" w:rsidRDefault="00E56434" w:rsidP="00E56434">
      <w:pPr>
        <w:jc w:val="both"/>
        <w:rPr>
          <w:rFonts w:ascii="Arial" w:hAnsi="Arial" w:cs="Arial"/>
          <w:sz w:val="24"/>
          <w:szCs w:val="24"/>
          <w:lang w:val="en-US"/>
        </w:rPr>
      </w:pPr>
    </w:p>
    <w:p w:rsidR="00123785" w:rsidRDefault="00E56434" w:rsidP="00E56434">
      <w:pPr>
        <w:jc w:val="both"/>
        <w:rPr>
          <w:rFonts w:ascii="Arial" w:hAnsi="Arial" w:cs="Arial"/>
          <w:b/>
          <w:sz w:val="24"/>
          <w:szCs w:val="24"/>
          <w:lang w:val="en-US"/>
        </w:rPr>
      </w:pPr>
      <w:r>
        <w:rPr>
          <w:rFonts w:ascii="Arial" w:hAnsi="Arial" w:cs="Arial"/>
          <w:b/>
          <w:sz w:val="24"/>
          <w:szCs w:val="24"/>
          <w:lang w:val="en-US"/>
        </w:rPr>
        <w:t>COSATU Proposal</w:t>
      </w:r>
      <w:r w:rsidR="00CD6B5E">
        <w:rPr>
          <w:rFonts w:ascii="Arial" w:hAnsi="Arial" w:cs="Arial"/>
          <w:b/>
          <w:sz w:val="24"/>
          <w:szCs w:val="24"/>
          <w:lang w:val="en-US"/>
        </w:rPr>
        <w:t>s</w:t>
      </w:r>
      <w:r w:rsidR="00123785">
        <w:rPr>
          <w:rFonts w:ascii="Arial" w:hAnsi="Arial" w:cs="Arial"/>
          <w:b/>
          <w:sz w:val="24"/>
          <w:szCs w:val="24"/>
          <w:lang w:val="en-US"/>
        </w:rPr>
        <w:t>:</w:t>
      </w:r>
      <w:r w:rsidR="00CD6B5E">
        <w:rPr>
          <w:rFonts w:ascii="Arial" w:hAnsi="Arial" w:cs="Arial"/>
          <w:b/>
          <w:sz w:val="24"/>
          <w:szCs w:val="24"/>
          <w:lang w:val="en-US"/>
        </w:rPr>
        <w:t xml:space="preserve"> </w:t>
      </w:r>
    </w:p>
    <w:p w:rsidR="00123785" w:rsidRDefault="00123785" w:rsidP="00E56434">
      <w:pPr>
        <w:jc w:val="both"/>
        <w:rPr>
          <w:rFonts w:ascii="Arial" w:hAnsi="Arial" w:cs="Arial"/>
          <w:b/>
          <w:sz w:val="24"/>
          <w:szCs w:val="24"/>
          <w:lang w:val="en-US"/>
        </w:rPr>
      </w:pPr>
    </w:p>
    <w:p w:rsidR="00E56434" w:rsidRPr="002455BD" w:rsidRDefault="00123785" w:rsidP="00E56434">
      <w:pPr>
        <w:jc w:val="both"/>
        <w:rPr>
          <w:rFonts w:ascii="Arial" w:hAnsi="Arial" w:cs="Arial"/>
          <w:b/>
          <w:sz w:val="24"/>
          <w:szCs w:val="24"/>
          <w:lang w:val="en-US"/>
        </w:rPr>
      </w:pPr>
      <w:r>
        <w:rPr>
          <w:rFonts w:ascii="Arial" w:hAnsi="Arial" w:cs="Arial"/>
          <w:b/>
          <w:sz w:val="24"/>
          <w:szCs w:val="24"/>
          <w:lang w:val="en-US"/>
        </w:rPr>
        <w:t>3.1 W</w:t>
      </w:r>
      <w:r w:rsidR="00CD6B5E">
        <w:rPr>
          <w:rFonts w:ascii="Arial" w:hAnsi="Arial" w:cs="Arial"/>
          <w:b/>
          <w:sz w:val="24"/>
          <w:szCs w:val="24"/>
          <w:lang w:val="en-US"/>
        </w:rPr>
        <w:t>ording to be inserted after 10 (4)</w:t>
      </w:r>
      <w:r w:rsidR="00291435">
        <w:rPr>
          <w:rFonts w:ascii="Arial" w:hAnsi="Arial" w:cs="Arial"/>
          <w:b/>
          <w:sz w:val="24"/>
          <w:szCs w:val="24"/>
          <w:lang w:val="en-US"/>
        </w:rPr>
        <w:t xml:space="preserve"> (a) and before (c)</w:t>
      </w:r>
      <w:r>
        <w:rPr>
          <w:rFonts w:ascii="Arial" w:hAnsi="Arial" w:cs="Arial"/>
          <w:b/>
          <w:sz w:val="24"/>
          <w:szCs w:val="24"/>
          <w:lang w:val="en-US"/>
        </w:rPr>
        <w:t>; as well as after 11A. (2)</w:t>
      </w:r>
      <w:r w:rsidR="00E56434" w:rsidRPr="002455BD">
        <w:rPr>
          <w:rFonts w:ascii="Arial" w:hAnsi="Arial" w:cs="Arial"/>
          <w:b/>
          <w:sz w:val="24"/>
          <w:szCs w:val="24"/>
          <w:lang w:val="en-US"/>
        </w:rPr>
        <w:t>:</w:t>
      </w:r>
    </w:p>
    <w:p w:rsidR="00E56434" w:rsidRDefault="00E56434" w:rsidP="00E56434">
      <w:pPr>
        <w:jc w:val="both"/>
        <w:rPr>
          <w:rFonts w:ascii="Arial" w:hAnsi="Arial" w:cs="Arial"/>
          <w:sz w:val="24"/>
          <w:szCs w:val="24"/>
          <w:lang w:val="en-US"/>
        </w:rPr>
      </w:pPr>
    </w:p>
    <w:p w:rsidR="00E56434" w:rsidRPr="00291435" w:rsidRDefault="00123785" w:rsidP="00E56434">
      <w:pPr>
        <w:jc w:val="both"/>
        <w:rPr>
          <w:rFonts w:ascii="Arial" w:hAnsi="Arial" w:cs="Arial"/>
          <w:b/>
          <w:i/>
          <w:sz w:val="24"/>
          <w:szCs w:val="24"/>
          <w:u w:val="single"/>
          <w:lang w:val="en-US"/>
        </w:rPr>
      </w:pPr>
      <w:r>
        <w:rPr>
          <w:rFonts w:ascii="Arial" w:hAnsi="Arial" w:cs="Arial"/>
          <w:b/>
          <w:i/>
          <w:sz w:val="24"/>
          <w:szCs w:val="24"/>
          <w:u w:val="single"/>
          <w:lang w:val="en-US"/>
        </w:rPr>
        <w:t xml:space="preserve">Be </w:t>
      </w:r>
      <w:r w:rsidR="00291435" w:rsidRPr="00291435">
        <w:rPr>
          <w:rFonts w:ascii="Arial" w:hAnsi="Arial" w:cs="Arial"/>
          <w:b/>
          <w:i/>
          <w:sz w:val="24"/>
          <w:szCs w:val="24"/>
          <w:u w:val="single"/>
          <w:lang w:val="en-US"/>
        </w:rPr>
        <w:t>submitted to major shareholders</w:t>
      </w:r>
      <w:r>
        <w:rPr>
          <w:rFonts w:ascii="Arial" w:hAnsi="Arial" w:cs="Arial"/>
          <w:b/>
          <w:i/>
          <w:sz w:val="24"/>
          <w:szCs w:val="24"/>
          <w:u w:val="single"/>
          <w:lang w:val="en-US"/>
        </w:rPr>
        <w:t xml:space="preserve"> for consideration</w:t>
      </w:r>
      <w:r w:rsidR="00291435" w:rsidRPr="00291435">
        <w:rPr>
          <w:rFonts w:ascii="Arial" w:hAnsi="Arial" w:cs="Arial"/>
          <w:b/>
          <w:i/>
          <w:sz w:val="24"/>
          <w:szCs w:val="24"/>
          <w:u w:val="single"/>
          <w:lang w:val="en-US"/>
        </w:rPr>
        <w:t>; and</w:t>
      </w:r>
    </w:p>
    <w:p w:rsidR="00C945F5" w:rsidRDefault="00C945F5" w:rsidP="00C945F5">
      <w:pPr>
        <w:jc w:val="both"/>
        <w:rPr>
          <w:rFonts w:ascii="Arial" w:hAnsi="Arial" w:cs="Arial"/>
          <w:sz w:val="24"/>
          <w:szCs w:val="24"/>
          <w:lang w:val="en-US"/>
        </w:rPr>
      </w:pPr>
    </w:p>
    <w:p w:rsidR="00C945F5" w:rsidRPr="00FB27B1" w:rsidRDefault="00C945F5" w:rsidP="00C945F5">
      <w:pPr>
        <w:pStyle w:val="ListParagraph"/>
        <w:numPr>
          <w:ilvl w:val="0"/>
          <w:numId w:val="1"/>
        </w:numPr>
        <w:jc w:val="both"/>
        <w:rPr>
          <w:rFonts w:ascii="Arial" w:hAnsi="Arial" w:cs="Arial"/>
          <w:b/>
          <w:sz w:val="28"/>
          <w:szCs w:val="28"/>
          <w:lang w:val="en-US"/>
        </w:rPr>
      </w:pPr>
      <w:r>
        <w:rPr>
          <w:rFonts w:ascii="Arial" w:hAnsi="Arial" w:cs="Arial"/>
          <w:b/>
          <w:sz w:val="28"/>
          <w:szCs w:val="28"/>
          <w:lang w:val="en-US"/>
        </w:rPr>
        <w:t>Regulations (Section 16)</w:t>
      </w:r>
    </w:p>
    <w:p w:rsidR="00C945F5" w:rsidRDefault="00C945F5" w:rsidP="00C945F5">
      <w:pPr>
        <w:jc w:val="both"/>
        <w:rPr>
          <w:rFonts w:ascii="Arial" w:hAnsi="Arial" w:cs="Arial"/>
          <w:sz w:val="24"/>
          <w:szCs w:val="24"/>
          <w:lang w:val="en-US"/>
        </w:rPr>
      </w:pPr>
    </w:p>
    <w:p w:rsidR="00C945F5" w:rsidRDefault="00C945F5" w:rsidP="00C945F5">
      <w:pPr>
        <w:jc w:val="both"/>
        <w:rPr>
          <w:rFonts w:ascii="Arial" w:hAnsi="Arial" w:cs="Arial"/>
          <w:sz w:val="24"/>
          <w:szCs w:val="24"/>
          <w:lang w:val="en-US"/>
        </w:rPr>
      </w:pPr>
      <w:r>
        <w:rPr>
          <w:rFonts w:ascii="Arial" w:hAnsi="Arial" w:cs="Arial"/>
          <w:sz w:val="24"/>
          <w:szCs w:val="24"/>
          <w:lang w:val="en-US"/>
        </w:rPr>
        <w:t>COSATU welcomes the SCOF Bill wording guiding the formulation and tabling of regulations.  This is critical for transparency etc.</w:t>
      </w:r>
    </w:p>
    <w:p w:rsidR="00C945F5" w:rsidRDefault="00C945F5" w:rsidP="00C945F5">
      <w:pPr>
        <w:jc w:val="both"/>
        <w:rPr>
          <w:rFonts w:ascii="Arial" w:hAnsi="Arial" w:cs="Arial"/>
          <w:sz w:val="24"/>
          <w:szCs w:val="24"/>
          <w:lang w:val="en-US"/>
        </w:rPr>
      </w:pPr>
    </w:p>
    <w:p w:rsidR="00C945F5" w:rsidRDefault="00C945F5" w:rsidP="00C945F5">
      <w:pPr>
        <w:jc w:val="both"/>
        <w:rPr>
          <w:rFonts w:ascii="Arial" w:hAnsi="Arial" w:cs="Arial"/>
          <w:sz w:val="24"/>
          <w:szCs w:val="24"/>
          <w:lang w:val="en-US"/>
        </w:rPr>
      </w:pPr>
      <w:r>
        <w:rPr>
          <w:rFonts w:ascii="Arial" w:hAnsi="Arial" w:cs="Arial"/>
          <w:sz w:val="24"/>
          <w:szCs w:val="24"/>
          <w:lang w:val="en-US"/>
        </w:rPr>
        <w:t>We have one simple proposed amendment based upon the above proposals for the engagement of major depositors and the public when drafting regulations.  This will be in line with the standard practise when drafting regulations across government.</w:t>
      </w:r>
    </w:p>
    <w:p w:rsidR="00C945F5" w:rsidRDefault="00C945F5" w:rsidP="00C945F5">
      <w:pPr>
        <w:jc w:val="both"/>
        <w:rPr>
          <w:rFonts w:ascii="Arial" w:hAnsi="Arial" w:cs="Arial"/>
          <w:sz w:val="24"/>
          <w:szCs w:val="24"/>
          <w:lang w:val="en-US"/>
        </w:rPr>
      </w:pPr>
    </w:p>
    <w:p w:rsidR="00123785" w:rsidRDefault="00C945F5" w:rsidP="00C945F5">
      <w:pPr>
        <w:jc w:val="both"/>
        <w:rPr>
          <w:rFonts w:ascii="Arial" w:hAnsi="Arial" w:cs="Arial"/>
          <w:b/>
          <w:sz w:val="24"/>
          <w:szCs w:val="24"/>
          <w:lang w:val="en-US"/>
        </w:rPr>
      </w:pPr>
      <w:r>
        <w:rPr>
          <w:rFonts w:ascii="Arial" w:hAnsi="Arial" w:cs="Arial"/>
          <w:b/>
          <w:sz w:val="24"/>
          <w:szCs w:val="24"/>
          <w:lang w:val="en-US"/>
        </w:rPr>
        <w:t xml:space="preserve">COSATU Proposals </w:t>
      </w:r>
    </w:p>
    <w:p w:rsidR="00123785" w:rsidRDefault="00123785" w:rsidP="00C945F5">
      <w:pPr>
        <w:jc w:val="both"/>
        <w:rPr>
          <w:rFonts w:ascii="Arial" w:hAnsi="Arial" w:cs="Arial"/>
          <w:b/>
          <w:sz w:val="24"/>
          <w:szCs w:val="24"/>
          <w:lang w:val="en-US"/>
        </w:rPr>
      </w:pPr>
    </w:p>
    <w:p w:rsidR="00C945F5" w:rsidRPr="002455BD" w:rsidRDefault="00123785" w:rsidP="00C945F5">
      <w:pPr>
        <w:jc w:val="both"/>
        <w:rPr>
          <w:rFonts w:ascii="Arial" w:hAnsi="Arial" w:cs="Arial"/>
          <w:b/>
          <w:sz w:val="24"/>
          <w:szCs w:val="24"/>
          <w:lang w:val="en-US"/>
        </w:rPr>
      </w:pPr>
      <w:proofErr w:type="gramStart"/>
      <w:r>
        <w:rPr>
          <w:rFonts w:ascii="Arial" w:hAnsi="Arial" w:cs="Arial"/>
          <w:b/>
          <w:sz w:val="24"/>
          <w:szCs w:val="24"/>
          <w:lang w:val="en-US"/>
        </w:rPr>
        <w:t>W</w:t>
      </w:r>
      <w:r w:rsidR="00C945F5">
        <w:rPr>
          <w:rFonts w:ascii="Arial" w:hAnsi="Arial" w:cs="Arial"/>
          <w:b/>
          <w:sz w:val="24"/>
          <w:szCs w:val="24"/>
          <w:lang w:val="en-US"/>
        </w:rPr>
        <w:t>ording to be inserted after 10 (4) (a) and before (c) as well as after 11A.</w:t>
      </w:r>
      <w:proofErr w:type="gramEnd"/>
      <w:r w:rsidR="00C945F5">
        <w:rPr>
          <w:rFonts w:ascii="Arial" w:hAnsi="Arial" w:cs="Arial"/>
          <w:b/>
          <w:sz w:val="24"/>
          <w:szCs w:val="24"/>
          <w:lang w:val="en-US"/>
        </w:rPr>
        <w:t xml:space="preserve"> (2</w:t>
      </w:r>
      <w:proofErr w:type="gramStart"/>
      <w:r w:rsidR="00C945F5">
        <w:rPr>
          <w:rFonts w:ascii="Arial" w:hAnsi="Arial" w:cs="Arial"/>
          <w:b/>
          <w:sz w:val="24"/>
          <w:szCs w:val="24"/>
          <w:lang w:val="en-US"/>
        </w:rPr>
        <w:t xml:space="preserve">) </w:t>
      </w:r>
      <w:r w:rsidR="00C945F5" w:rsidRPr="002455BD">
        <w:rPr>
          <w:rFonts w:ascii="Arial" w:hAnsi="Arial" w:cs="Arial"/>
          <w:b/>
          <w:sz w:val="24"/>
          <w:szCs w:val="24"/>
          <w:lang w:val="en-US"/>
        </w:rPr>
        <w:t>:</w:t>
      </w:r>
      <w:proofErr w:type="gramEnd"/>
    </w:p>
    <w:p w:rsidR="00C945F5" w:rsidRDefault="00C945F5" w:rsidP="00C945F5">
      <w:pPr>
        <w:jc w:val="both"/>
        <w:rPr>
          <w:rFonts w:ascii="Arial" w:hAnsi="Arial" w:cs="Arial"/>
          <w:sz w:val="24"/>
          <w:szCs w:val="24"/>
          <w:lang w:val="en-US"/>
        </w:rPr>
      </w:pPr>
    </w:p>
    <w:p w:rsidR="00C945F5" w:rsidRPr="00291435" w:rsidRDefault="00ED4997" w:rsidP="00C945F5">
      <w:pPr>
        <w:jc w:val="both"/>
        <w:rPr>
          <w:rFonts w:ascii="Arial" w:hAnsi="Arial" w:cs="Arial"/>
          <w:b/>
          <w:i/>
          <w:sz w:val="24"/>
          <w:szCs w:val="24"/>
          <w:u w:val="single"/>
          <w:lang w:val="en-US"/>
        </w:rPr>
      </w:pPr>
      <w:r>
        <w:rPr>
          <w:rFonts w:ascii="Arial" w:hAnsi="Arial" w:cs="Arial"/>
          <w:b/>
          <w:i/>
          <w:sz w:val="24"/>
          <w:szCs w:val="24"/>
          <w:u w:val="single"/>
          <w:lang w:val="en-US"/>
        </w:rPr>
        <w:t>That 16 be expanded to provide for consultation with and input from major depositors and the public.</w:t>
      </w:r>
    </w:p>
    <w:p w:rsidR="00C945F5" w:rsidRPr="00C945F5" w:rsidRDefault="00C945F5" w:rsidP="00C945F5">
      <w:pPr>
        <w:jc w:val="both"/>
        <w:rPr>
          <w:rFonts w:ascii="Arial" w:hAnsi="Arial" w:cs="Arial"/>
          <w:sz w:val="24"/>
          <w:szCs w:val="24"/>
          <w:lang w:val="en-US"/>
        </w:rPr>
      </w:pPr>
    </w:p>
    <w:p w:rsidR="000C2251" w:rsidRPr="009E4A8E" w:rsidRDefault="000C2251" w:rsidP="009E4A8E">
      <w:pPr>
        <w:pStyle w:val="ListParagraph"/>
        <w:numPr>
          <w:ilvl w:val="0"/>
          <w:numId w:val="1"/>
        </w:numPr>
        <w:jc w:val="both"/>
        <w:rPr>
          <w:rFonts w:ascii="Arial" w:hAnsi="Arial" w:cs="Arial"/>
          <w:b/>
          <w:sz w:val="28"/>
          <w:szCs w:val="28"/>
          <w:lang w:val="en-US"/>
        </w:rPr>
      </w:pPr>
      <w:r w:rsidRPr="009E4A8E">
        <w:rPr>
          <w:rFonts w:ascii="Arial" w:hAnsi="Arial" w:cs="Arial"/>
          <w:b/>
          <w:sz w:val="28"/>
          <w:szCs w:val="28"/>
          <w:lang w:val="en-US"/>
        </w:rPr>
        <w:t>Conclusion</w:t>
      </w:r>
    </w:p>
    <w:p w:rsidR="000C2251" w:rsidRDefault="000C2251" w:rsidP="00E56434">
      <w:pPr>
        <w:jc w:val="both"/>
        <w:rPr>
          <w:rFonts w:ascii="Arial" w:hAnsi="Arial" w:cs="Arial"/>
          <w:sz w:val="24"/>
          <w:szCs w:val="24"/>
          <w:lang w:val="en-US"/>
        </w:rPr>
      </w:pPr>
    </w:p>
    <w:p w:rsidR="00E91B9B" w:rsidRDefault="00E91B9B" w:rsidP="00E56434">
      <w:pPr>
        <w:jc w:val="both"/>
        <w:rPr>
          <w:rFonts w:ascii="Arial" w:hAnsi="Arial" w:cs="Arial"/>
          <w:sz w:val="24"/>
          <w:szCs w:val="24"/>
          <w:lang w:val="en-US"/>
        </w:rPr>
      </w:pPr>
      <w:r>
        <w:rPr>
          <w:rFonts w:ascii="Arial" w:hAnsi="Arial" w:cs="Arial"/>
          <w:sz w:val="24"/>
          <w:szCs w:val="24"/>
          <w:lang w:val="en-US"/>
        </w:rPr>
        <w:t xml:space="preserve">COSATU would like to thank the Committee and its Members for </w:t>
      </w:r>
      <w:r w:rsidR="003D12FF">
        <w:rPr>
          <w:rFonts w:ascii="Arial" w:hAnsi="Arial" w:cs="Arial"/>
          <w:sz w:val="24"/>
          <w:szCs w:val="24"/>
          <w:lang w:val="en-US"/>
        </w:rPr>
        <w:t>drafting</w:t>
      </w:r>
      <w:r>
        <w:rPr>
          <w:rFonts w:ascii="Arial" w:hAnsi="Arial" w:cs="Arial"/>
          <w:sz w:val="24"/>
          <w:szCs w:val="24"/>
          <w:lang w:val="en-US"/>
        </w:rPr>
        <w:t xml:space="preserve"> th</w:t>
      </w:r>
      <w:r w:rsidR="003D12FF">
        <w:rPr>
          <w:rFonts w:ascii="Arial" w:hAnsi="Arial" w:cs="Arial"/>
          <w:sz w:val="24"/>
          <w:szCs w:val="24"/>
          <w:lang w:val="en-US"/>
        </w:rPr>
        <w:t>ese</w:t>
      </w:r>
      <w:r>
        <w:rPr>
          <w:rFonts w:ascii="Arial" w:hAnsi="Arial" w:cs="Arial"/>
          <w:sz w:val="24"/>
          <w:szCs w:val="24"/>
          <w:lang w:val="en-US"/>
        </w:rPr>
        <w:t xml:space="preserve"> important </w:t>
      </w:r>
      <w:r w:rsidR="003D12FF">
        <w:rPr>
          <w:rFonts w:ascii="Arial" w:hAnsi="Arial" w:cs="Arial"/>
          <w:sz w:val="24"/>
          <w:szCs w:val="24"/>
          <w:lang w:val="en-US"/>
        </w:rPr>
        <w:t xml:space="preserve">bills and </w:t>
      </w:r>
      <w:r>
        <w:rPr>
          <w:rFonts w:ascii="Arial" w:hAnsi="Arial" w:cs="Arial"/>
          <w:sz w:val="24"/>
          <w:szCs w:val="24"/>
          <w:lang w:val="en-US"/>
        </w:rPr>
        <w:t>engagement</w:t>
      </w:r>
      <w:r w:rsidR="003D12FF">
        <w:rPr>
          <w:rFonts w:ascii="Arial" w:hAnsi="Arial" w:cs="Arial"/>
          <w:sz w:val="24"/>
          <w:szCs w:val="24"/>
          <w:lang w:val="en-US"/>
        </w:rPr>
        <w:t>s</w:t>
      </w:r>
      <w:r>
        <w:rPr>
          <w:rFonts w:ascii="Arial" w:hAnsi="Arial" w:cs="Arial"/>
          <w:sz w:val="24"/>
          <w:szCs w:val="24"/>
          <w:lang w:val="en-US"/>
        </w:rPr>
        <w:t xml:space="preserve"> between</w:t>
      </w:r>
      <w:r w:rsidR="003D12FF">
        <w:rPr>
          <w:rFonts w:ascii="Arial" w:hAnsi="Arial" w:cs="Arial"/>
          <w:sz w:val="24"/>
          <w:szCs w:val="24"/>
          <w:lang w:val="en-US"/>
        </w:rPr>
        <w:t xml:space="preserve"> Parliament,</w:t>
      </w:r>
      <w:r>
        <w:rPr>
          <w:rFonts w:ascii="Arial" w:hAnsi="Arial" w:cs="Arial"/>
          <w:sz w:val="24"/>
          <w:szCs w:val="24"/>
          <w:lang w:val="en-US"/>
        </w:rPr>
        <w:t xml:space="preserve"> government</w:t>
      </w:r>
      <w:r w:rsidR="003D12FF">
        <w:rPr>
          <w:rFonts w:ascii="Arial" w:hAnsi="Arial" w:cs="Arial"/>
          <w:sz w:val="24"/>
          <w:szCs w:val="24"/>
          <w:lang w:val="en-US"/>
        </w:rPr>
        <w:t>, the PIC</w:t>
      </w:r>
      <w:r>
        <w:rPr>
          <w:rFonts w:ascii="Arial" w:hAnsi="Arial" w:cs="Arial"/>
          <w:sz w:val="24"/>
          <w:szCs w:val="24"/>
          <w:lang w:val="en-US"/>
        </w:rPr>
        <w:t xml:space="preserve"> and unions on this critical matter for workers, the state and the economy.</w:t>
      </w:r>
    </w:p>
    <w:p w:rsidR="00E91B9B" w:rsidRDefault="00E91B9B" w:rsidP="00E56434">
      <w:pPr>
        <w:jc w:val="both"/>
        <w:rPr>
          <w:rFonts w:ascii="Arial" w:hAnsi="Arial" w:cs="Arial"/>
          <w:sz w:val="24"/>
          <w:szCs w:val="24"/>
          <w:lang w:val="en-US"/>
        </w:rPr>
      </w:pPr>
    </w:p>
    <w:p w:rsidR="00924767" w:rsidRDefault="00E91B9B" w:rsidP="00E56434">
      <w:pPr>
        <w:jc w:val="both"/>
        <w:rPr>
          <w:rFonts w:ascii="Arial" w:hAnsi="Arial" w:cs="Arial"/>
          <w:sz w:val="24"/>
          <w:szCs w:val="24"/>
          <w:lang w:val="en-US"/>
        </w:rPr>
      </w:pPr>
      <w:r>
        <w:rPr>
          <w:rFonts w:ascii="Arial" w:hAnsi="Arial" w:cs="Arial"/>
          <w:sz w:val="24"/>
          <w:szCs w:val="24"/>
          <w:lang w:val="en-US"/>
        </w:rPr>
        <w:lastRenderedPageBreak/>
        <w:t xml:space="preserve">COSATU is committed to playing a constructive role.  We are equally committed to representing our members and their families’ interests and to defending their hard earned pensions and funds.  </w:t>
      </w:r>
    </w:p>
    <w:p w:rsidR="00924767" w:rsidRDefault="00924767" w:rsidP="00E56434">
      <w:pPr>
        <w:jc w:val="both"/>
        <w:rPr>
          <w:rFonts w:ascii="Arial" w:hAnsi="Arial" w:cs="Arial"/>
          <w:sz w:val="24"/>
          <w:szCs w:val="24"/>
          <w:lang w:val="en-US"/>
        </w:rPr>
      </w:pPr>
    </w:p>
    <w:p w:rsidR="003047CD" w:rsidRDefault="00E91B9B" w:rsidP="00E56434">
      <w:pPr>
        <w:jc w:val="both"/>
        <w:rPr>
          <w:rFonts w:ascii="Arial" w:hAnsi="Arial" w:cs="Arial"/>
          <w:sz w:val="24"/>
          <w:szCs w:val="24"/>
          <w:lang w:val="en-US"/>
        </w:rPr>
      </w:pPr>
      <w:r>
        <w:rPr>
          <w:rFonts w:ascii="Arial" w:hAnsi="Arial" w:cs="Arial"/>
          <w:sz w:val="24"/>
          <w:szCs w:val="24"/>
          <w:lang w:val="en-US"/>
        </w:rPr>
        <w:t xml:space="preserve">We will not hesitate to oppose government if we feel it is threatening the rights and pensions of workers.  We hope that government understands the mandate workers </w:t>
      </w:r>
      <w:r w:rsidR="004728C6">
        <w:rPr>
          <w:rFonts w:ascii="Arial" w:hAnsi="Arial" w:cs="Arial"/>
          <w:sz w:val="24"/>
          <w:szCs w:val="24"/>
          <w:lang w:val="en-US"/>
        </w:rPr>
        <w:t xml:space="preserve">gave it in 2014 and that it will not disappoint them.  </w:t>
      </w:r>
      <w:r w:rsidR="00CC385B">
        <w:rPr>
          <w:rFonts w:ascii="Arial" w:hAnsi="Arial" w:cs="Arial"/>
          <w:sz w:val="24"/>
          <w:szCs w:val="24"/>
          <w:lang w:val="en-US"/>
        </w:rPr>
        <w:t>Government should remember the next elections are a year away.</w:t>
      </w:r>
      <w:r w:rsidR="00123785">
        <w:rPr>
          <w:rFonts w:ascii="Arial" w:hAnsi="Arial" w:cs="Arial"/>
          <w:sz w:val="24"/>
          <w:szCs w:val="24"/>
          <w:lang w:val="en-US"/>
        </w:rPr>
        <w:t xml:space="preserve">  </w:t>
      </w:r>
      <w:r w:rsidR="009518E6">
        <w:rPr>
          <w:rFonts w:ascii="Arial" w:hAnsi="Arial" w:cs="Arial"/>
          <w:sz w:val="24"/>
          <w:szCs w:val="24"/>
          <w:lang w:val="en-US"/>
        </w:rPr>
        <w:t xml:space="preserve">COSATU wants to warn government, that it will not hesitate to mobilise its members to go on strike and take to the streets if there are any moves to loot the PIC.  </w:t>
      </w:r>
    </w:p>
    <w:p w:rsidR="003047CD" w:rsidRDefault="003047CD" w:rsidP="00E56434">
      <w:pPr>
        <w:jc w:val="both"/>
        <w:rPr>
          <w:rFonts w:ascii="Arial" w:hAnsi="Arial" w:cs="Arial"/>
          <w:sz w:val="24"/>
          <w:szCs w:val="24"/>
          <w:lang w:val="en-US"/>
        </w:rPr>
      </w:pPr>
    </w:p>
    <w:p w:rsidR="009518E6" w:rsidRDefault="009518E6" w:rsidP="00E56434">
      <w:pPr>
        <w:jc w:val="both"/>
        <w:rPr>
          <w:rFonts w:ascii="Arial" w:hAnsi="Arial" w:cs="Arial"/>
          <w:sz w:val="24"/>
          <w:szCs w:val="24"/>
          <w:lang w:val="en-US"/>
        </w:rPr>
      </w:pPr>
      <w:r>
        <w:rPr>
          <w:rFonts w:ascii="Arial" w:hAnsi="Arial" w:cs="Arial"/>
          <w:sz w:val="24"/>
          <w:szCs w:val="24"/>
          <w:lang w:val="en-US"/>
        </w:rPr>
        <w:t>Government must not take this warning lightly.  Teachers, nurses, police officers, prison wardens, doctors, public servants across the board will not hesitate to go on strike if government thinks it can allow the PIC and their pensions to be looted like</w:t>
      </w:r>
      <w:r w:rsidR="00CC385B">
        <w:rPr>
          <w:rFonts w:ascii="Arial" w:hAnsi="Arial" w:cs="Arial"/>
          <w:sz w:val="24"/>
          <w:szCs w:val="24"/>
          <w:lang w:val="en-US"/>
        </w:rPr>
        <w:t xml:space="preserve"> how</w:t>
      </w:r>
      <w:r>
        <w:rPr>
          <w:rFonts w:ascii="Arial" w:hAnsi="Arial" w:cs="Arial"/>
          <w:sz w:val="24"/>
          <w:szCs w:val="24"/>
          <w:lang w:val="en-US"/>
        </w:rPr>
        <w:t xml:space="preserve"> it allowed chaos and looting to run unabated at SAA, Eskom, the SABC, </w:t>
      </w:r>
      <w:proofErr w:type="gramStart"/>
      <w:r>
        <w:rPr>
          <w:rFonts w:ascii="Arial" w:hAnsi="Arial" w:cs="Arial"/>
          <w:sz w:val="24"/>
          <w:szCs w:val="24"/>
          <w:lang w:val="en-US"/>
        </w:rPr>
        <w:t>SASSA</w:t>
      </w:r>
      <w:proofErr w:type="gramEnd"/>
      <w:r>
        <w:rPr>
          <w:rFonts w:ascii="Arial" w:hAnsi="Arial" w:cs="Arial"/>
          <w:sz w:val="24"/>
          <w:szCs w:val="24"/>
          <w:lang w:val="en-US"/>
        </w:rPr>
        <w:t xml:space="preserve"> etc.  </w:t>
      </w:r>
      <w:r w:rsidR="00910CF6">
        <w:rPr>
          <w:rFonts w:ascii="Arial" w:hAnsi="Arial" w:cs="Arial"/>
          <w:sz w:val="24"/>
          <w:szCs w:val="24"/>
          <w:lang w:val="en-US"/>
        </w:rPr>
        <w:t>If government does not want the state to collapse, then it must not provoke workers and touch their pensions.</w:t>
      </w:r>
    </w:p>
    <w:p w:rsidR="004728C6" w:rsidRPr="00E91B9B" w:rsidRDefault="004728C6" w:rsidP="00E56434">
      <w:pPr>
        <w:jc w:val="both"/>
        <w:rPr>
          <w:rFonts w:ascii="Arial" w:hAnsi="Arial" w:cs="Arial"/>
          <w:sz w:val="24"/>
          <w:szCs w:val="24"/>
          <w:lang w:val="en-US"/>
        </w:rPr>
      </w:pPr>
    </w:p>
    <w:p w:rsidR="004728C6" w:rsidRDefault="008E70A6" w:rsidP="00E56434">
      <w:pPr>
        <w:jc w:val="both"/>
        <w:rPr>
          <w:rFonts w:ascii="Arial" w:hAnsi="Arial" w:cs="Arial"/>
          <w:sz w:val="24"/>
          <w:szCs w:val="24"/>
          <w:lang w:val="en-US"/>
        </w:rPr>
      </w:pPr>
      <w:r>
        <w:rPr>
          <w:rFonts w:ascii="Arial" w:hAnsi="Arial" w:cs="Arial"/>
          <w:sz w:val="24"/>
          <w:szCs w:val="24"/>
          <w:lang w:val="en-US"/>
        </w:rPr>
        <w:t>We h</w:t>
      </w:r>
      <w:r w:rsidR="00C11243" w:rsidRPr="00C11243">
        <w:rPr>
          <w:rFonts w:ascii="Arial" w:hAnsi="Arial" w:cs="Arial"/>
          <w:sz w:val="24"/>
          <w:szCs w:val="24"/>
          <w:lang w:val="en-US"/>
        </w:rPr>
        <w:t xml:space="preserve">ope this </w:t>
      </w:r>
      <w:r>
        <w:rPr>
          <w:rFonts w:ascii="Arial" w:hAnsi="Arial" w:cs="Arial"/>
          <w:sz w:val="24"/>
          <w:szCs w:val="24"/>
          <w:lang w:val="en-US"/>
        </w:rPr>
        <w:t>submission</w:t>
      </w:r>
      <w:r w:rsidR="00C11243" w:rsidRPr="00C11243">
        <w:rPr>
          <w:rFonts w:ascii="Arial" w:hAnsi="Arial" w:cs="Arial"/>
          <w:sz w:val="24"/>
          <w:szCs w:val="24"/>
          <w:lang w:val="en-US"/>
        </w:rPr>
        <w:t xml:space="preserve"> helps </w:t>
      </w:r>
      <w:r>
        <w:rPr>
          <w:rFonts w:ascii="Arial" w:hAnsi="Arial" w:cs="Arial"/>
          <w:sz w:val="24"/>
          <w:szCs w:val="24"/>
          <w:lang w:val="en-US"/>
        </w:rPr>
        <w:t xml:space="preserve">the Committee in </w:t>
      </w:r>
      <w:r w:rsidR="004728C6">
        <w:rPr>
          <w:rFonts w:ascii="Arial" w:hAnsi="Arial" w:cs="Arial"/>
          <w:sz w:val="24"/>
          <w:szCs w:val="24"/>
          <w:lang w:val="en-US"/>
        </w:rPr>
        <w:t xml:space="preserve">its </w:t>
      </w:r>
      <w:r>
        <w:rPr>
          <w:rFonts w:ascii="Arial" w:hAnsi="Arial" w:cs="Arial"/>
          <w:sz w:val="24"/>
          <w:szCs w:val="24"/>
          <w:lang w:val="en-US"/>
        </w:rPr>
        <w:t>important work</w:t>
      </w:r>
      <w:r w:rsidR="00C11243" w:rsidRPr="00C11243">
        <w:rPr>
          <w:rFonts w:ascii="Arial" w:hAnsi="Arial" w:cs="Arial"/>
          <w:sz w:val="24"/>
          <w:szCs w:val="24"/>
          <w:lang w:val="en-US"/>
        </w:rPr>
        <w:t xml:space="preserve">.  </w:t>
      </w:r>
      <w:r w:rsidR="004728C6">
        <w:rPr>
          <w:rFonts w:ascii="Arial" w:hAnsi="Arial" w:cs="Arial"/>
          <w:sz w:val="24"/>
          <w:szCs w:val="24"/>
          <w:lang w:val="en-US"/>
        </w:rPr>
        <w:t>We will continue to avail ourselves to assist the Committee at any time.</w:t>
      </w:r>
    </w:p>
    <w:p w:rsidR="00C11243" w:rsidRDefault="00C11243" w:rsidP="00E56434">
      <w:pPr>
        <w:jc w:val="both"/>
        <w:rPr>
          <w:rFonts w:ascii="Arial" w:hAnsi="Arial" w:cs="Arial"/>
          <w:sz w:val="24"/>
          <w:szCs w:val="24"/>
          <w:lang w:val="en-US"/>
        </w:rPr>
      </w:pPr>
    </w:p>
    <w:p w:rsidR="0097170F" w:rsidRDefault="0097170F" w:rsidP="00E56434">
      <w:pPr>
        <w:jc w:val="both"/>
        <w:rPr>
          <w:rFonts w:ascii="Arial" w:hAnsi="Arial" w:cs="Arial"/>
          <w:sz w:val="24"/>
          <w:szCs w:val="24"/>
          <w:lang w:val="en-US"/>
        </w:rPr>
      </w:pPr>
      <w:r>
        <w:rPr>
          <w:rFonts w:ascii="Arial" w:hAnsi="Arial" w:cs="Arial"/>
          <w:sz w:val="24"/>
          <w:szCs w:val="24"/>
          <w:lang w:val="en-US"/>
        </w:rPr>
        <w:t xml:space="preserve">Lastly COSATU </w:t>
      </w:r>
      <w:r w:rsidR="00123785">
        <w:rPr>
          <w:rFonts w:ascii="Arial" w:hAnsi="Arial" w:cs="Arial"/>
          <w:sz w:val="24"/>
          <w:szCs w:val="24"/>
          <w:lang w:val="en-US"/>
        </w:rPr>
        <w:t>urges</w:t>
      </w:r>
      <w:r>
        <w:rPr>
          <w:rFonts w:ascii="Arial" w:hAnsi="Arial" w:cs="Arial"/>
          <w:sz w:val="24"/>
          <w:szCs w:val="24"/>
          <w:lang w:val="en-US"/>
        </w:rPr>
        <w:t xml:space="preserve"> Parliament to treat this PIC Amendment Bill as a matter of the highest urgency.  It must</w:t>
      </w:r>
      <w:r w:rsidR="00123785">
        <w:rPr>
          <w:rFonts w:ascii="Arial" w:hAnsi="Arial" w:cs="Arial"/>
          <w:sz w:val="24"/>
          <w:szCs w:val="24"/>
          <w:lang w:val="en-US"/>
        </w:rPr>
        <w:t xml:space="preserve"> continue to</w:t>
      </w:r>
      <w:r>
        <w:rPr>
          <w:rFonts w:ascii="Arial" w:hAnsi="Arial" w:cs="Arial"/>
          <w:sz w:val="24"/>
          <w:szCs w:val="24"/>
          <w:lang w:val="en-US"/>
        </w:rPr>
        <w:t xml:space="preserve"> be prioritised.  It </w:t>
      </w:r>
      <w:r w:rsidR="00123785">
        <w:rPr>
          <w:rFonts w:ascii="Arial" w:hAnsi="Arial" w:cs="Arial"/>
          <w:sz w:val="24"/>
          <w:szCs w:val="24"/>
          <w:lang w:val="en-US"/>
        </w:rPr>
        <w:t>must not</w:t>
      </w:r>
      <w:r>
        <w:rPr>
          <w:rFonts w:ascii="Arial" w:hAnsi="Arial" w:cs="Arial"/>
          <w:sz w:val="24"/>
          <w:szCs w:val="24"/>
          <w:lang w:val="en-US"/>
        </w:rPr>
        <w:t xml:space="preserve"> be dropped due to an excitement of elections.  It must be adopted by Parliament by the end of 2018 and come into effect by 2019.  Anything less will be a clear message to workers that their deep and legitimate anger, concerns and proposals are not taken seriously.</w:t>
      </w:r>
    </w:p>
    <w:p w:rsidR="0097170F" w:rsidRDefault="0097170F" w:rsidP="00E56434">
      <w:pPr>
        <w:jc w:val="both"/>
        <w:rPr>
          <w:rFonts w:ascii="Arial" w:hAnsi="Arial" w:cs="Arial"/>
          <w:sz w:val="24"/>
          <w:szCs w:val="24"/>
          <w:lang w:val="en-US"/>
        </w:rPr>
      </w:pPr>
    </w:p>
    <w:p w:rsidR="00D81C4C" w:rsidRDefault="0097170F" w:rsidP="00E56434">
      <w:pPr>
        <w:jc w:val="both"/>
        <w:rPr>
          <w:rFonts w:ascii="Arial" w:hAnsi="Arial" w:cs="Arial"/>
          <w:sz w:val="24"/>
          <w:szCs w:val="24"/>
          <w:lang w:val="en-US"/>
        </w:rPr>
      </w:pPr>
      <w:r>
        <w:rPr>
          <w:rFonts w:ascii="Arial" w:hAnsi="Arial" w:cs="Arial"/>
          <w:sz w:val="24"/>
          <w:szCs w:val="24"/>
          <w:lang w:val="en-US"/>
        </w:rPr>
        <w:t xml:space="preserve">We are confident that our MPs will not </w:t>
      </w:r>
      <w:r w:rsidR="00D81C4C">
        <w:rPr>
          <w:rFonts w:ascii="Arial" w:hAnsi="Arial" w:cs="Arial"/>
          <w:sz w:val="24"/>
          <w:szCs w:val="24"/>
          <w:lang w:val="en-US"/>
        </w:rPr>
        <w:t xml:space="preserve">reject COSATU’s clear, reasonable, logical and correct proposals.  We hope that our comrades will not </w:t>
      </w:r>
      <w:r>
        <w:rPr>
          <w:rFonts w:ascii="Arial" w:hAnsi="Arial" w:cs="Arial"/>
          <w:sz w:val="24"/>
          <w:szCs w:val="24"/>
          <w:lang w:val="en-US"/>
        </w:rPr>
        <w:t>disappoint the 1.7 million members of COSATU, the 400 000 GEPF current pensioners, the 1.2 public servants, 12 million workers and the 57 million South Africans who depend upon these workers for their livelihoods.</w:t>
      </w:r>
      <w:r w:rsidR="00123785">
        <w:rPr>
          <w:rFonts w:ascii="Arial" w:hAnsi="Arial" w:cs="Arial"/>
          <w:sz w:val="24"/>
          <w:szCs w:val="24"/>
          <w:lang w:val="en-US"/>
        </w:rPr>
        <w:t xml:space="preserve">  </w:t>
      </w:r>
      <w:r w:rsidR="00D81C4C">
        <w:rPr>
          <w:rFonts w:ascii="Arial" w:hAnsi="Arial" w:cs="Arial"/>
          <w:sz w:val="24"/>
          <w:szCs w:val="24"/>
          <w:lang w:val="en-US"/>
        </w:rPr>
        <w:t xml:space="preserve">We look forward to engaging with the Finance Committee on our proposals as soon as possible.  </w:t>
      </w:r>
    </w:p>
    <w:p w:rsidR="00D81C4C" w:rsidRDefault="00D81C4C" w:rsidP="00E56434">
      <w:pPr>
        <w:jc w:val="both"/>
        <w:rPr>
          <w:rFonts w:ascii="Arial" w:hAnsi="Arial" w:cs="Arial"/>
          <w:sz w:val="24"/>
          <w:szCs w:val="24"/>
          <w:lang w:val="en-US"/>
        </w:rPr>
      </w:pPr>
    </w:p>
    <w:p w:rsidR="00C11243" w:rsidRPr="00C11243" w:rsidRDefault="004728C6" w:rsidP="00E56434">
      <w:pPr>
        <w:jc w:val="both"/>
        <w:rPr>
          <w:rFonts w:ascii="Arial" w:hAnsi="Arial" w:cs="Arial"/>
          <w:sz w:val="24"/>
          <w:szCs w:val="24"/>
          <w:lang w:val="en-US"/>
        </w:rPr>
      </w:pPr>
      <w:r>
        <w:rPr>
          <w:rFonts w:ascii="Arial" w:hAnsi="Arial" w:cs="Arial"/>
          <w:sz w:val="24"/>
          <w:szCs w:val="24"/>
          <w:lang w:val="en-US"/>
        </w:rPr>
        <w:t>Thank you</w:t>
      </w:r>
      <w:r w:rsidR="00D81C4C">
        <w:rPr>
          <w:rFonts w:ascii="Arial" w:hAnsi="Arial" w:cs="Arial"/>
          <w:sz w:val="24"/>
          <w:szCs w:val="24"/>
          <w:lang w:val="en-US"/>
        </w:rPr>
        <w:t xml:space="preserve"> for your time and support</w:t>
      </w:r>
      <w:r>
        <w:rPr>
          <w:rFonts w:ascii="Arial" w:hAnsi="Arial" w:cs="Arial"/>
          <w:sz w:val="24"/>
          <w:szCs w:val="24"/>
          <w:lang w:val="en-US"/>
        </w:rPr>
        <w:t>.</w:t>
      </w:r>
    </w:p>
    <w:p w:rsidR="00C11243" w:rsidRPr="00C11243" w:rsidRDefault="00C11243" w:rsidP="00E56434">
      <w:pPr>
        <w:jc w:val="both"/>
        <w:rPr>
          <w:rFonts w:ascii="Arial" w:hAnsi="Arial" w:cs="Arial"/>
          <w:sz w:val="24"/>
          <w:szCs w:val="24"/>
          <w:lang w:val="en-US"/>
        </w:rPr>
      </w:pPr>
    </w:p>
    <w:p w:rsidR="00C11243" w:rsidRPr="00C11243" w:rsidRDefault="00C11243" w:rsidP="00E56434">
      <w:pPr>
        <w:jc w:val="both"/>
        <w:rPr>
          <w:rFonts w:ascii="Arial" w:hAnsi="Arial" w:cs="Arial"/>
          <w:sz w:val="24"/>
          <w:szCs w:val="24"/>
          <w:lang w:val="en-US"/>
        </w:rPr>
      </w:pPr>
      <w:r w:rsidRPr="00C11243">
        <w:rPr>
          <w:rFonts w:ascii="Arial" w:hAnsi="Arial" w:cs="Arial"/>
          <w:sz w:val="24"/>
          <w:szCs w:val="24"/>
          <w:lang w:val="en-US"/>
        </w:rPr>
        <w:t>Yours comradely,</w:t>
      </w:r>
    </w:p>
    <w:tbl>
      <w:tblPr>
        <w:tblW w:w="0" w:type="auto"/>
        <w:tblCellMar>
          <w:left w:w="0" w:type="dxa"/>
          <w:right w:w="0" w:type="dxa"/>
        </w:tblCellMar>
        <w:tblLook w:val="04A0"/>
      </w:tblPr>
      <w:tblGrid>
        <w:gridCol w:w="1701"/>
        <w:gridCol w:w="3820"/>
      </w:tblGrid>
      <w:tr w:rsidR="00C11243" w:rsidRPr="00C11243" w:rsidTr="00C11243">
        <w:trPr>
          <w:trHeight w:val="1795"/>
        </w:trPr>
        <w:tc>
          <w:tcPr>
            <w:tcW w:w="1701" w:type="dxa"/>
            <w:tcMar>
              <w:top w:w="0" w:type="dxa"/>
              <w:left w:w="108" w:type="dxa"/>
              <w:bottom w:w="0" w:type="dxa"/>
              <w:right w:w="108" w:type="dxa"/>
            </w:tcMar>
          </w:tcPr>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r w:rsidRPr="00C11243">
              <w:rPr>
                <w:rFonts w:ascii="Arial" w:hAnsi="Arial" w:cs="Arial"/>
                <w:noProof/>
                <w:sz w:val="24"/>
                <w:szCs w:val="24"/>
              </w:rPr>
              <w:drawing>
                <wp:inline distT="0" distB="0" distL="0" distR="0">
                  <wp:extent cx="828675" cy="1076325"/>
                  <wp:effectExtent l="19050" t="0" r="9525" b="0"/>
                  <wp:docPr id="3"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r w:rsidRPr="00C11243">
              <w:rPr>
                <w:rFonts w:ascii="Arial" w:hAnsi="Arial" w:cs="Arial"/>
                <w:sz w:val="24"/>
                <w:szCs w:val="24"/>
              </w:rPr>
              <w:t>Matthew Parks</w:t>
            </w:r>
          </w:p>
          <w:p w:rsidR="00C11243" w:rsidRPr="00C11243" w:rsidRDefault="00C11243" w:rsidP="00E56434">
            <w:pPr>
              <w:jc w:val="both"/>
              <w:rPr>
                <w:rFonts w:ascii="Arial" w:hAnsi="Arial" w:cs="Arial"/>
                <w:sz w:val="24"/>
                <w:szCs w:val="24"/>
              </w:rPr>
            </w:pPr>
            <w:r w:rsidRPr="00C11243">
              <w:rPr>
                <w:rFonts w:ascii="Arial" w:hAnsi="Arial" w:cs="Arial"/>
                <w:sz w:val="24"/>
                <w:szCs w:val="24"/>
              </w:rPr>
              <w:t>Parliamentary Coordinator</w:t>
            </w:r>
          </w:p>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r w:rsidRPr="00C11243">
              <w:rPr>
                <w:rFonts w:ascii="Arial" w:hAnsi="Arial" w:cs="Arial"/>
                <w:sz w:val="24"/>
                <w:szCs w:val="24"/>
              </w:rPr>
              <w:t>Cell: 082 785 0687</w:t>
            </w:r>
          </w:p>
          <w:p w:rsidR="00C11243" w:rsidRPr="00C11243" w:rsidRDefault="00C11243" w:rsidP="00E56434">
            <w:pPr>
              <w:jc w:val="both"/>
              <w:rPr>
                <w:rFonts w:ascii="Arial" w:hAnsi="Arial" w:cs="Arial"/>
                <w:sz w:val="24"/>
                <w:szCs w:val="24"/>
              </w:rPr>
            </w:pPr>
            <w:r w:rsidRPr="00C11243">
              <w:rPr>
                <w:rFonts w:ascii="Arial" w:hAnsi="Arial" w:cs="Arial"/>
                <w:sz w:val="24"/>
                <w:szCs w:val="24"/>
              </w:rPr>
              <w:t xml:space="preserve">Email: </w:t>
            </w:r>
            <w:hyperlink r:id="rId10" w:history="1">
              <w:r w:rsidRPr="00C11243">
                <w:rPr>
                  <w:rStyle w:val="Hyperlink"/>
                  <w:rFonts w:ascii="Arial" w:hAnsi="Arial" w:cs="Arial"/>
                  <w:color w:val="auto"/>
                  <w:sz w:val="24"/>
                  <w:szCs w:val="24"/>
                </w:rPr>
                <w:t>matthew@cosatu.org.za</w:t>
              </w:r>
            </w:hyperlink>
          </w:p>
          <w:p w:rsidR="00C11243" w:rsidRPr="00C11243" w:rsidRDefault="00C11243" w:rsidP="00E56434">
            <w:pPr>
              <w:jc w:val="both"/>
              <w:rPr>
                <w:rFonts w:ascii="Arial" w:hAnsi="Arial" w:cs="Arial"/>
                <w:sz w:val="24"/>
                <w:szCs w:val="24"/>
              </w:rPr>
            </w:pPr>
          </w:p>
          <w:p w:rsidR="00C11243" w:rsidRDefault="00D75065" w:rsidP="00E56434">
            <w:pPr>
              <w:jc w:val="both"/>
              <w:rPr>
                <w:rFonts w:ascii="Arial" w:hAnsi="Arial" w:cs="Arial"/>
                <w:sz w:val="24"/>
                <w:szCs w:val="24"/>
              </w:rPr>
            </w:pPr>
            <w:r>
              <w:rPr>
                <w:rFonts w:ascii="Arial" w:hAnsi="Arial" w:cs="Arial"/>
                <w:sz w:val="24"/>
                <w:szCs w:val="24"/>
              </w:rPr>
              <w:t>6</w:t>
            </w:r>
            <w:r w:rsidRPr="00D75065">
              <w:rPr>
                <w:rFonts w:ascii="Arial" w:hAnsi="Arial" w:cs="Arial"/>
                <w:sz w:val="24"/>
                <w:szCs w:val="24"/>
                <w:vertAlign w:val="superscript"/>
              </w:rPr>
              <w:t>th</w:t>
            </w:r>
            <w:r>
              <w:rPr>
                <w:rFonts w:ascii="Arial" w:hAnsi="Arial" w:cs="Arial"/>
                <w:sz w:val="24"/>
                <w:szCs w:val="24"/>
              </w:rPr>
              <w:t xml:space="preserve"> Floor, 124 Adderley Street</w:t>
            </w:r>
          </w:p>
          <w:p w:rsidR="00D75065" w:rsidRPr="00C11243" w:rsidRDefault="00D75065" w:rsidP="00E56434">
            <w:pPr>
              <w:jc w:val="both"/>
              <w:rPr>
                <w:rFonts w:ascii="Arial" w:hAnsi="Arial" w:cs="Arial"/>
                <w:sz w:val="24"/>
                <w:szCs w:val="24"/>
              </w:rPr>
            </w:pPr>
            <w:r>
              <w:rPr>
                <w:rFonts w:ascii="Arial" w:hAnsi="Arial" w:cs="Arial"/>
                <w:sz w:val="24"/>
                <w:szCs w:val="24"/>
              </w:rPr>
              <w:t>Constitution House</w:t>
            </w:r>
          </w:p>
          <w:p w:rsidR="00C11243" w:rsidRPr="00C11243" w:rsidRDefault="00C11243" w:rsidP="00E56434">
            <w:pPr>
              <w:jc w:val="both"/>
              <w:rPr>
                <w:rFonts w:ascii="Arial" w:hAnsi="Arial" w:cs="Arial"/>
                <w:sz w:val="24"/>
                <w:szCs w:val="24"/>
              </w:rPr>
            </w:pPr>
            <w:r w:rsidRPr="00C11243">
              <w:rPr>
                <w:rFonts w:ascii="Arial" w:hAnsi="Arial" w:cs="Arial"/>
                <w:sz w:val="24"/>
                <w:szCs w:val="24"/>
              </w:rPr>
              <w:t>Cape Town 8000</w:t>
            </w:r>
          </w:p>
          <w:p w:rsidR="00C11243" w:rsidRPr="00C11243" w:rsidRDefault="00C11243" w:rsidP="00E56434">
            <w:pPr>
              <w:jc w:val="both"/>
              <w:rPr>
                <w:rFonts w:ascii="Arial" w:hAnsi="Arial" w:cs="Arial"/>
                <w:sz w:val="24"/>
                <w:szCs w:val="24"/>
              </w:rPr>
            </w:pPr>
            <w:r w:rsidRPr="00C11243">
              <w:rPr>
                <w:rFonts w:ascii="Arial" w:hAnsi="Arial" w:cs="Arial"/>
                <w:sz w:val="24"/>
                <w:szCs w:val="24"/>
              </w:rPr>
              <w:t>South Africa</w:t>
            </w:r>
          </w:p>
        </w:tc>
      </w:tr>
    </w:tbl>
    <w:p w:rsidR="009F1E9C" w:rsidRPr="00C11243" w:rsidRDefault="009F1E9C" w:rsidP="00E56434">
      <w:pPr>
        <w:jc w:val="both"/>
        <w:rPr>
          <w:rFonts w:ascii="Arial" w:hAnsi="Arial" w:cs="Arial"/>
          <w:sz w:val="24"/>
          <w:szCs w:val="24"/>
        </w:rPr>
      </w:pPr>
    </w:p>
    <w:sectPr w:rsidR="009F1E9C" w:rsidRPr="00C11243"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A32" w:rsidRDefault="003C0A32" w:rsidP="00395911">
      <w:r>
        <w:separator/>
      </w:r>
    </w:p>
  </w:endnote>
  <w:endnote w:type="continuationSeparator" w:id="0">
    <w:p w:rsidR="003C0A32" w:rsidRDefault="003C0A32" w:rsidP="00395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282BD9" w:rsidRDefault="00282BD9">
        <w:pPr>
          <w:pStyle w:val="Footer"/>
          <w:jc w:val="right"/>
        </w:pPr>
        <w:r w:rsidRPr="00821C96">
          <w:rPr>
            <w:rFonts w:ascii="Arial" w:hAnsi="Arial" w:cs="Arial"/>
          </w:rPr>
          <w:fldChar w:fldCharType="begin"/>
        </w:r>
        <w:r w:rsidRPr="00821C96">
          <w:rPr>
            <w:rFonts w:ascii="Arial" w:hAnsi="Arial" w:cs="Arial"/>
          </w:rPr>
          <w:instrText xml:space="preserve"> PAGE   \* MERGEFORMAT </w:instrText>
        </w:r>
        <w:r w:rsidRPr="00821C96">
          <w:rPr>
            <w:rFonts w:ascii="Arial" w:hAnsi="Arial" w:cs="Arial"/>
          </w:rPr>
          <w:fldChar w:fldCharType="separate"/>
        </w:r>
        <w:r w:rsidR="00123785">
          <w:rPr>
            <w:rFonts w:ascii="Arial" w:hAnsi="Arial" w:cs="Arial"/>
            <w:noProof/>
          </w:rPr>
          <w:t>4</w:t>
        </w:r>
        <w:r w:rsidRPr="00821C96">
          <w:rPr>
            <w:rFonts w:ascii="Arial" w:hAnsi="Arial" w:cs="Arial"/>
          </w:rPr>
          <w:fldChar w:fldCharType="end"/>
        </w:r>
      </w:p>
    </w:sdtContent>
  </w:sdt>
  <w:p w:rsidR="00282BD9" w:rsidRDefault="00282B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A32" w:rsidRDefault="003C0A32" w:rsidP="00395911">
      <w:r>
        <w:separator/>
      </w:r>
    </w:p>
  </w:footnote>
  <w:footnote w:type="continuationSeparator" w:id="0">
    <w:p w:rsidR="003C0A32" w:rsidRDefault="003C0A32"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164A"/>
    <w:multiLevelType w:val="multilevel"/>
    <w:tmpl w:val="6D8859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0AE6241"/>
    <w:multiLevelType w:val="hybridMultilevel"/>
    <w:tmpl w:val="634E348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nsid w:val="2C8361B9"/>
    <w:multiLevelType w:val="hybridMultilevel"/>
    <w:tmpl w:val="A8148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1AD0621"/>
    <w:multiLevelType w:val="hybridMultilevel"/>
    <w:tmpl w:val="8C1CA5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3DD589B"/>
    <w:multiLevelType w:val="multilevel"/>
    <w:tmpl w:val="F0E4FF6C"/>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8AD0678"/>
    <w:multiLevelType w:val="multilevel"/>
    <w:tmpl w:val="36FCE60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479D1441"/>
    <w:multiLevelType w:val="hybridMultilevel"/>
    <w:tmpl w:val="8B164B6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B541823"/>
    <w:multiLevelType w:val="hybridMultilevel"/>
    <w:tmpl w:val="4A66B9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0562E28"/>
    <w:multiLevelType w:val="hybridMultilevel"/>
    <w:tmpl w:val="09507B7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A3A2C79"/>
    <w:multiLevelType w:val="multilevel"/>
    <w:tmpl w:val="D5943CF6"/>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D1D4EC9"/>
    <w:multiLevelType w:val="hybridMultilevel"/>
    <w:tmpl w:val="5CE42E4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709676D4"/>
    <w:multiLevelType w:val="multilevel"/>
    <w:tmpl w:val="EEA2552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21F5D32"/>
    <w:multiLevelType w:val="hybridMultilevel"/>
    <w:tmpl w:val="CF12A1C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7B77AA0"/>
    <w:multiLevelType w:val="hybridMultilevel"/>
    <w:tmpl w:val="624ED62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5"/>
  </w:num>
  <w:num w:numId="2">
    <w:abstractNumId w:val="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2"/>
  </w:num>
  <w:num w:numId="8">
    <w:abstractNumId w:val="9"/>
  </w:num>
  <w:num w:numId="9">
    <w:abstractNumId w:val="10"/>
  </w:num>
  <w:num w:numId="10">
    <w:abstractNumId w:val="4"/>
  </w:num>
  <w:num w:numId="11">
    <w:abstractNumId w:val="11"/>
  </w:num>
  <w:num w:numId="12">
    <w:abstractNumId w:val="2"/>
  </w:num>
  <w:num w:numId="13">
    <w:abstractNumId w:val="6"/>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07D3"/>
    <w:rsid w:val="00031767"/>
    <w:rsid w:val="00032400"/>
    <w:rsid w:val="00034178"/>
    <w:rsid w:val="00050FDE"/>
    <w:rsid w:val="00061310"/>
    <w:rsid w:val="00087976"/>
    <w:rsid w:val="00090CD7"/>
    <w:rsid w:val="000B4AA7"/>
    <w:rsid w:val="000C2251"/>
    <w:rsid w:val="000C5F08"/>
    <w:rsid w:val="000E100B"/>
    <w:rsid w:val="000F0BDD"/>
    <w:rsid w:val="00102718"/>
    <w:rsid w:val="00123785"/>
    <w:rsid w:val="00176C8C"/>
    <w:rsid w:val="00185F3D"/>
    <w:rsid w:val="001B25D9"/>
    <w:rsid w:val="001C38A5"/>
    <w:rsid w:val="001C7461"/>
    <w:rsid w:val="001E5418"/>
    <w:rsid w:val="001F56F0"/>
    <w:rsid w:val="00200138"/>
    <w:rsid w:val="002017CC"/>
    <w:rsid w:val="00211BA2"/>
    <w:rsid w:val="002224CA"/>
    <w:rsid w:val="00241CDD"/>
    <w:rsid w:val="002455BD"/>
    <w:rsid w:val="00245C3D"/>
    <w:rsid w:val="00265637"/>
    <w:rsid w:val="00282BD9"/>
    <w:rsid w:val="00291435"/>
    <w:rsid w:val="002A70C3"/>
    <w:rsid w:val="002B6E10"/>
    <w:rsid w:val="002F07D3"/>
    <w:rsid w:val="003010EC"/>
    <w:rsid w:val="003047CD"/>
    <w:rsid w:val="003066A7"/>
    <w:rsid w:val="00306B40"/>
    <w:rsid w:val="00343986"/>
    <w:rsid w:val="00347D85"/>
    <w:rsid w:val="00357797"/>
    <w:rsid w:val="00360B4F"/>
    <w:rsid w:val="003673F5"/>
    <w:rsid w:val="0037133F"/>
    <w:rsid w:val="00371EB6"/>
    <w:rsid w:val="00395911"/>
    <w:rsid w:val="003A28F9"/>
    <w:rsid w:val="003B0B68"/>
    <w:rsid w:val="003C0A32"/>
    <w:rsid w:val="003C64B4"/>
    <w:rsid w:val="003C6755"/>
    <w:rsid w:val="003C6882"/>
    <w:rsid w:val="003D12FF"/>
    <w:rsid w:val="003E49E4"/>
    <w:rsid w:val="00414096"/>
    <w:rsid w:val="004728C6"/>
    <w:rsid w:val="00481CB2"/>
    <w:rsid w:val="004910E2"/>
    <w:rsid w:val="00493F9F"/>
    <w:rsid w:val="004E315A"/>
    <w:rsid w:val="004E5768"/>
    <w:rsid w:val="004F0D1A"/>
    <w:rsid w:val="00507B87"/>
    <w:rsid w:val="00512A16"/>
    <w:rsid w:val="00551483"/>
    <w:rsid w:val="00557A9C"/>
    <w:rsid w:val="00573262"/>
    <w:rsid w:val="00574A55"/>
    <w:rsid w:val="005979B6"/>
    <w:rsid w:val="005B35E5"/>
    <w:rsid w:val="005B3CB5"/>
    <w:rsid w:val="00600E6F"/>
    <w:rsid w:val="006023CC"/>
    <w:rsid w:val="00604EBE"/>
    <w:rsid w:val="00626BE6"/>
    <w:rsid w:val="006318DF"/>
    <w:rsid w:val="00641A2F"/>
    <w:rsid w:val="00647A3F"/>
    <w:rsid w:val="006572E4"/>
    <w:rsid w:val="00663360"/>
    <w:rsid w:val="00687D34"/>
    <w:rsid w:val="00687E3E"/>
    <w:rsid w:val="006A0169"/>
    <w:rsid w:val="006B54BF"/>
    <w:rsid w:val="006F6524"/>
    <w:rsid w:val="0070583C"/>
    <w:rsid w:val="00716C58"/>
    <w:rsid w:val="00743378"/>
    <w:rsid w:val="00780A12"/>
    <w:rsid w:val="00790B7B"/>
    <w:rsid w:val="00795B59"/>
    <w:rsid w:val="007A1AFD"/>
    <w:rsid w:val="007A2847"/>
    <w:rsid w:val="007A3FB1"/>
    <w:rsid w:val="00800486"/>
    <w:rsid w:val="0080087D"/>
    <w:rsid w:val="00800CD5"/>
    <w:rsid w:val="00810264"/>
    <w:rsid w:val="008201D1"/>
    <w:rsid w:val="00820FCA"/>
    <w:rsid w:val="00821C96"/>
    <w:rsid w:val="00845886"/>
    <w:rsid w:val="008636E5"/>
    <w:rsid w:val="00882542"/>
    <w:rsid w:val="00895F9A"/>
    <w:rsid w:val="00897FBE"/>
    <w:rsid w:val="008A6727"/>
    <w:rsid w:val="008C6697"/>
    <w:rsid w:val="008E70A6"/>
    <w:rsid w:val="008F411E"/>
    <w:rsid w:val="008F58FD"/>
    <w:rsid w:val="00910CF6"/>
    <w:rsid w:val="00924767"/>
    <w:rsid w:val="00934F38"/>
    <w:rsid w:val="009518E6"/>
    <w:rsid w:val="0095519A"/>
    <w:rsid w:val="00961640"/>
    <w:rsid w:val="0096796C"/>
    <w:rsid w:val="0097170F"/>
    <w:rsid w:val="0099247A"/>
    <w:rsid w:val="009A79AA"/>
    <w:rsid w:val="009B50FE"/>
    <w:rsid w:val="009E4A8E"/>
    <w:rsid w:val="009F1E9C"/>
    <w:rsid w:val="009F415D"/>
    <w:rsid w:val="00A079B8"/>
    <w:rsid w:val="00A15F28"/>
    <w:rsid w:val="00A35296"/>
    <w:rsid w:val="00A42444"/>
    <w:rsid w:val="00A86C2F"/>
    <w:rsid w:val="00A91B47"/>
    <w:rsid w:val="00AB7A37"/>
    <w:rsid w:val="00AE2EF3"/>
    <w:rsid w:val="00AE310B"/>
    <w:rsid w:val="00AF1B11"/>
    <w:rsid w:val="00AF6503"/>
    <w:rsid w:val="00B148D4"/>
    <w:rsid w:val="00B20620"/>
    <w:rsid w:val="00B31E12"/>
    <w:rsid w:val="00B512C7"/>
    <w:rsid w:val="00B93743"/>
    <w:rsid w:val="00BA08E5"/>
    <w:rsid w:val="00BA5006"/>
    <w:rsid w:val="00BB7D33"/>
    <w:rsid w:val="00BE5052"/>
    <w:rsid w:val="00C11243"/>
    <w:rsid w:val="00C15272"/>
    <w:rsid w:val="00C52121"/>
    <w:rsid w:val="00C54CEB"/>
    <w:rsid w:val="00C945F5"/>
    <w:rsid w:val="00CA3F6D"/>
    <w:rsid w:val="00CB13AF"/>
    <w:rsid w:val="00CC385B"/>
    <w:rsid w:val="00CC74E1"/>
    <w:rsid w:val="00CD6864"/>
    <w:rsid w:val="00CD6B5E"/>
    <w:rsid w:val="00CF11B9"/>
    <w:rsid w:val="00CF1C9D"/>
    <w:rsid w:val="00D365CF"/>
    <w:rsid w:val="00D5755A"/>
    <w:rsid w:val="00D75065"/>
    <w:rsid w:val="00D81C4C"/>
    <w:rsid w:val="00D90A81"/>
    <w:rsid w:val="00D93897"/>
    <w:rsid w:val="00DB0D48"/>
    <w:rsid w:val="00DD3D2A"/>
    <w:rsid w:val="00DE085E"/>
    <w:rsid w:val="00DE47B7"/>
    <w:rsid w:val="00DF33DC"/>
    <w:rsid w:val="00DF4FAC"/>
    <w:rsid w:val="00E2626E"/>
    <w:rsid w:val="00E33C70"/>
    <w:rsid w:val="00E4137D"/>
    <w:rsid w:val="00E466EE"/>
    <w:rsid w:val="00E56434"/>
    <w:rsid w:val="00E571BF"/>
    <w:rsid w:val="00E754BC"/>
    <w:rsid w:val="00E8610F"/>
    <w:rsid w:val="00E91B9B"/>
    <w:rsid w:val="00EA6F0D"/>
    <w:rsid w:val="00EC589C"/>
    <w:rsid w:val="00ED4997"/>
    <w:rsid w:val="00EF7A26"/>
    <w:rsid w:val="00F0518C"/>
    <w:rsid w:val="00F10927"/>
    <w:rsid w:val="00F240C8"/>
    <w:rsid w:val="00F272E2"/>
    <w:rsid w:val="00F447AB"/>
    <w:rsid w:val="00F778DE"/>
    <w:rsid w:val="00F9563D"/>
    <w:rsid w:val="00FA6F48"/>
    <w:rsid w:val="00FB27B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03653800">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31CE4.387AF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4</cp:revision>
  <dcterms:created xsi:type="dcterms:W3CDTF">2018-07-17T08:59:00Z</dcterms:created>
  <dcterms:modified xsi:type="dcterms:W3CDTF">2018-07-17T09:24:00Z</dcterms:modified>
</cp:coreProperties>
</file>