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proofErr w:type="gramStart"/>
      <w:r>
        <w:rPr>
          <w:rFonts w:eastAsia="Times New Roman"/>
          <w:color w:val="000000"/>
          <w:sz w:val="20"/>
          <w:szCs w:val="20"/>
        </w:rPr>
        <w:t>Attention :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The Speaker of Parliament :</w:t>
      </w: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proofErr w:type="spellStart"/>
      <w:r>
        <w:rPr>
          <w:rFonts w:eastAsia="Times New Roman"/>
          <w:color w:val="000000"/>
          <w:sz w:val="20"/>
          <w:szCs w:val="20"/>
        </w:rPr>
        <w:t>Impumelelo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of the disabled rural community projects submission and wishes to do an oral presentation. </w:t>
      </w: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proofErr w:type="spellStart"/>
      <w:r>
        <w:rPr>
          <w:rFonts w:eastAsia="Times New Roman"/>
          <w:color w:val="000000"/>
          <w:sz w:val="20"/>
          <w:szCs w:val="20"/>
        </w:rPr>
        <w:t>Impumelelo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of the disabled rural community projects seeks more explanation about the policy governing political parties funding policy</w:t>
      </w:r>
      <w:proofErr w:type="gramStart"/>
      <w:r>
        <w:rPr>
          <w:rFonts w:eastAsia="Times New Roman"/>
          <w:color w:val="000000"/>
          <w:sz w:val="20"/>
          <w:szCs w:val="20"/>
        </w:rPr>
        <w:t>  if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it does </w:t>
      </w: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proofErr w:type="gramStart"/>
      <w:r>
        <w:rPr>
          <w:rFonts w:eastAsia="Times New Roman"/>
          <w:color w:val="000000"/>
          <w:sz w:val="20"/>
          <w:szCs w:val="20"/>
        </w:rPr>
        <w:t>take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into consideration disability issues. </w:t>
      </w: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Firstly political organisations excluding participation of disabled people such as sign language or providing </w:t>
      </w:r>
      <w:proofErr w:type="spellStart"/>
      <w:r>
        <w:rPr>
          <w:rFonts w:eastAsia="Times New Roman"/>
          <w:color w:val="000000"/>
          <w:sz w:val="20"/>
          <w:szCs w:val="20"/>
        </w:rPr>
        <w:t>braille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for the blind must be excluded </w:t>
      </w:r>
      <w:proofErr w:type="spellStart"/>
      <w:r>
        <w:rPr>
          <w:rFonts w:eastAsia="Times New Roman"/>
          <w:color w:val="000000"/>
          <w:sz w:val="20"/>
          <w:szCs w:val="20"/>
        </w:rPr>
        <w:t>form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political funding as such violate rights of disabled persons. </w:t>
      </w: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There must be criteria which call upon political parties to indicate if the disabled people form part of its executive. </w:t>
      </w: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One </w:t>
      </w:r>
      <w:proofErr w:type="gramStart"/>
      <w:r>
        <w:rPr>
          <w:rFonts w:eastAsia="Times New Roman"/>
          <w:color w:val="000000"/>
          <w:sz w:val="20"/>
          <w:szCs w:val="20"/>
        </w:rPr>
        <w:t>criteria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must include political parties consideration if they support ECD for disabled children.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  <w:t xml:space="preserve">Thank you </w:t>
      </w: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Sibusiso Xaba </w:t>
      </w: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Cell: 0784713649 </w:t>
      </w:r>
    </w:p>
    <w:p w:rsidR="00D63865" w:rsidRDefault="00D63865" w:rsidP="00D63865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proofErr w:type="gramStart"/>
      <w:r>
        <w:rPr>
          <w:rFonts w:eastAsia="Times New Roman"/>
          <w:color w:val="000000"/>
          <w:sz w:val="20"/>
          <w:szCs w:val="20"/>
        </w:rPr>
        <w:t>email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: </w:t>
      </w:r>
      <w:hyperlink r:id="rId4" w:history="1">
        <w:r>
          <w:rPr>
            <w:rStyle w:val="Hyperlink"/>
            <w:rFonts w:eastAsia="Times New Roman"/>
            <w:sz w:val="20"/>
            <w:szCs w:val="20"/>
          </w:rPr>
          <w:t>impumelelofthedisavled@yahoo.com</w:t>
        </w:r>
      </w:hyperlink>
      <w:r>
        <w:rPr>
          <w:rFonts w:eastAsia="Times New Roman"/>
          <w:color w:val="000000"/>
          <w:sz w:val="20"/>
          <w:szCs w:val="20"/>
        </w:rPr>
        <w:t xml:space="preserve"> </w:t>
      </w:r>
    </w:p>
    <w:p w:rsidR="001C35BB" w:rsidRDefault="001C35BB"/>
    <w:sectPr w:rsidR="001C3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D63865"/>
    <w:rsid w:val="001C35BB"/>
    <w:rsid w:val="00BF0CD1"/>
    <w:rsid w:val="00D6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65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umelelofthedisavle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Proline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1</cp:revision>
  <dcterms:created xsi:type="dcterms:W3CDTF">2018-06-21T11:31:00Z</dcterms:created>
  <dcterms:modified xsi:type="dcterms:W3CDTF">2018-06-21T11:31:00Z</dcterms:modified>
</cp:coreProperties>
</file>