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51EA0" w14:textId="05A335A7" w:rsidR="00F91371" w:rsidRPr="00DD40BB" w:rsidRDefault="00F91371" w:rsidP="00DD40BB">
      <w:pPr>
        <w:pStyle w:val="ListParagraph"/>
        <w:numPr>
          <w:ilvl w:val="0"/>
          <w:numId w:val="2"/>
        </w:numPr>
        <w:spacing w:after="0"/>
        <w:jc w:val="both"/>
        <w:rPr>
          <w:rFonts w:ascii="Times New Roman" w:hAnsi="Times New Roman"/>
          <w:b/>
          <w:sz w:val="28"/>
          <w:szCs w:val="28"/>
          <w:lang w:val="en-US"/>
        </w:rPr>
      </w:pPr>
      <w:bookmarkStart w:id="0" w:name="_GoBack"/>
      <w:bookmarkEnd w:id="0"/>
      <w:r w:rsidRPr="00DD40BB">
        <w:rPr>
          <w:rFonts w:ascii="Times New Roman" w:hAnsi="Times New Roman"/>
          <w:b/>
          <w:sz w:val="28"/>
          <w:szCs w:val="28"/>
          <w:lang w:val="en-US"/>
        </w:rPr>
        <w:t>R</w:t>
      </w:r>
      <w:r w:rsidR="00DD40BB" w:rsidRPr="00DD40BB">
        <w:rPr>
          <w:rFonts w:ascii="Times New Roman" w:hAnsi="Times New Roman"/>
          <w:b/>
          <w:sz w:val="28"/>
          <w:szCs w:val="28"/>
          <w:lang w:val="en-US"/>
        </w:rPr>
        <w:t>eport of the Portfolio Committee on Social Development on</w:t>
      </w:r>
      <w:r w:rsidR="008546A3">
        <w:rPr>
          <w:rFonts w:ascii="Times New Roman" w:hAnsi="Times New Roman"/>
          <w:b/>
          <w:sz w:val="28"/>
          <w:szCs w:val="28"/>
          <w:lang w:val="en-US"/>
        </w:rPr>
        <w:t xml:space="preserve"> the Oversight Visit to KwaZulu-</w:t>
      </w:r>
      <w:r w:rsidR="00DD40BB" w:rsidRPr="00DD40BB">
        <w:rPr>
          <w:rFonts w:ascii="Times New Roman" w:hAnsi="Times New Roman"/>
          <w:b/>
          <w:sz w:val="28"/>
          <w:szCs w:val="28"/>
          <w:lang w:val="en-US"/>
        </w:rPr>
        <w:t xml:space="preserve">Natal Department of Social Development, South African Social Security Agency </w:t>
      </w:r>
      <w:r w:rsidRPr="00DD40BB">
        <w:rPr>
          <w:rFonts w:ascii="Times New Roman" w:hAnsi="Times New Roman"/>
          <w:b/>
          <w:sz w:val="28"/>
          <w:szCs w:val="28"/>
          <w:lang w:val="en-US"/>
        </w:rPr>
        <w:t xml:space="preserve">(SASSA) </w:t>
      </w:r>
      <w:r w:rsidRPr="00DD40BB">
        <w:rPr>
          <w:rFonts w:ascii="Times New Roman" w:hAnsi="Times New Roman"/>
          <w:b/>
          <w:sz w:val="28"/>
          <w:szCs w:val="28"/>
        </w:rPr>
        <w:t>A</w:t>
      </w:r>
      <w:r w:rsidR="00DD40BB" w:rsidRPr="00DD40BB">
        <w:rPr>
          <w:rFonts w:ascii="Times New Roman" w:hAnsi="Times New Roman"/>
          <w:b/>
          <w:sz w:val="28"/>
          <w:szCs w:val="28"/>
        </w:rPr>
        <w:t>nd the National Development Agency</w:t>
      </w:r>
      <w:r w:rsidR="00DD40BB" w:rsidRPr="00DD40BB">
        <w:rPr>
          <w:rFonts w:ascii="Times New Roman" w:hAnsi="Times New Roman"/>
          <w:b/>
          <w:sz w:val="28"/>
          <w:szCs w:val="28"/>
          <w:lang w:val="en-US"/>
        </w:rPr>
        <w:t xml:space="preserve"> (NDA) projects, Dated</w:t>
      </w:r>
      <w:r w:rsidRPr="00DD40BB">
        <w:rPr>
          <w:rFonts w:ascii="Times New Roman" w:hAnsi="Times New Roman"/>
          <w:b/>
          <w:sz w:val="28"/>
          <w:szCs w:val="28"/>
          <w:lang w:val="en-US"/>
        </w:rPr>
        <w:t xml:space="preserve"> </w:t>
      </w:r>
      <w:r w:rsidR="00DD40BB" w:rsidRPr="00DD40BB">
        <w:rPr>
          <w:rFonts w:ascii="Times New Roman" w:hAnsi="Times New Roman"/>
          <w:b/>
          <w:sz w:val="28"/>
          <w:szCs w:val="28"/>
          <w:lang w:val="en-US"/>
        </w:rPr>
        <w:t>06 June</w:t>
      </w:r>
      <w:r w:rsidR="00F442B3" w:rsidRPr="00DD40BB">
        <w:rPr>
          <w:rFonts w:ascii="Times New Roman" w:hAnsi="Times New Roman"/>
          <w:b/>
          <w:sz w:val="28"/>
          <w:szCs w:val="28"/>
          <w:lang w:val="en-US"/>
        </w:rPr>
        <w:t xml:space="preserve"> 2018</w:t>
      </w:r>
    </w:p>
    <w:p w14:paraId="7DB4B95C" w14:textId="77777777" w:rsidR="00F91371" w:rsidRPr="00213935" w:rsidRDefault="00F91371" w:rsidP="00F91371">
      <w:pPr>
        <w:spacing w:after="0"/>
        <w:jc w:val="both"/>
        <w:rPr>
          <w:rFonts w:ascii="Times New Roman" w:hAnsi="Times New Roman"/>
          <w:b/>
          <w:spacing w:val="6"/>
          <w:sz w:val="24"/>
          <w:szCs w:val="24"/>
          <w:lang w:val="en-US"/>
        </w:rPr>
      </w:pPr>
    </w:p>
    <w:p w14:paraId="19380B71" w14:textId="77777777" w:rsidR="00F91371" w:rsidRPr="00213935" w:rsidRDefault="00F91371" w:rsidP="00A00D62">
      <w:pPr>
        <w:numPr>
          <w:ilvl w:val="0"/>
          <w:numId w:val="2"/>
        </w:numPr>
        <w:spacing w:after="0"/>
        <w:jc w:val="both"/>
        <w:rPr>
          <w:rFonts w:ascii="Times New Roman" w:hAnsi="Times New Roman"/>
          <w:b/>
          <w:spacing w:val="6"/>
          <w:sz w:val="24"/>
          <w:szCs w:val="24"/>
          <w:lang w:val="en-US"/>
        </w:rPr>
      </w:pPr>
      <w:r w:rsidRPr="00213935">
        <w:rPr>
          <w:rFonts w:ascii="Times New Roman" w:hAnsi="Times New Roman"/>
          <w:b/>
          <w:spacing w:val="6"/>
          <w:sz w:val="24"/>
          <w:szCs w:val="24"/>
          <w:lang w:val="en-US"/>
        </w:rPr>
        <w:t>Introduction</w:t>
      </w:r>
    </w:p>
    <w:p w14:paraId="161B9BD6" w14:textId="77777777" w:rsidR="00F91371" w:rsidRPr="00213935" w:rsidRDefault="00F91371" w:rsidP="00F91371">
      <w:pPr>
        <w:numPr>
          <w:ilvl w:val="1"/>
          <w:numId w:val="1"/>
        </w:numPr>
        <w:spacing w:after="0" w:line="280" w:lineRule="exact"/>
        <w:ind w:left="1440" w:hanging="360"/>
        <w:jc w:val="both"/>
        <w:rPr>
          <w:rFonts w:ascii="Times New Roman" w:hAnsi="Times New Roman"/>
          <w:b/>
          <w:spacing w:val="6"/>
          <w:sz w:val="24"/>
          <w:szCs w:val="24"/>
          <w:lang w:val="en-US"/>
        </w:rPr>
      </w:pPr>
    </w:p>
    <w:p w14:paraId="3C36138B" w14:textId="242F6F1A" w:rsidR="00F91371" w:rsidRPr="00213935" w:rsidRDefault="00F91371" w:rsidP="00F91371">
      <w:pPr>
        <w:spacing w:after="0" w:line="280" w:lineRule="exact"/>
        <w:jc w:val="both"/>
        <w:rPr>
          <w:rFonts w:ascii="Times New Roman" w:hAnsi="Times New Roman"/>
          <w:color w:val="auto"/>
          <w:spacing w:val="6"/>
          <w:sz w:val="24"/>
          <w:szCs w:val="24"/>
          <w:lang w:val="en-ZA"/>
        </w:rPr>
      </w:pPr>
      <w:r w:rsidRPr="00213935">
        <w:rPr>
          <w:rFonts w:ascii="Times New Roman" w:hAnsi="Times New Roman"/>
          <w:spacing w:val="6"/>
          <w:sz w:val="24"/>
          <w:szCs w:val="24"/>
          <w:lang w:val="en-US"/>
        </w:rPr>
        <w:t xml:space="preserve">The Portfolio Committee on Social Development conducted an oversight visit </w:t>
      </w:r>
      <w:r w:rsidR="000814B0" w:rsidRPr="00213935">
        <w:rPr>
          <w:rFonts w:ascii="Times New Roman" w:hAnsi="Times New Roman"/>
          <w:spacing w:val="6"/>
          <w:sz w:val="24"/>
          <w:szCs w:val="24"/>
          <w:lang w:val="en-US"/>
        </w:rPr>
        <w:t>from</w:t>
      </w:r>
      <w:r w:rsidRPr="00213935">
        <w:rPr>
          <w:rFonts w:ascii="Times New Roman" w:hAnsi="Times New Roman"/>
          <w:spacing w:val="6"/>
          <w:sz w:val="24"/>
          <w:szCs w:val="24"/>
          <w:lang w:val="en-US"/>
        </w:rPr>
        <w:t xml:space="preserve"> </w:t>
      </w:r>
      <w:r w:rsidR="00645D2C" w:rsidRPr="00213935">
        <w:rPr>
          <w:rFonts w:ascii="Times New Roman" w:hAnsi="Times New Roman"/>
          <w:spacing w:val="6"/>
          <w:sz w:val="24"/>
          <w:szCs w:val="24"/>
          <w:lang w:val="en-US"/>
        </w:rPr>
        <w:t>14</w:t>
      </w:r>
      <w:r w:rsidRPr="00213935">
        <w:rPr>
          <w:rFonts w:ascii="Times New Roman" w:hAnsi="Times New Roman"/>
          <w:spacing w:val="6"/>
          <w:sz w:val="24"/>
          <w:szCs w:val="24"/>
          <w:lang w:val="en-US"/>
        </w:rPr>
        <w:t xml:space="preserve"> – 1</w:t>
      </w:r>
      <w:r w:rsidR="00645D2C" w:rsidRPr="00213935">
        <w:rPr>
          <w:rFonts w:ascii="Times New Roman" w:hAnsi="Times New Roman"/>
          <w:spacing w:val="6"/>
          <w:sz w:val="24"/>
          <w:szCs w:val="24"/>
          <w:lang w:val="en-US"/>
        </w:rPr>
        <w:t>8 August 2017</w:t>
      </w:r>
      <w:r w:rsidRPr="00213935">
        <w:rPr>
          <w:rFonts w:ascii="Times New Roman" w:hAnsi="Times New Roman"/>
          <w:spacing w:val="6"/>
          <w:sz w:val="24"/>
          <w:szCs w:val="24"/>
          <w:lang w:val="en-US"/>
        </w:rPr>
        <w:t xml:space="preserve"> </w:t>
      </w:r>
      <w:r w:rsidR="007B263C" w:rsidRPr="00213935">
        <w:rPr>
          <w:rFonts w:ascii="Times New Roman" w:hAnsi="Times New Roman"/>
          <w:spacing w:val="6"/>
          <w:sz w:val="24"/>
          <w:szCs w:val="24"/>
          <w:lang w:val="en-US"/>
        </w:rPr>
        <w:t>at</w:t>
      </w:r>
      <w:r w:rsidRPr="00213935">
        <w:rPr>
          <w:rFonts w:ascii="Times New Roman" w:hAnsi="Times New Roman"/>
          <w:spacing w:val="6"/>
          <w:sz w:val="24"/>
          <w:szCs w:val="24"/>
          <w:lang w:val="en-US"/>
        </w:rPr>
        <w:t xml:space="preserve"> </w:t>
      </w:r>
      <w:r w:rsidR="00645D2C" w:rsidRPr="00213935">
        <w:rPr>
          <w:rFonts w:ascii="Times New Roman" w:hAnsi="Times New Roman"/>
          <w:spacing w:val="6"/>
          <w:sz w:val="24"/>
          <w:szCs w:val="24"/>
          <w:lang w:val="en-US"/>
        </w:rPr>
        <w:t>KwaZulu</w:t>
      </w:r>
      <w:r w:rsidR="000814B0" w:rsidRPr="00213935">
        <w:rPr>
          <w:rFonts w:ascii="Times New Roman" w:hAnsi="Times New Roman"/>
          <w:spacing w:val="6"/>
          <w:sz w:val="24"/>
          <w:szCs w:val="24"/>
          <w:lang w:val="en-US"/>
        </w:rPr>
        <w:t>-</w:t>
      </w:r>
      <w:r w:rsidR="00645D2C" w:rsidRPr="00213935">
        <w:rPr>
          <w:rFonts w:ascii="Times New Roman" w:hAnsi="Times New Roman"/>
          <w:spacing w:val="6"/>
          <w:sz w:val="24"/>
          <w:szCs w:val="24"/>
          <w:lang w:val="en-US"/>
        </w:rPr>
        <w:t xml:space="preserve">Natal </w:t>
      </w:r>
      <w:r w:rsidRPr="00213935">
        <w:rPr>
          <w:rFonts w:ascii="Times New Roman" w:hAnsi="Times New Roman"/>
          <w:spacing w:val="6"/>
          <w:sz w:val="24"/>
          <w:szCs w:val="24"/>
          <w:lang w:val="en-US"/>
        </w:rPr>
        <w:t>provincial D</w:t>
      </w:r>
      <w:r w:rsidR="00645D2C" w:rsidRPr="00213935">
        <w:rPr>
          <w:rFonts w:ascii="Times New Roman" w:hAnsi="Times New Roman"/>
          <w:spacing w:val="6"/>
          <w:sz w:val="24"/>
          <w:szCs w:val="24"/>
          <w:lang w:val="en-US"/>
        </w:rPr>
        <w:t>epartment of Social Development</w:t>
      </w:r>
      <w:r w:rsidR="002D601C" w:rsidRPr="00213935">
        <w:rPr>
          <w:rFonts w:ascii="Times New Roman" w:hAnsi="Times New Roman"/>
          <w:spacing w:val="6"/>
          <w:sz w:val="24"/>
          <w:szCs w:val="24"/>
          <w:lang w:val="en-US"/>
        </w:rPr>
        <w:t>, South African Social Security Agency (SASSA)</w:t>
      </w:r>
      <w:r w:rsidR="00645D2C" w:rsidRPr="00213935">
        <w:rPr>
          <w:rFonts w:ascii="Times New Roman" w:hAnsi="Times New Roman"/>
          <w:spacing w:val="6"/>
          <w:sz w:val="24"/>
          <w:szCs w:val="24"/>
          <w:lang w:val="en-US"/>
        </w:rPr>
        <w:t xml:space="preserve"> </w:t>
      </w:r>
      <w:r w:rsidRPr="00213935">
        <w:rPr>
          <w:rFonts w:ascii="Times New Roman" w:hAnsi="Times New Roman"/>
          <w:spacing w:val="6"/>
          <w:sz w:val="24"/>
          <w:szCs w:val="24"/>
          <w:lang w:val="en-US"/>
        </w:rPr>
        <w:t>and the National Development Agency (NDA) projects.</w:t>
      </w:r>
      <w:r w:rsidR="009F2F31" w:rsidRPr="00213935">
        <w:rPr>
          <w:rFonts w:ascii="Times New Roman" w:hAnsi="Times New Roman"/>
          <w:sz w:val="24"/>
          <w:szCs w:val="24"/>
        </w:rPr>
        <w:t xml:space="preserve"> </w:t>
      </w:r>
      <w:r w:rsidR="008C6225" w:rsidRPr="00213935">
        <w:rPr>
          <w:rFonts w:ascii="Times New Roman" w:hAnsi="Times New Roman"/>
          <w:sz w:val="24"/>
          <w:szCs w:val="24"/>
        </w:rPr>
        <w:t>The Committee</w:t>
      </w:r>
      <w:r w:rsidR="009F2F31" w:rsidRPr="00213935">
        <w:rPr>
          <w:rFonts w:ascii="Times New Roman" w:hAnsi="Times New Roman"/>
          <w:sz w:val="24"/>
          <w:szCs w:val="24"/>
        </w:rPr>
        <w:t xml:space="preserve"> also received a presentation from the </w:t>
      </w:r>
      <w:r w:rsidRPr="00213935">
        <w:rPr>
          <w:rFonts w:ascii="Times New Roman" w:hAnsi="Times New Roman"/>
          <w:color w:val="auto"/>
          <w:spacing w:val="6"/>
          <w:sz w:val="24"/>
          <w:szCs w:val="24"/>
          <w:lang w:val="en-ZA"/>
        </w:rPr>
        <w:t xml:space="preserve">provincial Department of Social Development on </w:t>
      </w:r>
      <w:r w:rsidR="00FB6E1A" w:rsidRPr="00213935">
        <w:rPr>
          <w:rFonts w:ascii="Times New Roman" w:hAnsi="Times New Roman"/>
          <w:color w:val="auto"/>
          <w:spacing w:val="6"/>
          <w:sz w:val="24"/>
          <w:szCs w:val="24"/>
          <w:lang w:val="en-ZA"/>
        </w:rPr>
        <w:t>their work in relation to food security and employment creation programmes.</w:t>
      </w:r>
      <w:r w:rsidR="00072F34" w:rsidRPr="00213935">
        <w:rPr>
          <w:rFonts w:ascii="Times New Roman" w:hAnsi="Times New Roman"/>
          <w:color w:val="auto"/>
          <w:spacing w:val="6"/>
          <w:sz w:val="24"/>
          <w:szCs w:val="24"/>
          <w:lang w:val="en-ZA"/>
        </w:rPr>
        <w:t xml:space="preserve"> </w:t>
      </w:r>
      <w:r w:rsidR="009F2F31" w:rsidRPr="00213935">
        <w:rPr>
          <w:rFonts w:ascii="Times New Roman" w:hAnsi="Times New Roman"/>
          <w:color w:val="auto"/>
          <w:spacing w:val="6"/>
          <w:sz w:val="24"/>
          <w:szCs w:val="24"/>
          <w:lang w:val="en-ZA"/>
        </w:rPr>
        <w:t>On the second day of the oversight visit, t</w:t>
      </w:r>
      <w:r w:rsidRPr="00213935">
        <w:rPr>
          <w:rFonts w:ascii="Times New Roman" w:hAnsi="Times New Roman"/>
          <w:color w:val="auto"/>
          <w:spacing w:val="6"/>
          <w:sz w:val="24"/>
          <w:szCs w:val="24"/>
          <w:lang w:val="en-ZA"/>
        </w:rPr>
        <w:t xml:space="preserve">he Committee enjoyed a privilege to receive a briefing from the provincial House of Traditional Leaders who highlighted the close working relationship between itself, the Department of Social Development and </w:t>
      </w:r>
      <w:r w:rsidR="006802AB" w:rsidRPr="00213935">
        <w:rPr>
          <w:rFonts w:ascii="Times New Roman" w:hAnsi="Times New Roman"/>
          <w:color w:val="auto"/>
          <w:spacing w:val="6"/>
          <w:sz w:val="24"/>
          <w:szCs w:val="24"/>
          <w:lang w:val="en-ZA"/>
        </w:rPr>
        <w:t>National Development Agency (NDA)</w:t>
      </w:r>
      <w:r w:rsidRPr="00213935">
        <w:rPr>
          <w:rFonts w:ascii="Times New Roman" w:hAnsi="Times New Roman"/>
          <w:color w:val="auto"/>
          <w:spacing w:val="6"/>
          <w:sz w:val="24"/>
          <w:szCs w:val="24"/>
          <w:lang w:val="en-ZA"/>
        </w:rPr>
        <w:t xml:space="preserve">. </w:t>
      </w:r>
      <w:r w:rsidR="00934B55" w:rsidRPr="00213935">
        <w:rPr>
          <w:rFonts w:ascii="Times New Roman" w:hAnsi="Times New Roman"/>
          <w:color w:val="auto"/>
          <w:spacing w:val="6"/>
          <w:sz w:val="24"/>
          <w:szCs w:val="24"/>
          <w:lang w:val="en-ZA"/>
        </w:rPr>
        <w:t>It also highlighted their</w:t>
      </w:r>
      <w:r w:rsidR="00D712B2" w:rsidRPr="00213935">
        <w:rPr>
          <w:rFonts w:ascii="Times New Roman" w:hAnsi="Times New Roman"/>
          <w:color w:val="auto"/>
          <w:spacing w:val="6"/>
          <w:sz w:val="24"/>
          <w:szCs w:val="24"/>
          <w:lang w:val="en-ZA"/>
        </w:rPr>
        <w:t xml:space="preserve"> involvement in the Operation S</w:t>
      </w:r>
      <w:r w:rsidR="00934B55" w:rsidRPr="00213935">
        <w:rPr>
          <w:rFonts w:ascii="Times New Roman" w:hAnsi="Times New Roman"/>
          <w:color w:val="auto"/>
          <w:spacing w:val="6"/>
          <w:sz w:val="24"/>
          <w:szCs w:val="24"/>
          <w:lang w:val="en-ZA"/>
        </w:rPr>
        <w:t xml:space="preserve">ukuma </w:t>
      </w:r>
      <w:proofErr w:type="spellStart"/>
      <w:r w:rsidR="00934B55" w:rsidRPr="00213935">
        <w:rPr>
          <w:rFonts w:ascii="Times New Roman" w:hAnsi="Times New Roman"/>
          <w:color w:val="auto"/>
          <w:spacing w:val="6"/>
          <w:sz w:val="24"/>
          <w:szCs w:val="24"/>
          <w:lang w:val="en-ZA"/>
        </w:rPr>
        <w:t>Sakhe</w:t>
      </w:r>
      <w:proofErr w:type="spellEnd"/>
      <w:r w:rsidR="00934B55" w:rsidRPr="00213935">
        <w:rPr>
          <w:rFonts w:ascii="Times New Roman" w:hAnsi="Times New Roman"/>
          <w:color w:val="auto"/>
          <w:spacing w:val="6"/>
          <w:sz w:val="24"/>
          <w:szCs w:val="24"/>
          <w:lang w:val="en-ZA"/>
        </w:rPr>
        <w:t xml:space="preserve"> programmes </w:t>
      </w:r>
      <w:r w:rsidR="00D712B2" w:rsidRPr="00213935">
        <w:rPr>
          <w:rFonts w:ascii="Times New Roman" w:hAnsi="Times New Roman"/>
          <w:color w:val="auto"/>
          <w:spacing w:val="6"/>
          <w:sz w:val="24"/>
          <w:szCs w:val="24"/>
          <w:lang w:val="en-ZA"/>
        </w:rPr>
        <w:t>(OSS)</w:t>
      </w:r>
      <w:r w:rsidR="0005371E" w:rsidRPr="00213935">
        <w:rPr>
          <w:rFonts w:ascii="Times New Roman" w:hAnsi="Times New Roman"/>
          <w:color w:val="auto"/>
          <w:spacing w:val="6"/>
          <w:sz w:val="24"/>
          <w:szCs w:val="24"/>
          <w:lang w:val="en-ZA"/>
        </w:rPr>
        <w:t xml:space="preserve"> </w:t>
      </w:r>
      <w:r w:rsidR="00934B55" w:rsidRPr="00213935">
        <w:rPr>
          <w:rFonts w:ascii="Times New Roman" w:hAnsi="Times New Roman"/>
          <w:color w:val="auto"/>
          <w:spacing w:val="6"/>
          <w:sz w:val="24"/>
          <w:szCs w:val="24"/>
          <w:lang w:val="en-ZA"/>
        </w:rPr>
        <w:t xml:space="preserve">as they have </w:t>
      </w:r>
      <w:r w:rsidR="008C6225" w:rsidRPr="00213935">
        <w:rPr>
          <w:rFonts w:ascii="Times New Roman" w:hAnsi="Times New Roman"/>
          <w:color w:val="auto"/>
          <w:spacing w:val="6"/>
          <w:sz w:val="24"/>
          <w:szCs w:val="24"/>
          <w:lang w:val="en-ZA"/>
        </w:rPr>
        <w:t xml:space="preserve">a </w:t>
      </w:r>
      <w:r w:rsidR="00934B55" w:rsidRPr="00213935">
        <w:rPr>
          <w:rFonts w:ascii="Times New Roman" w:hAnsi="Times New Roman"/>
          <w:color w:val="auto"/>
          <w:spacing w:val="6"/>
          <w:sz w:val="24"/>
          <w:szCs w:val="24"/>
          <w:lang w:val="en-ZA"/>
        </w:rPr>
        <w:t>close relationship with the department in most of their initiatives.</w:t>
      </w:r>
    </w:p>
    <w:p w14:paraId="01989B2F" w14:textId="77777777" w:rsidR="00F91371" w:rsidRPr="00213935" w:rsidRDefault="00F91371" w:rsidP="00F91371">
      <w:pPr>
        <w:spacing w:after="0" w:line="280" w:lineRule="exact"/>
        <w:jc w:val="both"/>
        <w:rPr>
          <w:rFonts w:ascii="Times New Roman" w:hAnsi="Times New Roman"/>
          <w:color w:val="auto"/>
          <w:spacing w:val="6"/>
          <w:sz w:val="24"/>
          <w:szCs w:val="24"/>
          <w:lang w:val="en-ZA"/>
        </w:rPr>
      </w:pPr>
    </w:p>
    <w:p w14:paraId="31F5D190" w14:textId="1D464208" w:rsidR="00142D1A" w:rsidRPr="00213935" w:rsidRDefault="00F91371" w:rsidP="005F184C">
      <w:pPr>
        <w:spacing w:after="0" w:line="280" w:lineRule="exact"/>
        <w:jc w:val="both"/>
        <w:rPr>
          <w:rFonts w:ascii="Times New Roman" w:hAnsi="Times New Roman"/>
          <w:sz w:val="24"/>
          <w:szCs w:val="24"/>
          <w:lang w:val="en-ZA"/>
        </w:rPr>
      </w:pPr>
      <w:r w:rsidRPr="00213935">
        <w:rPr>
          <w:rFonts w:ascii="Times New Roman" w:hAnsi="Times New Roman"/>
          <w:color w:val="auto"/>
          <w:spacing w:val="6"/>
          <w:sz w:val="24"/>
          <w:szCs w:val="24"/>
          <w:lang w:val="en-ZA"/>
        </w:rPr>
        <w:t xml:space="preserve">  </w:t>
      </w:r>
      <w:r w:rsidR="00142D1A" w:rsidRPr="00213935">
        <w:rPr>
          <w:rFonts w:ascii="Times New Roman" w:hAnsi="Times New Roman"/>
          <w:b/>
          <w:sz w:val="24"/>
          <w:szCs w:val="24"/>
          <w:lang w:val="en-ZA"/>
        </w:rPr>
        <w:t>1.1</w:t>
      </w:r>
      <w:r w:rsidR="00142D1A" w:rsidRPr="00213935">
        <w:rPr>
          <w:rFonts w:ascii="Times New Roman" w:hAnsi="Times New Roman"/>
          <w:b/>
          <w:sz w:val="24"/>
          <w:szCs w:val="24"/>
          <w:lang w:val="en-ZA"/>
        </w:rPr>
        <w:tab/>
        <w:t xml:space="preserve">Objectives of the oversight </w:t>
      </w:r>
    </w:p>
    <w:p w14:paraId="3E753EFB" w14:textId="6A651751" w:rsidR="00142D1A" w:rsidRPr="00213935" w:rsidRDefault="00142D1A" w:rsidP="00142D1A">
      <w:pPr>
        <w:pStyle w:val="spacing"/>
        <w:spacing w:line="280" w:lineRule="exact"/>
        <w:jc w:val="both"/>
        <w:rPr>
          <w:rFonts w:ascii="Times New Roman" w:hAnsi="Times New Roman"/>
          <w:sz w:val="24"/>
          <w:szCs w:val="24"/>
          <w:lang w:val="en-ZA"/>
        </w:rPr>
      </w:pPr>
      <w:r w:rsidRPr="00213935">
        <w:rPr>
          <w:rFonts w:ascii="Times New Roman" w:hAnsi="Times New Roman"/>
          <w:sz w:val="24"/>
          <w:szCs w:val="24"/>
          <w:lang w:val="en-ZA"/>
        </w:rPr>
        <w:t xml:space="preserve">The objectives of the oversight visit </w:t>
      </w:r>
      <w:r w:rsidR="00FB6E1A" w:rsidRPr="00213935">
        <w:rPr>
          <w:rFonts w:ascii="Times New Roman" w:hAnsi="Times New Roman"/>
          <w:sz w:val="24"/>
          <w:szCs w:val="24"/>
          <w:lang w:val="en-ZA"/>
        </w:rPr>
        <w:t>were</w:t>
      </w:r>
      <w:r w:rsidRPr="00213935">
        <w:rPr>
          <w:rFonts w:ascii="Times New Roman" w:hAnsi="Times New Roman"/>
          <w:sz w:val="24"/>
          <w:szCs w:val="24"/>
          <w:lang w:val="en-ZA"/>
        </w:rPr>
        <w:t xml:space="preserve"> as follows:</w:t>
      </w:r>
    </w:p>
    <w:p w14:paraId="32FDE978" w14:textId="77777777" w:rsidR="00C11B07" w:rsidRPr="00213935" w:rsidRDefault="00C11B07" w:rsidP="00A00D62">
      <w:pPr>
        <w:pStyle w:val="spacing"/>
        <w:numPr>
          <w:ilvl w:val="0"/>
          <w:numId w:val="3"/>
        </w:numPr>
        <w:spacing w:line="280" w:lineRule="exact"/>
        <w:jc w:val="both"/>
        <w:rPr>
          <w:rFonts w:ascii="Times New Roman" w:hAnsi="Times New Roman"/>
          <w:sz w:val="24"/>
          <w:szCs w:val="24"/>
          <w:lang w:val="en-ZA"/>
        </w:rPr>
      </w:pPr>
      <w:r w:rsidRPr="00213935">
        <w:rPr>
          <w:rFonts w:ascii="Times New Roman" w:hAnsi="Times New Roman"/>
          <w:sz w:val="24"/>
          <w:szCs w:val="24"/>
          <w:lang w:val="en-ZA"/>
        </w:rPr>
        <w:t xml:space="preserve">To consider the provincial department’s progress in implementing key food security </w:t>
      </w:r>
      <w:proofErr w:type="gramStart"/>
      <w:r w:rsidRPr="00213935">
        <w:rPr>
          <w:rFonts w:ascii="Times New Roman" w:hAnsi="Times New Roman"/>
          <w:sz w:val="24"/>
          <w:szCs w:val="24"/>
          <w:lang w:val="en-ZA"/>
        </w:rPr>
        <w:t>programmes</w:t>
      </w:r>
      <w:proofErr w:type="gramEnd"/>
      <w:r w:rsidRPr="00213935">
        <w:rPr>
          <w:rFonts w:ascii="Times New Roman" w:hAnsi="Times New Roman"/>
          <w:sz w:val="24"/>
          <w:szCs w:val="24"/>
          <w:lang w:val="en-ZA"/>
        </w:rPr>
        <w:t xml:space="preserve">, such as the National Policy on Food and Nutrition Security and the Households Food and Nutrition Security Strategy.   </w:t>
      </w:r>
    </w:p>
    <w:p w14:paraId="51F2629B" w14:textId="77777777" w:rsidR="00C11B07" w:rsidRPr="00213935" w:rsidRDefault="00C11B07" w:rsidP="00A00D62">
      <w:pPr>
        <w:pStyle w:val="spacing"/>
        <w:numPr>
          <w:ilvl w:val="0"/>
          <w:numId w:val="3"/>
        </w:numPr>
        <w:spacing w:line="280" w:lineRule="exact"/>
        <w:jc w:val="both"/>
        <w:rPr>
          <w:rFonts w:ascii="Times New Roman" w:hAnsi="Times New Roman"/>
          <w:sz w:val="24"/>
          <w:szCs w:val="24"/>
          <w:lang w:val="en-ZA"/>
        </w:rPr>
      </w:pPr>
      <w:r w:rsidRPr="00213935">
        <w:rPr>
          <w:rFonts w:ascii="Times New Roman" w:hAnsi="Times New Roman"/>
          <w:sz w:val="24"/>
          <w:szCs w:val="24"/>
          <w:lang w:val="en-ZA"/>
        </w:rPr>
        <w:t>To consider the department’s progress in implementing employment opportunities and community development programmes. Particular focus is on women, youth, people with disabilities and older persons.</w:t>
      </w:r>
    </w:p>
    <w:p w14:paraId="5ABDAF1F" w14:textId="4AC6010D" w:rsidR="00C11B07" w:rsidRPr="00213935" w:rsidRDefault="008C6225" w:rsidP="00A00D62">
      <w:pPr>
        <w:pStyle w:val="spacing"/>
        <w:numPr>
          <w:ilvl w:val="0"/>
          <w:numId w:val="3"/>
        </w:numPr>
        <w:spacing w:line="280" w:lineRule="exact"/>
        <w:jc w:val="both"/>
        <w:rPr>
          <w:rFonts w:ascii="Times New Roman" w:hAnsi="Times New Roman"/>
          <w:sz w:val="24"/>
          <w:szCs w:val="24"/>
          <w:lang w:val="en-ZA"/>
        </w:rPr>
      </w:pPr>
      <w:r w:rsidRPr="00213935">
        <w:rPr>
          <w:rFonts w:ascii="Times New Roman" w:hAnsi="Times New Roman"/>
          <w:sz w:val="24"/>
          <w:szCs w:val="24"/>
          <w:lang w:val="en-ZA"/>
        </w:rPr>
        <w:t>To c</w:t>
      </w:r>
      <w:r w:rsidR="00C11B07" w:rsidRPr="00213935">
        <w:rPr>
          <w:rFonts w:ascii="Times New Roman" w:hAnsi="Times New Roman"/>
          <w:sz w:val="24"/>
          <w:szCs w:val="24"/>
          <w:lang w:val="en-ZA"/>
        </w:rPr>
        <w:t xml:space="preserve">onduct oversight visits to ascertain successes, challenges and impact of the aforementioned programmes on the lives of people. </w:t>
      </w:r>
    </w:p>
    <w:p w14:paraId="39F417CC" w14:textId="77777777" w:rsidR="00C11B07" w:rsidRPr="00213935" w:rsidRDefault="00C11B07" w:rsidP="00A00D62">
      <w:pPr>
        <w:pStyle w:val="spacing"/>
        <w:numPr>
          <w:ilvl w:val="0"/>
          <w:numId w:val="3"/>
        </w:numPr>
        <w:spacing w:line="280" w:lineRule="exact"/>
        <w:jc w:val="both"/>
        <w:rPr>
          <w:rFonts w:ascii="Times New Roman" w:hAnsi="Times New Roman"/>
          <w:sz w:val="24"/>
          <w:szCs w:val="24"/>
          <w:lang w:val="en-ZA"/>
        </w:rPr>
      </w:pPr>
      <w:r w:rsidRPr="00213935">
        <w:rPr>
          <w:rFonts w:ascii="Times New Roman" w:hAnsi="Times New Roman"/>
          <w:sz w:val="24"/>
          <w:szCs w:val="24"/>
          <w:lang w:val="en-ZA"/>
        </w:rPr>
        <w:t xml:space="preserve">To consider the budget and expenditure patterns of the department in implementing the programmes outlined above. </w:t>
      </w:r>
    </w:p>
    <w:p w14:paraId="6441B749" w14:textId="77777777" w:rsidR="00C11B07" w:rsidRPr="00213935" w:rsidRDefault="00C11B07" w:rsidP="00A00D62">
      <w:pPr>
        <w:pStyle w:val="spacing"/>
        <w:numPr>
          <w:ilvl w:val="0"/>
          <w:numId w:val="3"/>
        </w:numPr>
        <w:spacing w:line="280" w:lineRule="exact"/>
        <w:jc w:val="both"/>
        <w:rPr>
          <w:rFonts w:ascii="Times New Roman" w:hAnsi="Times New Roman"/>
          <w:sz w:val="24"/>
          <w:szCs w:val="24"/>
          <w:lang w:val="en-ZA"/>
        </w:rPr>
      </w:pPr>
      <w:r w:rsidRPr="00213935">
        <w:rPr>
          <w:rFonts w:ascii="Times New Roman" w:hAnsi="Times New Roman"/>
          <w:sz w:val="24"/>
          <w:szCs w:val="24"/>
          <w:lang w:val="en-ZA"/>
        </w:rPr>
        <w:t>To conduct oversight over the work of the regional National Development Agency (NDA) and the South African Social Development Agency (SASSA) and what impact it had on the lives of the beneficiaries by conducting site visits to the identified areas.</w:t>
      </w:r>
    </w:p>
    <w:p w14:paraId="482164FA" w14:textId="77777777" w:rsidR="00C11B07" w:rsidRPr="00213935" w:rsidRDefault="00C11B07" w:rsidP="00A00D62">
      <w:pPr>
        <w:pStyle w:val="spacing"/>
        <w:numPr>
          <w:ilvl w:val="0"/>
          <w:numId w:val="3"/>
        </w:numPr>
        <w:spacing w:line="280" w:lineRule="exact"/>
        <w:jc w:val="both"/>
        <w:rPr>
          <w:rFonts w:ascii="Times New Roman" w:hAnsi="Times New Roman"/>
          <w:sz w:val="24"/>
          <w:szCs w:val="24"/>
          <w:lang w:val="en-ZA"/>
        </w:rPr>
      </w:pPr>
      <w:r w:rsidRPr="00213935">
        <w:rPr>
          <w:rFonts w:ascii="Times New Roman" w:hAnsi="Times New Roman"/>
          <w:sz w:val="24"/>
          <w:szCs w:val="24"/>
          <w:lang w:val="en-ZA"/>
        </w:rPr>
        <w:t>To conduct oversight over the department and its entities’ overall financial performance by considering their budget expenditure.</w:t>
      </w:r>
    </w:p>
    <w:p w14:paraId="442BB585" w14:textId="1DC23A35" w:rsidR="00C11B07" w:rsidRPr="00213935" w:rsidRDefault="00C11B07" w:rsidP="00A00D62">
      <w:pPr>
        <w:pStyle w:val="spacing"/>
        <w:numPr>
          <w:ilvl w:val="0"/>
          <w:numId w:val="3"/>
        </w:numPr>
        <w:spacing w:line="280" w:lineRule="exact"/>
        <w:jc w:val="both"/>
        <w:rPr>
          <w:rFonts w:ascii="Times New Roman" w:hAnsi="Times New Roman"/>
          <w:sz w:val="24"/>
          <w:szCs w:val="24"/>
          <w:lang w:val="en-ZA"/>
        </w:rPr>
      </w:pPr>
      <w:r w:rsidRPr="00213935">
        <w:rPr>
          <w:rFonts w:ascii="Times New Roman" w:hAnsi="Times New Roman"/>
          <w:sz w:val="24"/>
          <w:szCs w:val="24"/>
          <w:lang w:val="en-ZA"/>
        </w:rPr>
        <w:t xml:space="preserve">To consider the Auditor-General audit outcomes and progress made to address matters of emphasis, if any, </w:t>
      </w:r>
      <w:proofErr w:type="gramStart"/>
      <w:r w:rsidRPr="00213935">
        <w:rPr>
          <w:rFonts w:ascii="Times New Roman" w:hAnsi="Times New Roman"/>
          <w:sz w:val="24"/>
          <w:szCs w:val="24"/>
          <w:lang w:val="en-ZA"/>
        </w:rPr>
        <w:t>raised</w:t>
      </w:r>
      <w:proofErr w:type="gramEnd"/>
      <w:r w:rsidRPr="00213935">
        <w:rPr>
          <w:rFonts w:ascii="Times New Roman" w:hAnsi="Times New Roman"/>
          <w:sz w:val="24"/>
          <w:szCs w:val="24"/>
          <w:lang w:val="en-ZA"/>
        </w:rPr>
        <w:t>.</w:t>
      </w:r>
    </w:p>
    <w:p w14:paraId="3F3FD29A" w14:textId="77777777" w:rsidR="005C70D4" w:rsidRPr="00213935" w:rsidRDefault="005C70D4" w:rsidP="005F184C">
      <w:pPr>
        <w:pStyle w:val="spacing"/>
        <w:spacing w:line="280" w:lineRule="exact"/>
        <w:ind w:left="720"/>
        <w:jc w:val="both"/>
        <w:rPr>
          <w:rFonts w:ascii="Times New Roman" w:hAnsi="Times New Roman"/>
          <w:sz w:val="24"/>
          <w:szCs w:val="24"/>
          <w:lang w:val="en-ZA"/>
        </w:rPr>
      </w:pPr>
    </w:p>
    <w:p w14:paraId="4D08F886" w14:textId="77777777" w:rsidR="00F91371" w:rsidRPr="00213935" w:rsidRDefault="00F91371" w:rsidP="00F91371">
      <w:pPr>
        <w:numPr>
          <w:ilvl w:val="0"/>
          <w:numId w:val="1"/>
        </w:numPr>
        <w:spacing w:after="0" w:line="280" w:lineRule="exact"/>
        <w:jc w:val="both"/>
        <w:rPr>
          <w:rFonts w:ascii="Times New Roman" w:hAnsi="Times New Roman"/>
          <w:b/>
          <w:spacing w:val="6"/>
          <w:sz w:val="24"/>
          <w:szCs w:val="24"/>
          <w:lang w:val="en-US"/>
        </w:rPr>
      </w:pPr>
      <w:r w:rsidRPr="00213935">
        <w:rPr>
          <w:rFonts w:ascii="Times New Roman" w:hAnsi="Times New Roman"/>
          <w:b/>
          <w:spacing w:val="6"/>
          <w:sz w:val="24"/>
          <w:szCs w:val="24"/>
          <w:lang w:val="en-US"/>
        </w:rPr>
        <w:t>Delegation</w:t>
      </w:r>
    </w:p>
    <w:p w14:paraId="6C3305B1" w14:textId="77777777" w:rsidR="00F91371" w:rsidRPr="00213935" w:rsidRDefault="00F91371" w:rsidP="00F91371">
      <w:pPr>
        <w:spacing w:after="0"/>
        <w:ind w:left="360"/>
        <w:jc w:val="both"/>
        <w:rPr>
          <w:rFonts w:ascii="Times New Roman" w:hAnsi="Times New Roman"/>
          <w:spacing w:val="6"/>
          <w:sz w:val="24"/>
          <w:szCs w:val="24"/>
          <w:lang w:val="en-US"/>
        </w:rPr>
      </w:pPr>
    </w:p>
    <w:p w14:paraId="7C6E4F68" w14:textId="77777777" w:rsidR="00CD285D" w:rsidRPr="00213935" w:rsidRDefault="00F91371" w:rsidP="00CD285D">
      <w:pPr>
        <w:spacing w:after="0" w:line="280" w:lineRule="exact"/>
        <w:jc w:val="both"/>
        <w:outlineLvl w:val="0"/>
        <w:rPr>
          <w:rFonts w:ascii="Times New Roman" w:hAnsi="Times New Roman"/>
          <w:b/>
          <w:spacing w:val="6"/>
          <w:sz w:val="24"/>
          <w:szCs w:val="24"/>
          <w:lang w:val="en-US"/>
        </w:rPr>
      </w:pPr>
      <w:r w:rsidRPr="00213935">
        <w:rPr>
          <w:rFonts w:ascii="Times New Roman" w:hAnsi="Times New Roman"/>
          <w:b/>
          <w:spacing w:val="6"/>
          <w:sz w:val="24"/>
          <w:szCs w:val="24"/>
          <w:lang w:val="en-US"/>
        </w:rPr>
        <w:t>Members of Parliament</w:t>
      </w:r>
    </w:p>
    <w:p w14:paraId="2EE94F94" w14:textId="77777777" w:rsidR="00F91371" w:rsidRPr="00213935" w:rsidRDefault="00CD285D" w:rsidP="00CD285D">
      <w:pPr>
        <w:spacing w:after="0" w:line="280" w:lineRule="exact"/>
        <w:jc w:val="both"/>
        <w:outlineLvl w:val="0"/>
        <w:rPr>
          <w:rFonts w:ascii="Times New Roman" w:hAnsi="Times New Roman"/>
          <w:b/>
          <w:spacing w:val="6"/>
          <w:sz w:val="24"/>
          <w:szCs w:val="24"/>
          <w:lang w:val="en-ZA"/>
        </w:rPr>
      </w:pPr>
      <w:r w:rsidRPr="00213935">
        <w:rPr>
          <w:rFonts w:ascii="Times New Roman" w:hAnsi="Times New Roman"/>
          <w:spacing w:val="6"/>
          <w:sz w:val="24"/>
          <w:szCs w:val="24"/>
          <w:lang w:val="fr-FR"/>
        </w:rPr>
        <w:t xml:space="preserve">Ms </w:t>
      </w:r>
      <w:r w:rsidR="00F91371" w:rsidRPr="00213935">
        <w:rPr>
          <w:rFonts w:ascii="Times New Roman" w:hAnsi="Times New Roman"/>
          <w:spacing w:val="6"/>
          <w:sz w:val="24"/>
          <w:szCs w:val="24"/>
          <w:lang w:val="fr-FR"/>
        </w:rPr>
        <w:t xml:space="preserve">Capa, R N </w:t>
      </w:r>
      <w:r w:rsidR="00F91371" w:rsidRPr="00213935">
        <w:rPr>
          <w:rFonts w:ascii="Times New Roman" w:hAnsi="Times New Roman"/>
          <w:spacing w:val="6"/>
          <w:sz w:val="24"/>
          <w:szCs w:val="24"/>
          <w:lang w:val="fr-FR"/>
        </w:rPr>
        <w:tab/>
      </w:r>
      <w:r w:rsidR="00F91371" w:rsidRPr="00213935">
        <w:rPr>
          <w:rFonts w:ascii="Times New Roman" w:hAnsi="Times New Roman"/>
          <w:spacing w:val="6"/>
          <w:sz w:val="24"/>
          <w:szCs w:val="24"/>
          <w:lang w:val="fr-FR"/>
        </w:rPr>
        <w:tab/>
        <w:t>ANC (</w:t>
      </w:r>
      <w:proofErr w:type="spellStart"/>
      <w:r w:rsidR="00F91371" w:rsidRPr="00213935">
        <w:rPr>
          <w:rFonts w:ascii="Times New Roman" w:hAnsi="Times New Roman"/>
          <w:spacing w:val="6"/>
          <w:sz w:val="24"/>
          <w:szCs w:val="24"/>
          <w:lang w:val="fr-FR"/>
        </w:rPr>
        <w:t>Chairperson</w:t>
      </w:r>
      <w:proofErr w:type="spellEnd"/>
      <w:r w:rsidR="00F91371" w:rsidRPr="00213935">
        <w:rPr>
          <w:rFonts w:ascii="Times New Roman" w:hAnsi="Times New Roman"/>
          <w:spacing w:val="6"/>
          <w:sz w:val="24"/>
          <w:szCs w:val="24"/>
          <w:lang w:val="fr-FR"/>
        </w:rPr>
        <w:t>)</w:t>
      </w:r>
    </w:p>
    <w:p w14:paraId="479EB1EA" w14:textId="512F3663" w:rsidR="00F91371" w:rsidRPr="00213935" w:rsidRDefault="00CD285D" w:rsidP="00F91371">
      <w:pPr>
        <w:spacing w:after="0" w:line="240" w:lineRule="exact"/>
        <w:jc w:val="both"/>
        <w:rPr>
          <w:rFonts w:ascii="Times New Roman" w:hAnsi="Times New Roman"/>
          <w:spacing w:val="6"/>
          <w:sz w:val="24"/>
          <w:szCs w:val="24"/>
          <w:lang w:val="fr-FR"/>
        </w:rPr>
      </w:pPr>
      <w:r w:rsidRPr="00213935">
        <w:rPr>
          <w:rFonts w:ascii="Times New Roman" w:hAnsi="Times New Roman"/>
          <w:spacing w:val="6"/>
          <w:sz w:val="24"/>
          <w:szCs w:val="24"/>
          <w:lang w:val="fr-FR"/>
        </w:rPr>
        <w:t xml:space="preserve">Ms </w:t>
      </w:r>
      <w:proofErr w:type="spellStart"/>
      <w:r w:rsidR="00F91371" w:rsidRPr="00213935">
        <w:rPr>
          <w:rFonts w:ascii="Times New Roman" w:hAnsi="Times New Roman"/>
          <w:spacing w:val="6"/>
          <w:sz w:val="24"/>
          <w:szCs w:val="24"/>
          <w:lang w:val="fr-FR"/>
        </w:rPr>
        <w:t>Malgas</w:t>
      </w:r>
      <w:proofErr w:type="spellEnd"/>
      <w:r w:rsidR="00F91371" w:rsidRPr="00213935">
        <w:rPr>
          <w:rFonts w:ascii="Times New Roman" w:hAnsi="Times New Roman"/>
          <w:spacing w:val="6"/>
          <w:sz w:val="24"/>
          <w:szCs w:val="24"/>
          <w:lang w:val="fr-FR"/>
        </w:rPr>
        <w:t>, H</w:t>
      </w:r>
      <w:r w:rsidR="00F442B3" w:rsidRPr="00213935">
        <w:rPr>
          <w:rFonts w:ascii="Times New Roman" w:hAnsi="Times New Roman"/>
          <w:spacing w:val="6"/>
          <w:sz w:val="24"/>
          <w:szCs w:val="24"/>
          <w:lang w:val="fr-FR"/>
        </w:rPr>
        <w:t xml:space="preserve"> </w:t>
      </w:r>
      <w:proofErr w:type="spellStart"/>
      <w:r w:rsidR="00F442B3" w:rsidRPr="00213935">
        <w:rPr>
          <w:rFonts w:ascii="Times New Roman" w:hAnsi="Times New Roman"/>
          <w:spacing w:val="6"/>
          <w:sz w:val="24"/>
          <w:szCs w:val="24"/>
          <w:lang w:val="fr-FR"/>
        </w:rPr>
        <w:t>H</w:t>
      </w:r>
      <w:proofErr w:type="spellEnd"/>
      <w:r w:rsidR="00F91371" w:rsidRPr="00213935">
        <w:rPr>
          <w:rFonts w:ascii="Times New Roman" w:hAnsi="Times New Roman"/>
          <w:spacing w:val="6"/>
          <w:sz w:val="24"/>
          <w:szCs w:val="24"/>
          <w:lang w:val="fr-FR"/>
        </w:rPr>
        <w:tab/>
      </w:r>
      <w:r w:rsidR="00F91371" w:rsidRPr="00213935">
        <w:rPr>
          <w:rFonts w:ascii="Times New Roman" w:hAnsi="Times New Roman"/>
          <w:spacing w:val="6"/>
          <w:sz w:val="24"/>
          <w:szCs w:val="24"/>
          <w:lang w:val="fr-FR"/>
        </w:rPr>
        <w:tab/>
        <w:t>ANC</w:t>
      </w:r>
    </w:p>
    <w:p w14:paraId="2E1C2CFC" w14:textId="77777777" w:rsidR="00CD285D" w:rsidRPr="00213935" w:rsidRDefault="00CD285D" w:rsidP="00F91371">
      <w:pPr>
        <w:spacing w:after="0" w:line="240" w:lineRule="exact"/>
        <w:jc w:val="both"/>
        <w:rPr>
          <w:rFonts w:ascii="Times New Roman" w:hAnsi="Times New Roman"/>
          <w:spacing w:val="6"/>
          <w:sz w:val="24"/>
          <w:szCs w:val="24"/>
          <w:lang w:val="fr-FR"/>
        </w:rPr>
      </w:pPr>
      <w:r w:rsidRPr="00213935">
        <w:rPr>
          <w:rFonts w:ascii="Times New Roman" w:hAnsi="Times New Roman"/>
          <w:spacing w:val="6"/>
          <w:sz w:val="24"/>
          <w:szCs w:val="24"/>
          <w:lang w:val="fr-FR"/>
        </w:rPr>
        <w:t>Ms</w:t>
      </w:r>
      <w:r w:rsidR="00F91371" w:rsidRPr="00213935">
        <w:rPr>
          <w:rFonts w:ascii="Times New Roman" w:hAnsi="Times New Roman"/>
          <w:spacing w:val="6"/>
          <w:sz w:val="24"/>
          <w:szCs w:val="24"/>
          <w:lang w:val="fr-FR"/>
        </w:rPr>
        <w:t xml:space="preserve"> </w:t>
      </w:r>
      <w:proofErr w:type="spellStart"/>
      <w:r w:rsidRPr="00213935">
        <w:rPr>
          <w:rFonts w:ascii="Times New Roman" w:hAnsi="Times New Roman"/>
          <w:spacing w:val="6"/>
          <w:sz w:val="24"/>
          <w:szCs w:val="24"/>
          <w:lang w:val="fr-FR"/>
        </w:rPr>
        <w:t>Tsoleli</w:t>
      </w:r>
      <w:proofErr w:type="spellEnd"/>
      <w:r w:rsidRPr="00213935">
        <w:rPr>
          <w:rFonts w:ascii="Times New Roman" w:hAnsi="Times New Roman"/>
          <w:spacing w:val="6"/>
          <w:sz w:val="24"/>
          <w:szCs w:val="24"/>
          <w:lang w:val="fr-FR"/>
        </w:rPr>
        <w:t>, S P</w:t>
      </w:r>
      <w:r w:rsidR="00F91371" w:rsidRPr="00213935">
        <w:rPr>
          <w:rFonts w:ascii="Times New Roman" w:hAnsi="Times New Roman"/>
          <w:spacing w:val="6"/>
          <w:sz w:val="24"/>
          <w:szCs w:val="24"/>
          <w:lang w:val="fr-FR"/>
        </w:rPr>
        <w:t xml:space="preserve">         </w:t>
      </w:r>
      <w:r w:rsidR="00F91371" w:rsidRPr="00213935">
        <w:rPr>
          <w:rFonts w:ascii="Times New Roman" w:hAnsi="Times New Roman"/>
          <w:spacing w:val="6"/>
          <w:sz w:val="24"/>
          <w:szCs w:val="24"/>
          <w:lang w:val="fr-FR"/>
        </w:rPr>
        <w:tab/>
        <w:t>ANC</w:t>
      </w:r>
    </w:p>
    <w:p w14:paraId="09F68442" w14:textId="03495ADA" w:rsidR="00CD285D" w:rsidRPr="00213935" w:rsidRDefault="00F442B3" w:rsidP="00CD285D">
      <w:pPr>
        <w:spacing w:after="0" w:line="240" w:lineRule="exact"/>
        <w:jc w:val="both"/>
        <w:rPr>
          <w:rFonts w:ascii="Times New Roman" w:hAnsi="Times New Roman"/>
          <w:spacing w:val="6"/>
          <w:sz w:val="24"/>
          <w:szCs w:val="24"/>
        </w:rPr>
      </w:pPr>
      <w:r w:rsidRPr="00213935">
        <w:rPr>
          <w:rFonts w:ascii="Times New Roman" w:hAnsi="Times New Roman"/>
          <w:spacing w:val="6"/>
          <w:sz w:val="24"/>
          <w:szCs w:val="24"/>
        </w:rPr>
        <w:lastRenderedPageBreak/>
        <w:t>Dr</w:t>
      </w:r>
      <w:r w:rsidR="00CD285D" w:rsidRPr="00213935">
        <w:rPr>
          <w:rFonts w:ascii="Times New Roman" w:hAnsi="Times New Roman"/>
          <w:spacing w:val="6"/>
          <w:sz w:val="24"/>
          <w:szCs w:val="24"/>
        </w:rPr>
        <w:t xml:space="preserve"> </w:t>
      </w:r>
      <w:proofErr w:type="spellStart"/>
      <w:r w:rsidR="00CD285D" w:rsidRPr="00213935">
        <w:rPr>
          <w:rFonts w:ascii="Times New Roman" w:hAnsi="Times New Roman"/>
          <w:spacing w:val="6"/>
          <w:sz w:val="24"/>
          <w:szCs w:val="24"/>
        </w:rPr>
        <w:t>Madlopha</w:t>
      </w:r>
      <w:proofErr w:type="spellEnd"/>
      <w:r w:rsidR="00CD285D" w:rsidRPr="00213935">
        <w:rPr>
          <w:rFonts w:ascii="Times New Roman" w:hAnsi="Times New Roman"/>
          <w:spacing w:val="6"/>
          <w:sz w:val="24"/>
          <w:szCs w:val="24"/>
        </w:rPr>
        <w:t>, C</w:t>
      </w:r>
      <w:r w:rsidR="00CD285D" w:rsidRPr="00213935">
        <w:rPr>
          <w:rFonts w:ascii="Times New Roman" w:hAnsi="Times New Roman"/>
          <w:spacing w:val="6"/>
          <w:sz w:val="24"/>
          <w:szCs w:val="24"/>
        </w:rPr>
        <w:tab/>
      </w:r>
      <w:r w:rsidR="00CD285D" w:rsidRPr="00213935">
        <w:rPr>
          <w:rFonts w:ascii="Times New Roman" w:hAnsi="Times New Roman"/>
          <w:spacing w:val="6"/>
          <w:sz w:val="24"/>
          <w:szCs w:val="24"/>
        </w:rPr>
        <w:tab/>
        <w:t>ANC</w:t>
      </w:r>
    </w:p>
    <w:p w14:paraId="513CA11B" w14:textId="77777777" w:rsidR="00557B4A" w:rsidRPr="00213935" w:rsidRDefault="00CD285D" w:rsidP="00F91371">
      <w:pPr>
        <w:spacing w:after="0" w:line="240" w:lineRule="exact"/>
        <w:jc w:val="both"/>
        <w:rPr>
          <w:rFonts w:ascii="Times New Roman" w:hAnsi="Times New Roman"/>
          <w:spacing w:val="6"/>
          <w:sz w:val="24"/>
          <w:szCs w:val="24"/>
        </w:rPr>
      </w:pPr>
      <w:r w:rsidRPr="00213935">
        <w:rPr>
          <w:rFonts w:ascii="Times New Roman" w:hAnsi="Times New Roman"/>
          <w:spacing w:val="6"/>
          <w:sz w:val="24"/>
          <w:szCs w:val="24"/>
        </w:rPr>
        <w:t xml:space="preserve">Ms </w:t>
      </w:r>
      <w:proofErr w:type="spellStart"/>
      <w:r w:rsidRPr="00213935">
        <w:rPr>
          <w:rFonts w:ascii="Times New Roman" w:hAnsi="Times New Roman"/>
          <w:spacing w:val="6"/>
          <w:sz w:val="24"/>
          <w:szCs w:val="24"/>
        </w:rPr>
        <w:t>Ma</w:t>
      </w:r>
      <w:r w:rsidR="00557B4A" w:rsidRPr="00213935">
        <w:rPr>
          <w:rFonts w:ascii="Times New Roman" w:hAnsi="Times New Roman"/>
          <w:spacing w:val="6"/>
          <w:sz w:val="24"/>
          <w:szCs w:val="24"/>
        </w:rPr>
        <w:t>sango</w:t>
      </w:r>
      <w:proofErr w:type="spellEnd"/>
      <w:r w:rsidR="00557B4A" w:rsidRPr="00213935">
        <w:rPr>
          <w:rFonts w:ascii="Times New Roman" w:hAnsi="Times New Roman"/>
          <w:spacing w:val="6"/>
          <w:sz w:val="24"/>
          <w:szCs w:val="24"/>
        </w:rPr>
        <w:t>, B</w:t>
      </w:r>
      <w:r w:rsidR="00557B4A" w:rsidRPr="00213935">
        <w:rPr>
          <w:rFonts w:ascii="Times New Roman" w:hAnsi="Times New Roman"/>
          <w:spacing w:val="6"/>
          <w:sz w:val="24"/>
          <w:szCs w:val="24"/>
        </w:rPr>
        <w:tab/>
      </w:r>
      <w:r w:rsidR="00557B4A" w:rsidRPr="00213935">
        <w:rPr>
          <w:rFonts w:ascii="Times New Roman" w:hAnsi="Times New Roman"/>
          <w:spacing w:val="6"/>
          <w:sz w:val="24"/>
          <w:szCs w:val="24"/>
        </w:rPr>
        <w:tab/>
        <w:t>DA</w:t>
      </w:r>
    </w:p>
    <w:p w14:paraId="1DFD6D71" w14:textId="7D514231" w:rsidR="00557B4A" w:rsidRPr="00213935" w:rsidRDefault="004B5BDE" w:rsidP="00F91371">
      <w:pPr>
        <w:spacing w:after="0" w:line="240" w:lineRule="exact"/>
        <w:jc w:val="both"/>
        <w:rPr>
          <w:rFonts w:ascii="Times New Roman" w:hAnsi="Times New Roman"/>
          <w:spacing w:val="6"/>
          <w:sz w:val="24"/>
          <w:szCs w:val="24"/>
          <w:lang w:val="fr-FR"/>
        </w:rPr>
      </w:pPr>
      <w:r w:rsidRPr="00213935">
        <w:rPr>
          <w:rFonts w:ascii="Times New Roman" w:hAnsi="Times New Roman"/>
          <w:spacing w:val="6"/>
          <w:sz w:val="24"/>
          <w:szCs w:val="24"/>
        </w:rPr>
        <w:t xml:space="preserve">Ms </w:t>
      </w:r>
      <w:r w:rsidR="00557B4A" w:rsidRPr="00213935">
        <w:rPr>
          <w:rFonts w:ascii="Times New Roman" w:hAnsi="Times New Roman"/>
          <w:spacing w:val="6"/>
          <w:sz w:val="24"/>
          <w:szCs w:val="24"/>
        </w:rPr>
        <w:t>Dudley, C</w:t>
      </w:r>
      <w:r w:rsidR="00557B4A" w:rsidRPr="00213935">
        <w:rPr>
          <w:rFonts w:ascii="Times New Roman" w:hAnsi="Times New Roman"/>
          <w:spacing w:val="6"/>
          <w:sz w:val="24"/>
          <w:szCs w:val="24"/>
        </w:rPr>
        <w:tab/>
      </w:r>
      <w:r w:rsidR="00557B4A" w:rsidRPr="00213935">
        <w:rPr>
          <w:rFonts w:ascii="Times New Roman" w:hAnsi="Times New Roman"/>
          <w:spacing w:val="6"/>
          <w:sz w:val="24"/>
          <w:szCs w:val="24"/>
        </w:rPr>
        <w:tab/>
      </w:r>
      <w:r w:rsidR="00F23E84">
        <w:rPr>
          <w:rFonts w:ascii="Times New Roman" w:hAnsi="Times New Roman"/>
          <w:spacing w:val="6"/>
          <w:sz w:val="24"/>
          <w:szCs w:val="24"/>
        </w:rPr>
        <w:tab/>
      </w:r>
      <w:r w:rsidR="00557B4A" w:rsidRPr="00213935">
        <w:rPr>
          <w:rFonts w:ascii="Times New Roman" w:hAnsi="Times New Roman"/>
          <w:spacing w:val="6"/>
          <w:sz w:val="24"/>
          <w:szCs w:val="24"/>
        </w:rPr>
        <w:t>ACDP</w:t>
      </w:r>
    </w:p>
    <w:p w14:paraId="0A2CB8EA" w14:textId="52A17E74" w:rsidR="00C565D6" w:rsidRPr="00213935" w:rsidRDefault="00C565D6" w:rsidP="00F91371">
      <w:pPr>
        <w:spacing w:after="0" w:line="280" w:lineRule="exact"/>
        <w:jc w:val="both"/>
        <w:rPr>
          <w:rFonts w:ascii="Times New Roman" w:hAnsi="Times New Roman"/>
          <w:b/>
          <w:spacing w:val="6"/>
          <w:sz w:val="24"/>
          <w:szCs w:val="24"/>
          <w:lang w:val="en-US"/>
        </w:rPr>
      </w:pPr>
    </w:p>
    <w:p w14:paraId="14DF4A4E" w14:textId="4A351C76" w:rsidR="00C565D6" w:rsidRPr="00213935" w:rsidRDefault="00C565D6" w:rsidP="00F91371">
      <w:pPr>
        <w:spacing w:after="0" w:line="280" w:lineRule="exact"/>
        <w:jc w:val="both"/>
        <w:rPr>
          <w:rFonts w:ascii="Times New Roman" w:hAnsi="Times New Roman"/>
          <w:spacing w:val="6"/>
          <w:sz w:val="24"/>
          <w:szCs w:val="24"/>
          <w:lang w:val="en-US"/>
        </w:rPr>
      </w:pPr>
      <w:proofErr w:type="spellStart"/>
      <w:r w:rsidRPr="00213935">
        <w:rPr>
          <w:rFonts w:ascii="Times New Roman" w:hAnsi="Times New Roman"/>
          <w:color w:val="auto"/>
          <w:spacing w:val="6"/>
          <w:sz w:val="24"/>
          <w:szCs w:val="24"/>
          <w:lang w:val="en-US"/>
        </w:rPr>
        <w:t>Ms</w:t>
      </w:r>
      <w:proofErr w:type="spellEnd"/>
      <w:r w:rsidRPr="00213935">
        <w:rPr>
          <w:rFonts w:ascii="Times New Roman" w:hAnsi="Times New Roman"/>
          <w:color w:val="auto"/>
          <w:spacing w:val="6"/>
          <w:sz w:val="24"/>
          <w:szCs w:val="24"/>
          <w:lang w:val="en-US"/>
        </w:rPr>
        <w:t xml:space="preserve"> Abrahams, B L </w:t>
      </w:r>
      <w:r w:rsidR="00190034" w:rsidRPr="00213935">
        <w:rPr>
          <w:rFonts w:ascii="Times New Roman" w:hAnsi="Times New Roman"/>
          <w:color w:val="auto"/>
          <w:spacing w:val="6"/>
          <w:sz w:val="24"/>
          <w:szCs w:val="24"/>
          <w:lang w:val="en-US"/>
        </w:rPr>
        <w:t xml:space="preserve">(ANC) </w:t>
      </w:r>
      <w:r w:rsidRPr="00213935">
        <w:rPr>
          <w:rFonts w:ascii="Times New Roman" w:hAnsi="Times New Roman"/>
          <w:color w:val="auto"/>
          <w:spacing w:val="6"/>
          <w:sz w:val="24"/>
          <w:szCs w:val="24"/>
          <w:lang w:val="en-US"/>
        </w:rPr>
        <w:t>was part of the delegation</w:t>
      </w:r>
      <w:r w:rsidR="000D1C54" w:rsidRPr="00213935">
        <w:rPr>
          <w:rFonts w:ascii="Times New Roman" w:hAnsi="Times New Roman"/>
          <w:color w:val="auto"/>
          <w:spacing w:val="6"/>
          <w:sz w:val="24"/>
          <w:szCs w:val="24"/>
          <w:lang w:val="en-US"/>
        </w:rPr>
        <w:t xml:space="preserve">, however due to ill health she </w:t>
      </w:r>
      <w:r w:rsidR="00190034" w:rsidRPr="00213935">
        <w:rPr>
          <w:rFonts w:ascii="Times New Roman" w:hAnsi="Times New Roman"/>
          <w:color w:val="auto"/>
          <w:spacing w:val="6"/>
          <w:sz w:val="24"/>
          <w:szCs w:val="24"/>
          <w:lang w:val="en-US"/>
        </w:rPr>
        <w:t xml:space="preserve">had to leave the province prior </w:t>
      </w:r>
      <w:r w:rsidR="00F23E84">
        <w:rPr>
          <w:rFonts w:ascii="Times New Roman" w:hAnsi="Times New Roman"/>
          <w:color w:val="auto"/>
          <w:spacing w:val="6"/>
          <w:sz w:val="24"/>
          <w:szCs w:val="24"/>
          <w:lang w:val="en-US"/>
        </w:rPr>
        <w:t xml:space="preserve">to </w:t>
      </w:r>
      <w:r w:rsidR="00190034" w:rsidRPr="00213935">
        <w:rPr>
          <w:rFonts w:ascii="Times New Roman" w:hAnsi="Times New Roman"/>
          <w:color w:val="auto"/>
          <w:spacing w:val="6"/>
          <w:sz w:val="24"/>
          <w:szCs w:val="24"/>
          <w:lang w:val="en-US"/>
        </w:rPr>
        <w:t xml:space="preserve">the commencement of the oversight </w:t>
      </w:r>
      <w:proofErr w:type="spellStart"/>
      <w:r w:rsidR="000D1C54" w:rsidRPr="00213935">
        <w:rPr>
          <w:rFonts w:ascii="Times New Roman" w:hAnsi="Times New Roman"/>
          <w:color w:val="auto"/>
          <w:spacing w:val="6"/>
          <w:sz w:val="24"/>
          <w:szCs w:val="24"/>
          <w:lang w:val="en-US"/>
        </w:rPr>
        <w:t>programme</w:t>
      </w:r>
      <w:proofErr w:type="spellEnd"/>
      <w:r w:rsidR="00190034" w:rsidRPr="00213935">
        <w:rPr>
          <w:rFonts w:ascii="Times New Roman" w:hAnsi="Times New Roman"/>
          <w:color w:val="auto"/>
          <w:spacing w:val="6"/>
          <w:sz w:val="24"/>
          <w:szCs w:val="24"/>
          <w:lang w:val="en-US"/>
        </w:rPr>
        <w:t>.</w:t>
      </w:r>
    </w:p>
    <w:p w14:paraId="559696DD" w14:textId="77777777" w:rsidR="00C565D6" w:rsidRPr="00213935" w:rsidRDefault="00C565D6" w:rsidP="00F91371">
      <w:pPr>
        <w:spacing w:after="0" w:line="280" w:lineRule="exact"/>
        <w:jc w:val="both"/>
        <w:rPr>
          <w:rFonts w:ascii="Times New Roman" w:hAnsi="Times New Roman"/>
          <w:spacing w:val="6"/>
          <w:sz w:val="24"/>
          <w:szCs w:val="24"/>
          <w:lang w:val="en-US"/>
        </w:rPr>
      </w:pPr>
    </w:p>
    <w:p w14:paraId="53111F77" w14:textId="77777777" w:rsidR="00F91371" w:rsidRPr="00213935" w:rsidRDefault="00F91371" w:rsidP="00F91371">
      <w:pPr>
        <w:spacing w:after="0" w:line="280" w:lineRule="exact"/>
        <w:jc w:val="both"/>
        <w:outlineLvl w:val="0"/>
        <w:rPr>
          <w:rFonts w:ascii="Times New Roman" w:hAnsi="Times New Roman"/>
          <w:b/>
          <w:spacing w:val="6"/>
          <w:sz w:val="24"/>
          <w:szCs w:val="24"/>
          <w:lang w:val="en-US"/>
        </w:rPr>
      </w:pPr>
      <w:r w:rsidRPr="00213935">
        <w:rPr>
          <w:rFonts w:ascii="Times New Roman" w:hAnsi="Times New Roman"/>
          <w:b/>
          <w:spacing w:val="6"/>
          <w:sz w:val="24"/>
          <w:szCs w:val="24"/>
          <w:lang w:val="en-US"/>
        </w:rPr>
        <w:t>Parliamentary staff</w:t>
      </w:r>
    </w:p>
    <w:p w14:paraId="52F0F60A" w14:textId="77777777" w:rsidR="00F91371" w:rsidRPr="00213935" w:rsidRDefault="00F91371" w:rsidP="00F91371">
      <w:pPr>
        <w:spacing w:after="0" w:line="240" w:lineRule="exact"/>
        <w:jc w:val="both"/>
        <w:rPr>
          <w:rFonts w:ascii="Times New Roman" w:hAnsi="Times New Roman"/>
          <w:b/>
          <w:spacing w:val="6"/>
          <w:sz w:val="24"/>
          <w:szCs w:val="24"/>
        </w:rPr>
      </w:pPr>
    </w:p>
    <w:p w14:paraId="011BC75C" w14:textId="05477A96" w:rsidR="00F91371" w:rsidRPr="00213935" w:rsidRDefault="00F91371" w:rsidP="00F91371">
      <w:pPr>
        <w:spacing w:after="0" w:line="240" w:lineRule="exact"/>
        <w:jc w:val="both"/>
        <w:rPr>
          <w:rFonts w:ascii="Times New Roman" w:hAnsi="Times New Roman"/>
          <w:spacing w:val="6"/>
          <w:sz w:val="24"/>
          <w:szCs w:val="24"/>
        </w:rPr>
      </w:pPr>
      <w:r w:rsidRPr="00213935">
        <w:rPr>
          <w:rFonts w:ascii="Times New Roman" w:hAnsi="Times New Roman"/>
          <w:spacing w:val="6"/>
          <w:sz w:val="24"/>
          <w:szCs w:val="24"/>
        </w:rPr>
        <w:t xml:space="preserve">Ms </w:t>
      </w:r>
      <w:proofErr w:type="spellStart"/>
      <w:r w:rsidRPr="00213935">
        <w:rPr>
          <w:rFonts w:ascii="Times New Roman" w:hAnsi="Times New Roman"/>
          <w:spacing w:val="6"/>
          <w:sz w:val="24"/>
          <w:szCs w:val="24"/>
        </w:rPr>
        <w:t>Ntsabo</w:t>
      </w:r>
      <w:proofErr w:type="spellEnd"/>
      <w:r w:rsidR="00557B4A" w:rsidRPr="00213935">
        <w:rPr>
          <w:rFonts w:ascii="Times New Roman" w:hAnsi="Times New Roman"/>
          <w:spacing w:val="6"/>
          <w:sz w:val="24"/>
          <w:szCs w:val="24"/>
        </w:rPr>
        <w:t>,</w:t>
      </w:r>
      <w:r w:rsidRPr="00213935">
        <w:rPr>
          <w:rFonts w:ascii="Times New Roman" w:hAnsi="Times New Roman"/>
          <w:spacing w:val="6"/>
          <w:sz w:val="24"/>
          <w:szCs w:val="24"/>
        </w:rPr>
        <w:t xml:space="preserve"> L</w:t>
      </w:r>
      <w:r w:rsidRPr="00213935">
        <w:rPr>
          <w:rFonts w:ascii="Times New Roman" w:hAnsi="Times New Roman"/>
          <w:spacing w:val="6"/>
          <w:sz w:val="24"/>
          <w:szCs w:val="24"/>
        </w:rPr>
        <w:tab/>
      </w:r>
      <w:r w:rsidRPr="00213935">
        <w:rPr>
          <w:rFonts w:ascii="Times New Roman" w:hAnsi="Times New Roman"/>
          <w:spacing w:val="6"/>
          <w:sz w:val="24"/>
          <w:szCs w:val="24"/>
        </w:rPr>
        <w:tab/>
      </w:r>
      <w:r w:rsidR="00F23E84">
        <w:rPr>
          <w:rFonts w:ascii="Times New Roman" w:hAnsi="Times New Roman"/>
          <w:spacing w:val="6"/>
          <w:sz w:val="24"/>
          <w:szCs w:val="24"/>
        </w:rPr>
        <w:tab/>
      </w:r>
      <w:r w:rsidRPr="00213935">
        <w:rPr>
          <w:rFonts w:ascii="Times New Roman" w:hAnsi="Times New Roman"/>
          <w:spacing w:val="6"/>
          <w:sz w:val="24"/>
          <w:szCs w:val="24"/>
        </w:rPr>
        <w:t>Committee Secretary</w:t>
      </w:r>
    </w:p>
    <w:p w14:paraId="21BBD337" w14:textId="3438D071" w:rsidR="00F91371" w:rsidRPr="00213935" w:rsidRDefault="00F91371" w:rsidP="00F91371">
      <w:pPr>
        <w:spacing w:after="0" w:line="240" w:lineRule="exact"/>
        <w:jc w:val="both"/>
        <w:rPr>
          <w:rFonts w:ascii="Times New Roman" w:hAnsi="Times New Roman"/>
          <w:spacing w:val="6"/>
          <w:sz w:val="24"/>
          <w:szCs w:val="24"/>
        </w:rPr>
      </w:pPr>
      <w:r w:rsidRPr="00213935">
        <w:rPr>
          <w:rFonts w:ascii="Times New Roman" w:hAnsi="Times New Roman"/>
          <w:spacing w:val="6"/>
          <w:sz w:val="24"/>
          <w:szCs w:val="24"/>
        </w:rPr>
        <w:t xml:space="preserve">Ms </w:t>
      </w:r>
      <w:proofErr w:type="spellStart"/>
      <w:r w:rsidR="00F56322" w:rsidRPr="00213935">
        <w:rPr>
          <w:rFonts w:ascii="Times New Roman" w:hAnsi="Times New Roman"/>
          <w:spacing w:val="6"/>
          <w:sz w:val="24"/>
          <w:szCs w:val="24"/>
        </w:rPr>
        <w:t>Khanye</w:t>
      </w:r>
      <w:proofErr w:type="spellEnd"/>
      <w:r w:rsidR="00557B4A" w:rsidRPr="00213935">
        <w:rPr>
          <w:rFonts w:ascii="Times New Roman" w:hAnsi="Times New Roman"/>
          <w:spacing w:val="6"/>
          <w:sz w:val="24"/>
          <w:szCs w:val="24"/>
        </w:rPr>
        <w:t>,</w:t>
      </w:r>
      <w:r w:rsidRPr="00213935">
        <w:rPr>
          <w:rFonts w:ascii="Times New Roman" w:hAnsi="Times New Roman"/>
          <w:spacing w:val="6"/>
          <w:sz w:val="24"/>
          <w:szCs w:val="24"/>
        </w:rPr>
        <w:t xml:space="preserve"> Y</w:t>
      </w:r>
      <w:r w:rsidRPr="00213935">
        <w:rPr>
          <w:rFonts w:ascii="Times New Roman" w:hAnsi="Times New Roman"/>
          <w:spacing w:val="6"/>
          <w:sz w:val="24"/>
          <w:szCs w:val="24"/>
        </w:rPr>
        <w:tab/>
      </w:r>
      <w:r w:rsidR="00F442B3" w:rsidRPr="00213935">
        <w:rPr>
          <w:rFonts w:ascii="Times New Roman" w:hAnsi="Times New Roman"/>
          <w:spacing w:val="6"/>
          <w:sz w:val="24"/>
          <w:szCs w:val="24"/>
        </w:rPr>
        <w:tab/>
      </w:r>
      <w:r w:rsidRPr="00213935">
        <w:rPr>
          <w:rFonts w:ascii="Times New Roman" w:hAnsi="Times New Roman"/>
          <w:spacing w:val="6"/>
          <w:sz w:val="24"/>
          <w:szCs w:val="24"/>
        </w:rPr>
        <w:t>Content Advis</w:t>
      </w:r>
      <w:r w:rsidR="004473FB" w:rsidRPr="00213935">
        <w:rPr>
          <w:rFonts w:ascii="Times New Roman" w:hAnsi="Times New Roman"/>
          <w:spacing w:val="6"/>
          <w:sz w:val="24"/>
          <w:szCs w:val="24"/>
        </w:rPr>
        <w:t>o</w:t>
      </w:r>
      <w:r w:rsidRPr="00213935">
        <w:rPr>
          <w:rFonts w:ascii="Times New Roman" w:hAnsi="Times New Roman"/>
          <w:spacing w:val="6"/>
          <w:sz w:val="24"/>
          <w:szCs w:val="24"/>
        </w:rPr>
        <w:t>r</w:t>
      </w:r>
    </w:p>
    <w:p w14:paraId="3DA2A0B3" w14:textId="1837D0D4" w:rsidR="00F91371" w:rsidRPr="00213935" w:rsidRDefault="00F91371" w:rsidP="00F91371">
      <w:pPr>
        <w:spacing w:after="0" w:line="240" w:lineRule="exact"/>
        <w:jc w:val="both"/>
        <w:rPr>
          <w:rFonts w:ascii="Times New Roman" w:hAnsi="Times New Roman"/>
          <w:spacing w:val="6"/>
          <w:sz w:val="24"/>
          <w:szCs w:val="24"/>
        </w:rPr>
      </w:pPr>
      <w:r w:rsidRPr="00213935">
        <w:rPr>
          <w:rFonts w:ascii="Times New Roman" w:hAnsi="Times New Roman"/>
          <w:spacing w:val="6"/>
          <w:sz w:val="24"/>
          <w:szCs w:val="24"/>
        </w:rPr>
        <w:t xml:space="preserve">Ms </w:t>
      </w:r>
      <w:proofErr w:type="spellStart"/>
      <w:r w:rsidR="00F56322" w:rsidRPr="00213935">
        <w:rPr>
          <w:rFonts w:ascii="Times New Roman" w:hAnsi="Times New Roman"/>
          <w:spacing w:val="6"/>
          <w:sz w:val="24"/>
          <w:szCs w:val="24"/>
        </w:rPr>
        <w:t>Gudula-</w:t>
      </w:r>
      <w:r w:rsidRPr="00213935">
        <w:rPr>
          <w:rFonts w:ascii="Times New Roman" w:hAnsi="Times New Roman"/>
          <w:spacing w:val="6"/>
          <w:sz w:val="24"/>
          <w:szCs w:val="24"/>
        </w:rPr>
        <w:t>Koyana</w:t>
      </w:r>
      <w:proofErr w:type="spellEnd"/>
      <w:r w:rsidR="00557B4A" w:rsidRPr="00213935">
        <w:rPr>
          <w:rFonts w:ascii="Times New Roman" w:hAnsi="Times New Roman"/>
          <w:spacing w:val="6"/>
          <w:sz w:val="24"/>
          <w:szCs w:val="24"/>
        </w:rPr>
        <w:t>,</w:t>
      </w:r>
      <w:r w:rsidRPr="00213935">
        <w:rPr>
          <w:rFonts w:ascii="Times New Roman" w:hAnsi="Times New Roman"/>
          <w:spacing w:val="6"/>
          <w:sz w:val="24"/>
          <w:szCs w:val="24"/>
        </w:rPr>
        <w:t xml:space="preserve"> S</w:t>
      </w:r>
      <w:r w:rsidRPr="00213935">
        <w:rPr>
          <w:rFonts w:ascii="Times New Roman" w:hAnsi="Times New Roman"/>
          <w:spacing w:val="6"/>
          <w:sz w:val="24"/>
          <w:szCs w:val="24"/>
        </w:rPr>
        <w:tab/>
        <w:t>Researcher</w:t>
      </w:r>
    </w:p>
    <w:p w14:paraId="22FBCF74" w14:textId="77777777" w:rsidR="00F91371" w:rsidRPr="00213935" w:rsidRDefault="00F91371" w:rsidP="00F91371">
      <w:pPr>
        <w:spacing w:after="0" w:line="240" w:lineRule="exact"/>
        <w:jc w:val="both"/>
        <w:rPr>
          <w:rFonts w:ascii="Times New Roman" w:hAnsi="Times New Roman"/>
          <w:spacing w:val="6"/>
          <w:sz w:val="24"/>
          <w:szCs w:val="24"/>
        </w:rPr>
      </w:pPr>
      <w:r w:rsidRPr="00213935">
        <w:rPr>
          <w:rFonts w:ascii="Times New Roman" w:hAnsi="Times New Roman"/>
          <w:spacing w:val="6"/>
          <w:sz w:val="24"/>
          <w:szCs w:val="24"/>
        </w:rPr>
        <w:t xml:space="preserve">Ms </w:t>
      </w:r>
      <w:proofErr w:type="spellStart"/>
      <w:r w:rsidR="004B5BDE" w:rsidRPr="00213935">
        <w:rPr>
          <w:rFonts w:ascii="Times New Roman" w:hAnsi="Times New Roman"/>
          <w:spacing w:val="6"/>
          <w:sz w:val="24"/>
          <w:szCs w:val="24"/>
        </w:rPr>
        <w:t>Mnyovu</w:t>
      </w:r>
      <w:proofErr w:type="spellEnd"/>
      <w:r w:rsidR="00557B4A" w:rsidRPr="00213935">
        <w:rPr>
          <w:rFonts w:ascii="Times New Roman" w:hAnsi="Times New Roman"/>
          <w:spacing w:val="6"/>
          <w:sz w:val="24"/>
          <w:szCs w:val="24"/>
        </w:rPr>
        <w:t>,</w:t>
      </w:r>
      <w:r w:rsidR="004B5BDE" w:rsidRPr="00213935">
        <w:rPr>
          <w:rFonts w:ascii="Times New Roman" w:hAnsi="Times New Roman"/>
          <w:spacing w:val="6"/>
          <w:sz w:val="24"/>
          <w:szCs w:val="24"/>
        </w:rPr>
        <w:t xml:space="preserve"> N</w:t>
      </w:r>
      <w:r w:rsidRPr="00213935">
        <w:rPr>
          <w:rFonts w:ascii="Times New Roman" w:hAnsi="Times New Roman"/>
          <w:spacing w:val="6"/>
          <w:sz w:val="24"/>
          <w:szCs w:val="24"/>
        </w:rPr>
        <w:tab/>
      </w:r>
      <w:r w:rsidRPr="00213935">
        <w:rPr>
          <w:rFonts w:ascii="Times New Roman" w:hAnsi="Times New Roman"/>
          <w:spacing w:val="6"/>
          <w:sz w:val="24"/>
          <w:szCs w:val="24"/>
        </w:rPr>
        <w:tab/>
        <w:t>Committee Assistant</w:t>
      </w:r>
    </w:p>
    <w:p w14:paraId="3FE62279" w14:textId="77777777" w:rsidR="00F91371" w:rsidRPr="00213935" w:rsidRDefault="00F91371" w:rsidP="00F91371">
      <w:pPr>
        <w:spacing w:after="0" w:line="240" w:lineRule="exact"/>
        <w:jc w:val="both"/>
        <w:rPr>
          <w:rFonts w:ascii="Times New Roman" w:hAnsi="Times New Roman"/>
          <w:spacing w:val="6"/>
          <w:sz w:val="24"/>
          <w:szCs w:val="24"/>
        </w:rPr>
      </w:pPr>
    </w:p>
    <w:p w14:paraId="7AC545FC" w14:textId="77777777" w:rsidR="009E344B" w:rsidRPr="00213935" w:rsidRDefault="00F91371" w:rsidP="00332AB3">
      <w:pPr>
        <w:numPr>
          <w:ilvl w:val="0"/>
          <w:numId w:val="1"/>
        </w:numPr>
        <w:spacing w:after="0" w:line="280" w:lineRule="exact"/>
        <w:jc w:val="both"/>
        <w:rPr>
          <w:rFonts w:ascii="Times New Roman" w:hAnsi="Times New Roman"/>
          <w:b/>
          <w:color w:val="auto"/>
          <w:spacing w:val="6"/>
          <w:sz w:val="24"/>
          <w:szCs w:val="24"/>
          <w:lang w:val="en-US"/>
        </w:rPr>
      </w:pPr>
      <w:r w:rsidRPr="00213935">
        <w:rPr>
          <w:rFonts w:ascii="Times New Roman" w:hAnsi="Times New Roman"/>
          <w:b/>
          <w:color w:val="auto"/>
          <w:spacing w:val="6"/>
          <w:sz w:val="24"/>
          <w:szCs w:val="24"/>
          <w:lang w:val="en-US"/>
        </w:rPr>
        <w:t xml:space="preserve">Briefing at the </w:t>
      </w:r>
      <w:r w:rsidR="00B42508" w:rsidRPr="00213935">
        <w:rPr>
          <w:rFonts w:ascii="Times New Roman" w:hAnsi="Times New Roman"/>
          <w:b/>
          <w:color w:val="auto"/>
          <w:spacing w:val="6"/>
          <w:sz w:val="24"/>
          <w:szCs w:val="24"/>
          <w:lang w:val="en-US"/>
        </w:rPr>
        <w:t xml:space="preserve">KwaZulu-Natal Provincial Legislature </w:t>
      </w:r>
    </w:p>
    <w:p w14:paraId="7D1AC011" w14:textId="77777777" w:rsidR="00B42508" w:rsidRPr="00213935" w:rsidRDefault="00B42508" w:rsidP="00B42508">
      <w:pPr>
        <w:spacing w:after="0" w:line="280" w:lineRule="exact"/>
        <w:ind w:left="644"/>
        <w:jc w:val="both"/>
        <w:rPr>
          <w:rFonts w:ascii="Times New Roman" w:hAnsi="Times New Roman"/>
          <w:b/>
          <w:color w:val="auto"/>
          <w:spacing w:val="6"/>
          <w:sz w:val="24"/>
          <w:szCs w:val="24"/>
          <w:lang w:val="en-US"/>
        </w:rPr>
      </w:pPr>
    </w:p>
    <w:p w14:paraId="06473F32" w14:textId="77777777" w:rsidR="000447B1" w:rsidRPr="00213935" w:rsidRDefault="00900512" w:rsidP="0045448D">
      <w:pPr>
        <w:pStyle w:val="ListParagraph"/>
        <w:numPr>
          <w:ilvl w:val="1"/>
          <w:numId w:val="6"/>
        </w:numPr>
        <w:spacing w:after="0" w:line="280" w:lineRule="exact"/>
        <w:jc w:val="both"/>
        <w:rPr>
          <w:rFonts w:ascii="Times New Roman" w:hAnsi="Times New Roman"/>
          <w:b/>
          <w:color w:val="auto"/>
          <w:spacing w:val="6"/>
          <w:sz w:val="24"/>
          <w:szCs w:val="24"/>
          <w:lang w:val="en-US"/>
        </w:rPr>
      </w:pPr>
      <w:r w:rsidRPr="00213935">
        <w:rPr>
          <w:rFonts w:ascii="Times New Roman" w:hAnsi="Times New Roman"/>
          <w:b/>
          <w:color w:val="auto"/>
          <w:spacing w:val="6"/>
          <w:sz w:val="24"/>
          <w:szCs w:val="24"/>
          <w:lang w:val="en-US"/>
        </w:rPr>
        <w:t xml:space="preserve"> </w:t>
      </w:r>
      <w:r w:rsidR="000447B1" w:rsidRPr="00213935">
        <w:rPr>
          <w:rFonts w:ascii="Times New Roman" w:hAnsi="Times New Roman"/>
          <w:b/>
          <w:color w:val="auto"/>
          <w:spacing w:val="6"/>
          <w:sz w:val="24"/>
          <w:szCs w:val="24"/>
          <w:lang w:val="en-US"/>
        </w:rPr>
        <w:t xml:space="preserve">Welcome by the MEC, Hon </w:t>
      </w:r>
      <w:proofErr w:type="spellStart"/>
      <w:r w:rsidR="000447B1" w:rsidRPr="00213935">
        <w:rPr>
          <w:rFonts w:ascii="Times New Roman" w:hAnsi="Times New Roman"/>
          <w:b/>
          <w:color w:val="auto"/>
          <w:spacing w:val="6"/>
          <w:sz w:val="24"/>
          <w:szCs w:val="24"/>
          <w:lang w:val="en-US"/>
        </w:rPr>
        <w:t>Thusi</w:t>
      </w:r>
      <w:proofErr w:type="spellEnd"/>
      <w:r w:rsidR="00CF2676" w:rsidRPr="00213935">
        <w:rPr>
          <w:rFonts w:ascii="Times New Roman" w:hAnsi="Times New Roman"/>
          <w:b/>
          <w:color w:val="auto"/>
          <w:spacing w:val="6"/>
          <w:sz w:val="24"/>
          <w:szCs w:val="24"/>
          <w:lang w:val="en-US"/>
        </w:rPr>
        <w:t xml:space="preserve"> </w:t>
      </w:r>
    </w:p>
    <w:p w14:paraId="76500DBE" w14:textId="19C4E33C" w:rsidR="00FC7F9C" w:rsidRPr="00213935" w:rsidRDefault="00306986" w:rsidP="001B1A75">
      <w:pPr>
        <w:spacing w:before="100" w:beforeAutospacing="1" w:after="100" w:afterAutospacing="1"/>
        <w:jc w:val="both"/>
        <w:rPr>
          <w:rFonts w:ascii="Times New Roman" w:hAnsi="Times New Roman"/>
          <w:spacing w:val="6"/>
          <w:sz w:val="24"/>
          <w:szCs w:val="24"/>
          <w:lang w:val="en-US"/>
        </w:rPr>
      </w:pPr>
      <w:proofErr w:type="spellStart"/>
      <w:r w:rsidRPr="00213935">
        <w:rPr>
          <w:rFonts w:ascii="Times New Roman" w:hAnsi="Times New Roman"/>
          <w:spacing w:val="6"/>
          <w:sz w:val="24"/>
          <w:szCs w:val="24"/>
          <w:lang w:val="en-US"/>
        </w:rPr>
        <w:t>Ms</w:t>
      </w:r>
      <w:proofErr w:type="spellEnd"/>
      <w:r w:rsidRPr="00213935">
        <w:rPr>
          <w:rFonts w:ascii="Times New Roman" w:hAnsi="Times New Roman"/>
          <w:spacing w:val="6"/>
          <w:sz w:val="24"/>
          <w:szCs w:val="24"/>
          <w:lang w:val="en-US"/>
        </w:rPr>
        <w:t xml:space="preserve"> </w:t>
      </w:r>
      <w:proofErr w:type="spellStart"/>
      <w:r w:rsidRPr="00213935">
        <w:rPr>
          <w:rFonts w:ascii="Times New Roman" w:hAnsi="Times New Roman"/>
          <w:spacing w:val="6"/>
          <w:sz w:val="24"/>
          <w:szCs w:val="24"/>
          <w:lang w:val="en-US"/>
        </w:rPr>
        <w:t>Thusi</w:t>
      </w:r>
      <w:proofErr w:type="spellEnd"/>
      <w:r w:rsidRPr="00213935">
        <w:rPr>
          <w:rFonts w:ascii="Times New Roman" w:hAnsi="Times New Roman"/>
          <w:spacing w:val="6"/>
          <w:sz w:val="24"/>
          <w:szCs w:val="24"/>
          <w:lang w:val="en-US"/>
        </w:rPr>
        <w:t>, t</w:t>
      </w:r>
      <w:r w:rsidR="006439D4" w:rsidRPr="00213935">
        <w:rPr>
          <w:rFonts w:ascii="Times New Roman" w:hAnsi="Times New Roman"/>
          <w:spacing w:val="6"/>
          <w:sz w:val="24"/>
          <w:szCs w:val="24"/>
          <w:lang w:val="en-US"/>
        </w:rPr>
        <w:t>he Member of Executive Council (MEC) provided opening remarks and welcomed the delegation.  In her remarks she indicated that s</w:t>
      </w:r>
      <w:r w:rsidR="00183CE5" w:rsidRPr="00213935">
        <w:rPr>
          <w:rFonts w:ascii="Times New Roman" w:hAnsi="Times New Roman"/>
          <w:spacing w:val="6"/>
          <w:sz w:val="24"/>
          <w:szCs w:val="24"/>
          <w:lang w:val="en-US"/>
        </w:rPr>
        <w:t xml:space="preserve">ince 2014 the department expanded its budget structure from </w:t>
      </w:r>
      <w:r w:rsidR="00FB6E1A" w:rsidRPr="00213935">
        <w:rPr>
          <w:rFonts w:ascii="Times New Roman" w:hAnsi="Times New Roman"/>
          <w:spacing w:val="6"/>
          <w:sz w:val="24"/>
          <w:szCs w:val="24"/>
          <w:lang w:val="en-US"/>
        </w:rPr>
        <w:t>three (</w:t>
      </w:r>
      <w:r w:rsidR="006439D4" w:rsidRPr="00213935">
        <w:rPr>
          <w:rFonts w:ascii="Times New Roman" w:hAnsi="Times New Roman"/>
          <w:spacing w:val="6"/>
          <w:sz w:val="24"/>
          <w:szCs w:val="24"/>
          <w:lang w:val="en-US"/>
        </w:rPr>
        <w:t>3</w:t>
      </w:r>
      <w:r w:rsidR="00FB6E1A" w:rsidRPr="00213935">
        <w:rPr>
          <w:rFonts w:ascii="Times New Roman" w:hAnsi="Times New Roman"/>
          <w:spacing w:val="6"/>
          <w:sz w:val="24"/>
          <w:szCs w:val="24"/>
          <w:lang w:val="en-US"/>
        </w:rPr>
        <w:t>)</w:t>
      </w:r>
      <w:r w:rsidR="006439D4" w:rsidRPr="00213935">
        <w:rPr>
          <w:rFonts w:ascii="Times New Roman" w:hAnsi="Times New Roman"/>
          <w:spacing w:val="6"/>
          <w:sz w:val="24"/>
          <w:szCs w:val="24"/>
          <w:lang w:val="en-US"/>
        </w:rPr>
        <w:t xml:space="preserve"> </w:t>
      </w:r>
      <w:proofErr w:type="spellStart"/>
      <w:r w:rsidR="00183CE5" w:rsidRPr="00213935">
        <w:rPr>
          <w:rFonts w:ascii="Times New Roman" w:hAnsi="Times New Roman"/>
          <w:spacing w:val="6"/>
          <w:sz w:val="24"/>
          <w:szCs w:val="24"/>
          <w:lang w:val="en-US"/>
        </w:rPr>
        <w:t>programmes</w:t>
      </w:r>
      <w:proofErr w:type="spellEnd"/>
      <w:r w:rsidR="00183CE5" w:rsidRPr="00213935">
        <w:rPr>
          <w:rFonts w:ascii="Times New Roman" w:hAnsi="Times New Roman"/>
          <w:spacing w:val="6"/>
          <w:sz w:val="24"/>
          <w:szCs w:val="24"/>
          <w:lang w:val="en-US"/>
        </w:rPr>
        <w:t xml:space="preserve"> to 5</w:t>
      </w:r>
      <w:r w:rsidR="006439D4" w:rsidRPr="00213935">
        <w:rPr>
          <w:rFonts w:ascii="Times New Roman" w:hAnsi="Times New Roman"/>
          <w:spacing w:val="6"/>
          <w:sz w:val="24"/>
          <w:szCs w:val="24"/>
          <w:lang w:val="en-US"/>
        </w:rPr>
        <w:t xml:space="preserve"> </w:t>
      </w:r>
      <w:proofErr w:type="spellStart"/>
      <w:r w:rsidR="006439D4" w:rsidRPr="00213935">
        <w:rPr>
          <w:rFonts w:ascii="Times New Roman" w:hAnsi="Times New Roman"/>
          <w:spacing w:val="6"/>
          <w:sz w:val="24"/>
          <w:szCs w:val="24"/>
          <w:lang w:val="en-US"/>
        </w:rPr>
        <w:t>programmes</w:t>
      </w:r>
      <w:proofErr w:type="spellEnd"/>
      <w:r w:rsidR="00183CE5" w:rsidRPr="00213935">
        <w:rPr>
          <w:rFonts w:ascii="Times New Roman" w:hAnsi="Times New Roman"/>
          <w:spacing w:val="6"/>
          <w:sz w:val="24"/>
          <w:szCs w:val="24"/>
          <w:lang w:val="en-US"/>
        </w:rPr>
        <w:t xml:space="preserve"> with the objective to </w:t>
      </w:r>
      <w:r w:rsidR="00FB6E1A" w:rsidRPr="00213935">
        <w:rPr>
          <w:rFonts w:ascii="Times New Roman" w:hAnsi="Times New Roman"/>
          <w:spacing w:val="6"/>
          <w:sz w:val="24"/>
          <w:szCs w:val="24"/>
          <w:lang w:val="en-US"/>
        </w:rPr>
        <w:t xml:space="preserve">align </w:t>
      </w:r>
      <w:r w:rsidR="00F442B3" w:rsidRPr="00213935">
        <w:rPr>
          <w:rFonts w:ascii="Times New Roman" w:hAnsi="Times New Roman"/>
          <w:spacing w:val="6"/>
          <w:sz w:val="24"/>
          <w:szCs w:val="24"/>
          <w:lang w:val="en-US"/>
        </w:rPr>
        <w:t>its budget</w:t>
      </w:r>
      <w:r w:rsidR="00183CE5" w:rsidRPr="00213935">
        <w:rPr>
          <w:rFonts w:ascii="Times New Roman" w:hAnsi="Times New Roman"/>
          <w:spacing w:val="6"/>
          <w:sz w:val="24"/>
          <w:szCs w:val="24"/>
          <w:lang w:val="en-US"/>
        </w:rPr>
        <w:t xml:space="preserve"> and service delivery.</w:t>
      </w:r>
      <w:r w:rsidR="006439D4" w:rsidRPr="00213935">
        <w:rPr>
          <w:rFonts w:ascii="Times New Roman" w:hAnsi="Times New Roman"/>
          <w:spacing w:val="6"/>
          <w:sz w:val="24"/>
          <w:szCs w:val="24"/>
          <w:lang w:val="en-US"/>
        </w:rPr>
        <w:t xml:space="preserve">  </w:t>
      </w:r>
      <w:r w:rsidR="00C22BE7" w:rsidRPr="00213935">
        <w:rPr>
          <w:rFonts w:ascii="Times New Roman" w:hAnsi="Times New Roman"/>
          <w:spacing w:val="6"/>
          <w:sz w:val="24"/>
          <w:szCs w:val="24"/>
          <w:lang w:val="en-US"/>
        </w:rPr>
        <w:t>In 2014, t</w:t>
      </w:r>
      <w:r w:rsidR="006439D4" w:rsidRPr="00213935">
        <w:rPr>
          <w:rFonts w:ascii="Times New Roman" w:hAnsi="Times New Roman"/>
          <w:spacing w:val="6"/>
          <w:sz w:val="24"/>
          <w:szCs w:val="24"/>
          <w:lang w:val="en-US"/>
        </w:rPr>
        <w:t>he department</w:t>
      </w:r>
      <w:r w:rsidR="00C22BE7" w:rsidRPr="00213935">
        <w:rPr>
          <w:rFonts w:ascii="Times New Roman" w:hAnsi="Times New Roman"/>
          <w:spacing w:val="6"/>
          <w:sz w:val="24"/>
          <w:szCs w:val="24"/>
          <w:lang w:val="en-US"/>
        </w:rPr>
        <w:t xml:space="preserve"> </w:t>
      </w:r>
      <w:r w:rsidR="00FB6E1A" w:rsidRPr="00213935">
        <w:rPr>
          <w:rFonts w:ascii="Times New Roman" w:hAnsi="Times New Roman"/>
          <w:spacing w:val="6"/>
          <w:sz w:val="24"/>
          <w:szCs w:val="24"/>
          <w:lang w:val="en-US"/>
        </w:rPr>
        <w:t xml:space="preserve">also </w:t>
      </w:r>
      <w:r w:rsidR="006439D4" w:rsidRPr="00213935">
        <w:rPr>
          <w:rFonts w:ascii="Times New Roman" w:hAnsi="Times New Roman"/>
          <w:spacing w:val="6"/>
          <w:sz w:val="24"/>
          <w:szCs w:val="24"/>
          <w:lang w:val="en-US"/>
        </w:rPr>
        <w:t xml:space="preserve">improved service delivery by establishing ward based service delivery with each </w:t>
      </w:r>
      <w:r w:rsidR="00C22BE7" w:rsidRPr="00213935">
        <w:rPr>
          <w:rFonts w:ascii="Times New Roman" w:hAnsi="Times New Roman"/>
          <w:spacing w:val="6"/>
          <w:sz w:val="24"/>
          <w:szCs w:val="24"/>
          <w:lang w:val="en-US"/>
        </w:rPr>
        <w:t>ward having a social worker, Child and Youth Care Workers and</w:t>
      </w:r>
      <w:r w:rsidR="006439D4" w:rsidRPr="00213935">
        <w:rPr>
          <w:rFonts w:ascii="Times New Roman" w:hAnsi="Times New Roman"/>
          <w:spacing w:val="6"/>
          <w:sz w:val="24"/>
          <w:szCs w:val="24"/>
          <w:lang w:val="en-US"/>
        </w:rPr>
        <w:t xml:space="preserve"> social auxiliary workers</w:t>
      </w:r>
      <w:r w:rsidR="00C22BE7" w:rsidRPr="00213935">
        <w:rPr>
          <w:rFonts w:ascii="Times New Roman" w:hAnsi="Times New Roman"/>
          <w:spacing w:val="6"/>
          <w:sz w:val="24"/>
          <w:szCs w:val="24"/>
          <w:lang w:val="en-US"/>
        </w:rPr>
        <w:t>.</w:t>
      </w:r>
      <w:r w:rsidR="006439D4" w:rsidRPr="00213935">
        <w:rPr>
          <w:rFonts w:ascii="Times New Roman" w:hAnsi="Times New Roman"/>
          <w:spacing w:val="6"/>
          <w:sz w:val="24"/>
          <w:szCs w:val="24"/>
          <w:lang w:val="en-US"/>
        </w:rPr>
        <w:t xml:space="preserve"> She indicated that the focus of the department’s service delivery is on evidence based learning. </w:t>
      </w:r>
      <w:r w:rsidR="00C22BE7" w:rsidRPr="00213935">
        <w:rPr>
          <w:rFonts w:ascii="Times New Roman" w:hAnsi="Times New Roman"/>
          <w:spacing w:val="6"/>
          <w:sz w:val="24"/>
          <w:szCs w:val="24"/>
          <w:lang w:val="en-US"/>
        </w:rPr>
        <w:t xml:space="preserve">Through the Operation Sukuma </w:t>
      </w:r>
      <w:proofErr w:type="spellStart"/>
      <w:r w:rsidR="00C22BE7" w:rsidRPr="00213935">
        <w:rPr>
          <w:rFonts w:ascii="Times New Roman" w:hAnsi="Times New Roman"/>
          <w:spacing w:val="6"/>
          <w:sz w:val="24"/>
          <w:szCs w:val="24"/>
          <w:lang w:val="en-US"/>
        </w:rPr>
        <w:t>Sakhe</w:t>
      </w:r>
      <w:proofErr w:type="spellEnd"/>
      <w:r w:rsidR="00C22BE7" w:rsidRPr="00213935">
        <w:rPr>
          <w:rFonts w:ascii="Times New Roman" w:hAnsi="Times New Roman"/>
          <w:spacing w:val="6"/>
          <w:sz w:val="24"/>
          <w:szCs w:val="24"/>
          <w:lang w:val="en-US"/>
        </w:rPr>
        <w:t xml:space="preserve"> (OSS) </w:t>
      </w:r>
      <w:proofErr w:type="spellStart"/>
      <w:r w:rsidR="00C22BE7" w:rsidRPr="00213935">
        <w:rPr>
          <w:rFonts w:ascii="Times New Roman" w:hAnsi="Times New Roman"/>
          <w:spacing w:val="6"/>
          <w:sz w:val="24"/>
          <w:szCs w:val="24"/>
          <w:lang w:val="en-US"/>
        </w:rPr>
        <w:t>programme</w:t>
      </w:r>
      <w:proofErr w:type="spellEnd"/>
      <w:r w:rsidR="00C22BE7" w:rsidRPr="00213935">
        <w:rPr>
          <w:rFonts w:ascii="Times New Roman" w:hAnsi="Times New Roman"/>
          <w:spacing w:val="6"/>
          <w:sz w:val="24"/>
          <w:szCs w:val="24"/>
          <w:lang w:val="en-US"/>
        </w:rPr>
        <w:t xml:space="preserve"> each local districts have war rooms which include the services of the participating departments. </w:t>
      </w:r>
    </w:p>
    <w:p w14:paraId="782C3525" w14:textId="5243FDD8" w:rsidR="00A903C3" w:rsidRPr="00213935" w:rsidRDefault="00FB6E1A" w:rsidP="001B1A75">
      <w:pPr>
        <w:spacing w:before="100" w:beforeAutospacing="1" w:after="100" w:afterAutospacing="1"/>
        <w:jc w:val="both"/>
        <w:rPr>
          <w:rFonts w:ascii="Times New Roman" w:hAnsi="Times New Roman"/>
          <w:spacing w:val="6"/>
          <w:sz w:val="24"/>
          <w:szCs w:val="24"/>
          <w:lang w:val="en-US"/>
        </w:rPr>
      </w:pPr>
      <w:r w:rsidRPr="00213935">
        <w:rPr>
          <w:rFonts w:ascii="Times New Roman" w:hAnsi="Times New Roman"/>
          <w:spacing w:val="6"/>
          <w:sz w:val="24"/>
          <w:szCs w:val="24"/>
          <w:lang w:val="en-US"/>
        </w:rPr>
        <w:t>She reported that t</w:t>
      </w:r>
      <w:r w:rsidR="00C22BE7" w:rsidRPr="00213935">
        <w:rPr>
          <w:rFonts w:ascii="Times New Roman" w:hAnsi="Times New Roman"/>
          <w:spacing w:val="6"/>
          <w:sz w:val="24"/>
          <w:szCs w:val="24"/>
          <w:lang w:val="en-US"/>
        </w:rPr>
        <w:t xml:space="preserve">he </w:t>
      </w:r>
      <w:r w:rsidRPr="00213935">
        <w:rPr>
          <w:rFonts w:ascii="Times New Roman" w:hAnsi="Times New Roman"/>
          <w:spacing w:val="6"/>
          <w:sz w:val="24"/>
          <w:szCs w:val="24"/>
          <w:lang w:val="en-US"/>
        </w:rPr>
        <w:t>D</w:t>
      </w:r>
      <w:r w:rsidR="00C22BE7" w:rsidRPr="00213935">
        <w:rPr>
          <w:rFonts w:ascii="Times New Roman" w:hAnsi="Times New Roman"/>
          <w:spacing w:val="6"/>
          <w:sz w:val="24"/>
          <w:szCs w:val="24"/>
          <w:lang w:val="en-US"/>
        </w:rPr>
        <w:t xml:space="preserve">epartment of </w:t>
      </w:r>
      <w:r w:rsidRPr="00213935">
        <w:rPr>
          <w:rFonts w:ascii="Times New Roman" w:hAnsi="Times New Roman"/>
          <w:spacing w:val="6"/>
          <w:sz w:val="24"/>
          <w:szCs w:val="24"/>
          <w:lang w:val="en-US"/>
        </w:rPr>
        <w:t>S</w:t>
      </w:r>
      <w:r w:rsidR="00C22BE7" w:rsidRPr="00213935">
        <w:rPr>
          <w:rFonts w:ascii="Times New Roman" w:hAnsi="Times New Roman"/>
          <w:spacing w:val="6"/>
          <w:sz w:val="24"/>
          <w:szCs w:val="24"/>
          <w:lang w:val="en-US"/>
        </w:rPr>
        <w:t xml:space="preserve">ocial </w:t>
      </w:r>
      <w:r w:rsidRPr="00213935">
        <w:rPr>
          <w:rFonts w:ascii="Times New Roman" w:hAnsi="Times New Roman"/>
          <w:spacing w:val="6"/>
          <w:sz w:val="24"/>
          <w:szCs w:val="24"/>
          <w:lang w:val="en-US"/>
        </w:rPr>
        <w:t>D</w:t>
      </w:r>
      <w:r w:rsidR="00C22BE7" w:rsidRPr="00213935">
        <w:rPr>
          <w:rFonts w:ascii="Times New Roman" w:hAnsi="Times New Roman"/>
          <w:spacing w:val="6"/>
          <w:sz w:val="24"/>
          <w:szCs w:val="24"/>
          <w:lang w:val="en-US"/>
        </w:rPr>
        <w:t xml:space="preserve">evelopment is always operating in these war rooms even though other governments </w:t>
      </w:r>
      <w:r w:rsidR="00F442B3" w:rsidRPr="00213935">
        <w:rPr>
          <w:rFonts w:ascii="Times New Roman" w:hAnsi="Times New Roman"/>
          <w:spacing w:val="6"/>
          <w:sz w:val="24"/>
          <w:szCs w:val="24"/>
          <w:lang w:val="en-US"/>
        </w:rPr>
        <w:t xml:space="preserve">are </w:t>
      </w:r>
      <w:r w:rsidR="00C22BE7" w:rsidRPr="00213935">
        <w:rPr>
          <w:rFonts w:ascii="Times New Roman" w:hAnsi="Times New Roman"/>
          <w:spacing w:val="6"/>
          <w:sz w:val="24"/>
          <w:szCs w:val="24"/>
          <w:lang w:val="en-US"/>
        </w:rPr>
        <w:t xml:space="preserve">not participating.  The MEC highlighted </w:t>
      </w:r>
      <w:r w:rsidRPr="00213935">
        <w:rPr>
          <w:rFonts w:ascii="Times New Roman" w:hAnsi="Times New Roman"/>
          <w:spacing w:val="6"/>
          <w:sz w:val="24"/>
          <w:szCs w:val="24"/>
          <w:lang w:val="en-US"/>
        </w:rPr>
        <w:t>that the department has a close</w:t>
      </w:r>
      <w:r w:rsidR="00C22BE7" w:rsidRPr="00213935">
        <w:rPr>
          <w:rFonts w:ascii="Times New Roman" w:hAnsi="Times New Roman"/>
          <w:spacing w:val="6"/>
          <w:sz w:val="24"/>
          <w:szCs w:val="24"/>
          <w:lang w:val="en-US"/>
        </w:rPr>
        <w:t xml:space="preserve"> working relationship </w:t>
      </w:r>
      <w:r w:rsidRPr="00213935">
        <w:rPr>
          <w:rFonts w:ascii="Times New Roman" w:hAnsi="Times New Roman"/>
          <w:spacing w:val="6"/>
          <w:sz w:val="24"/>
          <w:szCs w:val="24"/>
          <w:lang w:val="en-US"/>
        </w:rPr>
        <w:t>with</w:t>
      </w:r>
      <w:r w:rsidR="00C22BE7" w:rsidRPr="00213935">
        <w:rPr>
          <w:rFonts w:ascii="Times New Roman" w:hAnsi="Times New Roman"/>
          <w:spacing w:val="6"/>
          <w:sz w:val="24"/>
          <w:szCs w:val="24"/>
          <w:lang w:val="en-US"/>
        </w:rPr>
        <w:t xml:space="preserve"> the provincial Portfolio Committee on Social Development.</w:t>
      </w:r>
      <w:r w:rsidR="00900512" w:rsidRPr="00213935">
        <w:rPr>
          <w:rFonts w:ascii="Times New Roman" w:hAnsi="Times New Roman"/>
          <w:spacing w:val="6"/>
          <w:sz w:val="24"/>
          <w:szCs w:val="24"/>
          <w:lang w:val="en-US"/>
        </w:rPr>
        <w:t xml:space="preserve">  </w:t>
      </w:r>
      <w:r w:rsidR="005D439E" w:rsidRPr="00213935">
        <w:rPr>
          <w:rFonts w:ascii="Times New Roman" w:hAnsi="Times New Roman"/>
          <w:spacing w:val="6"/>
          <w:sz w:val="24"/>
          <w:szCs w:val="24"/>
          <w:lang w:val="en-US"/>
        </w:rPr>
        <w:t xml:space="preserve">The department had established a forum of Non-profit </w:t>
      </w:r>
      <w:proofErr w:type="spellStart"/>
      <w:r w:rsidR="005D439E" w:rsidRPr="00213935">
        <w:rPr>
          <w:rFonts w:ascii="Times New Roman" w:hAnsi="Times New Roman"/>
          <w:spacing w:val="6"/>
          <w:sz w:val="24"/>
          <w:szCs w:val="24"/>
          <w:lang w:val="en-US"/>
        </w:rPr>
        <w:t>Organisations</w:t>
      </w:r>
      <w:proofErr w:type="spellEnd"/>
      <w:r w:rsidR="00F442B3" w:rsidRPr="00213935">
        <w:rPr>
          <w:rFonts w:ascii="Times New Roman" w:hAnsi="Times New Roman"/>
          <w:spacing w:val="6"/>
          <w:sz w:val="24"/>
          <w:szCs w:val="24"/>
          <w:lang w:val="en-US"/>
        </w:rPr>
        <w:t xml:space="preserve"> (NPOs)</w:t>
      </w:r>
      <w:r w:rsidR="005D439E" w:rsidRPr="00213935">
        <w:rPr>
          <w:rFonts w:ascii="Times New Roman" w:hAnsi="Times New Roman"/>
          <w:spacing w:val="6"/>
          <w:sz w:val="24"/>
          <w:szCs w:val="24"/>
          <w:lang w:val="en-US"/>
        </w:rPr>
        <w:t xml:space="preserve"> </w:t>
      </w:r>
      <w:r w:rsidRPr="00213935">
        <w:rPr>
          <w:rFonts w:ascii="Times New Roman" w:hAnsi="Times New Roman"/>
          <w:spacing w:val="6"/>
          <w:sz w:val="24"/>
          <w:szCs w:val="24"/>
          <w:lang w:val="en-US"/>
        </w:rPr>
        <w:t>to improve its</w:t>
      </w:r>
      <w:r w:rsidR="00A903C3" w:rsidRPr="00213935">
        <w:rPr>
          <w:rFonts w:ascii="Times New Roman" w:hAnsi="Times New Roman"/>
          <w:spacing w:val="6"/>
          <w:sz w:val="24"/>
          <w:szCs w:val="24"/>
          <w:lang w:val="en-US"/>
        </w:rPr>
        <w:t xml:space="preserve"> working relationship with them. She however pointed out that NPOs face challenges of funding due to weak global economy. For its part</w:t>
      </w:r>
      <w:r w:rsidR="00F442B3" w:rsidRPr="00213935">
        <w:rPr>
          <w:rFonts w:ascii="Times New Roman" w:hAnsi="Times New Roman"/>
          <w:spacing w:val="6"/>
          <w:sz w:val="24"/>
          <w:szCs w:val="24"/>
          <w:lang w:val="en-US"/>
        </w:rPr>
        <w:t>,</w:t>
      </w:r>
      <w:r w:rsidR="00A903C3" w:rsidRPr="00213935">
        <w:rPr>
          <w:rFonts w:ascii="Times New Roman" w:hAnsi="Times New Roman"/>
          <w:spacing w:val="6"/>
          <w:sz w:val="24"/>
          <w:szCs w:val="24"/>
          <w:lang w:val="en-US"/>
        </w:rPr>
        <w:t xml:space="preserve"> the department introduced a process of rationalizing NPO funding. </w:t>
      </w:r>
      <w:r w:rsidR="005D439E" w:rsidRPr="00213935">
        <w:rPr>
          <w:rFonts w:ascii="Times New Roman" w:hAnsi="Times New Roman"/>
          <w:spacing w:val="6"/>
          <w:sz w:val="24"/>
          <w:szCs w:val="24"/>
          <w:lang w:val="en-US"/>
        </w:rPr>
        <w:t xml:space="preserve"> </w:t>
      </w:r>
    </w:p>
    <w:p w14:paraId="52FFC7D9" w14:textId="7672CBF7" w:rsidR="00E03441" w:rsidRPr="00213935" w:rsidRDefault="005D439E" w:rsidP="00E03441">
      <w:pPr>
        <w:spacing w:before="100" w:beforeAutospacing="1" w:after="100" w:afterAutospacing="1"/>
        <w:jc w:val="both"/>
        <w:rPr>
          <w:rFonts w:ascii="Times New Roman" w:hAnsi="Times New Roman"/>
          <w:b/>
          <w:spacing w:val="6"/>
          <w:sz w:val="24"/>
          <w:szCs w:val="24"/>
          <w:lang w:val="en-US"/>
        </w:rPr>
      </w:pPr>
      <w:r w:rsidRPr="00213935">
        <w:rPr>
          <w:rFonts w:ascii="Times New Roman" w:hAnsi="Times New Roman"/>
          <w:spacing w:val="6"/>
          <w:sz w:val="24"/>
          <w:szCs w:val="24"/>
          <w:lang w:val="en-US"/>
        </w:rPr>
        <w:t xml:space="preserve">The MEC assured the portfolio committee that her department is working hard in </w:t>
      </w:r>
      <w:r w:rsidR="00A903C3" w:rsidRPr="00213935">
        <w:rPr>
          <w:rFonts w:ascii="Times New Roman" w:hAnsi="Times New Roman"/>
          <w:spacing w:val="6"/>
          <w:sz w:val="24"/>
          <w:szCs w:val="24"/>
          <w:lang w:val="en-US"/>
        </w:rPr>
        <w:t xml:space="preserve">the </w:t>
      </w:r>
      <w:r w:rsidRPr="00213935">
        <w:rPr>
          <w:rFonts w:ascii="Times New Roman" w:hAnsi="Times New Roman"/>
          <w:spacing w:val="6"/>
          <w:sz w:val="24"/>
          <w:szCs w:val="24"/>
          <w:lang w:val="en-US"/>
        </w:rPr>
        <w:t>fight</w:t>
      </w:r>
      <w:r w:rsidR="00A903C3" w:rsidRPr="00213935">
        <w:rPr>
          <w:rFonts w:ascii="Times New Roman" w:hAnsi="Times New Roman"/>
          <w:spacing w:val="6"/>
          <w:sz w:val="24"/>
          <w:szCs w:val="24"/>
          <w:lang w:val="en-US"/>
        </w:rPr>
        <w:t xml:space="preserve"> against</w:t>
      </w:r>
      <w:r w:rsidRPr="00213935">
        <w:rPr>
          <w:rFonts w:ascii="Times New Roman" w:hAnsi="Times New Roman"/>
          <w:spacing w:val="6"/>
          <w:sz w:val="24"/>
          <w:szCs w:val="24"/>
          <w:lang w:val="en-US"/>
        </w:rPr>
        <w:t xml:space="preserve"> fraud and corruption </w:t>
      </w:r>
      <w:r w:rsidR="00A903C3" w:rsidRPr="00213935">
        <w:rPr>
          <w:rFonts w:ascii="Times New Roman" w:hAnsi="Times New Roman"/>
          <w:spacing w:val="6"/>
          <w:sz w:val="24"/>
          <w:szCs w:val="24"/>
          <w:lang w:val="en-US"/>
        </w:rPr>
        <w:t xml:space="preserve">by putting </w:t>
      </w:r>
      <w:r w:rsidR="00B5513F" w:rsidRPr="00213935">
        <w:rPr>
          <w:rFonts w:ascii="Times New Roman" w:hAnsi="Times New Roman"/>
          <w:spacing w:val="6"/>
          <w:sz w:val="24"/>
          <w:szCs w:val="24"/>
          <w:lang w:val="en-US"/>
        </w:rPr>
        <w:t>systems</w:t>
      </w:r>
      <w:r w:rsidRPr="00213935">
        <w:rPr>
          <w:rFonts w:ascii="Times New Roman" w:hAnsi="Times New Roman"/>
          <w:spacing w:val="6"/>
          <w:sz w:val="24"/>
          <w:szCs w:val="24"/>
          <w:lang w:val="en-US"/>
        </w:rPr>
        <w:t xml:space="preserve"> in place</w:t>
      </w:r>
      <w:r w:rsidR="00B5513F" w:rsidRPr="00213935">
        <w:rPr>
          <w:rFonts w:ascii="Times New Roman" w:hAnsi="Times New Roman"/>
          <w:spacing w:val="6"/>
          <w:sz w:val="24"/>
          <w:szCs w:val="24"/>
          <w:lang w:val="en-US"/>
        </w:rPr>
        <w:t xml:space="preserve">.  </w:t>
      </w:r>
      <w:r w:rsidR="00183CE5" w:rsidRPr="00213935">
        <w:rPr>
          <w:rFonts w:ascii="Times New Roman" w:hAnsi="Times New Roman"/>
          <w:spacing w:val="6"/>
          <w:sz w:val="24"/>
          <w:szCs w:val="24"/>
          <w:lang w:val="en-US"/>
        </w:rPr>
        <w:t xml:space="preserve">For example, in Lower </w:t>
      </w:r>
      <w:proofErr w:type="spellStart"/>
      <w:r w:rsidR="00183CE5" w:rsidRPr="00213935">
        <w:rPr>
          <w:rFonts w:ascii="Times New Roman" w:hAnsi="Times New Roman"/>
          <w:spacing w:val="6"/>
          <w:sz w:val="24"/>
          <w:szCs w:val="24"/>
          <w:lang w:val="en-US"/>
        </w:rPr>
        <w:t>Umfolozi</w:t>
      </w:r>
      <w:proofErr w:type="spellEnd"/>
      <w:r w:rsidR="00183CE5" w:rsidRPr="00213935">
        <w:rPr>
          <w:rFonts w:ascii="Times New Roman" w:hAnsi="Times New Roman"/>
          <w:spacing w:val="6"/>
          <w:sz w:val="24"/>
          <w:szCs w:val="24"/>
          <w:lang w:val="en-US"/>
        </w:rPr>
        <w:t xml:space="preserve"> Service Office</w:t>
      </w:r>
      <w:r w:rsidR="00F442B3" w:rsidRPr="00213935">
        <w:rPr>
          <w:rFonts w:ascii="Times New Roman" w:hAnsi="Times New Roman"/>
          <w:spacing w:val="6"/>
          <w:sz w:val="24"/>
          <w:szCs w:val="24"/>
          <w:lang w:val="en-US"/>
        </w:rPr>
        <w:t>,</w:t>
      </w:r>
      <w:r w:rsidR="00183CE5" w:rsidRPr="00213935">
        <w:rPr>
          <w:rFonts w:ascii="Times New Roman" w:hAnsi="Times New Roman"/>
          <w:spacing w:val="6"/>
          <w:sz w:val="24"/>
          <w:szCs w:val="24"/>
          <w:lang w:val="en-US"/>
        </w:rPr>
        <w:t xml:space="preserve"> it exposed a syndicate that was defrauding the foster care system.</w:t>
      </w:r>
      <w:r w:rsidR="001B1A75" w:rsidRPr="00213935">
        <w:rPr>
          <w:rFonts w:ascii="Times New Roman" w:hAnsi="Times New Roman"/>
          <w:spacing w:val="6"/>
          <w:sz w:val="24"/>
          <w:szCs w:val="24"/>
          <w:lang w:val="en-US"/>
        </w:rPr>
        <w:t xml:space="preserve"> </w:t>
      </w:r>
      <w:r w:rsidR="00A903C3" w:rsidRPr="00213935">
        <w:rPr>
          <w:rFonts w:ascii="Times New Roman" w:hAnsi="Times New Roman"/>
          <w:spacing w:val="6"/>
          <w:sz w:val="24"/>
          <w:szCs w:val="24"/>
          <w:lang w:val="en-US"/>
        </w:rPr>
        <w:t xml:space="preserve">Disciplinary procedures were held and those found guilty were either dismissed or suspended. The department </w:t>
      </w:r>
      <w:r w:rsidR="00183CE5" w:rsidRPr="00213935">
        <w:rPr>
          <w:rFonts w:ascii="Times New Roman" w:hAnsi="Times New Roman"/>
          <w:spacing w:val="6"/>
          <w:sz w:val="24"/>
          <w:szCs w:val="24"/>
          <w:lang w:val="en-US"/>
        </w:rPr>
        <w:t xml:space="preserve">also </w:t>
      </w:r>
      <w:r w:rsidR="00A903C3" w:rsidRPr="00213935">
        <w:rPr>
          <w:rFonts w:ascii="Times New Roman" w:hAnsi="Times New Roman"/>
          <w:spacing w:val="6"/>
          <w:sz w:val="24"/>
          <w:szCs w:val="24"/>
          <w:lang w:val="en-US"/>
        </w:rPr>
        <w:t>conducted</w:t>
      </w:r>
      <w:r w:rsidR="00183CE5" w:rsidRPr="00213935">
        <w:rPr>
          <w:rFonts w:ascii="Times New Roman" w:hAnsi="Times New Roman"/>
          <w:spacing w:val="6"/>
          <w:sz w:val="24"/>
          <w:szCs w:val="24"/>
          <w:lang w:val="en-US"/>
        </w:rPr>
        <w:t xml:space="preserve"> an audit of residential facilities run by the state and NPOs to enforce compliance to norms and standards. It has also embarked on an infrastructure upgrade of ECD </w:t>
      </w:r>
      <w:proofErr w:type="spellStart"/>
      <w:r w:rsidR="00183CE5" w:rsidRPr="00213935">
        <w:rPr>
          <w:rFonts w:ascii="Times New Roman" w:hAnsi="Times New Roman"/>
          <w:spacing w:val="6"/>
          <w:sz w:val="24"/>
          <w:szCs w:val="24"/>
          <w:lang w:val="en-US"/>
        </w:rPr>
        <w:t>centres</w:t>
      </w:r>
      <w:proofErr w:type="spellEnd"/>
      <w:r w:rsidR="00183CE5" w:rsidRPr="00213935">
        <w:rPr>
          <w:rFonts w:ascii="Times New Roman" w:hAnsi="Times New Roman"/>
          <w:spacing w:val="6"/>
          <w:sz w:val="24"/>
          <w:szCs w:val="24"/>
          <w:lang w:val="en-US"/>
        </w:rPr>
        <w:t>.</w:t>
      </w:r>
      <w:r w:rsidR="001B1A75" w:rsidRPr="00213935">
        <w:rPr>
          <w:rFonts w:ascii="Times New Roman" w:hAnsi="Times New Roman"/>
          <w:spacing w:val="6"/>
          <w:sz w:val="24"/>
          <w:szCs w:val="24"/>
          <w:lang w:val="en-US"/>
        </w:rPr>
        <w:t xml:space="preserve">  </w:t>
      </w:r>
      <w:r w:rsidR="00A903C3" w:rsidRPr="00213935">
        <w:rPr>
          <w:rFonts w:ascii="Times New Roman" w:hAnsi="Times New Roman"/>
          <w:spacing w:val="6"/>
          <w:sz w:val="24"/>
          <w:szCs w:val="24"/>
          <w:lang w:val="en-US"/>
        </w:rPr>
        <w:t xml:space="preserve">As a provincial department it </w:t>
      </w:r>
      <w:r w:rsidR="001B1A75" w:rsidRPr="00213935">
        <w:rPr>
          <w:rFonts w:ascii="Times New Roman" w:hAnsi="Times New Roman"/>
          <w:spacing w:val="6"/>
          <w:sz w:val="24"/>
          <w:szCs w:val="24"/>
          <w:lang w:val="en-US"/>
        </w:rPr>
        <w:t>a</w:t>
      </w:r>
      <w:r w:rsidR="00183CE5" w:rsidRPr="00213935">
        <w:rPr>
          <w:rFonts w:ascii="Times New Roman" w:hAnsi="Times New Roman"/>
          <w:spacing w:val="6"/>
          <w:sz w:val="24"/>
          <w:szCs w:val="24"/>
          <w:lang w:val="en-US"/>
        </w:rPr>
        <w:t xml:space="preserve">ppreciated the Social Work </w:t>
      </w:r>
      <w:r w:rsidR="00A903C3" w:rsidRPr="00213935">
        <w:rPr>
          <w:rFonts w:ascii="Times New Roman" w:hAnsi="Times New Roman"/>
          <w:spacing w:val="6"/>
          <w:sz w:val="24"/>
          <w:szCs w:val="24"/>
          <w:lang w:val="en-US"/>
        </w:rPr>
        <w:t>G</w:t>
      </w:r>
      <w:r w:rsidR="00183CE5" w:rsidRPr="00213935">
        <w:rPr>
          <w:rFonts w:ascii="Times New Roman" w:hAnsi="Times New Roman"/>
          <w:spacing w:val="6"/>
          <w:sz w:val="24"/>
          <w:szCs w:val="24"/>
          <w:lang w:val="en-US"/>
        </w:rPr>
        <w:t xml:space="preserve">rant </w:t>
      </w:r>
      <w:r w:rsidR="00A903C3" w:rsidRPr="00213935">
        <w:rPr>
          <w:rFonts w:ascii="Times New Roman" w:hAnsi="Times New Roman"/>
          <w:spacing w:val="6"/>
          <w:sz w:val="24"/>
          <w:szCs w:val="24"/>
          <w:lang w:val="en-US"/>
        </w:rPr>
        <w:t xml:space="preserve">which </w:t>
      </w:r>
      <w:r w:rsidR="00183CE5" w:rsidRPr="00213935">
        <w:rPr>
          <w:rFonts w:ascii="Times New Roman" w:hAnsi="Times New Roman"/>
          <w:spacing w:val="6"/>
          <w:sz w:val="24"/>
          <w:szCs w:val="24"/>
          <w:lang w:val="en-US"/>
        </w:rPr>
        <w:t xml:space="preserve">assisted the province to absorb social workers as it did not </w:t>
      </w:r>
      <w:r w:rsidR="00F442B3" w:rsidRPr="00213935">
        <w:rPr>
          <w:rFonts w:ascii="Times New Roman" w:hAnsi="Times New Roman"/>
          <w:spacing w:val="6"/>
          <w:sz w:val="24"/>
          <w:szCs w:val="24"/>
          <w:lang w:val="en-US"/>
        </w:rPr>
        <w:t xml:space="preserve">have </w:t>
      </w:r>
      <w:r w:rsidR="00183CE5" w:rsidRPr="00213935">
        <w:rPr>
          <w:rFonts w:ascii="Times New Roman" w:hAnsi="Times New Roman"/>
          <w:spacing w:val="6"/>
          <w:sz w:val="24"/>
          <w:szCs w:val="24"/>
          <w:lang w:val="en-US"/>
        </w:rPr>
        <w:t xml:space="preserve">enough funds to </w:t>
      </w:r>
      <w:r w:rsidR="00A903C3" w:rsidRPr="00213935">
        <w:rPr>
          <w:rFonts w:ascii="Times New Roman" w:hAnsi="Times New Roman"/>
          <w:spacing w:val="6"/>
          <w:sz w:val="24"/>
          <w:szCs w:val="24"/>
          <w:lang w:val="en-US"/>
        </w:rPr>
        <w:t>continue doing so</w:t>
      </w:r>
      <w:r w:rsidR="00183CE5" w:rsidRPr="00213935">
        <w:rPr>
          <w:rFonts w:ascii="Times New Roman" w:hAnsi="Times New Roman"/>
          <w:spacing w:val="6"/>
          <w:sz w:val="24"/>
          <w:szCs w:val="24"/>
          <w:lang w:val="en-US"/>
        </w:rPr>
        <w:t>.</w:t>
      </w:r>
      <w:r w:rsidR="00E03441" w:rsidRPr="00213935">
        <w:rPr>
          <w:rFonts w:ascii="Times New Roman" w:hAnsi="Times New Roman"/>
          <w:spacing w:val="6"/>
          <w:sz w:val="24"/>
          <w:szCs w:val="24"/>
          <w:lang w:val="en-US"/>
        </w:rPr>
        <w:t xml:space="preserve"> The provincial budget had previously funded the absorption of social workers from the equitable share until 2012. However, the department, similarly with other provincial departments, had funding shortages for the absorption of social workers. That was the reason the national department established a grant for the absorption of social workers.</w:t>
      </w:r>
    </w:p>
    <w:p w14:paraId="4B8867E9" w14:textId="77777777" w:rsidR="00DD40BB" w:rsidRDefault="00DD40BB">
      <w:pPr>
        <w:spacing w:after="160" w:line="259" w:lineRule="auto"/>
        <w:rPr>
          <w:rFonts w:ascii="Times New Roman" w:hAnsi="Times New Roman"/>
          <w:b/>
          <w:spacing w:val="6"/>
          <w:sz w:val="24"/>
          <w:szCs w:val="24"/>
          <w:lang w:val="en-US"/>
        </w:rPr>
      </w:pPr>
      <w:r>
        <w:rPr>
          <w:rFonts w:ascii="Times New Roman" w:hAnsi="Times New Roman"/>
          <w:b/>
          <w:spacing w:val="6"/>
          <w:sz w:val="24"/>
          <w:szCs w:val="24"/>
          <w:lang w:val="en-US"/>
        </w:rPr>
        <w:br w:type="page"/>
      </w:r>
    </w:p>
    <w:p w14:paraId="503E7FBC" w14:textId="39AD61A9" w:rsidR="00183CE5" w:rsidRPr="00213935" w:rsidRDefault="001B1A75" w:rsidP="001B1A75">
      <w:pPr>
        <w:spacing w:before="100" w:beforeAutospacing="1" w:after="100" w:afterAutospacing="1"/>
        <w:jc w:val="both"/>
        <w:rPr>
          <w:rFonts w:ascii="Times New Roman" w:hAnsi="Times New Roman"/>
          <w:b/>
          <w:spacing w:val="6"/>
          <w:sz w:val="24"/>
          <w:szCs w:val="24"/>
          <w:lang w:val="en-US"/>
        </w:rPr>
      </w:pPr>
      <w:r w:rsidRPr="00213935">
        <w:rPr>
          <w:rFonts w:ascii="Times New Roman" w:hAnsi="Times New Roman"/>
          <w:b/>
          <w:spacing w:val="6"/>
          <w:sz w:val="24"/>
          <w:szCs w:val="24"/>
          <w:lang w:val="en-US"/>
        </w:rPr>
        <w:lastRenderedPageBreak/>
        <w:t>Issues emanated from the MECs remarks</w:t>
      </w:r>
    </w:p>
    <w:p w14:paraId="08B73CFF" w14:textId="7BA387B4" w:rsidR="00183CE5" w:rsidRPr="00213935" w:rsidRDefault="001B1A75" w:rsidP="001B1A75">
      <w:pPr>
        <w:spacing w:before="100" w:beforeAutospacing="1" w:after="100" w:afterAutospacing="1"/>
        <w:jc w:val="both"/>
        <w:rPr>
          <w:rFonts w:ascii="Times New Roman" w:hAnsi="Times New Roman"/>
          <w:spacing w:val="6"/>
          <w:sz w:val="24"/>
          <w:szCs w:val="24"/>
          <w:lang w:val="en-US"/>
        </w:rPr>
      </w:pPr>
      <w:r w:rsidRPr="00213935">
        <w:rPr>
          <w:rFonts w:ascii="Times New Roman" w:hAnsi="Times New Roman"/>
          <w:spacing w:val="6"/>
          <w:sz w:val="24"/>
          <w:szCs w:val="24"/>
          <w:lang w:val="en-US"/>
        </w:rPr>
        <w:t>The Committee was interested to know the total number</w:t>
      </w:r>
      <w:r w:rsidR="00183CE5" w:rsidRPr="00213935">
        <w:rPr>
          <w:rFonts w:ascii="Times New Roman" w:hAnsi="Times New Roman"/>
          <w:spacing w:val="6"/>
          <w:sz w:val="24"/>
          <w:szCs w:val="24"/>
          <w:lang w:val="en-US"/>
        </w:rPr>
        <w:t xml:space="preserve"> of social workers</w:t>
      </w:r>
      <w:r w:rsidRPr="00213935">
        <w:rPr>
          <w:rFonts w:ascii="Times New Roman" w:hAnsi="Times New Roman"/>
          <w:spacing w:val="6"/>
          <w:sz w:val="24"/>
          <w:szCs w:val="24"/>
          <w:lang w:val="en-US"/>
        </w:rPr>
        <w:t xml:space="preserve"> in the province.  It highlighted that </w:t>
      </w:r>
      <w:r w:rsidR="00183CE5" w:rsidRPr="00213935">
        <w:rPr>
          <w:rFonts w:ascii="Times New Roman" w:hAnsi="Times New Roman"/>
          <w:spacing w:val="6"/>
          <w:sz w:val="24"/>
          <w:szCs w:val="24"/>
          <w:lang w:val="en-US"/>
        </w:rPr>
        <w:t xml:space="preserve">even though the province has enough </w:t>
      </w:r>
      <w:r w:rsidRPr="00213935">
        <w:rPr>
          <w:rFonts w:ascii="Times New Roman" w:hAnsi="Times New Roman"/>
          <w:spacing w:val="6"/>
          <w:sz w:val="24"/>
          <w:szCs w:val="24"/>
          <w:lang w:val="en-US"/>
        </w:rPr>
        <w:t xml:space="preserve">number of </w:t>
      </w:r>
      <w:r w:rsidR="00183CE5" w:rsidRPr="00213935">
        <w:rPr>
          <w:rFonts w:ascii="Times New Roman" w:hAnsi="Times New Roman"/>
          <w:spacing w:val="6"/>
          <w:sz w:val="24"/>
          <w:szCs w:val="24"/>
          <w:lang w:val="en-US"/>
        </w:rPr>
        <w:t>social workers</w:t>
      </w:r>
      <w:r w:rsidR="00F442B3" w:rsidRPr="00213935">
        <w:rPr>
          <w:rFonts w:ascii="Times New Roman" w:hAnsi="Times New Roman"/>
          <w:spacing w:val="6"/>
          <w:sz w:val="24"/>
          <w:szCs w:val="24"/>
          <w:lang w:val="en-US"/>
        </w:rPr>
        <w:t>,</w:t>
      </w:r>
      <w:r w:rsidR="00183CE5" w:rsidRPr="00213935">
        <w:rPr>
          <w:rFonts w:ascii="Times New Roman" w:hAnsi="Times New Roman"/>
          <w:spacing w:val="6"/>
          <w:sz w:val="24"/>
          <w:szCs w:val="24"/>
          <w:lang w:val="en-US"/>
        </w:rPr>
        <w:t xml:space="preserve"> it still need</w:t>
      </w:r>
      <w:r w:rsidR="00A903C3" w:rsidRPr="00213935">
        <w:rPr>
          <w:rFonts w:ascii="Times New Roman" w:hAnsi="Times New Roman"/>
          <w:spacing w:val="6"/>
          <w:sz w:val="24"/>
          <w:szCs w:val="24"/>
          <w:lang w:val="en-US"/>
        </w:rPr>
        <w:t>ed</w:t>
      </w:r>
      <w:r w:rsidR="00183CE5" w:rsidRPr="00213935">
        <w:rPr>
          <w:rFonts w:ascii="Times New Roman" w:hAnsi="Times New Roman"/>
          <w:spacing w:val="6"/>
          <w:sz w:val="24"/>
          <w:szCs w:val="24"/>
          <w:lang w:val="en-US"/>
        </w:rPr>
        <w:t xml:space="preserve"> more social workers because the number of wards </w:t>
      </w:r>
      <w:r w:rsidRPr="00213935">
        <w:rPr>
          <w:rFonts w:ascii="Times New Roman" w:hAnsi="Times New Roman"/>
          <w:spacing w:val="6"/>
          <w:sz w:val="24"/>
          <w:szCs w:val="24"/>
          <w:lang w:val="en-US"/>
        </w:rPr>
        <w:t xml:space="preserve">that have been </w:t>
      </w:r>
      <w:r w:rsidR="00183CE5" w:rsidRPr="00213935">
        <w:rPr>
          <w:rFonts w:ascii="Times New Roman" w:hAnsi="Times New Roman"/>
          <w:spacing w:val="6"/>
          <w:sz w:val="24"/>
          <w:szCs w:val="24"/>
          <w:lang w:val="en-US"/>
        </w:rPr>
        <w:t xml:space="preserve">increased to </w:t>
      </w:r>
      <w:r w:rsidR="00A903C3" w:rsidRPr="00213935">
        <w:rPr>
          <w:rFonts w:ascii="Times New Roman" w:hAnsi="Times New Roman"/>
          <w:spacing w:val="6"/>
          <w:sz w:val="24"/>
          <w:szCs w:val="24"/>
          <w:lang w:val="en-US"/>
        </w:rPr>
        <w:t>eight (</w:t>
      </w:r>
      <w:r w:rsidR="00183CE5" w:rsidRPr="00213935">
        <w:rPr>
          <w:rFonts w:ascii="Times New Roman" w:hAnsi="Times New Roman"/>
          <w:spacing w:val="6"/>
          <w:sz w:val="24"/>
          <w:szCs w:val="24"/>
          <w:lang w:val="en-US"/>
        </w:rPr>
        <w:t>8</w:t>
      </w:r>
      <w:r w:rsidR="00A903C3" w:rsidRPr="00213935">
        <w:rPr>
          <w:rFonts w:ascii="Times New Roman" w:hAnsi="Times New Roman"/>
          <w:spacing w:val="6"/>
          <w:sz w:val="24"/>
          <w:szCs w:val="24"/>
          <w:lang w:val="en-US"/>
        </w:rPr>
        <w:t>)</w:t>
      </w:r>
      <w:r w:rsidR="00183CE5" w:rsidRPr="00213935">
        <w:rPr>
          <w:rFonts w:ascii="Times New Roman" w:hAnsi="Times New Roman"/>
          <w:spacing w:val="6"/>
          <w:sz w:val="24"/>
          <w:szCs w:val="24"/>
          <w:lang w:val="en-US"/>
        </w:rPr>
        <w:t xml:space="preserve"> after local government elections</w:t>
      </w:r>
      <w:r w:rsidRPr="00213935">
        <w:rPr>
          <w:rFonts w:ascii="Times New Roman" w:hAnsi="Times New Roman"/>
          <w:spacing w:val="6"/>
          <w:sz w:val="24"/>
          <w:szCs w:val="24"/>
          <w:lang w:val="en-US"/>
        </w:rPr>
        <w:t xml:space="preserve">.  It also suggested that in </w:t>
      </w:r>
      <w:r w:rsidR="00183CE5" w:rsidRPr="00213935">
        <w:rPr>
          <w:rFonts w:ascii="Times New Roman" w:hAnsi="Times New Roman"/>
          <w:spacing w:val="6"/>
          <w:sz w:val="24"/>
          <w:szCs w:val="24"/>
          <w:lang w:val="en-US"/>
        </w:rPr>
        <w:t xml:space="preserve">big wards </w:t>
      </w:r>
      <w:r w:rsidRPr="00213935">
        <w:rPr>
          <w:rFonts w:ascii="Times New Roman" w:hAnsi="Times New Roman"/>
          <w:spacing w:val="6"/>
          <w:sz w:val="24"/>
          <w:szCs w:val="24"/>
          <w:lang w:val="en-US"/>
        </w:rPr>
        <w:t>the allocation of social workers should be increased to two (2)</w:t>
      </w:r>
      <w:r w:rsidR="00A903C3" w:rsidRPr="00213935">
        <w:rPr>
          <w:rFonts w:ascii="Times New Roman" w:hAnsi="Times New Roman"/>
          <w:spacing w:val="6"/>
          <w:sz w:val="24"/>
          <w:szCs w:val="24"/>
          <w:lang w:val="en-US"/>
        </w:rPr>
        <w:t>.</w:t>
      </w:r>
      <w:r w:rsidRPr="00213935">
        <w:rPr>
          <w:rFonts w:ascii="Times New Roman" w:hAnsi="Times New Roman"/>
          <w:spacing w:val="6"/>
          <w:sz w:val="24"/>
          <w:szCs w:val="24"/>
          <w:lang w:val="en-US"/>
        </w:rPr>
        <w:t xml:space="preserve"> </w:t>
      </w:r>
    </w:p>
    <w:p w14:paraId="78ABB31D" w14:textId="58D0F97C" w:rsidR="00183CE5" w:rsidRPr="00213935" w:rsidRDefault="001B1A75" w:rsidP="001B1A75">
      <w:pPr>
        <w:spacing w:before="100" w:beforeAutospacing="1" w:after="100" w:afterAutospacing="1"/>
        <w:jc w:val="both"/>
        <w:rPr>
          <w:rFonts w:ascii="Times New Roman" w:hAnsi="Times New Roman"/>
          <w:b/>
          <w:spacing w:val="6"/>
          <w:sz w:val="24"/>
          <w:szCs w:val="24"/>
          <w:lang w:val="en-US"/>
        </w:rPr>
      </w:pPr>
      <w:r w:rsidRPr="00213935">
        <w:rPr>
          <w:rFonts w:ascii="Times New Roman" w:hAnsi="Times New Roman"/>
          <w:spacing w:val="6"/>
          <w:sz w:val="24"/>
          <w:szCs w:val="24"/>
          <w:lang w:val="en-US"/>
        </w:rPr>
        <w:t>In relation to the a</w:t>
      </w:r>
      <w:r w:rsidR="00183CE5" w:rsidRPr="00213935">
        <w:rPr>
          <w:rFonts w:ascii="Times New Roman" w:hAnsi="Times New Roman"/>
          <w:spacing w:val="6"/>
          <w:sz w:val="24"/>
          <w:szCs w:val="24"/>
          <w:lang w:val="en-US"/>
        </w:rPr>
        <w:t>udit of facilities</w:t>
      </w:r>
      <w:r w:rsidRPr="00213935">
        <w:rPr>
          <w:rFonts w:ascii="Times New Roman" w:hAnsi="Times New Roman"/>
          <w:spacing w:val="6"/>
          <w:sz w:val="24"/>
          <w:szCs w:val="24"/>
          <w:lang w:val="en-US"/>
        </w:rPr>
        <w:t>, the Committee advised the MEC</w:t>
      </w:r>
      <w:r w:rsidR="00183CE5" w:rsidRPr="00213935">
        <w:rPr>
          <w:rFonts w:ascii="Times New Roman" w:hAnsi="Times New Roman"/>
          <w:spacing w:val="6"/>
          <w:sz w:val="24"/>
          <w:szCs w:val="24"/>
          <w:lang w:val="en-US"/>
        </w:rPr>
        <w:t xml:space="preserve"> to ensure that all facilities funded and not funded by the department </w:t>
      </w:r>
      <w:r w:rsidR="00F442B3" w:rsidRPr="00213935">
        <w:rPr>
          <w:rFonts w:ascii="Times New Roman" w:hAnsi="Times New Roman"/>
          <w:spacing w:val="6"/>
          <w:sz w:val="24"/>
          <w:szCs w:val="24"/>
          <w:lang w:val="en-US"/>
        </w:rPr>
        <w:t xml:space="preserve">to </w:t>
      </w:r>
      <w:r w:rsidR="00183CE5" w:rsidRPr="00213935">
        <w:rPr>
          <w:rFonts w:ascii="Times New Roman" w:hAnsi="Times New Roman"/>
          <w:spacing w:val="6"/>
          <w:sz w:val="24"/>
          <w:szCs w:val="24"/>
          <w:lang w:val="en-US"/>
        </w:rPr>
        <w:t xml:space="preserve">meet </w:t>
      </w:r>
      <w:r w:rsidR="00BB1459" w:rsidRPr="00213935">
        <w:rPr>
          <w:rFonts w:ascii="Times New Roman" w:hAnsi="Times New Roman"/>
          <w:spacing w:val="6"/>
          <w:sz w:val="24"/>
          <w:szCs w:val="24"/>
          <w:lang w:val="en-US"/>
        </w:rPr>
        <w:t xml:space="preserve">the </w:t>
      </w:r>
      <w:r w:rsidR="00183CE5" w:rsidRPr="00213935">
        <w:rPr>
          <w:rFonts w:ascii="Times New Roman" w:hAnsi="Times New Roman"/>
          <w:spacing w:val="6"/>
          <w:sz w:val="24"/>
          <w:szCs w:val="24"/>
          <w:lang w:val="en-US"/>
        </w:rPr>
        <w:t>norms and standards.</w:t>
      </w:r>
    </w:p>
    <w:p w14:paraId="0FBC672C" w14:textId="6F233B9A" w:rsidR="00183CE5" w:rsidRPr="00213935" w:rsidRDefault="007973A1" w:rsidP="004767CA">
      <w:p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spacing w:val="6"/>
          <w:sz w:val="24"/>
          <w:szCs w:val="24"/>
          <w:lang w:val="en-US"/>
        </w:rPr>
        <w:t xml:space="preserve">The Committee wanted to know how </w:t>
      </w:r>
      <w:proofErr w:type="gramStart"/>
      <w:r w:rsidRPr="00213935">
        <w:rPr>
          <w:rFonts w:ascii="Times New Roman" w:hAnsi="Times New Roman"/>
          <w:spacing w:val="6"/>
          <w:sz w:val="24"/>
          <w:szCs w:val="24"/>
          <w:lang w:val="en-US"/>
        </w:rPr>
        <w:t>had the rationalization of the NPO funding</w:t>
      </w:r>
      <w:proofErr w:type="gramEnd"/>
      <w:r w:rsidRPr="00213935">
        <w:rPr>
          <w:rFonts w:ascii="Times New Roman" w:hAnsi="Times New Roman"/>
          <w:spacing w:val="6"/>
          <w:sz w:val="24"/>
          <w:szCs w:val="24"/>
          <w:lang w:val="en-US"/>
        </w:rPr>
        <w:t xml:space="preserve"> benefited the NPOs. The MEC explained </w:t>
      </w:r>
      <w:r w:rsidR="004767CA" w:rsidRPr="00213935">
        <w:rPr>
          <w:rFonts w:ascii="Times New Roman" w:hAnsi="Times New Roman"/>
          <w:spacing w:val="6"/>
          <w:sz w:val="24"/>
          <w:szCs w:val="24"/>
          <w:lang w:val="en-US"/>
        </w:rPr>
        <w:t xml:space="preserve">that </w:t>
      </w:r>
      <w:r w:rsidRPr="00213935">
        <w:rPr>
          <w:rFonts w:ascii="Times New Roman" w:hAnsi="Times New Roman"/>
          <w:spacing w:val="6"/>
          <w:sz w:val="24"/>
          <w:szCs w:val="24"/>
          <w:lang w:val="en-US"/>
        </w:rPr>
        <w:t xml:space="preserve">this process was introduced to address </w:t>
      </w:r>
      <w:r w:rsidR="00183CE5" w:rsidRPr="00213935">
        <w:rPr>
          <w:rFonts w:ascii="Times New Roman" w:hAnsi="Times New Roman"/>
          <w:color w:val="auto"/>
          <w:spacing w:val="6"/>
          <w:sz w:val="24"/>
          <w:szCs w:val="24"/>
          <w:lang w:val="en-US"/>
        </w:rPr>
        <w:t xml:space="preserve">cases of duplication of NPO services, </w:t>
      </w:r>
      <w:r w:rsidRPr="00213935">
        <w:rPr>
          <w:rFonts w:ascii="Times New Roman" w:hAnsi="Times New Roman"/>
          <w:color w:val="auto"/>
          <w:spacing w:val="6"/>
          <w:sz w:val="24"/>
          <w:szCs w:val="24"/>
          <w:lang w:val="en-US"/>
        </w:rPr>
        <w:t>where</w:t>
      </w:r>
      <w:r w:rsidR="00183CE5" w:rsidRPr="00213935">
        <w:rPr>
          <w:rFonts w:ascii="Times New Roman" w:hAnsi="Times New Roman"/>
          <w:color w:val="auto"/>
          <w:spacing w:val="6"/>
          <w:sz w:val="24"/>
          <w:szCs w:val="24"/>
          <w:lang w:val="en-US"/>
        </w:rPr>
        <w:t xml:space="preserve"> some NPOs </w:t>
      </w:r>
      <w:r w:rsidRPr="00213935">
        <w:rPr>
          <w:rFonts w:ascii="Times New Roman" w:hAnsi="Times New Roman"/>
          <w:color w:val="auto"/>
          <w:spacing w:val="6"/>
          <w:sz w:val="24"/>
          <w:szCs w:val="24"/>
          <w:lang w:val="en-US"/>
        </w:rPr>
        <w:t xml:space="preserve">were </w:t>
      </w:r>
      <w:r w:rsidR="00183CE5" w:rsidRPr="00213935">
        <w:rPr>
          <w:rFonts w:ascii="Times New Roman" w:hAnsi="Times New Roman"/>
          <w:color w:val="auto"/>
          <w:spacing w:val="6"/>
          <w:sz w:val="24"/>
          <w:szCs w:val="24"/>
          <w:lang w:val="en-US"/>
        </w:rPr>
        <w:t xml:space="preserve">funded more than others, especially those in rural areas. The department </w:t>
      </w:r>
      <w:r w:rsidR="00F442B3" w:rsidRPr="00213935">
        <w:rPr>
          <w:rFonts w:ascii="Times New Roman" w:hAnsi="Times New Roman"/>
          <w:color w:val="auto"/>
          <w:spacing w:val="6"/>
          <w:sz w:val="24"/>
          <w:szCs w:val="24"/>
          <w:lang w:val="en-US"/>
        </w:rPr>
        <w:t>collaborated</w:t>
      </w:r>
      <w:r w:rsidR="00183CE5" w:rsidRPr="00213935">
        <w:rPr>
          <w:rFonts w:ascii="Times New Roman" w:hAnsi="Times New Roman"/>
          <w:color w:val="auto"/>
          <w:spacing w:val="6"/>
          <w:sz w:val="24"/>
          <w:szCs w:val="24"/>
          <w:lang w:val="en-US"/>
        </w:rPr>
        <w:t xml:space="preserve"> with Child Welfare Society to deliver </w:t>
      </w:r>
      <w:proofErr w:type="spellStart"/>
      <w:r w:rsidR="00183CE5" w:rsidRPr="00213935">
        <w:rPr>
          <w:rFonts w:ascii="Times New Roman" w:hAnsi="Times New Roman"/>
          <w:color w:val="auto"/>
          <w:spacing w:val="6"/>
          <w:sz w:val="24"/>
          <w:szCs w:val="24"/>
          <w:lang w:val="en-US"/>
        </w:rPr>
        <w:t>Isibindi</w:t>
      </w:r>
      <w:proofErr w:type="spellEnd"/>
      <w:r w:rsidR="00183CE5" w:rsidRPr="00213935">
        <w:rPr>
          <w:rFonts w:ascii="Times New Roman" w:hAnsi="Times New Roman"/>
          <w:color w:val="auto"/>
          <w:spacing w:val="6"/>
          <w:sz w:val="24"/>
          <w:szCs w:val="24"/>
          <w:lang w:val="en-US"/>
        </w:rPr>
        <w:t xml:space="preserve"> Model</w:t>
      </w:r>
      <w:r w:rsidR="00DF012E" w:rsidRPr="00213935">
        <w:rPr>
          <w:rFonts w:ascii="Times New Roman" w:hAnsi="Times New Roman"/>
          <w:color w:val="auto"/>
          <w:spacing w:val="6"/>
          <w:sz w:val="24"/>
          <w:szCs w:val="24"/>
          <w:lang w:val="en-US"/>
        </w:rPr>
        <w:t>.</w:t>
      </w:r>
      <w:r w:rsidR="00183CE5" w:rsidRPr="00213935">
        <w:rPr>
          <w:rFonts w:ascii="Times New Roman" w:hAnsi="Times New Roman"/>
          <w:color w:val="auto"/>
          <w:spacing w:val="6"/>
          <w:sz w:val="24"/>
          <w:szCs w:val="24"/>
          <w:lang w:val="en-US"/>
        </w:rPr>
        <w:t xml:space="preserve">  </w:t>
      </w:r>
      <w:r w:rsidR="00DF012E" w:rsidRPr="00213935">
        <w:rPr>
          <w:rFonts w:ascii="Times New Roman" w:hAnsi="Times New Roman"/>
          <w:color w:val="auto"/>
          <w:spacing w:val="6"/>
          <w:sz w:val="24"/>
          <w:szCs w:val="24"/>
          <w:lang w:val="en-US"/>
        </w:rPr>
        <w:t>S</w:t>
      </w:r>
      <w:r w:rsidR="00183CE5" w:rsidRPr="00213935">
        <w:rPr>
          <w:rFonts w:ascii="Times New Roman" w:hAnsi="Times New Roman"/>
          <w:color w:val="auto"/>
          <w:spacing w:val="6"/>
          <w:sz w:val="24"/>
          <w:szCs w:val="24"/>
          <w:lang w:val="en-US"/>
        </w:rPr>
        <w:t xml:space="preserve">ocial </w:t>
      </w:r>
      <w:r w:rsidR="00DF012E" w:rsidRPr="00213935">
        <w:rPr>
          <w:rFonts w:ascii="Times New Roman" w:hAnsi="Times New Roman"/>
          <w:color w:val="auto"/>
          <w:spacing w:val="6"/>
          <w:sz w:val="24"/>
          <w:szCs w:val="24"/>
          <w:lang w:val="en-US"/>
        </w:rPr>
        <w:t>W</w:t>
      </w:r>
      <w:r w:rsidR="00183CE5" w:rsidRPr="00213935">
        <w:rPr>
          <w:rFonts w:ascii="Times New Roman" w:hAnsi="Times New Roman"/>
          <w:color w:val="auto"/>
          <w:spacing w:val="6"/>
          <w:sz w:val="24"/>
          <w:szCs w:val="24"/>
          <w:lang w:val="en-US"/>
        </w:rPr>
        <w:t xml:space="preserve">orkers who </w:t>
      </w:r>
      <w:r w:rsidR="00DF012E" w:rsidRPr="00213935">
        <w:rPr>
          <w:rFonts w:ascii="Times New Roman" w:hAnsi="Times New Roman"/>
          <w:color w:val="auto"/>
          <w:spacing w:val="6"/>
          <w:sz w:val="24"/>
          <w:szCs w:val="24"/>
          <w:lang w:val="en-US"/>
        </w:rPr>
        <w:t xml:space="preserve">worked for the NPO sector and who </w:t>
      </w:r>
      <w:r w:rsidR="00183CE5" w:rsidRPr="00213935">
        <w:rPr>
          <w:rFonts w:ascii="Times New Roman" w:hAnsi="Times New Roman"/>
          <w:color w:val="auto"/>
          <w:spacing w:val="6"/>
          <w:sz w:val="24"/>
          <w:szCs w:val="24"/>
          <w:lang w:val="en-US"/>
        </w:rPr>
        <w:t xml:space="preserve">became redundant due to the increase absorption of social workers by the department </w:t>
      </w:r>
      <w:r w:rsidR="00DF012E" w:rsidRPr="00213935">
        <w:rPr>
          <w:rFonts w:ascii="Times New Roman" w:hAnsi="Times New Roman"/>
          <w:color w:val="auto"/>
          <w:spacing w:val="6"/>
          <w:sz w:val="24"/>
          <w:szCs w:val="24"/>
          <w:lang w:val="en-US"/>
        </w:rPr>
        <w:t>were</w:t>
      </w:r>
      <w:r w:rsidR="00183CE5" w:rsidRPr="00213935">
        <w:rPr>
          <w:rFonts w:ascii="Times New Roman" w:hAnsi="Times New Roman"/>
          <w:color w:val="auto"/>
          <w:spacing w:val="6"/>
          <w:sz w:val="24"/>
          <w:szCs w:val="24"/>
          <w:lang w:val="en-US"/>
        </w:rPr>
        <w:t xml:space="preserve"> employed as supervisors</w:t>
      </w:r>
      <w:r w:rsidR="00DF012E" w:rsidRPr="00213935">
        <w:rPr>
          <w:rFonts w:ascii="Times New Roman" w:hAnsi="Times New Roman"/>
          <w:color w:val="auto"/>
          <w:spacing w:val="6"/>
          <w:sz w:val="24"/>
          <w:szCs w:val="24"/>
          <w:lang w:val="en-US"/>
        </w:rPr>
        <w:t xml:space="preserve"> in the implementation of the Model</w:t>
      </w:r>
      <w:r w:rsidR="00183CE5" w:rsidRPr="00213935">
        <w:rPr>
          <w:rFonts w:ascii="Times New Roman" w:hAnsi="Times New Roman"/>
          <w:color w:val="auto"/>
          <w:spacing w:val="6"/>
          <w:sz w:val="24"/>
          <w:szCs w:val="24"/>
          <w:lang w:val="en-US"/>
        </w:rPr>
        <w:t xml:space="preserve">.  </w:t>
      </w:r>
    </w:p>
    <w:p w14:paraId="49CEA9DF" w14:textId="6194AE6C" w:rsidR="00235B4D" w:rsidRPr="00213935" w:rsidRDefault="00235B4D" w:rsidP="00235B4D">
      <w:pPr>
        <w:pStyle w:val="ListParagraph"/>
        <w:numPr>
          <w:ilvl w:val="0"/>
          <w:numId w:val="2"/>
        </w:numPr>
        <w:spacing w:after="0" w:line="280" w:lineRule="exact"/>
        <w:rPr>
          <w:rFonts w:ascii="Times New Roman" w:hAnsi="Times New Roman"/>
          <w:b/>
          <w:sz w:val="24"/>
          <w:szCs w:val="24"/>
        </w:rPr>
      </w:pPr>
      <w:r w:rsidRPr="00213935">
        <w:rPr>
          <w:rFonts w:ascii="Times New Roman" w:hAnsi="Times New Roman"/>
          <w:b/>
          <w:sz w:val="24"/>
          <w:szCs w:val="24"/>
        </w:rPr>
        <w:t xml:space="preserve">Presentation by the Provincial House of Traditional Leaders </w:t>
      </w:r>
    </w:p>
    <w:p w14:paraId="1FF446DE" w14:textId="77777777" w:rsidR="005C70D4" w:rsidRPr="00213935" w:rsidRDefault="005C70D4" w:rsidP="005F184C">
      <w:pPr>
        <w:pStyle w:val="ListParagraph"/>
        <w:spacing w:after="0" w:line="280" w:lineRule="exact"/>
        <w:ind w:left="360"/>
        <w:rPr>
          <w:rFonts w:ascii="Times New Roman" w:hAnsi="Times New Roman"/>
          <w:b/>
          <w:sz w:val="24"/>
          <w:szCs w:val="24"/>
        </w:rPr>
      </w:pPr>
    </w:p>
    <w:p w14:paraId="1857B445" w14:textId="2057EA99" w:rsidR="00885756" w:rsidRPr="00213935" w:rsidRDefault="00235B4D" w:rsidP="00885756">
      <w:pPr>
        <w:pStyle w:val="ListParagraph"/>
        <w:ind w:left="0"/>
        <w:jc w:val="both"/>
        <w:rPr>
          <w:rFonts w:ascii="Times New Roman" w:hAnsi="Times New Roman"/>
          <w:sz w:val="24"/>
          <w:szCs w:val="24"/>
        </w:rPr>
      </w:pPr>
      <w:proofErr w:type="spellStart"/>
      <w:r w:rsidRPr="00213935">
        <w:rPr>
          <w:rFonts w:ascii="Times New Roman" w:hAnsi="Times New Roman"/>
          <w:color w:val="auto"/>
          <w:spacing w:val="6"/>
          <w:sz w:val="24"/>
          <w:szCs w:val="24"/>
          <w:lang w:val="en-US"/>
        </w:rPr>
        <w:t>INkosi</w:t>
      </w:r>
      <w:proofErr w:type="spellEnd"/>
      <w:r w:rsidRPr="00213935">
        <w:rPr>
          <w:rFonts w:ascii="Times New Roman" w:hAnsi="Times New Roman"/>
          <w:color w:val="auto"/>
          <w:spacing w:val="6"/>
          <w:sz w:val="24"/>
          <w:szCs w:val="24"/>
          <w:lang w:val="en-US"/>
        </w:rPr>
        <w:t xml:space="preserve"> </w:t>
      </w:r>
      <w:proofErr w:type="spellStart"/>
      <w:r w:rsidRPr="00213935">
        <w:rPr>
          <w:rFonts w:ascii="Times New Roman" w:hAnsi="Times New Roman"/>
          <w:color w:val="auto"/>
          <w:spacing w:val="6"/>
          <w:sz w:val="24"/>
          <w:szCs w:val="24"/>
          <w:lang w:val="en-US"/>
        </w:rPr>
        <w:t>Chiliza</w:t>
      </w:r>
      <w:proofErr w:type="spellEnd"/>
      <w:r w:rsidRPr="00213935">
        <w:rPr>
          <w:rFonts w:ascii="Times New Roman" w:hAnsi="Times New Roman"/>
          <w:color w:val="auto"/>
          <w:spacing w:val="6"/>
          <w:sz w:val="24"/>
          <w:szCs w:val="24"/>
          <w:lang w:val="en-US"/>
        </w:rPr>
        <w:t>, Chairperson of KwaZulu-Natal provincial House of Tradition</w:t>
      </w:r>
      <w:r w:rsidR="00F93C01" w:rsidRPr="00213935">
        <w:rPr>
          <w:rFonts w:ascii="Times New Roman" w:hAnsi="Times New Roman"/>
          <w:color w:val="auto"/>
          <w:spacing w:val="6"/>
          <w:sz w:val="24"/>
          <w:szCs w:val="24"/>
          <w:lang w:val="en-US"/>
        </w:rPr>
        <w:t>al Leaders</w:t>
      </w:r>
      <w:r w:rsidRPr="00213935">
        <w:rPr>
          <w:rFonts w:ascii="Times New Roman" w:hAnsi="Times New Roman"/>
          <w:color w:val="auto"/>
          <w:spacing w:val="6"/>
          <w:sz w:val="24"/>
          <w:szCs w:val="24"/>
          <w:lang w:val="en-US"/>
        </w:rPr>
        <w:t xml:space="preserve"> </w:t>
      </w:r>
      <w:r w:rsidR="00DF012E" w:rsidRPr="00213935">
        <w:rPr>
          <w:rFonts w:ascii="Times New Roman" w:hAnsi="Times New Roman"/>
          <w:color w:val="auto"/>
          <w:spacing w:val="6"/>
          <w:sz w:val="24"/>
          <w:szCs w:val="24"/>
          <w:lang w:val="en-US"/>
        </w:rPr>
        <w:t>explained that the House of Traditional Leaders saw its role as to provide advice to the department regarding the social needs of communities</w:t>
      </w:r>
      <w:r w:rsidRPr="00213935">
        <w:rPr>
          <w:rFonts w:ascii="Times New Roman" w:hAnsi="Times New Roman"/>
          <w:color w:val="auto"/>
          <w:spacing w:val="6"/>
          <w:sz w:val="24"/>
          <w:szCs w:val="24"/>
          <w:lang w:val="en-US"/>
        </w:rPr>
        <w:t>.</w:t>
      </w:r>
      <w:r w:rsidR="00DF012E" w:rsidRPr="00213935">
        <w:rPr>
          <w:rFonts w:ascii="Times New Roman" w:hAnsi="Times New Roman"/>
          <w:color w:val="auto"/>
          <w:spacing w:val="6"/>
          <w:sz w:val="24"/>
          <w:szCs w:val="24"/>
          <w:lang w:val="en-US"/>
        </w:rPr>
        <w:t xml:space="preserve"> It also advices the department on the </w:t>
      </w:r>
      <w:proofErr w:type="spellStart"/>
      <w:r w:rsidR="00DF012E" w:rsidRPr="00213935">
        <w:rPr>
          <w:rFonts w:ascii="Times New Roman" w:hAnsi="Times New Roman"/>
          <w:color w:val="auto"/>
          <w:spacing w:val="6"/>
          <w:sz w:val="24"/>
          <w:szCs w:val="24"/>
          <w:lang w:val="en-US"/>
        </w:rPr>
        <w:t>programmes</w:t>
      </w:r>
      <w:proofErr w:type="spellEnd"/>
      <w:r w:rsidR="00DF012E" w:rsidRPr="00213935">
        <w:rPr>
          <w:rFonts w:ascii="Times New Roman" w:hAnsi="Times New Roman"/>
          <w:color w:val="auto"/>
          <w:spacing w:val="6"/>
          <w:sz w:val="24"/>
          <w:szCs w:val="24"/>
          <w:lang w:val="en-US"/>
        </w:rPr>
        <w:t xml:space="preserve"> run by the House. It was reported that</w:t>
      </w:r>
      <w:r w:rsidRPr="00213935">
        <w:rPr>
          <w:rFonts w:ascii="Times New Roman" w:hAnsi="Times New Roman"/>
          <w:color w:val="auto"/>
          <w:spacing w:val="6"/>
          <w:sz w:val="24"/>
          <w:szCs w:val="24"/>
          <w:lang w:val="en-US"/>
        </w:rPr>
        <w:t xml:space="preserve"> King </w:t>
      </w:r>
      <w:proofErr w:type="spellStart"/>
      <w:r w:rsidRPr="00213935">
        <w:rPr>
          <w:rFonts w:ascii="Times New Roman" w:hAnsi="Times New Roman"/>
          <w:color w:val="auto"/>
          <w:spacing w:val="6"/>
          <w:sz w:val="24"/>
          <w:szCs w:val="24"/>
          <w:lang w:val="en-US"/>
        </w:rPr>
        <w:t>Zwelithini</w:t>
      </w:r>
      <w:proofErr w:type="spellEnd"/>
      <w:r w:rsidRPr="00213935">
        <w:rPr>
          <w:rFonts w:ascii="Times New Roman" w:hAnsi="Times New Roman"/>
          <w:color w:val="auto"/>
          <w:spacing w:val="6"/>
          <w:sz w:val="24"/>
          <w:szCs w:val="24"/>
          <w:lang w:val="en-US"/>
        </w:rPr>
        <w:t xml:space="preserve"> has particular interest in food security and social cohesion. </w:t>
      </w:r>
      <w:r w:rsidR="00DF012E" w:rsidRPr="00213935">
        <w:rPr>
          <w:rFonts w:ascii="Times New Roman" w:hAnsi="Times New Roman"/>
          <w:color w:val="auto"/>
          <w:spacing w:val="6"/>
          <w:sz w:val="24"/>
          <w:szCs w:val="24"/>
          <w:lang w:val="en-US"/>
        </w:rPr>
        <w:t>He reported that t</w:t>
      </w:r>
      <w:r w:rsidRPr="00213935">
        <w:rPr>
          <w:rFonts w:ascii="Times New Roman" w:hAnsi="Times New Roman"/>
          <w:color w:val="auto"/>
          <w:spacing w:val="6"/>
          <w:sz w:val="24"/>
          <w:szCs w:val="24"/>
          <w:lang w:val="en-US"/>
        </w:rPr>
        <w:t xml:space="preserve">he House has a good working relationship with MEC </w:t>
      </w:r>
      <w:proofErr w:type="spellStart"/>
      <w:r w:rsidRPr="00213935">
        <w:rPr>
          <w:rFonts w:ascii="Times New Roman" w:hAnsi="Times New Roman"/>
          <w:color w:val="auto"/>
          <w:spacing w:val="6"/>
          <w:sz w:val="24"/>
          <w:szCs w:val="24"/>
          <w:lang w:val="en-US"/>
        </w:rPr>
        <w:t>Thusi</w:t>
      </w:r>
      <w:proofErr w:type="spellEnd"/>
      <w:r w:rsidRPr="00213935">
        <w:rPr>
          <w:rFonts w:ascii="Times New Roman" w:hAnsi="Times New Roman"/>
          <w:color w:val="auto"/>
          <w:spacing w:val="6"/>
          <w:sz w:val="24"/>
          <w:szCs w:val="24"/>
          <w:lang w:val="en-US"/>
        </w:rPr>
        <w:t xml:space="preserve">. The MEC keeps the House well informed about social issues happening in the </w:t>
      </w:r>
      <w:r w:rsidR="00DF012E" w:rsidRPr="00213935">
        <w:rPr>
          <w:rFonts w:ascii="Times New Roman" w:hAnsi="Times New Roman"/>
          <w:color w:val="auto"/>
          <w:spacing w:val="6"/>
          <w:sz w:val="24"/>
          <w:szCs w:val="24"/>
          <w:lang w:val="en-US"/>
        </w:rPr>
        <w:t>social development sector</w:t>
      </w:r>
      <w:r w:rsidRPr="00213935">
        <w:rPr>
          <w:rFonts w:ascii="Times New Roman" w:hAnsi="Times New Roman"/>
          <w:color w:val="auto"/>
          <w:spacing w:val="6"/>
          <w:sz w:val="24"/>
          <w:szCs w:val="24"/>
          <w:lang w:val="en-US"/>
        </w:rPr>
        <w:t xml:space="preserve">, such as, the court case between SASSA and </w:t>
      </w:r>
      <w:proofErr w:type="spellStart"/>
      <w:r w:rsidRPr="00213935">
        <w:rPr>
          <w:rFonts w:ascii="Times New Roman" w:hAnsi="Times New Roman"/>
          <w:color w:val="auto"/>
          <w:spacing w:val="6"/>
          <w:sz w:val="24"/>
          <w:szCs w:val="24"/>
          <w:lang w:val="en-US"/>
        </w:rPr>
        <w:t>BlackSash</w:t>
      </w:r>
      <w:proofErr w:type="spellEnd"/>
      <w:r w:rsidRPr="00213935">
        <w:rPr>
          <w:rFonts w:ascii="Times New Roman" w:hAnsi="Times New Roman"/>
          <w:color w:val="auto"/>
          <w:spacing w:val="6"/>
          <w:sz w:val="24"/>
          <w:szCs w:val="24"/>
          <w:lang w:val="en-US"/>
        </w:rPr>
        <w:t xml:space="preserve"> on the contract of the payment of SASSA and </w:t>
      </w:r>
      <w:r w:rsidR="00DF012E" w:rsidRPr="00213935">
        <w:rPr>
          <w:rFonts w:ascii="Times New Roman" w:hAnsi="Times New Roman"/>
          <w:color w:val="auto"/>
          <w:spacing w:val="6"/>
          <w:sz w:val="24"/>
          <w:szCs w:val="24"/>
          <w:lang w:val="en-US"/>
        </w:rPr>
        <w:t xml:space="preserve">the possibility </w:t>
      </w:r>
      <w:r w:rsidRPr="00213935">
        <w:rPr>
          <w:rFonts w:ascii="Times New Roman" w:hAnsi="Times New Roman"/>
          <w:color w:val="auto"/>
          <w:spacing w:val="6"/>
          <w:sz w:val="24"/>
          <w:szCs w:val="24"/>
          <w:lang w:val="en-US"/>
        </w:rPr>
        <w:t>of Post Office</w:t>
      </w:r>
      <w:r w:rsidR="00DF012E" w:rsidRPr="00213935">
        <w:rPr>
          <w:rFonts w:ascii="Times New Roman" w:hAnsi="Times New Roman"/>
          <w:color w:val="auto"/>
          <w:spacing w:val="6"/>
          <w:sz w:val="24"/>
          <w:szCs w:val="24"/>
          <w:lang w:val="en-US"/>
        </w:rPr>
        <w:t xml:space="preserve"> South Africa</w:t>
      </w:r>
      <w:r w:rsidRPr="00213935">
        <w:rPr>
          <w:rFonts w:ascii="Times New Roman" w:hAnsi="Times New Roman"/>
          <w:color w:val="auto"/>
          <w:spacing w:val="6"/>
          <w:sz w:val="24"/>
          <w:szCs w:val="24"/>
          <w:lang w:val="en-US"/>
        </w:rPr>
        <w:t xml:space="preserve"> taking over the payment of social grants. </w:t>
      </w:r>
      <w:r w:rsidR="00885756" w:rsidRPr="00213935">
        <w:rPr>
          <w:rFonts w:ascii="Times New Roman" w:hAnsi="Times New Roman"/>
          <w:color w:val="auto"/>
          <w:spacing w:val="6"/>
          <w:sz w:val="24"/>
          <w:szCs w:val="24"/>
          <w:lang w:val="en-US"/>
        </w:rPr>
        <w:t>Regional SASSA</w:t>
      </w:r>
      <w:r w:rsidR="00885756" w:rsidRPr="00213935">
        <w:rPr>
          <w:rFonts w:ascii="Times New Roman" w:hAnsi="Times New Roman"/>
          <w:sz w:val="24"/>
          <w:szCs w:val="24"/>
        </w:rPr>
        <w:t xml:space="preserve">also office sent its officials to the House of Traditional Leaders in this province to explain the changes in the payment of social grants. </w:t>
      </w:r>
    </w:p>
    <w:p w14:paraId="77AB6FE3" w14:textId="77777777" w:rsidR="00235B4D" w:rsidRPr="00213935" w:rsidRDefault="00235B4D" w:rsidP="00235B4D">
      <w:p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 xml:space="preserve">The department made sure that rural areas were kept informed about these issues. The House is also kept updated about the department’s </w:t>
      </w:r>
      <w:proofErr w:type="spellStart"/>
      <w:r w:rsidRPr="00213935">
        <w:rPr>
          <w:rFonts w:ascii="Times New Roman" w:hAnsi="Times New Roman"/>
          <w:color w:val="auto"/>
          <w:spacing w:val="6"/>
          <w:sz w:val="24"/>
          <w:szCs w:val="24"/>
          <w:lang w:val="en-US"/>
        </w:rPr>
        <w:t>programmes</w:t>
      </w:r>
      <w:proofErr w:type="spellEnd"/>
      <w:r w:rsidRPr="00213935">
        <w:rPr>
          <w:rFonts w:ascii="Times New Roman" w:hAnsi="Times New Roman"/>
          <w:color w:val="auto"/>
          <w:spacing w:val="6"/>
          <w:sz w:val="24"/>
          <w:szCs w:val="24"/>
          <w:lang w:val="en-US"/>
        </w:rPr>
        <w:t>.</w:t>
      </w:r>
    </w:p>
    <w:p w14:paraId="4DB3690B" w14:textId="690746ED" w:rsidR="00235B4D" w:rsidRPr="00213935" w:rsidRDefault="00F93C01" w:rsidP="00235B4D">
      <w:pPr>
        <w:spacing w:before="100" w:beforeAutospacing="1" w:after="100" w:afterAutospacing="1"/>
        <w:jc w:val="both"/>
        <w:rPr>
          <w:rFonts w:ascii="Times New Roman" w:hAnsi="Times New Roman"/>
          <w:color w:val="auto"/>
          <w:spacing w:val="6"/>
          <w:sz w:val="24"/>
          <w:szCs w:val="24"/>
          <w:lang w:val="en-US"/>
        </w:rPr>
      </w:pPr>
      <w:proofErr w:type="spellStart"/>
      <w:r w:rsidRPr="00213935">
        <w:rPr>
          <w:rFonts w:ascii="Times New Roman" w:hAnsi="Times New Roman"/>
          <w:color w:val="auto"/>
          <w:spacing w:val="6"/>
          <w:sz w:val="24"/>
          <w:szCs w:val="24"/>
          <w:lang w:val="en-US"/>
        </w:rPr>
        <w:t>I</w:t>
      </w:r>
      <w:r w:rsidR="00125729" w:rsidRPr="00213935">
        <w:rPr>
          <w:rFonts w:ascii="Times New Roman" w:hAnsi="Times New Roman"/>
          <w:color w:val="auto"/>
          <w:spacing w:val="6"/>
          <w:sz w:val="24"/>
          <w:szCs w:val="24"/>
          <w:lang w:val="en-US"/>
        </w:rPr>
        <w:t>Nkosi</w:t>
      </w:r>
      <w:proofErr w:type="spellEnd"/>
      <w:r w:rsidR="00125729" w:rsidRPr="00213935">
        <w:rPr>
          <w:rFonts w:ascii="Times New Roman" w:hAnsi="Times New Roman"/>
          <w:color w:val="auto"/>
          <w:spacing w:val="6"/>
          <w:sz w:val="24"/>
          <w:szCs w:val="24"/>
          <w:lang w:val="en-US"/>
        </w:rPr>
        <w:t xml:space="preserve"> </w:t>
      </w:r>
      <w:proofErr w:type="spellStart"/>
      <w:r w:rsidR="00125729" w:rsidRPr="00213935">
        <w:rPr>
          <w:rFonts w:ascii="Times New Roman" w:hAnsi="Times New Roman"/>
          <w:color w:val="auto"/>
          <w:spacing w:val="6"/>
          <w:sz w:val="24"/>
          <w:szCs w:val="24"/>
          <w:lang w:val="en-US"/>
        </w:rPr>
        <w:t>Chiliza</w:t>
      </w:r>
      <w:proofErr w:type="spellEnd"/>
      <w:r w:rsidR="00125729" w:rsidRPr="00213935">
        <w:rPr>
          <w:rFonts w:ascii="Times New Roman" w:hAnsi="Times New Roman"/>
          <w:color w:val="auto"/>
          <w:spacing w:val="6"/>
          <w:sz w:val="24"/>
          <w:szCs w:val="24"/>
          <w:lang w:val="en-US"/>
        </w:rPr>
        <w:t xml:space="preserve"> further reported that t</w:t>
      </w:r>
      <w:r w:rsidR="00235B4D" w:rsidRPr="00213935">
        <w:rPr>
          <w:rFonts w:ascii="Times New Roman" w:hAnsi="Times New Roman"/>
          <w:color w:val="auto"/>
          <w:spacing w:val="6"/>
          <w:sz w:val="24"/>
          <w:szCs w:val="24"/>
          <w:lang w:val="en-US"/>
        </w:rPr>
        <w:t xml:space="preserve">he House runs a lot of projects in the province. There was one social project in which </w:t>
      </w:r>
      <w:r w:rsidR="00125729" w:rsidRPr="00213935">
        <w:rPr>
          <w:rFonts w:ascii="Times New Roman" w:hAnsi="Times New Roman"/>
          <w:color w:val="auto"/>
          <w:spacing w:val="6"/>
          <w:sz w:val="24"/>
          <w:szCs w:val="24"/>
          <w:lang w:val="en-US"/>
        </w:rPr>
        <w:t xml:space="preserve">the </w:t>
      </w:r>
      <w:r w:rsidR="00235B4D" w:rsidRPr="00213935">
        <w:rPr>
          <w:rFonts w:ascii="Times New Roman" w:hAnsi="Times New Roman"/>
          <w:color w:val="auto"/>
          <w:spacing w:val="6"/>
          <w:sz w:val="24"/>
          <w:szCs w:val="24"/>
          <w:lang w:val="en-US"/>
        </w:rPr>
        <w:t xml:space="preserve">House worked in collaboration with the department in Pongola. It also worked with the department in another social cohesion in </w:t>
      </w:r>
      <w:proofErr w:type="spellStart"/>
      <w:r w:rsidR="00235B4D" w:rsidRPr="00213935">
        <w:rPr>
          <w:rFonts w:ascii="Times New Roman" w:hAnsi="Times New Roman"/>
          <w:color w:val="auto"/>
          <w:spacing w:val="6"/>
          <w:sz w:val="24"/>
          <w:szCs w:val="24"/>
          <w:lang w:val="en-US"/>
        </w:rPr>
        <w:t>KwaMashu</w:t>
      </w:r>
      <w:proofErr w:type="spellEnd"/>
      <w:r w:rsidR="00235B4D" w:rsidRPr="00213935">
        <w:rPr>
          <w:rFonts w:ascii="Times New Roman" w:hAnsi="Times New Roman"/>
          <w:color w:val="auto"/>
          <w:spacing w:val="6"/>
          <w:sz w:val="24"/>
          <w:szCs w:val="24"/>
          <w:lang w:val="en-US"/>
        </w:rPr>
        <w:t>. The House also runs food security projects (luncheons). It also works in partnership with the Department of Agriculture</w:t>
      </w:r>
      <w:r w:rsidR="00125729" w:rsidRPr="00213935">
        <w:rPr>
          <w:rFonts w:ascii="Times New Roman" w:hAnsi="Times New Roman"/>
          <w:color w:val="auto"/>
          <w:spacing w:val="6"/>
          <w:sz w:val="24"/>
          <w:szCs w:val="24"/>
          <w:lang w:val="en-US"/>
        </w:rPr>
        <w:t xml:space="preserve">, Fisheries </w:t>
      </w:r>
      <w:r w:rsidR="005C70D4" w:rsidRPr="00213935">
        <w:rPr>
          <w:rFonts w:ascii="Times New Roman" w:hAnsi="Times New Roman"/>
          <w:color w:val="auto"/>
          <w:spacing w:val="6"/>
          <w:sz w:val="24"/>
          <w:szCs w:val="24"/>
          <w:lang w:val="en-US"/>
        </w:rPr>
        <w:t>and Forestry</w:t>
      </w:r>
      <w:r w:rsidR="00125729" w:rsidRPr="00213935">
        <w:rPr>
          <w:rFonts w:ascii="Times New Roman" w:hAnsi="Times New Roman"/>
          <w:color w:val="auto"/>
          <w:spacing w:val="6"/>
          <w:sz w:val="24"/>
          <w:szCs w:val="24"/>
          <w:lang w:val="en-US"/>
        </w:rPr>
        <w:t xml:space="preserve"> in the food security </w:t>
      </w:r>
      <w:proofErr w:type="spellStart"/>
      <w:r w:rsidR="00125729" w:rsidRPr="00213935">
        <w:rPr>
          <w:rFonts w:ascii="Times New Roman" w:hAnsi="Times New Roman"/>
          <w:color w:val="auto"/>
          <w:spacing w:val="6"/>
          <w:sz w:val="24"/>
          <w:szCs w:val="24"/>
          <w:lang w:val="en-US"/>
        </w:rPr>
        <w:t>programmes</w:t>
      </w:r>
      <w:proofErr w:type="spellEnd"/>
      <w:r w:rsidR="00125729" w:rsidRPr="00213935">
        <w:rPr>
          <w:rFonts w:ascii="Times New Roman" w:hAnsi="Times New Roman"/>
          <w:color w:val="auto"/>
          <w:spacing w:val="6"/>
          <w:sz w:val="24"/>
          <w:szCs w:val="24"/>
          <w:lang w:val="en-US"/>
        </w:rPr>
        <w:t xml:space="preserve"> in</w:t>
      </w:r>
      <w:r w:rsidR="00235B4D" w:rsidRPr="00213935">
        <w:rPr>
          <w:rFonts w:ascii="Times New Roman" w:hAnsi="Times New Roman"/>
          <w:color w:val="auto"/>
          <w:spacing w:val="6"/>
          <w:sz w:val="24"/>
          <w:szCs w:val="24"/>
          <w:lang w:val="en-US"/>
        </w:rPr>
        <w:t xml:space="preserve"> which</w:t>
      </w:r>
      <w:r w:rsidR="00125729" w:rsidRPr="00213935">
        <w:rPr>
          <w:rFonts w:ascii="Times New Roman" w:hAnsi="Times New Roman"/>
          <w:color w:val="auto"/>
          <w:spacing w:val="6"/>
          <w:sz w:val="24"/>
          <w:szCs w:val="24"/>
          <w:lang w:val="en-US"/>
        </w:rPr>
        <w:t xml:space="preserve"> the</w:t>
      </w:r>
      <w:r w:rsidR="00235B4D" w:rsidRPr="00213935">
        <w:rPr>
          <w:rFonts w:ascii="Times New Roman" w:hAnsi="Times New Roman"/>
          <w:color w:val="auto"/>
          <w:spacing w:val="6"/>
          <w:sz w:val="24"/>
          <w:szCs w:val="24"/>
          <w:lang w:val="en-US"/>
        </w:rPr>
        <w:t xml:space="preserve"> </w:t>
      </w:r>
      <w:r w:rsidR="00125729" w:rsidRPr="00213935">
        <w:rPr>
          <w:rFonts w:ascii="Times New Roman" w:hAnsi="Times New Roman"/>
          <w:color w:val="auto"/>
          <w:spacing w:val="6"/>
          <w:sz w:val="24"/>
          <w:szCs w:val="24"/>
          <w:lang w:val="en-US"/>
        </w:rPr>
        <w:t xml:space="preserve">department </w:t>
      </w:r>
      <w:r w:rsidR="00235B4D" w:rsidRPr="00213935">
        <w:rPr>
          <w:rFonts w:ascii="Times New Roman" w:hAnsi="Times New Roman"/>
          <w:color w:val="auto"/>
          <w:spacing w:val="6"/>
          <w:sz w:val="24"/>
          <w:szCs w:val="24"/>
          <w:lang w:val="en-US"/>
        </w:rPr>
        <w:t xml:space="preserve">supplied tractors. It also initiated ECD </w:t>
      </w:r>
      <w:proofErr w:type="spellStart"/>
      <w:r w:rsidR="00235B4D" w:rsidRPr="00213935">
        <w:rPr>
          <w:rFonts w:ascii="Times New Roman" w:hAnsi="Times New Roman"/>
          <w:color w:val="auto"/>
          <w:spacing w:val="6"/>
          <w:sz w:val="24"/>
          <w:szCs w:val="24"/>
          <w:lang w:val="en-US"/>
        </w:rPr>
        <w:t>programmes</w:t>
      </w:r>
      <w:proofErr w:type="spellEnd"/>
      <w:r w:rsidR="00235B4D" w:rsidRPr="00213935">
        <w:rPr>
          <w:rFonts w:ascii="Times New Roman" w:hAnsi="Times New Roman"/>
          <w:color w:val="auto"/>
          <w:spacing w:val="6"/>
          <w:sz w:val="24"/>
          <w:szCs w:val="24"/>
          <w:lang w:val="en-US"/>
        </w:rPr>
        <w:t xml:space="preserve"> that involved older women who taught children about cultural practices. Traditional leaders are also involved in all </w:t>
      </w:r>
      <w:r w:rsidR="00125729" w:rsidRPr="00213935">
        <w:rPr>
          <w:rFonts w:ascii="Times New Roman" w:hAnsi="Times New Roman"/>
          <w:color w:val="auto"/>
          <w:spacing w:val="6"/>
          <w:sz w:val="24"/>
          <w:szCs w:val="24"/>
          <w:lang w:val="en-US"/>
        </w:rPr>
        <w:t xml:space="preserve">the </w:t>
      </w:r>
      <w:r w:rsidR="00235B4D" w:rsidRPr="00213935">
        <w:rPr>
          <w:rFonts w:ascii="Times New Roman" w:hAnsi="Times New Roman"/>
          <w:color w:val="auto"/>
          <w:spacing w:val="6"/>
          <w:sz w:val="24"/>
          <w:szCs w:val="24"/>
          <w:lang w:val="en-US"/>
        </w:rPr>
        <w:t>D</w:t>
      </w:r>
      <w:r w:rsidR="00125729" w:rsidRPr="00213935">
        <w:rPr>
          <w:rFonts w:ascii="Times New Roman" w:hAnsi="Times New Roman"/>
          <w:color w:val="auto"/>
          <w:spacing w:val="6"/>
          <w:sz w:val="24"/>
          <w:szCs w:val="24"/>
          <w:lang w:val="en-US"/>
        </w:rPr>
        <w:t xml:space="preserve">epartment of </w:t>
      </w:r>
      <w:r w:rsidR="00235B4D" w:rsidRPr="00213935">
        <w:rPr>
          <w:rFonts w:ascii="Times New Roman" w:hAnsi="Times New Roman"/>
          <w:color w:val="auto"/>
          <w:spacing w:val="6"/>
          <w:sz w:val="24"/>
          <w:szCs w:val="24"/>
          <w:lang w:val="en-US"/>
        </w:rPr>
        <w:t>S</w:t>
      </w:r>
      <w:r w:rsidR="00125729" w:rsidRPr="00213935">
        <w:rPr>
          <w:rFonts w:ascii="Times New Roman" w:hAnsi="Times New Roman"/>
          <w:color w:val="auto"/>
          <w:spacing w:val="6"/>
          <w:sz w:val="24"/>
          <w:szCs w:val="24"/>
          <w:lang w:val="en-US"/>
        </w:rPr>
        <w:t xml:space="preserve">ocial </w:t>
      </w:r>
      <w:r w:rsidR="00235B4D" w:rsidRPr="00213935">
        <w:rPr>
          <w:rFonts w:ascii="Times New Roman" w:hAnsi="Times New Roman"/>
          <w:color w:val="auto"/>
          <w:spacing w:val="6"/>
          <w:sz w:val="24"/>
          <w:szCs w:val="24"/>
          <w:lang w:val="en-US"/>
        </w:rPr>
        <w:t>D</w:t>
      </w:r>
      <w:r w:rsidR="00125729" w:rsidRPr="00213935">
        <w:rPr>
          <w:rFonts w:ascii="Times New Roman" w:hAnsi="Times New Roman"/>
          <w:color w:val="auto"/>
          <w:spacing w:val="6"/>
          <w:sz w:val="24"/>
          <w:szCs w:val="24"/>
          <w:lang w:val="en-US"/>
        </w:rPr>
        <w:t>evelopment</w:t>
      </w:r>
      <w:r w:rsidR="00235B4D" w:rsidRPr="00213935">
        <w:rPr>
          <w:rFonts w:ascii="Times New Roman" w:hAnsi="Times New Roman"/>
          <w:color w:val="auto"/>
          <w:spacing w:val="6"/>
          <w:sz w:val="24"/>
          <w:szCs w:val="24"/>
          <w:lang w:val="en-US"/>
        </w:rPr>
        <w:t xml:space="preserve"> </w:t>
      </w:r>
      <w:proofErr w:type="spellStart"/>
      <w:r w:rsidR="00235B4D" w:rsidRPr="00213935">
        <w:rPr>
          <w:rFonts w:ascii="Times New Roman" w:hAnsi="Times New Roman"/>
          <w:color w:val="auto"/>
          <w:spacing w:val="6"/>
          <w:sz w:val="24"/>
          <w:szCs w:val="24"/>
          <w:lang w:val="en-US"/>
        </w:rPr>
        <w:t>programmes</w:t>
      </w:r>
      <w:proofErr w:type="spellEnd"/>
      <w:r w:rsidR="00235B4D" w:rsidRPr="00213935">
        <w:rPr>
          <w:rFonts w:ascii="Times New Roman" w:hAnsi="Times New Roman"/>
          <w:color w:val="auto"/>
          <w:spacing w:val="6"/>
          <w:sz w:val="24"/>
          <w:szCs w:val="24"/>
          <w:lang w:val="en-US"/>
        </w:rPr>
        <w:t xml:space="preserve"> such as </w:t>
      </w:r>
      <w:r w:rsidR="00235B4D" w:rsidRPr="00213935">
        <w:rPr>
          <w:rFonts w:ascii="Times New Roman" w:hAnsi="Times New Roman"/>
          <w:color w:val="000000" w:themeColor="text1"/>
          <w:spacing w:val="6"/>
          <w:sz w:val="24"/>
          <w:szCs w:val="24"/>
          <w:lang w:val="en-US"/>
        </w:rPr>
        <w:t xml:space="preserve">Operation Sukuma </w:t>
      </w:r>
      <w:proofErr w:type="spellStart"/>
      <w:r w:rsidR="00235B4D" w:rsidRPr="00213935">
        <w:rPr>
          <w:rFonts w:ascii="Times New Roman" w:hAnsi="Times New Roman"/>
          <w:color w:val="000000" w:themeColor="text1"/>
          <w:spacing w:val="6"/>
          <w:sz w:val="24"/>
          <w:szCs w:val="24"/>
          <w:lang w:val="en-US"/>
        </w:rPr>
        <w:t>Sakhe</w:t>
      </w:r>
      <w:proofErr w:type="spellEnd"/>
      <w:r w:rsidR="00235B4D" w:rsidRPr="00213935">
        <w:rPr>
          <w:rFonts w:ascii="Times New Roman" w:hAnsi="Times New Roman"/>
          <w:color w:val="000000" w:themeColor="text1"/>
          <w:spacing w:val="6"/>
          <w:sz w:val="24"/>
          <w:szCs w:val="24"/>
          <w:lang w:val="en-US"/>
        </w:rPr>
        <w:t xml:space="preserve"> (OSS). </w:t>
      </w:r>
      <w:r w:rsidR="00AE17B3" w:rsidRPr="00213935">
        <w:rPr>
          <w:rFonts w:ascii="Times New Roman" w:hAnsi="Times New Roman"/>
          <w:color w:val="000000" w:themeColor="text1"/>
          <w:spacing w:val="6"/>
          <w:sz w:val="24"/>
          <w:szCs w:val="24"/>
          <w:lang w:val="en-US"/>
        </w:rPr>
        <w:t xml:space="preserve">It does so </w:t>
      </w:r>
      <w:r w:rsidR="00AE17B3" w:rsidRPr="00213935">
        <w:rPr>
          <w:rFonts w:ascii="Times New Roman" w:hAnsi="Times New Roman"/>
          <w:color w:val="auto"/>
          <w:spacing w:val="6"/>
          <w:sz w:val="24"/>
          <w:szCs w:val="24"/>
          <w:lang w:val="en-US"/>
        </w:rPr>
        <w:t>through traditional councils who work closely with community workers to identify the needs of households. It also works closely with the department in food security projects, such as, farming of sugar beans and indigenous chickens. The House also works closely with other government departments through OSS.</w:t>
      </w:r>
      <w:r w:rsidR="00885756" w:rsidRPr="00213935">
        <w:rPr>
          <w:rFonts w:ascii="Times New Roman" w:hAnsi="Times New Roman"/>
          <w:color w:val="auto"/>
          <w:spacing w:val="6"/>
          <w:sz w:val="24"/>
          <w:szCs w:val="24"/>
          <w:lang w:val="en-US"/>
        </w:rPr>
        <w:t xml:space="preserve"> </w:t>
      </w:r>
      <w:r w:rsidR="00885756" w:rsidRPr="00213935">
        <w:rPr>
          <w:rFonts w:ascii="Times New Roman" w:hAnsi="Times New Roman"/>
          <w:sz w:val="24"/>
          <w:szCs w:val="24"/>
        </w:rPr>
        <w:t xml:space="preserve">The House also work closely with communities </w:t>
      </w:r>
      <w:r w:rsidR="00885756" w:rsidRPr="00213935">
        <w:rPr>
          <w:rFonts w:ascii="Times New Roman" w:hAnsi="Times New Roman"/>
          <w:sz w:val="24"/>
          <w:szCs w:val="24"/>
        </w:rPr>
        <w:lastRenderedPageBreak/>
        <w:t>where communities will identify their needs and report them to the House and then will be referred to the appropriate department.</w:t>
      </w:r>
    </w:p>
    <w:p w14:paraId="0DC6EE59" w14:textId="77777777" w:rsidR="00235B4D" w:rsidRPr="00213935" w:rsidRDefault="00235B4D" w:rsidP="00235B4D">
      <w:pPr>
        <w:spacing w:before="100" w:beforeAutospacing="1" w:after="100" w:afterAutospacing="1"/>
        <w:jc w:val="both"/>
        <w:rPr>
          <w:rFonts w:ascii="Times New Roman" w:hAnsi="Times New Roman"/>
          <w:b/>
          <w:color w:val="auto"/>
          <w:spacing w:val="6"/>
          <w:sz w:val="24"/>
          <w:szCs w:val="24"/>
          <w:lang w:val="en-US"/>
        </w:rPr>
      </w:pPr>
      <w:r w:rsidRPr="00213935">
        <w:rPr>
          <w:rFonts w:ascii="Times New Roman" w:hAnsi="Times New Roman"/>
          <w:b/>
          <w:color w:val="auto"/>
          <w:spacing w:val="6"/>
          <w:sz w:val="24"/>
          <w:szCs w:val="24"/>
          <w:lang w:val="en-US"/>
        </w:rPr>
        <w:t>Deliberations</w:t>
      </w:r>
    </w:p>
    <w:p w14:paraId="23B281C2" w14:textId="77777777" w:rsidR="00235B4D" w:rsidRPr="00213935" w:rsidRDefault="00235B4D" w:rsidP="00235B4D">
      <w:p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 xml:space="preserve">The Committee commended the relationship between the </w:t>
      </w:r>
      <w:proofErr w:type="spellStart"/>
      <w:r w:rsidRPr="00213935">
        <w:rPr>
          <w:rFonts w:ascii="Times New Roman" w:hAnsi="Times New Roman"/>
          <w:color w:val="auto"/>
          <w:spacing w:val="6"/>
          <w:sz w:val="24"/>
          <w:szCs w:val="24"/>
          <w:lang w:val="en-US"/>
        </w:rPr>
        <w:t>Inkosi</w:t>
      </w:r>
      <w:proofErr w:type="spellEnd"/>
      <w:r w:rsidRPr="00213935">
        <w:rPr>
          <w:rFonts w:ascii="Times New Roman" w:hAnsi="Times New Roman"/>
          <w:color w:val="auto"/>
          <w:spacing w:val="6"/>
          <w:sz w:val="24"/>
          <w:szCs w:val="24"/>
          <w:lang w:val="en-US"/>
        </w:rPr>
        <w:t xml:space="preserve"> and the department.  </w:t>
      </w:r>
    </w:p>
    <w:p w14:paraId="1228B683" w14:textId="77777777" w:rsidR="00F81F22" w:rsidRPr="00213935" w:rsidRDefault="00F81F22" w:rsidP="00F81F22">
      <w:pPr>
        <w:spacing w:after="0" w:line="280" w:lineRule="exact"/>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The Committee also commended the involvement of the House in the moral regeneration and fight against women abuse.</w:t>
      </w:r>
    </w:p>
    <w:p w14:paraId="3EEE7A8F" w14:textId="596FE659" w:rsidR="00235B4D" w:rsidRPr="00213935" w:rsidRDefault="00235B4D" w:rsidP="00235B4D">
      <w:p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 xml:space="preserve">It </w:t>
      </w:r>
      <w:proofErr w:type="gramStart"/>
      <w:r w:rsidRPr="00213935">
        <w:rPr>
          <w:rFonts w:ascii="Times New Roman" w:hAnsi="Times New Roman"/>
          <w:color w:val="auto"/>
          <w:spacing w:val="6"/>
          <w:sz w:val="24"/>
          <w:szCs w:val="24"/>
          <w:lang w:val="en-US"/>
        </w:rPr>
        <w:t>request</w:t>
      </w:r>
      <w:proofErr w:type="gramEnd"/>
      <w:r w:rsidRPr="00213935">
        <w:rPr>
          <w:rFonts w:ascii="Times New Roman" w:hAnsi="Times New Roman"/>
          <w:color w:val="auto"/>
          <w:spacing w:val="6"/>
          <w:sz w:val="24"/>
          <w:szCs w:val="24"/>
          <w:lang w:val="en-US"/>
        </w:rPr>
        <w:t xml:space="preserve"> the House of Traditional Leader to compile a report on the information it presented and forward it to the Committee. </w:t>
      </w:r>
      <w:r w:rsidR="009E1AFD" w:rsidRPr="00213935">
        <w:rPr>
          <w:rFonts w:ascii="Times New Roman" w:hAnsi="Times New Roman"/>
          <w:color w:val="auto"/>
          <w:spacing w:val="6"/>
          <w:sz w:val="24"/>
          <w:szCs w:val="24"/>
          <w:lang w:val="en-US"/>
        </w:rPr>
        <w:t xml:space="preserve">The </w:t>
      </w:r>
      <w:r w:rsidR="00F93C01" w:rsidRPr="00213935">
        <w:rPr>
          <w:rFonts w:ascii="Times New Roman" w:hAnsi="Times New Roman"/>
          <w:color w:val="auto"/>
          <w:spacing w:val="6"/>
          <w:sz w:val="24"/>
          <w:szCs w:val="24"/>
          <w:lang w:val="en-US"/>
        </w:rPr>
        <w:t>Committee was</w:t>
      </w:r>
      <w:r w:rsidRPr="00213935">
        <w:rPr>
          <w:rFonts w:ascii="Times New Roman" w:hAnsi="Times New Roman"/>
          <w:color w:val="auto"/>
          <w:spacing w:val="6"/>
          <w:sz w:val="24"/>
          <w:szCs w:val="24"/>
          <w:lang w:val="en-US"/>
        </w:rPr>
        <w:t xml:space="preserve"> of the view that th</w:t>
      </w:r>
      <w:r w:rsidR="009E1AFD" w:rsidRPr="00213935">
        <w:rPr>
          <w:rFonts w:ascii="Times New Roman" w:hAnsi="Times New Roman"/>
          <w:color w:val="auto"/>
          <w:spacing w:val="6"/>
          <w:sz w:val="24"/>
          <w:szCs w:val="24"/>
          <w:lang w:val="en-US"/>
        </w:rPr>
        <w:t>e report</w:t>
      </w:r>
      <w:r w:rsidRPr="00213935">
        <w:rPr>
          <w:rFonts w:ascii="Times New Roman" w:hAnsi="Times New Roman"/>
          <w:color w:val="auto"/>
          <w:spacing w:val="6"/>
          <w:sz w:val="24"/>
          <w:szCs w:val="24"/>
          <w:lang w:val="en-US"/>
        </w:rPr>
        <w:t xml:space="preserve"> would assist </w:t>
      </w:r>
      <w:r w:rsidR="009E1AFD" w:rsidRPr="00213935">
        <w:rPr>
          <w:rFonts w:ascii="Times New Roman" w:hAnsi="Times New Roman"/>
          <w:color w:val="auto"/>
          <w:spacing w:val="6"/>
          <w:sz w:val="24"/>
          <w:szCs w:val="24"/>
          <w:lang w:val="en-US"/>
        </w:rPr>
        <w:t>it</w:t>
      </w:r>
      <w:r w:rsidRPr="00213935">
        <w:rPr>
          <w:rFonts w:ascii="Times New Roman" w:hAnsi="Times New Roman"/>
          <w:color w:val="auto"/>
          <w:spacing w:val="6"/>
          <w:sz w:val="24"/>
          <w:szCs w:val="24"/>
          <w:lang w:val="en-US"/>
        </w:rPr>
        <w:t xml:space="preserve"> to gain more insight and be able to share the KZN best practice</w:t>
      </w:r>
      <w:r w:rsidR="009E1AFD" w:rsidRPr="00213935">
        <w:rPr>
          <w:rFonts w:ascii="Times New Roman" w:hAnsi="Times New Roman"/>
          <w:color w:val="auto"/>
          <w:spacing w:val="6"/>
          <w:sz w:val="24"/>
          <w:szCs w:val="24"/>
          <w:lang w:val="en-US"/>
        </w:rPr>
        <w:t xml:space="preserve"> of collaboration</w:t>
      </w:r>
      <w:r w:rsidRPr="00213935">
        <w:rPr>
          <w:rFonts w:ascii="Times New Roman" w:hAnsi="Times New Roman"/>
          <w:color w:val="auto"/>
          <w:spacing w:val="6"/>
          <w:sz w:val="24"/>
          <w:szCs w:val="24"/>
          <w:lang w:val="en-US"/>
        </w:rPr>
        <w:t xml:space="preserve"> between the department, House of Traditional Leaders and the Provincial Portfolio Committee on Social Development</w:t>
      </w:r>
      <w:r w:rsidR="009E1AFD" w:rsidRPr="00213935">
        <w:rPr>
          <w:rFonts w:ascii="Times New Roman" w:hAnsi="Times New Roman"/>
          <w:color w:val="auto"/>
          <w:spacing w:val="6"/>
          <w:sz w:val="24"/>
          <w:szCs w:val="24"/>
          <w:lang w:val="en-US"/>
        </w:rPr>
        <w:t xml:space="preserve"> with other provinces</w:t>
      </w:r>
      <w:r w:rsidRPr="00213935">
        <w:rPr>
          <w:rFonts w:ascii="Times New Roman" w:hAnsi="Times New Roman"/>
          <w:color w:val="auto"/>
          <w:spacing w:val="6"/>
          <w:sz w:val="24"/>
          <w:szCs w:val="24"/>
          <w:lang w:val="en-US"/>
        </w:rPr>
        <w:t>.</w:t>
      </w:r>
    </w:p>
    <w:p w14:paraId="478D1735" w14:textId="77777777" w:rsidR="00B42508" w:rsidRPr="00213935" w:rsidRDefault="00B42508" w:rsidP="00235B4D">
      <w:pPr>
        <w:pStyle w:val="ListParagraph"/>
        <w:numPr>
          <w:ilvl w:val="0"/>
          <w:numId w:val="1"/>
        </w:numPr>
        <w:spacing w:after="0" w:line="280" w:lineRule="exact"/>
        <w:jc w:val="both"/>
        <w:rPr>
          <w:rFonts w:ascii="Times New Roman" w:hAnsi="Times New Roman"/>
          <w:b/>
          <w:color w:val="ED7D31" w:themeColor="accent2"/>
          <w:spacing w:val="6"/>
          <w:sz w:val="24"/>
          <w:szCs w:val="24"/>
          <w:lang w:val="en-US"/>
        </w:rPr>
      </w:pPr>
      <w:r w:rsidRPr="00213935">
        <w:rPr>
          <w:rFonts w:ascii="Times New Roman" w:hAnsi="Times New Roman"/>
          <w:b/>
          <w:color w:val="auto"/>
          <w:spacing w:val="6"/>
          <w:sz w:val="24"/>
          <w:szCs w:val="24"/>
          <w:lang w:val="en-US"/>
        </w:rPr>
        <w:t xml:space="preserve">Presentation by Provincial Department </w:t>
      </w:r>
      <w:r w:rsidR="00F81F22" w:rsidRPr="00213935">
        <w:rPr>
          <w:rFonts w:ascii="Times New Roman" w:hAnsi="Times New Roman"/>
          <w:b/>
          <w:color w:val="auto"/>
          <w:spacing w:val="6"/>
          <w:sz w:val="24"/>
          <w:szCs w:val="24"/>
          <w:lang w:val="en-US"/>
        </w:rPr>
        <w:t xml:space="preserve">of Social Development </w:t>
      </w:r>
      <w:r w:rsidRPr="00213935">
        <w:rPr>
          <w:rFonts w:ascii="Times New Roman" w:hAnsi="Times New Roman"/>
          <w:b/>
          <w:color w:val="auto"/>
          <w:spacing w:val="6"/>
          <w:sz w:val="24"/>
          <w:szCs w:val="24"/>
          <w:lang w:val="en-US"/>
        </w:rPr>
        <w:t xml:space="preserve">on the </w:t>
      </w:r>
      <w:r w:rsidR="00F81F22" w:rsidRPr="00213935">
        <w:rPr>
          <w:rFonts w:ascii="Times New Roman" w:hAnsi="Times New Roman"/>
          <w:b/>
          <w:color w:val="auto"/>
          <w:spacing w:val="6"/>
          <w:sz w:val="24"/>
          <w:szCs w:val="24"/>
          <w:lang w:val="en-US"/>
        </w:rPr>
        <w:t xml:space="preserve">state of </w:t>
      </w:r>
      <w:r w:rsidRPr="00213935">
        <w:rPr>
          <w:rFonts w:ascii="Times New Roman" w:hAnsi="Times New Roman"/>
          <w:b/>
          <w:color w:val="auto"/>
          <w:spacing w:val="6"/>
          <w:sz w:val="24"/>
          <w:szCs w:val="24"/>
          <w:lang w:val="en-US"/>
        </w:rPr>
        <w:t>service Delivery in the Province</w:t>
      </w:r>
    </w:p>
    <w:p w14:paraId="0AC0377B" w14:textId="77777777" w:rsidR="00B75A07" w:rsidRPr="00213935" w:rsidRDefault="00B75A07" w:rsidP="00B75A07">
      <w:pPr>
        <w:spacing w:before="100" w:beforeAutospacing="1" w:after="100" w:afterAutospacing="1"/>
        <w:jc w:val="both"/>
        <w:rPr>
          <w:rFonts w:ascii="Times New Roman" w:hAnsi="Times New Roman"/>
          <w:b/>
          <w:color w:val="auto"/>
          <w:spacing w:val="6"/>
          <w:sz w:val="24"/>
          <w:szCs w:val="24"/>
          <w:lang w:val="en-US"/>
        </w:rPr>
      </w:pPr>
      <w:r w:rsidRPr="00213935">
        <w:rPr>
          <w:rFonts w:ascii="Times New Roman" w:hAnsi="Times New Roman"/>
          <w:b/>
          <w:color w:val="auto"/>
          <w:spacing w:val="6"/>
          <w:sz w:val="24"/>
          <w:szCs w:val="24"/>
          <w:lang w:val="en-US"/>
        </w:rPr>
        <w:t xml:space="preserve">Budget and organizational structure </w:t>
      </w:r>
    </w:p>
    <w:p w14:paraId="0B1D1A64" w14:textId="4349CF82" w:rsidR="00B75A07" w:rsidRPr="00213935" w:rsidRDefault="00B75A07" w:rsidP="00B75A07">
      <w:p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 xml:space="preserve">The department reported that during the 2014 medium term framework, it reviewed and reconfigured its budget structure. </w:t>
      </w:r>
      <w:proofErr w:type="gramStart"/>
      <w:r w:rsidRPr="00213935">
        <w:rPr>
          <w:rFonts w:ascii="Times New Roman" w:hAnsi="Times New Roman"/>
          <w:color w:val="auto"/>
          <w:spacing w:val="6"/>
          <w:sz w:val="24"/>
          <w:szCs w:val="24"/>
          <w:lang w:val="en-US"/>
        </w:rPr>
        <w:t xml:space="preserve">Prior to that the department had had three (3) </w:t>
      </w:r>
      <w:proofErr w:type="spellStart"/>
      <w:r w:rsidRPr="00213935">
        <w:rPr>
          <w:rFonts w:ascii="Times New Roman" w:hAnsi="Times New Roman"/>
          <w:color w:val="auto"/>
          <w:spacing w:val="6"/>
          <w:sz w:val="24"/>
          <w:szCs w:val="24"/>
          <w:lang w:val="en-US"/>
        </w:rPr>
        <w:t>programmes</w:t>
      </w:r>
      <w:proofErr w:type="spellEnd"/>
      <w:r w:rsidR="00B34DA2" w:rsidRPr="00213935">
        <w:rPr>
          <w:rFonts w:ascii="Times New Roman" w:hAnsi="Times New Roman"/>
          <w:color w:val="auto"/>
          <w:spacing w:val="6"/>
          <w:sz w:val="24"/>
          <w:szCs w:val="24"/>
          <w:lang w:val="en-US"/>
        </w:rPr>
        <w:t>.</w:t>
      </w:r>
      <w:proofErr w:type="gramEnd"/>
      <w:r w:rsidRPr="00213935">
        <w:rPr>
          <w:rFonts w:ascii="Times New Roman" w:hAnsi="Times New Roman"/>
          <w:color w:val="auto"/>
          <w:spacing w:val="6"/>
          <w:sz w:val="24"/>
          <w:szCs w:val="24"/>
          <w:lang w:val="en-US"/>
        </w:rPr>
        <w:t xml:space="preserve">  </w:t>
      </w:r>
      <w:r w:rsidR="00B34DA2" w:rsidRPr="00213935">
        <w:rPr>
          <w:rFonts w:ascii="Times New Roman" w:hAnsi="Times New Roman"/>
          <w:color w:val="auto"/>
          <w:spacing w:val="6"/>
          <w:sz w:val="24"/>
          <w:szCs w:val="24"/>
          <w:lang w:val="en-US"/>
        </w:rPr>
        <w:t>T</w:t>
      </w:r>
      <w:r w:rsidRPr="00213935">
        <w:rPr>
          <w:rFonts w:ascii="Times New Roman" w:hAnsi="Times New Roman"/>
          <w:color w:val="auto"/>
          <w:spacing w:val="6"/>
          <w:sz w:val="24"/>
          <w:szCs w:val="24"/>
          <w:lang w:val="en-US"/>
        </w:rPr>
        <w:t xml:space="preserve">hese were expanded to five (5) </w:t>
      </w:r>
      <w:proofErr w:type="spellStart"/>
      <w:r w:rsidRPr="00213935">
        <w:rPr>
          <w:rFonts w:ascii="Times New Roman" w:hAnsi="Times New Roman"/>
          <w:color w:val="auto"/>
          <w:spacing w:val="6"/>
          <w:sz w:val="24"/>
          <w:szCs w:val="24"/>
          <w:lang w:val="en-US"/>
        </w:rPr>
        <w:t>programmes</w:t>
      </w:r>
      <w:proofErr w:type="spellEnd"/>
      <w:r w:rsidRPr="00213935">
        <w:rPr>
          <w:rFonts w:ascii="Times New Roman" w:hAnsi="Times New Roman"/>
          <w:color w:val="auto"/>
          <w:spacing w:val="6"/>
          <w:sz w:val="24"/>
          <w:szCs w:val="24"/>
          <w:lang w:val="en-US"/>
        </w:rPr>
        <w:t>, namely; Administration, Social Welfare Services, Children and Families, Restorative Services and Development and Research</w:t>
      </w:r>
      <w:r w:rsidR="00B34DA2" w:rsidRPr="00213935">
        <w:rPr>
          <w:rFonts w:ascii="Times New Roman" w:hAnsi="Times New Roman"/>
          <w:color w:val="auto"/>
          <w:spacing w:val="6"/>
          <w:sz w:val="24"/>
          <w:szCs w:val="24"/>
          <w:lang w:val="en-US"/>
        </w:rPr>
        <w:t xml:space="preserve"> in 2014</w:t>
      </w:r>
      <w:r w:rsidRPr="00213935">
        <w:rPr>
          <w:rFonts w:ascii="Times New Roman" w:hAnsi="Times New Roman"/>
          <w:color w:val="auto"/>
          <w:spacing w:val="6"/>
          <w:sz w:val="24"/>
          <w:szCs w:val="24"/>
          <w:lang w:val="en-US"/>
        </w:rPr>
        <w:t>. It also reviewed its organizational structure and reconfigured it into three (3) tiers; Provincial level, District level and Local level, that is, Service Office and Facilities.</w:t>
      </w:r>
    </w:p>
    <w:p w14:paraId="768A2459" w14:textId="77777777" w:rsidR="00B75A07" w:rsidRPr="00213935" w:rsidRDefault="00B75A07" w:rsidP="005C70D4">
      <w:pPr>
        <w:pStyle w:val="ListParagraph"/>
        <w:spacing w:before="100" w:beforeAutospacing="1" w:after="100" w:afterAutospacing="1"/>
        <w:jc w:val="both"/>
        <w:rPr>
          <w:rFonts w:ascii="Times New Roman" w:hAnsi="Times New Roman"/>
          <w:b/>
          <w:color w:val="auto"/>
          <w:spacing w:val="6"/>
          <w:sz w:val="24"/>
          <w:szCs w:val="24"/>
          <w:lang w:val="en-US"/>
        </w:rPr>
      </w:pPr>
      <w:r w:rsidRPr="00213935">
        <w:rPr>
          <w:rFonts w:ascii="Times New Roman" w:hAnsi="Times New Roman"/>
          <w:b/>
          <w:color w:val="auto"/>
          <w:spacing w:val="6"/>
          <w:sz w:val="24"/>
          <w:szCs w:val="24"/>
          <w:lang w:val="en-US"/>
        </w:rPr>
        <w:t xml:space="preserve">Budget allocation and </w:t>
      </w:r>
      <w:proofErr w:type="spellStart"/>
      <w:r w:rsidRPr="00213935">
        <w:rPr>
          <w:rFonts w:ascii="Times New Roman" w:hAnsi="Times New Roman"/>
          <w:b/>
          <w:color w:val="auto"/>
          <w:spacing w:val="6"/>
          <w:sz w:val="24"/>
          <w:szCs w:val="24"/>
          <w:lang w:val="en-US"/>
        </w:rPr>
        <w:t>programme</w:t>
      </w:r>
      <w:proofErr w:type="spellEnd"/>
      <w:r w:rsidRPr="00213935">
        <w:rPr>
          <w:rFonts w:ascii="Times New Roman" w:hAnsi="Times New Roman"/>
          <w:b/>
          <w:color w:val="auto"/>
          <w:spacing w:val="6"/>
          <w:sz w:val="24"/>
          <w:szCs w:val="24"/>
          <w:lang w:val="en-US"/>
        </w:rPr>
        <w:t xml:space="preserve"> performance</w:t>
      </w:r>
    </w:p>
    <w:p w14:paraId="2CA1691D" w14:textId="6F751147" w:rsidR="00B75A07" w:rsidRPr="00213935" w:rsidRDefault="00B75A07" w:rsidP="00B75A07">
      <w:p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 xml:space="preserve">The table below shows the budget allocation per </w:t>
      </w:r>
      <w:proofErr w:type="spellStart"/>
      <w:r w:rsidRPr="00213935">
        <w:rPr>
          <w:rFonts w:ascii="Times New Roman" w:hAnsi="Times New Roman"/>
          <w:color w:val="auto"/>
          <w:spacing w:val="6"/>
          <w:sz w:val="24"/>
          <w:szCs w:val="24"/>
          <w:lang w:val="en-US"/>
        </w:rPr>
        <w:t>programme</w:t>
      </w:r>
      <w:proofErr w:type="spellEnd"/>
      <w:r w:rsidRPr="00213935">
        <w:rPr>
          <w:rFonts w:ascii="Times New Roman" w:hAnsi="Times New Roman"/>
          <w:color w:val="auto"/>
          <w:spacing w:val="6"/>
          <w:sz w:val="24"/>
          <w:szCs w:val="24"/>
          <w:lang w:val="en-US"/>
        </w:rPr>
        <w:t xml:space="preserve"> over three financial years. The bulk of the budget is allocated under </w:t>
      </w:r>
      <w:proofErr w:type="spellStart"/>
      <w:r w:rsidRPr="00213935">
        <w:rPr>
          <w:rFonts w:ascii="Times New Roman" w:hAnsi="Times New Roman"/>
          <w:color w:val="auto"/>
          <w:spacing w:val="6"/>
          <w:sz w:val="24"/>
          <w:szCs w:val="24"/>
          <w:lang w:val="en-US"/>
        </w:rPr>
        <w:t>Programme</w:t>
      </w:r>
      <w:proofErr w:type="spellEnd"/>
      <w:r w:rsidRPr="00213935">
        <w:rPr>
          <w:rFonts w:ascii="Times New Roman" w:hAnsi="Times New Roman"/>
          <w:color w:val="auto"/>
          <w:spacing w:val="6"/>
          <w:sz w:val="24"/>
          <w:szCs w:val="24"/>
          <w:lang w:val="en-US"/>
        </w:rPr>
        <w:t xml:space="preserve"> 3: Children and Families, followed by </w:t>
      </w:r>
      <w:proofErr w:type="spellStart"/>
      <w:r w:rsidRPr="00213935">
        <w:rPr>
          <w:rFonts w:ascii="Times New Roman" w:hAnsi="Times New Roman"/>
          <w:color w:val="auto"/>
          <w:spacing w:val="6"/>
          <w:sz w:val="24"/>
          <w:szCs w:val="24"/>
          <w:lang w:val="en-US"/>
        </w:rPr>
        <w:t>Programme</w:t>
      </w:r>
      <w:proofErr w:type="spellEnd"/>
      <w:r w:rsidRPr="00213935">
        <w:rPr>
          <w:rFonts w:ascii="Times New Roman" w:hAnsi="Times New Roman"/>
          <w:color w:val="auto"/>
          <w:spacing w:val="6"/>
          <w:sz w:val="24"/>
          <w:szCs w:val="24"/>
          <w:lang w:val="en-US"/>
        </w:rPr>
        <w:t xml:space="preserve"> 2: Social Welfare Services. </w:t>
      </w:r>
    </w:p>
    <w:tbl>
      <w:tblPr>
        <w:tblW w:w="9367"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484"/>
        <w:gridCol w:w="2205"/>
        <w:gridCol w:w="2268"/>
        <w:gridCol w:w="2410"/>
      </w:tblGrid>
      <w:tr w:rsidR="00B75A07" w:rsidRPr="00213935" w14:paraId="4CD0646C" w14:textId="77777777" w:rsidTr="00FB6E1A">
        <w:trPr>
          <w:trHeight w:val="283"/>
        </w:trPr>
        <w:tc>
          <w:tcPr>
            <w:tcW w:w="2484" w:type="dxa"/>
            <w:vMerge w:val="restart"/>
            <w:shd w:val="clear" w:color="auto" w:fill="BDD6EE"/>
            <w:tcMar>
              <w:top w:w="15" w:type="dxa"/>
              <w:left w:w="90" w:type="dxa"/>
              <w:bottom w:w="0" w:type="dxa"/>
              <w:right w:w="90" w:type="dxa"/>
            </w:tcMar>
            <w:hideMark/>
          </w:tcPr>
          <w:p w14:paraId="474A3DE6" w14:textId="77777777" w:rsidR="00B75A07" w:rsidRPr="00213935" w:rsidRDefault="00B75A07" w:rsidP="00FB6E1A">
            <w:pPr>
              <w:spacing w:line="280" w:lineRule="exact"/>
              <w:jc w:val="both"/>
              <w:rPr>
                <w:rFonts w:ascii="Times New Roman" w:hAnsi="Times New Roman"/>
                <w:b/>
                <w:sz w:val="24"/>
                <w:szCs w:val="24"/>
                <w:lang w:val="en-US" w:eastAsia="en-US"/>
              </w:rPr>
            </w:pPr>
            <w:proofErr w:type="spellStart"/>
            <w:r w:rsidRPr="00213935">
              <w:rPr>
                <w:rFonts w:ascii="Times New Roman" w:hAnsi="Times New Roman"/>
                <w:b/>
                <w:sz w:val="24"/>
                <w:szCs w:val="24"/>
                <w:lang w:val="en-US" w:eastAsia="en-US"/>
              </w:rPr>
              <w:t>Programme</w:t>
            </w:r>
            <w:proofErr w:type="spellEnd"/>
          </w:p>
        </w:tc>
        <w:tc>
          <w:tcPr>
            <w:tcW w:w="6883" w:type="dxa"/>
            <w:gridSpan w:val="3"/>
            <w:shd w:val="clear" w:color="auto" w:fill="BDD6EE"/>
            <w:tcMar>
              <w:top w:w="15" w:type="dxa"/>
              <w:left w:w="90" w:type="dxa"/>
              <w:bottom w:w="0" w:type="dxa"/>
              <w:right w:w="90" w:type="dxa"/>
            </w:tcMar>
            <w:hideMark/>
          </w:tcPr>
          <w:p w14:paraId="06357B86" w14:textId="77777777" w:rsidR="00B75A07" w:rsidRPr="00213935" w:rsidRDefault="00B75A07" w:rsidP="00FB6E1A">
            <w:pPr>
              <w:spacing w:before="60" w:line="280" w:lineRule="exact"/>
              <w:jc w:val="both"/>
              <w:rPr>
                <w:rFonts w:ascii="Times New Roman" w:hAnsi="Times New Roman"/>
                <w:b/>
                <w:sz w:val="24"/>
                <w:szCs w:val="24"/>
                <w:lang w:val="en-US" w:eastAsia="en-US"/>
              </w:rPr>
            </w:pPr>
            <w:r w:rsidRPr="00213935">
              <w:rPr>
                <w:rFonts w:ascii="Times New Roman" w:hAnsi="Times New Roman"/>
                <w:b/>
                <w:bCs/>
                <w:kern w:val="24"/>
                <w:sz w:val="24"/>
                <w:szCs w:val="24"/>
                <w:lang w:eastAsia="en-US"/>
              </w:rPr>
              <w:t>Medium-term targets</w:t>
            </w:r>
          </w:p>
        </w:tc>
      </w:tr>
      <w:tr w:rsidR="00B75A07" w:rsidRPr="00213935" w14:paraId="528E97CA" w14:textId="77777777" w:rsidTr="00FB6E1A">
        <w:trPr>
          <w:trHeight w:val="274"/>
        </w:trPr>
        <w:tc>
          <w:tcPr>
            <w:tcW w:w="2484" w:type="dxa"/>
            <w:vMerge/>
            <w:shd w:val="clear" w:color="auto" w:fill="BDD6EE"/>
            <w:tcMar>
              <w:top w:w="15" w:type="dxa"/>
              <w:left w:w="90" w:type="dxa"/>
              <w:bottom w:w="0" w:type="dxa"/>
              <w:right w:w="90" w:type="dxa"/>
            </w:tcMar>
            <w:hideMark/>
          </w:tcPr>
          <w:p w14:paraId="71A96B88" w14:textId="77777777" w:rsidR="00B75A07" w:rsidRPr="00213935" w:rsidRDefault="00B75A07" w:rsidP="00FB6E1A">
            <w:pPr>
              <w:spacing w:line="280" w:lineRule="exact"/>
              <w:jc w:val="both"/>
              <w:rPr>
                <w:rFonts w:ascii="Times New Roman" w:hAnsi="Times New Roman"/>
                <w:sz w:val="24"/>
                <w:szCs w:val="24"/>
                <w:lang w:val="en-US" w:eastAsia="en-US"/>
              </w:rPr>
            </w:pPr>
          </w:p>
        </w:tc>
        <w:tc>
          <w:tcPr>
            <w:tcW w:w="2205" w:type="dxa"/>
            <w:shd w:val="clear" w:color="auto" w:fill="BDD6EE"/>
            <w:tcMar>
              <w:top w:w="15" w:type="dxa"/>
              <w:left w:w="90" w:type="dxa"/>
              <w:bottom w:w="0" w:type="dxa"/>
              <w:right w:w="90" w:type="dxa"/>
            </w:tcMar>
            <w:hideMark/>
          </w:tcPr>
          <w:p w14:paraId="0B8F3A9E" w14:textId="77777777" w:rsidR="00B75A07" w:rsidRPr="00213935" w:rsidRDefault="00B75A07" w:rsidP="00FB6E1A">
            <w:pPr>
              <w:spacing w:before="60" w:line="280" w:lineRule="exact"/>
              <w:jc w:val="both"/>
              <w:rPr>
                <w:rFonts w:ascii="Times New Roman" w:hAnsi="Times New Roman"/>
                <w:b/>
                <w:bCs/>
                <w:kern w:val="24"/>
                <w:sz w:val="24"/>
                <w:szCs w:val="24"/>
                <w:lang w:eastAsia="en-US"/>
              </w:rPr>
            </w:pPr>
            <w:r w:rsidRPr="00213935">
              <w:rPr>
                <w:rFonts w:ascii="Times New Roman" w:hAnsi="Times New Roman"/>
                <w:b/>
                <w:bCs/>
                <w:kern w:val="24"/>
                <w:sz w:val="24"/>
                <w:szCs w:val="24"/>
                <w:lang w:eastAsia="en-US"/>
              </w:rPr>
              <w:t>2016/17</w:t>
            </w:r>
          </w:p>
          <w:p w14:paraId="10C87CC5" w14:textId="77777777" w:rsidR="00B75A07" w:rsidRPr="00213935" w:rsidRDefault="00B75A07" w:rsidP="00FB6E1A">
            <w:pPr>
              <w:spacing w:before="60" w:line="280" w:lineRule="exact"/>
              <w:jc w:val="both"/>
              <w:rPr>
                <w:rFonts w:ascii="Times New Roman" w:hAnsi="Times New Roman"/>
                <w:sz w:val="24"/>
                <w:szCs w:val="24"/>
                <w:lang w:val="en-US" w:eastAsia="en-US"/>
              </w:rPr>
            </w:pPr>
            <w:r w:rsidRPr="00213935">
              <w:rPr>
                <w:rFonts w:ascii="Times New Roman" w:hAnsi="Times New Roman"/>
                <w:b/>
                <w:bCs/>
                <w:kern w:val="24"/>
                <w:sz w:val="24"/>
                <w:szCs w:val="24"/>
                <w:lang w:eastAsia="en-US"/>
              </w:rPr>
              <w:t>R000</w:t>
            </w:r>
          </w:p>
        </w:tc>
        <w:tc>
          <w:tcPr>
            <w:tcW w:w="2268" w:type="dxa"/>
            <w:shd w:val="clear" w:color="auto" w:fill="BDD6EE"/>
            <w:tcMar>
              <w:top w:w="15" w:type="dxa"/>
              <w:left w:w="90" w:type="dxa"/>
              <w:bottom w:w="0" w:type="dxa"/>
              <w:right w:w="90" w:type="dxa"/>
            </w:tcMar>
            <w:hideMark/>
          </w:tcPr>
          <w:p w14:paraId="76673BF9" w14:textId="77777777" w:rsidR="00B75A07" w:rsidRPr="00213935" w:rsidRDefault="00B75A07" w:rsidP="00FB6E1A">
            <w:pPr>
              <w:spacing w:before="60" w:line="280" w:lineRule="exact"/>
              <w:jc w:val="both"/>
              <w:rPr>
                <w:rFonts w:ascii="Times New Roman" w:hAnsi="Times New Roman"/>
                <w:b/>
                <w:bCs/>
                <w:kern w:val="24"/>
                <w:sz w:val="24"/>
                <w:szCs w:val="24"/>
                <w:lang w:eastAsia="en-US"/>
              </w:rPr>
            </w:pPr>
            <w:r w:rsidRPr="00213935">
              <w:rPr>
                <w:rFonts w:ascii="Times New Roman" w:hAnsi="Times New Roman"/>
                <w:b/>
                <w:bCs/>
                <w:kern w:val="24"/>
                <w:sz w:val="24"/>
                <w:szCs w:val="24"/>
                <w:lang w:eastAsia="en-US"/>
              </w:rPr>
              <w:t>2017/18</w:t>
            </w:r>
          </w:p>
          <w:p w14:paraId="7174B850" w14:textId="77777777" w:rsidR="00B75A07" w:rsidRPr="00213935" w:rsidRDefault="00B75A07" w:rsidP="00FB6E1A">
            <w:pPr>
              <w:spacing w:before="60" w:line="280" w:lineRule="exact"/>
              <w:jc w:val="both"/>
              <w:rPr>
                <w:rFonts w:ascii="Times New Roman" w:hAnsi="Times New Roman"/>
                <w:sz w:val="24"/>
                <w:szCs w:val="24"/>
                <w:lang w:val="en-US" w:eastAsia="en-US"/>
              </w:rPr>
            </w:pPr>
            <w:r w:rsidRPr="00213935">
              <w:rPr>
                <w:rFonts w:ascii="Times New Roman" w:hAnsi="Times New Roman"/>
                <w:b/>
                <w:bCs/>
                <w:kern w:val="24"/>
                <w:sz w:val="24"/>
                <w:szCs w:val="24"/>
                <w:lang w:eastAsia="en-US"/>
              </w:rPr>
              <w:t>R000</w:t>
            </w:r>
          </w:p>
        </w:tc>
        <w:tc>
          <w:tcPr>
            <w:tcW w:w="2410" w:type="dxa"/>
            <w:shd w:val="clear" w:color="auto" w:fill="BDD6EE"/>
            <w:tcMar>
              <w:top w:w="15" w:type="dxa"/>
              <w:left w:w="90" w:type="dxa"/>
              <w:bottom w:w="0" w:type="dxa"/>
              <w:right w:w="90" w:type="dxa"/>
            </w:tcMar>
            <w:hideMark/>
          </w:tcPr>
          <w:p w14:paraId="25CFD4D1" w14:textId="77777777" w:rsidR="00B75A07" w:rsidRPr="00213935" w:rsidRDefault="00B75A07" w:rsidP="00FB6E1A">
            <w:pPr>
              <w:spacing w:before="60" w:line="280" w:lineRule="exact"/>
              <w:jc w:val="both"/>
              <w:rPr>
                <w:rFonts w:ascii="Times New Roman" w:hAnsi="Times New Roman"/>
                <w:b/>
                <w:bCs/>
                <w:kern w:val="24"/>
                <w:sz w:val="24"/>
                <w:szCs w:val="24"/>
                <w:lang w:eastAsia="en-US"/>
              </w:rPr>
            </w:pPr>
            <w:r w:rsidRPr="00213935">
              <w:rPr>
                <w:rFonts w:ascii="Times New Roman" w:hAnsi="Times New Roman"/>
                <w:b/>
                <w:bCs/>
                <w:kern w:val="24"/>
                <w:sz w:val="24"/>
                <w:szCs w:val="24"/>
                <w:lang w:eastAsia="en-US"/>
              </w:rPr>
              <w:t>2018/19</w:t>
            </w:r>
          </w:p>
          <w:p w14:paraId="3124243A" w14:textId="77777777" w:rsidR="00B75A07" w:rsidRPr="00213935" w:rsidRDefault="00B75A07" w:rsidP="00FB6E1A">
            <w:pPr>
              <w:spacing w:before="60" w:line="280" w:lineRule="exact"/>
              <w:jc w:val="both"/>
              <w:rPr>
                <w:rFonts w:ascii="Times New Roman" w:hAnsi="Times New Roman"/>
                <w:sz w:val="24"/>
                <w:szCs w:val="24"/>
                <w:lang w:val="en-US" w:eastAsia="en-US"/>
              </w:rPr>
            </w:pPr>
            <w:r w:rsidRPr="00213935">
              <w:rPr>
                <w:rFonts w:ascii="Times New Roman" w:hAnsi="Times New Roman"/>
                <w:b/>
                <w:bCs/>
                <w:kern w:val="24"/>
                <w:sz w:val="24"/>
                <w:szCs w:val="24"/>
                <w:lang w:eastAsia="en-US"/>
              </w:rPr>
              <w:t>R000</w:t>
            </w:r>
          </w:p>
        </w:tc>
      </w:tr>
      <w:tr w:rsidR="00B75A07" w:rsidRPr="00213935" w14:paraId="55835A99" w14:textId="77777777" w:rsidTr="00FB6E1A">
        <w:trPr>
          <w:trHeight w:val="319"/>
        </w:trPr>
        <w:tc>
          <w:tcPr>
            <w:tcW w:w="2484" w:type="dxa"/>
            <w:shd w:val="clear" w:color="auto" w:fill="F2F2F2"/>
            <w:tcMar>
              <w:top w:w="15" w:type="dxa"/>
              <w:left w:w="108" w:type="dxa"/>
              <w:bottom w:w="0" w:type="dxa"/>
              <w:right w:w="108" w:type="dxa"/>
            </w:tcMar>
            <w:hideMark/>
          </w:tcPr>
          <w:p w14:paraId="43620E9A" w14:textId="77777777" w:rsidR="00B75A07" w:rsidRPr="00213935" w:rsidRDefault="00B75A07" w:rsidP="00FB6E1A">
            <w:pPr>
              <w:spacing w:after="4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Programme 1: Administration</w:t>
            </w:r>
          </w:p>
        </w:tc>
        <w:tc>
          <w:tcPr>
            <w:tcW w:w="2205" w:type="dxa"/>
            <w:shd w:val="clear" w:color="auto" w:fill="F2F2F2"/>
            <w:tcMar>
              <w:top w:w="15" w:type="dxa"/>
              <w:left w:w="108" w:type="dxa"/>
              <w:bottom w:w="0" w:type="dxa"/>
              <w:right w:w="108" w:type="dxa"/>
            </w:tcMar>
            <w:hideMark/>
          </w:tcPr>
          <w:p w14:paraId="23D70B34"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 xml:space="preserve"> 490 896 </w:t>
            </w:r>
          </w:p>
        </w:tc>
        <w:tc>
          <w:tcPr>
            <w:tcW w:w="2268" w:type="dxa"/>
            <w:shd w:val="clear" w:color="auto" w:fill="F2F2F2"/>
            <w:tcMar>
              <w:top w:w="15" w:type="dxa"/>
              <w:left w:w="108" w:type="dxa"/>
              <w:bottom w:w="0" w:type="dxa"/>
              <w:right w:w="108" w:type="dxa"/>
            </w:tcMar>
            <w:hideMark/>
          </w:tcPr>
          <w:p w14:paraId="0BD59AE4"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 xml:space="preserve"> 513 737 </w:t>
            </w:r>
          </w:p>
        </w:tc>
        <w:tc>
          <w:tcPr>
            <w:tcW w:w="2410" w:type="dxa"/>
            <w:shd w:val="clear" w:color="auto" w:fill="F2F2F2"/>
            <w:tcMar>
              <w:top w:w="15" w:type="dxa"/>
              <w:left w:w="108" w:type="dxa"/>
              <w:bottom w:w="0" w:type="dxa"/>
              <w:right w:w="108" w:type="dxa"/>
            </w:tcMar>
            <w:hideMark/>
          </w:tcPr>
          <w:p w14:paraId="1CA3DDDE"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543 548</w:t>
            </w:r>
          </w:p>
        </w:tc>
      </w:tr>
      <w:tr w:rsidR="00B75A07" w:rsidRPr="00213935" w14:paraId="77439BD1" w14:textId="77777777" w:rsidTr="00FB6E1A">
        <w:trPr>
          <w:trHeight w:val="319"/>
        </w:trPr>
        <w:tc>
          <w:tcPr>
            <w:tcW w:w="2484" w:type="dxa"/>
            <w:shd w:val="clear" w:color="auto" w:fill="F2F2F2"/>
            <w:tcMar>
              <w:top w:w="15" w:type="dxa"/>
              <w:left w:w="108" w:type="dxa"/>
              <w:bottom w:w="0" w:type="dxa"/>
              <w:right w:w="108" w:type="dxa"/>
            </w:tcMar>
            <w:hideMark/>
          </w:tcPr>
          <w:p w14:paraId="2B378E54" w14:textId="77777777" w:rsidR="00B75A07" w:rsidRPr="00213935" w:rsidRDefault="00B75A07" w:rsidP="00FB6E1A">
            <w:pPr>
              <w:spacing w:after="4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Social Welfare Services</w:t>
            </w:r>
          </w:p>
        </w:tc>
        <w:tc>
          <w:tcPr>
            <w:tcW w:w="2205" w:type="dxa"/>
            <w:shd w:val="clear" w:color="auto" w:fill="F2F2F2"/>
            <w:tcMar>
              <w:top w:w="15" w:type="dxa"/>
              <w:left w:w="108" w:type="dxa"/>
              <w:bottom w:w="0" w:type="dxa"/>
              <w:right w:w="108" w:type="dxa"/>
            </w:tcMar>
            <w:hideMark/>
          </w:tcPr>
          <w:p w14:paraId="0D5BF1D4"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 694 234</w:t>
            </w:r>
          </w:p>
        </w:tc>
        <w:tc>
          <w:tcPr>
            <w:tcW w:w="2268" w:type="dxa"/>
            <w:shd w:val="clear" w:color="auto" w:fill="F2F2F2"/>
            <w:tcMar>
              <w:top w:w="15" w:type="dxa"/>
              <w:left w:w="108" w:type="dxa"/>
              <w:bottom w:w="0" w:type="dxa"/>
              <w:right w:w="108" w:type="dxa"/>
            </w:tcMar>
            <w:hideMark/>
          </w:tcPr>
          <w:p w14:paraId="1B59062B"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720 697</w:t>
            </w:r>
          </w:p>
        </w:tc>
        <w:tc>
          <w:tcPr>
            <w:tcW w:w="2410" w:type="dxa"/>
            <w:shd w:val="clear" w:color="auto" w:fill="F2F2F2"/>
            <w:tcMar>
              <w:top w:w="15" w:type="dxa"/>
              <w:left w:w="108" w:type="dxa"/>
              <w:bottom w:w="0" w:type="dxa"/>
              <w:right w:w="108" w:type="dxa"/>
            </w:tcMar>
            <w:hideMark/>
          </w:tcPr>
          <w:p w14:paraId="414E6348"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743 228</w:t>
            </w:r>
          </w:p>
        </w:tc>
      </w:tr>
      <w:tr w:rsidR="00B75A07" w:rsidRPr="00213935" w14:paraId="5E841DC0" w14:textId="77777777" w:rsidTr="00FB6E1A">
        <w:trPr>
          <w:trHeight w:val="319"/>
        </w:trPr>
        <w:tc>
          <w:tcPr>
            <w:tcW w:w="2484" w:type="dxa"/>
            <w:shd w:val="clear" w:color="auto" w:fill="F2F2F2"/>
            <w:tcMar>
              <w:top w:w="15" w:type="dxa"/>
              <w:left w:w="108" w:type="dxa"/>
              <w:bottom w:w="0" w:type="dxa"/>
              <w:right w:w="108" w:type="dxa"/>
            </w:tcMar>
            <w:hideMark/>
          </w:tcPr>
          <w:p w14:paraId="77BD98E2" w14:textId="77777777" w:rsidR="00B75A07" w:rsidRPr="00213935" w:rsidRDefault="00B75A07" w:rsidP="00FB6E1A">
            <w:pPr>
              <w:spacing w:after="40" w:line="280" w:lineRule="exact"/>
              <w:jc w:val="both"/>
              <w:rPr>
                <w:rFonts w:ascii="Times New Roman" w:hAnsi="Times New Roman"/>
                <w:kern w:val="24"/>
                <w:sz w:val="24"/>
                <w:szCs w:val="24"/>
                <w:lang w:eastAsia="en-US"/>
              </w:rPr>
            </w:pPr>
            <w:r w:rsidRPr="00213935">
              <w:rPr>
                <w:rFonts w:ascii="Times New Roman" w:hAnsi="Times New Roman"/>
                <w:kern w:val="24"/>
                <w:sz w:val="24"/>
                <w:szCs w:val="24"/>
                <w:lang w:eastAsia="en-US"/>
              </w:rPr>
              <w:t>Children and Families</w:t>
            </w:r>
          </w:p>
          <w:p w14:paraId="3F9F0EF6" w14:textId="77777777" w:rsidR="00B75A07" w:rsidRPr="00213935" w:rsidRDefault="00B75A07" w:rsidP="00FB6E1A">
            <w:pPr>
              <w:spacing w:after="40" w:line="280" w:lineRule="exact"/>
              <w:jc w:val="both"/>
              <w:rPr>
                <w:rFonts w:ascii="Times New Roman" w:hAnsi="Times New Roman"/>
                <w:kern w:val="24"/>
                <w:sz w:val="24"/>
                <w:szCs w:val="24"/>
                <w:lang w:eastAsia="en-US"/>
              </w:rPr>
            </w:pPr>
            <w:r w:rsidRPr="00213935">
              <w:rPr>
                <w:rFonts w:ascii="Times New Roman" w:hAnsi="Times New Roman"/>
                <w:kern w:val="24"/>
                <w:sz w:val="24"/>
                <w:szCs w:val="24"/>
                <w:lang w:eastAsia="en-US"/>
              </w:rPr>
              <w:t>-ECD Conditional Grant – R71 million</w:t>
            </w:r>
          </w:p>
          <w:p w14:paraId="540DCCC1" w14:textId="77777777" w:rsidR="00B75A07" w:rsidRPr="00213935" w:rsidRDefault="00B75A07" w:rsidP="00FB6E1A">
            <w:pPr>
              <w:spacing w:after="4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 xml:space="preserve">- Social Work Employment Grant – </w:t>
            </w:r>
            <w:r w:rsidRPr="00213935">
              <w:rPr>
                <w:rFonts w:ascii="Times New Roman" w:hAnsi="Times New Roman"/>
                <w:kern w:val="24"/>
                <w:sz w:val="24"/>
                <w:szCs w:val="24"/>
                <w:lang w:eastAsia="en-US"/>
              </w:rPr>
              <w:lastRenderedPageBreak/>
              <w:t>R53 million</w:t>
            </w:r>
          </w:p>
        </w:tc>
        <w:tc>
          <w:tcPr>
            <w:tcW w:w="2205" w:type="dxa"/>
            <w:shd w:val="clear" w:color="auto" w:fill="F2F2F2"/>
            <w:tcMar>
              <w:top w:w="15" w:type="dxa"/>
              <w:left w:w="108" w:type="dxa"/>
              <w:bottom w:w="0" w:type="dxa"/>
              <w:right w:w="108" w:type="dxa"/>
            </w:tcMar>
            <w:hideMark/>
          </w:tcPr>
          <w:p w14:paraId="3074FCB4"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lastRenderedPageBreak/>
              <w:t xml:space="preserve">1 078 997 </w:t>
            </w:r>
          </w:p>
        </w:tc>
        <w:tc>
          <w:tcPr>
            <w:tcW w:w="2268" w:type="dxa"/>
            <w:shd w:val="clear" w:color="auto" w:fill="F2F2F2"/>
            <w:tcMar>
              <w:top w:w="15" w:type="dxa"/>
              <w:left w:w="108" w:type="dxa"/>
              <w:bottom w:w="0" w:type="dxa"/>
              <w:right w:w="108" w:type="dxa"/>
            </w:tcMar>
            <w:hideMark/>
          </w:tcPr>
          <w:p w14:paraId="130F5125"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val="en-ZA" w:eastAsia="en-US"/>
              </w:rPr>
              <w:t>1 230 465</w:t>
            </w:r>
          </w:p>
        </w:tc>
        <w:tc>
          <w:tcPr>
            <w:tcW w:w="2410" w:type="dxa"/>
            <w:shd w:val="clear" w:color="auto" w:fill="F2F2F2"/>
            <w:tcMar>
              <w:top w:w="15" w:type="dxa"/>
              <w:left w:w="108" w:type="dxa"/>
              <w:bottom w:w="0" w:type="dxa"/>
              <w:right w:w="108" w:type="dxa"/>
            </w:tcMar>
            <w:hideMark/>
          </w:tcPr>
          <w:p w14:paraId="4DA8C46B"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val="en-ZA" w:eastAsia="en-US"/>
              </w:rPr>
              <w:t>R1 316 821</w:t>
            </w:r>
          </w:p>
        </w:tc>
      </w:tr>
      <w:tr w:rsidR="00B75A07" w:rsidRPr="00213935" w14:paraId="199334B4" w14:textId="77777777" w:rsidTr="00FB6E1A">
        <w:trPr>
          <w:trHeight w:val="328"/>
        </w:trPr>
        <w:tc>
          <w:tcPr>
            <w:tcW w:w="2484" w:type="dxa"/>
            <w:shd w:val="clear" w:color="auto" w:fill="F2F2F2"/>
            <w:tcMar>
              <w:top w:w="15" w:type="dxa"/>
              <w:left w:w="108" w:type="dxa"/>
              <w:bottom w:w="0" w:type="dxa"/>
              <w:right w:w="108" w:type="dxa"/>
            </w:tcMar>
            <w:hideMark/>
          </w:tcPr>
          <w:p w14:paraId="0D7649A3" w14:textId="77777777" w:rsidR="00B75A07" w:rsidRPr="00213935" w:rsidRDefault="00B75A07" w:rsidP="00FB6E1A">
            <w:pPr>
              <w:spacing w:after="4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lastRenderedPageBreak/>
              <w:t xml:space="preserve">Restorative Services </w:t>
            </w:r>
          </w:p>
        </w:tc>
        <w:tc>
          <w:tcPr>
            <w:tcW w:w="2205" w:type="dxa"/>
            <w:shd w:val="clear" w:color="auto" w:fill="F2F2F2"/>
            <w:tcMar>
              <w:top w:w="15" w:type="dxa"/>
              <w:left w:w="108" w:type="dxa"/>
              <w:bottom w:w="0" w:type="dxa"/>
              <w:right w:w="108" w:type="dxa"/>
            </w:tcMar>
            <w:hideMark/>
          </w:tcPr>
          <w:p w14:paraId="0DF3A17F"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val="en-ZA" w:eastAsia="en-US"/>
              </w:rPr>
              <w:t>286 895</w:t>
            </w:r>
          </w:p>
        </w:tc>
        <w:tc>
          <w:tcPr>
            <w:tcW w:w="2268" w:type="dxa"/>
            <w:shd w:val="clear" w:color="auto" w:fill="F2F2F2"/>
            <w:tcMar>
              <w:top w:w="15" w:type="dxa"/>
              <w:left w:w="108" w:type="dxa"/>
              <w:bottom w:w="0" w:type="dxa"/>
              <w:right w:w="108" w:type="dxa"/>
            </w:tcMar>
            <w:hideMark/>
          </w:tcPr>
          <w:p w14:paraId="56875037"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val="en-ZA" w:eastAsia="en-US"/>
              </w:rPr>
              <w:t>301 168</w:t>
            </w:r>
          </w:p>
        </w:tc>
        <w:tc>
          <w:tcPr>
            <w:tcW w:w="2410" w:type="dxa"/>
            <w:shd w:val="clear" w:color="auto" w:fill="F2F2F2"/>
            <w:tcMar>
              <w:top w:w="15" w:type="dxa"/>
              <w:left w:w="108" w:type="dxa"/>
              <w:bottom w:w="0" w:type="dxa"/>
              <w:right w:w="108" w:type="dxa"/>
            </w:tcMar>
            <w:hideMark/>
          </w:tcPr>
          <w:p w14:paraId="201D27F9"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val="en-ZA" w:eastAsia="en-US"/>
              </w:rPr>
              <w:t>316 338</w:t>
            </w:r>
          </w:p>
        </w:tc>
      </w:tr>
      <w:tr w:rsidR="00B75A07" w:rsidRPr="00213935" w14:paraId="7D4CEBEE" w14:textId="77777777" w:rsidTr="00FB6E1A">
        <w:trPr>
          <w:trHeight w:val="328"/>
        </w:trPr>
        <w:tc>
          <w:tcPr>
            <w:tcW w:w="2484" w:type="dxa"/>
            <w:shd w:val="clear" w:color="auto" w:fill="F2F2F2"/>
            <w:tcMar>
              <w:top w:w="15" w:type="dxa"/>
              <w:left w:w="108" w:type="dxa"/>
              <w:bottom w:w="0" w:type="dxa"/>
              <w:right w:w="108" w:type="dxa"/>
            </w:tcMar>
            <w:hideMark/>
          </w:tcPr>
          <w:p w14:paraId="3F59AE8A" w14:textId="77777777" w:rsidR="00B75A07" w:rsidRPr="00213935" w:rsidRDefault="00B75A07" w:rsidP="00FB6E1A">
            <w:pPr>
              <w:spacing w:after="4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Development and Research</w:t>
            </w:r>
          </w:p>
        </w:tc>
        <w:tc>
          <w:tcPr>
            <w:tcW w:w="2205" w:type="dxa"/>
            <w:shd w:val="clear" w:color="auto" w:fill="F2F2F2"/>
            <w:tcMar>
              <w:top w:w="15" w:type="dxa"/>
              <w:left w:w="108" w:type="dxa"/>
              <w:bottom w:w="0" w:type="dxa"/>
              <w:right w:w="108" w:type="dxa"/>
            </w:tcMar>
            <w:hideMark/>
          </w:tcPr>
          <w:p w14:paraId="6E89B31B"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 </w:t>
            </w:r>
            <w:r w:rsidRPr="00213935">
              <w:rPr>
                <w:rFonts w:ascii="Times New Roman" w:hAnsi="Times New Roman"/>
                <w:kern w:val="24"/>
                <w:sz w:val="24"/>
                <w:szCs w:val="24"/>
                <w:lang w:val="en-ZA" w:eastAsia="en-US"/>
              </w:rPr>
              <w:t>227 140</w:t>
            </w:r>
          </w:p>
        </w:tc>
        <w:tc>
          <w:tcPr>
            <w:tcW w:w="2268" w:type="dxa"/>
            <w:shd w:val="clear" w:color="auto" w:fill="F2F2F2"/>
            <w:tcMar>
              <w:top w:w="15" w:type="dxa"/>
              <w:left w:w="108" w:type="dxa"/>
              <w:bottom w:w="0" w:type="dxa"/>
              <w:right w:w="108" w:type="dxa"/>
            </w:tcMar>
            <w:hideMark/>
          </w:tcPr>
          <w:p w14:paraId="33A8FDE2"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 </w:t>
            </w:r>
            <w:r w:rsidRPr="00213935">
              <w:rPr>
                <w:rFonts w:ascii="Times New Roman" w:hAnsi="Times New Roman"/>
                <w:kern w:val="24"/>
                <w:sz w:val="24"/>
                <w:szCs w:val="24"/>
                <w:lang w:val="en-ZA" w:eastAsia="en-US"/>
              </w:rPr>
              <w:t>238 566</w:t>
            </w:r>
          </w:p>
        </w:tc>
        <w:tc>
          <w:tcPr>
            <w:tcW w:w="2410" w:type="dxa"/>
            <w:shd w:val="clear" w:color="auto" w:fill="F2F2F2"/>
            <w:tcMar>
              <w:top w:w="15" w:type="dxa"/>
              <w:left w:w="108" w:type="dxa"/>
              <w:bottom w:w="0" w:type="dxa"/>
              <w:right w:w="108" w:type="dxa"/>
            </w:tcMar>
            <w:hideMark/>
          </w:tcPr>
          <w:p w14:paraId="7520904E"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val="en-ZA" w:eastAsia="en-US"/>
              </w:rPr>
              <w:t>254 133</w:t>
            </w:r>
          </w:p>
        </w:tc>
      </w:tr>
      <w:tr w:rsidR="00B75A07" w:rsidRPr="00213935" w14:paraId="0F493DB3" w14:textId="77777777" w:rsidTr="00FB6E1A">
        <w:trPr>
          <w:trHeight w:val="328"/>
        </w:trPr>
        <w:tc>
          <w:tcPr>
            <w:tcW w:w="2484" w:type="dxa"/>
            <w:shd w:val="clear" w:color="auto" w:fill="F2F2F2"/>
            <w:tcMar>
              <w:top w:w="15" w:type="dxa"/>
              <w:left w:w="108" w:type="dxa"/>
              <w:bottom w:w="0" w:type="dxa"/>
              <w:right w:w="108" w:type="dxa"/>
            </w:tcMar>
            <w:hideMark/>
          </w:tcPr>
          <w:p w14:paraId="0B04035F" w14:textId="77777777" w:rsidR="00B75A07" w:rsidRPr="00213935" w:rsidRDefault="00B75A07" w:rsidP="00FB6E1A">
            <w:pPr>
              <w:spacing w:after="40" w:line="280" w:lineRule="exact"/>
              <w:jc w:val="both"/>
              <w:rPr>
                <w:rFonts w:ascii="Times New Roman" w:hAnsi="Times New Roman"/>
                <w:b/>
                <w:sz w:val="24"/>
                <w:szCs w:val="24"/>
                <w:lang w:val="en-US" w:eastAsia="en-US"/>
              </w:rPr>
            </w:pPr>
            <w:r w:rsidRPr="00213935">
              <w:rPr>
                <w:rFonts w:ascii="Times New Roman" w:hAnsi="Times New Roman"/>
                <w:b/>
                <w:kern w:val="24"/>
                <w:sz w:val="24"/>
                <w:szCs w:val="24"/>
                <w:lang w:eastAsia="en-US"/>
              </w:rPr>
              <w:t>Total</w:t>
            </w:r>
          </w:p>
        </w:tc>
        <w:tc>
          <w:tcPr>
            <w:tcW w:w="2205" w:type="dxa"/>
            <w:shd w:val="clear" w:color="auto" w:fill="F2F2F2"/>
            <w:tcMar>
              <w:top w:w="15" w:type="dxa"/>
              <w:left w:w="108" w:type="dxa"/>
              <w:bottom w:w="0" w:type="dxa"/>
              <w:right w:w="108" w:type="dxa"/>
            </w:tcMar>
            <w:hideMark/>
          </w:tcPr>
          <w:p w14:paraId="34021B5E" w14:textId="77777777" w:rsidR="00B75A07" w:rsidRPr="00213935" w:rsidRDefault="00B75A07" w:rsidP="00FB6E1A">
            <w:pPr>
              <w:tabs>
                <w:tab w:val="left" w:pos="284"/>
                <w:tab w:val="left" w:pos="851"/>
              </w:tabs>
              <w:spacing w:after="160" w:line="280" w:lineRule="exact"/>
              <w:jc w:val="both"/>
              <w:rPr>
                <w:rFonts w:ascii="Times New Roman" w:hAnsi="Times New Roman"/>
                <w:b/>
                <w:sz w:val="24"/>
                <w:szCs w:val="24"/>
                <w:lang w:val="en-US" w:eastAsia="en-US"/>
              </w:rPr>
            </w:pPr>
            <w:r w:rsidRPr="00213935">
              <w:rPr>
                <w:rFonts w:ascii="Times New Roman" w:hAnsi="Times New Roman"/>
                <w:b/>
                <w:kern w:val="24"/>
                <w:sz w:val="24"/>
                <w:szCs w:val="24"/>
                <w:lang w:eastAsia="en-US"/>
              </w:rPr>
              <w:t> </w:t>
            </w:r>
            <w:r w:rsidRPr="00213935">
              <w:rPr>
                <w:rFonts w:ascii="Times New Roman" w:hAnsi="Times New Roman"/>
                <w:b/>
                <w:bCs/>
                <w:kern w:val="24"/>
                <w:sz w:val="24"/>
                <w:szCs w:val="24"/>
                <w:lang w:val="en-ZA" w:eastAsia="en-US"/>
              </w:rPr>
              <w:t>2 771 183</w:t>
            </w:r>
          </w:p>
        </w:tc>
        <w:tc>
          <w:tcPr>
            <w:tcW w:w="2268" w:type="dxa"/>
            <w:shd w:val="clear" w:color="auto" w:fill="F2F2F2"/>
            <w:tcMar>
              <w:top w:w="15" w:type="dxa"/>
              <w:left w:w="108" w:type="dxa"/>
              <w:bottom w:w="0" w:type="dxa"/>
              <w:right w:w="108" w:type="dxa"/>
            </w:tcMar>
            <w:hideMark/>
          </w:tcPr>
          <w:p w14:paraId="4FE0C668" w14:textId="77777777" w:rsidR="00B75A07" w:rsidRPr="00213935" w:rsidRDefault="00B75A07" w:rsidP="00FB6E1A">
            <w:pPr>
              <w:tabs>
                <w:tab w:val="left" w:pos="284"/>
                <w:tab w:val="left" w:pos="851"/>
              </w:tabs>
              <w:spacing w:after="160" w:line="280" w:lineRule="exact"/>
              <w:jc w:val="both"/>
              <w:rPr>
                <w:rFonts w:ascii="Times New Roman" w:hAnsi="Times New Roman"/>
                <w:b/>
                <w:sz w:val="24"/>
                <w:szCs w:val="24"/>
                <w:lang w:val="en-US" w:eastAsia="en-US"/>
              </w:rPr>
            </w:pPr>
            <w:r w:rsidRPr="00213935">
              <w:rPr>
                <w:rFonts w:ascii="Times New Roman" w:hAnsi="Times New Roman"/>
                <w:b/>
                <w:kern w:val="24"/>
                <w:sz w:val="24"/>
                <w:szCs w:val="24"/>
                <w:lang w:eastAsia="en-US"/>
              </w:rPr>
              <w:t xml:space="preserve"> </w:t>
            </w:r>
            <w:r w:rsidRPr="00213935">
              <w:rPr>
                <w:rFonts w:ascii="Times New Roman" w:hAnsi="Times New Roman"/>
                <w:b/>
                <w:bCs/>
                <w:kern w:val="24"/>
                <w:sz w:val="24"/>
                <w:szCs w:val="24"/>
                <w:lang w:val="en-ZA" w:eastAsia="en-US"/>
              </w:rPr>
              <w:t>3 004 633</w:t>
            </w:r>
          </w:p>
        </w:tc>
        <w:tc>
          <w:tcPr>
            <w:tcW w:w="2410" w:type="dxa"/>
            <w:shd w:val="clear" w:color="auto" w:fill="F2F2F2"/>
            <w:tcMar>
              <w:top w:w="15" w:type="dxa"/>
              <w:left w:w="108" w:type="dxa"/>
              <w:bottom w:w="0" w:type="dxa"/>
              <w:right w:w="108" w:type="dxa"/>
            </w:tcMar>
            <w:hideMark/>
          </w:tcPr>
          <w:p w14:paraId="7D2854C6" w14:textId="77777777" w:rsidR="00B75A07" w:rsidRPr="00213935" w:rsidRDefault="00B75A07" w:rsidP="00FB6E1A">
            <w:pPr>
              <w:tabs>
                <w:tab w:val="left" w:pos="284"/>
                <w:tab w:val="left" w:pos="851"/>
              </w:tabs>
              <w:spacing w:after="160" w:line="280" w:lineRule="exact"/>
              <w:jc w:val="both"/>
              <w:rPr>
                <w:rFonts w:ascii="Times New Roman" w:hAnsi="Times New Roman"/>
                <w:b/>
                <w:sz w:val="24"/>
                <w:szCs w:val="24"/>
                <w:lang w:val="en-US" w:eastAsia="en-US"/>
              </w:rPr>
            </w:pPr>
            <w:r w:rsidRPr="00213935">
              <w:rPr>
                <w:rFonts w:ascii="Times New Roman" w:hAnsi="Times New Roman"/>
                <w:b/>
                <w:kern w:val="24"/>
                <w:sz w:val="24"/>
                <w:szCs w:val="24"/>
                <w:lang w:eastAsia="en-US"/>
              </w:rPr>
              <w:t xml:space="preserve"> </w:t>
            </w:r>
            <w:r w:rsidRPr="00213935">
              <w:rPr>
                <w:rFonts w:ascii="Times New Roman" w:hAnsi="Times New Roman"/>
                <w:b/>
                <w:bCs/>
                <w:kern w:val="24"/>
                <w:sz w:val="24"/>
                <w:szCs w:val="24"/>
                <w:lang w:val="en-ZA" w:eastAsia="en-US"/>
              </w:rPr>
              <w:t>3174 108</w:t>
            </w:r>
          </w:p>
        </w:tc>
      </w:tr>
    </w:tbl>
    <w:p w14:paraId="07D0A29F" w14:textId="77777777" w:rsidR="00B75A07" w:rsidRPr="00213935" w:rsidRDefault="00B75A07" w:rsidP="00B75A07">
      <w:pPr>
        <w:spacing w:before="100" w:beforeAutospacing="1" w:after="100" w:afterAutospacing="1"/>
        <w:jc w:val="both"/>
        <w:rPr>
          <w:rFonts w:ascii="Times New Roman" w:hAnsi="Times New Roman"/>
          <w:b/>
          <w:color w:val="auto"/>
          <w:spacing w:val="6"/>
          <w:sz w:val="24"/>
          <w:szCs w:val="24"/>
          <w:lang w:val="en-US"/>
        </w:rPr>
      </w:pPr>
      <w:r w:rsidRPr="00213935">
        <w:rPr>
          <w:rFonts w:ascii="Times New Roman" w:hAnsi="Times New Roman"/>
          <w:b/>
          <w:color w:val="auto"/>
          <w:spacing w:val="6"/>
          <w:sz w:val="24"/>
          <w:szCs w:val="24"/>
          <w:lang w:val="en-US"/>
        </w:rPr>
        <w:t xml:space="preserve">2. </w:t>
      </w:r>
      <w:proofErr w:type="spellStart"/>
      <w:r w:rsidRPr="00213935">
        <w:rPr>
          <w:rFonts w:ascii="Times New Roman" w:hAnsi="Times New Roman"/>
          <w:b/>
          <w:color w:val="auto"/>
          <w:spacing w:val="6"/>
          <w:sz w:val="24"/>
          <w:szCs w:val="24"/>
          <w:lang w:val="en-US"/>
        </w:rPr>
        <w:t>Programme</w:t>
      </w:r>
      <w:proofErr w:type="spellEnd"/>
      <w:r w:rsidRPr="00213935">
        <w:rPr>
          <w:rFonts w:ascii="Times New Roman" w:hAnsi="Times New Roman"/>
          <w:b/>
          <w:color w:val="auto"/>
          <w:spacing w:val="6"/>
          <w:sz w:val="24"/>
          <w:szCs w:val="24"/>
          <w:lang w:val="en-US"/>
        </w:rPr>
        <w:t xml:space="preserve"> performance</w:t>
      </w:r>
    </w:p>
    <w:p w14:paraId="69FB4FC7" w14:textId="77777777" w:rsidR="00B75A07" w:rsidRPr="00213935" w:rsidRDefault="00B75A07" w:rsidP="00B75A07">
      <w:pPr>
        <w:spacing w:before="100" w:beforeAutospacing="1" w:after="100" w:afterAutospacing="1"/>
        <w:jc w:val="both"/>
        <w:rPr>
          <w:rFonts w:ascii="Times New Roman" w:hAnsi="Times New Roman"/>
          <w:b/>
          <w:color w:val="auto"/>
          <w:spacing w:val="6"/>
          <w:sz w:val="24"/>
          <w:szCs w:val="24"/>
          <w:lang w:val="en-US"/>
        </w:rPr>
      </w:pPr>
      <w:r w:rsidRPr="00213935">
        <w:rPr>
          <w:rFonts w:ascii="Times New Roman" w:hAnsi="Times New Roman"/>
          <w:b/>
          <w:color w:val="auto"/>
          <w:spacing w:val="6"/>
          <w:sz w:val="24"/>
          <w:szCs w:val="24"/>
          <w:lang w:val="en-US"/>
        </w:rPr>
        <w:t xml:space="preserve">2.1 </w:t>
      </w:r>
      <w:proofErr w:type="spellStart"/>
      <w:r w:rsidRPr="00213935">
        <w:rPr>
          <w:rFonts w:ascii="Times New Roman" w:hAnsi="Times New Roman"/>
          <w:b/>
          <w:color w:val="auto"/>
          <w:spacing w:val="6"/>
          <w:sz w:val="24"/>
          <w:szCs w:val="24"/>
          <w:lang w:val="en-US"/>
        </w:rPr>
        <w:t>Programme</w:t>
      </w:r>
      <w:proofErr w:type="spellEnd"/>
      <w:r w:rsidRPr="00213935">
        <w:rPr>
          <w:rFonts w:ascii="Times New Roman" w:hAnsi="Times New Roman"/>
          <w:b/>
          <w:color w:val="auto"/>
          <w:spacing w:val="6"/>
          <w:sz w:val="24"/>
          <w:szCs w:val="24"/>
          <w:lang w:val="en-US"/>
        </w:rPr>
        <w:t xml:space="preserve"> 2: Social Welfare Services</w:t>
      </w:r>
    </w:p>
    <w:p w14:paraId="693070F6" w14:textId="77777777" w:rsidR="00B75A07" w:rsidRPr="00213935" w:rsidRDefault="00B75A07" w:rsidP="00B75A07">
      <w:p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 xml:space="preserve">This </w:t>
      </w:r>
      <w:proofErr w:type="spellStart"/>
      <w:r w:rsidRPr="00213935">
        <w:rPr>
          <w:rFonts w:ascii="Times New Roman" w:hAnsi="Times New Roman"/>
          <w:color w:val="auto"/>
          <w:spacing w:val="6"/>
          <w:sz w:val="24"/>
          <w:szCs w:val="24"/>
          <w:lang w:val="en-US"/>
        </w:rPr>
        <w:t>programme</w:t>
      </w:r>
      <w:proofErr w:type="spellEnd"/>
      <w:r w:rsidRPr="00213935">
        <w:rPr>
          <w:rFonts w:ascii="Times New Roman" w:hAnsi="Times New Roman"/>
          <w:color w:val="auto"/>
          <w:spacing w:val="6"/>
          <w:sz w:val="24"/>
          <w:szCs w:val="24"/>
          <w:lang w:val="en-US"/>
        </w:rPr>
        <w:t xml:space="preserve"> is made up of 4 sub-</w:t>
      </w:r>
      <w:proofErr w:type="spellStart"/>
      <w:r w:rsidRPr="00213935">
        <w:rPr>
          <w:rFonts w:ascii="Times New Roman" w:hAnsi="Times New Roman"/>
          <w:color w:val="auto"/>
          <w:spacing w:val="6"/>
          <w:sz w:val="24"/>
          <w:szCs w:val="24"/>
          <w:lang w:val="en-US"/>
        </w:rPr>
        <w:t>programmes</w:t>
      </w:r>
      <w:proofErr w:type="spellEnd"/>
      <w:r w:rsidRPr="00213935">
        <w:rPr>
          <w:rFonts w:ascii="Times New Roman" w:hAnsi="Times New Roman"/>
          <w:color w:val="auto"/>
          <w:spacing w:val="6"/>
          <w:sz w:val="24"/>
          <w:szCs w:val="24"/>
          <w:lang w:val="en-US"/>
        </w:rPr>
        <w:t>:</w:t>
      </w:r>
    </w:p>
    <w:tbl>
      <w:tblPr>
        <w:tblW w:w="9367"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484"/>
        <w:gridCol w:w="2205"/>
        <w:gridCol w:w="2268"/>
        <w:gridCol w:w="2410"/>
      </w:tblGrid>
      <w:tr w:rsidR="00B75A07" w:rsidRPr="00213935" w14:paraId="406A3786" w14:textId="77777777" w:rsidTr="00FB6E1A">
        <w:trPr>
          <w:trHeight w:val="283"/>
        </w:trPr>
        <w:tc>
          <w:tcPr>
            <w:tcW w:w="2484" w:type="dxa"/>
            <w:vMerge w:val="restart"/>
            <w:shd w:val="clear" w:color="auto" w:fill="BDD6EE"/>
            <w:tcMar>
              <w:top w:w="15" w:type="dxa"/>
              <w:left w:w="90" w:type="dxa"/>
              <w:bottom w:w="0" w:type="dxa"/>
              <w:right w:w="90" w:type="dxa"/>
            </w:tcMar>
            <w:hideMark/>
          </w:tcPr>
          <w:p w14:paraId="026A8E3F" w14:textId="77777777" w:rsidR="00B75A07" w:rsidRPr="00213935" w:rsidRDefault="00B75A07" w:rsidP="00FB6E1A">
            <w:pPr>
              <w:spacing w:line="280" w:lineRule="exact"/>
              <w:jc w:val="both"/>
              <w:rPr>
                <w:rFonts w:ascii="Times New Roman" w:hAnsi="Times New Roman"/>
                <w:b/>
                <w:sz w:val="24"/>
                <w:szCs w:val="24"/>
                <w:lang w:val="en-US" w:eastAsia="en-US"/>
              </w:rPr>
            </w:pPr>
            <w:r w:rsidRPr="00213935">
              <w:rPr>
                <w:rFonts w:ascii="Times New Roman" w:hAnsi="Times New Roman"/>
                <w:b/>
                <w:sz w:val="24"/>
                <w:szCs w:val="24"/>
                <w:lang w:val="en-US" w:eastAsia="en-US"/>
              </w:rPr>
              <w:t>Sub-</w:t>
            </w:r>
            <w:proofErr w:type="spellStart"/>
            <w:r w:rsidRPr="00213935">
              <w:rPr>
                <w:rFonts w:ascii="Times New Roman" w:hAnsi="Times New Roman"/>
                <w:b/>
                <w:sz w:val="24"/>
                <w:szCs w:val="24"/>
                <w:lang w:val="en-US" w:eastAsia="en-US"/>
              </w:rPr>
              <w:t>Programmes</w:t>
            </w:r>
            <w:proofErr w:type="spellEnd"/>
          </w:p>
        </w:tc>
        <w:tc>
          <w:tcPr>
            <w:tcW w:w="6883" w:type="dxa"/>
            <w:gridSpan w:val="3"/>
            <w:shd w:val="clear" w:color="auto" w:fill="BDD6EE"/>
            <w:tcMar>
              <w:top w:w="15" w:type="dxa"/>
              <w:left w:w="90" w:type="dxa"/>
              <w:bottom w:w="0" w:type="dxa"/>
              <w:right w:w="90" w:type="dxa"/>
            </w:tcMar>
            <w:hideMark/>
          </w:tcPr>
          <w:p w14:paraId="4CDFCA8C" w14:textId="77777777" w:rsidR="00B75A07" w:rsidRPr="00213935" w:rsidRDefault="00B75A07" w:rsidP="00FB6E1A">
            <w:pPr>
              <w:spacing w:before="60" w:line="280" w:lineRule="exact"/>
              <w:jc w:val="both"/>
              <w:rPr>
                <w:rFonts w:ascii="Times New Roman" w:hAnsi="Times New Roman"/>
                <w:b/>
                <w:sz w:val="24"/>
                <w:szCs w:val="24"/>
                <w:lang w:val="en-US" w:eastAsia="en-US"/>
              </w:rPr>
            </w:pPr>
            <w:r w:rsidRPr="00213935">
              <w:rPr>
                <w:rFonts w:ascii="Times New Roman" w:hAnsi="Times New Roman"/>
                <w:b/>
                <w:bCs/>
                <w:kern w:val="24"/>
                <w:sz w:val="24"/>
                <w:szCs w:val="24"/>
                <w:lang w:eastAsia="en-US"/>
              </w:rPr>
              <w:t>Medium-term targets</w:t>
            </w:r>
          </w:p>
        </w:tc>
      </w:tr>
      <w:tr w:rsidR="00B75A07" w:rsidRPr="00213935" w14:paraId="534FC272" w14:textId="77777777" w:rsidTr="00FB6E1A">
        <w:trPr>
          <w:trHeight w:val="274"/>
        </w:trPr>
        <w:tc>
          <w:tcPr>
            <w:tcW w:w="2484" w:type="dxa"/>
            <w:vMerge/>
            <w:shd w:val="clear" w:color="auto" w:fill="BDD6EE"/>
            <w:tcMar>
              <w:top w:w="15" w:type="dxa"/>
              <w:left w:w="90" w:type="dxa"/>
              <w:bottom w:w="0" w:type="dxa"/>
              <w:right w:w="90" w:type="dxa"/>
            </w:tcMar>
            <w:hideMark/>
          </w:tcPr>
          <w:p w14:paraId="45E0F848" w14:textId="77777777" w:rsidR="00B75A07" w:rsidRPr="00213935" w:rsidRDefault="00B75A07" w:rsidP="00FB6E1A">
            <w:pPr>
              <w:spacing w:line="280" w:lineRule="exact"/>
              <w:jc w:val="both"/>
              <w:rPr>
                <w:rFonts w:ascii="Times New Roman" w:hAnsi="Times New Roman"/>
                <w:sz w:val="24"/>
                <w:szCs w:val="24"/>
                <w:lang w:val="en-US" w:eastAsia="en-US"/>
              </w:rPr>
            </w:pPr>
          </w:p>
        </w:tc>
        <w:tc>
          <w:tcPr>
            <w:tcW w:w="2205" w:type="dxa"/>
            <w:shd w:val="clear" w:color="auto" w:fill="BDD6EE"/>
            <w:tcMar>
              <w:top w:w="15" w:type="dxa"/>
              <w:left w:w="90" w:type="dxa"/>
              <w:bottom w:w="0" w:type="dxa"/>
              <w:right w:w="90" w:type="dxa"/>
            </w:tcMar>
            <w:hideMark/>
          </w:tcPr>
          <w:p w14:paraId="62A1AB82" w14:textId="77777777" w:rsidR="00B75A07" w:rsidRPr="00213935" w:rsidRDefault="00B75A07" w:rsidP="00FB6E1A">
            <w:pPr>
              <w:spacing w:before="60" w:line="280" w:lineRule="exact"/>
              <w:jc w:val="both"/>
              <w:rPr>
                <w:rFonts w:ascii="Times New Roman" w:hAnsi="Times New Roman"/>
                <w:b/>
                <w:bCs/>
                <w:kern w:val="24"/>
                <w:sz w:val="24"/>
                <w:szCs w:val="24"/>
                <w:lang w:eastAsia="en-US"/>
              </w:rPr>
            </w:pPr>
            <w:r w:rsidRPr="00213935">
              <w:rPr>
                <w:rFonts w:ascii="Times New Roman" w:hAnsi="Times New Roman"/>
                <w:b/>
                <w:bCs/>
                <w:kern w:val="24"/>
                <w:sz w:val="24"/>
                <w:szCs w:val="24"/>
                <w:lang w:eastAsia="en-US"/>
              </w:rPr>
              <w:t>2016/17</w:t>
            </w:r>
          </w:p>
          <w:p w14:paraId="6F3D93C2" w14:textId="77777777" w:rsidR="00B75A07" w:rsidRPr="00213935" w:rsidRDefault="00B75A07" w:rsidP="00FB6E1A">
            <w:pPr>
              <w:spacing w:before="60" w:line="280" w:lineRule="exact"/>
              <w:jc w:val="both"/>
              <w:rPr>
                <w:rFonts w:ascii="Times New Roman" w:hAnsi="Times New Roman"/>
                <w:sz w:val="24"/>
                <w:szCs w:val="24"/>
                <w:lang w:val="en-US" w:eastAsia="en-US"/>
              </w:rPr>
            </w:pPr>
            <w:r w:rsidRPr="00213935">
              <w:rPr>
                <w:rFonts w:ascii="Times New Roman" w:hAnsi="Times New Roman"/>
                <w:b/>
                <w:bCs/>
                <w:kern w:val="24"/>
                <w:sz w:val="24"/>
                <w:szCs w:val="24"/>
                <w:lang w:eastAsia="en-US"/>
              </w:rPr>
              <w:t>R000</w:t>
            </w:r>
          </w:p>
        </w:tc>
        <w:tc>
          <w:tcPr>
            <w:tcW w:w="2268" w:type="dxa"/>
            <w:shd w:val="clear" w:color="auto" w:fill="BDD6EE"/>
            <w:tcMar>
              <w:top w:w="15" w:type="dxa"/>
              <w:left w:w="90" w:type="dxa"/>
              <w:bottom w:w="0" w:type="dxa"/>
              <w:right w:w="90" w:type="dxa"/>
            </w:tcMar>
            <w:hideMark/>
          </w:tcPr>
          <w:p w14:paraId="285A6B25" w14:textId="77777777" w:rsidR="00B75A07" w:rsidRPr="00213935" w:rsidRDefault="00B75A07" w:rsidP="00FB6E1A">
            <w:pPr>
              <w:spacing w:before="60" w:line="280" w:lineRule="exact"/>
              <w:jc w:val="both"/>
              <w:rPr>
                <w:rFonts w:ascii="Times New Roman" w:hAnsi="Times New Roman"/>
                <w:b/>
                <w:bCs/>
                <w:kern w:val="24"/>
                <w:sz w:val="24"/>
                <w:szCs w:val="24"/>
                <w:lang w:eastAsia="en-US"/>
              </w:rPr>
            </w:pPr>
            <w:r w:rsidRPr="00213935">
              <w:rPr>
                <w:rFonts w:ascii="Times New Roman" w:hAnsi="Times New Roman"/>
                <w:b/>
                <w:bCs/>
                <w:kern w:val="24"/>
                <w:sz w:val="24"/>
                <w:szCs w:val="24"/>
                <w:lang w:eastAsia="en-US"/>
              </w:rPr>
              <w:t>2017/18</w:t>
            </w:r>
          </w:p>
          <w:p w14:paraId="2FCD330C" w14:textId="77777777" w:rsidR="00B75A07" w:rsidRPr="00213935" w:rsidRDefault="00B75A07" w:rsidP="00FB6E1A">
            <w:pPr>
              <w:spacing w:before="60" w:line="280" w:lineRule="exact"/>
              <w:jc w:val="both"/>
              <w:rPr>
                <w:rFonts w:ascii="Times New Roman" w:hAnsi="Times New Roman"/>
                <w:sz w:val="24"/>
                <w:szCs w:val="24"/>
                <w:lang w:val="en-US" w:eastAsia="en-US"/>
              </w:rPr>
            </w:pPr>
            <w:r w:rsidRPr="00213935">
              <w:rPr>
                <w:rFonts w:ascii="Times New Roman" w:hAnsi="Times New Roman"/>
                <w:b/>
                <w:bCs/>
                <w:kern w:val="24"/>
                <w:sz w:val="24"/>
                <w:szCs w:val="24"/>
                <w:lang w:eastAsia="en-US"/>
              </w:rPr>
              <w:t>R000</w:t>
            </w:r>
          </w:p>
        </w:tc>
        <w:tc>
          <w:tcPr>
            <w:tcW w:w="2410" w:type="dxa"/>
            <w:shd w:val="clear" w:color="auto" w:fill="BDD6EE"/>
            <w:tcMar>
              <w:top w:w="15" w:type="dxa"/>
              <w:left w:w="90" w:type="dxa"/>
              <w:bottom w:w="0" w:type="dxa"/>
              <w:right w:w="90" w:type="dxa"/>
            </w:tcMar>
            <w:hideMark/>
          </w:tcPr>
          <w:p w14:paraId="6E2C2D92" w14:textId="77777777" w:rsidR="00B75A07" w:rsidRPr="00213935" w:rsidRDefault="00B75A07" w:rsidP="00FB6E1A">
            <w:pPr>
              <w:spacing w:before="60" w:line="280" w:lineRule="exact"/>
              <w:jc w:val="both"/>
              <w:rPr>
                <w:rFonts w:ascii="Times New Roman" w:hAnsi="Times New Roman"/>
                <w:b/>
                <w:bCs/>
                <w:kern w:val="24"/>
                <w:sz w:val="24"/>
                <w:szCs w:val="24"/>
                <w:lang w:eastAsia="en-US"/>
              </w:rPr>
            </w:pPr>
            <w:r w:rsidRPr="00213935">
              <w:rPr>
                <w:rFonts w:ascii="Times New Roman" w:hAnsi="Times New Roman"/>
                <w:b/>
                <w:bCs/>
                <w:kern w:val="24"/>
                <w:sz w:val="24"/>
                <w:szCs w:val="24"/>
                <w:lang w:eastAsia="en-US"/>
              </w:rPr>
              <w:t>2018/19</w:t>
            </w:r>
          </w:p>
          <w:p w14:paraId="2FDD2E8E" w14:textId="77777777" w:rsidR="00B75A07" w:rsidRPr="00213935" w:rsidRDefault="00B75A07" w:rsidP="00FB6E1A">
            <w:pPr>
              <w:spacing w:before="60" w:line="280" w:lineRule="exact"/>
              <w:jc w:val="both"/>
              <w:rPr>
                <w:rFonts w:ascii="Times New Roman" w:hAnsi="Times New Roman"/>
                <w:sz w:val="24"/>
                <w:szCs w:val="24"/>
                <w:lang w:val="en-US" w:eastAsia="en-US"/>
              </w:rPr>
            </w:pPr>
            <w:r w:rsidRPr="00213935">
              <w:rPr>
                <w:rFonts w:ascii="Times New Roman" w:hAnsi="Times New Roman"/>
                <w:b/>
                <w:bCs/>
                <w:kern w:val="24"/>
                <w:sz w:val="24"/>
                <w:szCs w:val="24"/>
                <w:lang w:eastAsia="en-US"/>
              </w:rPr>
              <w:t>R000</w:t>
            </w:r>
          </w:p>
        </w:tc>
      </w:tr>
      <w:tr w:rsidR="00B75A07" w:rsidRPr="00213935" w14:paraId="09B7431D" w14:textId="77777777" w:rsidTr="00FB6E1A">
        <w:trPr>
          <w:trHeight w:val="319"/>
        </w:trPr>
        <w:tc>
          <w:tcPr>
            <w:tcW w:w="2484" w:type="dxa"/>
            <w:shd w:val="clear" w:color="auto" w:fill="F2F2F2"/>
            <w:tcMar>
              <w:top w:w="15" w:type="dxa"/>
              <w:left w:w="108" w:type="dxa"/>
              <w:bottom w:w="0" w:type="dxa"/>
              <w:right w:w="108" w:type="dxa"/>
            </w:tcMar>
            <w:hideMark/>
          </w:tcPr>
          <w:p w14:paraId="35E3667B" w14:textId="77777777" w:rsidR="00B75A07" w:rsidRPr="00213935" w:rsidRDefault="00B75A07" w:rsidP="00FB6E1A">
            <w:pPr>
              <w:spacing w:after="4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Older persons</w:t>
            </w:r>
          </w:p>
        </w:tc>
        <w:tc>
          <w:tcPr>
            <w:tcW w:w="2205" w:type="dxa"/>
            <w:shd w:val="clear" w:color="auto" w:fill="F2F2F2"/>
            <w:tcMar>
              <w:top w:w="15" w:type="dxa"/>
              <w:left w:w="108" w:type="dxa"/>
              <w:bottom w:w="0" w:type="dxa"/>
              <w:right w:w="108" w:type="dxa"/>
            </w:tcMar>
            <w:hideMark/>
          </w:tcPr>
          <w:p w14:paraId="6FDF5911"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 xml:space="preserve"> 162 423 </w:t>
            </w:r>
          </w:p>
        </w:tc>
        <w:tc>
          <w:tcPr>
            <w:tcW w:w="2268" w:type="dxa"/>
            <w:shd w:val="clear" w:color="auto" w:fill="F2F2F2"/>
            <w:tcMar>
              <w:top w:w="15" w:type="dxa"/>
              <w:left w:w="108" w:type="dxa"/>
              <w:bottom w:w="0" w:type="dxa"/>
              <w:right w:w="108" w:type="dxa"/>
            </w:tcMar>
            <w:hideMark/>
          </w:tcPr>
          <w:p w14:paraId="6668DFF4"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 xml:space="preserve"> 168 794 </w:t>
            </w:r>
          </w:p>
        </w:tc>
        <w:tc>
          <w:tcPr>
            <w:tcW w:w="2410" w:type="dxa"/>
            <w:shd w:val="clear" w:color="auto" w:fill="F2F2F2"/>
            <w:tcMar>
              <w:top w:w="15" w:type="dxa"/>
              <w:left w:w="108" w:type="dxa"/>
              <w:bottom w:w="0" w:type="dxa"/>
              <w:right w:w="108" w:type="dxa"/>
            </w:tcMar>
            <w:hideMark/>
          </w:tcPr>
          <w:p w14:paraId="60647A5E"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167 308</w:t>
            </w:r>
          </w:p>
        </w:tc>
      </w:tr>
      <w:tr w:rsidR="00B75A07" w:rsidRPr="00213935" w14:paraId="456DC3D3" w14:textId="77777777" w:rsidTr="00FB6E1A">
        <w:trPr>
          <w:trHeight w:val="319"/>
        </w:trPr>
        <w:tc>
          <w:tcPr>
            <w:tcW w:w="2484" w:type="dxa"/>
            <w:shd w:val="clear" w:color="auto" w:fill="F2F2F2"/>
            <w:tcMar>
              <w:top w:w="15" w:type="dxa"/>
              <w:left w:w="108" w:type="dxa"/>
              <w:bottom w:w="0" w:type="dxa"/>
              <w:right w:w="108" w:type="dxa"/>
            </w:tcMar>
            <w:hideMark/>
          </w:tcPr>
          <w:p w14:paraId="569676A4" w14:textId="77777777" w:rsidR="00B75A07" w:rsidRPr="00213935" w:rsidRDefault="00B75A07" w:rsidP="00FB6E1A">
            <w:pPr>
              <w:spacing w:after="4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Persons with Disabilities</w:t>
            </w:r>
          </w:p>
        </w:tc>
        <w:tc>
          <w:tcPr>
            <w:tcW w:w="2205" w:type="dxa"/>
            <w:shd w:val="clear" w:color="auto" w:fill="F2F2F2"/>
            <w:tcMar>
              <w:top w:w="15" w:type="dxa"/>
              <w:left w:w="108" w:type="dxa"/>
              <w:bottom w:w="0" w:type="dxa"/>
              <w:right w:w="108" w:type="dxa"/>
            </w:tcMar>
            <w:hideMark/>
          </w:tcPr>
          <w:p w14:paraId="655259E0"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 131 574</w:t>
            </w:r>
          </w:p>
        </w:tc>
        <w:tc>
          <w:tcPr>
            <w:tcW w:w="2268" w:type="dxa"/>
            <w:shd w:val="clear" w:color="auto" w:fill="F2F2F2"/>
            <w:tcMar>
              <w:top w:w="15" w:type="dxa"/>
              <w:left w:w="108" w:type="dxa"/>
              <w:bottom w:w="0" w:type="dxa"/>
              <w:right w:w="108" w:type="dxa"/>
            </w:tcMar>
            <w:hideMark/>
          </w:tcPr>
          <w:p w14:paraId="234EE096"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138 223</w:t>
            </w:r>
          </w:p>
        </w:tc>
        <w:tc>
          <w:tcPr>
            <w:tcW w:w="2410" w:type="dxa"/>
            <w:shd w:val="clear" w:color="auto" w:fill="F2F2F2"/>
            <w:tcMar>
              <w:top w:w="15" w:type="dxa"/>
              <w:left w:w="108" w:type="dxa"/>
              <w:bottom w:w="0" w:type="dxa"/>
              <w:right w:w="108" w:type="dxa"/>
            </w:tcMar>
            <w:hideMark/>
          </w:tcPr>
          <w:p w14:paraId="240A97C9"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141 727</w:t>
            </w:r>
          </w:p>
        </w:tc>
      </w:tr>
      <w:tr w:rsidR="00B75A07" w:rsidRPr="00213935" w14:paraId="21AAB9B3" w14:textId="77777777" w:rsidTr="00FB6E1A">
        <w:trPr>
          <w:trHeight w:val="319"/>
        </w:trPr>
        <w:tc>
          <w:tcPr>
            <w:tcW w:w="2484" w:type="dxa"/>
            <w:shd w:val="clear" w:color="auto" w:fill="F2F2F2"/>
            <w:tcMar>
              <w:top w:w="15" w:type="dxa"/>
              <w:left w:w="108" w:type="dxa"/>
              <w:bottom w:w="0" w:type="dxa"/>
              <w:right w:w="108" w:type="dxa"/>
            </w:tcMar>
            <w:hideMark/>
          </w:tcPr>
          <w:p w14:paraId="1EFE4C46" w14:textId="77777777" w:rsidR="00B75A07" w:rsidRPr="00213935" w:rsidRDefault="00B75A07" w:rsidP="00FB6E1A">
            <w:pPr>
              <w:spacing w:after="4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HIV and AIDS</w:t>
            </w:r>
          </w:p>
        </w:tc>
        <w:tc>
          <w:tcPr>
            <w:tcW w:w="2205" w:type="dxa"/>
            <w:shd w:val="clear" w:color="auto" w:fill="F2F2F2"/>
            <w:tcMar>
              <w:top w:w="15" w:type="dxa"/>
              <w:left w:w="108" w:type="dxa"/>
              <w:bottom w:w="0" w:type="dxa"/>
              <w:right w:w="108" w:type="dxa"/>
            </w:tcMar>
            <w:hideMark/>
          </w:tcPr>
          <w:p w14:paraId="1CC0CC02"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 xml:space="preserve">221 970 </w:t>
            </w:r>
          </w:p>
        </w:tc>
        <w:tc>
          <w:tcPr>
            <w:tcW w:w="2268" w:type="dxa"/>
            <w:shd w:val="clear" w:color="auto" w:fill="F2F2F2"/>
            <w:tcMar>
              <w:top w:w="15" w:type="dxa"/>
              <w:left w:w="108" w:type="dxa"/>
              <w:bottom w:w="0" w:type="dxa"/>
              <w:right w:w="108" w:type="dxa"/>
            </w:tcMar>
            <w:hideMark/>
          </w:tcPr>
          <w:p w14:paraId="2B5F3382"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val="en-ZA" w:eastAsia="en-US"/>
              </w:rPr>
              <w:t>227 864</w:t>
            </w:r>
          </w:p>
        </w:tc>
        <w:tc>
          <w:tcPr>
            <w:tcW w:w="2410" w:type="dxa"/>
            <w:shd w:val="clear" w:color="auto" w:fill="F2F2F2"/>
            <w:tcMar>
              <w:top w:w="15" w:type="dxa"/>
              <w:left w:w="108" w:type="dxa"/>
              <w:bottom w:w="0" w:type="dxa"/>
              <w:right w:w="108" w:type="dxa"/>
            </w:tcMar>
            <w:hideMark/>
          </w:tcPr>
          <w:p w14:paraId="7E47C057"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val="en-ZA" w:eastAsia="en-US"/>
              </w:rPr>
              <w:t>234 151</w:t>
            </w:r>
          </w:p>
        </w:tc>
      </w:tr>
      <w:tr w:rsidR="00B75A07" w:rsidRPr="00213935" w14:paraId="607C9CC1" w14:textId="77777777" w:rsidTr="00FB6E1A">
        <w:trPr>
          <w:trHeight w:val="328"/>
        </w:trPr>
        <w:tc>
          <w:tcPr>
            <w:tcW w:w="2484" w:type="dxa"/>
            <w:shd w:val="clear" w:color="auto" w:fill="F2F2F2"/>
            <w:tcMar>
              <w:top w:w="15" w:type="dxa"/>
              <w:left w:w="108" w:type="dxa"/>
              <w:bottom w:w="0" w:type="dxa"/>
              <w:right w:w="108" w:type="dxa"/>
            </w:tcMar>
            <w:hideMark/>
          </w:tcPr>
          <w:p w14:paraId="2DA2D7AD" w14:textId="77777777" w:rsidR="00B75A07" w:rsidRPr="00213935" w:rsidRDefault="00B75A07" w:rsidP="00FB6E1A">
            <w:pPr>
              <w:spacing w:after="4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 xml:space="preserve">Social Relief of Distress </w:t>
            </w:r>
          </w:p>
        </w:tc>
        <w:tc>
          <w:tcPr>
            <w:tcW w:w="2205" w:type="dxa"/>
            <w:shd w:val="clear" w:color="auto" w:fill="F2F2F2"/>
            <w:tcMar>
              <w:top w:w="15" w:type="dxa"/>
              <w:left w:w="108" w:type="dxa"/>
              <w:bottom w:w="0" w:type="dxa"/>
              <w:right w:w="108" w:type="dxa"/>
            </w:tcMar>
            <w:hideMark/>
          </w:tcPr>
          <w:p w14:paraId="5B38E4E8"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val="en-ZA" w:eastAsia="en-US"/>
              </w:rPr>
              <w:t>14 377</w:t>
            </w:r>
          </w:p>
        </w:tc>
        <w:tc>
          <w:tcPr>
            <w:tcW w:w="2268" w:type="dxa"/>
            <w:shd w:val="clear" w:color="auto" w:fill="F2F2F2"/>
            <w:tcMar>
              <w:top w:w="15" w:type="dxa"/>
              <w:left w:w="108" w:type="dxa"/>
              <w:bottom w:w="0" w:type="dxa"/>
              <w:right w:w="108" w:type="dxa"/>
            </w:tcMar>
            <w:hideMark/>
          </w:tcPr>
          <w:p w14:paraId="30B2890D"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val="en-ZA" w:eastAsia="en-US"/>
              </w:rPr>
              <w:t>15 096</w:t>
            </w:r>
          </w:p>
        </w:tc>
        <w:tc>
          <w:tcPr>
            <w:tcW w:w="2410" w:type="dxa"/>
            <w:shd w:val="clear" w:color="auto" w:fill="F2F2F2"/>
            <w:tcMar>
              <w:top w:w="15" w:type="dxa"/>
              <w:left w:w="108" w:type="dxa"/>
              <w:bottom w:w="0" w:type="dxa"/>
              <w:right w:w="108" w:type="dxa"/>
            </w:tcMar>
            <w:hideMark/>
          </w:tcPr>
          <w:p w14:paraId="4C40795C"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val="en-ZA" w:eastAsia="en-US"/>
              </w:rPr>
              <w:t>15 972</w:t>
            </w:r>
          </w:p>
        </w:tc>
      </w:tr>
      <w:tr w:rsidR="00B75A07" w:rsidRPr="00213935" w14:paraId="2907CD7F" w14:textId="77777777" w:rsidTr="00FB6E1A">
        <w:trPr>
          <w:trHeight w:val="328"/>
        </w:trPr>
        <w:tc>
          <w:tcPr>
            <w:tcW w:w="2484" w:type="dxa"/>
            <w:shd w:val="clear" w:color="auto" w:fill="F2F2F2"/>
            <w:tcMar>
              <w:top w:w="15" w:type="dxa"/>
              <w:left w:w="108" w:type="dxa"/>
              <w:bottom w:w="0" w:type="dxa"/>
              <w:right w:w="108" w:type="dxa"/>
            </w:tcMar>
            <w:hideMark/>
          </w:tcPr>
          <w:p w14:paraId="27968C41" w14:textId="77777777" w:rsidR="00B75A07" w:rsidRPr="00213935" w:rsidRDefault="00B75A07" w:rsidP="00FB6E1A">
            <w:pPr>
              <w:spacing w:after="40" w:line="280" w:lineRule="exact"/>
              <w:jc w:val="both"/>
              <w:rPr>
                <w:rFonts w:ascii="Times New Roman" w:hAnsi="Times New Roman"/>
                <w:b/>
                <w:sz w:val="24"/>
                <w:szCs w:val="24"/>
                <w:lang w:val="en-US" w:eastAsia="en-US"/>
              </w:rPr>
            </w:pPr>
            <w:r w:rsidRPr="00213935">
              <w:rPr>
                <w:rFonts w:ascii="Times New Roman" w:hAnsi="Times New Roman"/>
                <w:b/>
                <w:kern w:val="24"/>
                <w:sz w:val="24"/>
                <w:szCs w:val="24"/>
                <w:lang w:eastAsia="en-US"/>
              </w:rPr>
              <w:t>Total</w:t>
            </w:r>
          </w:p>
        </w:tc>
        <w:tc>
          <w:tcPr>
            <w:tcW w:w="2205" w:type="dxa"/>
            <w:shd w:val="clear" w:color="auto" w:fill="F2F2F2"/>
            <w:tcMar>
              <w:top w:w="15" w:type="dxa"/>
              <w:left w:w="108" w:type="dxa"/>
              <w:bottom w:w="0" w:type="dxa"/>
              <w:right w:w="108" w:type="dxa"/>
            </w:tcMar>
            <w:hideMark/>
          </w:tcPr>
          <w:p w14:paraId="558F61EB" w14:textId="77777777" w:rsidR="00B75A07" w:rsidRPr="00213935" w:rsidRDefault="00B75A07" w:rsidP="00FB6E1A">
            <w:pPr>
              <w:tabs>
                <w:tab w:val="left" w:pos="284"/>
                <w:tab w:val="left" w:pos="851"/>
              </w:tabs>
              <w:spacing w:after="160" w:line="280" w:lineRule="exact"/>
              <w:jc w:val="both"/>
              <w:rPr>
                <w:rFonts w:ascii="Times New Roman" w:hAnsi="Times New Roman"/>
                <w:b/>
                <w:sz w:val="24"/>
                <w:szCs w:val="24"/>
                <w:lang w:val="en-US" w:eastAsia="en-US"/>
              </w:rPr>
            </w:pPr>
            <w:r w:rsidRPr="00213935">
              <w:rPr>
                <w:rFonts w:ascii="Times New Roman" w:hAnsi="Times New Roman"/>
                <w:b/>
                <w:bCs/>
                <w:kern w:val="24"/>
                <w:sz w:val="24"/>
                <w:szCs w:val="24"/>
                <w:lang w:val="en-ZA" w:eastAsia="en-US"/>
              </w:rPr>
              <w:t>5 303 44</w:t>
            </w:r>
          </w:p>
        </w:tc>
        <w:tc>
          <w:tcPr>
            <w:tcW w:w="2268" w:type="dxa"/>
            <w:shd w:val="clear" w:color="auto" w:fill="F2F2F2"/>
            <w:tcMar>
              <w:top w:w="15" w:type="dxa"/>
              <w:left w:w="108" w:type="dxa"/>
              <w:bottom w:w="0" w:type="dxa"/>
              <w:right w:w="108" w:type="dxa"/>
            </w:tcMar>
            <w:hideMark/>
          </w:tcPr>
          <w:p w14:paraId="78AC5912" w14:textId="77777777" w:rsidR="00B75A07" w:rsidRPr="00213935" w:rsidRDefault="00B75A07" w:rsidP="00FB6E1A">
            <w:pPr>
              <w:tabs>
                <w:tab w:val="left" w:pos="284"/>
                <w:tab w:val="left" w:pos="851"/>
              </w:tabs>
              <w:spacing w:after="160" w:line="280" w:lineRule="exact"/>
              <w:jc w:val="both"/>
              <w:rPr>
                <w:rFonts w:ascii="Times New Roman" w:hAnsi="Times New Roman"/>
                <w:b/>
                <w:sz w:val="24"/>
                <w:szCs w:val="24"/>
                <w:lang w:val="en-US" w:eastAsia="en-US"/>
              </w:rPr>
            </w:pPr>
            <w:r w:rsidRPr="00213935">
              <w:rPr>
                <w:rFonts w:ascii="Times New Roman" w:hAnsi="Times New Roman"/>
                <w:b/>
                <w:kern w:val="24"/>
                <w:sz w:val="24"/>
                <w:szCs w:val="24"/>
                <w:lang w:eastAsia="en-US"/>
              </w:rPr>
              <w:t xml:space="preserve"> </w:t>
            </w:r>
            <w:r w:rsidRPr="00213935">
              <w:rPr>
                <w:rFonts w:ascii="Times New Roman" w:hAnsi="Times New Roman"/>
                <w:b/>
                <w:bCs/>
                <w:kern w:val="24"/>
                <w:sz w:val="24"/>
                <w:szCs w:val="24"/>
                <w:lang w:val="en-ZA" w:eastAsia="en-US"/>
              </w:rPr>
              <w:t>5 499 77</w:t>
            </w:r>
          </w:p>
        </w:tc>
        <w:tc>
          <w:tcPr>
            <w:tcW w:w="2410" w:type="dxa"/>
            <w:shd w:val="clear" w:color="auto" w:fill="F2F2F2"/>
            <w:tcMar>
              <w:top w:w="15" w:type="dxa"/>
              <w:left w:w="108" w:type="dxa"/>
              <w:bottom w:w="0" w:type="dxa"/>
              <w:right w:w="108" w:type="dxa"/>
            </w:tcMar>
            <w:hideMark/>
          </w:tcPr>
          <w:p w14:paraId="06E20C8A" w14:textId="77777777" w:rsidR="00B75A07" w:rsidRPr="00213935" w:rsidRDefault="00B75A07" w:rsidP="00FB6E1A">
            <w:pPr>
              <w:tabs>
                <w:tab w:val="left" w:pos="284"/>
                <w:tab w:val="left" w:pos="851"/>
              </w:tabs>
              <w:spacing w:after="160" w:line="280" w:lineRule="exact"/>
              <w:jc w:val="both"/>
              <w:rPr>
                <w:rFonts w:ascii="Times New Roman" w:hAnsi="Times New Roman"/>
                <w:b/>
                <w:sz w:val="24"/>
                <w:szCs w:val="24"/>
                <w:lang w:val="en-US" w:eastAsia="en-US"/>
              </w:rPr>
            </w:pPr>
            <w:r w:rsidRPr="00213935">
              <w:rPr>
                <w:rFonts w:ascii="Times New Roman" w:hAnsi="Times New Roman"/>
                <w:b/>
                <w:kern w:val="24"/>
                <w:sz w:val="24"/>
                <w:szCs w:val="24"/>
                <w:lang w:eastAsia="en-US"/>
              </w:rPr>
              <w:t xml:space="preserve"> </w:t>
            </w:r>
            <w:r w:rsidRPr="00213935">
              <w:rPr>
                <w:rFonts w:ascii="Times New Roman" w:hAnsi="Times New Roman"/>
                <w:b/>
                <w:bCs/>
                <w:kern w:val="24"/>
                <w:sz w:val="24"/>
                <w:szCs w:val="24"/>
                <w:lang w:val="en-ZA" w:eastAsia="en-US"/>
              </w:rPr>
              <w:t>5 591 58</w:t>
            </w:r>
          </w:p>
        </w:tc>
      </w:tr>
    </w:tbl>
    <w:p w14:paraId="2B633FEE" w14:textId="77777777" w:rsidR="00B75A07" w:rsidRPr="00213935" w:rsidRDefault="00B75A07" w:rsidP="00B75A07">
      <w:pPr>
        <w:spacing w:before="100" w:beforeAutospacing="1" w:after="100" w:afterAutospacing="1"/>
        <w:jc w:val="both"/>
        <w:rPr>
          <w:rFonts w:ascii="Times New Roman" w:hAnsi="Times New Roman"/>
          <w:b/>
          <w:i/>
          <w:color w:val="auto"/>
          <w:spacing w:val="6"/>
          <w:sz w:val="24"/>
          <w:szCs w:val="24"/>
          <w:lang w:val="en-US"/>
        </w:rPr>
      </w:pPr>
      <w:r w:rsidRPr="00213935">
        <w:rPr>
          <w:rFonts w:ascii="Times New Roman" w:hAnsi="Times New Roman"/>
          <w:b/>
          <w:i/>
          <w:color w:val="auto"/>
          <w:spacing w:val="6"/>
          <w:sz w:val="24"/>
          <w:szCs w:val="24"/>
          <w:lang w:val="en-US"/>
        </w:rPr>
        <w:t>2.1.1 Older Persons</w:t>
      </w:r>
    </w:p>
    <w:p w14:paraId="1998492E" w14:textId="07A8750A" w:rsidR="00B75A07" w:rsidRPr="00213935" w:rsidRDefault="00B75A07" w:rsidP="00B75A07">
      <w:pPr>
        <w:spacing w:before="100" w:beforeAutospacing="1" w:after="100" w:afterAutospacing="1"/>
        <w:jc w:val="both"/>
        <w:rPr>
          <w:rFonts w:ascii="Times New Roman" w:hAnsi="Times New Roman"/>
          <w:kern w:val="24"/>
          <w:sz w:val="24"/>
          <w:szCs w:val="24"/>
          <w:lang w:val="en-ZA"/>
        </w:rPr>
      </w:pPr>
      <w:r w:rsidRPr="00213935">
        <w:rPr>
          <w:rFonts w:ascii="Times New Roman" w:hAnsi="Times New Roman"/>
          <w:color w:val="auto"/>
          <w:spacing w:val="6"/>
          <w:sz w:val="24"/>
          <w:szCs w:val="24"/>
          <w:lang w:val="en-US"/>
        </w:rPr>
        <w:t>Under this sub-</w:t>
      </w:r>
      <w:proofErr w:type="spellStart"/>
      <w:r w:rsidRPr="00213935">
        <w:rPr>
          <w:rFonts w:ascii="Times New Roman" w:hAnsi="Times New Roman"/>
          <w:color w:val="auto"/>
          <w:spacing w:val="6"/>
          <w:sz w:val="24"/>
          <w:szCs w:val="24"/>
          <w:lang w:val="en-US"/>
        </w:rPr>
        <w:t>programme</w:t>
      </w:r>
      <w:proofErr w:type="spellEnd"/>
      <w:r w:rsidRPr="00213935">
        <w:rPr>
          <w:rFonts w:ascii="Times New Roman" w:hAnsi="Times New Roman"/>
          <w:color w:val="auto"/>
          <w:spacing w:val="6"/>
          <w:sz w:val="24"/>
          <w:szCs w:val="24"/>
          <w:lang w:val="en-US"/>
        </w:rPr>
        <w:t xml:space="preserve"> the department established 45 residential facilities which operate on 24-hour basis. One of them, being </w:t>
      </w:r>
      <w:proofErr w:type="spellStart"/>
      <w:r w:rsidRPr="00213935">
        <w:rPr>
          <w:rFonts w:ascii="Times New Roman" w:hAnsi="Times New Roman"/>
          <w:color w:val="auto"/>
          <w:spacing w:val="6"/>
          <w:sz w:val="24"/>
          <w:szCs w:val="24"/>
          <w:lang w:val="en-US"/>
        </w:rPr>
        <w:t>KwaBadala</w:t>
      </w:r>
      <w:proofErr w:type="spellEnd"/>
      <w:r w:rsidRPr="00213935">
        <w:rPr>
          <w:rFonts w:ascii="Times New Roman" w:hAnsi="Times New Roman"/>
          <w:color w:val="auto"/>
          <w:spacing w:val="6"/>
          <w:sz w:val="24"/>
          <w:szCs w:val="24"/>
          <w:lang w:val="en-US"/>
        </w:rPr>
        <w:t xml:space="preserve"> Old Age Home in Nkandla, </w:t>
      </w:r>
      <w:r w:rsidRPr="00213935">
        <w:rPr>
          <w:rFonts w:ascii="Times New Roman" w:hAnsi="Times New Roman"/>
          <w:kern w:val="24"/>
          <w:sz w:val="24"/>
          <w:szCs w:val="24"/>
          <w:lang w:val="en-ZA"/>
        </w:rPr>
        <w:t xml:space="preserve">is managed directly by </w:t>
      </w:r>
      <w:r w:rsidR="000F0204" w:rsidRPr="00213935">
        <w:rPr>
          <w:rFonts w:ascii="Times New Roman" w:hAnsi="Times New Roman"/>
          <w:kern w:val="24"/>
          <w:sz w:val="24"/>
          <w:szCs w:val="24"/>
          <w:lang w:val="en-ZA"/>
        </w:rPr>
        <w:t>the department</w:t>
      </w:r>
      <w:r w:rsidRPr="00213935">
        <w:rPr>
          <w:rFonts w:ascii="Times New Roman" w:hAnsi="Times New Roman"/>
          <w:kern w:val="24"/>
          <w:sz w:val="24"/>
          <w:szCs w:val="24"/>
          <w:lang w:val="en-ZA"/>
        </w:rPr>
        <w:t>. At the time of reporting the department was funding 2 989 older persons in these facilities. The department also established 137 service centres which are managed by NPOs as day care centres for older persons. At the time of reporting the department was funding 23 877 older persons benefiting from these centres.</w:t>
      </w:r>
    </w:p>
    <w:p w14:paraId="023C3AA3" w14:textId="77777777" w:rsidR="00B75A07" w:rsidRPr="00213935" w:rsidRDefault="00B75A07" w:rsidP="00B75A07">
      <w:pPr>
        <w:spacing w:before="100" w:beforeAutospacing="1" w:after="100" w:afterAutospacing="1"/>
        <w:jc w:val="both"/>
        <w:rPr>
          <w:rFonts w:ascii="Times New Roman" w:hAnsi="Times New Roman"/>
          <w:spacing w:val="-5"/>
          <w:kern w:val="24"/>
          <w:sz w:val="24"/>
          <w:szCs w:val="24"/>
        </w:rPr>
      </w:pPr>
      <w:r w:rsidRPr="00213935">
        <w:rPr>
          <w:rFonts w:ascii="Times New Roman" w:hAnsi="Times New Roman"/>
          <w:spacing w:val="-5"/>
          <w:kern w:val="24"/>
          <w:sz w:val="24"/>
          <w:szCs w:val="24"/>
        </w:rPr>
        <w:t>Under this sub-programme the department reported that it achieved the following successes:</w:t>
      </w:r>
    </w:p>
    <w:p w14:paraId="5BA23948" w14:textId="1C26F281" w:rsidR="00B75A07" w:rsidRPr="00213935" w:rsidRDefault="00B75A07" w:rsidP="0045448D">
      <w:pPr>
        <w:pStyle w:val="ListParagraph"/>
        <w:numPr>
          <w:ilvl w:val="0"/>
          <w:numId w:val="22"/>
        </w:numPr>
        <w:tabs>
          <w:tab w:val="left" w:pos="709"/>
        </w:tabs>
        <w:kinsoku w:val="0"/>
        <w:overflowPunct w:val="0"/>
        <w:spacing w:after="0"/>
        <w:jc w:val="both"/>
        <w:textAlignment w:val="baseline"/>
        <w:rPr>
          <w:rFonts w:ascii="Times New Roman" w:hAnsi="Times New Roman"/>
          <w:sz w:val="24"/>
          <w:szCs w:val="24"/>
          <w:lang w:val="en-US"/>
        </w:rPr>
      </w:pPr>
      <w:r w:rsidRPr="00213935">
        <w:rPr>
          <w:rFonts w:ascii="Times New Roman" w:hAnsi="Times New Roman"/>
          <w:color w:val="0D0D0D"/>
          <w:kern w:val="24"/>
          <w:sz w:val="24"/>
          <w:szCs w:val="24"/>
        </w:rPr>
        <w:t xml:space="preserve">It built a state of the art Day Care Centre for the </w:t>
      </w:r>
      <w:r w:rsidR="000F0204" w:rsidRPr="00213935">
        <w:rPr>
          <w:rFonts w:ascii="Times New Roman" w:hAnsi="Times New Roman"/>
          <w:color w:val="0D0D0D"/>
          <w:kern w:val="24"/>
          <w:sz w:val="24"/>
          <w:szCs w:val="24"/>
        </w:rPr>
        <w:t>e</w:t>
      </w:r>
      <w:r w:rsidRPr="00213935">
        <w:rPr>
          <w:rFonts w:ascii="Times New Roman" w:hAnsi="Times New Roman"/>
          <w:color w:val="0D0D0D"/>
          <w:kern w:val="24"/>
          <w:sz w:val="24"/>
          <w:szCs w:val="24"/>
        </w:rPr>
        <w:t xml:space="preserve">lderly and handed it over to the community </w:t>
      </w:r>
      <w:r w:rsidR="000F0204" w:rsidRPr="00213935">
        <w:rPr>
          <w:rFonts w:ascii="Times New Roman" w:hAnsi="Times New Roman"/>
          <w:color w:val="0D0D0D"/>
          <w:kern w:val="24"/>
          <w:sz w:val="24"/>
          <w:szCs w:val="24"/>
        </w:rPr>
        <w:t>of</w:t>
      </w:r>
      <w:r w:rsidRPr="00213935">
        <w:rPr>
          <w:rFonts w:ascii="Times New Roman" w:hAnsi="Times New Roman"/>
          <w:color w:val="0D0D0D"/>
          <w:kern w:val="24"/>
          <w:sz w:val="24"/>
          <w:szCs w:val="24"/>
        </w:rPr>
        <w:t xml:space="preserve"> </w:t>
      </w:r>
      <w:proofErr w:type="spellStart"/>
      <w:r w:rsidRPr="00213935">
        <w:rPr>
          <w:rFonts w:ascii="Times New Roman" w:hAnsi="Times New Roman"/>
          <w:color w:val="0D0D0D"/>
          <w:kern w:val="24"/>
          <w:sz w:val="24"/>
          <w:szCs w:val="24"/>
        </w:rPr>
        <w:t>KwaSwayimane</w:t>
      </w:r>
      <w:proofErr w:type="spellEnd"/>
      <w:r w:rsidRPr="00213935">
        <w:rPr>
          <w:rFonts w:ascii="Times New Roman" w:hAnsi="Times New Roman"/>
          <w:color w:val="0D0D0D"/>
          <w:kern w:val="24"/>
          <w:sz w:val="24"/>
          <w:szCs w:val="24"/>
        </w:rPr>
        <w:t xml:space="preserve"> </w:t>
      </w:r>
      <w:r w:rsidR="000F0204" w:rsidRPr="00213935">
        <w:rPr>
          <w:rFonts w:ascii="Times New Roman" w:hAnsi="Times New Roman"/>
          <w:color w:val="0D0D0D"/>
          <w:kern w:val="24"/>
          <w:sz w:val="24"/>
          <w:szCs w:val="24"/>
        </w:rPr>
        <w:t xml:space="preserve">in </w:t>
      </w:r>
      <w:proofErr w:type="spellStart"/>
      <w:r w:rsidRPr="00213935">
        <w:rPr>
          <w:rFonts w:ascii="Times New Roman" w:hAnsi="Times New Roman"/>
          <w:color w:val="0D0D0D"/>
          <w:kern w:val="24"/>
          <w:sz w:val="24"/>
          <w:szCs w:val="24"/>
        </w:rPr>
        <w:t>uMshwathi</w:t>
      </w:r>
      <w:proofErr w:type="spellEnd"/>
      <w:r w:rsidRPr="00213935">
        <w:rPr>
          <w:rFonts w:ascii="Times New Roman" w:hAnsi="Times New Roman"/>
          <w:color w:val="0D0D0D"/>
          <w:kern w:val="24"/>
          <w:sz w:val="24"/>
          <w:szCs w:val="24"/>
        </w:rPr>
        <w:t xml:space="preserve"> Municipality.  This facility also provides for ECD </w:t>
      </w:r>
      <w:r w:rsidR="000F0204" w:rsidRPr="00213935">
        <w:rPr>
          <w:rFonts w:ascii="Times New Roman" w:hAnsi="Times New Roman"/>
          <w:color w:val="0D0D0D"/>
          <w:kern w:val="24"/>
          <w:sz w:val="24"/>
          <w:szCs w:val="24"/>
        </w:rPr>
        <w:t xml:space="preserve">services </w:t>
      </w:r>
      <w:r w:rsidRPr="00213935">
        <w:rPr>
          <w:rFonts w:ascii="Times New Roman" w:hAnsi="Times New Roman"/>
          <w:color w:val="0D0D0D"/>
          <w:kern w:val="24"/>
          <w:sz w:val="24"/>
          <w:szCs w:val="24"/>
        </w:rPr>
        <w:t xml:space="preserve">which seek to promote intergenerational programmes.  It also has offices for Social Workers.  </w:t>
      </w:r>
    </w:p>
    <w:p w14:paraId="797C7697" w14:textId="77777777" w:rsidR="00B75A07" w:rsidRPr="00213935" w:rsidRDefault="00B75A07" w:rsidP="0045448D">
      <w:pPr>
        <w:pStyle w:val="ListParagraph"/>
        <w:numPr>
          <w:ilvl w:val="0"/>
          <w:numId w:val="22"/>
        </w:numPr>
        <w:tabs>
          <w:tab w:val="left" w:pos="709"/>
        </w:tabs>
        <w:kinsoku w:val="0"/>
        <w:overflowPunct w:val="0"/>
        <w:spacing w:after="0"/>
        <w:jc w:val="both"/>
        <w:textAlignment w:val="baseline"/>
        <w:rPr>
          <w:rFonts w:ascii="Times New Roman" w:hAnsi="Times New Roman"/>
          <w:sz w:val="24"/>
          <w:szCs w:val="24"/>
        </w:rPr>
      </w:pPr>
      <w:r w:rsidRPr="00213935">
        <w:rPr>
          <w:rFonts w:ascii="Times New Roman" w:hAnsi="Times New Roman"/>
          <w:kern w:val="24"/>
          <w:sz w:val="24"/>
          <w:szCs w:val="24"/>
        </w:rPr>
        <w:t>It conducts awareness campaigns for Alzheimer’s, intergenerational programmes and Charter on the Rights of Older Persons in partnership with Local Government Structures, Traditional Leadership, Faith Based Organisations and other civil society organisations.  A decline in the incidences of older person’s abuse was observed.</w:t>
      </w:r>
    </w:p>
    <w:p w14:paraId="36DE843B" w14:textId="77777777" w:rsidR="00B75A07" w:rsidRPr="00213935" w:rsidRDefault="00B75A07" w:rsidP="0045448D">
      <w:pPr>
        <w:pStyle w:val="ListParagraph"/>
        <w:numPr>
          <w:ilvl w:val="0"/>
          <w:numId w:val="22"/>
        </w:numPr>
        <w:tabs>
          <w:tab w:val="left" w:pos="709"/>
        </w:tabs>
        <w:kinsoku w:val="0"/>
        <w:overflowPunct w:val="0"/>
        <w:spacing w:after="0"/>
        <w:jc w:val="both"/>
        <w:textAlignment w:val="baseline"/>
        <w:rPr>
          <w:rFonts w:ascii="Times New Roman" w:hAnsi="Times New Roman"/>
          <w:sz w:val="24"/>
          <w:szCs w:val="24"/>
        </w:rPr>
      </w:pPr>
      <w:r w:rsidRPr="00213935">
        <w:rPr>
          <w:rFonts w:ascii="Times New Roman" w:hAnsi="Times New Roman"/>
          <w:kern w:val="24"/>
          <w:sz w:val="24"/>
          <w:szCs w:val="24"/>
        </w:rPr>
        <w:lastRenderedPageBreak/>
        <w:t>It increased the number of registered and funded Community Based Care Centres for older persons.</w:t>
      </w:r>
    </w:p>
    <w:p w14:paraId="11838B33" w14:textId="77777777" w:rsidR="00B75A07" w:rsidRPr="00213935" w:rsidRDefault="00B75A07" w:rsidP="0045448D">
      <w:pPr>
        <w:pStyle w:val="ListParagraph"/>
        <w:numPr>
          <w:ilvl w:val="0"/>
          <w:numId w:val="22"/>
        </w:numPr>
        <w:tabs>
          <w:tab w:val="left" w:pos="709"/>
        </w:tabs>
        <w:kinsoku w:val="0"/>
        <w:overflowPunct w:val="0"/>
        <w:spacing w:after="0"/>
        <w:jc w:val="both"/>
        <w:textAlignment w:val="baseline"/>
        <w:rPr>
          <w:rFonts w:ascii="Times New Roman" w:hAnsi="Times New Roman"/>
          <w:sz w:val="24"/>
          <w:szCs w:val="24"/>
        </w:rPr>
      </w:pPr>
      <w:r w:rsidRPr="00213935">
        <w:rPr>
          <w:rFonts w:ascii="Times New Roman" w:hAnsi="Times New Roman"/>
          <w:kern w:val="24"/>
          <w:sz w:val="24"/>
          <w:szCs w:val="24"/>
        </w:rPr>
        <w:t xml:space="preserve">It established strong partnerships with other government departments such as the Office of the Premier, Sport and Recreation, Health, Community Safety and Liaison and NPO sector. </w:t>
      </w:r>
    </w:p>
    <w:p w14:paraId="7E7FED1A" w14:textId="77777777" w:rsidR="00B75A07" w:rsidRPr="00213935" w:rsidRDefault="00B75A07" w:rsidP="00B75A07">
      <w:pPr>
        <w:spacing w:before="100" w:beforeAutospacing="1" w:after="100" w:afterAutospacing="1"/>
        <w:jc w:val="both"/>
        <w:rPr>
          <w:rFonts w:ascii="Times New Roman" w:hAnsi="Times New Roman"/>
          <w:kern w:val="24"/>
          <w:sz w:val="24"/>
          <w:szCs w:val="24"/>
          <w:lang w:val="en-ZA"/>
        </w:rPr>
      </w:pPr>
      <w:r w:rsidRPr="00213935">
        <w:rPr>
          <w:rFonts w:ascii="Times New Roman" w:hAnsi="Times New Roman"/>
          <w:kern w:val="24"/>
          <w:sz w:val="24"/>
          <w:szCs w:val="24"/>
          <w:lang w:val="en-ZA"/>
        </w:rPr>
        <w:t>The department reported that it faced the following challenges under this sub-programme:</w:t>
      </w:r>
    </w:p>
    <w:p w14:paraId="0CB80CE3" w14:textId="77777777" w:rsidR="00B75A07" w:rsidRPr="00213935" w:rsidRDefault="00B75A07" w:rsidP="0045448D">
      <w:pPr>
        <w:pStyle w:val="ListParagraph"/>
        <w:numPr>
          <w:ilvl w:val="0"/>
          <w:numId w:val="23"/>
        </w:numPr>
        <w:kinsoku w:val="0"/>
        <w:overflowPunct w:val="0"/>
        <w:spacing w:after="0"/>
        <w:jc w:val="both"/>
        <w:textAlignment w:val="baseline"/>
        <w:rPr>
          <w:rFonts w:ascii="Times New Roman" w:hAnsi="Times New Roman"/>
          <w:sz w:val="24"/>
          <w:szCs w:val="24"/>
          <w:lang w:val="en-US"/>
        </w:rPr>
      </w:pPr>
      <w:r w:rsidRPr="00213935">
        <w:rPr>
          <w:rFonts w:ascii="Times New Roman" w:hAnsi="Times New Roman"/>
          <w:kern w:val="24"/>
          <w:sz w:val="24"/>
          <w:szCs w:val="24"/>
        </w:rPr>
        <w:t xml:space="preserve">Inability to </w:t>
      </w:r>
      <w:proofErr w:type="spellStart"/>
      <w:r w:rsidRPr="00213935">
        <w:rPr>
          <w:rFonts w:ascii="Times New Roman" w:hAnsi="Times New Roman"/>
          <w:kern w:val="24"/>
          <w:sz w:val="24"/>
          <w:szCs w:val="24"/>
        </w:rPr>
        <w:t>massify</w:t>
      </w:r>
      <w:proofErr w:type="spellEnd"/>
      <w:r w:rsidRPr="00213935">
        <w:rPr>
          <w:rFonts w:ascii="Times New Roman" w:hAnsi="Times New Roman"/>
          <w:kern w:val="24"/>
          <w:sz w:val="24"/>
          <w:szCs w:val="24"/>
        </w:rPr>
        <w:t xml:space="preserve"> the Community Based Care Centres due to fiscal constraints.  </w:t>
      </w:r>
    </w:p>
    <w:p w14:paraId="0BD31F7C" w14:textId="7924D317" w:rsidR="00B75A07" w:rsidRPr="00213935" w:rsidRDefault="00B75A07" w:rsidP="0045448D">
      <w:pPr>
        <w:pStyle w:val="ListParagraph"/>
        <w:numPr>
          <w:ilvl w:val="0"/>
          <w:numId w:val="23"/>
        </w:numPr>
        <w:kinsoku w:val="0"/>
        <w:overflowPunct w:val="0"/>
        <w:spacing w:after="0"/>
        <w:jc w:val="both"/>
        <w:textAlignment w:val="baseline"/>
        <w:rPr>
          <w:rFonts w:ascii="Times New Roman" w:hAnsi="Times New Roman"/>
          <w:sz w:val="24"/>
          <w:szCs w:val="24"/>
        </w:rPr>
      </w:pPr>
      <w:r w:rsidRPr="00213935">
        <w:rPr>
          <w:rFonts w:ascii="Times New Roman" w:hAnsi="Times New Roman"/>
          <w:kern w:val="24"/>
          <w:sz w:val="24"/>
          <w:szCs w:val="24"/>
        </w:rPr>
        <w:t xml:space="preserve">Reluctance of older persons </w:t>
      </w:r>
      <w:r w:rsidR="000F0204" w:rsidRPr="00213935">
        <w:rPr>
          <w:rFonts w:ascii="Times New Roman" w:hAnsi="Times New Roman"/>
          <w:kern w:val="24"/>
          <w:sz w:val="24"/>
          <w:szCs w:val="24"/>
        </w:rPr>
        <w:t>to</w:t>
      </w:r>
      <w:r w:rsidRPr="00213935">
        <w:rPr>
          <w:rFonts w:ascii="Times New Roman" w:hAnsi="Times New Roman"/>
          <w:kern w:val="24"/>
          <w:sz w:val="24"/>
          <w:szCs w:val="24"/>
        </w:rPr>
        <w:t xml:space="preserve"> attend Community Based Care services and residential facilities which makes them vulnerable to abuse. To address </w:t>
      </w:r>
      <w:proofErr w:type="gramStart"/>
      <w:r w:rsidRPr="00213935">
        <w:rPr>
          <w:rFonts w:ascii="Times New Roman" w:hAnsi="Times New Roman"/>
          <w:kern w:val="24"/>
          <w:sz w:val="24"/>
          <w:szCs w:val="24"/>
        </w:rPr>
        <w:t>this the</w:t>
      </w:r>
      <w:proofErr w:type="gramEnd"/>
      <w:r w:rsidRPr="00213935">
        <w:rPr>
          <w:rFonts w:ascii="Times New Roman" w:hAnsi="Times New Roman"/>
          <w:kern w:val="24"/>
          <w:sz w:val="24"/>
          <w:szCs w:val="24"/>
        </w:rPr>
        <w:t xml:space="preserve"> department will intensify its awareness campaigns. </w:t>
      </w:r>
    </w:p>
    <w:p w14:paraId="3D6B824F" w14:textId="77777777" w:rsidR="00B75A07" w:rsidRPr="00213935" w:rsidRDefault="00B75A07" w:rsidP="00B75A07">
      <w:pPr>
        <w:spacing w:before="100" w:beforeAutospacing="1" w:after="100" w:afterAutospacing="1"/>
        <w:jc w:val="both"/>
        <w:rPr>
          <w:rFonts w:ascii="Times New Roman" w:hAnsi="Times New Roman"/>
          <w:b/>
          <w:i/>
          <w:kern w:val="24"/>
          <w:sz w:val="24"/>
          <w:szCs w:val="24"/>
          <w:lang w:val="en-ZA"/>
        </w:rPr>
      </w:pPr>
      <w:r w:rsidRPr="00213935">
        <w:rPr>
          <w:rFonts w:ascii="Times New Roman" w:hAnsi="Times New Roman"/>
          <w:b/>
          <w:i/>
          <w:kern w:val="24"/>
          <w:sz w:val="24"/>
          <w:szCs w:val="24"/>
          <w:lang w:val="en-ZA"/>
        </w:rPr>
        <w:t>2.1.2 Persons with disabilities</w:t>
      </w:r>
    </w:p>
    <w:p w14:paraId="6072D542" w14:textId="51836D75" w:rsidR="00B75A07" w:rsidRPr="00213935" w:rsidRDefault="00B75A07" w:rsidP="000F0204">
      <w:pPr>
        <w:spacing w:before="100" w:beforeAutospacing="1" w:after="100" w:afterAutospacing="1"/>
        <w:jc w:val="both"/>
        <w:rPr>
          <w:rFonts w:ascii="Times New Roman" w:hAnsi="Times New Roman"/>
          <w:spacing w:val="-5"/>
          <w:kern w:val="24"/>
          <w:sz w:val="24"/>
          <w:szCs w:val="24"/>
        </w:rPr>
      </w:pPr>
      <w:r w:rsidRPr="00213935">
        <w:rPr>
          <w:rFonts w:ascii="Times New Roman" w:hAnsi="Times New Roman"/>
          <w:color w:val="auto"/>
          <w:spacing w:val="6"/>
          <w:sz w:val="24"/>
          <w:szCs w:val="24"/>
          <w:lang w:val="en-US"/>
        </w:rPr>
        <w:t>Similarly, to the aforementioned sub-</w:t>
      </w:r>
      <w:proofErr w:type="spellStart"/>
      <w:r w:rsidRPr="00213935">
        <w:rPr>
          <w:rFonts w:ascii="Times New Roman" w:hAnsi="Times New Roman"/>
          <w:color w:val="auto"/>
          <w:spacing w:val="6"/>
          <w:sz w:val="24"/>
          <w:szCs w:val="24"/>
          <w:lang w:val="en-US"/>
        </w:rPr>
        <w:t>programme</w:t>
      </w:r>
      <w:proofErr w:type="spellEnd"/>
      <w:r w:rsidRPr="00213935">
        <w:rPr>
          <w:rFonts w:ascii="Times New Roman" w:hAnsi="Times New Roman"/>
          <w:color w:val="auto"/>
          <w:spacing w:val="6"/>
          <w:sz w:val="24"/>
          <w:szCs w:val="24"/>
          <w:lang w:val="en-US"/>
        </w:rPr>
        <w:t>, the department under this sub-</w:t>
      </w:r>
      <w:proofErr w:type="spellStart"/>
      <w:r w:rsidRPr="00213935">
        <w:rPr>
          <w:rFonts w:ascii="Times New Roman" w:hAnsi="Times New Roman"/>
          <w:color w:val="auto"/>
          <w:spacing w:val="6"/>
          <w:sz w:val="24"/>
          <w:szCs w:val="24"/>
          <w:lang w:val="en-US"/>
        </w:rPr>
        <w:t>programme</w:t>
      </w:r>
      <w:proofErr w:type="spellEnd"/>
      <w:r w:rsidRPr="00213935">
        <w:rPr>
          <w:rFonts w:ascii="Times New Roman" w:hAnsi="Times New Roman"/>
          <w:color w:val="auto"/>
          <w:spacing w:val="6"/>
          <w:sz w:val="24"/>
          <w:szCs w:val="24"/>
          <w:lang w:val="en-US"/>
        </w:rPr>
        <w:t xml:space="preserve"> established residential facilities for persons with disabilities. It established 17 facilities, which two (2) it directly manage</w:t>
      </w:r>
      <w:r w:rsidR="000F0204" w:rsidRPr="00213935">
        <w:rPr>
          <w:rFonts w:ascii="Times New Roman" w:hAnsi="Times New Roman"/>
          <w:color w:val="auto"/>
          <w:spacing w:val="6"/>
          <w:sz w:val="24"/>
          <w:szCs w:val="24"/>
          <w:lang w:val="en-US"/>
        </w:rPr>
        <w:t>s</w:t>
      </w:r>
      <w:r w:rsidRPr="00213935">
        <w:rPr>
          <w:rFonts w:ascii="Times New Roman" w:hAnsi="Times New Roman"/>
          <w:color w:val="auto"/>
          <w:spacing w:val="6"/>
          <w:sz w:val="24"/>
          <w:szCs w:val="24"/>
          <w:lang w:val="en-US"/>
        </w:rPr>
        <w:t xml:space="preserve">. These </w:t>
      </w:r>
      <w:r w:rsidR="000F0204" w:rsidRPr="00213935">
        <w:rPr>
          <w:rFonts w:ascii="Times New Roman" w:hAnsi="Times New Roman"/>
          <w:color w:val="auto"/>
          <w:spacing w:val="6"/>
          <w:sz w:val="24"/>
          <w:szCs w:val="24"/>
          <w:lang w:val="en-US"/>
        </w:rPr>
        <w:t>a</w:t>
      </w:r>
      <w:r w:rsidRPr="00213935">
        <w:rPr>
          <w:rFonts w:ascii="Times New Roman" w:hAnsi="Times New Roman"/>
          <w:color w:val="auto"/>
          <w:spacing w:val="6"/>
          <w:sz w:val="24"/>
          <w:szCs w:val="24"/>
          <w:lang w:val="en-US"/>
        </w:rPr>
        <w:t xml:space="preserve">re </w:t>
      </w:r>
      <w:proofErr w:type="spellStart"/>
      <w:r w:rsidRPr="00213935">
        <w:rPr>
          <w:rFonts w:ascii="Times New Roman" w:hAnsi="Times New Roman"/>
          <w:spacing w:val="-5"/>
          <w:kern w:val="24"/>
          <w:sz w:val="24"/>
          <w:szCs w:val="24"/>
        </w:rPr>
        <w:t>Enduduzweni</w:t>
      </w:r>
      <w:proofErr w:type="spellEnd"/>
      <w:r w:rsidRPr="00213935">
        <w:rPr>
          <w:rFonts w:ascii="Times New Roman" w:hAnsi="Times New Roman"/>
          <w:spacing w:val="-5"/>
          <w:kern w:val="24"/>
          <w:sz w:val="24"/>
          <w:szCs w:val="24"/>
        </w:rPr>
        <w:t xml:space="preserve"> Centre for the Disabled in </w:t>
      </w:r>
      <w:proofErr w:type="spellStart"/>
      <w:r w:rsidRPr="00213935">
        <w:rPr>
          <w:rFonts w:ascii="Times New Roman" w:hAnsi="Times New Roman"/>
          <w:spacing w:val="-5"/>
          <w:kern w:val="24"/>
          <w:sz w:val="24"/>
          <w:szCs w:val="24"/>
        </w:rPr>
        <w:t>Ethekwini</w:t>
      </w:r>
      <w:proofErr w:type="spellEnd"/>
      <w:r w:rsidRPr="00213935">
        <w:rPr>
          <w:rFonts w:ascii="Times New Roman" w:hAnsi="Times New Roman"/>
          <w:spacing w:val="-5"/>
          <w:kern w:val="24"/>
          <w:sz w:val="24"/>
          <w:szCs w:val="24"/>
        </w:rPr>
        <w:t xml:space="preserve"> Municipality and </w:t>
      </w:r>
      <w:proofErr w:type="spellStart"/>
      <w:r w:rsidRPr="00213935">
        <w:rPr>
          <w:rFonts w:ascii="Times New Roman" w:hAnsi="Times New Roman"/>
          <w:spacing w:val="-5"/>
          <w:kern w:val="24"/>
          <w:sz w:val="24"/>
          <w:szCs w:val="24"/>
        </w:rPr>
        <w:t>Osizweni</w:t>
      </w:r>
      <w:proofErr w:type="spellEnd"/>
      <w:r w:rsidRPr="00213935">
        <w:rPr>
          <w:rFonts w:ascii="Times New Roman" w:hAnsi="Times New Roman"/>
          <w:spacing w:val="-5"/>
          <w:kern w:val="24"/>
          <w:sz w:val="24"/>
          <w:szCs w:val="24"/>
        </w:rPr>
        <w:t xml:space="preserve"> Handicraft Centre in Newcastle Municipality. </w:t>
      </w:r>
      <w:r w:rsidR="003448E2" w:rsidRPr="00213935">
        <w:rPr>
          <w:rFonts w:ascii="Times New Roman" w:hAnsi="Times New Roman"/>
          <w:spacing w:val="-5"/>
          <w:kern w:val="24"/>
          <w:sz w:val="24"/>
          <w:szCs w:val="24"/>
        </w:rPr>
        <w:t xml:space="preserve"> </w:t>
      </w:r>
      <w:r w:rsidRPr="00213935">
        <w:rPr>
          <w:rFonts w:ascii="Times New Roman" w:hAnsi="Times New Roman"/>
          <w:spacing w:val="-5"/>
          <w:kern w:val="24"/>
          <w:sz w:val="24"/>
          <w:szCs w:val="24"/>
        </w:rPr>
        <w:t>A total of 1 175 persons with disabilities were benefiting from these facilities. The departments also established protective workshops which are managed by NPOs as day care centres for persons with disabilities. At the time of reporting the department was funding 2 469 persons with disabilities. The department under this sub-programme was also managing one (1) training centre called Illovo Skills Development Centre.</w:t>
      </w:r>
    </w:p>
    <w:p w14:paraId="306C2689" w14:textId="77777777" w:rsidR="00B75A07" w:rsidRPr="00213935" w:rsidRDefault="00B75A07" w:rsidP="00B75A07">
      <w:pPr>
        <w:spacing w:before="100" w:beforeAutospacing="1" w:after="100" w:afterAutospacing="1"/>
        <w:jc w:val="both"/>
        <w:rPr>
          <w:rFonts w:ascii="Times New Roman" w:hAnsi="Times New Roman"/>
          <w:spacing w:val="-5"/>
          <w:kern w:val="24"/>
          <w:sz w:val="24"/>
          <w:szCs w:val="24"/>
        </w:rPr>
      </w:pPr>
      <w:r w:rsidRPr="00213935">
        <w:rPr>
          <w:rFonts w:ascii="Times New Roman" w:hAnsi="Times New Roman"/>
          <w:spacing w:val="-5"/>
          <w:kern w:val="24"/>
          <w:sz w:val="24"/>
          <w:szCs w:val="24"/>
        </w:rPr>
        <w:t>Under this sub-programme the department reported that it achieved the following successes:</w:t>
      </w:r>
    </w:p>
    <w:p w14:paraId="400F1C47" w14:textId="77777777" w:rsidR="00B75A07" w:rsidRPr="00213935" w:rsidRDefault="00B75A07" w:rsidP="0045448D">
      <w:pPr>
        <w:pStyle w:val="ListParagraph"/>
        <w:numPr>
          <w:ilvl w:val="0"/>
          <w:numId w:val="21"/>
        </w:numPr>
        <w:tabs>
          <w:tab w:val="left" w:pos="709"/>
        </w:tabs>
        <w:kinsoku w:val="0"/>
        <w:overflowPunct w:val="0"/>
        <w:spacing w:after="0"/>
        <w:jc w:val="both"/>
        <w:textAlignment w:val="baseline"/>
        <w:rPr>
          <w:rFonts w:ascii="Times New Roman" w:hAnsi="Times New Roman"/>
          <w:sz w:val="24"/>
          <w:szCs w:val="24"/>
          <w:lang w:val="en-US"/>
        </w:rPr>
      </w:pPr>
      <w:r w:rsidRPr="00213935">
        <w:rPr>
          <w:rFonts w:ascii="Times New Roman" w:hAnsi="Times New Roman"/>
          <w:color w:val="0D0D0D"/>
          <w:kern w:val="24"/>
          <w:sz w:val="24"/>
          <w:szCs w:val="24"/>
        </w:rPr>
        <w:t xml:space="preserve">It expanded to other types of disabilities, namely albinism where it was programmatically responding to the killings of persons with albinism.  It established a database of people with albinism and conducted dialogues in order to develop programmes and services as informed by experiences of people with albinism. </w:t>
      </w:r>
    </w:p>
    <w:p w14:paraId="1EBCA6B6" w14:textId="77777777" w:rsidR="00B75A07" w:rsidRPr="00213935" w:rsidRDefault="00B75A07" w:rsidP="0045448D">
      <w:pPr>
        <w:pStyle w:val="ListParagraph"/>
        <w:numPr>
          <w:ilvl w:val="0"/>
          <w:numId w:val="21"/>
        </w:numPr>
        <w:tabs>
          <w:tab w:val="left" w:pos="709"/>
        </w:tabs>
        <w:kinsoku w:val="0"/>
        <w:overflowPunct w:val="0"/>
        <w:spacing w:after="0"/>
        <w:jc w:val="both"/>
        <w:textAlignment w:val="baseline"/>
        <w:rPr>
          <w:rFonts w:ascii="Times New Roman" w:hAnsi="Times New Roman"/>
          <w:sz w:val="24"/>
          <w:szCs w:val="24"/>
        </w:rPr>
      </w:pPr>
      <w:r w:rsidRPr="00213935">
        <w:rPr>
          <w:rFonts w:ascii="Times New Roman" w:hAnsi="Times New Roman"/>
          <w:color w:val="0D0D0D"/>
          <w:kern w:val="24"/>
          <w:sz w:val="24"/>
          <w:szCs w:val="24"/>
        </w:rPr>
        <w:t xml:space="preserve">It created </w:t>
      </w:r>
      <w:proofErr w:type="gramStart"/>
      <w:r w:rsidRPr="00213935">
        <w:rPr>
          <w:rFonts w:ascii="Times New Roman" w:hAnsi="Times New Roman"/>
          <w:color w:val="0D0D0D"/>
          <w:kern w:val="24"/>
          <w:sz w:val="24"/>
          <w:szCs w:val="24"/>
        </w:rPr>
        <w:t>an awareness</w:t>
      </w:r>
      <w:proofErr w:type="gramEnd"/>
      <w:r w:rsidRPr="00213935">
        <w:rPr>
          <w:rFonts w:ascii="Times New Roman" w:hAnsi="Times New Roman"/>
          <w:color w:val="0D0D0D"/>
          <w:kern w:val="24"/>
          <w:sz w:val="24"/>
          <w:szCs w:val="24"/>
        </w:rPr>
        <w:t xml:space="preserve"> on other forms of disabilities such as dyslexia and autism.</w:t>
      </w:r>
    </w:p>
    <w:p w14:paraId="46546291" w14:textId="77777777" w:rsidR="00B75A07" w:rsidRPr="00213935" w:rsidRDefault="00B75A07" w:rsidP="0045448D">
      <w:pPr>
        <w:pStyle w:val="ListParagraph"/>
        <w:numPr>
          <w:ilvl w:val="0"/>
          <w:numId w:val="21"/>
        </w:numPr>
        <w:tabs>
          <w:tab w:val="left" w:pos="709"/>
        </w:tabs>
        <w:kinsoku w:val="0"/>
        <w:overflowPunct w:val="0"/>
        <w:spacing w:after="0"/>
        <w:jc w:val="both"/>
        <w:textAlignment w:val="baseline"/>
        <w:rPr>
          <w:rFonts w:ascii="Times New Roman" w:hAnsi="Times New Roman"/>
          <w:sz w:val="24"/>
          <w:szCs w:val="24"/>
        </w:rPr>
      </w:pPr>
      <w:r w:rsidRPr="00213935">
        <w:rPr>
          <w:rFonts w:ascii="Times New Roman" w:hAnsi="Times New Roman"/>
          <w:color w:val="0D0D0D"/>
          <w:kern w:val="24"/>
          <w:sz w:val="24"/>
          <w:szCs w:val="24"/>
        </w:rPr>
        <w:t xml:space="preserve">It works in partnership with relevant NPOs in areas of albinism, dyslexia and autism. </w:t>
      </w:r>
    </w:p>
    <w:p w14:paraId="2E563556" w14:textId="77777777" w:rsidR="00B75A07" w:rsidRPr="00213935" w:rsidRDefault="00B75A07" w:rsidP="0045448D">
      <w:pPr>
        <w:pStyle w:val="ListParagraph"/>
        <w:numPr>
          <w:ilvl w:val="0"/>
          <w:numId w:val="21"/>
        </w:numPr>
        <w:tabs>
          <w:tab w:val="left" w:pos="709"/>
        </w:tabs>
        <w:kinsoku w:val="0"/>
        <w:overflowPunct w:val="0"/>
        <w:spacing w:after="0"/>
        <w:jc w:val="both"/>
        <w:textAlignment w:val="baseline"/>
        <w:rPr>
          <w:rFonts w:ascii="Times New Roman" w:hAnsi="Times New Roman"/>
          <w:sz w:val="24"/>
          <w:szCs w:val="24"/>
        </w:rPr>
      </w:pPr>
      <w:r w:rsidRPr="00213935">
        <w:rPr>
          <w:rFonts w:ascii="Times New Roman" w:hAnsi="Times New Roman"/>
          <w:color w:val="0D0D0D"/>
          <w:kern w:val="24"/>
          <w:sz w:val="24"/>
          <w:szCs w:val="24"/>
        </w:rPr>
        <w:t xml:space="preserve">It continues to fund the organisations working in the field of visual impairment, physical, deaf, epilepsy and children with disabilities.   </w:t>
      </w:r>
    </w:p>
    <w:p w14:paraId="3C48E3DB" w14:textId="77777777" w:rsidR="00B75A07" w:rsidRPr="00213935" w:rsidRDefault="00B75A07" w:rsidP="0045448D">
      <w:pPr>
        <w:pStyle w:val="ListParagraph"/>
        <w:numPr>
          <w:ilvl w:val="0"/>
          <w:numId w:val="21"/>
        </w:numPr>
        <w:tabs>
          <w:tab w:val="left" w:pos="709"/>
        </w:tabs>
        <w:kinsoku w:val="0"/>
        <w:overflowPunct w:val="0"/>
        <w:spacing w:after="0"/>
        <w:jc w:val="both"/>
        <w:textAlignment w:val="baseline"/>
        <w:rPr>
          <w:rFonts w:ascii="Times New Roman" w:hAnsi="Times New Roman"/>
          <w:sz w:val="24"/>
          <w:szCs w:val="24"/>
        </w:rPr>
      </w:pPr>
      <w:r w:rsidRPr="00213935">
        <w:rPr>
          <w:rFonts w:ascii="Times New Roman" w:hAnsi="Times New Roman"/>
          <w:color w:val="0D0D0D"/>
          <w:kern w:val="24"/>
          <w:sz w:val="24"/>
          <w:szCs w:val="24"/>
        </w:rPr>
        <w:t xml:space="preserve">It pays stipends to service users in the protective workshops. This contributes to poverty eradication. </w:t>
      </w:r>
    </w:p>
    <w:p w14:paraId="451FC6A1" w14:textId="77777777" w:rsidR="00B75A07" w:rsidRPr="00213935" w:rsidRDefault="00B75A07" w:rsidP="00B75A07">
      <w:pPr>
        <w:spacing w:before="100" w:beforeAutospacing="1" w:after="100" w:afterAutospacing="1"/>
        <w:jc w:val="both"/>
        <w:rPr>
          <w:rFonts w:ascii="Times New Roman" w:hAnsi="Times New Roman"/>
          <w:kern w:val="24"/>
          <w:sz w:val="24"/>
          <w:szCs w:val="24"/>
          <w:lang w:val="en-ZA"/>
        </w:rPr>
      </w:pPr>
      <w:r w:rsidRPr="00213935">
        <w:rPr>
          <w:rFonts w:ascii="Times New Roman" w:hAnsi="Times New Roman"/>
          <w:kern w:val="24"/>
          <w:sz w:val="24"/>
          <w:szCs w:val="24"/>
          <w:lang w:val="en-ZA"/>
        </w:rPr>
        <w:t>The department reported that it faced the following challenges under this sub-programme:</w:t>
      </w:r>
    </w:p>
    <w:p w14:paraId="6F13F30A" w14:textId="77777777" w:rsidR="00B75A07" w:rsidRPr="00213935" w:rsidRDefault="00B75A07" w:rsidP="0045448D">
      <w:pPr>
        <w:numPr>
          <w:ilvl w:val="0"/>
          <w:numId w:val="21"/>
        </w:numPr>
        <w:spacing w:before="100" w:beforeAutospacing="1" w:after="100" w:afterAutospacing="1"/>
        <w:jc w:val="both"/>
        <w:rPr>
          <w:rFonts w:ascii="Times New Roman" w:hAnsi="Times New Roman"/>
          <w:spacing w:val="-5"/>
          <w:kern w:val="24"/>
          <w:sz w:val="24"/>
          <w:szCs w:val="24"/>
          <w:lang w:val="en-US"/>
        </w:rPr>
      </w:pPr>
      <w:r w:rsidRPr="00213935">
        <w:rPr>
          <w:rFonts w:ascii="Times New Roman" w:hAnsi="Times New Roman"/>
          <w:spacing w:val="-5"/>
          <w:kern w:val="24"/>
          <w:sz w:val="24"/>
          <w:szCs w:val="24"/>
        </w:rPr>
        <w:t xml:space="preserve">Inability to </w:t>
      </w:r>
      <w:proofErr w:type="spellStart"/>
      <w:r w:rsidRPr="00213935">
        <w:rPr>
          <w:rFonts w:ascii="Times New Roman" w:hAnsi="Times New Roman"/>
          <w:spacing w:val="-5"/>
          <w:kern w:val="24"/>
          <w:sz w:val="24"/>
          <w:szCs w:val="24"/>
        </w:rPr>
        <w:t>massify</w:t>
      </w:r>
      <w:proofErr w:type="spellEnd"/>
      <w:r w:rsidRPr="00213935">
        <w:rPr>
          <w:rFonts w:ascii="Times New Roman" w:hAnsi="Times New Roman"/>
          <w:spacing w:val="-5"/>
          <w:kern w:val="24"/>
          <w:sz w:val="24"/>
          <w:szCs w:val="24"/>
        </w:rPr>
        <w:t xml:space="preserve"> services to people with disabilities due to fiscal constraints.  </w:t>
      </w:r>
    </w:p>
    <w:p w14:paraId="6B5FBDB1" w14:textId="34B7905B" w:rsidR="00B75A07" w:rsidRPr="00213935" w:rsidRDefault="00B75A07" w:rsidP="0045448D">
      <w:pPr>
        <w:numPr>
          <w:ilvl w:val="0"/>
          <w:numId w:val="21"/>
        </w:numPr>
        <w:spacing w:before="100" w:beforeAutospacing="1" w:after="100" w:afterAutospacing="1"/>
        <w:jc w:val="both"/>
        <w:rPr>
          <w:rFonts w:ascii="Times New Roman" w:hAnsi="Times New Roman"/>
          <w:spacing w:val="-5"/>
          <w:kern w:val="24"/>
          <w:sz w:val="24"/>
          <w:szCs w:val="24"/>
          <w:lang w:val="en-US"/>
        </w:rPr>
      </w:pPr>
      <w:r w:rsidRPr="00213935">
        <w:rPr>
          <w:rFonts w:ascii="Times New Roman" w:hAnsi="Times New Roman"/>
          <w:spacing w:val="-5"/>
          <w:kern w:val="24"/>
          <w:sz w:val="24"/>
          <w:szCs w:val="24"/>
          <w:lang w:val="en-ZA"/>
        </w:rPr>
        <w:t xml:space="preserve">Closure of </w:t>
      </w:r>
      <w:proofErr w:type="spellStart"/>
      <w:r w:rsidRPr="00213935">
        <w:rPr>
          <w:rFonts w:ascii="Times New Roman" w:hAnsi="Times New Roman"/>
          <w:spacing w:val="-5"/>
          <w:kern w:val="24"/>
          <w:sz w:val="24"/>
          <w:szCs w:val="24"/>
          <w:lang w:val="en-ZA"/>
        </w:rPr>
        <w:t>Enduduzweni</w:t>
      </w:r>
      <w:proofErr w:type="spellEnd"/>
      <w:r w:rsidRPr="00213935">
        <w:rPr>
          <w:rFonts w:ascii="Times New Roman" w:hAnsi="Times New Roman"/>
          <w:spacing w:val="-5"/>
          <w:kern w:val="24"/>
          <w:sz w:val="24"/>
          <w:szCs w:val="24"/>
          <w:lang w:val="en-ZA"/>
        </w:rPr>
        <w:t xml:space="preserve"> Centre for the disabled due to renovations following the assessment report by the Department of Public Works which found it </w:t>
      </w:r>
      <w:r w:rsidR="000F0204" w:rsidRPr="00213935">
        <w:rPr>
          <w:rFonts w:ascii="Times New Roman" w:hAnsi="Times New Roman"/>
          <w:spacing w:val="-5"/>
          <w:kern w:val="24"/>
          <w:sz w:val="24"/>
          <w:szCs w:val="24"/>
          <w:lang w:val="en-ZA"/>
        </w:rPr>
        <w:t xml:space="preserve">not </w:t>
      </w:r>
      <w:r w:rsidRPr="00213935">
        <w:rPr>
          <w:rFonts w:ascii="Times New Roman" w:hAnsi="Times New Roman"/>
          <w:spacing w:val="-5"/>
          <w:kern w:val="24"/>
          <w:sz w:val="24"/>
          <w:szCs w:val="24"/>
          <w:lang w:val="en-ZA"/>
        </w:rPr>
        <w:t>to be habitable particularly by people with visual impairment. To address this</w:t>
      </w:r>
      <w:r w:rsidR="009643D0" w:rsidRPr="00213935">
        <w:rPr>
          <w:rFonts w:ascii="Times New Roman" w:hAnsi="Times New Roman"/>
          <w:spacing w:val="-5"/>
          <w:kern w:val="24"/>
          <w:sz w:val="24"/>
          <w:szCs w:val="24"/>
          <w:lang w:val="en-ZA"/>
        </w:rPr>
        <w:t>,</w:t>
      </w:r>
      <w:r w:rsidRPr="00213935">
        <w:rPr>
          <w:rFonts w:ascii="Times New Roman" w:hAnsi="Times New Roman"/>
          <w:spacing w:val="-5"/>
          <w:kern w:val="24"/>
          <w:sz w:val="24"/>
          <w:szCs w:val="24"/>
          <w:lang w:val="en-ZA"/>
        </w:rPr>
        <w:t xml:space="preserve"> the department undertook to transform </w:t>
      </w:r>
      <w:proofErr w:type="spellStart"/>
      <w:r w:rsidRPr="00213935">
        <w:rPr>
          <w:rFonts w:ascii="Times New Roman" w:hAnsi="Times New Roman"/>
          <w:spacing w:val="-5"/>
          <w:kern w:val="24"/>
          <w:sz w:val="24"/>
          <w:szCs w:val="24"/>
          <w:lang w:val="en-ZA"/>
        </w:rPr>
        <w:t>Enduduzweni</w:t>
      </w:r>
      <w:proofErr w:type="spellEnd"/>
      <w:r w:rsidRPr="00213935">
        <w:rPr>
          <w:rFonts w:ascii="Times New Roman" w:hAnsi="Times New Roman"/>
          <w:spacing w:val="-5"/>
          <w:kern w:val="24"/>
          <w:sz w:val="24"/>
          <w:szCs w:val="24"/>
          <w:lang w:val="en-ZA"/>
        </w:rPr>
        <w:t xml:space="preserve"> Centre together with </w:t>
      </w:r>
      <w:proofErr w:type="spellStart"/>
      <w:r w:rsidRPr="00213935">
        <w:rPr>
          <w:rFonts w:ascii="Times New Roman" w:hAnsi="Times New Roman"/>
          <w:spacing w:val="-5"/>
          <w:kern w:val="24"/>
          <w:sz w:val="24"/>
          <w:szCs w:val="24"/>
          <w:lang w:val="en-ZA"/>
        </w:rPr>
        <w:t>Osizweni</w:t>
      </w:r>
      <w:proofErr w:type="spellEnd"/>
      <w:r w:rsidRPr="00213935">
        <w:rPr>
          <w:rFonts w:ascii="Times New Roman" w:hAnsi="Times New Roman"/>
          <w:spacing w:val="-5"/>
          <w:kern w:val="24"/>
          <w:sz w:val="24"/>
          <w:szCs w:val="24"/>
          <w:lang w:val="en-ZA"/>
        </w:rPr>
        <w:t xml:space="preserve"> Handicraft Centre to be skills development centres to be accessible to all forms of disabilities. </w:t>
      </w:r>
    </w:p>
    <w:p w14:paraId="52FD2144" w14:textId="77777777" w:rsidR="00B75A07" w:rsidRPr="00213935" w:rsidRDefault="00B75A07" w:rsidP="00B75A07">
      <w:pPr>
        <w:spacing w:before="100" w:beforeAutospacing="1" w:after="100" w:afterAutospacing="1"/>
        <w:jc w:val="both"/>
        <w:rPr>
          <w:rFonts w:ascii="Times New Roman" w:hAnsi="Times New Roman"/>
          <w:b/>
          <w:i/>
          <w:spacing w:val="-5"/>
          <w:kern w:val="24"/>
          <w:sz w:val="24"/>
          <w:szCs w:val="24"/>
        </w:rPr>
      </w:pPr>
      <w:r w:rsidRPr="00213935">
        <w:rPr>
          <w:rFonts w:ascii="Times New Roman" w:hAnsi="Times New Roman"/>
          <w:b/>
          <w:i/>
          <w:spacing w:val="-5"/>
          <w:kern w:val="24"/>
          <w:sz w:val="24"/>
          <w:szCs w:val="24"/>
        </w:rPr>
        <w:t>2.1.3 HIV and AIDS</w:t>
      </w:r>
    </w:p>
    <w:p w14:paraId="53F2122E" w14:textId="77777777" w:rsidR="00B75A07" w:rsidRPr="00213935" w:rsidRDefault="00B75A07" w:rsidP="00B75A07">
      <w:pPr>
        <w:spacing w:before="100" w:beforeAutospacing="1" w:after="100" w:afterAutospacing="1"/>
        <w:jc w:val="both"/>
        <w:rPr>
          <w:rFonts w:ascii="Times New Roman" w:hAnsi="Times New Roman"/>
          <w:kern w:val="24"/>
          <w:sz w:val="24"/>
          <w:szCs w:val="24"/>
          <w:lang w:val="en-ZA"/>
        </w:rPr>
      </w:pPr>
      <w:r w:rsidRPr="00213935">
        <w:rPr>
          <w:rFonts w:ascii="Times New Roman" w:hAnsi="Times New Roman"/>
          <w:color w:val="auto"/>
          <w:spacing w:val="6"/>
          <w:sz w:val="24"/>
          <w:szCs w:val="24"/>
          <w:lang w:val="en-US"/>
        </w:rPr>
        <w:lastRenderedPageBreak/>
        <w:t>The department’s major role under this sub-</w:t>
      </w:r>
      <w:proofErr w:type="spellStart"/>
      <w:r w:rsidRPr="00213935">
        <w:rPr>
          <w:rFonts w:ascii="Times New Roman" w:hAnsi="Times New Roman"/>
          <w:color w:val="auto"/>
          <w:spacing w:val="6"/>
          <w:sz w:val="24"/>
          <w:szCs w:val="24"/>
          <w:lang w:val="en-US"/>
        </w:rPr>
        <w:t>programme</w:t>
      </w:r>
      <w:proofErr w:type="spellEnd"/>
      <w:r w:rsidRPr="00213935">
        <w:rPr>
          <w:rFonts w:ascii="Times New Roman" w:hAnsi="Times New Roman"/>
          <w:color w:val="auto"/>
          <w:spacing w:val="6"/>
          <w:sz w:val="24"/>
          <w:szCs w:val="24"/>
          <w:lang w:val="en-US"/>
        </w:rPr>
        <w:t xml:space="preserve"> is to provide care and support to people affected and infected with HIV and AIDS. It thus provides </w:t>
      </w:r>
      <w:r w:rsidRPr="00213935">
        <w:rPr>
          <w:rFonts w:ascii="Times New Roman" w:hAnsi="Times New Roman"/>
          <w:kern w:val="24"/>
          <w:sz w:val="24"/>
          <w:szCs w:val="24"/>
          <w:lang w:val="en-ZA"/>
        </w:rPr>
        <w:t>psycho-social support, social behaviour change and prevention programmes. It funded 232 Home Community Based Care services and 32 185 people were benefiting from them.</w:t>
      </w:r>
    </w:p>
    <w:p w14:paraId="08B05ECF" w14:textId="77777777" w:rsidR="00B75A07" w:rsidRPr="00213935" w:rsidRDefault="00B75A07" w:rsidP="00B75A07">
      <w:pPr>
        <w:pStyle w:val="ListParagraph"/>
        <w:tabs>
          <w:tab w:val="left" w:pos="709"/>
        </w:tabs>
        <w:kinsoku w:val="0"/>
        <w:overflowPunct w:val="0"/>
        <w:ind w:left="0"/>
        <w:jc w:val="both"/>
        <w:textAlignment w:val="baseline"/>
        <w:rPr>
          <w:rFonts w:ascii="Times New Roman" w:hAnsi="Times New Roman"/>
          <w:color w:val="0D0D0D"/>
          <w:kern w:val="24"/>
          <w:sz w:val="24"/>
          <w:szCs w:val="24"/>
        </w:rPr>
      </w:pPr>
      <w:r w:rsidRPr="00213935">
        <w:rPr>
          <w:rFonts w:ascii="Times New Roman" w:hAnsi="Times New Roman"/>
          <w:color w:val="0D0D0D"/>
          <w:kern w:val="24"/>
          <w:sz w:val="24"/>
          <w:szCs w:val="24"/>
        </w:rPr>
        <w:t>The department further reported that it achieved the following key successes:</w:t>
      </w:r>
    </w:p>
    <w:p w14:paraId="7131D47B" w14:textId="77777777" w:rsidR="00B75A07" w:rsidRPr="00213935" w:rsidRDefault="00B75A07" w:rsidP="00B75A07">
      <w:pPr>
        <w:pStyle w:val="ListParagraph"/>
        <w:tabs>
          <w:tab w:val="left" w:pos="709"/>
        </w:tabs>
        <w:kinsoku w:val="0"/>
        <w:overflowPunct w:val="0"/>
        <w:ind w:left="0"/>
        <w:jc w:val="both"/>
        <w:textAlignment w:val="baseline"/>
        <w:rPr>
          <w:rFonts w:ascii="Times New Roman" w:hAnsi="Times New Roman"/>
          <w:color w:val="0D0D0D"/>
          <w:kern w:val="24"/>
          <w:sz w:val="24"/>
          <w:szCs w:val="24"/>
        </w:rPr>
      </w:pPr>
    </w:p>
    <w:p w14:paraId="1FB1761C" w14:textId="77777777" w:rsidR="00B75A07" w:rsidRPr="00213935" w:rsidRDefault="00B75A07" w:rsidP="0045448D">
      <w:pPr>
        <w:pStyle w:val="ListParagraph"/>
        <w:numPr>
          <w:ilvl w:val="0"/>
          <w:numId w:val="20"/>
        </w:numPr>
        <w:tabs>
          <w:tab w:val="left" w:pos="709"/>
        </w:tabs>
        <w:kinsoku w:val="0"/>
        <w:overflowPunct w:val="0"/>
        <w:spacing w:after="0"/>
        <w:jc w:val="both"/>
        <w:textAlignment w:val="baseline"/>
        <w:rPr>
          <w:rFonts w:ascii="Times New Roman" w:hAnsi="Times New Roman"/>
          <w:sz w:val="24"/>
          <w:szCs w:val="24"/>
          <w:lang w:val="en-US"/>
        </w:rPr>
      </w:pPr>
      <w:r w:rsidRPr="00213935">
        <w:rPr>
          <w:rFonts w:ascii="Times New Roman" w:hAnsi="Times New Roman"/>
          <w:color w:val="0D0D0D"/>
          <w:kern w:val="24"/>
          <w:sz w:val="24"/>
          <w:szCs w:val="24"/>
        </w:rPr>
        <w:t xml:space="preserve">It instituted a head count of Community Care Givers to ensure accountability and improved service delivery. </w:t>
      </w:r>
    </w:p>
    <w:p w14:paraId="760CDAB9" w14:textId="14C314C4" w:rsidR="00B75A07" w:rsidRPr="00213935" w:rsidRDefault="00B75A07" w:rsidP="0045448D">
      <w:pPr>
        <w:pStyle w:val="ListParagraph"/>
        <w:numPr>
          <w:ilvl w:val="0"/>
          <w:numId w:val="20"/>
        </w:numPr>
        <w:tabs>
          <w:tab w:val="left" w:pos="709"/>
        </w:tabs>
        <w:kinsoku w:val="0"/>
        <w:overflowPunct w:val="0"/>
        <w:spacing w:after="0"/>
        <w:jc w:val="both"/>
        <w:textAlignment w:val="baseline"/>
        <w:rPr>
          <w:rFonts w:ascii="Times New Roman" w:hAnsi="Times New Roman"/>
          <w:sz w:val="24"/>
          <w:szCs w:val="24"/>
        </w:rPr>
      </w:pPr>
      <w:r w:rsidRPr="00213935">
        <w:rPr>
          <w:rFonts w:ascii="Times New Roman" w:hAnsi="Times New Roman"/>
          <w:color w:val="0D0D0D"/>
          <w:kern w:val="24"/>
          <w:sz w:val="24"/>
          <w:szCs w:val="24"/>
        </w:rPr>
        <w:t xml:space="preserve">It established strong partnerships with </w:t>
      </w:r>
      <w:r w:rsidR="00CE772D" w:rsidRPr="00213935">
        <w:rPr>
          <w:rFonts w:ascii="Times New Roman" w:hAnsi="Times New Roman"/>
          <w:color w:val="0D0D0D"/>
          <w:kern w:val="24"/>
          <w:sz w:val="24"/>
          <w:szCs w:val="24"/>
        </w:rPr>
        <w:t xml:space="preserve">PACT (Partnering and Communicating Together to Act </w:t>
      </w:r>
      <w:proofErr w:type="gramStart"/>
      <w:r w:rsidR="00CE772D" w:rsidRPr="00213935">
        <w:rPr>
          <w:rFonts w:ascii="Times New Roman" w:hAnsi="Times New Roman"/>
          <w:color w:val="0D0D0D"/>
          <w:kern w:val="24"/>
          <w:sz w:val="24"/>
          <w:szCs w:val="24"/>
        </w:rPr>
        <w:t>Against</w:t>
      </w:r>
      <w:proofErr w:type="gramEnd"/>
      <w:r w:rsidR="00CE772D" w:rsidRPr="00213935">
        <w:rPr>
          <w:rFonts w:ascii="Times New Roman" w:hAnsi="Times New Roman"/>
          <w:color w:val="0D0D0D"/>
          <w:kern w:val="24"/>
          <w:sz w:val="24"/>
          <w:szCs w:val="24"/>
        </w:rPr>
        <w:t xml:space="preserve"> AIDS</w:t>
      </w:r>
      <w:r w:rsidR="00CE772D" w:rsidRPr="00213935">
        <w:rPr>
          <w:rFonts w:ascii="Times New Roman" w:hAnsi="Times New Roman"/>
          <w:color w:val="000000" w:themeColor="text1"/>
          <w:kern w:val="24"/>
          <w:sz w:val="24"/>
          <w:szCs w:val="24"/>
        </w:rPr>
        <w:t>)</w:t>
      </w:r>
      <w:r w:rsidRPr="00213935">
        <w:rPr>
          <w:rFonts w:ascii="Times New Roman" w:hAnsi="Times New Roman"/>
          <w:color w:val="000000" w:themeColor="text1"/>
          <w:kern w:val="24"/>
          <w:sz w:val="24"/>
          <w:szCs w:val="24"/>
        </w:rPr>
        <w:t>,</w:t>
      </w:r>
      <w:r w:rsidRPr="00213935">
        <w:rPr>
          <w:rFonts w:ascii="Times New Roman" w:hAnsi="Times New Roman"/>
          <w:color w:val="0D0D0D"/>
          <w:kern w:val="24"/>
          <w:sz w:val="24"/>
          <w:szCs w:val="24"/>
        </w:rPr>
        <w:t xml:space="preserve"> PEPFAR (</w:t>
      </w:r>
      <w:r w:rsidRPr="00213935">
        <w:rPr>
          <w:rStyle w:val="Emphasis"/>
          <w:rFonts w:ascii="Times New Roman" w:hAnsi="Times New Roman"/>
          <w:b w:val="0"/>
          <w:sz w:val="24"/>
          <w:szCs w:val="24"/>
        </w:rPr>
        <w:t>President's Emergency Plan for AIDS Relie</w:t>
      </w:r>
      <w:r w:rsidRPr="00213935">
        <w:rPr>
          <w:rFonts w:ascii="Times New Roman" w:hAnsi="Times New Roman"/>
          <w:color w:val="0D0D0D"/>
          <w:kern w:val="24"/>
          <w:sz w:val="24"/>
          <w:szCs w:val="24"/>
        </w:rPr>
        <w:t xml:space="preserve">f), AIDS Foundation of South Africa and the Global Fund.  These partnerships have ensured that the department deals effectively with the apparent increase in the new infections with HIV and AIDS. </w:t>
      </w:r>
    </w:p>
    <w:p w14:paraId="662FE124" w14:textId="388D08EC" w:rsidR="00B75A07" w:rsidRPr="00213935" w:rsidRDefault="00B75A07" w:rsidP="0045448D">
      <w:pPr>
        <w:pStyle w:val="ListParagraph"/>
        <w:numPr>
          <w:ilvl w:val="0"/>
          <w:numId w:val="20"/>
        </w:numPr>
        <w:tabs>
          <w:tab w:val="left" w:pos="709"/>
        </w:tabs>
        <w:kinsoku w:val="0"/>
        <w:overflowPunct w:val="0"/>
        <w:spacing w:after="0"/>
        <w:jc w:val="both"/>
        <w:textAlignment w:val="baseline"/>
        <w:rPr>
          <w:rFonts w:ascii="Times New Roman" w:hAnsi="Times New Roman"/>
          <w:sz w:val="24"/>
          <w:szCs w:val="24"/>
        </w:rPr>
      </w:pPr>
      <w:r w:rsidRPr="00213935">
        <w:rPr>
          <w:rFonts w:ascii="Times New Roman" w:hAnsi="Times New Roman"/>
          <w:color w:val="0D0D0D"/>
          <w:kern w:val="24"/>
          <w:sz w:val="24"/>
          <w:szCs w:val="24"/>
        </w:rPr>
        <w:t xml:space="preserve">It constructed six Community Care Centres through a partnership with German Development Bank. This is aimed to improve care and support to OVCs (orphans and vulnerable children), households and communities. </w:t>
      </w:r>
    </w:p>
    <w:p w14:paraId="55DD1EAF" w14:textId="77777777" w:rsidR="00B75A07" w:rsidRPr="00213935" w:rsidRDefault="00B75A07" w:rsidP="00B75A07">
      <w:pPr>
        <w:spacing w:before="100" w:beforeAutospacing="1" w:after="100" w:afterAutospacing="1"/>
        <w:jc w:val="both"/>
        <w:rPr>
          <w:rFonts w:ascii="Times New Roman" w:hAnsi="Times New Roman"/>
          <w:kern w:val="24"/>
          <w:sz w:val="24"/>
          <w:szCs w:val="24"/>
          <w:lang w:val="en-ZA"/>
        </w:rPr>
      </w:pPr>
      <w:r w:rsidRPr="00213935">
        <w:rPr>
          <w:rFonts w:ascii="Times New Roman" w:hAnsi="Times New Roman"/>
          <w:kern w:val="24"/>
          <w:sz w:val="24"/>
          <w:szCs w:val="24"/>
          <w:lang w:val="en-ZA"/>
        </w:rPr>
        <w:t>The department reported that it faced the following challenges under this sub-programme:</w:t>
      </w:r>
    </w:p>
    <w:p w14:paraId="1EEEFC0A" w14:textId="159C11A4" w:rsidR="00B75A07" w:rsidRPr="00213935" w:rsidRDefault="00B75A07" w:rsidP="0045448D">
      <w:pPr>
        <w:pStyle w:val="NormalWeb"/>
        <w:numPr>
          <w:ilvl w:val="0"/>
          <w:numId w:val="24"/>
        </w:numPr>
        <w:kinsoku w:val="0"/>
        <w:overflowPunct w:val="0"/>
        <w:spacing w:before="0" w:beforeAutospacing="0" w:after="0" w:afterAutospacing="0"/>
        <w:jc w:val="both"/>
        <w:textAlignment w:val="baseline"/>
      </w:pPr>
      <w:r w:rsidRPr="00213935">
        <w:rPr>
          <w:color w:val="000000"/>
          <w:kern w:val="24"/>
        </w:rPr>
        <w:t xml:space="preserve">Increase in the new infections especially amongst young persons. To address this challenge, the department has entered into partnerships with organisations such as </w:t>
      </w:r>
      <w:r w:rsidRPr="00213935">
        <w:rPr>
          <w:color w:val="0D0D0D"/>
          <w:kern w:val="24"/>
        </w:rPr>
        <w:t>PACT, PEPFAR, AIDS Foundation of South Africa and the Global Fund. The department is prioritising young girls. It will also intensify prevention programmes in partnership with other departments, traditional leadership and other stakeholders.</w:t>
      </w:r>
    </w:p>
    <w:p w14:paraId="5147C4A7" w14:textId="77777777" w:rsidR="00B75A07" w:rsidRPr="00213935" w:rsidRDefault="00B75A07" w:rsidP="00B75A07">
      <w:pPr>
        <w:pStyle w:val="NormalWeb"/>
        <w:kinsoku w:val="0"/>
        <w:overflowPunct w:val="0"/>
        <w:spacing w:before="0" w:beforeAutospacing="0" w:after="0" w:afterAutospacing="0"/>
        <w:ind w:left="720"/>
        <w:jc w:val="both"/>
        <w:textAlignment w:val="baseline"/>
      </w:pPr>
    </w:p>
    <w:p w14:paraId="49501D46" w14:textId="77777777" w:rsidR="00B75A07" w:rsidRPr="00213935" w:rsidRDefault="00B75A07" w:rsidP="0045448D">
      <w:pPr>
        <w:pStyle w:val="NormalWeb"/>
        <w:numPr>
          <w:ilvl w:val="0"/>
          <w:numId w:val="24"/>
        </w:numPr>
        <w:kinsoku w:val="0"/>
        <w:overflowPunct w:val="0"/>
        <w:spacing w:before="0" w:beforeAutospacing="0" w:after="0" w:afterAutospacing="0"/>
        <w:jc w:val="both"/>
        <w:textAlignment w:val="baseline"/>
      </w:pPr>
      <w:r w:rsidRPr="00213935">
        <w:rPr>
          <w:color w:val="0D0D0D"/>
          <w:kern w:val="24"/>
        </w:rPr>
        <w:t xml:space="preserve">The increase number of Orphaned and Vulnerable Children. The department had observed a decrease in a number of orphans due to the rollout of the ARVs; however, it noted an increase in vulnerability. </w:t>
      </w:r>
      <w:r w:rsidRPr="00213935">
        <w:rPr>
          <w:iCs/>
          <w:color w:val="0D0D0D"/>
          <w:kern w:val="24"/>
        </w:rPr>
        <w:t>To address this challenge</w:t>
      </w:r>
      <w:r w:rsidRPr="00213935">
        <w:rPr>
          <w:color w:val="0D0D0D"/>
          <w:kern w:val="24"/>
        </w:rPr>
        <w:t xml:space="preserve">, the department had commissioned a research study to establish the extent of </w:t>
      </w:r>
      <w:proofErr w:type="spellStart"/>
      <w:r w:rsidRPr="00213935">
        <w:rPr>
          <w:color w:val="0D0D0D"/>
          <w:kern w:val="24"/>
        </w:rPr>
        <w:t>orphanhood</w:t>
      </w:r>
      <w:proofErr w:type="spellEnd"/>
      <w:r w:rsidRPr="00213935">
        <w:rPr>
          <w:color w:val="0D0D0D"/>
          <w:kern w:val="24"/>
        </w:rPr>
        <w:t xml:space="preserve"> and vulnerability of children.</w:t>
      </w:r>
    </w:p>
    <w:p w14:paraId="3BB7C901" w14:textId="77777777" w:rsidR="00B75A07" w:rsidRPr="00213935" w:rsidRDefault="00B75A07" w:rsidP="00B75A07">
      <w:pPr>
        <w:spacing w:before="100" w:beforeAutospacing="1" w:after="100" w:afterAutospacing="1"/>
        <w:jc w:val="both"/>
        <w:rPr>
          <w:rFonts w:ascii="Times New Roman" w:hAnsi="Times New Roman"/>
          <w:b/>
          <w:i/>
          <w:kern w:val="24"/>
          <w:sz w:val="24"/>
          <w:szCs w:val="24"/>
          <w:lang w:val="en-ZA"/>
        </w:rPr>
      </w:pPr>
      <w:r w:rsidRPr="00213935">
        <w:rPr>
          <w:rFonts w:ascii="Times New Roman" w:hAnsi="Times New Roman"/>
          <w:b/>
          <w:i/>
          <w:kern w:val="24"/>
          <w:sz w:val="24"/>
          <w:szCs w:val="24"/>
          <w:lang w:val="en-ZA"/>
        </w:rPr>
        <w:t>2.1.4 Social Relief of Distress</w:t>
      </w:r>
    </w:p>
    <w:p w14:paraId="14A6FD6A" w14:textId="77777777" w:rsidR="00B75A07" w:rsidRPr="00213935" w:rsidRDefault="00B75A07" w:rsidP="00B75A07">
      <w:pPr>
        <w:pStyle w:val="ListParagraph"/>
        <w:tabs>
          <w:tab w:val="left" w:pos="709"/>
        </w:tabs>
        <w:kinsoku w:val="0"/>
        <w:overflowPunct w:val="0"/>
        <w:ind w:left="0"/>
        <w:jc w:val="both"/>
        <w:textAlignment w:val="baseline"/>
        <w:rPr>
          <w:rFonts w:ascii="Times New Roman" w:hAnsi="Times New Roman"/>
          <w:sz w:val="24"/>
          <w:szCs w:val="24"/>
          <w:lang w:val="en-US"/>
        </w:rPr>
      </w:pPr>
      <w:r w:rsidRPr="00213935">
        <w:rPr>
          <w:rFonts w:ascii="Times New Roman" w:hAnsi="Times New Roman"/>
          <w:kern w:val="24"/>
          <w:sz w:val="24"/>
          <w:szCs w:val="24"/>
        </w:rPr>
        <w:t xml:space="preserve">Under this sub-programme, </w:t>
      </w:r>
      <w:r w:rsidRPr="00213935">
        <w:rPr>
          <w:rFonts w:ascii="Times New Roman" w:hAnsi="Times New Roman"/>
          <w:color w:val="0D0D0D"/>
          <w:kern w:val="24"/>
          <w:sz w:val="24"/>
          <w:szCs w:val="24"/>
        </w:rPr>
        <w:t xml:space="preserve">the department designed a special intervention called </w:t>
      </w:r>
      <w:r w:rsidRPr="00213935">
        <w:rPr>
          <w:rFonts w:ascii="Times New Roman" w:hAnsi="Times New Roman"/>
          <w:i/>
          <w:iCs/>
          <w:color w:val="0D0D0D"/>
          <w:kern w:val="24"/>
          <w:sz w:val="24"/>
          <w:szCs w:val="24"/>
        </w:rPr>
        <w:t>#</w:t>
      </w:r>
      <w:proofErr w:type="spellStart"/>
      <w:r w:rsidRPr="00213935">
        <w:rPr>
          <w:rFonts w:ascii="Times New Roman" w:hAnsi="Times New Roman"/>
          <w:i/>
          <w:iCs/>
          <w:color w:val="0D0D0D"/>
          <w:kern w:val="24"/>
          <w:sz w:val="24"/>
          <w:szCs w:val="24"/>
        </w:rPr>
        <w:t>SibahleSiyazethemba</w:t>
      </w:r>
      <w:proofErr w:type="spellEnd"/>
      <w:r w:rsidRPr="00213935">
        <w:rPr>
          <w:rFonts w:ascii="Times New Roman" w:hAnsi="Times New Roman"/>
          <w:i/>
          <w:iCs/>
          <w:color w:val="0D0D0D"/>
          <w:kern w:val="24"/>
          <w:sz w:val="24"/>
          <w:szCs w:val="24"/>
        </w:rPr>
        <w:t xml:space="preserve"> </w:t>
      </w:r>
      <w:r w:rsidRPr="00213935">
        <w:rPr>
          <w:rFonts w:ascii="Times New Roman" w:hAnsi="Times New Roman"/>
          <w:color w:val="0D0D0D"/>
          <w:kern w:val="24"/>
          <w:sz w:val="24"/>
          <w:szCs w:val="24"/>
        </w:rPr>
        <w:t xml:space="preserve">Campaign which was implemented in commemoration of the October Social Development month. It targeted vulnerable children and provided school uniforms and groceries. This was in support of the Department of </w:t>
      </w:r>
      <w:r w:rsidR="009643D0" w:rsidRPr="00213935">
        <w:rPr>
          <w:rFonts w:ascii="Times New Roman" w:hAnsi="Times New Roman"/>
          <w:color w:val="0D0D0D"/>
          <w:kern w:val="24"/>
          <w:sz w:val="24"/>
          <w:szCs w:val="24"/>
        </w:rPr>
        <w:t xml:space="preserve">Basic </w:t>
      </w:r>
      <w:r w:rsidRPr="00213935">
        <w:rPr>
          <w:rFonts w:ascii="Times New Roman" w:hAnsi="Times New Roman"/>
          <w:color w:val="0D0D0D"/>
          <w:kern w:val="24"/>
          <w:sz w:val="24"/>
          <w:szCs w:val="24"/>
        </w:rPr>
        <w:t xml:space="preserve">Education’s Strategy to improve the Matric outcomes.   </w:t>
      </w:r>
    </w:p>
    <w:p w14:paraId="65547B03" w14:textId="77777777" w:rsidR="00B75A07" w:rsidRPr="00213935" w:rsidRDefault="00B75A07" w:rsidP="00B75A07">
      <w:pPr>
        <w:spacing w:before="100" w:beforeAutospacing="1" w:after="100" w:afterAutospacing="1"/>
        <w:jc w:val="both"/>
        <w:rPr>
          <w:rFonts w:ascii="Times New Roman" w:hAnsi="Times New Roman"/>
          <w:b/>
          <w:color w:val="auto"/>
          <w:spacing w:val="6"/>
          <w:sz w:val="24"/>
          <w:szCs w:val="24"/>
          <w:lang w:val="en-US"/>
        </w:rPr>
      </w:pPr>
      <w:r w:rsidRPr="00213935">
        <w:rPr>
          <w:rFonts w:ascii="Times New Roman" w:hAnsi="Times New Roman"/>
          <w:b/>
          <w:color w:val="auto"/>
          <w:spacing w:val="6"/>
          <w:sz w:val="24"/>
          <w:szCs w:val="24"/>
          <w:lang w:val="en-US"/>
        </w:rPr>
        <w:t xml:space="preserve">2.2 </w:t>
      </w:r>
      <w:proofErr w:type="spellStart"/>
      <w:r w:rsidRPr="00213935">
        <w:rPr>
          <w:rFonts w:ascii="Times New Roman" w:hAnsi="Times New Roman"/>
          <w:b/>
          <w:color w:val="auto"/>
          <w:spacing w:val="6"/>
          <w:sz w:val="24"/>
          <w:szCs w:val="24"/>
          <w:lang w:val="en-US"/>
        </w:rPr>
        <w:t>Programme</w:t>
      </w:r>
      <w:proofErr w:type="spellEnd"/>
      <w:r w:rsidRPr="00213935">
        <w:rPr>
          <w:rFonts w:ascii="Times New Roman" w:hAnsi="Times New Roman"/>
          <w:b/>
          <w:color w:val="auto"/>
          <w:spacing w:val="6"/>
          <w:sz w:val="24"/>
          <w:szCs w:val="24"/>
          <w:lang w:val="en-US"/>
        </w:rPr>
        <w:t xml:space="preserve"> 3: Children and Families</w:t>
      </w:r>
    </w:p>
    <w:p w14:paraId="75000212" w14:textId="77777777" w:rsidR="00B75A07" w:rsidRPr="00213935" w:rsidRDefault="00B75A07" w:rsidP="00B75A07">
      <w:p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 xml:space="preserve">This </w:t>
      </w:r>
      <w:proofErr w:type="spellStart"/>
      <w:r w:rsidRPr="00213935">
        <w:rPr>
          <w:rFonts w:ascii="Times New Roman" w:hAnsi="Times New Roman"/>
          <w:color w:val="auto"/>
          <w:spacing w:val="6"/>
          <w:sz w:val="24"/>
          <w:szCs w:val="24"/>
          <w:lang w:val="en-US"/>
        </w:rPr>
        <w:t>programme</w:t>
      </w:r>
      <w:proofErr w:type="spellEnd"/>
      <w:r w:rsidRPr="00213935">
        <w:rPr>
          <w:rFonts w:ascii="Times New Roman" w:hAnsi="Times New Roman"/>
          <w:color w:val="auto"/>
          <w:spacing w:val="6"/>
          <w:sz w:val="24"/>
          <w:szCs w:val="24"/>
          <w:lang w:val="en-US"/>
        </w:rPr>
        <w:t xml:space="preserve"> is made up of 5 sub-</w:t>
      </w:r>
      <w:proofErr w:type="spellStart"/>
      <w:r w:rsidRPr="00213935">
        <w:rPr>
          <w:rFonts w:ascii="Times New Roman" w:hAnsi="Times New Roman"/>
          <w:color w:val="auto"/>
          <w:spacing w:val="6"/>
          <w:sz w:val="24"/>
          <w:szCs w:val="24"/>
          <w:lang w:val="en-US"/>
        </w:rPr>
        <w:t>programmes</w:t>
      </w:r>
      <w:proofErr w:type="spellEnd"/>
      <w:r w:rsidRPr="00213935">
        <w:rPr>
          <w:rFonts w:ascii="Times New Roman" w:hAnsi="Times New Roman"/>
          <w:color w:val="auto"/>
          <w:spacing w:val="6"/>
          <w:sz w:val="24"/>
          <w:szCs w:val="24"/>
          <w:lang w:val="en-US"/>
        </w:rPr>
        <w:t>:</w:t>
      </w:r>
    </w:p>
    <w:tbl>
      <w:tblPr>
        <w:tblW w:w="9367"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484"/>
        <w:gridCol w:w="2205"/>
        <w:gridCol w:w="2268"/>
        <w:gridCol w:w="2410"/>
      </w:tblGrid>
      <w:tr w:rsidR="00B75A07" w:rsidRPr="00213935" w14:paraId="779AC7DF" w14:textId="77777777" w:rsidTr="00FB6E1A">
        <w:trPr>
          <w:trHeight w:val="283"/>
        </w:trPr>
        <w:tc>
          <w:tcPr>
            <w:tcW w:w="2484" w:type="dxa"/>
            <w:vMerge w:val="restart"/>
            <w:shd w:val="clear" w:color="auto" w:fill="BDD6EE"/>
            <w:tcMar>
              <w:top w:w="15" w:type="dxa"/>
              <w:left w:w="90" w:type="dxa"/>
              <w:bottom w:w="0" w:type="dxa"/>
              <w:right w:w="90" w:type="dxa"/>
            </w:tcMar>
            <w:hideMark/>
          </w:tcPr>
          <w:p w14:paraId="1C5C6088" w14:textId="77777777" w:rsidR="00B75A07" w:rsidRPr="00213935" w:rsidRDefault="00B75A07" w:rsidP="00FB6E1A">
            <w:pPr>
              <w:spacing w:line="280" w:lineRule="exact"/>
              <w:jc w:val="both"/>
              <w:rPr>
                <w:rFonts w:ascii="Times New Roman" w:hAnsi="Times New Roman"/>
                <w:b/>
                <w:sz w:val="24"/>
                <w:szCs w:val="24"/>
                <w:lang w:val="en-US" w:eastAsia="en-US"/>
              </w:rPr>
            </w:pPr>
            <w:r w:rsidRPr="00213935">
              <w:rPr>
                <w:rFonts w:ascii="Times New Roman" w:hAnsi="Times New Roman"/>
                <w:b/>
                <w:sz w:val="24"/>
                <w:szCs w:val="24"/>
                <w:lang w:val="en-US" w:eastAsia="en-US"/>
              </w:rPr>
              <w:t>Sub-</w:t>
            </w:r>
            <w:proofErr w:type="spellStart"/>
            <w:r w:rsidRPr="00213935">
              <w:rPr>
                <w:rFonts w:ascii="Times New Roman" w:hAnsi="Times New Roman"/>
                <w:b/>
                <w:sz w:val="24"/>
                <w:szCs w:val="24"/>
                <w:lang w:val="en-US" w:eastAsia="en-US"/>
              </w:rPr>
              <w:t>Programmes</w:t>
            </w:r>
            <w:proofErr w:type="spellEnd"/>
          </w:p>
        </w:tc>
        <w:tc>
          <w:tcPr>
            <w:tcW w:w="6883" w:type="dxa"/>
            <w:gridSpan w:val="3"/>
            <w:shd w:val="clear" w:color="auto" w:fill="BDD6EE"/>
            <w:tcMar>
              <w:top w:w="15" w:type="dxa"/>
              <w:left w:w="90" w:type="dxa"/>
              <w:bottom w:w="0" w:type="dxa"/>
              <w:right w:w="90" w:type="dxa"/>
            </w:tcMar>
            <w:hideMark/>
          </w:tcPr>
          <w:p w14:paraId="1EEFFBC7" w14:textId="77777777" w:rsidR="00B75A07" w:rsidRPr="00213935" w:rsidRDefault="00B75A07" w:rsidP="00FB6E1A">
            <w:pPr>
              <w:spacing w:before="60" w:line="280" w:lineRule="exact"/>
              <w:jc w:val="both"/>
              <w:rPr>
                <w:rFonts w:ascii="Times New Roman" w:hAnsi="Times New Roman"/>
                <w:b/>
                <w:sz w:val="24"/>
                <w:szCs w:val="24"/>
                <w:lang w:val="en-US" w:eastAsia="en-US"/>
              </w:rPr>
            </w:pPr>
            <w:r w:rsidRPr="00213935">
              <w:rPr>
                <w:rFonts w:ascii="Times New Roman" w:hAnsi="Times New Roman"/>
                <w:b/>
                <w:bCs/>
                <w:kern w:val="24"/>
                <w:sz w:val="24"/>
                <w:szCs w:val="24"/>
                <w:lang w:eastAsia="en-US"/>
              </w:rPr>
              <w:t>Medium-term targets</w:t>
            </w:r>
          </w:p>
        </w:tc>
      </w:tr>
      <w:tr w:rsidR="00B75A07" w:rsidRPr="00213935" w14:paraId="7E8426B3" w14:textId="77777777" w:rsidTr="00FB6E1A">
        <w:trPr>
          <w:trHeight w:val="274"/>
        </w:trPr>
        <w:tc>
          <w:tcPr>
            <w:tcW w:w="2484" w:type="dxa"/>
            <w:vMerge/>
            <w:shd w:val="clear" w:color="auto" w:fill="BDD6EE"/>
            <w:tcMar>
              <w:top w:w="15" w:type="dxa"/>
              <w:left w:w="90" w:type="dxa"/>
              <w:bottom w:w="0" w:type="dxa"/>
              <w:right w:w="90" w:type="dxa"/>
            </w:tcMar>
            <w:hideMark/>
          </w:tcPr>
          <w:p w14:paraId="07F2BA44" w14:textId="77777777" w:rsidR="00B75A07" w:rsidRPr="00213935" w:rsidRDefault="00B75A07" w:rsidP="00FB6E1A">
            <w:pPr>
              <w:spacing w:line="280" w:lineRule="exact"/>
              <w:jc w:val="both"/>
              <w:rPr>
                <w:rFonts w:ascii="Times New Roman" w:hAnsi="Times New Roman"/>
                <w:sz w:val="24"/>
                <w:szCs w:val="24"/>
                <w:lang w:val="en-US" w:eastAsia="en-US"/>
              </w:rPr>
            </w:pPr>
          </w:p>
        </w:tc>
        <w:tc>
          <w:tcPr>
            <w:tcW w:w="2205" w:type="dxa"/>
            <w:shd w:val="clear" w:color="auto" w:fill="BDD6EE"/>
            <w:tcMar>
              <w:top w:w="15" w:type="dxa"/>
              <w:left w:w="90" w:type="dxa"/>
              <w:bottom w:w="0" w:type="dxa"/>
              <w:right w:w="90" w:type="dxa"/>
            </w:tcMar>
            <w:hideMark/>
          </w:tcPr>
          <w:p w14:paraId="05E066BF" w14:textId="77777777" w:rsidR="00B75A07" w:rsidRPr="00213935" w:rsidRDefault="00B75A07" w:rsidP="00FB6E1A">
            <w:pPr>
              <w:spacing w:before="60" w:line="280" w:lineRule="exact"/>
              <w:jc w:val="both"/>
              <w:rPr>
                <w:rFonts w:ascii="Times New Roman" w:hAnsi="Times New Roman"/>
                <w:b/>
                <w:bCs/>
                <w:kern w:val="24"/>
                <w:sz w:val="24"/>
                <w:szCs w:val="24"/>
                <w:lang w:eastAsia="en-US"/>
              </w:rPr>
            </w:pPr>
            <w:r w:rsidRPr="00213935">
              <w:rPr>
                <w:rFonts w:ascii="Times New Roman" w:hAnsi="Times New Roman"/>
                <w:b/>
                <w:bCs/>
                <w:kern w:val="24"/>
                <w:sz w:val="24"/>
                <w:szCs w:val="24"/>
                <w:lang w:eastAsia="en-US"/>
              </w:rPr>
              <w:t>2016/17</w:t>
            </w:r>
          </w:p>
          <w:p w14:paraId="0CD26F07" w14:textId="77777777" w:rsidR="00B75A07" w:rsidRPr="00213935" w:rsidRDefault="00B75A07" w:rsidP="00FB6E1A">
            <w:pPr>
              <w:spacing w:before="60" w:line="280" w:lineRule="exact"/>
              <w:jc w:val="both"/>
              <w:rPr>
                <w:rFonts w:ascii="Times New Roman" w:hAnsi="Times New Roman"/>
                <w:sz w:val="24"/>
                <w:szCs w:val="24"/>
                <w:lang w:val="en-US" w:eastAsia="en-US"/>
              </w:rPr>
            </w:pPr>
            <w:r w:rsidRPr="00213935">
              <w:rPr>
                <w:rFonts w:ascii="Times New Roman" w:hAnsi="Times New Roman"/>
                <w:b/>
                <w:bCs/>
                <w:kern w:val="24"/>
                <w:sz w:val="24"/>
                <w:szCs w:val="24"/>
                <w:lang w:eastAsia="en-US"/>
              </w:rPr>
              <w:t>R000</w:t>
            </w:r>
          </w:p>
        </w:tc>
        <w:tc>
          <w:tcPr>
            <w:tcW w:w="2268" w:type="dxa"/>
            <w:shd w:val="clear" w:color="auto" w:fill="BDD6EE"/>
            <w:tcMar>
              <w:top w:w="15" w:type="dxa"/>
              <w:left w:w="90" w:type="dxa"/>
              <w:bottom w:w="0" w:type="dxa"/>
              <w:right w:w="90" w:type="dxa"/>
            </w:tcMar>
            <w:hideMark/>
          </w:tcPr>
          <w:p w14:paraId="7FFA1783" w14:textId="77777777" w:rsidR="00B75A07" w:rsidRPr="00213935" w:rsidRDefault="00B75A07" w:rsidP="00FB6E1A">
            <w:pPr>
              <w:spacing w:before="60" w:line="280" w:lineRule="exact"/>
              <w:jc w:val="both"/>
              <w:rPr>
                <w:rFonts w:ascii="Times New Roman" w:hAnsi="Times New Roman"/>
                <w:b/>
                <w:bCs/>
                <w:kern w:val="24"/>
                <w:sz w:val="24"/>
                <w:szCs w:val="24"/>
                <w:lang w:eastAsia="en-US"/>
              </w:rPr>
            </w:pPr>
            <w:r w:rsidRPr="00213935">
              <w:rPr>
                <w:rFonts w:ascii="Times New Roman" w:hAnsi="Times New Roman"/>
                <w:b/>
                <w:bCs/>
                <w:kern w:val="24"/>
                <w:sz w:val="24"/>
                <w:szCs w:val="24"/>
                <w:lang w:eastAsia="en-US"/>
              </w:rPr>
              <w:t>2017/18</w:t>
            </w:r>
          </w:p>
          <w:p w14:paraId="3864F0BB" w14:textId="77777777" w:rsidR="00B75A07" w:rsidRPr="00213935" w:rsidRDefault="00B75A07" w:rsidP="00FB6E1A">
            <w:pPr>
              <w:spacing w:before="60" w:line="280" w:lineRule="exact"/>
              <w:jc w:val="both"/>
              <w:rPr>
                <w:rFonts w:ascii="Times New Roman" w:hAnsi="Times New Roman"/>
                <w:sz w:val="24"/>
                <w:szCs w:val="24"/>
                <w:lang w:val="en-US" w:eastAsia="en-US"/>
              </w:rPr>
            </w:pPr>
            <w:r w:rsidRPr="00213935">
              <w:rPr>
                <w:rFonts w:ascii="Times New Roman" w:hAnsi="Times New Roman"/>
                <w:b/>
                <w:bCs/>
                <w:kern w:val="24"/>
                <w:sz w:val="24"/>
                <w:szCs w:val="24"/>
                <w:lang w:eastAsia="en-US"/>
              </w:rPr>
              <w:t>R000</w:t>
            </w:r>
          </w:p>
        </w:tc>
        <w:tc>
          <w:tcPr>
            <w:tcW w:w="2410" w:type="dxa"/>
            <w:shd w:val="clear" w:color="auto" w:fill="BDD6EE"/>
            <w:tcMar>
              <w:top w:w="15" w:type="dxa"/>
              <w:left w:w="90" w:type="dxa"/>
              <w:bottom w:w="0" w:type="dxa"/>
              <w:right w:w="90" w:type="dxa"/>
            </w:tcMar>
            <w:hideMark/>
          </w:tcPr>
          <w:p w14:paraId="1373FE64" w14:textId="77777777" w:rsidR="00B75A07" w:rsidRPr="00213935" w:rsidRDefault="00B75A07" w:rsidP="00FB6E1A">
            <w:pPr>
              <w:spacing w:before="60" w:line="280" w:lineRule="exact"/>
              <w:jc w:val="both"/>
              <w:rPr>
                <w:rFonts w:ascii="Times New Roman" w:hAnsi="Times New Roman"/>
                <w:b/>
                <w:bCs/>
                <w:kern w:val="24"/>
                <w:sz w:val="24"/>
                <w:szCs w:val="24"/>
                <w:lang w:eastAsia="en-US"/>
              </w:rPr>
            </w:pPr>
            <w:r w:rsidRPr="00213935">
              <w:rPr>
                <w:rFonts w:ascii="Times New Roman" w:hAnsi="Times New Roman"/>
                <w:b/>
                <w:bCs/>
                <w:kern w:val="24"/>
                <w:sz w:val="24"/>
                <w:szCs w:val="24"/>
                <w:lang w:eastAsia="en-US"/>
              </w:rPr>
              <w:t>2018/19</w:t>
            </w:r>
          </w:p>
          <w:p w14:paraId="63F30E9A" w14:textId="77777777" w:rsidR="00B75A07" w:rsidRPr="00213935" w:rsidRDefault="00B75A07" w:rsidP="00FB6E1A">
            <w:pPr>
              <w:spacing w:before="60" w:line="280" w:lineRule="exact"/>
              <w:jc w:val="both"/>
              <w:rPr>
                <w:rFonts w:ascii="Times New Roman" w:hAnsi="Times New Roman"/>
                <w:sz w:val="24"/>
                <w:szCs w:val="24"/>
                <w:lang w:val="en-US" w:eastAsia="en-US"/>
              </w:rPr>
            </w:pPr>
            <w:r w:rsidRPr="00213935">
              <w:rPr>
                <w:rFonts w:ascii="Times New Roman" w:hAnsi="Times New Roman"/>
                <w:b/>
                <w:bCs/>
                <w:kern w:val="24"/>
                <w:sz w:val="24"/>
                <w:szCs w:val="24"/>
                <w:lang w:eastAsia="en-US"/>
              </w:rPr>
              <w:t>R000</w:t>
            </w:r>
          </w:p>
        </w:tc>
      </w:tr>
      <w:tr w:rsidR="00B75A07" w:rsidRPr="00213935" w14:paraId="561EDC90" w14:textId="77777777" w:rsidTr="00FB6E1A">
        <w:trPr>
          <w:trHeight w:val="319"/>
        </w:trPr>
        <w:tc>
          <w:tcPr>
            <w:tcW w:w="2484" w:type="dxa"/>
            <w:shd w:val="clear" w:color="auto" w:fill="F2F2F2"/>
            <w:tcMar>
              <w:top w:w="15" w:type="dxa"/>
              <w:left w:w="108" w:type="dxa"/>
              <w:bottom w:w="0" w:type="dxa"/>
              <w:right w:w="108" w:type="dxa"/>
            </w:tcMar>
            <w:hideMark/>
          </w:tcPr>
          <w:p w14:paraId="2ECD8B6D" w14:textId="77777777" w:rsidR="00B75A07" w:rsidRPr="00213935" w:rsidRDefault="00B75A07" w:rsidP="00FB6E1A">
            <w:pPr>
              <w:spacing w:after="4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 xml:space="preserve">Care and Support </w:t>
            </w:r>
            <w:r w:rsidRPr="00213935">
              <w:rPr>
                <w:rFonts w:ascii="Times New Roman" w:hAnsi="Times New Roman"/>
                <w:kern w:val="24"/>
                <w:sz w:val="24"/>
                <w:szCs w:val="24"/>
                <w:lang w:eastAsia="en-US"/>
              </w:rPr>
              <w:lastRenderedPageBreak/>
              <w:t>Services to Families</w:t>
            </w:r>
          </w:p>
        </w:tc>
        <w:tc>
          <w:tcPr>
            <w:tcW w:w="2205" w:type="dxa"/>
            <w:shd w:val="clear" w:color="auto" w:fill="F2F2F2"/>
            <w:tcMar>
              <w:top w:w="15" w:type="dxa"/>
              <w:left w:w="108" w:type="dxa"/>
              <w:bottom w:w="0" w:type="dxa"/>
              <w:right w:w="108" w:type="dxa"/>
            </w:tcMar>
            <w:hideMark/>
          </w:tcPr>
          <w:p w14:paraId="1E6AABBE"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lastRenderedPageBreak/>
              <w:t>12 876</w:t>
            </w:r>
          </w:p>
        </w:tc>
        <w:tc>
          <w:tcPr>
            <w:tcW w:w="2268" w:type="dxa"/>
            <w:shd w:val="clear" w:color="auto" w:fill="F2F2F2"/>
            <w:tcMar>
              <w:top w:w="15" w:type="dxa"/>
              <w:left w:w="108" w:type="dxa"/>
              <w:bottom w:w="0" w:type="dxa"/>
              <w:right w:w="108" w:type="dxa"/>
            </w:tcMar>
            <w:hideMark/>
          </w:tcPr>
          <w:p w14:paraId="7D4B5503"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13 876</w:t>
            </w:r>
          </w:p>
        </w:tc>
        <w:tc>
          <w:tcPr>
            <w:tcW w:w="2410" w:type="dxa"/>
            <w:shd w:val="clear" w:color="auto" w:fill="F2F2F2"/>
            <w:tcMar>
              <w:top w:w="15" w:type="dxa"/>
              <w:left w:w="108" w:type="dxa"/>
              <w:bottom w:w="0" w:type="dxa"/>
              <w:right w:w="108" w:type="dxa"/>
            </w:tcMar>
            <w:hideMark/>
          </w:tcPr>
          <w:p w14:paraId="4E094EBF"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14 104</w:t>
            </w:r>
          </w:p>
        </w:tc>
      </w:tr>
      <w:tr w:rsidR="00B75A07" w:rsidRPr="00213935" w14:paraId="10DD54F1" w14:textId="77777777" w:rsidTr="00FB6E1A">
        <w:trPr>
          <w:trHeight w:val="319"/>
        </w:trPr>
        <w:tc>
          <w:tcPr>
            <w:tcW w:w="2484" w:type="dxa"/>
            <w:shd w:val="clear" w:color="auto" w:fill="F2F2F2"/>
            <w:tcMar>
              <w:top w:w="15" w:type="dxa"/>
              <w:left w:w="108" w:type="dxa"/>
              <w:bottom w:w="0" w:type="dxa"/>
              <w:right w:w="108" w:type="dxa"/>
            </w:tcMar>
            <w:hideMark/>
          </w:tcPr>
          <w:p w14:paraId="79005EB8" w14:textId="77777777" w:rsidR="00B75A07" w:rsidRPr="00213935" w:rsidRDefault="00B75A07" w:rsidP="00FB6E1A">
            <w:pPr>
              <w:spacing w:after="4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lastRenderedPageBreak/>
              <w:t>Child Care and Protection Services</w:t>
            </w:r>
          </w:p>
        </w:tc>
        <w:tc>
          <w:tcPr>
            <w:tcW w:w="2205" w:type="dxa"/>
            <w:shd w:val="clear" w:color="auto" w:fill="F2F2F2"/>
            <w:tcMar>
              <w:top w:w="15" w:type="dxa"/>
              <w:left w:w="108" w:type="dxa"/>
              <w:bottom w:w="0" w:type="dxa"/>
              <w:right w:w="108" w:type="dxa"/>
            </w:tcMar>
            <w:hideMark/>
          </w:tcPr>
          <w:p w14:paraId="1E3EB3F4"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359 137</w:t>
            </w:r>
          </w:p>
        </w:tc>
        <w:tc>
          <w:tcPr>
            <w:tcW w:w="2268" w:type="dxa"/>
            <w:shd w:val="clear" w:color="auto" w:fill="F2F2F2"/>
            <w:tcMar>
              <w:top w:w="15" w:type="dxa"/>
              <w:left w:w="108" w:type="dxa"/>
              <w:bottom w:w="0" w:type="dxa"/>
              <w:right w:w="108" w:type="dxa"/>
            </w:tcMar>
            <w:hideMark/>
          </w:tcPr>
          <w:p w14:paraId="668A5BE6"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375 178</w:t>
            </w:r>
          </w:p>
        </w:tc>
        <w:tc>
          <w:tcPr>
            <w:tcW w:w="2410" w:type="dxa"/>
            <w:shd w:val="clear" w:color="auto" w:fill="F2F2F2"/>
            <w:tcMar>
              <w:top w:w="15" w:type="dxa"/>
              <w:left w:w="108" w:type="dxa"/>
              <w:bottom w:w="0" w:type="dxa"/>
              <w:right w:w="108" w:type="dxa"/>
            </w:tcMar>
            <w:hideMark/>
          </w:tcPr>
          <w:p w14:paraId="64F47299"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391 376</w:t>
            </w:r>
          </w:p>
        </w:tc>
      </w:tr>
      <w:tr w:rsidR="00B75A07" w:rsidRPr="00213935" w14:paraId="7B2DE7A3" w14:textId="77777777" w:rsidTr="00FB6E1A">
        <w:trPr>
          <w:trHeight w:val="319"/>
        </w:trPr>
        <w:tc>
          <w:tcPr>
            <w:tcW w:w="2484" w:type="dxa"/>
            <w:shd w:val="clear" w:color="auto" w:fill="F2F2F2"/>
            <w:tcMar>
              <w:top w:w="15" w:type="dxa"/>
              <w:left w:w="108" w:type="dxa"/>
              <w:bottom w:w="0" w:type="dxa"/>
              <w:right w:w="108" w:type="dxa"/>
            </w:tcMar>
            <w:hideMark/>
          </w:tcPr>
          <w:p w14:paraId="1610509C" w14:textId="77777777" w:rsidR="00B75A07" w:rsidRPr="00213935" w:rsidRDefault="00B75A07" w:rsidP="00FB6E1A">
            <w:pPr>
              <w:spacing w:after="4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ECD and Partial Care</w:t>
            </w:r>
          </w:p>
        </w:tc>
        <w:tc>
          <w:tcPr>
            <w:tcW w:w="2205" w:type="dxa"/>
            <w:shd w:val="clear" w:color="auto" w:fill="F2F2F2"/>
            <w:tcMar>
              <w:top w:w="15" w:type="dxa"/>
              <w:left w:w="108" w:type="dxa"/>
              <w:bottom w:w="0" w:type="dxa"/>
              <w:right w:w="108" w:type="dxa"/>
            </w:tcMar>
            <w:hideMark/>
          </w:tcPr>
          <w:p w14:paraId="0AF126D9"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357 729</w:t>
            </w:r>
          </w:p>
        </w:tc>
        <w:tc>
          <w:tcPr>
            <w:tcW w:w="2268" w:type="dxa"/>
            <w:shd w:val="clear" w:color="auto" w:fill="F2F2F2"/>
            <w:tcMar>
              <w:top w:w="15" w:type="dxa"/>
              <w:left w:w="108" w:type="dxa"/>
              <w:bottom w:w="0" w:type="dxa"/>
              <w:right w:w="108" w:type="dxa"/>
            </w:tcMar>
            <w:hideMark/>
          </w:tcPr>
          <w:p w14:paraId="606C12D2"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val="en-ZA" w:eastAsia="en-US"/>
              </w:rPr>
              <w:t>469 534</w:t>
            </w:r>
          </w:p>
        </w:tc>
        <w:tc>
          <w:tcPr>
            <w:tcW w:w="2410" w:type="dxa"/>
            <w:shd w:val="clear" w:color="auto" w:fill="F2F2F2"/>
            <w:tcMar>
              <w:top w:w="15" w:type="dxa"/>
              <w:left w:w="108" w:type="dxa"/>
              <w:bottom w:w="0" w:type="dxa"/>
              <w:right w:w="108" w:type="dxa"/>
            </w:tcMar>
            <w:hideMark/>
          </w:tcPr>
          <w:p w14:paraId="2D1AE0C6"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val="en-ZA" w:eastAsia="en-US"/>
              </w:rPr>
              <w:t>526 784</w:t>
            </w:r>
          </w:p>
        </w:tc>
      </w:tr>
      <w:tr w:rsidR="00B75A07" w:rsidRPr="00213935" w14:paraId="61CAF0FD" w14:textId="77777777" w:rsidTr="00FB6E1A">
        <w:trPr>
          <w:trHeight w:val="319"/>
        </w:trPr>
        <w:tc>
          <w:tcPr>
            <w:tcW w:w="2484" w:type="dxa"/>
            <w:shd w:val="clear" w:color="auto" w:fill="F2F2F2"/>
            <w:tcMar>
              <w:top w:w="15" w:type="dxa"/>
              <w:left w:w="108" w:type="dxa"/>
              <w:bottom w:w="0" w:type="dxa"/>
              <w:right w:w="108" w:type="dxa"/>
            </w:tcMar>
          </w:tcPr>
          <w:p w14:paraId="2B1C6502" w14:textId="77777777" w:rsidR="00B75A07" w:rsidRPr="00213935" w:rsidRDefault="00B75A07" w:rsidP="00FB6E1A">
            <w:pPr>
              <w:spacing w:after="40" w:line="280" w:lineRule="exact"/>
              <w:jc w:val="both"/>
              <w:rPr>
                <w:rFonts w:ascii="Times New Roman" w:hAnsi="Times New Roman"/>
                <w:kern w:val="24"/>
                <w:sz w:val="24"/>
                <w:szCs w:val="24"/>
                <w:lang w:eastAsia="en-US"/>
              </w:rPr>
            </w:pPr>
            <w:r w:rsidRPr="00213935">
              <w:rPr>
                <w:rFonts w:ascii="Times New Roman" w:hAnsi="Times New Roman"/>
                <w:kern w:val="24"/>
                <w:sz w:val="24"/>
                <w:szCs w:val="24"/>
                <w:lang w:eastAsia="en-US"/>
              </w:rPr>
              <w:t>Child and Youth Care Centres</w:t>
            </w:r>
          </w:p>
        </w:tc>
        <w:tc>
          <w:tcPr>
            <w:tcW w:w="2205" w:type="dxa"/>
            <w:shd w:val="clear" w:color="auto" w:fill="F2F2F2"/>
            <w:tcMar>
              <w:top w:w="15" w:type="dxa"/>
              <w:left w:w="108" w:type="dxa"/>
              <w:bottom w:w="0" w:type="dxa"/>
              <w:right w:w="108" w:type="dxa"/>
            </w:tcMar>
          </w:tcPr>
          <w:p w14:paraId="7B5BBCE3" w14:textId="77777777" w:rsidR="00B75A07" w:rsidRPr="00213935" w:rsidRDefault="00B75A07" w:rsidP="00FB6E1A">
            <w:pPr>
              <w:tabs>
                <w:tab w:val="left" w:pos="284"/>
                <w:tab w:val="left" w:pos="851"/>
              </w:tabs>
              <w:spacing w:after="160" w:line="280" w:lineRule="exact"/>
              <w:jc w:val="both"/>
              <w:rPr>
                <w:rFonts w:ascii="Times New Roman" w:hAnsi="Times New Roman"/>
                <w:kern w:val="24"/>
                <w:sz w:val="24"/>
                <w:szCs w:val="24"/>
                <w:lang w:eastAsia="en-US"/>
              </w:rPr>
            </w:pPr>
            <w:r w:rsidRPr="00213935">
              <w:rPr>
                <w:rFonts w:ascii="Times New Roman" w:hAnsi="Times New Roman"/>
                <w:kern w:val="24"/>
                <w:sz w:val="24"/>
                <w:szCs w:val="24"/>
                <w:lang w:val="en-ZA" w:eastAsia="en-US"/>
              </w:rPr>
              <w:t>119 614</w:t>
            </w:r>
          </w:p>
        </w:tc>
        <w:tc>
          <w:tcPr>
            <w:tcW w:w="2268" w:type="dxa"/>
            <w:shd w:val="clear" w:color="auto" w:fill="F2F2F2"/>
            <w:tcMar>
              <w:top w:w="15" w:type="dxa"/>
              <w:left w:w="108" w:type="dxa"/>
              <w:bottom w:w="0" w:type="dxa"/>
              <w:right w:w="108" w:type="dxa"/>
            </w:tcMar>
          </w:tcPr>
          <w:p w14:paraId="096A5564" w14:textId="77777777" w:rsidR="00B75A07" w:rsidRPr="00213935" w:rsidRDefault="00B75A07" w:rsidP="00FB6E1A">
            <w:pPr>
              <w:tabs>
                <w:tab w:val="left" w:pos="284"/>
                <w:tab w:val="left" w:pos="851"/>
              </w:tabs>
              <w:spacing w:after="160" w:line="280" w:lineRule="exact"/>
              <w:jc w:val="both"/>
              <w:rPr>
                <w:rFonts w:ascii="Times New Roman" w:hAnsi="Times New Roman"/>
                <w:kern w:val="24"/>
                <w:sz w:val="24"/>
                <w:szCs w:val="24"/>
                <w:lang w:val="en-ZA" w:eastAsia="en-US"/>
              </w:rPr>
            </w:pPr>
            <w:r w:rsidRPr="00213935">
              <w:rPr>
                <w:rFonts w:ascii="Times New Roman" w:hAnsi="Times New Roman"/>
                <w:kern w:val="24"/>
                <w:sz w:val="24"/>
                <w:szCs w:val="24"/>
                <w:lang w:val="en-ZA" w:eastAsia="en-US"/>
              </w:rPr>
              <w:t>125 651</w:t>
            </w:r>
          </w:p>
        </w:tc>
        <w:tc>
          <w:tcPr>
            <w:tcW w:w="2410" w:type="dxa"/>
            <w:shd w:val="clear" w:color="auto" w:fill="F2F2F2"/>
            <w:tcMar>
              <w:top w:w="15" w:type="dxa"/>
              <w:left w:w="108" w:type="dxa"/>
              <w:bottom w:w="0" w:type="dxa"/>
              <w:right w:w="108" w:type="dxa"/>
            </w:tcMar>
          </w:tcPr>
          <w:p w14:paraId="4F5A99CB" w14:textId="77777777" w:rsidR="00B75A07" w:rsidRPr="00213935" w:rsidRDefault="00B75A07" w:rsidP="00FB6E1A">
            <w:pPr>
              <w:tabs>
                <w:tab w:val="left" w:pos="284"/>
                <w:tab w:val="left" w:pos="851"/>
              </w:tabs>
              <w:spacing w:after="160" w:line="280" w:lineRule="exact"/>
              <w:jc w:val="both"/>
              <w:rPr>
                <w:rFonts w:ascii="Times New Roman" w:hAnsi="Times New Roman"/>
                <w:kern w:val="24"/>
                <w:sz w:val="24"/>
                <w:szCs w:val="24"/>
                <w:lang w:val="en-ZA" w:eastAsia="en-US"/>
              </w:rPr>
            </w:pPr>
            <w:r w:rsidRPr="00213935">
              <w:rPr>
                <w:rFonts w:ascii="Times New Roman" w:hAnsi="Times New Roman"/>
                <w:kern w:val="24"/>
                <w:sz w:val="24"/>
                <w:szCs w:val="24"/>
                <w:lang w:val="en-ZA" w:eastAsia="en-US"/>
              </w:rPr>
              <w:t>126 717</w:t>
            </w:r>
          </w:p>
        </w:tc>
      </w:tr>
      <w:tr w:rsidR="00B75A07" w:rsidRPr="00213935" w14:paraId="16129EE7" w14:textId="77777777" w:rsidTr="00FB6E1A">
        <w:trPr>
          <w:trHeight w:val="328"/>
        </w:trPr>
        <w:tc>
          <w:tcPr>
            <w:tcW w:w="2484" w:type="dxa"/>
            <w:shd w:val="clear" w:color="auto" w:fill="F2F2F2"/>
            <w:tcMar>
              <w:top w:w="15" w:type="dxa"/>
              <w:left w:w="108" w:type="dxa"/>
              <w:bottom w:w="0" w:type="dxa"/>
              <w:right w:w="108" w:type="dxa"/>
            </w:tcMar>
            <w:hideMark/>
          </w:tcPr>
          <w:p w14:paraId="418BF77F" w14:textId="77777777" w:rsidR="00B75A07" w:rsidRPr="00213935" w:rsidRDefault="00B75A07" w:rsidP="00FB6E1A">
            <w:pPr>
              <w:spacing w:after="40" w:line="280" w:lineRule="exact"/>
              <w:jc w:val="both"/>
              <w:rPr>
                <w:rFonts w:ascii="Times New Roman" w:hAnsi="Times New Roman"/>
                <w:sz w:val="24"/>
                <w:szCs w:val="24"/>
                <w:lang w:val="en-US" w:eastAsia="en-US"/>
              </w:rPr>
            </w:pPr>
            <w:r w:rsidRPr="00213935">
              <w:rPr>
                <w:rFonts w:ascii="Times New Roman" w:hAnsi="Times New Roman"/>
                <w:sz w:val="24"/>
                <w:szCs w:val="24"/>
                <w:lang w:val="en-US" w:eastAsia="en-US"/>
              </w:rPr>
              <w:t>Community Based Care Services</w:t>
            </w:r>
          </w:p>
        </w:tc>
        <w:tc>
          <w:tcPr>
            <w:tcW w:w="2205" w:type="dxa"/>
            <w:shd w:val="clear" w:color="auto" w:fill="F2F2F2"/>
            <w:tcMar>
              <w:top w:w="15" w:type="dxa"/>
              <w:left w:w="108" w:type="dxa"/>
              <w:bottom w:w="0" w:type="dxa"/>
              <w:right w:w="108" w:type="dxa"/>
            </w:tcMar>
            <w:hideMark/>
          </w:tcPr>
          <w:p w14:paraId="31A297F5"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sz w:val="24"/>
                <w:szCs w:val="24"/>
                <w:lang w:val="en-US" w:eastAsia="en-US"/>
              </w:rPr>
              <w:t>133 326</w:t>
            </w:r>
          </w:p>
        </w:tc>
        <w:tc>
          <w:tcPr>
            <w:tcW w:w="2268" w:type="dxa"/>
            <w:shd w:val="clear" w:color="auto" w:fill="F2F2F2"/>
            <w:tcMar>
              <w:top w:w="15" w:type="dxa"/>
              <w:left w:w="108" w:type="dxa"/>
              <w:bottom w:w="0" w:type="dxa"/>
              <w:right w:w="108" w:type="dxa"/>
            </w:tcMar>
            <w:hideMark/>
          </w:tcPr>
          <w:p w14:paraId="45AC5D28"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sz w:val="24"/>
                <w:szCs w:val="24"/>
                <w:lang w:val="en-US" w:eastAsia="en-US"/>
              </w:rPr>
              <w:t>140 032</w:t>
            </w:r>
          </w:p>
        </w:tc>
        <w:tc>
          <w:tcPr>
            <w:tcW w:w="2410" w:type="dxa"/>
            <w:shd w:val="clear" w:color="auto" w:fill="F2F2F2"/>
            <w:tcMar>
              <w:top w:w="15" w:type="dxa"/>
              <w:left w:w="108" w:type="dxa"/>
              <w:bottom w:w="0" w:type="dxa"/>
              <w:right w:w="108" w:type="dxa"/>
            </w:tcMar>
            <w:hideMark/>
          </w:tcPr>
          <w:p w14:paraId="007EA87E"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sz w:val="24"/>
                <w:szCs w:val="24"/>
                <w:lang w:val="en-US" w:eastAsia="en-US"/>
              </w:rPr>
              <w:t>145 691</w:t>
            </w:r>
          </w:p>
        </w:tc>
      </w:tr>
      <w:tr w:rsidR="00B75A07" w:rsidRPr="00213935" w14:paraId="43C75502" w14:textId="77777777" w:rsidTr="00FB6E1A">
        <w:trPr>
          <w:trHeight w:val="328"/>
        </w:trPr>
        <w:tc>
          <w:tcPr>
            <w:tcW w:w="2484" w:type="dxa"/>
            <w:shd w:val="clear" w:color="auto" w:fill="F2F2F2"/>
            <w:tcMar>
              <w:top w:w="15" w:type="dxa"/>
              <w:left w:w="108" w:type="dxa"/>
              <w:bottom w:w="0" w:type="dxa"/>
              <w:right w:w="108" w:type="dxa"/>
            </w:tcMar>
            <w:hideMark/>
          </w:tcPr>
          <w:p w14:paraId="6366AF13" w14:textId="77777777" w:rsidR="00B75A07" w:rsidRPr="00213935" w:rsidRDefault="00B75A07" w:rsidP="00FB6E1A">
            <w:pPr>
              <w:spacing w:after="40" w:line="280" w:lineRule="exact"/>
              <w:jc w:val="both"/>
              <w:rPr>
                <w:rFonts w:ascii="Times New Roman" w:hAnsi="Times New Roman"/>
                <w:b/>
                <w:sz w:val="24"/>
                <w:szCs w:val="24"/>
                <w:lang w:val="en-US" w:eastAsia="en-US"/>
              </w:rPr>
            </w:pPr>
            <w:r w:rsidRPr="00213935">
              <w:rPr>
                <w:rFonts w:ascii="Times New Roman" w:hAnsi="Times New Roman"/>
                <w:b/>
                <w:kern w:val="24"/>
                <w:sz w:val="24"/>
                <w:szCs w:val="24"/>
                <w:lang w:eastAsia="en-US"/>
              </w:rPr>
              <w:t>Total</w:t>
            </w:r>
          </w:p>
        </w:tc>
        <w:tc>
          <w:tcPr>
            <w:tcW w:w="2205" w:type="dxa"/>
            <w:shd w:val="clear" w:color="auto" w:fill="F2F2F2"/>
            <w:tcMar>
              <w:top w:w="15" w:type="dxa"/>
              <w:left w:w="108" w:type="dxa"/>
              <w:bottom w:w="0" w:type="dxa"/>
              <w:right w:w="108" w:type="dxa"/>
            </w:tcMar>
            <w:hideMark/>
          </w:tcPr>
          <w:p w14:paraId="75576938" w14:textId="77777777" w:rsidR="00B75A07" w:rsidRPr="00213935" w:rsidRDefault="00B75A07" w:rsidP="00FB6E1A">
            <w:pPr>
              <w:tabs>
                <w:tab w:val="left" w:pos="284"/>
                <w:tab w:val="left" w:pos="851"/>
              </w:tabs>
              <w:spacing w:after="160" w:line="280" w:lineRule="exact"/>
              <w:jc w:val="both"/>
              <w:rPr>
                <w:rFonts w:ascii="Times New Roman" w:hAnsi="Times New Roman"/>
                <w:b/>
                <w:sz w:val="24"/>
                <w:szCs w:val="24"/>
                <w:lang w:val="en-US" w:eastAsia="en-US"/>
              </w:rPr>
            </w:pPr>
            <w:r w:rsidRPr="00213935">
              <w:rPr>
                <w:rFonts w:ascii="Times New Roman" w:hAnsi="Times New Roman"/>
                <w:b/>
                <w:bCs/>
                <w:kern w:val="24"/>
                <w:sz w:val="24"/>
                <w:szCs w:val="24"/>
                <w:lang w:val="en-ZA" w:eastAsia="en-US"/>
              </w:rPr>
              <w:t>6 249 53</w:t>
            </w:r>
          </w:p>
        </w:tc>
        <w:tc>
          <w:tcPr>
            <w:tcW w:w="2268" w:type="dxa"/>
            <w:shd w:val="clear" w:color="auto" w:fill="F2F2F2"/>
            <w:tcMar>
              <w:top w:w="15" w:type="dxa"/>
              <w:left w:w="108" w:type="dxa"/>
              <w:bottom w:w="0" w:type="dxa"/>
              <w:right w:w="108" w:type="dxa"/>
            </w:tcMar>
            <w:hideMark/>
          </w:tcPr>
          <w:p w14:paraId="356C6E7F" w14:textId="77777777" w:rsidR="00B75A07" w:rsidRPr="00213935" w:rsidRDefault="00B75A07" w:rsidP="00FB6E1A">
            <w:pPr>
              <w:tabs>
                <w:tab w:val="left" w:pos="284"/>
                <w:tab w:val="left" w:pos="851"/>
              </w:tabs>
              <w:spacing w:after="160" w:line="280" w:lineRule="exact"/>
              <w:jc w:val="both"/>
              <w:rPr>
                <w:rFonts w:ascii="Times New Roman" w:hAnsi="Times New Roman"/>
                <w:b/>
                <w:sz w:val="24"/>
                <w:szCs w:val="24"/>
                <w:lang w:val="en-US" w:eastAsia="en-US"/>
              </w:rPr>
            </w:pPr>
            <w:r w:rsidRPr="00213935">
              <w:rPr>
                <w:rFonts w:ascii="Times New Roman" w:hAnsi="Times New Roman"/>
                <w:b/>
                <w:kern w:val="24"/>
                <w:sz w:val="24"/>
                <w:szCs w:val="24"/>
                <w:lang w:eastAsia="en-US"/>
              </w:rPr>
              <w:t xml:space="preserve"> </w:t>
            </w:r>
            <w:r w:rsidRPr="00213935">
              <w:rPr>
                <w:rFonts w:ascii="Times New Roman" w:hAnsi="Times New Roman"/>
                <w:b/>
                <w:bCs/>
                <w:kern w:val="24"/>
                <w:sz w:val="24"/>
                <w:szCs w:val="24"/>
                <w:lang w:val="en-ZA" w:eastAsia="en-US"/>
              </w:rPr>
              <w:t>11 242 71</w:t>
            </w:r>
          </w:p>
        </w:tc>
        <w:tc>
          <w:tcPr>
            <w:tcW w:w="2410" w:type="dxa"/>
            <w:shd w:val="clear" w:color="auto" w:fill="F2F2F2"/>
            <w:tcMar>
              <w:top w:w="15" w:type="dxa"/>
              <w:left w:w="108" w:type="dxa"/>
              <w:bottom w:w="0" w:type="dxa"/>
              <w:right w:w="108" w:type="dxa"/>
            </w:tcMar>
            <w:hideMark/>
          </w:tcPr>
          <w:p w14:paraId="1BD7E05F" w14:textId="77777777" w:rsidR="00B75A07" w:rsidRPr="00213935" w:rsidRDefault="00B75A07" w:rsidP="00FB6E1A">
            <w:pPr>
              <w:tabs>
                <w:tab w:val="left" w:pos="284"/>
                <w:tab w:val="left" w:pos="851"/>
              </w:tabs>
              <w:spacing w:after="160" w:line="280" w:lineRule="exact"/>
              <w:jc w:val="both"/>
              <w:rPr>
                <w:rFonts w:ascii="Times New Roman" w:hAnsi="Times New Roman"/>
                <w:b/>
                <w:sz w:val="24"/>
                <w:szCs w:val="24"/>
                <w:lang w:val="en-US" w:eastAsia="en-US"/>
              </w:rPr>
            </w:pPr>
            <w:r w:rsidRPr="00213935">
              <w:rPr>
                <w:rFonts w:ascii="Times New Roman" w:hAnsi="Times New Roman"/>
                <w:b/>
                <w:kern w:val="24"/>
                <w:sz w:val="24"/>
                <w:szCs w:val="24"/>
                <w:lang w:eastAsia="en-US"/>
              </w:rPr>
              <w:t xml:space="preserve"> </w:t>
            </w:r>
            <w:r w:rsidRPr="00213935">
              <w:rPr>
                <w:rFonts w:ascii="Times New Roman" w:hAnsi="Times New Roman"/>
                <w:b/>
                <w:bCs/>
                <w:kern w:val="24"/>
                <w:sz w:val="24"/>
                <w:szCs w:val="24"/>
                <w:lang w:val="en-ZA" w:eastAsia="en-US"/>
              </w:rPr>
              <w:t>12 046 72</w:t>
            </w:r>
          </w:p>
        </w:tc>
      </w:tr>
    </w:tbl>
    <w:p w14:paraId="511505EB" w14:textId="77777777" w:rsidR="00B75A07" w:rsidRPr="00213935" w:rsidRDefault="00B75A07" w:rsidP="00B75A07">
      <w:p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The overall key successes of this sub-</w:t>
      </w:r>
      <w:proofErr w:type="spellStart"/>
      <w:r w:rsidRPr="00213935">
        <w:rPr>
          <w:rFonts w:ascii="Times New Roman" w:hAnsi="Times New Roman"/>
          <w:color w:val="auto"/>
          <w:spacing w:val="6"/>
          <w:sz w:val="24"/>
          <w:szCs w:val="24"/>
          <w:lang w:val="en-US"/>
        </w:rPr>
        <w:t>programme</w:t>
      </w:r>
      <w:proofErr w:type="spellEnd"/>
      <w:r w:rsidRPr="00213935">
        <w:rPr>
          <w:rFonts w:ascii="Times New Roman" w:hAnsi="Times New Roman"/>
          <w:color w:val="auto"/>
          <w:spacing w:val="6"/>
          <w:sz w:val="24"/>
          <w:szCs w:val="24"/>
          <w:lang w:val="en-US"/>
        </w:rPr>
        <w:t xml:space="preserve"> were reported as follows:</w:t>
      </w:r>
    </w:p>
    <w:p w14:paraId="2E90DA32" w14:textId="77777777" w:rsidR="00B75A07" w:rsidRPr="00213935" w:rsidRDefault="00B75A07" w:rsidP="0045448D">
      <w:pPr>
        <w:pStyle w:val="ListParagraph"/>
        <w:numPr>
          <w:ilvl w:val="0"/>
          <w:numId w:val="25"/>
        </w:numPr>
        <w:kinsoku w:val="0"/>
        <w:overflowPunct w:val="0"/>
        <w:spacing w:after="0"/>
        <w:jc w:val="both"/>
        <w:textAlignment w:val="baseline"/>
        <w:rPr>
          <w:rFonts w:ascii="Times New Roman" w:hAnsi="Times New Roman"/>
          <w:sz w:val="24"/>
          <w:szCs w:val="24"/>
          <w:lang w:val="en-US"/>
        </w:rPr>
      </w:pPr>
      <w:r w:rsidRPr="00213935">
        <w:rPr>
          <w:rFonts w:ascii="Times New Roman" w:hAnsi="Times New Roman"/>
          <w:kern w:val="24"/>
          <w:sz w:val="24"/>
          <w:szCs w:val="24"/>
        </w:rPr>
        <w:t xml:space="preserve">The department has established a Provincial Integrated Forum on Families which coordinates programmes and services which aim to improve quality life within families. </w:t>
      </w:r>
    </w:p>
    <w:p w14:paraId="060F7121" w14:textId="1F5D7F98" w:rsidR="00B75A07" w:rsidRPr="00213935" w:rsidRDefault="00B75A07" w:rsidP="0045448D">
      <w:pPr>
        <w:pStyle w:val="ListParagraph"/>
        <w:numPr>
          <w:ilvl w:val="0"/>
          <w:numId w:val="25"/>
        </w:numPr>
        <w:kinsoku w:val="0"/>
        <w:overflowPunct w:val="0"/>
        <w:spacing w:after="0"/>
        <w:jc w:val="both"/>
        <w:textAlignment w:val="baseline"/>
        <w:rPr>
          <w:rFonts w:ascii="Times New Roman" w:hAnsi="Times New Roman"/>
          <w:sz w:val="24"/>
          <w:szCs w:val="24"/>
        </w:rPr>
      </w:pPr>
      <w:r w:rsidRPr="00213935">
        <w:rPr>
          <w:rFonts w:ascii="Times New Roman" w:hAnsi="Times New Roman"/>
          <w:kern w:val="24"/>
          <w:sz w:val="24"/>
          <w:szCs w:val="24"/>
        </w:rPr>
        <w:t xml:space="preserve">It established a fatherhood programme in all districts with the participation of the Departments of Health, Basic Education and Justice </w:t>
      </w:r>
      <w:r w:rsidR="009643D0" w:rsidRPr="00213935">
        <w:rPr>
          <w:rFonts w:ascii="Times New Roman" w:hAnsi="Times New Roman"/>
          <w:kern w:val="24"/>
          <w:sz w:val="24"/>
          <w:szCs w:val="24"/>
        </w:rPr>
        <w:t xml:space="preserve">and </w:t>
      </w:r>
      <w:r w:rsidRPr="00213935">
        <w:rPr>
          <w:rFonts w:ascii="Times New Roman" w:hAnsi="Times New Roman"/>
          <w:kern w:val="24"/>
          <w:sz w:val="24"/>
          <w:szCs w:val="24"/>
        </w:rPr>
        <w:t xml:space="preserve">Constitutional Development. </w:t>
      </w:r>
    </w:p>
    <w:p w14:paraId="1973C4F9" w14:textId="12636549" w:rsidR="00B75A07" w:rsidRPr="00213935" w:rsidRDefault="00B75A07" w:rsidP="0045448D">
      <w:pPr>
        <w:pStyle w:val="ListParagraph"/>
        <w:numPr>
          <w:ilvl w:val="0"/>
          <w:numId w:val="25"/>
        </w:numPr>
        <w:kinsoku w:val="0"/>
        <w:overflowPunct w:val="0"/>
        <w:spacing w:after="0"/>
        <w:jc w:val="both"/>
        <w:textAlignment w:val="baseline"/>
        <w:rPr>
          <w:rFonts w:ascii="Times New Roman" w:hAnsi="Times New Roman"/>
          <w:sz w:val="24"/>
          <w:szCs w:val="24"/>
        </w:rPr>
      </w:pPr>
      <w:r w:rsidRPr="00213935">
        <w:rPr>
          <w:rFonts w:ascii="Times New Roman" w:hAnsi="Times New Roman"/>
          <w:sz w:val="24"/>
          <w:szCs w:val="24"/>
        </w:rPr>
        <w:t>In response to teenage pregnancy</w:t>
      </w:r>
      <w:r w:rsidR="003448E2" w:rsidRPr="00213935">
        <w:rPr>
          <w:rFonts w:ascii="Times New Roman" w:hAnsi="Times New Roman"/>
          <w:sz w:val="24"/>
          <w:szCs w:val="24"/>
        </w:rPr>
        <w:t>,</w:t>
      </w:r>
      <w:r w:rsidRPr="00213935">
        <w:rPr>
          <w:rFonts w:ascii="Times New Roman" w:hAnsi="Times New Roman"/>
          <w:sz w:val="24"/>
          <w:szCs w:val="24"/>
        </w:rPr>
        <w:t xml:space="preserve"> the department targeted 4 District Municipalities with the highest incidences of teenage pregnancy, that is, </w:t>
      </w:r>
      <w:proofErr w:type="spellStart"/>
      <w:r w:rsidRPr="00213935">
        <w:rPr>
          <w:rFonts w:ascii="Times New Roman" w:hAnsi="Times New Roman"/>
          <w:sz w:val="24"/>
          <w:szCs w:val="24"/>
        </w:rPr>
        <w:t>Ugu</w:t>
      </w:r>
      <w:proofErr w:type="spellEnd"/>
      <w:r w:rsidRPr="00213935">
        <w:rPr>
          <w:rFonts w:ascii="Times New Roman" w:hAnsi="Times New Roman"/>
          <w:sz w:val="24"/>
          <w:szCs w:val="24"/>
        </w:rPr>
        <w:t xml:space="preserve">, </w:t>
      </w:r>
      <w:proofErr w:type="spellStart"/>
      <w:r w:rsidRPr="00213935">
        <w:rPr>
          <w:rFonts w:ascii="Times New Roman" w:hAnsi="Times New Roman"/>
          <w:sz w:val="24"/>
          <w:szCs w:val="24"/>
        </w:rPr>
        <w:t>Umkhanyakude</w:t>
      </w:r>
      <w:proofErr w:type="spellEnd"/>
      <w:r w:rsidRPr="00213935">
        <w:rPr>
          <w:rFonts w:ascii="Times New Roman" w:hAnsi="Times New Roman"/>
          <w:sz w:val="24"/>
          <w:szCs w:val="24"/>
        </w:rPr>
        <w:t xml:space="preserve">, Zululand and King </w:t>
      </w:r>
      <w:proofErr w:type="spellStart"/>
      <w:r w:rsidRPr="00213935">
        <w:rPr>
          <w:rFonts w:ascii="Times New Roman" w:hAnsi="Times New Roman"/>
          <w:sz w:val="24"/>
          <w:szCs w:val="24"/>
        </w:rPr>
        <w:t>Cetshwayo</w:t>
      </w:r>
      <w:proofErr w:type="spellEnd"/>
      <w:r w:rsidRPr="00213935">
        <w:rPr>
          <w:rFonts w:ascii="Times New Roman" w:hAnsi="Times New Roman"/>
          <w:sz w:val="24"/>
          <w:szCs w:val="24"/>
        </w:rPr>
        <w:t xml:space="preserve"> Districts for identification, profiling of pregnant teenagers, their families and the biological fathers so as to develop appropriate interventions. </w:t>
      </w:r>
    </w:p>
    <w:p w14:paraId="095850F6" w14:textId="77777777" w:rsidR="00B75A07" w:rsidRPr="00213935" w:rsidRDefault="00B75A07" w:rsidP="0045448D">
      <w:pPr>
        <w:pStyle w:val="ListParagraph"/>
        <w:numPr>
          <w:ilvl w:val="0"/>
          <w:numId w:val="25"/>
        </w:numPr>
        <w:kinsoku w:val="0"/>
        <w:overflowPunct w:val="0"/>
        <w:spacing w:after="0"/>
        <w:jc w:val="both"/>
        <w:textAlignment w:val="baseline"/>
        <w:rPr>
          <w:rFonts w:ascii="Times New Roman" w:hAnsi="Times New Roman"/>
          <w:sz w:val="24"/>
          <w:szCs w:val="24"/>
        </w:rPr>
      </w:pPr>
      <w:r w:rsidRPr="00213935">
        <w:rPr>
          <w:rFonts w:ascii="Times New Roman" w:hAnsi="Times New Roman"/>
          <w:kern w:val="24"/>
          <w:sz w:val="24"/>
          <w:szCs w:val="24"/>
        </w:rPr>
        <w:t>During the commemoration of the International Day for Families and National Marriage Week, the department continued to create awareness on the importance of the family unit.</w:t>
      </w:r>
    </w:p>
    <w:p w14:paraId="1C26B24E" w14:textId="77777777" w:rsidR="00B75A07" w:rsidRPr="00213935" w:rsidRDefault="00B75A07" w:rsidP="0045448D">
      <w:pPr>
        <w:pStyle w:val="ListParagraph"/>
        <w:numPr>
          <w:ilvl w:val="0"/>
          <w:numId w:val="25"/>
        </w:numPr>
        <w:kinsoku w:val="0"/>
        <w:overflowPunct w:val="0"/>
        <w:spacing w:after="0"/>
        <w:jc w:val="both"/>
        <w:textAlignment w:val="baseline"/>
        <w:rPr>
          <w:rFonts w:ascii="Times New Roman" w:hAnsi="Times New Roman"/>
          <w:sz w:val="24"/>
          <w:szCs w:val="24"/>
        </w:rPr>
      </w:pPr>
      <w:r w:rsidRPr="00213935">
        <w:rPr>
          <w:rFonts w:ascii="Times New Roman" w:hAnsi="Times New Roman"/>
          <w:sz w:val="24"/>
          <w:szCs w:val="24"/>
        </w:rPr>
        <w:t>The department established a Task Team led by the Deputy Director General to conduct monitoring and evaluation on foster care prioritizing hotspot offices.</w:t>
      </w:r>
    </w:p>
    <w:p w14:paraId="13931203" w14:textId="77777777" w:rsidR="00B75A07" w:rsidRPr="00213935" w:rsidRDefault="00B75A07" w:rsidP="0045448D">
      <w:pPr>
        <w:pStyle w:val="ListParagraph"/>
        <w:numPr>
          <w:ilvl w:val="0"/>
          <w:numId w:val="25"/>
        </w:numPr>
        <w:kinsoku w:val="0"/>
        <w:overflowPunct w:val="0"/>
        <w:spacing w:after="0"/>
        <w:jc w:val="both"/>
        <w:textAlignment w:val="baseline"/>
        <w:rPr>
          <w:rFonts w:ascii="Times New Roman" w:hAnsi="Times New Roman"/>
          <w:sz w:val="24"/>
          <w:szCs w:val="24"/>
        </w:rPr>
      </w:pPr>
      <w:r w:rsidRPr="00213935">
        <w:rPr>
          <w:rFonts w:ascii="Times New Roman" w:hAnsi="Times New Roman"/>
          <w:kern w:val="24"/>
          <w:sz w:val="24"/>
          <w:szCs w:val="24"/>
        </w:rPr>
        <w:t>It allocated R53 million for Social Workers Employment:</w:t>
      </w:r>
    </w:p>
    <w:p w14:paraId="0C26AEFF" w14:textId="60F4BAD7" w:rsidR="00B75A07" w:rsidRPr="00213935" w:rsidRDefault="00B75A07" w:rsidP="0045448D">
      <w:pPr>
        <w:pStyle w:val="ListParagraph"/>
        <w:numPr>
          <w:ilvl w:val="1"/>
          <w:numId w:val="25"/>
        </w:numPr>
        <w:kinsoku w:val="0"/>
        <w:overflowPunct w:val="0"/>
        <w:spacing w:after="0"/>
        <w:jc w:val="both"/>
        <w:textAlignment w:val="baseline"/>
        <w:rPr>
          <w:rFonts w:ascii="Times New Roman" w:hAnsi="Times New Roman"/>
          <w:sz w:val="24"/>
          <w:szCs w:val="24"/>
        </w:rPr>
      </w:pPr>
      <w:r w:rsidRPr="00213935">
        <w:rPr>
          <w:rFonts w:ascii="Times New Roman" w:hAnsi="Times New Roman"/>
          <w:kern w:val="24"/>
          <w:sz w:val="24"/>
          <w:szCs w:val="24"/>
        </w:rPr>
        <w:t>Number of Social Worker</w:t>
      </w:r>
      <w:r w:rsidR="009643D0" w:rsidRPr="00213935">
        <w:rPr>
          <w:rFonts w:ascii="Times New Roman" w:hAnsi="Times New Roman"/>
          <w:kern w:val="24"/>
          <w:sz w:val="24"/>
          <w:szCs w:val="24"/>
        </w:rPr>
        <w:t>s</w:t>
      </w:r>
      <w:r w:rsidRPr="00213935">
        <w:rPr>
          <w:rFonts w:ascii="Times New Roman" w:hAnsi="Times New Roman"/>
          <w:kern w:val="24"/>
          <w:sz w:val="24"/>
          <w:szCs w:val="24"/>
        </w:rPr>
        <w:t xml:space="preserve"> i</w:t>
      </w:r>
      <w:r w:rsidR="009643D0" w:rsidRPr="00213935">
        <w:rPr>
          <w:rFonts w:ascii="Times New Roman" w:hAnsi="Times New Roman"/>
          <w:kern w:val="24"/>
          <w:sz w:val="24"/>
          <w:szCs w:val="24"/>
        </w:rPr>
        <w:t>n</w:t>
      </w:r>
      <w:r w:rsidRPr="00213935">
        <w:rPr>
          <w:rFonts w:ascii="Times New Roman" w:hAnsi="Times New Roman"/>
          <w:kern w:val="24"/>
          <w:sz w:val="24"/>
          <w:szCs w:val="24"/>
        </w:rPr>
        <w:t xml:space="preserve"> total employment was 1</w:t>
      </w:r>
      <w:r w:rsidR="009643D0" w:rsidRPr="00213935">
        <w:rPr>
          <w:rFonts w:ascii="Times New Roman" w:hAnsi="Times New Roman"/>
          <w:kern w:val="24"/>
          <w:sz w:val="24"/>
          <w:szCs w:val="24"/>
        </w:rPr>
        <w:t xml:space="preserve"> </w:t>
      </w:r>
      <w:r w:rsidRPr="00213935">
        <w:rPr>
          <w:rFonts w:ascii="Times New Roman" w:hAnsi="Times New Roman"/>
          <w:kern w:val="24"/>
          <w:sz w:val="24"/>
          <w:szCs w:val="24"/>
        </w:rPr>
        <w:t>413 versus 870 wards,</w:t>
      </w:r>
    </w:p>
    <w:p w14:paraId="43141F10" w14:textId="77777777" w:rsidR="00B75A07" w:rsidRPr="00213935" w:rsidRDefault="00B75A07" w:rsidP="0045448D">
      <w:pPr>
        <w:pStyle w:val="ListParagraph"/>
        <w:numPr>
          <w:ilvl w:val="1"/>
          <w:numId w:val="25"/>
        </w:numPr>
        <w:kinsoku w:val="0"/>
        <w:overflowPunct w:val="0"/>
        <w:spacing w:after="0"/>
        <w:jc w:val="both"/>
        <w:textAlignment w:val="baseline"/>
        <w:rPr>
          <w:rFonts w:ascii="Times New Roman" w:hAnsi="Times New Roman"/>
          <w:sz w:val="24"/>
          <w:szCs w:val="24"/>
        </w:rPr>
      </w:pPr>
      <w:r w:rsidRPr="00213935">
        <w:rPr>
          <w:rFonts w:ascii="Times New Roman" w:hAnsi="Times New Roman"/>
          <w:kern w:val="24"/>
          <w:sz w:val="24"/>
          <w:szCs w:val="24"/>
        </w:rPr>
        <w:t>A total of 166 Social Workers were recruited through the Social Work Conditional Grant,</w:t>
      </w:r>
    </w:p>
    <w:p w14:paraId="75F88C04" w14:textId="77777777" w:rsidR="00B75A07" w:rsidRPr="00213935" w:rsidRDefault="00B75A07" w:rsidP="0045448D">
      <w:pPr>
        <w:pStyle w:val="ListParagraph"/>
        <w:numPr>
          <w:ilvl w:val="1"/>
          <w:numId w:val="25"/>
        </w:numPr>
        <w:kinsoku w:val="0"/>
        <w:overflowPunct w:val="0"/>
        <w:spacing w:after="0"/>
        <w:jc w:val="both"/>
        <w:textAlignment w:val="baseline"/>
        <w:rPr>
          <w:rFonts w:ascii="Times New Roman" w:hAnsi="Times New Roman"/>
          <w:sz w:val="24"/>
          <w:szCs w:val="24"/>
        </w:rPr>
      </w:pPr>
      <w:r w:rsidRPr="00213935">
        <w:rPr>
          <w:rFonts w:ascii="Times New Roman" w:hAnsi="Times New Roman"/>
          <w:kern w:val="24"/>
          <w:sz w:val="24"/>
          <w:szCs w:val="24"/>
        </w:rPr>
        <w:t xml:space="preserve">A total of 37 Social Workers were employed through </w:t>
      </w:r>
      <w:r w:rsidR="009643D0" w:rsidRPr="00213935">
        <w:rPr>
          <w:rFonts w:ascii="Times New Roman" w:hAnsi="Times New Roman"/>
          <w:kern w:val="24"/>
          <w:sz w:val="24"/>
          <w:szCs w:val="24"/>
        </w:rPr>
        <w:t xml:space="preserve">the </w:t>
      </w:r>
      <w:r w:rsidRPr="00213935">
        <w:rPr>
          <w:rFonts w:ascii="Times New Roman" w:hAnsi="Times New Roman"/>
          <w:kern w:val="24"/>
          <w:sz w:val="24"/>
          <w:szCs w:val="24"/>
        </w:rPr>
        <w:t xml:space="preserve">recruitment and </w:t>
      </w:r>
      <w:r w:rsidR="000C60D6" w:rsidRPr="00213935">
        <w:rPr>
          <w:rFonts w:ascii="Times New Roman" w:hAnsi="Times New Roman"/>
          <w:kern w:val="24"/>
          <w:sz w:val="24"/>
          <w:szCs w:val="24"/>
        </w:rPr>
        <w:t xml:space="preserve">the </w:t>
      </w:r>
      <w:r w:rsidRPr="00213935">
        <w:rPr>
          <w:rFonts w:ascii="Times New Roman" w:hAnsi="Times New Roman"/>
          <w:kern w:val="24"/>
          <w:sz w:val="24"/>
          <w:szCs w:val="24"/>
        </w:rPr>
        <w:t>selection of the department,</w:t>
      </w:r>
    </w:p>
    <w:p w14:paraId="5B20622C" w14:textId="77777777" w:rsidR="00B75A07" w:rsidRPr="00213935" w:rsidRDefault="00B75A07" w:rsidP="0045448D">
      <w:pPr>
        <w:pStyle w:val="ListParagraph"/>
        <w:numPr>
          <w:ilvl w:val="1"/>
          <w:numId w:val="25"/>
        </w:numPr>
        <w:kinsoku w:val="0"/>
        <w:overflowPunct w:val="0"/>
        <w:spacing w:after="0"/>
        <w:jc w:val="both"/>
        <w:textAlignment w:val="baseline"/>
        <w:rPr>
          <w:rFonts w:ascii="Times New Roman" w:hAnsi="Times New Roman"/>
          <w:sz w:val="24"/>
          <w:szCs w:val="24"/>
        </w:rPr>
      </w:pPr>
      <w:r w:rsidRPr="00213935">
        <w:rPr>
          <w:rFonts w:ascii="Times New Roman" w:hAnsi="Times New Roman"/>
          <w:kern w:val="24"/>
          <w:sz w:val="24"/>
          <w:szCs w:val="24"/>
        </w:rPr>
        <w:t xml:space="preserve">A total of 74 care givers were employed through the </w:t>
      </w:r>
      <w:r w:rsidR="000C60D6" w:rsidRPr="00213935">
        <w:rPr>
          <w:rFonts w:ascii="Times New Roman" w:hAnsi="Times New Roman"/>
          <w:kern w:val="24"/>
          <w:sz w:val="24"/>
          <w:szCs w:val="24"/>
        </w:rPr>
        <w:t>Home Community Based Care (</w:t>
      </w:r>
      <w:r w:rsidRPr="00213935">
        <w:rPr>
          <w:rFonts w:ascii="Times New Roman" w:hAnsi="Times New Roman"/>
          <w:kern w:val="24"/>
          <w:sz w:val="24"/>
          <w:szCs w:val="24"/>
        </w:rPr>
        <w:t>HCBC</w:t>
      </w:r>
      <w:r w:rsidR="000C60D6" w:rsidRPr="00213935">
        <w:rPr>
          <w:rFonts w:ascii="Times New Roman" w:hAnsi="Times New Roman"/>
          <w:kern w:val="24"/>
          <w:sz w:val="24"/>
          <w:szCs w:val="24"/>
        </w:rPr>
        <w:t>)</w:t>
      </w:r>
      <w:r w:rsidRPr="00213935">
        <w:rPr>
          <w:rFonts w:ascii="Times New Roman" w:hAnsi="Times New Roman"/>
          <w:kern w:val="24"/>
          <w:sz w:val="24"/>
          <w:szCs w:val="24"/>
        </w:rPr>
        <w:t xml:space="preserve"> reengineering model, </w:t>
      </w:r>
    </w:p>
    <w:p w14:paraId="04632168" w14:textId="77777777" w:rsidR="00B75A07" w:rsidRPr="00213935" w:rsidRDefault="00B75A07" w:rsidP="0045448D">
      <w:pPr>
        <w:pStyle w:val="ListParagraph"/>
        <w:numPr>
          <w:ilvl w:val="1"/>
          <w:numId w:val="25"/>
        </w:numPr>
        <w:kinsoku w:val="0"/>
        <w:overflowPunct w:val="0"/>
        <w:spacing w:after="0"/>
        <w:jc w:val="both"/>
        <w:textAlignment w:val="baseline"/>
        <w:rPr>
          <w:rFonts w:ascii="Times New Roman" w:hAnsi="Times New Roman"/>
          <w:sz w:val="24"/>
          <w:szCs w:val="24"/>
        </w:rPr>
      </w:pPr>
      <w:r w:rsidRPr="00213935">
        <w:rPr>
          <w:rFonts w:ascii="Times New Roman" w:hAnsi="Times New Roman"/>
          <w:kern w:val="24"/>
          <w:sz w:val="24"/>
          <w:szCs w:val="24"/>
        </w:rPr>
        <w:t>There were 946 unabsorbed scholarship social workers and 1039 were still in university, and</w:t>
      </w:r>
    </w:p>
    <w:p w14:paraId="6A054A13" w14:textId="77777777" w:rsidR="00B75A07" w:rsidRPr="00213935" w:rsidRDefault="00B75A07" w:rsidP="0045448D">
      <w:pPr>
        <w:pStyle w:val="ListParagraph"/>
        <w:numPr>
          <w:ilvl w:val="1"/>
          <w:numId w:val="25"/>
        </w:numPr>
        <w:kinsoku w:val="0"/>
        <w:overflowPunct w:val="0"/>
        <w:spacing w:after="0"/>
        <w:jc w:val="both"/>
        <w:textAlignment w:val="baseline"/>
        <w:rPr>
          <w:rFonts w:ascii="Times New Roman" w:hAnsi="Times New Roman"/>
          <w:sz w:val="24"/>
          <w:szCs w:val="24"/>
        </w:rPr>
      </w:pPr>
      <w:r w:rsidRPr="00213935">
        <w:rPr>
          <w:rFonts w:ascii="Times New Roman" w:hAnsi="Times New Roman"/>
          <w:kern w:val="24"/>
          <w:sz w:val="24"/>
          <w:szCs w:val="24"/>
        </w:rPr>
        <w:t>It had employed 257 Social Auxiliary Workers.</w:t>
      </w:r>
    </w:p>
    <w:p w14:paraId="67F7BD0D" w14:textId="77777777" w:rsidR="00B75A07" w:rsidRPr="00213935" w:rsidRDefault="00B75A07" w:rsidP="00B75A07">
      <w:pPr>
        <w:pStyle w:val="ListParagraph"/>
        <w:kinsoku w:val="0"/>
        <w:overflowPunct w:val="0"/>
        <w:ind w:left="1440"/>
        <w:jc w:val="both"/>
        <w:textAlignment w:val="baseline"/>
        <w:rPr>
          <w:rFonts w:ascii="Times New Roman" w:hAnsi="Times New Roman"/>
          <w:sz w:val="24"/>
          <w:szCs w:val="24"/>
        </w:rPr>
      </w:pPr>
    </w:p>
    <w:p w14:paraId="261C891F" w14:textId="77777777" w:rsidR="00B75A07" w:rsidRPr="00213935" w:rsidRDefault="00B75A07" w:rsidP="0045448D">
      <w:pPr>
        <w:pStyle w:val="ListParagraph"/>
        <w:numPr>
          <w:ilvl w:val="0"/>
          <w:numId w:val="25"/>
        </w:numPr>
        <w:kinsoku w:val="0"/>
        <w:overflowPunct w:val="0"/>
        <w:spacing w:after="0"/>
        <w:jc w:val="both"/>
        <w:textAlignment w:val="baseline"/>
        <w:rPr>
          <w:rFonts w:ascii="Times New Roman" w:hAnsi="Times New Roman"/>
          <w:sz w:val="24"/>
          <w:szCs w:val="24"/>
        </w:rPr>
      </w:pPr>
      <w:r w:rsidRPr="00213935">
        <w:rPr>
          <w:rFonts w:ascii="Times New Roman" w:hAnsi="Times New Roman"/>
          <w:kern w:val="24"/>
          <w:sz w:val="24"/>
          <w:szCs w:val="24"/>
        </w:rPr>
        <w:t>It received R71 879 million ECD Conditional Grant for 2016/2017 financial year</w:t>
      </w:r>
      <w:r w:rsidRPr="00213935">
        <w:rPr>
          <w:rStyle w:val="FootnoteReference"/>
          <w:rFonts w:ascii="Times New Roman" w:hAnsi="Times New Roman"/>
          <w:kern w:val="24"/>
          <w:sz w:val="24"/>
          <w:szCs w:val="24"/>
        </w:rPr>
        <w:footnoteReference w:id="1"/>
      </w:r>
      <w:r w:rsidRPr="00213935">
        <w:rPr>
          <w:rFonts w:ascii="Times New Roman" w:hAnsi="Times New Roman"/>
          <w:kern w:val="24"/>
          <w:sz w:val="24"/>
          <w:szCs w:val="24"/>
        </w:rPr>
        <w:t xml:space="preserve"> for infrastructural development and support: </w:t>
      </w:r>
    </w:p>
    <w:p w14:paraId="2FC5253B" w14:textId="77777777" w:rsidR="00B75A07" w:rsidRPr="00213935" w:rsidRDefault="00B75A07" w:rsidP="0045448D">
      <w:pPr>
        <w:pStyle w:val="ListParagraph"/>
        <w:numPr>
          <w:ilvl w:val="1"/>
          <w:numId w:val="25"/>
        </w:numPr>
        <w:kinsoku w:val="0"/>
        <w:overflowPunct w:val="0"/>
        <w:spacing w:after="0"/>
        <w:jc w:val="both"/>
        <w:textAlignment w:val="baseline"/>
        <w:rPr>
          <w:rFonts w:ascii="Times New Roman" w:hAnsi="Times New Roman"/>
          <w:sz w:val="24"/>
          <w:szCs w:val="24"/>
        </w:rPr>
      </w:pPr>
      <w:r w:rsidRPr="00213935">
        <w:rPr>
          <w:rFonts w:ascii="Times New Roman" w:hAnsi="Times New Roman"/>
          <w:kern w:val="24"/>
          <w:sz w:val="24"/>
          <w:szCs w:val="24"/>
        </w:rPr>
        <w:t>117 ECD centres were identified for maintenance.</w:t>
      </w:r>
    </w:p>
    <w:p w14:paraId="39322066" w14:textId="77777777" w:rsidR="00B75A07" w:rsidRPr="00213935" w:rsidRDefault="00B75A07" w:rsidP="0045448D">
      <w:pPr>
        <w:pStyle w:val="ListParagraph"/>
        <w:numPr>
          <w:ilvl w:val="1"/>
          <w:numId w:val="25"/>
        </w:numPr>
        <w:kinsoku w:val="0"/>
        <w:overflowPunct w:val="0"/>
        <w:spacing w:after="0"/>
        <w:jc w:val="both"/>
        <w:textAlignment w:val="baseline"/>
        <w:rPr>
          <w:rFonts w:ascii="Times New Roman" w:hAnsi="Times New Roman"/>
          <w:sz w:val="24"/>
          <w:szCs w:val="24"/>
        </w:rPr>
      </w:pPr>
      <w:r w:rsidRPr="00213935">
        <w:rPr>
          <w:rFonts w:ascii="Times New Roman" w:hAnsi="Times New Roman"/>
          <w:kern w:val="24"/>
          <w:sz w:val="24"/>
          <w:szCs w:val="24"/>
        </w:rPr>
        <w:t>18 821 children were receiving subsidy.</w:t>
      </w:r>
    </w:p>
    <w:p w14:paraId="5311CC55" w14:textId="5A8115E0" w:rsidR="00B75A07" w:rsidRPr="00213935" w:rsidRDefault="00B75A07" w:rsidP="0045448D">
      <w:pPr>
        <w:pStyle w:val="ListParagraph"/>
        <w:numPr>
          <w:ilvl w:val="1"/>
          <w:numId w:val="25"/>
        </w:numPr>
        <w:kinsoku w:val="0"/>
        <w:overflowPunct w:val="0"/>
        <w:spacing w:after="0"/>
        <w:jc w:val="both"/>
        <w:textAlignment w:val="baseline"/>
        <w:rPr>
          <w:rFonts w:ascii="Times New Roman" w:hAnsi="Times New Roman"/>
          <w:sz w:val="24"/>
          <w:szCs w:val="24"/>
        </w:rPr>
      </w:pPr>
      <w:r w:rsidRPr="00213935">
        <w:rPr>
          <w:rFonts w:ascii="Times New Roman" w:hAnsi="Times New Roman"/>
          <w:kern w:val="24"/>
          <w:sz w:val="24"/>
          <w:szCs w:val="24"/>
        </w:rPr>
        <w:t>The department created</w:t>
      </w:r>
      <w:r w:rsidR="00190B92" w:rsidRPr="00213935">
        <w:rPr>
          <w:rFonts w:ascii="Times New Roman" w:hAnsi="Times New Roman"/>
          <w:kern w:val="24"/>
          <w:sz w:val="24"/>
          <w:szCs w:val="24"/>
        </w:rPr>
        <w:t xml:space="preserve"> four</w:t>
      </w:r>
      <w:r w:rsidRPr="00213935">
        <w:rPr>
          <w:rFonts w:ascii="Times New Roman" w:hAnsi="Times New Roman"/>
          <w:kern w:val="24"/>
          <w:sz w:val="24"/>
          <w:szCs w:val="24"/>
        </w:rPr>
        <w:t xml:space="preserve"> </w:t>
      </w:r>
      <w:r w:rsidR="00190B92" w:rsidRPr="00213935">
        <w:rPr>
          <w:rFonts w:ascii="Times New Roman" w:hAnsi="Times New Roman"/>
          <w:kern w:val="24"/>
          <w:sz w:val="24"/>
          <w:szCs w:val="24"/>
        </w:rPr>
        <w:t>(</w:t>
      </w:r>
      <w:r w:rsidRPr="00213935">
        <w:rPr>
          <w:rFonts w:ascii="Times New Roman" w:hAnsi="Times New Roman"/>
          <w:kern w:val="24"/>
          <w:sz w:val="24"/>
          <w:szCs w:val="24"/>
        </w:rPr>
        <w:t>4</w:t>
      </w:r>
      <w:r w:rsidR="00190B92" w:rsidRPr="00213935">
        <w:rPr>
          <w:rFonts w:ascii="Times New Roman" w:hAnsi="Times New Roman"/>
          <w:kern w:val="24"/>
          <w:sz w:val="24"/>
          <w:szCs w:val="24"/>
        </w:rPr>
        <w:t>)</w:t>
      </w:r>
      <w:r w:rsidRPr="00213935">
        <w:rPr>
          <w:rFonts w:ascii="Times New Roman" w:hAnsi="Times New Roman"/>
          <w:kern w:val="24"/>
          <w:sz w:val="24"/>
          <w:szCs w:val="24"/>
        </w:rPr>
        <w:t xml:space="preserve"> jobs – a Deputy Director, 2 Assistant Directors and 1 Administration Officer.</w:t>
      </w:r>
    </w:p>
    <w:p w14:paraId="6CD8CC91" w14:textId="77777777" w:rsidR="00B75A07" w:rsidRPr="00213935" w:rsidRDefault="00B75A07" w:rsidP="0045448D">
      <w:pPr>
        <w:pStyle w:val="ListParagraph"/>
        <w:numPr>
          <w:ilvl w:val="0"/>
          <w:numId w:val="26"/>
        </w:numPr>
        <w:spacing w:after="0"/>
        <w:jc w:val="both"/>
        <w:rPr>
          <w:rFonts w:ascii="Times New Roman" w:hAnsi="Times New Roman"/>
          <w:sz w:val="24"/>
          <w:szCs w:val="24"/>
          <w:lang w:val="en-US"/>
        </w:rPr>
      </w:pPr>
      <w:r w:rsidRPr="00213935">
        <w:rPr>
          <w:rFonts w:ascii="Times New Roman" w:hAnsi="Times New Roman"/>
          <w:sz w:val="24"/>
          <w:szCs w:val="24"/>
        </w:rPr>
        <w:lastRenderedPageBreak/>
        <w:t>The department constructed and handed over to the communities 26 ECD</w:t>
      </w:r>
      <w:r w:rsidR="000C60D6" w:rsidRPr="00213935">
        <w:rPr>
          <w:rFonts w:ascii="Times New Roman" w:hAnsi="Times New Roman"/>
          <w:sz w:val="24"/>
          <w:szCs w:val="24"/>
        </w:rPr>
        <w:t xml:space="preserve"> centre</w:t>
      </w:r>
      <w:r w:rsidRPr="00213935">
        <w:rPr>
          <w:rFonts w:ascii="Times New Roman" w:hAnsi="Times New Roman"/>
          <w:sz w:val="24"/>
          <w:szCs w:val="24"/>
        </w:rPr>
        <w:t xml:space="preserve">s.  They remain in the asset register of the department and NPOs are appointment as implementing agents. </w:t>
      </w:r>
    </w:p>
    <w:p w14:paraId="542CC1E6" w14:textId="06CDB04A" w:rsidR="00B75A07" w:rsidRPr="00213935" w:rsidRDefault="00B75A07" w:rsidP="0045448D">
      <w:pPr>
        <w:pStyle w:val="ListParagraph"/>
        <w:numPr>
          <w:ilvl w:val="0"/>
          <w:numId w:val="26"/>
        </w:numPr>
        <w:spacing w:after="0"/>
        <w:jc w:val="both"/>
        <w:rPr>
          <w:rFonts w:ascii="Times New Roman" w:hAnsi="Times New Roman"/>
          <w:sz w:val="24"/>
          <w:szCs w:val="24"/>
          <w:lang w:val="en-US"/>
        </w:rPr>
      </w:pPr>
      <w:r w:rsidRPr="00213935">
        <w:rPr>
          <w:rFonts w:ascii="Times New Roman" w:hAnsi="Times New Roman"/>
          <w:sz w:val="24"/>
          <w:szCs w:val="24"/>
        </w:rPr>
        <w:t xml:space="preserve">In an effort to improve accessibility to ECD services in deep rural areas the department established a mobile ECD in the </w:t>
      </w:r>
      <w:proofErr w:type="spellStart"/>
      <w:r w:rsidRPr="00213935">
        <w:rPr>
          <w:rFonts w:ascii="Times New Roman" w:hAnsi="Times New Roman"/>
          <w:sz w:val="24"/>
          <w:szCs w:val="24"/>
        </w:rPr>
        <w:t>Ilembe</w:t>
      </w:r>
      <w:proofErr w:type="spellEnd"/>
      <w:r w:rsidRPr="00213935">
        <w:rPr>
          <w:rFonts w:ascii="Times New Roman" w:hAnsi="Times New Roman"/>
          <w:sz w:val="24"/>
          <w:szCs w:val="24"/>
        </w:rPr>
        <w:t xml:space="preserve"> District Municipality. There </w:t>
      </w:r>
      <w:r w:rsidR="006E6EAE" w:rsidRPr="00213935">
        <w:rPr>
          <w:rFonts w:ascii="Times New Roman" w:hAnsi="Times New Roman"/>
          <w:sz w:val="24"/>
          <w:szCs w:val="24"/>
        </w:rPr>
        <w:t>wa</w:t>
      </w:r>
      <w:r w:rsidRPr="00213935">
        <w:rPr>
          <w:rFonts w:ascii="Times New Roman" w:hAnsi="Times New Roman"/>
          <w:sz w:val="24"/>
          <w:szCs w:val="24"/>
        </w:rPr>
        <w:t>s a plan for the expansion of this service to other District Municipalities.</w:t>
      </w:r>
    </w:p>
    <w:p w14:paraId="218B6F05" w14:textId="77777777" w:rsidR="00B75A07" w:rsidRPr="00213935" w:rsidRDefault="00B75A07" w:rsidP="00B75A07">
      <w:pPr>
        <w:spacing w:before="100" w:beforeAutospacing="1" w:after="100" w:afterAutospacing="1"/>
        <w:jc w:val="both"/>
        <w:rPr>
          <w:rFonts w:ascii="Times New Roman" w:hAnsi="Times New Roman"/>
          <w:b/>
          <w:color w:val="auto"/>
          <w:spacing w:val="6"/>
          <w:sz w:val="24"/>
          <w:szCs w:val="24"/>
          <w:lang w:val="en-US"/>
        </w:rPr>
      </w:pPr>
      <w:r w:rsidRPr="00213935">
        <w:rPr>
          <w:rFonts w:ascii="Times New Roman" w:hAnsi="Times New Roman"/>
          <w:b/>
          <w:color w:val="auto"/>
          <w:spacing w:val="6"/>
          <w:sz w:val="24"/>
          <w:szCs w:val="24"/>
          <w:lang w:val="en-US"/>
        </w:rPr>
        <w:t>2.2.1 Child Care and Protection Services</w:t>
      </w:r>
    </w:p>
    <w:p w14:paraId="7D2EE71B" w14:textId="30C699E1" w:rsidR="00B75A07" w:rsidRPr="00213935" w:rsidRDefault="00B75A07" w:rsidP="00B75A07">
      <w:pPr>
        <w:pStyle w:val="ListParagraph"/>
        <w:kinsoku w:val="0"/>
        <w:overflowPunct w:val="0"/>
        <w:ind w:left="0"/>
        <w:jc w:val="both"/>
        <w:textAlignment w:val="baseline"/>
        <w:rPr>
          <w:rFonts w:ascii="Times New Roman" w:hAnsi="Times New Roman"/>
          <w:color w:val="auto"/>
          <w:sz w:val="24"/>
          <w:szCs w:val="24"/>
          <w:lang w:val="en-US"/>
        </w:rPr>
      </w:pPr>
      <w:r w:rsidRPr="00213935">
        <w:rPr>
          <w:rFonts w:ascii="Times New Roman" w:hAnsi="Times New Roman"/>
          <w:spacing w:val="6"/>
          <w:sz w:val="24"/>
          <w:szCs w:val="24"/>
          <w:lang w:val="en-US"/>
        </w:rPr>
        <w:t>This sub-</w:t>
      </w:r>
      <w:proofErr w:type="spellStart"/>
      <w:r w:rsidRPr="00213935">
        <w:rPr>
          <w:rFonts w:ascii="Times New Roman" w:hAnsi="Times New Roman"/>
          <w:spacing w:val="6"/>
          <w:sz w:val="24"/>
          <w:szCs w:val="24"/>
          <w:lang w:val="en-US"/>
        </w:rPr>
        <w:t>programme</w:t>
      </w:r>
      <w:proofErr w:type="spellEnd"/>
      <w:r w:rsidRPr="00213935">
        <w:rPr>
          <w:rFonts w:ascii="Times New Roman" w:hAnsi="Times New Roman"/>
          <w:spacing w:val="6"/>
          <w:sz w:val="24"/>
          <w:szCs w:val="24"/>
          <w:lang w:val="en-US"/>
        </w:rPr>
        <w:t xml:space="preserve"> is mainly responsible for the management of foster care and adoption </w:t>
      </w:r>
      <w:r w:rsidR="00190B92" w:rsidRPr="00213935">
        <w:rPr>
          <w:rFonts w:ascii="Times New Roman" w:hAnsi="Times New Roman"/>
          <w:spacing w:val="6"/>
          <w:sz w:val="24"/>
          <w:szCs w:val="24"/>
          <w:lang w:val="en-US"/>
        </w:rPr>
        <w:t>services, which</w:t>
      </w:r>
      <w:r w:rsidRPr="00213935">
        <w:rPr>
          <w:rFonts w:ascii="Times New Roman" w:hAnsi="Times New Roman"/>
          <w:spacing w:val="6"/>
          <w:sz w:val="24"/>
          <w:szCs w:val="24"/>
          <w:lang w:val="en-US"/>
        </w:rPr>
        <w:t xml:space="preserve"> it leads in collaboration with the Departments of Justice and Constitutional Development, Home Affairs, Basic Education and the South African Social Security Agency (SASSA). At the time of reporting the department had 89 336 children placed in foster care.  </w:t>
      </w:r>
      <w:r w:rsidRPr="00213935">
        <w:rPr>
          <w:rFonts w:ascii="Times New Roman" w:hAnsi="Times New Roman"/>
          <w:color w:val="auto"/>
          <w:kern w:val="24"/>
          <w:sz w:val="24"/>
          <w:szCs w:val="24"/>
        </w:rPr>
        <w:t xml:space="preserve">Foster Care Grant payments per month totalled an amount of R75 042 240. SASSA was paying 2 790 034 child support grants. </w:t>
      </w:r>
    </w:p>
    <w:p w14:paraId="0B650447" w14:textId="77777777" w:rsidR="00B75A07" w:rsidRPr="00213935" w:rsidRDefault="00B75A07" w:rsidP="00B75A07">
      <w:p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b/>
          <w:bCs/>
          <w:kern w:val="24"/>
          <w:sz w:val="24"/>
          <w:szCs w:val="24"/>
        </w:rPr>
        <w:t>2.2.1 ECD and Partial Care</w:t>
      </w:r>
    </w:p>
    <w:p w14:paraId="3D61C8DF" w14:textId="77777777" w:rsidR="00B75A07" w:rsidRPr="00213935" w:rsidRDefault="00B75A07" w:rsidP="00B75A07">
      <w:p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 xml:space="preserve">The department reported that it had 1 995 ECD </w:t>
      </w:r>
      <w:proofErr w:type="spellStart"/>
      <w:r w:rsidRPr="00213935">
        <w:rPr>
          <w:rFonts w:ascii="Times New Roman" w:hAnsi="Times New Roman"/>
          <w:color w:val="auto"/>
          <w:spacing w:val="6"/>
          <w:sz w:val="24"/>
          <w:szCs w:val="24"/>
          <w:lang w:val="en-US"/>
        </w:rPr>
        <w:t>centres</w:t>
      </w:r>
      <w:proofErr w:type="spellEnd"/>
      <w:r w:rsidRPr="00213935">
        <w:rPr>
          <w:rFonts w:ascii="Times New Roman" w:hAnsi="Times New Roman"/>
          <w:color w:val="auto"/>
          <w:spacing w:val="6"/>
          <w:sz w:val="24"/>
          <w:szCs w:val="24"/>
          <w:lang w:val="en-US"/>
        </w:rPr>
        <w:t xml:space="preserve"> benefitting 103 630 children.</w:t>
      </w:r>
    </w:p>
    <w:p w14:paraId="6B63EBE0" w14:textId="77777777" w:rsidR="00B75A07" w:rsidRPr="00213935" w:rsidRDefault="00B75A07" w:rsidP="00B75A07">
      <w:p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b/>
          <w:bCs/>
          <w:kern w:val="24"/>
          <w:sz w:val="24"/>
          <w:szCs w:val="24"/>
        </w:rPr>
        <w:t>2.2.3 Child and Youth Care Centres</w:t>
      </w:r>
    </w:p>
    <w:p w14:paraId="735CDA8C" w14:textId="7423C834" w:rsidR="00B75A07" w:rsidRPr="00213935" w:rsidRDefault="00B75A07" w:rsidP="00B75A07">
      <w:pPr>
        <w:pStyle w:val="ListParagraph"/>
        <w:kinsoku w:val="0"/>
        <w:overflowPunct w:val="0"/>
        <w:ind w:left="0"/>
        <w:jc w:val="both"/>
        <w:textAlignment w:val="baseline"/>
        <w:rPr>
          <w:rFonts w:ascii="Times New Roman" w:hAnsi="Times New Roman"/>
          <w:spacing w:val="6"/>
          <w:sz w:val="24"/>
          <w:szCs w:val="24"/>
          <w:lang w:val="en-US"/>
        </w:rPr>
      </w:pPr>
      <w:r w:rsidRPr="00213935">
        <w:rPr>
          <w:rFonts w:ascii="Times New Roman" w:hAnsi="Times New Roman"/>
          <w:spacing w:val="6"/>
          <w:sz w:val="24"/>
          <w:szCs w:val="24"/>
          <w:lang w:val="en-US"/>
        </w:rPr>
        <w:t>This sub-</w:t>
      </w:r>
      <w:proofErr w:type="spellStart"/>
      <w:r w:rsidRPr="00213935">
        <w:rPr>
          <w:rFonts w:ascii="Times New Roman" w:hAnsi="Times New Roman"/>
          <w:spacing w:val="6"/>
          <w:sz w:val="24"/>
          <w:szCs w:val="24"/>
          <w:lang w:val="en-US"/>
        </w:rPr>
        <w:t>programme</w:t>
      </w:r>
      <w:proofErr w:type="spellEnd"/>
      <w:r w:rsidRPr="00213935">
        <w:rPr>
          <w:rFonts w:ascii="Times New Roman" w:hAnsi="Times New Roman"/>
          <w:spacing w:val="6"/>
          <w:sz w:val="24"/>
          <w:szCs w:val="24"/>
          <w:lang w:val="en-US"/>
        </w:rPr>
        <w:t xml:space="preserve"> is responsible for the management of children’s homes, places of safety, </w:t>
      </w:r>
      <w:proofErr w:type="gramStart"/>
      <w:r w:rsidRPr="00213935">
        <w:rPr>
          <w:rFonts w:ascii="Times New Roman" w:hAnsi="Times New Roman"/>
          <w:spacing w:val="6"/>
          <w:sz w:val="24"/>
          <w:szCs w:val="24"/>
          <w:lang w:val="en-US"/>
        </w:rPr>
        <w:t>drop</w:t>
      </w:r>
      <w:proofErr w:type="gramEnd"/>
      <w:r w:rsidRPr="00213935">
        <w:rPr>
          <w:rFonts w:ascii="Times New Roman" w:hAnsi="Times New Roman"/>
          <w:spacing w:val="6"/>
          <w:sz w:val="24"/>
          <w:szCs w:val="24"/>
          <w:lang w:val="en-US"/>
        </w:rPr>
        <w:t>-in-</w:t>
      </w:r>
      <w:proofErr w:type="spellStart"/>
      <w:r w:rsidRPr="00213935">
        <w:rPr>
          <w:rFonts w:ascii="Times New Roman" w:hAnsi="Times New Roman"/>
          <w:spacing w:val="6"/>
          <w:sz w:val="24"/>
          <w:szCs w:val="24"/>
          <w:lang w:val="en-US"/>
        </w:rPr>
        <w:t>centres</w:t>
      </w:r>
      <w:proofErr w:type="spellEnd"/>
      <w:r w:rsidRPr="00213935">
        <w:rPr>
          <w:rFonts w:ascii="Times New Roman" w:hAnsi="Times New Roman"/>
          <w:spacing w:val="6"/>
          <w:sz w:val="24"/>
          <w:szCs w:val="24"/>
          <w:lang w:val="en-US"/>
        </w:rPr>
        <w:t xml:space="preserve"> for children living and working in the streets, which are all run on a 24-hour basis. It was funding 74</w:t>
      </w:r>
      <w:r w:rsidRPr="00213935">
        <w:rPr>
          <w:rFonts w:ascii="Times New Roman" w:hAnsi="Times New Roman"/>
          <w:b/>
          <w:bCs/>
          <w:kern w:val="24"/>
          <w:sz w:val="24"/>
          <w:szCs w:val="24"/>
        </w:rPr>
        <w:t xml:space="preserve"> </w:t>
      </w:r>
      <w:r w:rsidRPr="00213935">
        <w:rPr>
          <w:rFonts w:ascii="Times New Roman" w:hAnsi="Times New Roman"/>
          <w:kern w:val="24"/>
          <w:sz w:val="24"/>
          <w:szCs w:val="24"/>
        </w:rPr>
        <w:t xml:space="preserve">of these facilities; ten of these are managed directly by the department. </w:t>
      </w:r>
      <w:r w:rsidR="006E6EAE" w:rsidRPr="00213935">
        <w:rPr>
          <w:rFonts w:ascii="Times New Roman" w:hAnsi="Times New Roman"/>
          <w:kern w:val="24"/>
          <w:sz w:val="24"/>
          <w:szCs w:val="24"/>
        </w:rPr>
        <w:t xml:space="preserve">At the time of </w:t>
      </w:r>
      <w:r w:rsidR="00190B92" w:rsidRPr="00213935">
        <w:rPr>
          <w:rFonts w:ascii="Times New Roman" w:hAnsi="Times New Roman"/>
          <w:kern w:val="24"/>
          <w:sz w:val="24"/>
          <w:szCs w:val="24"/>
        </w:rPr>
        <w:t>reporting the</w:t>
      </w:r>
      <w:r w:rsidRPr="00213935">
        <w:rPr>
          <w:rFonts w:ascii="Times New Roman" w:hAnsi="Times New Roman"/>
          <w:kern w:val="24"/>
          <w:sz w:val="24"/>
          <w:szCs w:val="24"/>
        </w:rPr>
        <w:t xml:space="preserve"> Department is funding 2 989 children in these facilities. </w:t>
      </w:r>
    </w:p>
    <w:p w14:paraId="4C391589" w14:textId="77777777" w:rsidR="00B75A07" w:rsidRPr="00213935" w:rsidRDefault="00B75A07" w:rsidP="00B75A07">
      <w:pPr>
        <w:spacing w:before="100" w:beforeAutospacing="1" w:after="100" w:afterAutospacing="1"/>
        <w:jc w:val="both"/>
        <w:rPr>
          <w:rFonts w:ascii="Times New Roman" w:hAnsi="Times New Roman"/>
          <w:b/>
          <w:color w:val="FF0000"/>
          <w:spacing w:val="6"/>
          <w:sz w:val="24"/>
          <w:szCs w:val="24"/>
          <w:lang w:val="en-US"/>
        </w:rPr>
      </w:pPr>
      <w:r w:rsidRPr="00213935">
        <w:rPr>
          <w:rFonts w:ascii="Times New Roman" w:hAnsi="Times New Roman"/>
          <w:b/>
          <w:bCs/>
          <w:kern w:val="24"/>
          <w:sz w:val="24"/>
          <w:szCs w:val="24"/>
        </w:rPr>
        <w:t>2.2.4 Community Based Care Services to Children</w:t>
      </w:r>
    </w:p>
    <w:p w14:paraId="44FBF92B" w14:textId="77777777" w:rsidR="00B75A07" w:rsidRPr="00213935" w:rsidRDefault="00B75A07" w:rsidP="00B75A07">
      <w:pPr>
        <w:pStyle w:val="ListParagraph"/>
        <w:tabs>
          <w:tab w:val="left" w:pos="360"/>
        </w:tabs>
        <w:kinsoku w:val="0"/>
        <w:overflowPunct w:val="0"/>
        <w:ind w:left="0"/>
        <w:jc w:val="both"/>
        <w:textAlignment w:val="baseline"/>
        <w:rPr>
          <w:rFonts w:ascii="Times New Roman" w:hAnsi="Times New Roman"/>
          <w:sz w:val="24"/>
          <w:szCs w:val="24"/>
        </w:rPr>
      </w:pPr>
      <w:r w:rsidRPr="00213935">
        <w:rPr>
          <w:rFonts w:ascii="Times New Roman" w:hAnsi="Times New Roman"/>
          <w:spacing w:val="6"/>
          <w:sz w:val="24"/>
          <w:szCs w:val="24"/>
          <w:lang w:val="en-US"/>
        </w:rPr>
        <w:t xml:space="preserve">The department, through </w:t>
      </w:r>
      <w:r w:rsidRPr="00213935">
        <w:rPr>
          <w:rFonts w:ascii="Times New Roman" w:hAnsi="Times New Roman"/>
          <w:kern w:val="24"/>
          <w:sz w:val="24"/>
          <w:szCs w:val="24"/>
        </w:rPr>
        <w:t xml:space="preserve">the </w:t>
      </w:r>
      <w:proofErr w:type="spellStart"/>
      <w:r w:rsidRPr="00213935">
        <w:rPr>
          <w:rFonts w:ascii="Times New Roman" w:hAnsi="Times New Roman"/>
          <w:kern w:val="24"/>
          <w:sz w:val="24"/>
          <w:szCs w:val="24"/>
        </w:rPr>
        <w:t>Isibindi</w:t>
      </w:r>
      <w:proofErr w:type="spellEnd"/>
      <w:r w:rsidRPr="00213935">
        <w:rPr>
          <w:rFonts w:ascii="Times New Roman" w:hAnsi="Times New Roman"/>
          <w:kern w:val="24"/>
          <w:sz w:val="24"/>
          <w:szCs w:val="24"/>
        </w:rPr>
        <w:t xml:space="preserve"> Community Based Care model reached 87 385 children. With regard to job creation the department employed 2 089 Child and Youth Care Workers receiving a stipend.</w:t>
      </w:r>
    </w:p>
    <w:p w14:paraId="1192BCA4" w14:textId="77777777" w:rsidR="00B75A07" w:rsidRPr="00213935" w:rsidRDefault="00B75A07" w:rsidP="00B75A07">
      <w:pPr>
        <w:spacing w:before="100" w:beforeAutospacing="1" w:after="100" w:afterAutospacing="1"/>
        <w:jc w:val="both"/>
        <w:rPr>
          <w:rFonts w:ascii="Times New Roman" w:hAnsi="Times New Roman"/>
          <w:b/>
          <w:color w:val="auto"/>
          <w:spacing w:val="6"/>
          <w:sz w:val="24"/>
          <w:szCs w:val="24"/>
          <w:lang w:val="en-US"/>
        </w:rPr>
      </w:pPr>
      <w:r w:rsidRPr="00213935">
        <w:rPr>
          <w:rFonts w:ascii="Times New Roman" w:hAnsi="Times New Roman"/>
          <w:b/>
          <w:color w:val="auto"/>
          <w:spacing w:val="6"/>
          <w:sz w:val="24"/>
          <w:szCs w:val="24"/>
          <w:lang w:val="en-US"/>
        </w:rPr>
        <w:t>2.2.5 Challenges</w:t>
      </w:r>
    </w:p>
    <w:p w14:paraId="455BA722" w14:textId="77777777" w:rsidR="00B75A07" w:rsidRPr="00213935" w:rsidRDefault="00B75A07" w:rsidP="00B75A07">
      <w:p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The department reported the following challenges:</w:t>
      </w:r>
    </w:p>
    <w:p w14:paraId="6827AF19" w14:textId="49AE16EB" w:rsidR="00B75A07" w:rsidRPr="00213935" w:rsidRDefault="00B75A07" w:rsidP="0045448D">
      <w:pPr>
        <w:pStyle w:val="NormalWeb"/>
        <w:numPr>
          <w:ilvl w:val="0"/>
          <w:numId w:val="27"/>
        </w:numPr>
        <w:kinsoku w:val="0"/>
        <w:overflowPunct w:val="0"/>
        <w:spacing w:before="0" w:beforeAutospacing="0" w:after="0" w:afterAutospacing="0"/>
        <w:jc w:val="both"/>
        <w:textAlignment w:val="baseline"/>
      </w:pPr>
      <w:r w:rsidRPr="00213935">
        <w:rPr>
          <w:spacing w:val="6"/>
        </w:rPr>
        <w:t xml:space="preserve">Non-compliance of foster care placements </w:t>
      </w:r>
      <w:r w:rsidR="006E6EAE" w:rsidRPr="00213935">
        <w:rPr>
          <w:spacing w:val="6"/>
        </w:rPr>
        <w:t>with</w:t>
      </w:r>
      <w:r w:rsidR="006E6EAE" w:rsidRPr="00213935">
        <w:rPr>
          <w:iCs/>
          <w:color w:val="000000"/>
          <w:kern w:val="24"/>
        </w:rPr>
        <w:t xml:space="preserve"> </w:t>
      </w:r>
      <w:r w:rsidRPr="00213935">
        <w:rPr>
          <w:iCs/>
          <w:color w:val="000000"/>
          <w:kern w:val="24"/>
        </w:rPr>
        <w:t>the Children’s Act and its Regulations</w:t>
      </w:r>
      <w:r w:rsidRPr="00213935">
        <w:rPr>
          <w:iCs/>
          <w:kern w:val="24"/>
        </w:rPr>
        <w:t xml:space="preserve"> as well as fraud and corruption in relation to foster care grants. </w:t>
      </w:r>
      <w:r w:rsidRPr="00213935">
        <w:rPr>
          <w:color w:val="000000"/>
          <w:kern w:val="24"/>
        </w:rPr>
        <w:t xml:space="preserve">To address this challenge, a team led by the department and SASSA was established to regularly address and monitor this challenge. Furthermore, a high level monitoring team led by the Deputy Director General conducts monitoring visits to high risk Service Offices.  </w:t>
      </w:r>
    </w:p>
    <w:p w14:paraId="55753390" w14:textId="063E2E9D" w:rsidR="00B75A07" w:rsidRPr="00213935" w:rsidRDefault="00B75A07" w:rsidP="00B75A07">
      <w:pPr>
        <w:spacing w:before="100" w:beforeAutospacing="1" w:after="100" w:afterAutospacing="1"/>
        <w:ind w:left="720"/>
        <w:jc w:val="both"/>
        <w:rPr>
          <w:rFonts w:ascii="Times New Roman" w:hAnsi="Times New Roman"/>
          <w:color w:val="auto"/>
          <w:spacing w:val="6"/>
          <w:sz w:val="24"/>
          <w:szCs w:val="24"/>
          <w:lang w:val="en-ZA"/>
        </w:rPr>
      </w:pPr>
      <w:r w:rsidRPr="00213935">
        <w:rPr>
          <w:rFonts w:ascii="Times New Roman" w:hAnsi="Times New Roman"/>
          <w:color w:val="auto"/>
          <w:spacing w:val="6"/>
          <w:sz w:val="24"/>
          <w:szCs w:val="24"/>
          <w:lang w:val="en-ZA"/>
        </w:rPr>
        <w:t xml:space="preserve">In April 2016, the MEC temporary closed the Lower </w:t>
      </w:r>
      <w:proofErr w:type="spellStart"/>
      <w:r w:rsidRPr="00213935">
        <w:rPr>
          <w:rFonts w:ascii="Times New Roman" w:hAnsi="Times New Roman"/>
          <w:color w:val="auto"/>
          <w:spacing w:val="6"/>
          <w:sz w:val="24"/>
          <w:szCs w:val="24"/>
          <w:lang w:val="en-ZA"/>
        </w:rPr>
        <w:t>Umfolozi</w:t>
      </w:r>
      <w:proofErr w:type="spellEnd"/>
      <w:r w:rsidRPr="00213935">
        <w:rPr>
          <w:rFonts w:ascii="Times New Roman" w:hAnsi="Times New Roman"/>
          <w:color w:val="auto"/>
          <w:spacing w:val="6"/>
          <w:sz w:val="24"/>
          <w:szCs w:val="24"/>
          <w:lang w:val="en-ZA"/>
        </w:rPr>
        <w:t xml:space="preserve"> Service Office due to rampant fraud and corruption relating to foster care.  Twenty seven (27) officials were subsequently charged; </w:t>
      </w:r>
      <w:r w:rsidR="00190B92" w:rsidRPr="00213935">
        <w:rPr>
          <w:rFonts w:ascii="Times New Roman" w:hAnsi="Times New Roman"/>
          <w:color w:val="auto"/>
          <w:spacing w:val="6"/>
          <w:sz w:val="24"/>
          <w:szCs w:val="24"/>
          <w:lang w:val="en-ZA"/>
        </w:rPr>
        <w:t>eight (</w:t>
      </w:r>
      <w:r w:rsidRPr="00213935">
        <w:rPr>
          <w:rFonts w:ascii="Times New Roman" w:hAnsi="Times New Roman"/>
          <w:color w:val="auto"/>
          <w:spacing w:val="6"/>
          <w:sz w:val="24"/>
          <w:szCs w:val="24"/>
          <w:lang w:val="en-ZA"/>
        </w:rPr>
        <w:t>8</w:t>
      </w:r>
      <w:r w:rsidR="00190B92" w:rsidRPr="00213935">
        <w:rPr>
          <w:rFonts w:ascii="Times New Roman" w:hAnsi="Times New Roman"/>
          <w:color w:val="auto"/>
          <w:spacing w:val="6"/>
          <w:sz w:val="24"/>
          <w:szCs w:val="24"/>
          <w:lang w:val="en-ZA"/>
        </w:rPr>
        <w:t>)</w:t>
      </w:r>
      <w:r w:rsidRPr="00213935">
        <w:rPr>
          <w:rFonts w:ascii="Times New Roman" w:hAnsi="Times New Roman"/>
          <w:color w:val="auto"/>
          <w:spacing w:val="6"/>
          <w:sz w:val="24"/>
          <w:szCs w:val="24"/>
          <w:lang w:val="en-ZA"/>
        </w:rPr>
        <w:t xml:space="preserve"> have been dismissed; </w:t>
      </w:r>
      <w:r w:rsidR="00190B92" w:rsidRPr="00213935">
        <w:rPr>
          <w:rFonts w:ascii="Times New Roman" w:hAnsi="Times New Roman"/>
          <w:color w:val="auto"/>
          <w:spacing w:val="6"/>
          <w:sz w:val="24"/>
          <w:szCs w:val="24"/>
          <w:lang w:val="en-ZA"/>
        </w:rPr>
        <w:t>two (</w:t>
      </w:r>
      <w:r w:rsidRPr="00213935">
        <w:rPr>
          <w:rFonts w:ascii="Times New Roman" w:hAnsi="Times New Roman"/>
          <w:color w:val="auto"/>
          <w:spacing w:val="6"/>
          <w:sz w:val="24"/>
          <w:szCs w:val="24"/>
          <w:lang w:val="en-ZA"/>
        </w:rPr>
        <w:t>2</w:t>
      </w:r>
      <w:r w:rsidR="00190B92" w:rsidRPr="00213935">
        <w:rPr>
          <w:rFonts w:ascii="Times New Roman" w:hAnsi="Times New Roman"/>
          <w:color w:val="auto"/>
          <w:spacing w:val="6"/>
          <w:sz w:val="24"/>
          <w:szCs w:val="24"/>
          <w:lang w:val="en-ZA"/>
        </w:rPr>
        <w:t>)</w:t>
      </w:r>
      <w:r w:rsidRPr="00213935">
        <w:rPr>
          <w:rFonts w:ascii="Times New Roman" w:hAnsi="Times New Roman"/>
          <w:color w:val="auto"/>
          <w:spacing w:val="6"/>
          <w:sz w:val="24"/>
          <w:szCs w:val="24"/>
          <w:lang w:val="en-ZA"/>
        </w:rPr>
        <w:t xml:space="preserve"> have been given a three months suspension without pay; </w:t>
      </w:r>
      <w:r w:rsidR="00190B92" w:rsidRPr="00213935">
        <w:rPr>
          <w:rFonts w:ascii="Times New Roman" w:hAnsi="Times New Roman"/>
          <w:color w:val="auto"/>
          <w:spacing w:val="6"/>
          <w:sz w:val="24"/>
          <w:szCs w:val="24"/>
          <w:lang w:val="en-ZA"/>
        </w:rPr>
        <w:t>one (</w:t>
      </w:r>
      <w:r w:rsidRPr="00213935">
        <w:rPr>
          <w:rFonts w:ascii="Times New Roman" w:hAnsi="Times New Roman"/>
          <w:color w:val="auto"/>
          <w:spacing w:val="6"/>
          <w:sz w:val="24"/>
          <w:szCs w:val="24"/>
          <w:lang w:val="en-ZA"/>
        </w:rPr>
        <w:t>1</w:t>
      </w:r>
      <w:r w:rsidR="00190B92" w:rsidRPr="00213935">
        <w:rPr>
          <w:rFonts w:ascii="Times New Roman" w:hAnsi="Times New Roman"/>
          <w:color w:val="auto"/>
          <w:spacing w:val="6"/>
          <w:sz w:val="24"/>
          <w:szCs w:val="24"/>
          <w:lang w:val="en-ZA"/>
        </w:rPr>
        <w:t>)</w:t>
      </w:r>
      <w:r w:rsidRPr="00213935">
        <w:rPr>
          <w:rFonts w:ascii="Times New Roman" w:hAnsi="Times New Roman"/>
          <w:color w:val="auto"/>
          <w:spacing w:val="6"/>
          <w:sz w:val="24"/>
          <w:szCs w:val="24"/>
          <w:lang w:val="en-ZA"/>
        </w:rPr>
        <w:t xml:space="preserve"> has received the final writing warning; the balance of 16 disciplinary hearings were scheduled to be </w:t>
      </w:r>
      <w:r w:rsidRPr="00213935">
        <w:rPr>
          <w:rFonts w:ascii="Times New Roman" w:hAnsi="Times New Roman"/>
          <w:color w:val="auto"/>
          <w:spacing w:val="6"/>
          <w:sz w:val="24"/>
          <w:szCs w:val="24"/>
          <w:lang w:val="en-ZA"/>
        </w:rPr>
        <w:lastRenderedPageBreak/>
        <w:t xml:space="preserve">finalised at the end of September 2017.  A further 17 officials have since been charged for misconduct. </w:t>
      </w:r>
    </w:p>
    <w:p w14:paraId="0C480138" w14:textId="055F09C8" w:rsidR="00B75A07" w:rsidRPr="00213935" w:rsidRDefault="00B75A07" w:rsidP="0045448D">
      <w:pPr>
        <w:numPr>
          <w:ilvl w:val="0"/>
          <w:numId w:val="27"/>
        </w:num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Fraud and corruption in inter country and national adoptions. The department found out that there were cases where children were adopted twice – by local adoptive parents who thereafter passed them on to foreign adoptive parents. Another case involved a situation where a child was given for adoption to a Canadian family because it did not cry when it was given to them during the assessment process. The child had apparently cried when it was given to two</w:t>
      </w:r>
      <w:r w:rsidR="00190B92" w:rsidRPr="00213935">
        <w:rPr>
          <w:rFonts w:ascii="Times New Roman" w:hAnsi="Times New Roman"/>
          <w:color w:val="auto"/>
          <w:spacing w:val="6"/>
          <w:sz w:val="24"/>
          <w:szCs w:val="24"/>
          <w:lang w:val="en-US"/>
        </w:rPr>
        <w:t xml:space="preserve"> (2)</w:t>
      </w:r>
      <w:r w:rsidRPr="00213935">
        <w:rPr>
          <w:rFonts w:ascii="Times New Roman" w:hAnsi="Times New Roman"/>
          <w:color w:val="auto"/>
          <w:spacing w:val="6"/>
          <w:sz w:val="24"/>
          <w:szCs w:val="24"/>
          <w:lang w:val="en-US"/>
        </w:rPr>
        <w:t xml:space="preserve"> local adoptive parents. The department challenged this and it was taken to court.</w:t>
      </w:r>
    </w:p>
    <w:p w14:paraId="41637605" w14:textId="77777777" w:rsidR="00B75A07" w:rsidRPr="00213935" w:rsidRDefault="00B75A07" w:rsidP="00B75A07">
      <w:pPr>
        <w:spacing w:before="100" w:beforeAutospacing="1" w:after="100" w:afterAutospacing="1"/>
        <w:ind w:left="720"/>
        <w:jc w:val="both"/>
        <w:rPr>
          <w:rFonts w:ascii="Times New Roman" w:hAnsi="Times New Roman"/>
          <w:color w:val="auto"/>
          <w:spacing w:val="6"/>
          <w:sz w:val="24"/>
          <w:szCs w:val="24"/>
          <w:lang w:val="en-US"/>
        </w:rPr>
      </w:pPr>
      <w:r w:rsidRPr="00213935">
        <w:rPr>
          <w:rFonts w:ascii="Times New Roman" w:hAnsi="Times New Roman"/>
          <w:kern w:val="24"/>
          <w:sz w:val="24"/>
          <w:szCs w:val="24"/>
        </w:rPr>
        <w:t xml:space="preserve">To address this challenge, the department reviewed the adoption delegations for the authorisation to the Head of Department.  It also established a centralised provincial panel for the canalisation of all applications for adoptions. </w:t>
      </w:r>
    </w:p>
    <w:p w14:paraId="413EEE02" w14:textId="77777777" w:rsidR="00B75A07" w:rsidRPr="00213935" w:rsidRDefault="00B75A07" w:rsidP="0045448D">
      <w:pPr>
        <w:numPr>
          <w:ilvl w:val="0"/>
          <w:numId w:val="27"/>
        </w:num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iCs/>
          <w:color w:val="auto"/>
          <w:spacing w:val="6"/>
          <w:sz w:val="24"/>
          <w:szCs w:val="24"/>
        </w:rPr>
        <w:t xml:space="preserve">Inability to </w:t>
      </w:r>
      <w:proofErr w:type="spellStart"/>
      <w:r w:rsidRPr="00213935">
        <w:rPr>
          <w:rFonts w:ascii="Times New Roman" w:hAnsi="Times New Roman"/>
          <w:iCs/>
          <w:color w:val="auto"/>
          <w:spacing w:val="6"/>
          <w:sz w:val="24"/>
          <w:szCs w:val="24"/>
        </w:rPr>
        <w:t>massify</w:t>
      </w:r>
      <w:proofErr w:type="spellEnd"/>
      <w:r w:rsidRPr="00213935">
        <w:rPr>
          <w:rFonts w:ascii="Times New Roman" w:hAnsi="Times New Roman"/>
          <w:iCs/>
          <w:color w:val="auto"/>
          <w:spacing w:val="6"/>
          <w:sz w:val="24"/>
          <w:szCs w:val="24"/>
        </w:rPr>
        <w:t xml:space="preserve"> the Early Childhood Development programme due to fiscal constraints. </w:t>
      </w:r>
      <w:r w:rsidRPr="00213935">
        <w:rPr>
          <w:rFonts w:ascii="Times New Roman" w:hAnsi="Times New Roman"/>
          <w:color w:val="auto"/>
          <w:spacing w:val="6"/>
          <w:sz w:val="24"/>
          <w:szCs w:val="24"/>
        </w:rPr>
        <w:t>To address this, the department embarked on the Rationalisation of Social Development services rendered by the funded NPOs as well as accessing conditional grants to improve the</w:t>
      </w:r>
      <w:r w:rsidR="006E6EAE" w:rsidRPr="00213935">
        <w:rPr>
          <w:rFonts w:ascii="Times New Roman" w:hAnsi="Times New Roman"/>
          <w:color w:val="auto"/>
          <w:spacing w:val="6"/>
          <w:sz w:val="24"/>
          <w:szCs w:val="24"/>
        </w:rPr>
        <w:t>ir</w:t>
      </w:r>
      <w:r w:rsidRPr="00213935">
        <w:rPr>
          <w:rFonts w:ascii="Times New Roman" w:hAnsi="Times New Roman"/>
          <w:color w:val="auto"/>
          <w:spacing w:val="6"/>
          <w:sz w:val="24"/>
          <w:szCs w:val="24"/>
        </w:rPr>
        <w:t xml:space="preserve"> infrastructure. </w:t>
      </w:r>
    </w:p>
    <w:p w14:paraId="23D4A20D" w14:textId="77777777" w:rsidR="00B75A07" w:rsidRPr="00213935" w:rsidRDefault="00B75A07" w:rsidP="0045448D">
      <w:pPr>
        <w:numPr>
          <w:ilvl w:val="0"/>
          <w:numId w:val="27"/>
        </w:num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iCs/>
          <w:color w:val="auto"/>
          <w:spacing w:val="6"/>
          <w:sz w:val="24"/>
          <w:szCs w:val="24"/>
        </w:rPr>
        <w:t>A sizeable number of ECD Centres constructed by municipalities have been found to be not meeting the established norms and standards. To address this, challenge</w:t>
      </w:r>
      <w:r w:rsidRPr="00213935">
        <w:rPr>
          <w:rFonts w:ascii="Times New Roman" w:hAnsi="Times New Roman"/>
          <w:color w:val="auto"/>
          <w:spacing w:val="6"/>
          <w:sz w:val="24"/>
          <w:szCs w:val="24"/>
        </w:rPr>
        <w:t xml:space="preserve"> the department would engage with municipalities to ensure compliance with the norms and standards.  The matter was to be raised at the Premier’s Coordinating Forum. </w:t>
      </w:r>
    </w:p>
    <w:p w14:paraId="2F5981EC" w14:textId="77777777" w:rsidR="00B75A07" w:rsidRPr="00213935" w:rsidRDefault="00B75A07" w:rsidP="00B75A07">
      <w:pPr>
        <w:spacing w:before="100" w:beforeAutospacing="1" w:after="100" w:afterAutospacing="1"/>
        <w:jc w:val="both"/>
        <w:rPr>
          <w:rFonts w:ascii="Times New Roman" w:hAnsi="Times New Roman"/>
          <w:b/>
          <w:color w:val="auto"/>
          <w:spacing w:val="6"/>
          <w:sz w:val="24"/>
          <w:szCs w:val="24"/>
          <w:lang w:val="en-US"/>
        </w:rPr>
      </w:pPr>
      <w:r w:rsidRPr="00213935">
        <w:rPr>
          <w:rFonts w:ascii="Times New Roman" w:hAnsi="Times New Roman"/>
          <w:b/>
          <w:color w:val="auto"/>
          <w:spacing w:val="6"/>
          <w:sz w:val="24"/>
          <w:szCs w:val="24"/>
          <w:lang w:val="en-US"/>
        </w:rPr>
        <w:t xml:space="preserve">2.3 </w:t>
      </w:r>
      <w:proofErr w:type="spellStart"/>
      <w:r w:rsidRPr="00213935">
        <w:rPr>
          <w:rFonts w:ascii="Times New Roman" w:hAnsi="Times New Roman"/>
          <w:b/>
          <w:color w:val="auto"/>
          <w:spacing w:val="6"/>
          <w:sz w:val="24"/>
          <w:szCs w:val="24"/>
          <w:lang w:val="en-US"/>
        </w:rPr>
        <w:t>Programme</w:t>
      </w:r>
      <w:proofErr w:type="spellEnd"/>
      <w:r w:rsidRPr="00213935">
        <w:rPr>
          <w:rFonts w:ascii="Times New Roman" w:hAnsi="Times New Roman"/>
          <w:b/>
          <w:color w:val="auto"/>
          <w:spacing w:val="6"/>
          <w:sz w:val="24"/>
          <w:szCs w:val="24"/>
          <w:lang w:val="en-US"/>
        </w:rPr>
        <w:t xml:space="preserve"> 4: Restorative Services</w:t>
      </w:r>
    </w:p>
    <w:p w14:paraId="17DA133A" w14:textId="77777777" w:rsidR="00B75A07" w:rsidRPr="00213935" w:rsidRDefault="00B75A07" w:rsidP="00B75A07">
      <w:p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 xml:space="preserve">This </w:t>
      </w:r>
      <w:proofErr w:type="spellStart"/>
      <w:r w:rsidRPr="00213935">
        <w:rPr>
          <w:rFonts w:ascii="Times New Roman" w:hAnsi="Times New Roman"/>
          <w:color w:val="auto"/>
          <w:spacing w:val="6"/>
          <w:sz w:val="24"/>
          <w:szCs w:val="24"/>
          <w:lang w:val="en-US"/>
        </w:rPr>
        <w:t>programme</w:t>
      </w:r>
      <w:proofErr w:type="spellEnd"/>
      <w:r w:rsidRPr="00213935">
        <w:rPr>
          <w:rFonts w:ascii="Times New Roman" w:hAnsi="Times New Roman"/>
          <w:color w:val="auto"/>
          <w:spacing w:val="6"/>
          <w:sz w:val="24"/>
          <w:szCs w:val="24"/>
          <w:lang w:val="en-US"/>
        </w:rPr>
        <w:t xml:space="preserve"> is made up of 3 sub-</w:t>
      </w:r>
      <w:proofErr w:type="spellStart"/>
      <w:r w:rsidRPr="00213935">
        <w:rPr>
          <w:rFonts w:ascii="Times New Roman" w:hAnsi="Times New Roman"/>
          <w:color w:val="auto"/>
          <w:spacing w:val="6"/>
          <w:sz w:val="24"/>
          <w:szCs w:val="24"/>
          <w:lang w:val="en-US"/>
        </w:rPr>
        <w:t>programmes</w:t>
      </w:r>
      <w:proofErr w:type="spellEnd"/>
      <w:r w:rsidRPr="00213935">
        <w:rPr>
          <w:rFonts w:ascii="Times New Roman" w:hAnsi="Times New Roman"/>
          <w:color w:val="auto"/>
          <w:spacing w:val="6"/>
          <w:sz w:val="24"/>
          <w:szCs w:val="24"/>
          <w:lang w:val="en-US"/>
        </w:rPr>
        <w:t>:</w:t>
      </w:r>
    </w:p>
    <w:tbl>
      <w:tblPr>
        <w:tblW w:w="9367"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484"/>
        <w:gridCol w:w="2205"/>
        <w:gridCol w:w="2268"/>
        <w:gridCol w:w="2410"/>
      </w:tblGrid>
      <w:tr w:rsidR="00B75A07" w:rsidRPr="00213935" w14:paraId="4B4DD6D2" w14:textId="77777777" w:rsidTr="00FB6E1A">
        <w:trPr>
          <w:trHeight w:val="283"/>
        </w:trPr>
        <w:tc>
          <w:tcPr>
            <w:tcW w:w="2484" w:type="dxa"/>
            <w:vMerge w:val="restart"/>
            <w:shd w:val="clear" w:color="auto" w:fill="BDD6EE"/>
            <w:tcMar>
              <w:top w:w="15" w:type="dxa"/>
              <w:left w:w="90" w:type="dxa"/>
              <w:bottom w:w="0" w:type="dxa"/>
              <w:right w:w="90" w:type="dxa"/>
            </w:tcMar>
            <w:hideMark/>
          </w:tcPr>
          <w:p w14:paraId="24205F67" w14:textId="77777777" w:rsidR="00B75A07" w:rsidRPr="00213935" w:rsidRDefault="00B75A07" w:rsidP="00FB6E1A">
            <w:pPr>
              <w:spacing w:line="280" w:lineRule="exact"/>
              <w:jc w:val="both"/>
              <w:rPr>
                <w:rFonts w:ascii="Times New Roman" w:hAnsi="Times New Roman"/>
                <w:b/>
                <w:sz w:val="24"/>
                <w:szCs w:val="24"/>
                <w:lang w:val="en-US" w:eastAsia="en-US"/>
              </w:rPr>
            </w:pPr>
            <w:r w:rsidRPr="00213935">
              <w:rPr>
                <w:rFonts w:ascii="Times New Roman" w:hAnsi="Times New Roman"/>
                <w:b/>
                <w:sz w:val="24"/>
                <w:szCs w:val="24"/>
                <w:lang w:val="en-US" w:eastAsia="en-US"/>
              </w:rPr>
              <w:t>Sub-</w:t>
            </w:r>
            <w:proofErr w:type="spellStart"/>
            <w:r w:rsidRPr="00213935">
              <w:rPr>
                <w:rFonts w:ascii="Times New Roman" w:hAnsi="Times New Roman"/>
                <w:b/>
                <w:sz w:val="24"/>
                <w:szCs w:val="24"/>
                <w:lang w:val="en-US" w:eastAsia="en-US"/>
              </w:rPr>
              <w:t>Programmes</w:t>
            </w:r>
            <w:proofErr w:type="spellEnd"/>
          </w:p>
        </w:tc>
        <w:tc>
          <w:tcPr>
            <w:tcW w:w="6883" w:type="dxa"/>
            <w:gridSpan w:val="3"/>
            <w:shd w:val="clear" w:color="auto" w:fill="BDD6EE"/>
            <w:tcMar>
              <w:top w:w="15" w:type="dxa"/>
              <w:left w:w="90" w:type="dxa"/>
              <w:bottom w:w="0" w:type="dxa"/>
              <w:right w:w="90" w:type="dxa"/>
            </w:tcMar>
            <w:hideMark/>
          </w:tcPr>
          <w:p w14:paraId="08F8C943" w14:textId="77777777" w:rsidR="00B75A07" w:rsidRPr="00213935" w:rsidRDefault="00B75A07" w:rsidP="00FB6E1A">
            <w:pPr>
              <w:spacing w:before="60" w:line="280" w:lineRule="exact"/>
              <w:jc w:val="both"/>
              <w:rPr>
                <w:rFonts w:ascii="Times New Roman" w:hAnsi="Times New Roman"/>
                <w:b/>
                <w:sz w:val="24"/>
                <w:szCs w:val="24"/>
                <w:lang w:val="en-US" w:eastAsia="en-US"/>
              </w:rPr>
            </w:pPr>
            <w:r w:rsidRPr="00213935">
              <w:rPr>
                <w:rFonts w:ascii="Times New Roman" w:hAnsi="Times New Roman"/>
                <w:b/>
                <w:bCs/>
                <w:kern w:val="24"/>
                <w:sz w:val="24"/>
                <w:szCs w:val="24"/>
                <w:lang w:eastAsia="en-US"/>
              </w:rPr>
              <w:t>Medium-term targets</w:t>
            </w:r>
          </w:p>
        </w:tc>
      </w:tr>
      <w:tr w:rsidR="00B75A07" w:rsidRPr="00213935" w14:paraId="58DF4DE2" w14:textId="77777777" w:rsidTr="00FB6E1A">
        <w:trPr>
          <w:trHeight w:val="274"/>
        </w:trPr>
        <w:tc>
          <w:tcPr>
            <w:tcW w:w="2484" w:type="dxa"/>
            <w:vMerge/>
            <w:shd w:val="clear" w:color="auto" w:fill="BDD6EE"/>
            <w:tcMar>
              <w:top w:w="15" w:type="dxa"/>
              <w:left w:w="90" w:type="dxa"/>
              <w:bottom w:w="0" w:type="dxa"/>
              <w:right w:w="90" w:type="dxa"/>
            </w:tcMar>
            <w:hideMark/>
          </w:tcPr>
          <w:p w14:paraId="04371B12" w14:textId="77777777" w:rsidR="00B75A07" w:rsidRPr="00213935" w:rsidRDefault="00B75A07" w:rsidP="00FB6E1A">
            <w:pPr>
              <w:spacing w:line="280" w:lineRule="exact"/>
              <w:jc w:val="both"/>
              <w:rPr>
                <w:rFonts w:ascii="Times New Roman" w:hAnsi="Times New Roman"/>
                <w:sz w:val="24"/>
                <w:szCs w:val="24"/>
                <w:lang w:val="en-US" w:eastAsia="en-US"/>
              </w:rPr>
            </w:pPr>
          </w:p>
        </w:tc>
        <w:tc>
          <w:tcPr>
            <w:tcW w:w="2205" w:type="dxa"/>
            <w:shd w:val="clear" w:color="auto" w:fill="BDD6EE"/>
            <w:tcMar>
              <w:top w:w="15" w:type="dxa"/>
              <w:left w:w="90" w:type="dxa"/>
              <w:bottom w:w="0" w:type="dxa"/>
              <w:right w:w="90" w:type="dxa"/>
            </w:tcMar>
            <w:hideMark/>
          </w:tcPr>
          <w:p w14:paraId="511640C7" w14:textId="77777777" w:rsidR="00B75A07" w:rsidRPr="00213935" w:rsidRDefault="00B75A07" w:rsidP="00FB6E1A">
            <w:pPr>
              <w:spacing w:before="60" w:line="280" w:lineRule="exact"/>
              <w:jc w:val="both"/>
              <w:rPr>
                <w:rFonts w:ascii="Times New Roman" w:hAnsi="Times New Roman"/>
                <w:b/>
                <w:bCs/>
                <w:kern w:val="24"/>
                <w:sz w:val="24"/>
                <w:szCs w:val="24"/>
                <w:lang w:eastAsia="en-US"/>
              </w:rPr>
            </w:pPr>
            <w:r w:rsidRPr="00213935">
              <w:rPr>
                <w:rFonts w:ascii="Times New Roman" w:hAnsi="Times New Roman"/>
                <w:b/>
                <w:bCs/>
                <w:kern w:val="24"/>
                <w:sz w:val="24"/>
                <w:szCs w:val="24"/>
                <w:lang w:eastAsia="en-US"/>
              </w:rPr>
              <w:t>2016/17</w:t>
            </w:r>
          </w:p>
          <w:p w14:paraId="5DBFF7D2" w14:textId="77777777" w:rsidR="00B75A07" w:rsidRPr="00213935" w:rsidRDefault="00B75A07" w:rsidP="00FB6E1A">
            <w:pPr>
              <w:spacing w:before="60" w:line="280" w:lineRule="exact"/>
              <w:jc w:val="both"/>
              <w:rPr>
                <w:rFonts w:ascii="Times New Roman" w:hAnsi="Times New Roman"/>
                <w:sz w:val="24"/>
                <w:szCs w:val="24"/>
                <w:lang w:val="en-US" w:eastAsia="en-US"/>
              </w:rPr>
            </w:pPr>
            <w:r w:rsidRPr="00213935">
              <w:rPr>
                <w:rFonts w:ascii="Times New Roman" w:hAnsi="Times New Roman"/>
                <w:b/>
                <w:bCs/>
                <w:kern w:val="24"/>
                <w:sz w:val="24"/>
                <w:szCs w:val="24"/>
                <w:lang w:eastAsia="en-US"/>
              </w:rPr>
              <w:t>R000</w:t>
            </w:r>
          </w:p>
        </w:tc>
        <w:tc>
          <w:tcPr>
            <w:tcW w:w="2268" w:type="dxa"/>
            <w:shd w:val="clear" w:color="auto" w:fill="BDD6EE"/>
            <w:tcMar>
              <w:top w:w="15" w:type="dxa"/>
              <w:left w:w="90" w:type="dxa"/>
              <w:bottom w:w="0" w:type="dxa"/>
              <w:right w:w="90" w:type="dxa"/>
            </w:tcMar>
            <w:hideMark/>
          </w:tcPr>
          <w:p w14:paraId="289311DA" w14:textId="77777777" w:rsidR="00B75A07" w:rsidRPr="00213935" w:rsidRDefault="00B75A07" w:rsidP="00FB6E1A">
            <w:pPr>
              <w:spacing w:before="60" w:line="280" w:lineRule="exact"/>
              <w:jc w:val="both"/>
              <w:rPr>
                <w:rFonts w:ascii="Times New Roman" w:hAnsi="Times New Roman"/>
                <w:b/>
                <w:bCs/>
                <w:kern w:val="24"/>
                <w:sz w:val="24"/>
                <w:szCs w:val="24"/>
                <w:lang w:eastAsia="en-US"/>
              </w:rPr>
            </w:pPr>
            <w:r w:rsidRPr="00213935">
              <w:rPr>
                <w:rFonts w:ascii="Times New Roman" w:hAnsi="Times New Roman"/>
                <w:b/>
                <w:bCs/>
                <w:kern w:val="24"/>
                <w:sz w:val="24"/>
                <w:szCs w:val="24"/>
                <w:lang w:eastAsia="en-US"/>
              </w:rPr>
              <w:t>2017/18</w:t>
            </w:r>
          </w:p>
          <w:p w14:paraId="2D209484" w14:textId="77777777" w:rsidR="00B75A07" w:rsidRPr="00213935" w:rsidRDefault="00B75A07" w:rsidP="00FB6E1A">
            <w:pPr>
              <w:spacing w:before="60" w:line="280" w:lineRule="exact"/>
              <w:jc w:val="both"/>
              <w:rPr>
                <w:rFonts w:ascii="Times New Roman" w:hAnsi="Times New Roman"/>
                <w:sz w:val="24"/>
                <w:szCs w:val="24"/>
                <w:lang w:val="en-US" w:eastAsia="en-US"/>
              </w:rPr>
            </w:pPr>
            <w:r w:rsidRPr="00213935">
              <w:rPr>
                <w:rFonts w:ascii="Times New Roman" w:hAnsi="Times New Roman"/>
                <w:b/>
                <w:bCs/>
                <w:kern w:val="24"/>
                <w:sz w:val="24"/>
                <w:szCs w:val="24"/>
                <w:lang w:eastAsia="en-US"/>
              </w:rPr>
              <w:t>R000</w:t>
            </w:r>
          </w:p>
        </w:tc>
        <w:tc>
          <w:tcPr>
            <w:tcW w:w="2410" w:type="dxa"/>
            <w:shd w:val="clear" w:color="auto" w:fill="BDD6EE"/>
            <w:tcMar>
              <w:top w:w="15" w:type="dxa"/>
              <w:left w:w="90" w:type="dxa"/>
              <w:bottom w:w="0" w:type="dxa"/>
              <w:right w:w="90" w:type="dxa"/>
            </w:tcMar>
            <w:hideMark/>
          </w:tcPr>
          <w:p w14:paraId="55EE47E5" w14:textId="77777777" w:rsidR="00B75A07" w:rsidRPr="00213935" w:rsidRDefault="00B75A07" w:rsidP="00FB6E1A">
            <w:pPr>
              <w:spacing w:before="60" w:line="280" w:lineRule="exact"/>
              <w:jc w:val="both"/>
              <w:rPr>
                <w:rFonts w:ascii="Times New Roman" w:hAnsi="Times New Roman"/>
                <w:b/>
                <w:bCs/>
                <w:kern w:val="24"/>
                <w:sz w:val="24"/>
                <w:szCs w:val="24"/>
                <w:lang w:eastAsia="en-US"/>
              </w:rPr>
            </w:pPr>
            <w:r w:rsidRPr="00213935">
              <w:rPr>
                <w:rFonts w:ascii="Times New Roman" w:hAnsi="Times New Roman"/>
                <w:b/>
                <w:bCs/>
                <w:kern w:val="24"/>
                <w:sz w:val="24"/>
                <w:szCs w:val="24"/>
                <w:lang w:eastAsia="en-US"/>
              </w:rPr>
              <w:t>2018/19</w:t>
            </w:r>
          </w:p>
          <w:p w14:paraId="31490205" w14:textId="77777777" w:rsidR="00B75A07" w:rsidRPr="00213935" w:rsidRDefault="00B75A07" w:rsidP="00FB6E1A">
            <w:pPr>
              <w:spacing w:before="60" w:line="280" w:lineRule="exact"/>
              <w:jc w:val="both"/>
              <w:rPr>
                <w:rFonts w:ascii="Times New Roman" w:hAnsi="Times New Roman"/>
                <w:sz w:val="24"/>
                <w:szCs w:val="24"/>
                <w:lang w:val="en-US" w:eastAsia="en-US"/>
              </w:rPr>
            </w:pPr>
            <w:r w:rsidRPr="00213935">
              <w:rPr>
                <w:rFonts w:ascii="Times New Roman" w:hAnsi="Times New Roman"/>
                <w:b/>
                <w:bCs/>
                <w:kern w:val="24"/>
                <w:sz w:val="24"/>
                <w:szCs w:val="24"/>
                <w:lang w:eastAsia="en-US"/>
              </w:rPr>
              <w:t>R000</w:t>
            </w:r>
          </w:p>
        </w:tc>
      </w:tr>
      <w:tr w:rsidR="00B75A07" w:rsidRPr="00213935" w14:paraId="62F9A7BD" w14:textId="77777777" w:rsidTr="00FB6E1A">
        <w:trPr>
          <w:trHeight w:val="319"/>
        </w:trPr>
        <w:tc>
          <w:tcPr>
            <w:tcW w:w="2484" w:type="dxa"/>
            <w:shd w:val="clear" w:color="auto" w:fill="F2F2F2"/>
            <w:tcMar>
              <w:top w:w="15" w:type="dxa"/>
              <w:left w:w="108" w:type="dxa"/>
              <w:bottom w:w="0" w:type="dxa"/>
              <w:right w:w="108" w:type="dxa"/>
            </w:tcMar>
            <w:hideMark/>
          </w:tcPr>
          <w:p w14:paraId="09BBCFAA" w14:textId="77777777" w:rsidR="00B75A07" w:rsidRPr="00213935" w:rsidRDefault="00B75A07" w:rsidP="00FB6E1A">
            <w:pPr>
              <w:spacing w:after="4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Social Crime Prevention</w:t>
            </w:r>
          </w:p>
        </w:tc>
        <w:tc>
          <w:tcPr>
            <w:tcW w:w="2205" w:type="dxa"/>
            <w:shd w:val="clear" w:color="auto" w:fill="F2F2F2"/>
            <w:tcMar>
              <w:top w:w="15" w:type="dxa"/>
              <w:left w:w="108" w:type="dxa"/>
              <w:bottom w:w="0" w:type="dxa"/>
              <w:right w:w="108" w:type="dxa"/>
            </w:tcMar>
            <w:hideMark/>
          </w:tcPr>
          <w:p w14:paraId="051A6A34"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126 399</w:t>
            </w:r>
          </w:p>
        </w:tc>
        <w:tc>
          <w:tcPr>
            <w:tcW w:w="2268" w:type="dxa"/>
            <w:shd w:val="clear" w:color="auto" w:fill="F2F2F2"/>
            <w:tcMar>
              <w:top w:w="15" w:type="dxa"/>
              <w:left w:w="108" w:type="dxa"/>
              <w:bottom w:w="0" w:type="dxa"/>
              <w:right w:w="108" w:type="dxa"/>
            </w:tcMar>
            <w:hideMark/>
          </w:tcPr>
          <w:p w14:paraId="6168FE44"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132 141</w:t>
            </w:r>
          </w:p>
        </w:tc>
        <w:tc>
          <w:tcPr>
            <w:tcW w:w="2410" w:type="dxa"/>
            <w:shd w:val="clear" w:color="auto" w:fill="F2F2F2"/>
            <w:tcMar>
              <w:top w:w="15" w:type="dxa"/>
              <w:left w:w="108" w:type="dxa"/>
              <w:bottom w:w="0" w:type="dxa"/>
              <w:right w:w="108" w:type="dxa"/>
            </w:tcMar>
            <w:hideMark/>
          </w:tcPr>
          <w:p w14:paraId="13EF6B72"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138 883</w:t>
            </w:r>
          </w:p>
        </w:tc>
      </w:tr>
      <w:tr w:rsidR="00B75A07" w:rsidRPr="00213935" w14:paraId="45F34D45" w14:textId="77777777" w:rsidTr="00FB6E1A">
        <w:trPr>
          <w:trHeight w:val="319"/>
        </w:trPr>
        <w:tc>
          <w:tcPr>
            <w:tcW w:w="2484" w:type="dxa"/>
            <w:shd w:val="clear" w:color="auto" w:fill="F2F2F2"/>
            <w:tcMar>
              <w:top w:w="15" w:type="dxa"/>
              <w:left w:w="108" w:type="dxa"/>
              <w:bottom w:w="0" w:type="dxa"/>
              <w:right w:w="108" w:type="dxa"/>
            </w:tcMar>
            <w:hideMark/>
          </w:tcPr>
          <w:p w14:paraId="1EA4E7C3" w14:textId="77777777" w:rsidR="00B75A07" w:rsidRPr="00213935" w:rsidRDefault="00B75A07" w:rsidP="00FB6E1A">
            <w:pPr>
              <w:spacing w:after="4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Victim Empowerment Programme</w:t>
            </w:r>
          </w:p>
        </w:tc>
        <w:tc>
          <w:tcPr>
            <w:tcW w:w="2205" w:type="dxa"/>
            <w:shd w:val="clear" w:color="auto" w:fill="F2F2F2"/>
            <w:tcMar>
              <w:top w:w="15" w:type="dxa"/>
              <w:left w:w="108" w:type="dxa"/>
              <w:bottom w:w="0" w:type="dxa"/>
              <w:right w:w="108" w:type="dxa"/>
            </w:tcMar>
            <w:hideMark/>
          </w:tcPr>
          <w:p w14:paraId="375BDF1C"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36 845</w:t>
            </w:r>
          </w:p>
        </w:tc>
        <w:tc>
          <w:tcPr>
            <w:tcW w:w="2268" w:type="dxa"/>
            <w:shd w:val="clear" w:color="auto" w:fill="F2F2F2"/>
            <w:tcMar>
              <w:top w:w="15" w:type="dxa"/>
              <w:left w:w="108" w:type="dxa"/>
              <w:bottom w:w="0" w:type="dxa"/>
              <w:right w:w="108" w:type="dxa"/>
            </w:tcMar>
            <w:hideMark/>
          </w:tcPr>
          <w:p w14:paraId="5A8B02A5"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38 943</w:t>
            </w:r>
          </w:p>
        </w:tc>
        <w:tc>
          <w:tcPr>
            <w:tcW w:w="2410" w:type="dxa"/>
            <w:shd w:val="clear" w:color="auto" w:fill="F2F2F2"/>
            <w:tcMar>
              <w:top w:w="15" w:type="dxa"/>
              <w:left w:w="108" w:type="dxa"/>
              <w:bottom w:w="0" w:type="dxa"/>
              <w:right w:w="108" w:type="dxa"/>
            </w:tcMar>
            <w:hideMark/>
          </w:tcPr>
          <w:p w14:paraId="21F16D1A"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40 602</w:t>
            </w:r>
          </w:p>
        </w:tc>
      </w:tr>
      <w:tr w:rsidR="00B75A07" w:rsidRPr="00213935" w14:paraId="4C5FE157" w14:textId="77777777" w:rsidTr="00FB6E1A">
        <w:trPr>
          <w:trHeight w:val="319"/>
        </w:trPr>
        <w:tc>
          <w:tcPr>
            <w:tcW w:w="2484" w:type="dxa"/>
            <w:shd w:val="clear" w:color="auto" w:fill="F2F2F2"/>
            <w:tcMar>
              <w:top w:w="15" w:type="dxa"/>
              <w:left w:w="108" w:type="dxa"/>
              <w:bottom w:w="0" w:type="dxa"/>
              <w:right w:w="108" w:type="dxa"/>
            </w:tcMar>
            <w:hideMark/>
          </w:tcPr>
          <w:p w14:paraId="21E82D34" w14:textId="77777777" w:rsidR="00B75A07" w:rsidRPr="00213935" w:rsidRDefault="00B75A07" w:rsidP="00FB6E1A">
            <w:pPr>
              <w:spacing w:after="4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Substance Abuse Prevention and Rehabilitation</w:t>
            </w:r>
          </w:p>
        </w:tc>
        <w:tc>
          <w:tcPr>
            <w:tcW w:w="2205" w:type="dxa"/>
            <w:shd w:val="clear" w:color="auto" w:fill="F2F2F2"/>
            <w:tcMar>
              <w:top w:w="15" w:type="dxa"/>
              <w:left w:w="108" w:type="dxa"/>
              <w:bottom w:w="0" w:type="dxa"/>
              <w:right w:w="108" w:type="dxa"/>
            </w:tcMar>
            <w:hideMark/>
          </w:tcPr>
          <w:p w14:paraId="631AF543"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91 008</w:t>
            </w:r>
          </w:p>
        </w:tc>
        <w:tc>
          <w:tcPr>
            <w:tcW w:w="2268" w:type="dxa"/>
            <w:shd w:val="clear" w:color="auto" w:fill="F2F2F2"/>
            <w:tcMar>
              <w:top w:w="15" w:type="dxa"/>
              <w:left w:w="108" w:type="dxa"/>
              <w:bottom w:w="0" w:type="dxa"/>
              <w:right w:w="108" w:type="dxa"/>
            </w:tcMar>
            <w:hideMark/>
          </w:tcPr>
          <w:p w14:paraId="1C3FEF39"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val="en-ZA" w:eastAsia="en-US"/>
              </w:rPr>
              <w:t>95 840</w:t>
            </w:r>
          </w:p>
        </w:tc>
        <w:tc>
          <w:tcPr>
            <w:tcW w:w="2410" w:type="dxa"/>
            <w:shd w:val="clear" w:color="auto" w:fill="F2F2F2"/>
            <w:tcMar>
              <w:top w:w="15" w:type="dxa"/>
              <w:left w:w="108" w:type="dxa"/>
              <w:bottom w:w="0" w:type="dxa"/>
              <w:right w:w="108" w:type="dxa"/>
            </w:tcMar>
            <w:hideMark/>
          </w:tcPr>
          <w:p w14:paraId="5BC9160D"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val="en-ZA" w:eastAsia="en-US"/>
              </w:rPr>
              <w:t>100 642</w:t>
            </w:r>
          </w:p>
        </w:tc>
      </w:tr>
      <w:tr w:rsidR="00B75A07" w:rsidRPr="00213935" w14:paraId="221BAFE1" w14:textId="77777777" w:rsidTr="00FB6E1A">
        <w:trPr>
          <w:trHeight w:val="328"/>
        </w:trPr>
        <w:tc>
          <w:tcPr>
            <w:tcW w:w="2484" w:type="dxa"/>
            <w:shd w:val="clear" w:color="auto" w:fill="F2F2F2"/>
            <w:tcMar>
              <w:top w:w="15" w:type="dxa"/>
              <w:left w:w="108" w:type="dxa"/>
              <w:bottom w:w="0" w:type="dxa"/>
              <w:right w:w="108" w:type="dxa"/>
            </w:tcMar>
            <w:hideMark/>
          </w:tcPr>
          <w:p w14:paraId="1554A0AC" w14:textId="77777777" w:rsidR="00B75A07" w:rsidRPr="00213935" w:rsidRDefault="00B75A07" w:rsidP="00FB6E1A">
            <w:pPr>
              <w:spacing w:after="40" w:line="280" w:lineRule="exact"/>
              <w:jc w:val="both"/>
              <w:rPr>
                <w:rFonts w:ascii="Times New Roman" w:hAnsi="Times New Roman"/>
                <w:b/>
                <w:sz w:val="24"/>
                <w:szCs w:val="24"/>
                <w:lang w:val="en-US" w:eastAsia="en-US"/>
              </w:rPr>
            </w:pPr>
            <w:r w:rsidRPr="00213935">
              <w:rPr>
                <w:rFonts w:ascii="Times New Roman" w:hAnsi="Times New Roman"/>
                <w:b/>
                <w:kern w:val="24"/>
                <w:sz w:val="24"/>
                <w:szCs w:val="24"/>
                <w:lang w:eastAsia="en-US"/>
              </w:rPr>
              <w:t>Total</w:t>
            </w:r>
          </w:p>
        </w:tc>
        <w:tc>
          <w:tcPr>
            <w:tcW w:w="2205" w:type="dxa"/>
            <w:shd w:val="clear" w:color="auto" w:fill="F2F2F2"/>
            <w:tcMar>
              <w:top w:w="15" w:type="dxa"/>
              <w:left w:w="108" w:type="dxa"/>
              <w:bottom w:w="0" w:type="dxa"/>
              <w:right w:w="108" w:type="dxa"/>
            </w:tcMar>
            <w:hideMark/>
          </w:tcPr>
          <w:p w14:paraId="6AA4A6B2" w14:textId="77777777" w:rsidR="00B75A07" w:rsidRPr="00213935" w:rsidRDefault="00B75A07" w:rsidP="00FB6E1A">
            <w:pPr>
              <w:tabs>
                <w:tab w:val="left" w:pos="284"/>
                <w:tab w:val="left" w:pos="851"/>
              </w:tabs>
              <w:spacing w:after="160" w:line="280" w:lineRule="exact"/>
              <w:jc w:val="both"/>
              <w:rPr>
                <w:rFonts w:ascii="Times New Roman" w:hAnsi="Times New Roman"/>
                <w:b/>
                <w:sz w:val="24"/>
                <w:szCs w:val="24"/>
                <w:lang w:val="en-US" w:eastAsia="en-US"/>
              </w:rPr>
            </w:pPr>
            <w:r w:rsidRPr="00213935">
              <w:rPr>
                <w:rFonts w:ascii="Times New Roman" w:hAnsi="Times New Roman"/>
                <w:b/>
                <w:bCs/>
                <w:kern w:val="24"/>
                <w:sz w:val="24"/>
                <w:szCs w:val="24"/>
                <w:lang w:val="en-ZA" w:eastAsia="en-US"/>
              </w:rPr>
              <w:t>2 542 52</w:t>
            </w:r>
          </w:p>
        </w:tc>
        <w:tc>
          <w:tcPr>
            <w:tcW w:w="2268" w:type="dxa"/>
            <w:shd w:val="clear" w:color="auto" w:fill="F2F2F2"/>
            <w:tcMar>
              <w:top w:w="15" w:type="dxa"/>
              <w:left w:w="108" w:type="dxa"/>
              <w:bottom w:w="0" w:type="dxa"/>
              <w:right w:w="108" w:type="dxa"/>
            </w:tcMar>
            <w:hideMark/>
          </w:tcPr>
          <w:p w14:paraId="499BEE0E" w14:textId="77777777" w:rsidR="00B75A07" w:rsidRPr="00213935" w:rsidRDefault="00B75A07" w:rsidP="00FB6E1A">
            <w:pPr>
              <w:tabs>
                <w:tab w:val="left" w:pos="284"/>
                <w:tab w:val="left" w:pos="851"/>
              </w:tabs>
              <w:spacing w:after="160" w:line="280" w:lineRule="exact"/>
              <w:jc w:val="both"/>
              <w:rPr>
                <w:rFonts w:ascii="Times New Roman" w:hAnsi="Times New Roman"/>
                <w:b/>
                <w:sz w:val="24"/>
                <w:szCs w:val="24"/>
                <w:lang w:val="en-US" w:eastAsia="en-US"/>
              </w:rPr>
            </w:pPr>
            <w:r w:rsidRPr="00213935">
              <w:rPr>
                <w:rFonts w:ascii="Times New Roman" w:hAnsi="Times New Roman"/>
                <w:b/>
                <w:sz w:val="24"/>
                <w:szCs w:val="24"/>
                <w:lang w:val="en-US" w:eastAsia="en-US"/>
              </w:rPr>
              <w:t>2 669 24</w:t>
            </w:r>
          </w:p>
        </w:tc>
        <w:tc>
          <w:tcPr>
            <w:tcW w:w="2410" w:type="dxa"/>
            <w:shd w:val="clear" w:color="auto" w:fill="F2F2F2"/>
            <w:tcMar>
              <w:top w:w="15" w:type="dxa"/>
              <w:left w:w="108" w:type="dxa"/>
              <w:bottom w:w="0" w:type="dxa"/>
              <w:right w:w="108" w:type="dxa"/>
            </w:tcMar>
            <w:hideMark/>
          </w:tcPr>
          <w:p w14:paraId="7E085E6E" w14:textId="77777777" w:rsidR="00B75A07" w:rsidRPr="00213935" w:rsidRDefault="00B75A07" w:rsidP="00FB6E1A">
            <w:pPr>
              <w:tabs>
                <w:tab w:val="left" w:pos="284"/>
                <w:tab w:val="left" w:pos="851"/>
              </w:tabs>
              <w:spacing w:after="160" w:line="280" w:lineRule="exact"/>
              <w:jc w:val="both"/>
              <w:rPr>
                <w:rFonts w:ascii="Times New Roman" w:hAnsi="Times New Roman"/>
                <w:b/>
                <w:sz w:val="24"/>
                <w:szCs w:val="24"/>
                <w:lang w:val="en-US" w:eastAsia="en-US"/>
              </w:rPr>
            </w:pPr>
            <w:r w:rsidRPr="00213935">
              <w:rPr>
                <w:rFonts w:ascii="Times New Roman" w:hAnsi="Times New Roman"/>
                <w:b/>
                <w:kern w:val="24"/>
                <w:sz w:val="24"/>
                <w:szCs w:val="24"/>
                <w:lang w:eastAsia="en-US"/>
              </w:rPr>
              <w:t xml:space="preserve"> </w:t>
            </w:r>
            <w:r w:rsidRPr="00213935">
              <w:rPr>
                <w:rFonts w:ascii="Times New Roman" w:hAnsi="Times New Roman"/>
                <w:b/>
                <w:bCs/>
                <w:kern w:val="24"/>
                <w:sz w:val="24"/>
                <w:szCs w:val="24"/>
                <w:lang w:val="en-ZA" w:eastAsia="en-US"/>
              </w:rPr>
              <w:t>2 801 27</w:t>
            </w:r>
          </w:p>
        </w:tc>
      </w:tr>
    </w:tbl>
    <w:p w14:paraId="1B36FF6A" w14:textId="77777777" w:rsidR="00B75A07" w:rsidRPr="00213935" w:rsidRDefault="00B75A07" w:rsidP="00B75A07">
      <w:pPr>
        <w:spacing w:before="100" w:beforeAutospacing="1" w:after="100" w:afterAutospacing="1"/>
        <w:jc w:val="both"/>
        <w:rPr>
          <w:rFonts w:ascii="Times New Roman" w:hAnsi="Times New Roman"/>
          <w:b/>
          <w:color w:val="auto"/>
          <w:spacing w:val="6"/>
          <w:sz w:val="24"/>
          <w:szCs w:val="24"/>
          <w:lang w:val="en-US"/>
        </w:rPr>
      </w:pPr>
      <w:r w:rsidRPr="00213935">
        <w:rPr>
          <w:rFonts w:ascii="Times New Roman" w:hAnsi="Times New Roman"/>
          <w:b/>
          <w:color w:val="auto"/>
          <w:spacing w:val="6"/>
          <w:sz w:val="24"/>
          <w:szCs w:val="24"/>
          <w:lang w:val="en-US"/>
        </w:rPr>
        <w:t>2.3.1 Social Crime Prevention</w:t>
      </w:r>
    </w:p>
    <w:p w14:paraId="27F15396" w14:textId="0C9AF3E3" w:rsidR="00B75A07" w:rsidRPr="00213935" w:rsidRDefault="00B75A07" w:rsidP="00B75A07">
      <w:pPr>
        <w:pStyle w:val="ListParagraph"/>
        <w:tabs>
          <w:tab w:val="left" w:pos="360"/>
          <w:tab w:val="left" w:pos="720"/>
        </w:tabs>
        <w:kinsoku w:val="0"/>
        <w:overflowPunct w:val="0"/>
        <w:ind w:left="0"/>
        <w:jc w:val="both"/>
        <w:textAlignment w:val="baseline"/>
        <w:rPr>
          <w:rFonts w:ascii="Times New Roman" w:hAnsi="Times New Roman"/>
          <w:kern w:val="24"/>
          <w:sz w:val="24"/>
          <w:szCs w:val="24"/>
        </w:rPr>
      </w:pPr>
      <w:r w:rsidRPr="00213935">
        <w:rPr>
          <w:rFonts w:ascii="Times New Roman" w:hAnsi="Times New Roman"/>
          <w:spacing w:val="6"/>
          <w:sz w:val="24"/>
          <w:szCs w:val="24"/>
          <w:lang w:val="en-US"/>
        </w:rPr>
        <w:t>Under this sub-</w:t>
      </w:r>
      <w:proofErr w:type="spellStart"/>
      <w:r w:rsidRPr="00213935">
        <w:rPr>
          <w:rFonts w:ascii="Times New Roman" w:hAnsi="Times New Roman"/>
          <w:spacing w:val="6"/>
          <w:sz w:val="24"/>
          <w:szCs w:val="24"/>
          <w:lang w:val="en-US"/>
        </w:rPr>
        <w:t>programme</w:t>
      </w:r>
      <w:proofErr w:type="spellEnd"/>
      <w:r w:rsidRPr="00213935">
        <w:rPr>
          <w:rFonts w:ascii="Times New Roman" w:hAnsi="Times New Roman"/>
          <w:spacing w:val="6"/>
          <w:sz w:val="24"/>
          <w:szCs w:val="24"/>
          <w:lang w:val="en-US"/>
        </w:rPr>
        <w:t xml:space="preserve"> the department reported that it </w:t>
      </w:r>
      <w:r w:rsidRPr="00213935">
        <w:rPr>
          <w:rFonts w:ascii="Times New Roman" w:hAnsi="Times New Roman"/>
          <w:kern w:val="24"/>
          <w:sz w:val="24"/>
          <w:szCs w:val="24"/>
        </w:rPr>
        <w:t>successful</w:t>
      </w:r>
      <w:r w:rsidR="006E6EAE" w:rsidRPr="00213935">
        <w:rPr>
          <w:rFonts w:ascii="Times New Roman" w:hAnsi="Times New Roman"/>
          <w:kern w:val="24"/>
          <w:sz w:val="24"/>
          <w:szCs w:val="24"/>
        </w:rPr>
        <w:t>ly</w:t>
      </w:r>
      <w:r w:rsidRPr="00213935">
        <w:rPr>
          <w:rFonts w:ascii="Times New Roman" w:hAnsi="Times New Roman"/>
          <w:kern w:val="24"/>
          <w:sz w:val="24"/>
          <w:szCs w:val="24"/>
        </w:rPr>
        <w:t xml:space="preserve"> implemented the Integrated Social Crime Prevention Strategy. In line with the Child Justice Act</w:t>
      </w:r>
      <w:r w:rsidR="006E6EAE" w:rsidRPr="00213935">
        <w:rPr>
          <w:rFonts w:ascii="Times New Roman" w:hAnsi="Times New Roman"/>
          <w:kern w:val="24"/>
          <w:sz w:val="24"/>
          <w:szCs w:val="24"/>
        </w:rPr>
        <w:t xml:space="preserve"> of</w:t>
      </w:r>
      <w:r w:rsidRPr="00213935">
        <w:rPr>
          <w:rFonts w:ascii="Times New Roman" w:hAnsi="Times New Roman"/>
          <w:kern w:val="24"/>
          <w:sz w:val="24"/>
          <w:szCs w:val="24"/>
        </w:rPr>
        <w:t xml:space="preserve"> 2008 it established three (3) Secure Care </w:t>
      </w:r>
      <w:r w:rsidR="00AD661F" w:rsidRPr="00213935">
        <w:rPr>
          <w:rFonts w:ascii="Times New Roman" w:hAnsi="Times New Roman"/>
          <w:kern w:val="24"/>
          <w:sz w:val="24"/>
          <w:szCs w:val="24"/>
        </w:rPr>
        <w:t>Centres specialising</w:t>
      </w:r>
      <w:r w:rsidRPr="00213935">
        <w:rPr>
          <w:rFonts w:ascii="Times New Roman" w:hAnsi="Times New Roman"/>
          <w:kern w:val="24"/>
          <w:sz w:val="24"/>
          <w:szCs w:val="24"/>
        </w:rPr>
        <w:t xml:space="preserve"> in catering for children in conflict with the law and protecting them from going deeper into the criminal justice system. </w:t>
      </w:r>
      <w:r w:rsidR="006E6EAE" w:rsidRPr="00213935">
        <w:rPr>
          <w:rFonts w:ascii="Times New Roman" w:hAnsi="Times New Roman"/>
          <w:kern w:val="24"/>
          <w:sz w:val="24"/>
          <w:szCs w:val="24"/>
        </w:rPr>
        <w:t xml:space="preserve">The </w:t>
      </w:r>
      <w:r w:rsidR="00AD661F" w:rsidRPr="00213935">
        <w:rPr>
          <w:rFonts w:ascii="Times New Roman" w:hAnsi="Times New Roman"/>
          <w:kern w:val="24"/>
          <w:sz w:val="24"/>
          <w:szCs w:val="24"/>
        </w:rPr>
        <w:lastRenderedPageBreak/>
        <w:t>department reported</w:t>
      </w:r>
      <w:r w:rsidRPr="00213935">
        <w:rPr>
          <w:rFonts w:ascii="Times New Roman" w:hAnsi="Times New Roman"/>
          <w:kern w:val="24"/>
          <w:sz w:val="24"/>
          <w:szCs w:val="24"/>
        </w:rPr>
        <w:t xml:space="preserve"> that it observed improved access to diversion programmes to both adults and youth in conflict with the law conducted in collaboration with the Justice Cluster.</w:t>
      </w:r>
    </w:p>
    <w:p w14:paraId="70205F4E" w14:textId="77777777" w:rsidR="00B75A07" w:rsidRPr="00213935" w:rsidRDefault="00B75A07" w:rsidP="00B75A07">
      <w:pPr>
        <w:pStyle w:val="ListParagraph"/>
        <w:tabs>
          <w:tab w:val="left" w:pos="360"/>
          <w:tab w:val="left" w:pos="720"/>
        </w:tabs>
        <w:kinsoku w:val="0"/>
        <w:overflowPunct w:val="0"/>
        <w:ind w:left="0"/>
        <w:jc w:val="both"/>
        <w:textAlignment w:val="baseline"/>
        <w:rPr>
          <w:rFonts w:ascii="Times New Roman" w:hAnsi="Times New Roman"/>
          <w:kern w:val="24"/>
          <w:sz w:val="24"/>
          <w:szCs w:val="24"/>
        </w:rPr>
      </w:pPr>
    </w:p>
    <w:p w14:paraId="24F52DEC" w14:textId="77777777" w:rsidR="00B75A07" w:rsidRPr="00213935" w:rsidRDefault="00B75A07" w:rsidP="00B75A07">
      <w:pPr>
        <w:pStyle w:val="ListParagraph"/>
        <w:tabs>
          <w:tab w:val="left" w:pos="360"/>
          <w:tab w:val="left" w:pos="720"/>
        </w:tabs>
        <w:kinsoku w:val="0"/>
        <w:overflowPunct w:val="0"/>
        <w:ind w:left="0"/>
        <w:jc w:val="both"/>
        <w:textAlignment w:val="baseline"/>
        <w:rPr>
          <w:rFonts w:ascii="Times New Roman" w:hAnsi="Times New Roman"/>
          <w:b/>
          <w:kern w:val="24"/>
          <w:sz w:val="24"/>
          <w:szCs w:val="24"/>
        </w:rPr>
      </w:pPr>
      <w:r w:rsidRPr="00213935">
        <w:rPr>
          <w:rFonts w:ascii="Times New Roman" w:hAnsi="Times New Roman"/>
          <w:b/>
          <w:kern w:val="24"/>
          <w:sz w:val="24"/>
          <w:szCs w:val="24"/>
        </w:rPr>
        <w:t>2.3.2 Victim Empowerment Programme</w:t>
      </w:r>
    </w:p>
    <w:p w14:paraId="6CEF7080" w14:textId="77777777" w:rsidR="00B75A07" w:rsidRPr="00213935" w:rsidRDefault="00B75A07" w:rsidP="00B75A07">
      <w:pPr>
        <w:pStyle w:val="ListParagraph"/>
        <w:tabs>
          <w:tab w:val="left" w:pos="360"/>
          <w:tab w:val="left" w:pos="720"/>
        </w:tabs>
        <w:kinsoku w:val="0"/>
        <w:overflowPunct w:val="0"/>
        <w:ind w:left="0"/>
        <w:jc w:val="both"/>
        <w:textAlignment w:val="baseline"/>
        <w:rPr>
          <w:rFonts w:ascii="Times New Roman" w:hAnsi="Times New Roman"/>
          <w:b/>
          <w:kern w:val="24"/>
          <w:sz w:val="24"/>
          <w:szCs w:val="24"/>
        </w:rPr>
      </w:pPr>
    </w:p>
    <w:p w14:paraId="38BBE06D" w14:textId="77777777" w:rsidR="00B75A07" w:rsidRPr="00213935" w:rsidRDefault="00B75A07" w:rsidP="00B75A07">
      <w:pPr>
        <w:pStyle w:val="ListParagraph"/>
        <w:tabs>
          <w:tab w:val="left" w:pos="360"/>
          <w:tab w:val="left" w:pos="720"/>
        </w:tabs>
        <w:kinsoku w:val="0"/>
        <w:overflowPunct w:val="0"/>
        <w:ind w:left="0"/>
        <w:jc w:val="both"/>
        <w:textAlignment w:val="baseline"/>
        <w:rPr>
          <w:rFonts w:ascii="Times New Roman" w:hAnsi="Times New Roman"/>
          <w:sz w:val="24"/>
          <w:szCs w:val="24"/>
          <w:lang w:val="en-US"/>
        </w:rPr>
      </w:pPr>
      <w:r w:rsidRPr="00213935">
        <w:rPr>
          <w:rFonts w:ascii="Times New Roman" w:hAnsi="Times New Roman"/>
          <w:sz w:val="24"/>
          <w:szCs w:val="24"/>
          <w:lang w:val="en-US"/>
        </w:rPr>
        <w:t>The department reported that it achieved the below mentioned successes under this sub-</w:t>
      </w:r>
      <w:proofErr w:type="spellStart"/>
      <w:r w:rsidRPr="00213935">
        <w:rPr>
          <w:rFonts w:ascii="Times New Roman" w:hAnsi="Times New Roman"/>
          <w:sz w:val="24"/>
          <w:szCs w:val="24"/>
          <w:lang w:val="en-US"/>
        </w:rPr>
        <w:t>programme</w:t>
      </w:r>
      <w:proofErr w:type="spellEnd"/>
      <w:r w:rsidRPr="00213935">
        <w:rPr>
          <w:rFonts w:ascii="Times New Roman" w:hAnsi="Times New Roman"/>
          <w:sz w:val="24"/>
          <w:szCs w:val="24"/>
          <w:lang w:val="en-US"/>
        </w:rPr>
        <w:t>:</w:t>
      </w:r>
    </w:p>
    <w:p w14:paraId="1A9D8E3E" w14:textId="77777777" w:rsidR="00B75A07" w:rsidRPr="00213935" w:rsidRDefault="00B75A07" w:rsidP="00B75A07">
      <w:pPr>
        <w:pStyle w:val="ListParagraph"/>
        <w:tabs>
          <w:tab w:val="left" w:pos="360"/>
          <w:tab w:val="left" w:pos="720"/>
        </w:tabs>
        <w:kinsoku w:val="0"/>
        <w:overflowPunct w:val="0"/>
        <w:ind w:left="0"/>
        <w:jc w:val="both"/>
        <w:textAlignment w:val="baseline"/>
        <w:rPr>
          <w:rFonts w:ascii="Times New Roman" w:hAnsi="Times New Roman"/>
          <w:sz w:val="24"/>
          <w:szCs w:val="24"/>
          <w:lang w:val="en-US"/>
        </w:rPr>
      </w:pPr>
    </w:p>
    <w:p w14:paraId="29668F6E" w14:textId="77777777" w:rsidR="00B75A07" w:rsidRPr="00213935" w:rsidRDefault="00B75A07" w:rsidP="0045448D">
      <w:pPr>
        <w:pStyle w:val="ListParagraph"/>
        <w:numPr>
          <w:ilvl w:val="0"/>
          <w:numId w:val="28"/>
        </w:numPr>
        <w:tabs>
          <w:tab w:val="left" w:pos="709"/>
        </w:tabs>
        <w:kinsoku w:val="0"/>
        <w:overflowPunct w:val="0"/>
        <w:spacing w:after="0"/>
        <w:jc w:val="both"/>
        <w:textAlignment w:val="baseline"/>
        <w:rPr>
          <w:rFonts w:ascii="Times New Roman" w:hAnsi="Times New Roman"/>
          <w:sz w:val="24"/>
          <w:szCs w:val="24"/>
          <w:lang w:val="en-US"/>
        </w:rPr>
      </w:pPr>
      <w:r w:rsidRPr="00213935">
        <w:rPr>
          <w:rFonts w:ascii="Times New Roman" w:hAnsi="Times New Roman"/>
          <w:kern w:val="24"/>
          <w:sz w:val="24"/>
          <w:szCs w:val="24"/>
        </w:rPr>
        <w:t xml:space="preserve">It established trauma response programmes in all districts in order to provide urgent needed psycho-social counselling during traumatic situations.  </w:t>
      </w:r>
    </w:p>
    <w:p w14:paraId="5E993D8F" w14:textId="77777777" w:rsidR="00B75A07" w:rsidRPr="00213935" w:rsidRDefault="00B75A07" w:rsidP="0045448D">
      <w:pPr>
        <w:pStyle w:val="ListParagraph"/>
        <w:numPr>
          <w:ilvl w:val="0"/>
          <w:numId w:val="28"/>
        </w:numPr>
        <w:tabs>
          <w:tab w:val="left" w:pos="709"/>
        </w:tabs>
        <w:kinsoku w:val="0"/>
        <w:overflowPunct w:val="0"/>
        <w:spacing w:after="0"/>
        <w:jc w:val="both"/>
        <w:textAlignment w:val="baseline"/>
        <w:rPr>
          <w:rFonts w:ascii="Times New Roman" w:hAnsi="Times New Roman"/>
          <w:sz w:val="24"/>
          <w:szCs w:val="24"/>
        </w:rPr>
      </w:pPr>
      <w:r w:rsidRPr="00213935">
        <w:rPr>
          <w:rFonts w:ascii="Times New Roman" w:hAnsi="Times New Roman"/>
          <w:kern w:val="24"/>
          <w:sz w:val="24"/>
          <w:szCs w:val="24"/>
        </w:rPr>
        <w:t xml:space="preserve">It expanded the existing departmental call centre to cater for gender based violence reporting.  This is where victims and witnesses of gender based violence phone and report incidences.  The centre was planned to be staffed by qualified Social Workers who would provide online short-term counselling and then refer callers to relevant law enforcement agencies. </w:t>
      </w:r>
    </w:p>
    <w:p w14:paraId="37DB858B" w14:textId="77777777" w:rsidR="00B75A07" w:rsidRPr="00213935" w:rsidRDefault="00B75A07" w:rsidP="0045448D">
      <w:pPr>
        <w:pStyle w:val="ListParagraph"/>
        <w:numPr>
          <w:ilvl w:val="0"/>
          <w:numId w:val="28"/>
        </w:numPr>
        <w:tabs>
          <w:tab w:val="left" w:pos="709"/>
        </w:tabs>
        <w:kinsoku w:val="0"/>
        <w:overflowPunct w:val="0"/>
        <w:spacing w:after="0"/>
        <w:jc w:val="both"/>
        <w:textAlignment w:val="baseline"/>
        <w:rPr>
          <w:rFonts w:ascii="Times New Roman" w:hAnsi="Times New Roman"/>
          <w:sz w:val="24"/>
          <w:szCs w:val="24"/>
        </w:rPr>
      </w:pPr>
      <w:r w:rsidRPr="00213935">
        <w:rPr>
          <w:rFonts w:ascii="Times New Roman" w:hAnsi="Times New Roman"/>
          <w:kern w:val="24"/>
          <w:sz w:val="24"/>
          <w:szCs w:val="24"/>
        </w:rPr>
        <w:t xml:space="preserve">It was in the process of establishing therapy rooms in all departmental Children and Youth Care Centres with relevant infrastructures in order to improve the quality of psycho-social services rendered by Social Workers prioritising abused children. </w:t>
      </w:r>
    </w:p>
    <w:p w14:paraId="7B9F033A" w14:textId="3A9399B4" w:rsidR="00B75A07" w:rsidRPr="00213935" w:rsidRDefault="00B75A07" w:rsidP="0045448D">
      <w:pPr>
        <w:pStyle w:val="ListParagraph"/>
        <w:numPr>
          <w:ilvl w:val="0"/>
          <w:numId w:val="28"/>
        </w:numPr>
        <w:tabs>
          <w:tab w:val="left" w:pos="360"/>
          <w:tab w:val="left" w:pos="720"/>
        </w:tabs>
        <w:kinsoku w:val="0"/>
        <w:overflowPunct w:val="0"/>
        <w:spacing w:after="0"/>
        <w:jc w:val="both"/>
        <w:textAlignment w:val="baseline"/>
        <w:rPr>
          <w:rFonts w:ascii="Times New Roman" w:hAnsi="Times New Roman"/>
          <w:sz w:val="24"/>
          <w:szCs w:val="24"/>
          <w:lang w:val="en-US"/>
        </w:rPr>
      </w:pPr>
      <w:r w:rsidRPr="00213935">
        <w:rPr>
          <w:rFonts w:ascii="Times New Roman" w:hAnsi="Times New Roman"/>
          <w:kern w:val="24"/>
          <w:sz w:val="24"/>
          <w:szCs w:val="24"/>
        </w:rPr>
        <w:t xml:space="preserve">It had entered into partnership with a Norwegian family in the establishment of a shelter for abused women at </w:t>
      </w:r>
      <w:proofErr w:type="spellStart"/>
      <w:r w:rsidRPr="00213935">
        <w:rPr>
          <w:rFonts w:ascii="Times New Roman" w:hAnsi="Times New Roman"/>
          <w:kern w:val="24"/>
          <w:sz w:val="24"/>
          <w:szCs w:val="24"/>
        </w:rPr>
        <w:t>KwaXolo</w:t>
      </w:r>
      <w:proofErr w:type="spellEnd"/>
      <w:r w:rsidR="006E6EAE" w:rsidRPr="00213935">
        <w:rPr>
          <w:rFonts w:ascii="Times New Roman" w:hAnsi="Times New Roman"/>
          <w:kern w:val="24"/>
          <w:sz w:val="24"/>
          <w:szCs w:val="24"/>
        </w:rPr>
        <w:t xml:space="preserve"> at</w:t>
      </w:r>
      <w:r w:rsidRPr="00213935">
        <w:rPr>
          <w:rFonts w:ascii="Times New Roman" w:hAnsi="Times New Roman"/>
          <w:kern w:val="24"/>
          <w:sz w:val="24"/>
          <w:szCs w:val="24"/>
        </w:rPr>
        <w:t xml:space="preserve"> Ray Nkonyeni Municipality.  The name of the shelter is Hanne’s Shelter and </w:t>
      </w:r>
      <w:proofErr w:type="spellStart"/>
      <w:r w:rsidRPr="00213935">
        <w:rPr>
          <w:rFonts w:ascii="Times New Roman" w:hAnsi="Times New Roman"/>
          <w:kern w:val="24"/>
          <w:sz w:val="24"/>
          <w:szCs w:val="24"/>
        </w:rPr>
        <w:t>Madikiza</w:t>
      </w:r>
      <w:proofErr w:type="spellEnd"/>
      <w:r w:rsidRPr="00213935">
        <w:rPr>
          <w:rFonts w:ascii="Times New Roman" w:hAnsi="Times New Roman"/>
          <w:kern w:val="24"/>
          <w:sz w:val="24"/>
          <w:szCs w:val="24"/>
        </w:rPr>
        <w:t xml:space="preserve"> Outreach Project.</w:t>
      </w:r>
    </w:p>
    <w:p w14:paraId="1E4BD131" w14:textId="77777777" w:rsidR="00B75A07" w:rsidRPr="00213935" w:rsidRDefault="00B75A07" w:rsidP="00B75A07">
      <w:pPr>
        <w:pStyle w:val="ListParagraph"/>
        <w:tabs>
          <w:tab w:val="left" w:pos="360"/>
          <w:tab w:val="left" w:pos="720"/>
        </w:tabs>
        <w:kinsoku w:val="0"/>
        <w:overflowPunct w:val="0"/>
        <w:ind w:left="0"/>
        <w:jc w:val="both"/>
        <w:textAlignment w:val="baseline"/>
        <w:rPr>
          <w:rFonts w:ascii="Times New Roman" w:hAnsi="Times New Roman"/>
          <w:kern w:val="24"/>
          <w:sz w:val="24"/>
          <w:szCs w:val="24"/>
        </w:rPr>
      </w:pPr>
    </w:p>
    <w:p w14:paraId="5DA507DC" w14:textId="2F8B162B" w:rsidR="00B75A07" w:rsidRPr="00213935" w:rsidRDefault="00B75A07" w:rsidP="00B75A07">
      <w:pPr>
        <w:pStyle w:val="ListParagraph"/>
        <w:tabs>
          <w:tab w:val="left" w:pos="709"/>
        </w:tabs>
        <w:kinsoku w:val="0"/>
        <w:overflowPunct w:val="0"/>
        <w:ind w:left="0"/>
        <w:jc w:val="both"/>
        <w:textAlignment w:val="baseline"/>
        <w:rPr>
          <w:rFonts w:ascii="Times New Roman" w:hAnsi="Times New Roman"/>
          <w:kern w:val="24"/>
          <w:sz w:val="24"/>
          <w:szCs w:val="24"/>
        </w:rPr>
      </w:pPr>
      <w:r w:rsidRPr="00213935">
        <w:rPr>
          <w:rFonts w:ascii="Times New Roman" w:hAnsi="Times New Roman"/>
          <w:sz w:val="24"/>
          <w:szCs w:val="24"/>
          <w:lang w:val="en-US"/>
        </w:rPr>
        <w:t xml:space="preserve">Notwithstanding the </w:t>
      </w:r>
      <w:r w:rsidR="00AD661F" w:rsidRPr="00213935">
        <w:rPr>
          <w:rFonts w:ascii="Times New Roman" w:hAnsi="Times New Roman"/>
          <w:sz w:val="24"/>
          <w:szCs w:val="24"/>
          <w:lang w:val="en-US"/>
        </w:rPr>
        <w:t>above-mentioned</w:t>
      </w:r>
      <w:r w:rsidRPr="00213935">
        <w:rPr>
          <w:rFonts w:ascii="Times New Roman" w:hAnsi="Times New Roman"/>
          <w:sz w:val="24"/>
          <w:szCs w:val="24"/>
          <w:lang w:val="en-US"/>
        </w:rPr>
        <w:t xml:space="preserve"> successes</w:t>
      </w:r>
      <w:r w:rsidR="006E6EAE" w:rsidRPr="00213935">
        <w:rPr>
          <w:rFonts w:ascii="Times New Roman" w:hAnsi="Times New Roman"/>
          <w:sz w:val="24"/>
          <w:szCs w:val="24"/>
          <w:lang w:val="en-US"/>
        </w:rPr>
        <w:t>,</w:t>
      </w:r>
      <w:r w:rsidRPr="00213935">
        <w:rPr>
          <w:rFonts w:ascii="Times New Roman" w:hAnsi="Times New Roman"/>
          <w:sz w:val="24"/>
          <w:szCs w:val="24"/>
          <w:lang w:val="en-US"/>
        </w:rPr>
        <w:t xml:space="preserve"> the department reported that it experienced a challenge of </w:t>
      </w:r>
      <w:r w:rsidRPr="00213935">
        <w:rPr>
          <w:rFonts w:ascii="Times New Roman" w:hAnsi="Times New Roman"/>
          <w:kern w:val="24"/>
          <w:sz w:val="24"/>
          <w:szCs w:val="24"/>
        </w:rPr>
        <w:t xml:space="preserve">withdrawal of services by </w:t>
      </w:r>
      <w:proofErr w:type="spellStart"/>
      <w:r w:rsidRPr="00213935">
        <w:rPr>
          <w:rFonts w:ascii="Times New Roman" w:hAnsi="Times New Roman"/>
          <w:kern w:val="24"/>
          <w:sz w:val="24"/>
          <w:szCs w:val="24"/>
        </w:rPr>
        <w:t>Khulisa</w:t>
      </w:r>
      <w:proofErr w:type="spellEnd"/>
      <w:r w:rsidRPr="00213935">
        <w:rPr>
          <w:rFonts w:ascii="Times New Roman" w:hAnsi="Times New Roman"/>
          <w:kern w:val="24"/>
          <w:sz w:val="24"/>
          <w:szCs w:val="24"/>
        </w:rPr>
        <w:t xml:space="preserve"> due to disagreements on the funding criteria and that created a gap in the provision of diversion programmes.  It had started a process of calling for proposals and accreditation of departmental Probation Officers was underway.</w:t>
      </w:r>
    </w:p>
    <w:p w14:paraId="1F2B7291" w14:textId="77777777" w:rsidR="00B75A07" w:rsidRPr="00213935" w:rsidRDefault="00B75A07" w:rsidP="00B75A07">
      <w:pPr>
        <w:pStyle w:val="ListParagraph"/>
        <w:tabs>
          <w:tab w:val="left" w:pos="709"/>
        </w:tabs>
        <w:kinsoku w:val="0"/>
        <w:overflowPunct w:val="0"/>
        <w:ind w:left="0"/>
        <w:jc w:val="both"/>
        <w:textAlignment w:val="baseline"/>
        <w:rPr>
          <w:rFonts w:ascii="Times New Roman" w:hAnsi="Times New Roman"/>
          <w:kern w:val="24"/>
          <w:sz w:val="24"/>
          <w:szCs w:val="24"/>
        </w:rPr>
      </w:pPr>
    </w:p>
    <w:p w14:paraId="60D6F0E0" w14:textId="77777777" w:rsidR="00B75A07" w:rsidRPr="00213935" w:rsidRDefault="00B75A07" w:rsidP="00B75A07">
      <w:pPr>
        <w:pStyle w:val="ListParagraph"/>
        <w:tabs>
          <w:tab w:val="left" w:pos="709"/>
        </w:tabs>
        <w:kinsoku w:val="0"/>
        <w:overflowPunct w:val="0"/>
        <w:ind w:left="0"/>
        <w:jc w:val="both"/>
        <w:textAlignment w:val="baseline"/>
        <w:rPr>
          <w:rFonts w:ascii="Times New Roman" w:hAnsi="Times New Roman"/>
          <w:b/>
          <w:sz w:val="24"/>
          <w:szCs w:val="24"/>
          <w:lang w:val="en-US"/>
        </w:rPr>
      </w:pPr>
      <w:r w:rsidRPr="00213935">
        <w:rPr>
          <w:rFonts w:ascii="Times New Roman" w:hAnsi="Times New Roman"/>
          <w:b/>
          <w:sz w:val="24"/>
          <w:szCs w:val="24"/>
          <w:lang w:val="en-US"/>
        </w:rPr>
        <w:t>2.3.3 Substance Abuse, Prevention and Rehabilitation</w:t>
      </w:r>
    </w:p>
    <w:p w14:paraId="30E3B72A" w14:textId="77777777" w:rsidR="00B75A07" w:rsidRPr="00213935" w:rsidRDefault="00B75A07" w:rsidP="00B75A07">
      <w:pPr>
        <w:pStyle w:val="ListParagraph"/>
        <w:tabs>
          <w:tab w:val="left" w:pos="360"/>
          <w:tab w:val="left" w:pos="720"/>
        </w:tabs>
        <w:kinsoku w:val="0"/>
        <w:overflowPunct w:val="0"/>
        <w:ind w:left="0"/>
        <w:jc w:val="both"/>
        <w:textAlignment w:val="baseline"/>
        <w:rPr>
          <w:rFonts w:ascii="Times New Roman" w:hAnsi="Times New Roman"/>
          <w:sz w:val="24"/>
          <w:szCs w:val="24"/>
          <w:lang w:val="en-US"/>
        </w:rPr>
      </w:pPr>
    </w:p>
    <w:p w14:paraId="2AF68E6A" w14:textId="77777777" w:rsidR="00B75A07" w:rsidRPr="00213935" w:rsidRDefault="00B75A07" w:rsidP="00B75A07">
      <w:pPr>
        <w:pStyle w:val="ListParagraph"/>
        <w:tabs>
          <w:tab w:val="left" w:pos="709"/>
        </w:tabs>
        <w:kinsoku w:val="0"/>
        <w:overflowPunct w:val="0"/>
        <w:ind w:left="0"/>
        <w:jc w:val="both"/>
        <w:textAlignment w:val="baseline"/>
        <w:rPr>
          <w:rFonts w:ascii="Times New Roman" w:hAnsi="Times New Roman"/>
          <w:sz w:val="24"/>
          <w:szCs w:val="24"/>
        </w:rPr>
      </w:pPr>
      <w:r w:rsidRPr="00213935">
        <w:rPr>
          <w:rFonts w:ascii="Times New Roman" w:hAnsi="Times New Roman"/>
          <w:sz w:val="24"/>
          <w:szCs w:val="24"/>
          <w:lang w:val="en-US"/>
        </w:rPr>
        <w:t xml:space="preserve">The department </w:t>
      </w:r>
      <w:proofErr w:type="spellStart"/>
      <w:r w:rsidRPr="00213935">
        <w:rPr>
          <w:rFonts w:ascii="Times New Roman" w:hAnsi="Times New Roman"/>
          <w:sz w:val="24"/>
          <w:szCs w:val="24"/>
          <w:lang w:val="en-US"/>
        </w:rPr>
        <w:t>es</w:t>
      </w:r>
      <w:r w:rsidRPr="00213935">
        <w:rPr>
          <w:rFonts w:ascii="Times New Roman" w:hAnsi="Times New Roman"/>
          <w:kern w:val="24"/>
          <w:sz w:val="24"/>
          <w:szCs w:val="24"/>
        </w:rPr>
        <w:t>tablished</w:t>
      </w:r>
      <w:proofErr w:type="spellEnd"/>
      <w:r w:rsidRPr="00213935">
        <w:rPr>
          <w:rFonts w:ascii="Times New Roman" w:hAnsi="Times New Roman"/>
          <w:b/>
          <w:bCs/>
          <w:kern w:val="24"/>
          <w:sz w:val="24"/>
          <w:szCs w:val="24"/>
        </w:rPr>
        <w:t xml:space="preserve"> </w:t>
      </w:r>
      <w:r w:rsidRPr="00213935">
        <w:rPr>
          <w:rFonts w:ascii="Times New Roman" w:hAnsi="Times New Roman"/>
          <w:kern w:val="24"/>
          <w:sz w:val="24"/>
          <w:szCs w:val="24"/>
        </w:rPr>
        <w:t xml:space="preserve">anti-substance abuse forums at Local, District and Provincial levels in partnership with municipalities and other stakeholders. These are chaired by the Premier as </w:t>
      </w:r>
      <w:r w:rsidR="006E6EAE" w:rsidRPr="00213935">
        <w:rPr>
          <w:rFonts w:ascii="Times New Roman" w:hAnsi="Times New Roman"/>
          <w:kern w:val="24"/>
          <w:sz w:val="24"/>
          <w:szCs w:val="24"/>
        </w:rPr>
        <w:t xml:space="preserve">per </w:t>
      </w:r>
      <w:r w:rsidRPr="00213935">
        <w:rPr>
          <w:rFonts w:ascii="Times New Roman" w:hAnsi="Times New Roman"/>
          <w:kern w:val="24"/>
          <w:sz w:val="24"/>
          <w:szCs w:val="24"/>
        </w:rPr>
        <w:t xml:space="preserve">a decision taken by the Provincial Executive Council as a way of escalating intervention against substance abuse. The department manages three (3) state of the art rehabilitation centres, namely; Newlands Park Centre at </w:t>
      </w:r>
      <w:proofErr w:type="spellStart"/>
      <w:r w:rsidRPr="00213935">
        <w:rPr>
          <w:rFonts w:ascii="Times New Roman" w:hAnsi="Times New Roman"/>
          <w:kern w:val="24"/>
          <w:sz w:val="24"/>
          <w:szCs w:val="24"/>
        </w:rPr>
        <w:t>Ethekwini</w:t>
      </w:r>
      <w:proofErr w:type="spellEnd"/>
      <w:r w:rsidRPr="00213935">
        <w:rPr>
          <w:rFonts w:ascii="Times New Roman" w:hAnsi="Times New Roman"/>
          <w:kern w:val="24"/>
          <w:sz w:val="24"/>
          <w:szCs w:val="24"/>
        </w:rPr>
        <w:t xml:space="preserve"> Municipality, </w:t>
      </w:r>
      <w:proofErr w:type="spellStart"/>
      <w:r w:rsidRPr="00213935">
        <w:rPr>
          <w:rFonts w:ascii="Times New Roman" w:hAnsi="Times New Roman"/>
          <w:kern w:val="24"/>
          <w:sz w:val="24"/>
          <w:szCs w:val="24"/>
        </w:rPr>
        <w:t>Madadeni</w:t>
      </w:r>
      <w:proofErr w:type="spellEnd"/>
      <w:r w:rsidRPr="00213935">
        <w:rPr>
          <w:rFonts w:ascii="Times New Roman" w:hAnsi="Times New Roman"/>
          <w:kern w:val="24"/>
          <w:sz w:val="24"/>
          <w:szCs w:val="24"/>
        </w:rPr>
        <w:t xml:space="preserve"> Rehabilitation Centre at Newcastle Municipality, </w:t>
      </w:r>
      <w:proofErr w:type="spellStart"/>
      <w:proofErr w:type="gramStart"/>
      <w:r w:rsidRPr="00213935">
        <w:rPr>
          <w:rFonts w:ascii="Times New Roman" w:hAnsi="Times New Roman"/>
          <w:kern w:val="24"/>
          <w:sz w:val="24"/>
          <w:szCs w:val="24"/>
        </w:rPr>
        <w:t>Khanyani</w:t>
      </w:r>
      <w:proofErr w:type="spellEnd"/>
      <w:proofErr w:type="gramEnd"/>
      <w:r w:rsidRPr="00213935">
        <w:rPr>
          <w:rFonts w:ascii="Times New Roman" w:hAnsi="Times New Roman"/>
          <w:kern w:val="24"/>
          <w:sz w:val="24"/>
          <w:szCs w:val="24"/>
        </w:rPr>
        <w:t xml:space="preserve"> Centre at Newcastle Municipality which caters for children 18 years and below.  Through successful negotiation with the Department of Health, the detoxification services are now provided in hospitals within the Province. The department is leading the coordination of inputs from KwaZulu-Natal stakeholders in the current review of the National Drug Master Plan.</w:t>
      </w:r>
    </w:p>
    <w:p w14:paraId="4FC24F46" w14:textId="77777777" w:rsidR="00B75A07" w:rsidRPr="00213935" w:rsidRDefault="00B75A07" w:rsidP="00B75A07">
      <w:pPr>
        <w:pStyle w:val="ListParagraph"/>
        <w:tabs>
          <w:tab w:val="left" w:pos="709"/>
        </w:tabs>
        <w:kinsoku w:val="0"/>
        <w:overflowPunct w:val="0"/>
        <w:ind w:left="0"/>
        <w:jc w:val="both"/>
        <w:textAlignment w:val="baseline"/>
        <w:rPr>
          <w:rFonts w:ascii="Times New Roman" w:hAnsi="Times New Roman"/>
          <w:kern w:val="24"/>
          <w:sz w:val="24"/>
          <w:szCs w:val="24"/>
        </w:rPr>
      </w:pPr>
    </w:p>
    <w:p w14:paraId="6C68174E" w14:textId="21414FC5" w:rsidR="00B75A07" w:rsidRPr="00213935" w:rsidRDefault="00B75A07" w:rsidP="00B75A07">
      <w:pPr>
        <w:pStyle w:val="ListParagraph"/>
        <w:tabs>
          <w:tab w:val="left" w:pos="709"/>
        </w:tabs>
        <w:kinsoku w:val="0"/>
        <w:overflowPunct w:val="0"/>
        <w:ind w:left="0"/>
        <w:jc w:val="both"/>
        <w:textAlignment w:val="baseline"/>
        <w:rPr>
          <w:rFonts w:ascii="Times New Roman" w:hAnsi="Times New Roman"/>
          <w:kern w:val="24"/>
          <w:sz w:val="24"/>
          <w:szCs w:val="24"/>
        </w:rPr>
      </w:pPr>
      <w:r w:rsidRPr="00213935">
        <w:rPr>
          <w:rFonts w:ascii="Times New Roman" w:hAnsi="Times New Roman"/>
          <w:kern w:val="24"/>
          <w:sz w:val="24"/>
          <w:szCs w:val="24"/>
        </w:rPr>
        <w:t xml:space="preserve">Despite the aforementioned successes the department reported that it experienced challenges of compliance </w:t>
      </w:r>
      <w:r w:rsidRPr="00213935">
        <w:rPr>
          <w:rFonts w:ascii="Times New Roman" w:hAnsi="Times New Roman"/>
          <w:iCs/>
          <w:kern w:val="24"/>
          <w:sz w:val="24"/>
          <w:szCs w:val="24"/>
        </w:rPr>
        <w:t>with the National Drug Master Plan and functionality of the Anti-Substance Abuse Forums at Local, District and Provincial level.</w:t>
      </w:r>
      <w:r w:rsidRPr="00213935">
        <w:rPr>
          <w:rFonts w:ascii="Times New Roman" w:hAnsi="Times New Roman"/>
          <w:i/>
          <w:iCs/>
          <w:kern w:val="24"/>
          <w:sz w:val="24"/>
          <w:szCs w:val="24"/>
        </w:rPr>
        <w:t xml:space="preserve">  </w:t>
      </w:r>
      <w:r w:rsidRPr="00213935">
        <w:rPr>
          <w:rFonts w:ascii="Times New Roman" w:hAnsi="Times New Roman"/>
          <w:kern w:val="24"/>
          <w:sz w:val="24"/>
          <w:szCs w:val="24"/>
        </w:rPr>
        <w:t>To address this challenge</w:t>
      </w:r>
      <w:r w:rsidR="006E6EAE" w:rsidRPr="00213935">
        <w:rPr>
          <w:rFonts w:ascii="Times New Roman" w:hAnsi="Times New Roman"/>
          <w:kern w:val="24"/>
          <w:sz w:val="24"/>
          <w:szCs w:val="24"/>
        </w:rPr>
        <w:t>,</w:t>
      </w:r>
      <w:r w:rsidRPr="00213935">
        <w:rPr>
          <w:rFonts w:ascii="Times New Roman" w:hAnsi="Times New Roman"/>
          <w:kern w:val="24"/>
          <w:sz w:val="24"/>
          <w:szCs w:val="24"/>
        </w:rPr>
        <w:t xml:space="preserve"> the department had scheduled to host an inter-sectoral Provincial Anti-Substance Abuse Summit in September 2017</w:t>
      </w:r>
      <w:r w:rsidR="00E76862" w:rsidRPr="00213935">
        <w:rPr>
          <w:rFonts w:ascii="Times New Roman" w:hAnsi="Times New Roman"/>
          <w:kern w:val="24"/>
          <w:sz w:val="24"/>
          <w:szCs w:val="24"/>
        </w:rPr>
        <w:t>,</w:t>
      </w:r>
      <w:r w:rsidRPr="00213935">
        <w:rPr>
          <w:rFonts w:ascii="Times New Roman" w:hAnsi="Times New Roman"/>
          <w:kern w:val="24"/>
          <w:sz w:val="24"/>
          <w:szCs w:val="24"/>
        </w:rPr>
        <w:t xml:space="preserve"> which will inform the Programme of Action in respect of the implementation of the National Drug Master Plan. It also experienced </w:t>
      </w:r>
      <w:r w:rsidRPr="00213935">
        <w:rPr>
          <w:rFonts w:ascii="Times New Roman" w:hAnsi="Times New Roman"/>
          <w:iCs/>
          <w:kern w:val="24"/>
          <w:sz w:val="24"/>
          <w:szCs w:val="24"/>
        </w:rPr>
        <w:t xml:space="preserve">undue delay in the establishment of the </w:t>
      </w:r>
      <w:proofErr w:type="spellStart"/>
      <w:r w:rsidRPr="00213935">
        <w:rPr>
          <w:rFonts w:ascii="Times New Roman" w:hAnsi="Times New Roman"/>
          <w:iCs/>
          <w:kern w:val="24"/>
          <w:sz w:val="24"/>
          <w:szCs w:val="24"/>
        </w:rPr>
        <w:t>Khuseleka</w:t>
      </w:r>
      <w:proofErr w:type="spellEnd"/>
      <w:r w:rsidRPr="00213935">
        <w:rPr>
          <w:rFonts w:ascii="Times New Roman" w:hAnsi="Times New Roman"/>
          <w:iCs/>
          <w:kern w:val="24"/>
          <w:sz w:val="24"/>
          <w:szCs w:val="24"/>
        </w:rPr>
        <w:t xml:space="preserve"> One Stop Centre in the </w:t>
      </w:r>
      <w:proofErr w:type="spellStart"/>
      <w:r w:rsidRPr="00213935">
        <w:rPr>
          <w:rFonts w:ascii="Times New Roman" w:hAnsi="Times New Roman"/>
          <w:iCs/>
          <w:kern w:val="24"/>
          <w:sz w:val="24"/>
          <w:szCs w:val="24"/>
        </w:rPr>
        <w:t>Ethekwini</w:t>
      </w:r>
      <w:proofErr w:type="spellEnd"/>
      <w:r w:rsidRPr="00213935">
        <w:rPr>
          <w:rFonts w:ascii="Times New Roman" w:hAnsi="Times New Roman"/>
          <w:iCs/>
          <w:kern w:val="24"/>
          <w:sz w:val="24"/>
          <w:szCs w:val="24"/>
        </w:rPr>
        <w:t xml:space="preserve"> Municipality, </w:t>
      </w:r>
      <w:proofErr w:type="spellStart"/>
      <w:r w:rsidRPr="00213935">
        <w:rPr>
          <w:rFonts w:ascii="Times New Roman" w:hAnsi="Times New Roman"/>
          <w:iCs/>
          <w:kern w:val="24"/>
          <w:sz w:val="24"/>
          <w:szCs w:val="24"/>
        </w:rPr>
        <w:t>Inanda</w:t>
      </w:r>
      <w:proofErr w:type="spellEnd"/>
      <w:r w:rsidRPr="00213935">
        <w:rPr>
          <w:rFonts w:ascii="Times New Roman" w:hAnsi="Times New Roman"/>
          <w:iCs/>
          <w:kern w:val="24"/>
          <w:sz w:val="24"/>
          <w:szCs w:val="24"/>
        </w:rPr>
        <w:t xml:space="preserve">. </w:t>
      </w:r>
      <w:r w:rsidRPr="00213935">
        <w:rPr>
          <w:rFonts w:ascii="Times New Roman" w:hAnsi="Times New Roman"/>
          <w:kern w:val="24"/>
          <w:sz w:val="24"/>
          <w:szCs w:val="24"/>
        </w:rPr>
        <w:t xml:space="preserve">The MEC made an intervention to address this and engaged in high level negotiation with the Mayor of </w:t>
      </w:r>
      <w:proofErr w:type="spellStart"/>
      <w:r w:rsidRPr="00213935">
        <w:rPr>
          <w:rFonts w:ascii="Times New Roman" w:hAnsi="Times New Roman"/>
          <w:kern w:val="24"/>
          <w:sz w:val="24"/>
          <w:szCs w:val="24"/>
        </w:rPr>
        <w:t>Ethekwini</w:t>
      </w:r>
      <w:proofErr w:type="spellEnd"/>
      <w:r w:rsidRPr="00213935">
        <w:rPr>
          <w:rFonts w:ascii="Times New Roman" w:hAnsi="Times New Roman"/>
          <w:kern w:val="24"/>
          <w:sz w:val="24"/>
          <w:szCs w:val="24"/>
        </w:rPr>
        <w:t xml:space="preserve"> Municipality. </w:t>
      </w:r>
    </w:p>
    <w:p w14:paraId="7052F43C" w14:textId="21911764" w:rsidR="00B75A07" w:rsidRDefault="00B75A07" w:rsidP="00B75A07">
      <w:pPr>
        <w:pStyle w:val="ListParagraph"/>
        <w:tabs>
          <w:tab w:val="left" w:pos="709"/>
        </w:tabs>
        <w:kinsoku w:val="0"/>
        <w:overflowPunct w:val="0"/>
        <w:ind w:left="0"/>
        <w:jc w:val="both"/>
        <w:textAlignment w:val="baseline"/>
        <w:rPr>
          <w:rFonts w:ascii="Times New Roman" w:hAnsi="Times New Roman"/>
          <w:kern w:val="24"/>
          <w:sz w:val="24"/>
          <w:szCs w:val="24"/>
        </w:rPr>
      </w:pPr>
    </w:p>
    <w:p w14:paraId="563B23AE" w14:textId="189702BB" w:rsidR="00F23E84" w:rsidRDefault="00F23E84" w:rsidP="00B75A07">
      <w:pPr>
        <w:pStyle w:val="ListParagraph"/>
        <w:tabs>
          <w:tab w:val="left" w:pos="709"/>
        </w:tabs>
        <w:kinsoku w:val="0"/>
        <w:overflowPunct w:val="0"/>
        <w:ind w:left="0"/>
        <w:jc w:val="both"/>
        <w:textAlignment w:val="baseline"/>
        <w:rPr>
          <w:rFonts w:ascii="Times New Roman" w:hAnsi="Times New Roman"/>
          <w:kern w:val="24"/>
          <w:sz w:val="24"/>
          <w:szCs w:val="24"/>
        </w:rPr>
      </w:pPr>
    </w:p>
    <w:p w14:paraId="74508996" w14:textId="0A32C545" w:rsidR="00F23E84" w:rsidRDefault="00F23E84" w:rsidP="00B75A07">
      <w:pPr>
        <w:pStyle w:val="ListParagraph"/>
        <w:tabs>
          <w:tab w:val="left" w:pos="709"/>
        </w:tabs>
        <w:kinsoku w:val="0"/>
        <w:overflowPunct w:val="0"/>
        <w:ind w:left="0"/>
        <w:jc w:val="both"/>
        <w:textAlignment w:val="baseline"/>
        <w:rPr>
          <w:rFonts w:ascii="Times New Roman" w:hAnsi="Times New Roman"/>
          <w:kern w:val="24"/>
          <w:sz w:val="24"/>
          <w:szCs w:val="24"/>
        </w:rPr>
      </w:pPr>
    </w:p>
    <w:p w14:paraId="58C6A6EE" w14:textId="082D37D0" w:rsidR="00F23E84" w:rsidRDefault="00F23E84" w:rsidP="00B75A07">
      <w:pPr>
        <w:pStyle w:val="ListParagraph"/>
        <w:tabs>
          <w:tab w:val="left" w:pos="709"/>
        </w:tabs>
        <w:kinsoku w:val="0"/>
        <w:overflowPunct w:val="0"/>
        <w:ind w:left="0"/>
        <w:jc w:val="both"/>
        <w:textAlignment w:val="baseline"/>
        <w:rPr>
          <w:rFonts w:ascii="Times New Roman" w:hAnsi="Times New Roman"/>
          <w:kern w:val="24"/>
          <w:sz w:val="24"/>
          <w:szCs w:val="24"/>
        </w:rPr>
      </w:pPr>
    </w:p>
    <w:p w14:paraId="49C2E0C8" w14:textId="34AC62B8" w:rsidR="00F23E84" w:rsidRDefault="00F23E84" w:rsidP="00B75A07">
      <w:pPr>
        <w:pStyle w:val="ListParagraph"/>
        <w:tabs>
          <w:tab w:val="left" w:pos="709"/>
        </w:tabs>
        <w:kinsoku w:val="0"/>
        <w:overflowPunct w:val="0"/>
        <w:ind w:left="0"/>
        <w:jc w:val="both"/>
        <w:textAlignment w:val="baseline"/>
        <w:rPr>
          <w:rFonts w:ascii="Times New Roman" w:hAnsi="Times New Roman"/>
          <w:kern w:val="24"/>
          <w:sz w:val="24"/>
          <w:szCs w:val="24"/>
        </w:rPr>
      </w:pPr>
    </w:p>
    <w:p w14:paraId="54540A94" w14:textId="52C64027" w:rsidR="00F23E84" w:rsidRDefault="00F23E84" w:rsidP="00B75A07">
      <w:pPr>
        <w:pStyle w:val="ListParagraph"/>
        <w:tabs>
          <w:tab w:val="left" w:pos="709"/>
        </w:tabs>
        <w:kinsoku w:val="0"/>
        <w:overflowPunct w:val="0"/>
        <w:ind w:left="0"/>
        <w:jc w:val="both"/>
        <w:textAlignment w:val="baseline"/>
        <w:rPr>
          <w:rFonts w:ascii="Times New Roman" w:hAnsi="Times New Roman"/>
          <w:kern w:val="24"/>
          <w:sz w:val="24"/>
          <w:szCs w:val="24"/>
        </w:rPr>
      </w:pPr>
    </w:p>
    <w:p w14:paraId="1A97FE5F" w14:textId="302A07E6" w:rsidR="00F23E84" w:rsidRDefault="00F23E84" w:rsidP="00B75A07">
      <w:pPr>
        <w:pStyle w:val="ListParagraph"/>
        <w:tabs>
          <w:tab w:val="left" w:pos="709"/>
        </w:tabs>
        <w:kinsoku w:val="0"/>
        <w:overflowPunct w:val="0"/>
        <w:ind w:left="0"/>
        <w:jc w:val="both"/>
        <w:textAlignment w:val="baseline"/>
        <w:rPr>
          <w:rFonts w:ascii="Times New Roman" w:hAnsi="Times New Roman"/>
          <w:kern w:val="24"/>
          <w:sz w:val="24"/>
          <w:szCs w:val="24"/>
        </w:rPr>
      </w:pPr>
    </w:p>
    <w:p w14:paraId="577DD3B3" w14:textId="1133ACBD" w:rsidR="00F23E84" w:rsidRDefault="00F23E84" w:rsidP="00B75A07">
      <w:pPr>
        <w:pStyle w:val="ListParagraph"/>
        <w:tabs>
          <w:tab w:val="left" w:pos="709"/>
        </w:tabs>
        <w:kinsoku w:val="0"/>
        <w:overflowPunct w:val="0"/>
        <w:ind w:left="0"/>
        <w:jc w:val="both"/>
        <w:textAlignment w:val="baseline"/>
        <w:rPr>
          <w:rFonts w:ascii="Times New Roman" w:hAnsi="Times New Roman"/>
          <w:kern w:val="24"/>
          <w:sz w:val="24"/>
          <w:szCs w:val="24"/>
        </w:rPr>
      </w:pPr>
    </w:p>
    <w:p w14:paraId="06768AD5" w14:textId="77777777" w:rsidR="00F23E84" w:rsidRPr="00213935" w:rsidRDefault="00F23E84" w:rsidP="00B75A07">
      <w:pPr>
        <w:pStyle w:val="ListParagraph"/>
        <w:tabs>
          <w:tab w:val="left" w:pos="709"/>
        </w:tabs>
        <w:kinsoku w:val="0"/>
        <w:overflowPunct w:val="0"/>
        <w:ind w:left="0"/>
        <w:jc w:val="both"/>
        <w:textAlignment w:val="baseline"/>
        <w:rPr>
          <w:rFonts w:ascii="Times New Roman" w:hAnsi="Times New Roman"/>
          <w:kern w:val="24"/>
          <w:sz w:val="24"/>
          <w:szCs w:val="24"/>
        </w:rPr>
      </w:pPr>
    </w:p>
    <w:p w14:paraId="23B4B5C6" w14:textId="77777777" w:rsidR="00B75A07" w:rsidRPr="00213935" w:rsidRDefault="00B75A07" w:rsidP="00B75A07">
      <w:pPr>
        <w:pStyle w:val="ListParagraph"/>
        <w:tabs>
          <w:tab w:val="left" w:pos="709"/>
        </w:tabs>
        <w:kinsoku w:val="0"/>
        <w:overflowPunct w:val="0"/>
        <w:ind w:left="0"/>
        <w:jc w:val="both"/>
        <w:textAlignment w:val="baseline"/>
        <w:rPr>
          <w:rFonts w:ascii="Times New Roman" w:hAnsi="Times New Roman"/>
          <w:b/>
          <w:sz w:val="24"/>
          <w:szCs w:val="24"/>
        </w:rPr>
      </w:pPr>
      <w:r w:rsidRPr="00213935">
        <w:rPr>
          <w:rFonts w:ascii="Times New Roman" w:hAnsi="Times New Roman"/>
          <w:b/>
          <w:kern w:val="24"/>
          <w:sz w:val="24"/>
          <w:szCs w:val="24"/>
        </w:rPr>
        <w:t>2.4 Programme 5: Development and Research</w:t>
      </w:r>
    </w:p>
    <w:p w14:paraId="66AE2054" w14:textId="77777777" w:rsidR="00B75A07" w:rsidRPr="00213935" w:rsidRDefault="00B75A07" w:rsidP="00B75A07">
      <w:p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 xml:space="preserve">This </w:t>
      </w:r>
      <w:proofErr w:type="spellStart"/>
      <w:r w:rsidRPr="00213935">
        <w:rPr>
          <w:rFonts w:ascii="Times New Roman" w:hAnsi="Times New Roman"/>
          <w:color w:val="auto"/>
          <w:spacing w:val="6"/>
          <w:sz w:val="24"/>
          <w:szCs w:val="24"/>
          <w:lang w:val="en-US"/>
        </w:rPr>
        <w:t>programme</w:t>
      </w:r>
      <w:proofErr w:type="spellEnd"/>
      <w:r w:rsidRPr="00213935">
        <w:rPr>
          <w:rFonts w:ascii="Times New Roman" w:hAnsi="Times New Roman"/>
          <w:color w:val="auto"/>
          <w:spacing w:val="6"/>
          <w:sz w:val="24"/>
          <w:szCs w:val="24"/>
          <w:lang w:val="en-US"/>
        </w:rPr>
        <w:t xml:space="preserve"> is made up of 6 sub-</w:t>
      </w:r>
      <w:proofErr w:type="spellStart"/>
      <w:r w:rsidRPr="00213935">
        <w:rPr>
          <w:rFonts w:ascii="Times New Roman" w:hAnsi="Times New Roman"/>
          <w:color w:val="auto"/>
          <w:spacing w:val="6"/>
          <w:sz w:val="24"/>
          <w:szCs w:val="24"/>
          <w:lang w:val="en-US"/>
        </w:rPr>
        <w:t>programmes</w:t>
      </w:r>
      <w:proofErr w:type="spellEnd"/>
      <w:r w:rsidRPr="00213935">
        <w:rPr>
          <w:rFonts w:ascii="Times New Roman" w:hAnsi="Times New Roman"/>
          <w:color w:val="auto"/>
          <w:spacing w:val="6"/>
          <w:sz w:val="24"/>
          <w:szCs w:val="24"/>
          <w:lang w:val="en-US"/>
        </w:rPr>
        <w:t>:</w:t>
      </w:r>
    </w:p>
    <w:tbl>
      <w:tblPr>
        <w:tblW w:w="9367"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484"/>
        <w:gridCol w:w="2205"/>
        <w:gridCol w:w="2268"/>
        <w:gridCol w:w="2410"/>
      </w:tblGrid>
      <w:tr w:rsidR="00B75A07" w:rsidRPr="00213935" w14:paraId="7350CD6D" w14:textId="77777777" w:rsidTr="00FB6E1A">
        <w:trPr>
          <w:trHeight w:val="283"/>
        </w:trPr>
        <w:tc>
          <w:tcPr>
            <w:tcW w:w="2484" w:type="dxa"/>
            <w:vMerge w:val="restart"/>
            <w:shd w:val="clear" w:color="auto" w:fill="BDD6EE"/>
            <w:tcMar>
              <w:top w:w="15" w:type="dxa"/>
              <w:left w:w="90" w:type="dxa"/>
              <w:bottom w:w="0" w:type="dxa"/>
              <w:right w:w="90" w:type="dxa"/>
            </w:tcMar>
            <w:hideMark/>
          </w:tcPr>
          <w:p w14:paraId="411B2795" w14:textId="77777777" w:rsidR="00B75A07" w:rsidRPr="00213935" w:rsidRDefault="00B75A07" w:rsidP="00FB6E1A">
            <w:pPr>
              <w:spacing w:line="280" w:lineRule="exact"/>
              <w:jc w:val="both"/>
              <w:rPr>
                <w:rFonts w:ascii="Times New Roman" w:hAnsi="Times New Roman"/>
                <w:b/>
                <w:sz w:val="24"/>
                <w:szCs w:val="24"/>
                <w:lang w:val="en-US" w:eastAsia="en-US"/>
              </w:rPr>
            </w:pPr>
            <w:r w:rsidRPr="00213935">
              <w:rPr>
                <w:rFonts w:ascii="Times New Roman" w:hAnsi="Times New Roman"/>
                <w:b/>
                <w:sz w:val="24"/>
                <w:szCs w:val="24"/>
                <w:lang w:val="en-US" w:eastAsia="en-US"/>
              </w:rPr>
              <w:t>Sub-</w:t>
            </w:r>
            <w:proofErr w:type="spellStart"/>
            <w:r w:rsidRPr="00213935">
              <w:rPr>
                <w:rFonts w:ascii="Times New Roman" w:hAnsi="Times New Roman"/>
                <w:b/>
                <w:sz w:val="24"/>
                <w:szCs w:val="24"/>
                <w:lang w:val="en-US" w:eastAsia="en-US"/>
              </w:rPr>
              <w:t>Programmes</w:t>
            </w:r>
            <w:proofErr w:type="spellEnd"/>
          </w:p>
        </w:tc>
        <w:tc>
          <w:tcPr>
            <w:tcW w:w="6883" w:type="dxa"/>
            <w:gridSpan w:val="3"/>
            <w:shd w:val="clear" w:color="auto" w:fill="BDD6EE"/>
            <w:tcMar>
              <w:top w:w="15" w:type="dxa"/>
              <w:left w:w="90" w:type="dxa"/>
              <w:bottom w:w="0" w:type="dxa"/>
              <w:right w:w="90" w:type="dxa"/>
            </w:tcMar>
            <w:hideMark/>
          </w:tcPr>
          <w:p w14:paraId="49CA5CA4" w14:textId="77777777" w:rsidR="00B75A07" w:rsidRPr="00213935" w:rsidRDefault="00B75A07" w:rsidP="00FB6E1A">
            <w:pPr>
              <w:spacing w:before="60" w:line="280" w:lineRule="exact"/>
              <w:jc w:val="both"/>
              <w:rPr>
                <w:rFonts w:ascii="Times New Roman" w:hAnsi="Times New Roman"/>
                <w:b/>
                <w:sz w:val="24"/>
                <w:szCs w:val="24"/>
                <w:lang w:val="en-US" w:eastAsia="en-US"/>
              </w:rPr>
            </w:pPr>
            <w:r w:rsidRPr="00213935">
              <w:rPr>
                <w:rFonts w:ascii="Times New Roman" w:hAnsi="Times New Roman"/>
                <w:b/>
                <w:bCs/>
                <w:kern w:val="24"/>
                <w:sz w:val="24"/>
                <w:szCs w:val="24"/>
                <w:lang w:eastAsia="en-US"/>
              </w:rPr>
              <w:t>Medium-term targets</w:t>
            </w:r>
          </w:p>
        </w:tc>
      </w:tr>
      <w:tr w:rsidR="00B75A07" w:rsidRPr="00213935" w14:paraId="1E36976F" w14:textId="77777777" w:rsidTr="00FB6E1A">
        <w:trPr>
          <w:trHeight w:val="274"/>
        </w:trPr>
        <w:tc>
          <w:tcPr>
            <w:tcW w:w="2484" w:type="dxa"/>
            <w:vMerge/>
            <w:shd w:val="clear" w:color="auto" w:fill="BDD6EE"/>
            <w:tcMar>
              <w:top w:w="15" w:type="dxa"/>
              <w:left w:w="90" w:type="dxa"/>
              <w:bottom w:w="0" w:type="dxa"/>
              <w:right w:w="90" w:type="dxa"/>
            </w:tcMar>
            <w:hideMark/>
          </w:tcPr>
          <w:p w14:paraId="7DE5C43B" w14:textId="77777777" w:rsidR="00B75A07" w:rsidRPr="00213935" w:rsidRDefault="00B75A07" w:rsidP="00FB6E1A">
            <w:pPr>
              <w:spacing w:line="280" w:lineRule="exact"/>
              <w:jc w:val="both"/>
              <w:rPr>
                <w:rFonts w:ascii="Times New Roman" w:hAnsi="Times New Roman"/>
                <w:sz w:val="24"/>
                <w:szCs w:val="24"/>
                <w:lang w:val="en-US" w:eastAsia="en-US"/>
              </w:rPr>
            </w:pPr>
          </w:p>
        </w:tc>
        <w:tc>
          <w:tcPr>
            <w:tcW w:w="2205" w:type="dxa"/>
            <w:shd w:val="clear" w:color="auto" w:fill="BDD6EE"/>
            <w:tcMar>
              <w:top w:w="15" w:type="dxa"/>
              <w:left w:w="90" w:type="dxa"/>
              <w:bottom w:w="0" w:type="dxa"/>
              <w:right w:w="90" w:type="dxa"/>
            </w:tcMar>
            <w:hideMark/>
          </w:tcPr>
          <w:p w14:paraId="72A61287" w14:textId="77777777" w:rsidR="00B75A07" w:rsidRPr="00213935" w:rsidRDefault="00B75A07" w:rsidP="00FB6E1A">
            <w:pPr>
              <w:spacing w:before="60" w:line="280" w:lineRule="exact"/>
              <w:jc w:val="both"/>
              <w:rPr>
                <w:rFonts w:ascii="Times New Roman" w:hAnsi="Times New Roman"/>
                <w:b/>
                <w:bCs/>
                <w:kern w:val="24"/>
                <w:sz w:val="24"/>
                <w:szCs w:val="24"/>
                <w:lang w:eastAsia="en-US"/>
              </w:rPr>
            </w:pPr>
            <w:r w:rsidRPr="00213935">
              <w:rPr>
                <w:rFonts w:ascii="Times New Roman" w:hAnsi="Times New Roman"/>
                <w:b/>
                <w:bCs/>
                <w:kern w:val="24"/>
                <w:sz w:val="24"/>
                <w:szCs w:val="24"/>
                <w:lang w:eastAsia="en-US"/>
              </w:rPr>
              <w:t>2016/17</w:t>
            </w:r>
          </w:p>
          <w:p w14:paraId="6821B210" w14:textId="77777777" w:rsidR="00B75A07" w:rsidRPr="00213935" w:rsidRDefault="00B75A07" w:rsidP="00FB6E1A">
            <w:pPr>
              <w:spacing w:before="60" w:line="280" w:lineRule="exact"/>
              <w:jc w:val="both"/>
              <w:rPr>
                <w:rFonts w:ascii="Times New Roman" w:hAnsi="Times New Roman"/>
                <w:sz w:val="24"/>
                <w:szCs w:val="24"/>
                <w:lang w:val="en-US" w:eastAsia="en-US"/>
              </w:rPr>
            </w:pPr>
            <w:r w:rsidRPr="00213935">
              <w:rPr>
                <w:rFonts w:ascii="Times New Roman" w:hAnsi="Times New Roman"/>
                <w:b/>
                <w:bCs/>
                <w:kern w:val="24"/>
                <w:sz w:val="24"/>
                <w:szCs w:val="24"/>
                <w:lang w:eastAsia="en-US"/>
              </w:rPr>
              <w:t>R000</w:t>
            </w:r>
          </w:p>
        </w:tc>
        <w:tc>
          <w:tcPr>
            <w:tcW w:w="2268" w:type="dxa"/>
            <w:shd w:val="clear" w:color="auto" w:fill="BDD6EE"/>
            <w:tcMar>
              <w:top w:w="15" w:type="dxa"/>
              <w:left w:w="90" w:type="dxa"/>
              <w:bottom w:w="0" w:type="dxa"/>
              <w:right w:w="90" w:type="dxa"/>
            </w:tcMar>
            <w:hideMark/>
          </w:tcPr>
          <w:p w14:paraId="6FB8F4BD" w14:textId="77777777" w:rsidR="00B75A07" w:rsidRPr="00213935" w:rsidRDefault="00B75A07" w:rsidP="00FB6E1A">
            <w:pPr>
              <w:spacing w:before="60" w:line="280" w:lineRule="exact"/>
              <w:jc w:val="both"/>
              <w:rPr>
                <w:rFonts w:ascii="Times New Roman" w:hAnsi="Times New Roman"/>
                <w:b/>
                <w:bCs/>
                <w:kern w:val="24"/>
                <w:sz w:val="24"/>
                <w:szCs w:val="24"/>
                <w:lang w:eastAsia="en-US"/>
              </w:rPr>
            </w:pPr>
            <w:r w:rsidRPr="00213935">
              <w:rPr>
                <w:rFonts w:ascii="Times New Roman" w:hAnsi="Times New Roman"/>
                <w:b/>
                <w:bCs/>
                <w:kern w:val="24"/>
                <w:sz w:val="24"/>
                <w:szCs w:val="24"/>
                <w:lang w:eastAsia="en-US"/>
              </w:rPr>
              <w:t>2017/18</w:t>
            </w:r>
          </w:p>
          <w:p w14:paraId="2591EA34" w14:textId="77777777" w:rsidR="00B75A07" w:rsidRPr="00213935" w:rsidRDefault="00B75A07" w:rsidP="00FB6E1A">
            <w:pPr>
              <w:spacing w:before="60" w:line="280" w:lineRule="exact"/>
              <w:jc w:val="both"/>
              <w:rPr>
                <w:rFonts w:ascii="Times New Roman" w:hAnsi="Times New Roman"/>
                <w:sz w:val="24"/>
                <w:szCs w:val="24"/>
                <w:lang w:val="en-US" w:eastAsia="en-US"/>
              </w:rPr>
            </w:pPr>
            <w:r w:rsidRPr="00213935">
              <w:rPr>
                <w:rFonts w:ascii="Times New Roman" w:hAnsi="Times New Roman"/>
                <w:b/>
                <w:bCs/>
                <w:kern w:val="24"/>
                <w:sz w:val="24"/>
                <w:szCs w:val="24"/>
                <w:lang w:eastAsia="en-US"/>
              </w:rPr>
              <w:t>R000</w:t>
            </w:r>
          </w:p>
        </w:tc>
        <w:tc>
          <w:tcPr>
            <w:tcW w:w="2410" w:type="dxa"/>
            <w:shd w:val="clear" w:color="auto" w:fill="BDD6EE"/>
            <w:tcMar>
              <w:top w:w="15" w:type="dxa"/>
              <w:left w:w="90" w:type="dxa"/>
              <w:bottom w:w="0" w:type="dxa"/>
              <w:right w:w="90" w:type="dxa"/>
            </w:tcMar>
            <w:hideMark/>
          </w:tcPr>
          <w:p w14:paraId="69D283F6" w14:textId="77777777" w:rsidR="00B75A07" w:rsidRPr="00213935" w:rsidRDefault="00B75A07" w:rsidP="00FB6E1A">
            <w:pPr>
              <w:spacing w:before="60" w:line="280" w:lineRule="exact"/>
              <w:jc w:val="both"/>
              <w:rPr>
                <w:rFonts w:ascii="Times New Roman" w:hAnsi="Times New Roman"/>
                <w:b/>
                <w:bCs/>
                <w:kern w:val="24"/>
                <w:sz w:val="24"/>
                <w:szCs w:val="24"/>
                <w:lang w:eastAsia="en-US"/>
              </w:rPr>
            </w:pPr>
            <w:r w:rsidRPr="00213935">
              <w:rPr>
                <w:rFonts w:ascii="Times New Roman" w:hAnsi="Times New Roman"/>
                <w:b/>
                <w:bCs/>
                <w:kern w:val="24"/>
                <w:sz w:val="24"/>
                <w:szCs w:val="24"/>
                <w:lang w:eastAsia="en-US"/>
              </w:rPr>
              <w:t>2018/19</w:t>
            </w:r>
          </w:p>
          <w:p w14:paraId="4C1D619D" w14:textId="77777777" w:rsidR="00B75A07" w:rsidRPr="00213935" w:rsidRDefault="00B75A07" w:rsidP="00FB6E1A">
            <w:pPr>
              <w:spacing w:before="60" w:line="280" w:lineRule="exact"/>
              <w:jc w:val="both"/>
              <w:rPr>
                <w:rFonts w:ascii="Times New Roman" w:hAnsi="Times New Roman"/>
                <w:sz w:val="24"/>
                <w:szCs w:val="24"/>
                <w:lang w:val="en-US" w:eastAsia="en-US"/>
              </w:rPr>
            </w:pPr>
            <w:r w:rsidRPr="00213935">
              <w:rPr>
                <w:rFonts w:ascii="Times New Roman" w:hAnsi="Times New Roman"/>
                <w:b/>
                <w:bCs/>
                <w:kern w:val="24"/>
                <w:sz w:val="24"/>
                <w:szCs w:val="24"/>
                <w:lang w:eastAsia="en-US"/>
              </w:rPr>
              <w:t>R000</w:t>
            </w:r>
          </w:p>
        </w:tc>
      </w:tr>
      <w:tr w:rsidR="00B75A07" w:rsidRPr="00213935" w14:paraId="4DC7E32B" w14:textId="77777777" w:rsidTr="00FB6E1A">
        <w:trPr>
          <w:trHeight w:val="319"/>
        </w:trPr>
        <w:tc>
          <w:tcPr>
            <w:tcW w:w="2484" w:type="dxa"/>
            <w:shd w:val="clear" w:color="auto" w:fill="F2F2F2"/>
            <w:tcMar>
              <w:top w:w="15" w:type="dxa"/>
              <w:left w:w="108" w:type="dxa"/>
              <w:bottom w:w="0" w:type="dxa"/>
              <w:right w:w="108" w:type="dxa"/>
            </w:tcMar>
            <w:hideMark/>
          </w:tcPr>
          <w:p w14:paraId="2F5C372C" w14:textId="77777777" w:rsidR="00B75A07" w:rsidRPr="00213935" w:rsidRDefault="00B75A07" w:rsidP="00FB6E1A">
            <w:pPr>
              <w:spacing w:after="4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Institutional Capacity Building and Support to NGOs</w:t>
            </w:r>
          </w:p>
        </w:tc>
        <w:tc>
          <w:tcPr>
            <w:tcW w:w="2205" w:type="dxa"/>
            <w:shd w:val="clear" w:color="auto" w:fill="F2F2F2"/>
            <w:tcMar>
              <w:top w:w="15" w:type="dxa"/>
              <w:left w:w="108" w:type="dxa"/>
              <w:bottom w:w="0" w:type="dxa"/>
              <w:right w:w="108" w:type="dxa"/>
            </w:tcMar>
            <w:hideMark/>
          </w:tcPr>
          <w:p w14:paraId="7FBD4F26"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58 501</w:t>
            </w:r>
          </w:p>
        </w:tc>
        <w:tc>
          <w:tcPr>
            <w:tcW w:w="2268" w:type="dxa"/>
            <w:shd w:val="clear" w:color="auto" w:fill="F2F2F2"/>
            <w:tcMar>
              <w:top w:w="15" w:type="dxa"/>
              <w:left w:w="108" w:type="dxa"/>
              <w:bottom w:w="0" w:type="dxa"/>
              <w:right w:w="108" w:type="dxa"/>
            </w:tcMar>
            <w:hideMark/>
          </w:tcPr>
          <w:p w14:paraId="1C925F8A"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60 657</w:t>
            </w:r>
          </w:p>
        </w:tc>
        <w:tc>
          <w:tcPr>
            <w:tcW w:w="2410" w:type="dxa"/>
            <w:shd w:val="clear" w:color="auto" w:fill="F2F2F2"/>
            <w:tcMar>
              <w:top w:w="15" w:type="dxa"/>
              <w:left w:w="108" w:type="dxa"/>
              <w:bottom w:w="0" w:type="dxa"/>
              <w:right w:w="108" w:type="dxa"/>
            </w:tcMar>
            <w:hideMark/>
          </w:tcPr>
          <w:p w14:paraId="3667F8FD"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64 625</w:t>
            </w:r>
          </w:p>
        </w:tc>
      </w:tr>
      <w:tr w:rsidR="00B75A07" w:rsidRPr="00213935" w14:paraId="40CF457E" w14:textId="77777777" w:rsidTr="00FB6E1A">
        <w:trPr>
          <w:trHeight w:val="319"/>
        </w:trPr>
        <w:tc>
          <w:tcPr>
            <w:tcW w:w="2484" w:type="dxa"/>
            <w:shd w:val="clear" w:color="auto" w:fill="F2F2F2"/>
            <w:tcMar>
              <w:top w:w="15" w:type="dxa"/>
              <w:left w:w="108" w:type="dxa"/>
              <w:bottom w:w="0" w:type="dxa"/>
              <w:right w:w="108" w:type="dxa"/>
            </w:tcMar>
            <w:hideMark/>
          </w:tcPr>
          <w:p w14:paraId="0862B99F" w14:textId="77777777" w:rsidR="00B75A07" w:rsidRPr="00213935" w:rsidRDefault="00B75A07" w:rsidP="00FB6E1A">
            <w:pPr>
              <w:spacing w:after="4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Poverty Alleviation and Sustainable Livelihoods</w:t>
            </w:r>
          </w:p>
        </w:tc>
        <w:tc>
          <w:tcPr>
            <w:tcW w:w="2205" w:type="dxa"/>
            <w:shd w:val="clear" w:color="auto" w:fill="F2F2F2"/>
            <w:tcMar>
              <w:top w:w="15" w:type="dxa"/>
              <w:left w:w="108" w:type="dxa"/>
              <w:bottom w:w="0" w:type="dxa"/>
              <w:right w:w="108" w:type="dxa"/>
            </w:tcMar>
            <w:hideMark/>
          </w:tcPr>
          <w:p w14:paraId="4E77C9CD"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14 586</w:t>
            </w:r>
          </w:p>
        </w:tc>
        <w:tc>
          <w:tcPr>
            <w:tcW w:w="2268" w:type="dxa"/>
            <w:shd w:val="clear" w:color="auto" w:fill="F2F2F2"/>
            <w:tcMar>
              <w:top w:w="15" w:type="dxa"/>
              <w:left w:w="108" w:type="dxa"/>
              <w:bottom w:w="0" w:type="dxa"/>
              <w:right w:w="108" w:type="dxa"/>
            </w:tcMar>
            <w:hideMark/>
          </w:tcPr>
          <w:p w14:paraId="64858A6C"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15 449</w:t>
            </w:r>
          </w:p>
        </w:tc>
        <w:tc>
          <w:tcPr>
            <w:tcW w:w="2410" w:type="dxa"/>
            <w:shd w:val="clear" w:color="auto" w:fill="F2F2F2"/>
            <w:tcMar>
              <w:top w:w="15" w:type="dxa"/>
              <w:left w:w="108" w:type="dxa"/>
              <w:bottom w:w="0" w:type="dxa"/>
              <w:right w:w="108" w:type="dxa"/>
            </w:tcMar>
            <w:hideMark/>
          </w:tcPr>
          <w:p w14:paraId="721C3FFA"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16 500</w:t>
            </w:r>
          </w:p>
        </w:tc>
      </w:tr>
      <w:tr w:rsidR="00B75A07" w:rsidRPr="00213935" w14:paraId="62AFEFB6" w14:textId="77777777" w:rsidTr="00FB6E1A">
        <w:trPr>
          <w:trHeight w:val="319"/>
        </w:trPr>
        <w:tc>
          <w:tcPr>
            <w:tcW w:w="2484" w:type="dxa"/>
            <w:shd w:val="clear" w:color="auto" w:fill="F2F2F2"/>
            <w:tcMar>
              <w:top w:w="15" w:type="dxa"/>
              <w:left w:w="108" w:type="dxa"/>
              <w:bottom w:w="0" w:type="dxa"/>
              <w:right w:w="108" w:type="dxa"/>
            </w:tcMar>
            <w:hideMark/>
          </w:tcPr>
          <w:p w14:paraId="6AA9CD5C" w14:textId="77777777" w:rsidR="00B75A07" w:rsidRPr="00213935" w:rsidRDefault="00B75A07" w:rsidP="00FB6E1A">
            <w:pPr>
              <w:spacing w:after="4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Community Based Research and Planning</w:t>
            </w:r>
          </w:p>
        </w:tc>
        <w:tc>
          <w:tcPr>
            <w:tcW w:w="2205" w:type="dxa"/>
            <w:shd w:val="clear" w:color="auto" w:fill="F2F2F2"/>
            <w:tcMar>
              <w:top w:w="15" w:type="dxa"/>
              <w:left w:w="108" w:type="dxa"/>
              <w:bottom w:w="0" w:type="dxa"/>
              <w:right w:w="108" w:type="dxa"/>
            </w:tcMar>
            <w:hideMark/>
          </w:tcPr>
          <w:p w14:paraId="0F38336B"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eastAsia="en-US"/>
              </w:rPr>
              <w:t>1 851</w:t>
            </w:r>
          </w:p>
        </w:tc>
        <w:tc>
          <w:tcPr>
            <w:tcW w:w="2268" w:type="dxa"/>
            <w:shd w:val="clear" w:color="auto" w:fill="F2F2F2"/>
            <w:tcMar>
              <w:top w:w="15" w:type="dxa"/>
              <w:left w:w="108" w:type="dxa"/>
              <w:bottom w:w="0" w:type="dxa"/>
              <w:right w:w="108" w:type="dxa"/>
            </w:tcMar>
            <w:hideMark/>
          </w:tcPr>
          <w:p w14:paraId="7A19400C"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val="en-ZA" w:eastAsia="en-US"/>
              </w:rPr>
              <w:t>1 994</w:t>
            </w:r>
          </w:p>
        </w:tc>
        <w:tc>
          <w:tcPr>
            <w:tcW w:w="2410" w:type="dxa"/>
            <w:shd w:val="clear" w:color="auto" w:fill="F2F2F2"/>
            <w:tcMar>
              <w:top w:w="15" w:type="dxa"/>
              <w:left w:w="108" w:type="dxa"/>
              <w:bottom w:w="0" w:type="dxa"/>
              <w:right w:w="108" w:type="dxa"/>
            </w:tcMar>
            <w:hideMark/>
          </w:tcPr>
          <w:p w14:paraId="35BB04B2" w14:textId="77777777" w:rsidR="00B75A07" w:rsidRPr="00213935" w:rsidRDefault="00B75A07" w:rsidP="00FB6E1A">
            <w:pPr>
              <w:tabs>
                <w:tab w:val="left" w:pos="284"/>
                <w:tab w:val="left" w:pos="851"/>
              </w:tabs>
              <w:spacing w:after="160" w:line="280" w:lineRule="exact"/>
              <w:jc w:val="both"/>
              <w:rPr>
                <w:rFonts w:ascii="Times New Roman" w:hAnsi="Times New Roman"/>
                <w:sz w:val="24"/>
                <w:szCs w:val="24"/>
                <w:lang w:val="en-US" w:eastAsia="en-US"/>
              </w:rPr>
            </w:pPr>
            <w:r w:rsidRPr="00213935">
              <w:rPr>
                <w:rFonts w:ascii="Times New Roman" w:hAnsi="Times New Roman"/>
                <w:kern w:val="24"/>
                <w:sz w:val="24"/>
                <w:szCs w:val="24"/>
                <w:lang w:val="en-ZA" w:eastAsia="en-US"/>
              </w:rPr>
              <w:t>2 057</w:t>
            </w:r>
          </w:p>
        </w:tc>
      </w:tr>
      <w:tr w:rsidR="00B75A07" w:rsidRPr="00213935" w14:paraId="4165F7E7" w14:textId="77777777" w:rsidTr="00FB6E1A">
        <w:trPr>
          <w:trHeight w:val="319"/>
        </w:trPr>
        <w:tc>
          <w:tcPr>
            <w:tcW w:w="2484" w:type="dxa"/>
            <w:shd w:val="clear" w:color="auto" w:fill="F2F2F2"/>
            <w:tcMar>
              <w:top w:w="15" w:type="dxa"/>
              <w:left w:w="108" w:type="dxa"/>
              <w:bottom w:w="0" w:type="dxa"/>
              <w:right w:w="108" w:type="dxa"/>
            </w:tcMar>
          </w:tcPr>
          <w:p w14:paraId="128C0B29" w14:textId="77777777" w:rsidR="00B75A07" w:rsidRPr="00213935" w:rsidRDefault="00B75A07" w:rsidP="00FB6E1A">
            <w:pPr>
              <w:spacing w:after="40" w:line="280" w:lineRule="exact"/>
              <w:jc w:val="both"/>
              <w:rPr>
                <w:rFonts w:ascii="Times New Roman" w:hAnsi="Times New Roman"/>
                <w:kern w:val="24"/>
                <w:sz w:val="24"/>
                <w:szCs w:val="24"/>
                <w:lang w:eastAsia="en-US"/>
              </w:rPr>
            </w:pPr>
            <w:r w:rsidRPr="00213935">
              <w:rPr>
                <w:rFonts w:ascii="Times New Roman" w:hAnsi="Times New Roman"/>
                <w:kern w:val="24"/>
                <w:sz w:val="24"/>
                <w:szCs w:val="24"/>
                <w:lang w:eastAsia="en-US"/>
              </w:rPr>
              <w:t>Youth Development</w:t>
            </w:r>
          </w:p>
        </w:tc>
        <w:tc>
          <w:tcPr>
            <w:tcW w:w="2205" w:type="dxa"/>
            <w:shd w:val="clear" w:color="auto" w:fill="F2F2F2"/>
            <w:tcMar>
              <w:top w:w="15" w:type="dxa"/>
              <w:left w:w="108" w:type="dxa"/>
              <w:bottom w:w="0" w:type="dxa"/>
              <w:right w:w="108" w:type="dxa"/>
            </w:tcMar>
          </w:tcPr>
          <w:p w14:paraId="2194E8E8" w14:textId="77777777" w:rsidR="00B75A07" w:rsidRPr="00213935" w:rsidRDefault="00B75A07" w:rsidP="00FB6E1A">
            <w:pPr>
              <w:tabs>
                <w:tab w:val="left" w:pos="284"/>
                <w:tab w:val="left" w:pos="851"/>
              </w:tabs>
              <w:spacing w:after="160" w:line="280" w:lineRule="exact"/>
              <w:jc w:val="both"/>
              <w:rPr>
                <w:rFonts w:ascii="Times New Roman" w:hAnsi="Times New Roman"/>
                <w:kern w:val="24"/>
                <w:sz w:val="24"/>
                <w:szCs w:val="24"/>
                <w:lang w:eastAsia="en-US"/>
              </w:rPr>
            </w:pPr>
            <w:r w:rsidRPr="00213935">
              <w:rPr>
                <w:rFonts w:ascii="Times New Roman" w:hAnsi="Times New Roman"/>
                <w:kern w:val="24"/>
                <w:sz w:val="24"/>
                <w:szCs w:val="24"/>
                <w:lang w:eastAsia="en-US"/>
              </w:rPr>
              <w:t>35 886</w:t>
            </w:r>
          </w:p>
        </w:tc>
        <w:tc>
          <w:tcPr>
            <w:tcW w:w="2268" w:type="dxa"/>
            <w:shd w:val="clear" w:color="auto" w:fill="F2F2F2"/>
            <w:tcMar>
              <w:top w:w="15" w:type="dxa"/>
              <w:left w:w="108" w:type="dxa"/>
              <w:bottom w:w="0" w:type="dxa"/>
              <w:right w:w="108" w:type="dxa"/>
            </w:tcMar>
          </w:tcPr>
          <w:p w14:paraId="68B7CAEB" w14:textId="77777777" w:rsidR="00B75A07" w:rsidRPr="00213935" w:rsidRDefault="00B75A07" w:rsidP="00FB6E1A">
            <w:pPr>
              <w:tabs>
                <w:tab w:val="left" w:pos="284"/>
                <w:tab w:val="left" w:pos="851"/>
              </w:tabs>
              <w:spacing w:after="160" w:line="280" w:lineRule="exact"/>
              <w:jc w:val="both"/>
              <w:rPr>
                <w:rFonts w:ascii="Times New Roman" w:hAnsi="Times New Roman"/>
                <w:kern w:val="24"/>
                <w:sz w:val="24"/>
                <w:szCs w:val="24"/>
                <w:lang w:val="en-ZA" w:eastAsia="en-US"/>
              </w:rPr>
            </w:pPr>
            <w:r w:rsidRPr="00213935">
              <w:rPr>
                <w:rFonts w:ascii="Times New Roman" w:hAnsi="Times New Roman"/>
                <w:kern w:val="24"/>
                <w:sz w:val="24"/>
                <w:szCs w:val="24"/>
                <w:lang w:val="en-ZA" w:eastAsia="en-US"/>
              </w:rPr>
              <w:t>38 140</w:t>
            </w:r>
          </w:p>
        </w:tc>
        <w:tc>
          <w:tcPr>
            <w:tcW w:w="2410" w:type="dxa"/>
            <w:shd w:val="clear" w:color="auto" w:fill="F2F2F2"/>
            <w:tcMar>
              <w:top w:w="15" w:type="dxa"/>
              <w:left w:w="108" w:type="dxa"/>
              <w:bottom w:w="0" w:type="dxa"/>
              <w:right w:w="108" w:type="dxa"/>
            </w:tcMar>
          </w:tcPr>
          <w:p w14:paraId="6DF093E0" w14:textId="77777777" w:rsidR="00B75A07" w:rsidRPr="00213935" w:rsidRDefault="00B75A07" w:rsidP="00FB6E1A">
            <w:pPr>
              <w:tabs>
                <w:tab w:val="left" w:pos="284"/>
                <w:tab w:val="left" w:pos="851"/>
              </w:tabs>
              <w:spacing w:after="160" w:line="280" w:lineRule="exact"/>
              <w:jc w:val="both"/>
              <w:rPr>
                <w:rFonts w:ascii="Times New Roman" w:hAnsi="Times New Roman"/>
                <w:kern w:val="24"/>
                <w:sz w:val="24"/>
                <w:szCs w:val="24"/>
                <w:lang w:val="en-ZA" w:eastAsia="en-US"/>
              </w:rPr>
            </w:pPr>
            <w:r w:rsidRPr="00213935">
              <w:rPr>
                <w:rFonts w:ascii="Times New Roman" w:hAnsi="Times New Roman"/>
                <w:kern w:val="24"/>
                <w:sz w:val="24"/>
                <w:szCs w:val="24"/>
                <w:lang w:val="en-ZA" w:eastAsia="en-US"/>
              </w:rPr>
              <w:t>40 885</w:t>
            </w:r>
          </w:p>
        </w:tc>
      </w:tr>
      <w:tr w:rsidR="00B75A07" w:rsidRPr="00213935" w14:paraId="3220CE41" w14:textId="77777777" w:rsidTr="00FB6E1A">
        <w:trPr>
          <w:trHeight w:val="319"/>
        </w:trPr>
        <w:tc>
          <w:tcPr>
            <w:tcW w:w="2484" w:type="dxa"/>
            <w:shd w:val="clear" w:color="auto" w:fill="F2F2F2"/>
            <w:tcMar>
              <w:top w:w="15" w:type="dxa"/>
              <w:left w:w="108" w:type="dxa"/>
              <w:bottom w:w="0" w:type="dxa"/>
              <w:right w:w="108" w:type="dxa"/>
            </w:tcMar>
          </w:tcPr>
          <w:p w14:paraId="7FE438BF" w14:textId="77777777" w:rsidR="00B75A07" w:rsidRPr="00213935" w:rsidRDefault="00B75A07" w:rsidP="00FB6E1A">
            <w:pPr>
              <w:spacing w:after="40" w:line="280" w:lineRule="exact"/>
              <w:jc w:val="both"/>
              <w:rPr>
                <w:rFonts w:ascii="Times New Roman" w:hAnsi="Times New Roman"/>
                <w:kern w:val="24"/>
                <w:sz w:val="24"/>
                <w:szCs w:val="24"/>
                <w:lang w:eastAsia="en-US"/>
              </w:rPr>
            </w:pPr>
            <w:r w:rsidRPr="00213935">
              <w:rPr>
                <w:rFonts w:ascii="Times New Roman" w:hAnsi="Times New Roman"/>
                <w:kern w:val="24"/>
                <w:sz w:val="24"/>
                <w:szCs w:val="24"/>
                <w:lang w:eastAsia="en-US"/>
              </w:rPr>
              <w:t>Women Development</w:t>
            </w:r>
          </w:p>
        </w:tc>
        <w:tc>
          <w:tcPr>
            <w:tcW w:w="2205" w:type="dxa"/>
            <w:shd w:val="clear" w:color="auto" w:fill="F2F2F2"/>
            <w:tcMar>
              <w:top w:w="15" w:type="dxa"/>
              <w:left w:w="108" w:type="dxa"/>
              <w:bottom w:w="0" w:type="dxa"/>
              <w:right w:w="108" w:type="dxa"/>
            </w:tcMar>
          </w:tcPr>
          <w:p w14:paraId="716203CD" w14:textId="77777777" w:rsidR="00B75A07" w:rsidRPr="00213935" w:rsidRDefault="00B75A07" w:rsidP="00FB6E1A">
            <w:pPr>
              <w:tabs>
                <w:tab w:val="left" w:pos="284"/>
                <w:tab w:val="left" w:pos="851"/>
              </w:tabs>
              <w:spacing w:after="160" w:line="280" w:lineRule="exact"/>
              <w:jc w:val="both"/>
              <w:rPr>
                <w:rFonts w:ascii="Times New Roman" w:hAnsi="Times New Roman"/>
                <w:kern w:val="24"/>
                <w:sz w:val="24"/>
                <w:szCs w:val="24"/>
                <w:lang w:eastAsia="en-US"/>
              </w:rPr>
            </w:pPr>
            <w:r w:rsidRPr="00213935">
              <w:rPr>
                <w:rFonts w:ascii="Times New Roman" w:hAnsi="Times New Roman"/>
                <w:kern w:val="24"/>
                <w:sz w:val="24"/>
                <w:szCs w:val="24"/>
                <w:lang w:eastAsia="en-US"/>
              </w:rPr>
              <w:t>7 844</w:t>
            </w:r>
          </w:p>
        </w:tc>
        <w:tc>
          <w:tcPr>
            <w:tcW w:w="2268" w:type="dxa"/>
            <w:shd w:val="clear" w:color="auto" w:fill="F2F2F2"/>
            <w:tcMar>
              <w:top w:w="15" w:type="dxa"/>
              <w:left w:w="108" w:type="dxa"/>
              <w:bottom w:w="0" w:type="dxa"/>
              <w:right w:w="108" w:type="dxa"/>
            </w:tcMar>
          </w:tcPr>
          <w:p w14:paraId="5838B899" w14:textId="77777777" w:rsidR="00B75A07" w:rsidRPr="00213935" w:rsidRDefault="00B75A07" w:rsidP="00FB6E1A">
            <w:pPr>
              <w:tabs>
                <w:tab w:val="left" w:pos="284"/>
                <w:tab w:val="left" w:pos="851"/>
              </w:tabs>
              <w:spacing w:after="160" w:line="280" w:lineRule="exact"/>
              <w:jc w:val="both"/>
              <w:rPr>
                <w:rFonts w:ascii="Times New Roman" w:hAnsi="Times New Roman"/>
                <w:kern w:val="24"/>
                <w:sz w:val="24"/>
                <w:szCs w:val="24"/>
                <w:lang w:val="en-ZA" w:eastAsia="en-US"/>
              </w:rPr>
            </w:pPr>
            <w:r w:rsidRPr="00213935">
              <w:rPr>
                <w:rFonts w:ascii="Times New Roman" w:hAnsi="Times New Roman"/>
                <w:kern w:val="24"/>
                <w:sz w:val="24"/>
                <w:szCs w:val="24"/>
                <w:lang w:val="en-ZA" w:eastAsia="en-US"/>
              </w:rPr>
              <w:t>8 419</w:t>
            </w:r>
          </w:p>
        </w:tc>
        <w:tc>
          <w:tcPr>
            <w:tcW w:w="2410" w:type="dxa"/>
            <w:shd w:val="clear" w:color="auto" w:fill="F2F2F2"/>
            <w:tcMar>
              <w:top w:w="15" w:type="dxa"/>
              <w:left w:w="108" w:type="dxa"/>
              <w:bottom w:w="0" w:type="dxa"/>
              <w:right w:w="108" w:type="dxa"/>
            </w:tcMar>
          </w:tcPr>
          <w:p w14:paraId="130E996E" w14:textId="77777777" w:rsidR="00B75A07" w:rsidRPr="00213935" w:rsidRDefault="00B75A07" w:rsidP="00FB6E1A">
            <w:pPr>
              <w:tabs>
                <w:tab w:val="left" w:pos="284"/>
                <w:tab w:val="left" w:pos="851"/>
              </w:tabs>
              <w:spacing w:after="160" w:line="280" w:lineRule="exact"/>
              <w:jc w:val="both"/>
              <w:rPr>
                <w:rFonts w:ascii="Times New Roman" w:hAnsi="Times New Roman"/>
                <w:kern w:val="24"/>
                <w:sz w:val="24"/>
                <w:szCs w:val="24"/>
                <w:lang w:val="en-ZA" w:eastAsia="en-US"/>
              </w:rPr>
            </w:pPr>
            <w:r w:rsidRPr="00213935">
              <w:rPr>
                <w:rFonts w:ascii="Times New Roman" w:hAnsi="Times New Roman"/>
                <w:kern w:val="24"/>
                <w:sz w:val="24"/>
                <w:szCs w:val="24"/>
                <w:lang w:val="en-ZA" w:eastAsia="en-US"/>
              </w:rPr>
              <w:t>9 119</w:t>
            </w:r>
          </w:p>
        </w:tc>
      </w:tr>
      <w:tr w:rsidR="00B75A07" w:rsidRPr="00213935" w14:paraId="56684D6F" w14:textId="77777777" w:rsidTr="00FB6E1A">
        <w:trPr>
          <w:trHeight w:val="319"/>
        </w:trPr>
        <w:tc>
          <w:tcPr>
            <w:tcW w:w="2484" w:type="dxa"/>
            <w:shd w:val="clear" w:color="auto" w:fill="F2F2F2"/>
            <w:tcMar>
              <w:top w:w="15" w:type="dxa"/>
              <w:left w:w="108" w:type="dxa"/>
              <w:bottom w:w="0" w:type="dxa"/>
              <w:right w:w="108" w:type="dxa"/>
            </w:tcMar>
          </w:tcPr>
          <w:p w14:paraId="2F955D6B" w14:textId="77777777" w:rsidR="00B75A07" w:rsidRPr="00213935" w:rsidRDefault="00B75A07" w:rsidP="00FB6E1A">
            <w:pPr>
              <w:spacing w:after="40" w:line="280" w:lineRule="exact"/>
              <w:jc w:val="both"/>
              <w:rPr>
                <w:rFonts w:ascii="Times New Roman" w:hAnsi="Times New Roman"/>
                <w:kern w:val="24"/>
                <w:sz w:val="24"/>
                <w:szCs w:val="24"/>
                <w:lang w:eastAsia="en-US"/>
              </w:rPr>
            </w:pPr>
            <w:r w:rsidRPr="00213935">
              <w:rPr>
                <w:rFonts w:ascii="Times New Roman" w:hAnsi="Times New Roman"/>
                <w:kern w:val="24"/>
                <w:sz w:val="24"/>
                <w:szCs w:val="24"/>
                <w:lang w:eastAsia="en-US"/>
              </w:rPr>
              <w:t>Population Policy Promotion</w:t>
            </w:r>
          </w:p>
        </w:tc>
        <w:tc>
          <w:tcPr>
            <w:tcW w:w="2205" w:type="dxa"/>
            <w:shd w:val="clear" w:color="auto" w:fill="F2F2F2"/>
            <w:tcMar>
              <w:top w:w="15" w:type="dxa"/>
              <w:left w:w="108" w:type="dxa"/>
              <w:bottom w:w="0" w:type="dxa"/>
              <w:right w:w="108" w:type="dxa"/>
            </w:tcMar>
          </w:tcPr>
          <w:p w14:paraId="102DA87E" w14:textId="77777777" w:rsidR="00B75A07" w:rsidRPr="00213935" w:rsidRDefault="00B75A07" w:rsidP="00FB6E1A">
            <w:pPr>
              <w:tabs>
                <w:tab w:val="left" w:pos="284"/>
                <w:tab w:val="left" w:pos="851"/>
              </w:tabs>
              <w:spacing w:after="160" w:line="280" w:lineRule="exact"/>
              <w:jc w:val="both"/>
              <w:rPr>
                <w:rFonts w:ascii="Times New Roman" w:hAnsi="Times New Roman"/>
                <w:kern w:val="24"/>
                <w:sz w:val="24"/>
                <w:szCs w:val="24"/>
                <w:lang w:eastAsia="en-US"/>
              </w:rPr>
            </w:pPr>
            <w:r w:rsidRPr="00213935">
              <w:rPr>
                <w:rFonts w:ascii="Times New Roman" w:hAnsi="Times New Roman"/>
                <w:kern w:val="24"/>
                <w:sz w:val="24"/>
                <w:szCs w:val="24"/>
                <w:lang w:eastAsia="en-US"/>
              </w:rPr>
              <w:t>2 956</w:t>
            </w:r>
          </w:p>
        </w:tc>
        <w:tc>
          <w:tcPr>
            <w:tcW w:w="2268" w:type="dxa"/>
            <w:shd w:val="clear" w:color="auto" w:fill="F2F2F2"/>
            <w:tcMar>
              <w:top w:w="15" w:type="dxa"/>
              <w:left w:w="108" w:type="dxa"/>
              <w:bottom w:w="0" w:type="dxa"/>
              <w:right w:w="108" w:type="dxa"/>
            </w:tcMar>
          </w:tcPr>
          <w:p w14:paraId="42A59C5A" w14:textId="77777777" w:rsidR="00B75A07" w:rsidRPr="00213935" w:rsidRDefault="00B75A07" w:rsidP="00FB6E1A">
            <w:pPr>
              <w:tabs>
                <w:tab w:val="left" w:pos="284"/>
                <w:tab w:val="left" w:pos="851"/>
              </w:tabs>
              <w:spacing w:after="160" w:line="280" w:lineRule="exact"/>
              <w:jc w:val="both"/>
              <w:rPr>
                <w:rFonts w:ascii="Times New Roman" w:hAnsi="Times New Roman"/>
                <w:kern w:val="24"/>
                <w:sz w:val="24"/>
                <w:szCs w:val="24"/>
                <w:lang w:val="en-ZA" w:eastAsia="en-US"/>
              </w:rPr>
            </w:pPr>
            <w:r w:rsidRPr="00213935">
              <w:rPr>
                <w:rFonts w:ascii="Times New Roman" w:hAnsi="Times New Roman"/>
                <w:kern w:val="24"/>
                <w:sz w:val="24"/>
                <w:szCs w:val="24"/>
                <w:lang w:val="en-ZA" w:eastAsia="en-US"/>
              </w:rPr>
              <w:t>3 154</w:t>
            </w:r>
          </w:p>
        </w:tc>
        <w:tc>
          <w:tcPr>
            <w:tcW w:w="2410" w:type="dxa"/>
            <w:shd w:val="clear" w:color="auto" w:fill="F2F2F2"/>
            <w:tcMar>
              <w:top w:w="15" w:type="dxa"/>
              <w:left w:w="108" w:type="dxa"/>
              <w:bottom w:w="0" w:type="dxa"/>
              <w:right w:w="108" w:type="dxa"/>
            </w:tcMar>
          </w:tcPr>
          <w:p w14:paraId="666BF379" w14:textId="77777777" w:rsidR="00B75A07" w:rsidRPr="00213935" w:rsidRDefault="00B75A07" w:rsidP="00FB6E1A">
            <w:pPr>
              <w:tabs>
                <w:tab w:val="left" w:pos="284"/>
                <w:tab w:val="left" w:pos="851"/>
              </w:tabs>
              <w:spacing w:after="160" w:line="280" w:lineRule="exact"/>
              <w:jc w:val="both"/>
              <w:rPr>
                <w:rFonts w:ascii="Times New Roman" w:hAnsi="Times New Roman"/>
                <w:kern w:val="24"/>
                <w:sz w:val="24"/>
                <w:szCs w:val="24"/>
                <w:lang w:val="en-ZA" w:eastAsia="en-US"/>
              </w:rPr>
            </w:pPr>
            <w:r w:rsidRPr="00213935">
              <w:rPr>
                <w:rFonts w:ascii="Times New Roman" w:hAnsi="Times New Roman"/>
                <w:kern w:val="24"/>
                <w:sz w:val="24"/>
                <w:szCs w:val="24"/>
                <w:lang w:val="en-ZA" w:eastAsia="en-US"/>
              </w:rPr>
              <w:t>3 395</w:t>
            </w:r>
          </w:p>
        </w:tc>
      </w:tr>
      <w:tr w:rsidR="00B75A07" w:rsidRPr="00213935" w14:paraId="3697229F" w14:textId="77777777" w:rsidTr="00FB6E1A">
        <w:trPr>
          <w:trHeight w:val="328"/>
        </w:trPr>
        <w:tc>
          <w:tcPr>
            <w:tcW w:w="2484" w:type="dxa"/>
            <w:shd w:val="clear" w:color="auto" w:fill="F2F2F2"/>
            <w:tcMar>
              <w:top w:w="15" w:type="dxa"/>
              <w:left w:w="108" w:type="dxa"/>
              <w:bottom w:w="0" w:type="dxa"/>
              <w:right w:w="108" w:type="dxa"/>
            </w:tcMar>
            <w:hideMark/>
          </w:tcPr>
          <w:p w14:paraId="7A6F8B6A" w14:textId="77777777" w:rsidR="00B75A07" w:rsidRPr="00213935" w:rsidRDefault="00B75A07" w:rsidP="00FB6E1A">
            <w:pPr>
              <w:spacing w:after="40" w:line="280" w:lineRule="exact"/>
              <w:jc w:val="both"/>
              <w:rPr>
                <w:rFonts w:ascii="Times New Roman" w:hAnsi="Times New Roman"/>
                <w:b/>
                <w:sz w:val="24"/>
                <w:szCs w:val="24"/>
                <w:lang w:val="en-US" w:eastAsia="en-US"/>
              </w:rPr>
            </w:pPr>
            <w:r w:rsidRPr="00213935">
              <w:rPr>
                <w:rFonts w:ascii="Times New Roman" w:hAnsi="Times New Roman"/>
                <w:b/>
                <w:kern w:val="24"/>
                <w:sz w:val="24"/>
                <w:szCs w:val="24"/>
                <w:lang w:eastAsia="en-US"/>
              </w:rPr>
              <w:t>Total</w:t>
            </w:r>
          </w:p>
        </w:tc>
        <w:tc>
          <w:tcPr>
            <w:tcW w:w="2205" w:type="dxa"/>
            <w:shd w:val="clear" w:color="auto" w:fill="F2F2F2"/>
            <w:tcMar>
              <w:top w:w="15" w:type="dxa"/>
              <w:left w:w="108" w:type="dxa"/>
              <w:bottom w:w="0" w:type="dxa"/>
              <w:right w:w="108" w:type="dxa"/>
            </w:tcMar>
            <w:hideMark/>
          </w:tcPr>
          <w:p w14:paraId="24445786" w14:textId="77777777" w:rsidR="00B75A07" w:rsidRPr="00213935" w:rsidRDefault="00B75A07" w:rsidP="00FB6E1A">
            <w:pPr>
              <w:tabs>
                <w:tab w:val="left" w:pos="284"/>
                <w:tab w:val="left" w:pos="851"/>
              </w:tabs>
              <w:spacing w:after="160" w:line="280" w:lineRule="exact"/>
              <w:jc w:val="both"/>
              <w:rPr>
                <w:rFonts w:ascii="Times New Roman" w:hAnsi="Times New Roman"/>
                <w:b/>
                <w:sz w:val="24"/>
                <w:szCs w:val="24"/>
                <w:lang w:val="en-US" w:eastAsia="en-US"/>
              </w:rPr>
            </w:pPr>
            <w:r w:rsidRPr="00213935">
              <w:rPr>
                <w:rFonts w:ascii="Times New Roman" w:hAnsi="Times New Roman"/>
                <w:b/>
                <w:bCs/>
                <w:kern w:val="24"/>
                <w:sz w:val="24"/>
                <w:szCs w:val="24"/>
                <w:lang w:val="en-ZA" w:eastAsia="en-US"/>
              </w:rPr>
              <w:t>1 216 24</w:t>
            </w:r>
          </w:p>
        </w:tc>
        <w:tc>
          <w:tcPr>
            <w:tcW w:w="2268" w:type="dxa"/>
            <w:shd w:val="clear" w:color="auto" w:fill="F2F2F2"/>
            <w:tcMar>
              <w:top w:w="15" w:type="dxa"/>
              <w:left w:w="108" w:type="dxa"/>
              <w:bottom w:w="0" w:type="dxa"/>
              <w:right w:w="108" w:type="dxa"/>
            </w:tcMar>
            <w:hideMark/>
          </w:tcPr>
          <w:p w14:paraId="6CDE6673" w14:textId="77777777" w:rsidR="00B75A07" w:rsidRPr="00213935" w:rsidRDefault="00B75A07" w:rsidP="00FB6E1A">
            <w:pPr>
              <w:tabs>
                <w:tab w:val="left" w:pos="284"/>
                <w:tab w:val="left" w:pos="851"/>
              </w:tabs>
              <w:spacing w:after="160" w:line="280" w:lineRule="exact"/>
              <w:jc w:val="both"/>
              <w:rPr>
                <w:rFonts w:ascii="Times New Roman" w:hAnsi="Times New Roman"/>
                <w:b/>
                <w:sz w:val="24"/>
                <w:szCs w:val="24"/>
                <w:lang w:val="en-US" w:eastAsia="en-US"/>
              </w:rPr>
            </w:pPr>
            <w:r w:rsidRPr="00213935">
              <w:rPr>
                <w:rFonts w:ascii="Times New Roman" w:hAnsi="Times New Roman"/>
                <w:b/>
                <w:sz w:val="24"/>
                <w:szCs w:val="24"/>
                <w:lang w:val="en-US" w:eastAsia="en-US"/>
              </w:rPr>
              <w:t>1 278 13</w:t>
            </w:r>
          </w:p>
        </w:tc>
        <w:tc>
          <w:tcPr>
            <w:tcW w:w="2410" w:type="dxa"/>
            <w:shd w:val="clear" w:color="auto" w:fill="F2F2F2"/>
            <w:tcMar>
              <w:top w:w="15" w:type="dxa"/>
              <w:left w:w="108" w:type="dxa"/>
              <w:bottom w:w="0" w:type="dxa"/>
              <w:right w:w="108" w:type="dxa"/>
            </w:tcMar>
            <w:hideMark/>
          </w:tcPr>
          <w:p w14:paraId="2B0D4184" w14:textId="77777777" w:rsidR="00B75A07" w:rsidRPr="00213935" w:rsidRDefault="00B75A07" w:rsidP="00FB6E1A">
            <w:pPr>
              <w:tabs>
                <w:tab w:val="left" w:pos="284"/>
                <w:tab w:val="left" w:pos="851"/>
              </w:tabs>
              <w:spacing w:after="160" w:line="280" w:lineRule="exact"/>
              <w:jc w:val="both"/>
              <w:rPr>
                <w:rFonts w:ascii="Times New Roman" w:hAnsi="Times New Roman"/>
                <w:b/>
                <w:sz w:val="24"/>
                <w:szCs w:val="24"/>
                <w:lang w:val="en-US" w:eastAsia="en-US"/>
              </w:rPr>
            </w:pPr>
            <w:r w:rsidRPr="00213935">
              <w:rPr>
                <w:rFonts w:ascii="Times New Roman" w:hAnsi="Times New Roman"/>
                <w:b/>
                <w:bCs/>
                <w:kern w:val="24"/>
                <w:sz w:val="24"/>
                <w:szCs w:val="24"/>
                <w:lang w:val="en-ZA" w:eastAsia="en-US"/>
              </w:rPr>
              <w:t>1 365 81</w:t>
            </w:r>
          </w:p>
        </w:tc>
      </w:tr>
    </w:tbl>
    <w:p w14:paraId="34FA325F" w14:textId="332F04C2" w:rsidR="00B75A07" w:rsidRPr="00213935" w:rsidRDefault="00B75A07" w:rsidP="00B75A07">
      <w:pPr>
        <w:pStyle w:val="ListParagraph"/>
        <w:tabs>
          <w:tab w:val="left" w:pos="709"/>
        </w:tabs>
        <w:kinsoku w:val="0"/>
        <w:overflowPunct w:val="0"/>
        <w:ind w:left="0"/>
        <w:jc w:val="both"/>
        <w:textAlignment w:val="baseline"/>
        <w:rPr>
          <w:rFonts w:ascii="Times New Roman" w:hAnsi="Times New Roman"/>
          <w:sz w:val="24"/>
          <w:szCs w:val="24"/>
          <w:lang w:val="en-US"/>
        </w:rPr>
      </w:pPr>
      <w:r w:rsidRPr="00213935">
        <w:rPr>
          <w:rFonts w:ascii="Times New Roman" w:hAnsi="Times New Roman"/>
          <w:kern w:val="24"/>
          <w:sz w:val="24"/>
          <w:szCs w:val="24"/>
        </w:rPr>
        <w:t xml:space="preserve"> </w:t>
      </w:r>
    </w:p>
    <w:p w14:paraId="7D6B4152" w14:textId="77777777" w:rsidR="00B75A07" w:rsidRPr="00213935" w:rsidRDefault="00B75A07" w:rsidP="0045448D">
      <w:pPr>
        <w:pStyle w:val="ListParagraph"/>
        <w:numPr>
          <w:ilvl w:val="2"/>
          <w:numId w:val="29"/>
        </w:numPr>
        <w:tabs>
          <w:tab w:val="left" w:pos="360"/>
          <w:tab w:val="left" w:pos="720"/>
        </w:tabs>
        <w:kinsoku w:val="0"/>
        <w:overflowPunct w:val="0"/>
        <w:spacing w:after="0"/>
        <w:jc w:val="both"/>
        <w:textAlignment w:val="baseline"/>
        <w:rPr>
          <w:rFonts w:ascii="Times New Roman" w:hAnsi="Times New Roman"/>
          <w:b/>
          <w:sz w:val="24"/>
          <w:szCs w:val="24"/>
          <w:lang w:val="en-US"/>
        </w:rPr>
      </w:pPr>
      <w:r w:rsidRPr="00213935">
        <w:rPr>
          <w:rFonts w:ascii="Times New Roman" w:hAnsi="Times New Roman"/>
          <w:b/>
          <w:sz w:val="24"/>
          <w:szCs w:val="24"/>
          <w:lang w:val="en-US"/>
        </w:rPr>
        <w:t>Population Policy Promotion</w:t>
      </w:r>
    </w:p>
    <w:p w14:paraId="16B5ECB0" w14:textId="77777777" w:rsidR="00B75A07" w:rsidRPr="00213935" w:rsidRDefault="00B75A07" w:rsidP="00B75A07">
      <w:pPr>
        <w:pStyle w:val="ListParagraph"/>
        <w:tabs>
          <w:tab w:val="left" w:pos="360"/>
          <w:tab w:val="left" w:pos="720"/>
        </w:tabs>
        <w:kinsoku w:val="0"/>
        <w:overflowPunct w:val="0"/>
        <w:ind w:left="0"/>
        <w:jc w:val="both"/>
        <w:textAlignment w:val="baseline"/>
        <w:rPr>
          <w:rFonts w:ascii="Times New Roman" w:hAnsi="Times New Roman"/>
          <w:b/>
          <w:color w:val="FF0000"/>
          <w:sz w:val="24"/>
          <w:szCs w:val="24"/>
          <w:lang w:val="en-US"/>
        </w:rPr>
      </w:pPr>
    </w:p>
    <w:p w14:paraId="5C45E631" w14:textId="77777777" w:rsidR="00B75A07" w:rsidRPr="00213935" w:rsidRDefault="00B75A07" w:rsidP="00B75A07">
      <w:pPr>
        <w:pStyle w:val="ListParagraph"/>
        <w:kinsoku w:val="0"/>
        <w:overflowPunct w:val="0"/>
        <w:ind w:left="0"/>
        <w:jc w:val="both"/>
        <w:textAlignment w:val="baseline"/>
        <w:rPr>
          <w:rFonts w:ascii="Times New Roman" w:hAnsi="Times New Roman"/>
          <w:color w:val="auto"/>
          <w:spacing w:val="-5"/>
          <w:kern w:val="24"/>
          <w:sz w:val="24"/>
          <w:szCs w:val="24"/>
        </w:rPr>
      </w:pPr>
      <w:r w:rsidRPr="00213935">
        <w:rPr>
          <w:rFonts w:ascii="Times New Roman" w:hAnsi="Times New Roman"/>
          <w:color w:val="auto"/>
          <w:spacing w:val="-5"/>
          <w:kern w:val="24"/>
          <w:sz w:val="24"/>
          <w:szCs w:val="24"/>
        </w:rPr>
        <w:t xml:space="preserve">Through this sub-programme the department organised community dialogues and profiling. It reached 8 083 households and developed 651 community based plans across the Province. </w:t>
      </w:r>
    </w:p>
    <w:p w14:paraId="009CBFDE" w14:textId="77777777" w:rsidR="00B75A07" w:rsidRPr="00213935" w:rsidRDefault="00B75A07" w:rsidP="00B75A07">
      <w:pPr>
        <w:pStyle w:val="ListParagraph"/>
        <w:kinsoku w:val="0"/>
        <w:overflowPunct w:val="0"/>
        <w:ind w:left="0"/>
        <w:jc w:val="both"/>
        <w:textAlignment w:val="baseline"/>
        <w:rPr>
          <w:rFonts w:ascii="Times New Roman" w:hAnsi="Times New Roman"/>
          <w:color w:val="auto"/>
          <w:spacing w:val="-5"/>
          <w:kern w:val="24"/>
          <w:sz w:val="24"/>
          <w:szCs w:val="24"/>
        </w:rPr>
      </w:pPr>
    </w:p>
    <w:p w14:paraId="187967DD" w14:textId="77777777" w:rsidR="00B75A07" w:rsidRPr="00213935" w:rsidRDefault="00B75A07" w:rsidP="0045448D">
      <w:pPr>
        <w:pStyle w:val="ListParagraph"/>
        <w:numPr>
          <w:ilvl w:val="2"/>
          <w:numId w:val="29"/>
        </w:numPr>
        <w:kinsoku w:val="0"/>
        <w:overflowPunct w:val="0"/>
        <w:spacing w:after="0"/>
        <w:jc w:val="both"/>
        <w:textAlignment w:val="baseline"/>
        <w:rPr>
          <w:rFonts w:ascii="Times New Roman" w:hAnsi="Times New Roman"/>
          <w:b/>
          <w:spacing w:val="-5"/>
          <w:kern w:val="24"/>
          <w:sz w:val="24"/>
          <w:szCs w:val="24"/>
        </w:rPr>
      </w:pPr>
      <w:r w:rsidRPr="00213935">
        <w:rPr>
          <w:rFonts w:ascii="Times New Roman" w:hAnsi="Times New Roman"/>
          <w:b/>
          <w:spacing w:val="-5"/>
          <w:kern w:val="24"/>
          <w:sz w:val="24"/>
          <w:szCs w:val="24"/>
        </w:rPr>
        <w:t>Institutional Capacity Building and Support to NPOs</w:t>
      </w:r>
    </w:p>
    <w:p w14:paraId="04925651" w14:textId="77777777" w:rsidR="00B75A07" w:rsidRPr="00213935" w:rsidRDefault="00B75A07" w:rsidP="00B75A07">
      <w:pPr>
        <w:pStyle w:val="ListParagraph"/>
        <w:kinsoku w:val="0"/>
        <w:overflowPunct w:val="0"/>
        <w:ind w:left="0"/>
        <w:jc w:val="both"/>
        <w:textAlignment w:val="baseline"/>
        <w:rPr>
          <w:rFonts w:ascii="Times New Roman" w:hAnsi="Times New Roman"/>
          <w:b/>
          <w:spacing w:val="-5"/>
          <w:kern w:val="24"/>
          <w:sz w:val="24"/>
          <w:szCs w:val="24"/>
        </w:rPr>
      </w:pPr>
    </w:p>
    <w:p w14:paraId="7D0615E9" w14:textId="4235AEFD" w:rsidR="00B75A07" w:rsidRPr="00213935" w:rsidRDefault="00B75A07" w:rsidP="00B75A07">
      <w:pPr>
        <w:pStyle w:val="ListParagraph"/>
        <w:kinsoku w:val="0"/>
        <w:overflowPunct w:val="0"/>
        <w:ind w:left="0"/>
        <w:jc w:val="both"/>
        <w:textAlignment w:val="baseline"/>
        <w:rPr>
          <w:rFonts w:ascii="Times New Roman" w:hAnsi="Times New Roman"/>
          <w:spacing w:val="-5"/>
          <w:kern w:val="24"/>
          <w:sz w:val="24"/>
          <w:szCs w:val="24"/>
        </w:rPr>
      </w:pPr>
      <w:r w:rsidRPr="00213935">
        <w:rPr>
          <w:rFonts w:ascii="Times New Roman" w:hAnsi="Times New Roman"/>
          <w:spacing w:val="-5"/>
          <w:kern w:val="24"/>
          <w:sz w:val="24"/>
          <w:szCs w:val="24"/>
        </w:rPr>
        <w:t>The department established NPO forums at a local, district and provincial levels, which sought to promote a healthy and vibrant relationship between the NPO sector and the department</w:t>
      </w:r>
      <w:r w:rsidR="00336B3A" w:rsidRPr="00213935">
        <w:rPr>
          <w:rFonts w:ascii="Times New Roman" w:hAnsi="Times New Roman"/>
          <w:spacing w:val="-5"/>
          <w:kern w:val="24"/>
          <w:sz w:val="24"/>
          <w:szCs w:val="24"/>
        </w:rPr>
        <w:t>,</w:t>
      </w:r>
      <w:r w:rsidRPr="00213935">
        <w:rPr>
          <w:rFonts w:ascii="Times New Roman" w:hAnsi="Times New Roman"/>
          <w:spacing w:val="-5"/>
          <w:kern w:val="24"/>
          <w:sz w:val="24"/>
          <w:szCs w:val="24"/>
        </w:rPr>
        <w:t xml:space="preserve"> as 30% of the department’s budget is transferred to the NPOs to render services that are in line with the departmental strategic objectives and mandates. It also provided capacity building and support to all 7</w:t>
      </w:r>
      <w:r w:rsidR="000D1C54" w:rsidRPr="00213935">
        <w:rPr>
          <w:rFonts w:ascii="Times New Roman" w:hAnsi="Times New Roman"/>
          <w:spacing w:val="-5"/>
          <w:kern w:val="24"/>
          <w:sz w:val="24"/>
          <w:szCs w:val="24"/>
        </w:rPr>
        <w:t xml:space="preserve"> </w:t>
      </w:r>
      <w:r w:rsidRPr="00213935">
        <w:rPr>
          <w:rFonts w:ascii="Times New Roman" w:hAnsi="Times New Roman"/>
          <w:spacing w:val="-5"/>
          <w:kern w:val="24"/>
          <w:sz w:val="24"/>
          <w:szCs w:val="24"/>
        </w:rPr>
        <w:t>431 funded and unfunded NPOs in the Province. It trained 2 131 NPOs to improve management capacity. It further formed a partnership with the National Development Agency to mentor, coach and incubate emerging funded NPOs.</w:t>
      </w:r>
    </w:p>
    <w:p w14:paraId="6D8381D7" w14:textId="77777777" w:rsidR="00B75A07" w:rsidRPr="00213935" w:rsidRDefault="00B75A07" w:rsidP="00B75A07">
      <w:pPr>
        <w:pStyle w:val="ListParagraph"/>
        <w:kinsoku w:val="0"/>
        <w:overflowPunct w:val="0"/>
        <w:ind w:left="0"/>
        <w:jc w:val="both"/>
        <w:textAlignment w:val="baseline"/>
        <w:rPr>
          <w:rFonts w:ascii="Times New Roman" w:hAnsi="Times New Roman"/>
          <w:spacing w:val="-5"/>
          <w:kern w:val="24"/>
          <w:sz w:val="24"/>
          <w:szCs w:val="24"/>
        </w:rPr>
      </w:pPr>
    </w:p>
    <w:p w14:paraId="691916CE" w14:textId="77777777" w:rsidR="00B75A07" w:rsidRPr="00213935" w:rsidRDefault="00B75A07" w:rsidP="0045448D">
      <w:pPr>
        <w:pStyle w:val="ListParagraph"/>
        <w:numPr>
          <w:ilvl w:val="2"/>
          <w:numId w:val="29"/>
        </w:numPr>
        <w:kinsoku w:val="0"/>
        <w:overflowPunct w:val="0"/>
        <w:spacing w:after="0"/>
        <w:jc w:val="both"/>
        <w:textAlignment w:val="baseline"/>
        <w:rPr>
          <w:rFonts w:ascii="Times New Roman" w:hAnsi="Times New Roman"/>
          <w:b/>
          <w:sz w:val="24"/>
          <w:szCs w:val="24"/>
        </w:rPr>
      </w:pPr>
      <w:r w:rsidRPr="00213935">
        <w:rPr>
          <w:rFonts w:ascii="Times New Roman" w:hAnsi="Times New Roman"/>
          <w:b/>
          <w:sz w:val="24"/>
          <w:szCs w:val="24"/>
        </w:rPr>
        <w:t>Poverty Alleviation and Sustainable Livelihoods</w:t>
      </w:r>
    </w:p>
    <w:p w14:paraId="028CC6DD" w14:textId="77777777" w:rsidR="00B75A07" w:rsidRPr="00213935" w:rsidRDefault="00B75A07" w:rsidP="00B75A07">
      <w:pPr>
        <w:pStyle w:val="ListParagraph"/>
        <w:kinsoku w:val="0"/>
        <w:overflowPunct w:val="0"/>
        <w:ind w:left="0"/>
        <w:jc w:val="both"/>
        <w:textAlignment w:val="baseline"/>
        <w:rPr>
          <w:rFonts w:ascii="Times New Roman" w:hAnsi="Times New Roman"/>
          <w:b/>
          <w:sz w:val="24"/>
          <w:szCs w:val="24"/>
        </w:rPr>
      </w:pPr>
    </w:p>
    <w:p w14:paraId="6DB5C095" w14:textId="571D9C28" w:rsidR="00B75A07" w:rsidRPr="00213935" w:rsidRDefault="00B75A07" w:rsidP="00B75A07">
      <w:pPr>
        <w:pStyle w:val="ListParagraph"/>
        <w:kinsoku w:val="0"/>
        <w:overflowPunct w:val="0"/>
        <w:ind w:left="0"/>
        <w:jc w:val="both"/>
        <w:textAlignment w:val="baseline"/>
        <w:rPr>
          <w:rFonts w:ascii="Times New Roman" w:hAnsi="Times New Roman"/>
          <w:kern w:val="24"/>
          <w:sz w:val="24"/>
          <w:szCs w:val="24"/>
        </w:rPr>
      </w:pPr>
      <w:r w:rsidRPr="00213935">
        <w:rPr>
          <w:rFonts w:ascii="Times New Roman" w:hAnsi="Times New Roman"/>
          <w:sz w:val="24"/>
          <w:szCs w:val="24"/>
        </w:rPr>
        <w:lastRenderedPageBreak/>
        <w:t>It was reported that through the</w:t>
      </w:r>
      <w:r w:rsidRPr="00213935">
        <w:rPr>
          <w:rFonts w:ascii="Times New Roman" w:hAnsi="Times New Roman"/>
          <w:kern w:val="24"/>
          <w:sz w:val="24"/>
          <w:szCs w:val="24"/>
        </w:rPr>
        <w:t xml:space="preserve"> Radical Agrarian Socio Economic Transformation (RASET), the department was aligning its Social Relief of Distress, Community Nutrition and Development Centres and catering services in the 15 state-owned residential facilities. A process was underway to re-design the contractual arrangements with the ECDs to </w:t>
      </w:r>
      <w:proofErr w:type="spellStart"/>
      <w:r w:rsidRPr="00213935">
        <w:rPr>
          <w:rFonts w:ascii="Times New Roman" w:hAnsi="Times New Roman"/>
          <w:kern w:val="24"/>
          <w:sz w:val="24"/>
          <w:szCs w:val="24"/>
        </w:rPr>
        <w:t>massify</w:t>
      </w:r>
      <w:proofErr w:type="spellEnd"/>
      <w:r w:rsidRPr="00213935">
        <w:rPr>
          <w:rFonts w:ascii="Times New Roman" w:hAnsi="Times New Roman"/>
          <w:kern w:val="24"/>
          <w:sz w:val="24"/>
          <w:szCs w:val="24"/>
        </w:rPr>
        <w:t xml:space="preserve"> the rechannelling of sourcing of perishable food to the RASET programme. At the time of reporting the department had established 52 Community Nutrition and Development Centres (CNDCs) and funded about 13 000 beneficiaries. Through the implementation of the</w:t>
      </w:r>
      <w:r w:rsidR="00AA3F8F" w:rsidRPr="00213935">
        <w:rPr>
          <w:rFonts w:ascii="Times New Roman" w:hAnsi="Times New Roman"/>
          <w:kern w:val="24"/>
          <w:sz w:val="24"/>
          <w:szCs w:val="24"/>
        </w:rPr>
        <w:t>se</w:t>
      </w:r>
      <w:r w:rsidRPr="00213935">
        <w:rPr>
          <w:rFonts w:ascii="Times New Roman" w:hAnsi="Times New Roman"/>
          <w:kern w:val="24"/>
          <w:sz w:val="24"/>
          <w:szCs w:val="24"/>
        </w:rPr>
        <w:t xml:space="preserve"> centres</w:t>
      </w:r>
      <w:r w:rsidR="00AA3F8F" w:rsidRPr="00213935">
        <w:rPr>
          <w:rFonts w:ascii="Times New Roman" w:hAnsi="Times New Roman"/>
          <w:kern w:val="24"/>
          <w:sz w:val="24"/>
          <w:szCs w:val="24"/>
        </w:rPr>
        <w:t>,</w:t>
      </w:r>
      <w:r w:rsidRPr="00213935">
        <w:rPr>
          <w:rFonts w:ascii="Times New Roman" w:hAnsi="Times New Roman"/>
          <w:kern w:val="24"/>
          <w:sz w:val="24"/>
          <w:szCs w:val="24"/>
        </w:rPr>
        <w:t xml:space="preserve"> 1</w:t>
      </w:r>
      <w:r w:rsidR="00AA3F8F" w:rsidRPr="00213935">
        <w:rPr>
          <w:rFonts w:ascii="Times New Roman" w:hAnsi="Times New Roman"/>
          <w:kern w:val="24"/>
          <w:sz w:val="24"/>
          <w:szCs w:val="24"/>
        </w:rPr>
        <w:t xml:space="preserve"> </w:t>
      </w:r>
      <w:r w:rsidRPr="00213935">
        <w:rPr>
          <w:rFonts w:ascii="Times New Roman" w:hAnsi="Times New Roman"/>
          <w:kern w:val="24"/>
          <w:sz w:val="24"/>
          <w:szCs w:val="24"/>
        </w:rPr>
        <w:t>350 participants ha</w:t>
      </w:r>
      <w:r w:rsidR="00AA3F8F" w:rsidRPr="00213935">
        <w:rPr>
          <w:rFonts w:ascii="Times New Roman" w:hAnsi="Times New Roman"/>
          <w:kern w:val="24"/>
          <w:sz w:val="24"/>
          <w:szCs w:val="24"/>
        </w:rPr>
        <w:t>d</w:t>
      </w:r>
      <w:r w:rsidRPr="00213935">
        <w:rPr>
          <w:rFonts w:ascii="Times New Roman" w:hAnsi="Times New Roman"/>
          <w:kern w:val="24"/>
          <w:sz w:val="24"/>
          <w:szCs w:val="24"/>
        </w:rPr>
        <w:t xml:space="preserve"> been linked with Extended Public Works Programme (EPWP) employment opportunities and skills development. </w:t>
      </w:r>
    </w:p>
    <w:p w14:paraId="70AA0C17" w14:textId="77777777" w:rsidR="00B75A07" w:rsidRPr="00213935" w:rsidRDefault="00B75A07" w:rsidP="00B75A07">
      <w:pPr>
        <w:pStyle w:val="ListParagraph"/>
        <w:kinsoku w:val="0"/>
        <w:overflowPunct w:val="0"/>
        <w:ind w:left="0"/>
        <w:jc w:val="both"/>
        <w:textAlignment w:val="baseline"/>
        <w:rPr>
          <w:rFonts w:ascii="Times New Roman" w:hAnsi="Times New Roman"/>
          <w:kern w:val="24"/>
          <w:sz w:val="24"/>
          <w:szCs w:val="24"/>
        </w:rPr>
      </w:pPr>
    </w:p>
    <w:p w14:paraId="469EB7C8" w14:textId="77777777" w:rsidR="00B75A07" w:rsidRPr="00213935" w:rsidRDefault="00B75A07" w:rsidP="0045448D">
      <w:pPr>
        <w:pStyle w:val="ListParagraph"/>
        <w:numPr>
          <w:ilvl w:val="2"/>
          <w:numId w:val="29"/>
        </w:numPr>
        <w:kinsoku w:val="0"/>
        <w:overflowPunct w:val="0"/>
        <w:spacing w:after="0"/>
        <w:jc w:val="both"/>
        <w:textAlignment w:val="baseline"/>
        <w:rPr>
          <w:rFonts w:ascii="Times New Roman" w:hAnsi="Times New Roman"/>
          <w:b/>
          <w:sz w:val="24"/>
          <w:szCs w:val="24"/>
        </w:rPr>
      </w:pPr>
      <w:r w:rsidRPr="00213935">
        <w:rPr>
          <w:rFonts w:ascii="Times New Roman" w:hAnsi="Times New Roman"/>
          <w:b/>
          <w:sz w:val="24"/>
          <w:szCs w:val="24"/>
        </w:rPr>
        <w:t>Youth Development</w:t>
      </w:r>
    </w:p>
    <w:p w14:paraId="51FD3D03" w14:textId="77777777" w:rsidR="00B75A07" w:rsidRPr="00213935" w:rsidRDefault="00B75A07" w:rsidP="00B75A07">
      <w:pPr>
        <w:pStyle w:val="ListParagraph"/>
        <w:kinsoku w:val="0"/>
        <w:overflowPunct w:val="0"/>
        <w:ind w:left="0"/>
        <w:jc w:val="both"/>
        <w:textAlignment w:val="baseline"/>
        <w:rPr>
          <w:rFonts w:ascii="Times New Roman" w:hAnsi="Times New Roman"/>
          <w:b/>
          <w:sz w:val="24"/>
          <w:szCs w:val="24"/>
        </w:rPr>
      </w:pPr>
    </w:p>
    <w:p w14:paraId="7B1A6F42" w14:textId="73F19A63" w:rsidR="00B75A07" w:rsidRPr="00213935" w:rsidRDefault="00B75A07" w:rsidP="00B75A07">
      <w:pPr>
        <w:pStyle w:val="ListParagraph"/>
        <w:kinsoku w:val="0"/>
        <w:overflowPunct w:val="0"/>
        <w:ind w:left="0"/>
        <w:jc w:val="both"/>
        <w:textAlignment w:val="baseline"/>
        <w:rPr>
          <w:rFonts w:ascii="Times New Roman" w:hAnsi="Times New Roman"/>
          <w:sz w:val="24"/>
          <w:szCs w:val="24"/>
          <w:lang w:val="en-US"/>
        </w:rPr>
      </w:pPr>
      <w:r w:rsidRPr="00213935">
        <w:rPr>
          <w:rFonts w:ascii="Times New Roman" w:hAnsi="Times New Roman"/>
          <w:kern w:val="24"/>
          <w:sz w:val="24"/>
          <w:szCs w:val="24"/>
        </w:rPr>
        <w:t xml:space="preserve">The department established two (2) youth academies in </w:t>
      </w:r>
      <w:proofErr w:type="spellStart"/>
      <w:r w:rsidRPr="00213935">
        <w:rPr>
          <w:rFonts w:ascii="Times New Roman" w:hAnsi="Times New Roman"/>
          <w:kern w:val="24"/>
          <w:sz w:val="24"/>
          <w:szCs w:val="24"/>
        </w:rPr>
        <w:t>Umkhanyakude</w:t>
      </w:r>
      <w:proofErr w:type="spellEnd"/>
      <w:r w:rsidRPr="00213935">
        <w:rPr>
          <w:rFonts w:ascii="Times New Roman" w:hAnsi="Times New Roman"/>
          <w:kern w:val="24"/>
          <w:sz w:val="24"/>
          <w:szCs w:val="24"/>
        </w:rPr>
        <w:t xml:space="preserve"> and King </w:t>
      </w:r>
      <w:proofErr w:type="spellStart"/>
      <w:r w:rsidRPr="00213935">
        <w:rPr>
          <w:rFonts w:ascii="Times New Roman" w:hAnsi="Times New Roman"/>
          <w:kern w:val="24"/>
          <w:sz w:val="24"/>
          <w:szCs w:val="24"/>
        </w:rPr>
        <w:t>Cetshwayo</w:t>
      </w:r>
      <w:proofErr w:type="spellEnd"/>
      <w:r w:rsidRPr="00213935">
        <w:rPr>
          <w:rFonts w:ascii="Times New Roman" w:hAnsi="Times New Roman"/>
          <w:kern w:val="24"/>
          <w:sz w:val="24"/>
          <w:szCs w:val="24"/>
        </w:rPr>
        <w:t xml:space="preserve"> Districts.  These are flagship programmes for youth development in the department and had benefitted 506 young people. It also runs six (6) Youth Development Centres at Newcastle, </w:t>
      </w:r>
      <w:proofErr w:type="spellStart"/>
      <w:r w:rsidRPr="00213935">
        <w:rPr>
          <w:rFonts w:ascii="Times New Roman" w:hAnsi="Times New Roman"/>
          <w:kern w:val="24"/>
          <w:sz w:val="24"/>
          <w:szCs w:val="24"/>
        </w:rPr>
        <w:t>Umlalazi</w:t>
      </w:r>
      <w:proofErr w:type="spellEnd"/>
      <w:r w:rsidRPr="00213935">
        <w:rPr>
          <w:rFonts w:ascii="Times New Roman" w:hAnsi="Times New Roman"/>
          <w:kern w:val="24"/>
          <w:sz w:val="24"/>
          <w:szCs w:val="24"/>
        </w:rPr>
        <w:t xml:space="preserve">, </w:t>
      </w:r>
      <w:proofErr w:type="spellStart"/>
      <w:r w:rsidRPr="00213935">
        <w:rPr>
          <w:rFonts w:ascii="Times New Roman" w:hAnsi="Times New Roman"/>
          <w:kern w:val="24"/>
          <w:sz w:val="24"/>
          <w:szCs w:val="24"/>
        </w:rPr>
        <w:t>Msunduzi</w:t>
      </w:r>
      <w:proofErr w:type="spellEnd"/>
      <w:r w:rsidRPr="00213935">
        <w:rPr>
          <w:rFonts w:ascii="Times New Roman" w:hAnsi="Times New Roman"/>
          <w:kern w:val="24"/>
          <w:sz w:val="24"/>
          <w:szCs w:val="24"/>
        </w:rPr>
        <w:t xml:space="preserve">, </w:t>
      </w:r>
      <w:proofErr w:type="spellStart"/>
      <w:r w:rsidRPr="00213935">
        <w:rPr>
          <w:rFonts w:ascii="Times New Roman" w:hAnsi="Times New Roman"/>
          <w:kern w:val="24"/>
          <w:sz w:val="24"/>
          <w:szCs w:val="24"/>
        </w:rPr>
        <w:t>Ethekwini</w:t>
      </w:r>
      <w:proofErr w:type="spellEnd"/>
      <w:r w:rsidRPr="00213935">
        <w:rPr>
          <w:rFonts w:ascii="Times New Roman" w:hAnsi="Times New Roman"/>
          <w:kern w:val="24"/>
          <w:sz w:val="24"/>
          <w:szCs w:val="24"/>
        </w:rPr>
        <w:t xml:space="preserve">, Ndwedwe and </w:t>
      </w:r>
      <w:proofErr w:type="spellStart"/>
      <w:r w:rsidRPr="00213935">
        <w:rPr>
          <w:rFonts w:ascii="Times New Roman" w:hAnsi="Times New Roman"/>
          <w:kern w:val="24"/>
          <w:sz w:val="24"/>
          <w:szCs w:val="24"/>
        </w:rPr>
        <w:t>Nquthu</w:t>
      </w:r>
      <w:proofErr w:type="spellEnd"/>
      <w:r w:rsidRPr="00213935">
        <w:rPr>
          <w:rFonts w:ascii="Times New Roman" w:hAnsi="Times New Roman"/>
          <w:kern w:val="24"/>
          <w:sz w:val="24"/>
          <w:szCs w:val="24"/>
        </w:rPr>
        <w:t xml:space="preserve"> Municipalities.  There were 7 231 young people benefiting from the youth centres.  </w:t>
      </w:r>
      <w:r w:rsidRPr="00213935">
        <w:rPr>
          <w:rFonts w:ascii="Times New Roman" w:hAnsi="Times New Roman"/>
          <w:color w:val="0D0D0D"/>
          <w:kern w:val="24"/>
          <w:sz w:val="24"/>
          <w:szCs w:val="24"/>
        </w:rPr>
        <w:t xml:space="preserve">The </w:t>
      </w:r>
      <w:r w:rsidR="00AA3F8F" w:rsidRPr="00213935">
        <w:rPr>
          <w:rFonts w:ascii="Times New Roman" w:hAnsi="Times New Roman"/>
          <w:color w:val="0D0D0D"/>
          <w:kern w:val="24"/>
          <w:sz w:val="24"/>
          <w:szCs w:val="24"/>
        </w:rPr>
        <w:t>d</w:t>
      </w:r>
      <w:r w:rsidRPr="00213935">
        <w:rPr>
          <w:rFonts w:ascii="Times New Roman" w:hAnsi="Times New Roman"/>
          <w:color w:val="0D0D0D"/>
          <w:kern w:val="24"/>
          <w:sz w:val="24"/>
          <w:szCs w:val="24"/>
        </w:rPr>
        <w:t xml:space="preserve">epartment has also established partnerships with </w:t>
      </w:r>
      <w:r w:rsidR="0026637D" w:rsidRPr="00213935">
        <w:rPr>
          <w:rFonts w:ascii="Times New Roman" w:hAnsi="Times New Roman"/>
          <w:sz w:val="24"/>
          <w:szCs w:val="24"/>
          <w:lang w:val="en"/>
        </w:rPr>
        <w:t>Technical Vocational Education and Training (</w:t>
      </w:r>
      <w:r w:rsidR="0026637D" w:rsidRPr="00213935">
        <w:rPr>
          <w:rStyle w:val="Strong"/>
          <w:rFonts w:ascii="Times New Roman" w:hAnsi="Times New Roman"/>
          <w:b w:val="0"/>
          <w:sz w:val="24"/>
          <w:szCs w:val="24"/>
          <w:lang w:val="en"/>
        </w:rPr>
        <w:t>TVET</w:t>
      </w:r>
      <w:r w:rsidR="0026637D" w:rsidRPr="00213935">
        <w:rPr>
          <w:rStyle w:val="Strong"/>
          <w:rFonts w:ascii="Times New Roman" w:hAnsi="Times New Roman"/>
          <w:b w:val="0"/>
          <w:sz w:val="20"/>
          <w:szCs w:val="20"/>
          <w:lang w:val="en"/>
        </w:rPr>
        <w:t>)</w:t>
      </w:r>
      <w:r w:rsidR="0026637D" w:rsidRPr="00213935">
        <w:rPr>
          <w:rFonts w:ascii="Times New Roman" w:hAnsi="Times New Roman"/>
          <w:color w:val="0D0D0D"/>
          <w:kern w:val="24"/>
          <w:sz w:val="24"/>
          <w:szCs w:val="24"/>
        </w:rPr>
        <w:t xml:space="preserve"> </w:t>
      </w:r>
      <w:r w:rsidRPr="00213935">
        <w:rPr>
          <w:rFonts w:ascii="Times New Roman" w:hAnsi="Times New Roman"/>
          <w:color w:val="0D0D0D"/>
          <w:kern w:val="24"/>
          <w:sz w:val="24"/>
          <w:szCs w:val="24"/>
        </w:rPr>
        <w:t xml:space="preserve">Colleges in the Province for vocational skills development for vulnerable youth. </w:t>
      </w:r>
      <w:r w:rsidR="0026637D" w:rsidRPr="00213935">
        <w:rPr>
          <w:rFonts w:ascii="Times New Roman" w:hAnsi="Times New Roman"/>
          <w:color w:val="0D0D0D"/>
          <w:kern w:val="24"/>
          <w:sz w:val="24"/>
          <w:szCs w:val="24"/>
        </w:rPr>
        <w:t xml:space="preserve"> </w:t>
      </w:r>
    </w:p>
    <w:p w14:paraId="402B28A5" w14:textId="77777777" w:rsidR="00B75A07" w:rsidRPr="00213935" w:rsidRDefault="00B75A07" w:rsidP="00B75A07">
      <w:pPr>
        <w:pStyle w:val="ListParagraph"/>
        <w:kinsoku w:val="0"/>
        <w:overflowPunct w:val="0"/>
        <w:ind w:left="0"/>
        <w:jc w:val="both"/>
        <w:textAlignment w:val="baseline"/>
        <w:rPr>
          <w:rFonts w:ascii="Times New Roman" w:hAnsi="Times New Roman"/>
          <w:sz w:val="24"/>
          <w:szCs w:val="24"/>
          <w:lang w:val="en-US"/>
        </w:rPr>
      </w:pPr>
    </w:p>
    <w:p w14:paraId="52C30A8C" w14:textId="77777777" w:rsidR="00B75A07" w:rsidRPr="00213935" w:rsidRDefault="00B75A07" w:rsidP="0045448D">
      <w:pPr>
        <w:pStyle w:val="ListParagraph"/>
        <w:numPr>
          <w:ilvl w:val="2"/>
          <w:numId w:val="29"/>
        </w:numPr>
        <w:kinsoku w:val="0"/>
        <w:overflowPunct w:val="0"/>
        <w:spacing w:after="0"/>
        <w:jc w:val="both"/>
        <w:textAlignment w:val="baseline"/>
        <w:rPr>
          <w:rFonts w:ascii="Times New Roman" w:hAnsi="Times New Roman"/>
          <w:b/>
          <w:sz w:val="24"/>
          <w:szCs w:val="24"/>
        </w:rPr>
      </w:pPr>
      <w:r w:rsidRPr="00213935">
        <w:rPr>
          <w:rFonts w:ascii="Times New Roman" w:hAnsi="Times New Roman"/>
          <w:b/>
          <w:sz w:val="24"/>
          <w:szCs w:val="24"/>
        </w:rPr>
        <w:t>Women Development</w:t>
      </w:r>
    </w:p>
    <w:p w14:paraId="1F787713" w14:textId="77777777" w:rsidR="00B75A07" w:rsidRPr="00213935" w:rsidRDefault="00B75A07" w:rsidP="00B75A07">
      <w:pPr>
        <w:pStyle w:val="ListParagraph"/>
        <w:kinsoku w:val="0"/>
        <w:overflowPunct w:val="0"/>
        <w:ind w:left="0"/>
        <w:jc w:val="both"/>
        <w:textAlignment w:val="baseline"/>
        <w:rPr>
          <w:rFonts w:ascii="Times New Roman" w:hAnsi="Times New Roman"/>
          <w:b/>
          <w:sz w:val="24"/>
          <w:szCs w:val="24"/>
        </w:rPr>
      </w:pPr>
    </w:p>
    <w:p w14:paraId="6B7CE20D" w14:textId="77777777" w:rsidR="00B75A07" w:rsidRPr="00213935" w:rsidRDefault="00B75A07" w:rsidP="00B75A07">
      <w:pPr>
        <w:pStyle w:val="ListParagraph"/>
        <w:kinsoku w:val="0"/>
        <w:overflowPunct w:val="0"/>
        <w:ind w:left="0"/>
        <w:jc w:val="both"/>
        <w:textAlignment w:val="baseline"/>
        <w:rPr>
          <w:rFonts w:ascii="Times New Roman" w:hAnsi="Times New Roman"/>
          <w:sz w:val="24"/>
          <w:szCs w:val="24"/>
          <w:lang w:val="en-US"/>
        </w:rPr>
      </w:pPr>
      <w:r w:rsidRPr="00213935">
        <w:rPr>
          <w:rFonts w:ascii="Times New Roman" w:hAnsi="Times New Roman"/>
          <w:kern w:val="24"/>
          <w:sz w:val="24"/>
          <w:szCs w:val="24"/>
        </w:rPr>
        <w:t xml:space="preserve">The department established a Women Sub-Directorate. It plays a catalytic role for women development through profiling dialogues and support to income generating projects, social cooperative support and empowerment and mobilisation projects.  </w:t>
      </w:r>
    </w:p>
    <w:p w14:paraId="30F8F7DF" w14:textId="77777777" w:rsidR="00B75A07" w:rsidRPr="00213935" w:rsidRDefault="00B75A07" w:rsidP="00B75A07">
      <w:pPr>
        <w:pStyle w:val="ListParagraph"/>
        <w:kinsoku w:val="0"/>
        <w:overflowPunct w:val="0"/>
        <w:ind w:left="0"/>
        <w:jc w:val="both"/>
        <w:textAlignment w:val="baseline"/>
        <w:rPr>
          <w:rFonts w:ascii="Times New Roman" w:hAnsi="Times New Roman"/>
          <w:b/>
          <w:sz w:val="24"/>
          <w:szCs w:val="24"/>
        </w:rPr>
      </w:pPr>
    </w:p>
    <w:p w14:paraId="5A49F642" w14:textId="77777777" w:rsidR="00B75A07" w:rsidRPr="00213935" w:rsidRDefault="00B75A07" w:rsidP="0045448D">
      <w:pPr>
        <w:pStyle w:val="ListParagraph"/>
        <w:numPr>
          <w:ilvl w:val="2"/>
          <w:numId w:val="29"/>
        </w:numPr>
        <w:kinsoku w:val="0"/>
        <w:overflowPunct w:val="0"/>
        <w:spacing w:after="0"/>
        <w:jc w:val="both"/>
        <w:textAlignment w:val="baseline"/>
        <w:rPr>
          <w:rFonts w:ascii="Times New Roman" w:hAnsi="Times New Roman"/>
          <w:b/>
          <w:sz w:val="24"/>
          <w:szCs w:val="24"/>
        </w:rPr>
      </w:pPr>
      <w:r w:rsidRPr="00213935">
        <w:rPr>
          <w:rFonts w:ascii="Times New Roman" w:hAnsi="Times New Roman"/>
          <w:b/>
          <w:sz w:val="24"/>
          <w:szCs w:val="24"/>
        </w:rPr>
        <w:t>Population Policy Promotion</w:t>
      </w:r>
    </w:p>
    <w:p w14:paraId="6279306B" w14:textId="77777777" w:rsidR="00B75A07" w:rsidRPr="00213935" w:rsidRDefault="00B75A07" w:rsidP="00B75A07">
      <w:pPr>
        <w:pStyle w:val="ListParagraph"/>
        <w:kinsoku w:val="0"/>
        <w:overflowPunct w:val="0"/>
        <w:ind w:left="0"/>
        <w:jc w:val="both"/>
        <w:textAlignment w:val="baseline"/>
        <w:rPr>
          <w:rFonts w:ascii="Times New Roman" w:hAnsi="Times New Roman"/>
          <w:b/>
          <w:sz w:val="24"/>
          <w:szCs w:val="24"/>
          <w:lang w:val="en-US"/>
        </w:rPr>
      </w:pPr>
    </w:p>
    <w:p w14:paraId="5E436F08" w14:textId="77777777" w:rsidR="00B75A07" w:rsidRPr="00213935" w:rsidRDefault="00B75A07" w:rsidP="00B75A07">
      <w:pPr>
        <w:pStyle w:val="ListParagraph"/>
        <w:kinsoku w:val="0"/>
        <w:overflowPunct w:val="0"/>
        <w:ind w:left="0"/>
        <w:jc w:val="both"/>
        <w:textAlignment w:val="baseline"/>
        <w:rPr>
          <w:rFonts w:ascii="Times New Roman" w:hAnsi="Times New Roman"/>
          <w:sz w:val="24"/>
          <w:szCs w:val="24"/>
        </w:rPr>
      </w:pPr>
      <w:r w:rsidRPr="00213935">
        <w:rPr>
          <w:rFonts w:ascii="Times New Roman" w:hAnsi="Times New Roman"/>
          <w:kern w:val="24"/>
          <w:sz w:val="24"/>
          <w:szCs w:val="24"/>
        </w:rPr>
        <w:t>The department established a partnership with the United Nations Fund for Population (UNFPA) to implement population development programmes, that is, sexual and reproductive health for women, young boys programme across the Province. It also launched population advocacy programmes for other government departments and municipalities.</w:t>
      </w:r>
    </w:p>
    <w:p w14:paraId="5C0770E7" w14:textId="77777777" w:rsidR="00B75A07" w:rsidRPr="00213935" w:rsidRDefault="00B75A07" w:rsidP="0045448D">
      <w:pPr>
        <w:numPr>
          <w:ilvl w:val="2"/>
          <w:numId w:val="29"/>
        </w:numPr>
        <w:spacing w:before="100" w:beforeAutospacing="1" w:after="100" w:afterAutospacing="1"/>
        <w:jc w:val="both"/>
        <w:rPr>
          <w:rFonts w:ascii="Times New Roman" w:hAnsi="Times New Roman"/>
          <w:b/>
          <w:color w:val="auto"/>
          <w:spacing w:val="6"/>
          <w:sz w:val="24"/>
          <w:szCs w:val="24"/>
          <w:lang w:val="en-US"/>
        </w:rPr>
      </w:pPr>
      <w:r w:rsidRPr="00213935">
        <w:rPr>
          <w:rFonts w:ascii="Times New Roman" w:hAnsi="Times New Roman"/>
          <w:b/>
          <w:color w:val="auto"/>
          <w:spacing w:val="6"/>
          <w:sz w:val="24"/>
          <w:szCs w:val="24"/>
          <w:lang w:val="en-US"/>
        </w:rPr>
        <w:t>Challenges</w:t>
      </w:r>
    </w:p>
    <w:p w14:paraId="24833672" w14:textId="6EEDDA18" w:rsidR="00AA3F8F" w:rsidRPr="00213935" w:rsidRDefault="00B75A07" w:rsidP="00B75A07">
      <w:pPr>
        <w:pStyle w:val="NormalWeb"/>
        <w:kinsoku w:val="0"/>
        <w:overflowPunct w:val="0"/>
        <w:spacing w:before="0" w:beforeAutospacing="0" w:after="0" w:afterAutospacing="0"/>
        <w:jc w:val="both"/>
        <w:textAlignment w:val="baseline"/>
        <w:rPr>
          <w:color w:val="000000"/>
          <w:spacing w:val="-5"/>
          <w:kern w:val="24"/>
          <w:lang w:val="en-GB"/>
        </w:rPr>
      </w:pPr>
      <w:r w:rsidRPr="00213935">
        <w:rPr>
          <w:spacing w:val="6"/>
        </w:rPr>
        <w:t xml:space="preserve">The department reported that it experienced challenges of irregularities with regard to the utilization of public funds by NPOs. To address this, </w:t>
      </w:r>
      <w:r w:rsidRPr="00213935">
        <w:rPr>
          <w:color w:val="000000"/>
          <w:spacing w:val="-5"/>
          <w:kern w:val="24"/>
          <w:lang w:val="en-GB"/>
        </w:rPr>
        <w:t>department would be hosting a NPO Governance Summit in September 2017</w:t>
      </w:r>
      <w:r w:rsidR="0026637D" w:rsidRPr="00213935">
        <w:rPr>
          <w:color w:val="000000"/>
          <w:spacing w:val="-5"/>
          <w:kern w:val="24"/>
          <w:lang w:val="en-GB"/>
        </w:rPr>
        <w:t>,</w:t>
      </w:r>
      <w:r w:rsidRPr="00213935">
        <w:rPr>
          <w:color w:val="000000"/>
          <w:spacing w:val="-5"/>
          <w:kern w:val="24"/>
          <w:lang w:val="en-GB"/>
        </w:rPr>
        <w:t xml:space="preserve"> which would inform the NPO Capacity Building Framework.  The department was also strengthening the physical verification of NPOs. </w:t>
      </w:r>
    </w:p>
    <w:p w14:paraId="58CC75CD" w14:textId="77777777" w:rsidR="00AA3F8F" w:rsidRPr="00213935" w:rsidRDefault="00AA3F8F" w:rsidP="00B75A07">
      <w:pPr>
        <w:pStyle w:val="NormalWeb"/>
        <w:kinsoku w:val="0"/>
        <w:overflowPunct w:val="0"/>
        <w:spacing w:before="0" w:beforeAutospacing="0" w:after="0" w:afterAutospacing="0"/>
        <w:jc w:val="both"/>
        <w:textAlignment w:val="baseline"/>
        <w:rPr>
          <w:color w:val="000000"/>
          <w:spacing w:val="-5"/>
          <w:kern w:val="24"/>
          <w:lang w:val="en-GB"/>
        </w:rPr>
      </w:pPr>
    </w:p>
    <w:p w14:paraId="36D010C4" w14:textId="5C2C1139" w:rsidR="00B75A07" w:rsidRPr="00213935" w:rsidRDefault="00B75A07" w:rsidP="00B75A07">
      <w:pPr>
        <w:pStyle w:val="NormalWeb"/>
        <w:kinsoku w:val="0"/>
        <w:overflowPunct w:val="0"/>
        <w:spacing w:before="0" w:beforeAutospacing="0" w:after="0" w:afterAutospacing="0"/>
        <w:jc w:val="both"/>
        <w:textAlignment w:val="baseline"/>
        <w:rPr>
          <w:color w:val="000000"/>
          <w:spacing w:val="-5"/>
          <w:kern w:val="24"/>
          <w:lang w:val="en-GB"/>
        </w:rPr>
      </w:pPr>
      <w:r w:rsidRPr="00213935">
        <w:rPr>
          <w:color w:val="000000"/>
          <w:spacing w:val="-5"/>
          <w:kern w:val="24"/>
          <w:lang w:val="en-GB"/>
        </w:rPr>
        <w:t xml:space="preserve">The department further experienced a challenge of fiscal constraints in adjustments of subsidies for NPOs. To address this challenge, the MEC conducted Post-Budget Roadshows and engaged all the funded NPOs on the fiscal position of government. </w:t>
      </w:r>
      <w:r w:rsidR="0072797E" w:rsidRPr="00213935">
        <w:rPr>
          <w:color w:val="000000"/>
          <w:spacing w:val="-5"/>
          <w:kern w:val="24"/>
          <w:lang w:val="en-GB"/>
        </w:rPr>
        <w:t xml:space="preserve"> </w:t>
      </w:r>
      <w:r w:rsidRPr="00213935">
        <w:rPr>
          <w:color w:val="000000"/>
          <w:spacing w:val="-5"/>
          <w:kern w:val="24"/>
          <w:lang w:val="en-GB"/>
        </w:rPr>
        <w:t>The department also believed that the process of rationalisation would also contribute in addressing this challenge.</w:t>
      </w:r>
    </w:p>
    <w:p w14:paraId="3CF7B340" w14:textId="77777777" w:rsidR="00B75A07" w:rsidRPr="00213935" w:rsidRDefault="00B75A07" w:rsidP="0045448D">
      <w:pPr>
        <w:numPr>
          <w:ilvl w:val="1"/>
          <w:numId w:val="29"/>
        </w:numPr>
        <w:spacing w:before="100" w:beforeAutospacing="1" w:after="100" w:afterAutospacing="1"/>
        <w:jc w:val="both"/>
        <w:rPr>
          <w:rFonts w:ascii="Times New Roman" w:hAnsi="Times New Roman"/>
          <w:b/>
          <w:color w:val="auto"/>
          <w:spacing w:val="6"/>
          <w:sz w:val="24"/>
          <w:szCs w:val="24"/>
          <w:lang w:val="en-US"/>
        </w:rPr>
      </w:pPr>
      <w:r w:rsidRPr="00213935">
        <w:rPr>
          <w:rFonts w:ascii="Times New Roman" w:hAnsi="Times New Roman"/>
          <w:b/>
          <w:color w:val="auto"/>
          <w:spacing w:val="6"/>
          <w:sz w:val="24"/>
          <w:szCs w:val="24"/>
          <w:lang w:val="en-US"/>
        </w:rPr>
        <w:t>Deliberation</w:t>
      </w:r>
    </w:p>
    <w:p w14:paraId="05A465CF" w14:textId="77777777" w:rsidR="00B75A07" w:rsidRPr="00213935" w:rsidRDefault="00B75A07" w:rsidP="0045448D">
      <w:pPr>
        <w:pStyle w:val="ListParagraph"/>
        <w:numPr>
          <w:ilvl w:val="0"/>
          <w:numId w:val="12"/>
        </w:numPr>
        <w:jc w:val="both"/>
        <w:rPr>
          <w:rFonts w:ascii="Times New Roman" w:hAnsi="Times New Roman"/>
          <w:sz w:val="24"/>
          <w:szCs w:val="24"/>
        </w:rPr>
      </w:pPr>
      <w:r w:rsidRPr="00213935">
        <w:rPr>
          <w:rFonts w:ascii="Times New Roman" w:hAnsi="Times New Roman"/>
          <w:sz w:val="24"/>
          <w:szCs w:val="24"/>
        </w:rPr>
        <w:t xml:space="preserve">The Committee was impressed by the success of the province in integrating services of government departments through Operation </w:t>
      </w:r>
      <w:proofErr w:type="spellStart"/>
      <w:r w:rsidRPr="00213935">
        <w:rPr>
          <w:rFonts w:ascii="Times New Roman" w:hAnsi="Times New Roman"/>
          <w:sz w:val="24"/>
          <w:szCs w:val="24"/>
        </w:rPr>
        <w:t>Sukumasakhe</w:t>
      </w:r>
      <w:proofErr w:type="spellEnd"/>
      <w:r w:rsidRPr="00213935">
        <w:rPr>
          <w:rFonts w:ascii="Times New Roman" w:hAnsi="Times New Roman"/>
          <w:sz w:val="24"/>
          <w:szCs w:val="24"/>
        </w:rPr>
        <w:t xml:space="preserve"> Strategy. It also </w:t>
      </w:r>
      <w:r w:rsidRPr="00213935">
        <w:rPr>
          <w:rFonts w:ascii="Times New Roman" w:hAnsi="Times New Roman"/>
          <w:sz w:val="24"/>
          <w:szCs w:val="24"/>
        </w:rPr>
        <w:lastRenderedPageBreak/>
        <w:t>congratulated the department for a well-coordinated implementation of food security programme.</w:t>
      </w:r>
    </w:p>
    <w:p w14:paraId="0EE27B96" w14:textId="77777777" w:rsidR="00AA3F8F" w:rsidRPr="00213935" w:rsidRDefault="00AA3F8F" w:rsidP="005C70D4">
      <w:pPr>
        <w:pStyle w:val="ListParagraph"/>
        <w:jc w:val="both"/>
        <w:rPr>
          <w:rFonts w:ascii="Times New Roman" w:hAnsi="Times New Roman"/>
          <w:sz w:val="24"/>
          <w:szCs w:val="24"/>
        </w:rPr>
      </w:pPr>
    </w:p>
    <w:p w14:paraId="21ABE49D" w14:textId="2B01D7E3" w:rsidR="00B75A07" w:rsidRPr="00213935" w:rsidRDefault="00B75A07" w:rsidP="0045448D">
      <w:pPr>
        <w:pStyle w:val="ListParagraph"/>
        <w:numPr>
          <w:ilvl w:val="0"/>
          <w:numId w:val="12"/>
        </w:numPr>
        <w:jc w:val="both"/>
        <w:rPr>
          <w:rFonts w:ascii="Times New Roman" w:hAnsi="Times New Roman"/>
          <w:sz w:val="24"/>
          <w:szCs w:val="24"/>
        </w:rPr>
      </w:pPr>
      <w:r w:rsidRPr="00213935">
        <w:rPr>
          <w:rFonts w:ascii="Times New Roman" w:hAnsi="Times New Roman"/>
          <w:sz w:val="24"/>
          <w:szCs w:val="24"/>
        </w:rPr>
        <w:t>The Committee also noted the focus the department had put to ensure that NPOs, funded and unfunded, comply with to norms and standards as well as its efforts in the fight against fraud and corruption and it</w:t>
      </w:r>
      <w:r w:rsidR="00AA3F8F" w:rsidRPr="00213935">
        <w:rPr>
          <w:rFonts w:ascii="Times New Roman" w:hAnsi="Times New Roman"/>
          <w:sz w:val="24"/>
          <w:szCs w:val="24"/>
        </w:rPr>
        <w:t>s</w:t>
      </w:r>
      <w:r w:rsidRPr="00213935">
        <w:rPr>
          <w:rFonts w:ascii="Times New Roman" w:hAnsi="Times New Roman"/>
          <w:sz w:val="24"/>
          <w:szCs w:val="24"/>
        </w:rPr>
        <w:t xml:space="preserve"> transparen</w:t>
      </w:r>
      <w:r w:rsidR="00AA3F8F" w:rsidRPr="00213935">
        <w:rPr>
          <w:rFonts w:ascii="Times New Roman" w:hAnsi="Times New Roman"/>
          <w:sz w:val="24"/>
          <w:szCs w:val="24"/>
        </w:rPr>
        <w:t>cy</w:t>
      </w:r>
      <w:r w:rsidRPr="00213935">
        <w:rPr>
          <w:rFonts w:ascii="Times New Roman" w:hAnsi="Times New Roman"/>
          <w:sz w:val="24"/>
          <w:szCs w:val="24"/>
        </w:rPr>
        <w:t xml:space="preserve"> about it.</w:t>
      </w:r>
    </w:p>
    <w:p w14:paraId="5A6E1A93" w14:textId="77777777" w:rsidR="00235B4D" w:rsidRPr="00213935" w:rsidRDefault="00235B4D" w:rsidP="00235B4D">
      <w:pPr>
        <w:pStyle w:val="ListParagraph"/>
        <w:jc w:val="both"/>
        <w:rPr>
          <w:rFonts w:ascii="Times New Roman" w:hAnsi="Times New Roman"/>
          <w:sz w:val="24"/>
          <w:szCs w:val="24"/>
        </w:rPr>
      </w:pPr>
    </w:p>
    <w:p w14:paraId="4CFE5471" w14:textId="77777777" w:rsidR="00B75A07" w:rsidRPr="00213935" w:rsidRDefault="00B75A07" w:rsidP="0045448D">
      <w:pPr>
        <w:pStyle w:val="ListParagraph"/>
        <w:numPr>
          <w:ilvl w:val="0"/>
          <w:numId w:val="12"/>
        </w:numPr>
        <w:jc w:val="both"/>
        <w:rPr>
          <w:rFonts w:ascii="Times New Roman" w:hAnsi="Times New Roman"/>
          <w:sz w:val="24"/>
          <w:szCs w:val="24"/>
        </w:rPr>
      </w:pPr>
      <w:r w:rsidRPr="00213935">
        <w:rPr>
          <w:rFonts w:ascii="Times New Roman" w:hAnsi="Times New Roman"/>
          <w:sz w:val="24"/>
          <w:szCs w:val="24"/>
        </w:rPr>
        <w:t>It also congratulated the department for implementing the one social worker per ward policy. It however encouraged the department to absorb more social work graduates using the Social Work Conditional Grant.</w:t>
      </w:r>
    </w:p>
    <w:p w14:paraId="53FA4120" w14:textId="77777777" w:rsidR="00235B4D" w:rsidRPr="00213935" w:rsidRDefault="00235B4D" w:rsidP="00235B4D">
      <w:pPr>
        <w:pStyle w:val="ListParagraph"/>
        <w:rPr>
          <w:rFonts w:ascii="Times New Roman" w:hAnsi="Times New Roman"/>
          <w:sz w:val="24"/>
          <w:szCs w:val="24"/>
        </w:rPr>
      </w:pPr>
    </w:p>
    <w:p w14:paraId="42A14CCE" w14:textId="77777777" w:rsidR="00B75A07" w:rsidRPr="00213935" w:rsidRDefault="00B75A07" w:rsidP="0045448D">
      <w:pPr>
        <w:pStyle w:val="ListParagraph"/>
        <w:numPr>
          <w:ilvl w:val="0"/>
          <w:numId w:val="12"/>
        </w:numPr>
        <w:jc w:val="both"/>
        <w:rPr>
          <w:rFonts w:ascii="Times New Roman" w:hAnsi="Times New Roman"/>
          <w:sz w:val="24"/>
          <w:szCs w:val="24"/>
        </w:rPr>
      </w:pPr>
      <w:r w:rsidRPr="00213935">
        <w:rPr>
          <w:rFonts w:ascii="Times New Roman" w:hAnsi="Times New Roman"/>
          <w:sz w:val="24"/>
          <w:szCs w:val="24"/>
        </w:rPr>
        <w:t>It also appreciated the voluntary presentation of the department’s new organogram as it was not requested to do so. This showed transparency in its presentations.</w:t>
      </w:r>
    </w:p>
    <w:p w14:paraId="410C4F0E" w14:textId="77777777" w:rsidR="00B75A07" w:rsidRPr="00213935" w:rsidRDefault="00B75A07" w:rsidP="00235B4D">
      <w:pPr>
        <w:pStyle w:val="ListParagraph"/>
        <w:jc w:val="both"/>
        <w:rPr>
          <w:rFonts w:ascii="Times New Roman" w:hAnsi="Times New Roman"/>
          <w:sz w:val="24"/>
          <w:szCs w:val="24"/>
        </w:rPr>
      </w:pPr>
    </w:p>
    <w:p w14:paraId="1041AC39" w14:textId="6C34D14C" w:rsidR="00B75A07" w:rsidRPr="00213935" w:rsidRDefault="00B75A07" w:rsidP="0045448D">
      <w:pPr>
        <w:pStyle w:val="ListParagraph"/>
        <w:numPr>
          <w:ilvl w:val="0"/>
          <w:numId w:val="12"/>
        </w:numPr>
        <w:jc w:val="both"/>
        <w:rPr>
          <w:rFonts w:ascii="Times New Roman" w:hAnsi="Times New Roman"/>
          <w:sz w:val="24"/>
          <w:szCs w:val="24"/>
        </w:rPr>
      </w:pPr>
      <w:r w:rsidRPr="00213935">
        <w:rPr>
          <w:rFonts w:ascii="Times New Roman" w:hAnsi="Times New Roman"/>
          <w:sz w:val="24"/>
          <w:szCs w:val="24"/>
        </w:rPr>
        <w:t xml:space="preserve">It noted with concern challenge relating to adoption processes. This was a serious challenge especially in the context that the </w:t>
      </w:r>
      <w:r w:rsidR="00AA3F8F" w:rsidRPr="00213935">
        <w:rPr>
          <w:rFonts w:ascii="Times New Roman" w:hAnsi="Times New Roman"/>
          <w:sz w:val="24"/>
          <w:szCs w:val="24"/>
        </w:rPr>
        <w:t xml:space="preserve">national </w:t>
      </w:r>
      <w:r w:rsidRPr="00213935">
        <w:rPr>
          <w:rFonts w:ascii="Times New Roman" w:hAnsi="Times New Roman"/>
          <w:sz w:val="24"/>
          <w:szCs w:val="24"/>
        </w:rPr>
        <w:t xml:space="preserve">department developed the Adoption Policy. </w:t>
      </w:r>
      <w:r w:rsidR="0072797E" w:rsidRPr="00213935">
        <w:rPr>
          <w:rFonts w:ascii="Times New Roman" w:hAnsi="Times New Roman"/>
          <w:sz w:val="24"/>
          <w:szCs w:val="24"/>
        </w:rPr>
        <w:t xml:space="preserve"> </w:t>
      </w:r>
      <w:r w:rsidRPr="00213935">
        <w:rPr>
          <w:rFonts w:ascii="Times New Roman" w:hAnsi="Times New Roman"/>
          <w:sz w:val="24"/>
          <w:szCs w:val="24"/>
        </w:rPr>
        <w:t>It means there is a need to review the success of this policy.</w:t>
      </w:r>
    </w:p>
    <w:p w14:paraId="4278BBE8" w14:textId="77777777" w:rsidR="00235B4D" w:rsidRPr="00213935" w:rsidRDefault="00235B4D" w:rsidP="00235B4D">
      <w:pPr>
        <w:pStyle w:val="ListParagraph"/>
        <w:rPr>
          <w:rFonts w:ascii="Times New Roman" w:hAnsi="Times New Roman"/>
          <w:sz w:val="24"/>
          <w:szCs w:val="24"/>
        </w:rPr>
      </w:pPr>
    </w:p>
    <w:p w14:paraId="2CCD8BC6" w14:textId="55098E28" w:rsidR="00B75A07" w:rsidRPr="00213935" w:rsidRDefault="00B75A07" w:rsidP="0045448D">
      <w:pPr>
        <w:pStyle w:val="ListParagraph"/>
        <w:numPr>
          <w:ilvl w:val="0"/>
          <w:numId w:val="12"/>
        </w:numPr>
        <w:jc w:val="both"/>
        <w:rPr>
          <w:rFonts w:ascii="Times New Roman" w:hAnsi="Times New Roman"/>
          <w:sz w:val="24"/>
          <w:szCs w:val="24"/>
        </w:rPr>
      </w:pPr>
      <w:r w:rsidRPr="00213935">
        <w:rPr>
          <w:rFonts w:ascii="Times New Roman" w:hAnsi="Times New Roman"/>
          <w:sz w:val="24"/>
          <w:szCs w:val="24"/>
        </w:rPr>
        <w:t xml:space="preserve">It wanted to know the number of ECD centres </w:t>
      </w:r>
      <w:r w:rsidR="00AA3F8F" w:rsidRPr="00213935">
        <w:rPr>
          <w:rFonts w:ascii="Times New Roman" w:hAnsi="Times New Roman"/>
          <w:sz w:val="24"/>
          <w:szCs w:val="24"/>
        </w:rPr>
        <w:t xml:space="preserve">run </w:t>
      </w:r>
      <w:r w:rsidRPr="00213935">
        <w:rPr>
          <w:rFonts w:ascii="Times New Roman" w:hAnsi="Times New Roman"/>
          <w:sz w:val="24"/>
          <w:szCs w:val="24"/>
        </w:rPr>
        <w:t xml:space="preserve">by municipalities. The department explained that it was unable to give the exact number of ECD centres </w:t>
      </w:r>
      <w:r w:rsidR="00AA3F8F" w:rsidRPr="00213935">
        <w:rPr>
          <w:rFonts w:ascii="Times New Roman" w:hAnsi="Times New Roman"/>
          <w:sz w:val="24"/>
          <w:szCs w:val="24"/>
        </w:rPr>
        <w:t xml:space="preserve">run </w:t>
      </w:r>
      <w:r w:rsidRPr="00213935">
        <w:rPr>
          <w:rFonts w:ascii="Times New Roman" w:hAnsi="Times New Roman"/>
          <w:sz w:val="24"/>
          <w:szCs w:val="24"/>
        </w:rPr>
        <w:t>by municipalities because their database resides in the municipalities. There was a possibility of double funding and this had been identified as a challenge. There is a need for the department to compile its own the database.</w:t>
      </w:r>
    </w:p>
    <w:p w14:paraId="6477F242" w14:textId="77777777" w:rsidR="00235B4D" w:rsidRPr="00213935" w:rsidRDefault="00235B4D" w:rsidP="00235B4D">
      <w:pPr>
        <w:pStyle w:val="ListParagraph"/>
        <w:rPr>
          <w:rFonts w:ascii="Times New Roman" w:hAnsi="Times New Roman"/>
          <w:sz w:val="24"/>
          <w:szCs w:val="24"/>
        </w:rPr>
      </w:pPr>
    </w:p>
    <w:p w14:paraId="6895CB2E" w14:textId="77777777" w:rsidR="00B75A07" w:rsidRPr="00213935" w:rsidRDefault="00B75A07" w:rsidP="0045448D">
      <w:pPr>
        <w:pStyle w:val="ListParagraph"/>
        <w:numPr>
          <w:ilvl w:val="0"/>
          <w:numId w:val="12"/>
        </w:numPr>
        <w:jc w:val="both"/>
        <w:rPr>
          <w:rFonts w:ascii="Times New Roman" w:hAnsi="Times New Roman"/>
          <w:sz w:val="24"/>
          <w:szCs w:val="24"/>
        </w:rPr>
      </w:pPr>
      <w:r w:rsidRPr="00213935">
        <w:rPr>
          <w:rFonts w:ascii="Times New Roman" w:hAnsi="Times New Roman"/>
          <w:sz w:val="24"/>
          <w:szCs w:val="24"/>
        </w:rPr>
        <w:t>The Committee also wanted to know how many NPOs, funded and unfunded, were operating in the province. It was reported that there were 176 000 registered NPOs across the country, 32 565 of them were registered in KZN. A total of 13 218 NPOs render social services including faith based NPOs in KZN.</w:t>
      </w:r>
    </w:p>
    <w:p w14:paraId="55A0918E" w14:textId="77777777" w:rsidR="00235B4D" w:rsidRPr="00213935" w:rsidRDefault="00235B4D" w:rsidP="00235B4D">
      <w:pPr>
        <w:pStyle w:val="ListParagraph"/>
        <w:rPr>
          <w:rFonts w:ascii="Times New Roman" w:hAnsi="Times New Roman"/>
          <w:sz w:val="24"/>
          <w:szCs w:val="24"/>
        </w:rPr>
      </w:pPr>
    </w:p>
    <w:p w14:paraId="0BFCD95E" w14:textId="75B567D4" w:rsidR="00B75A07" w:rsidRPr="00213935" w:rsidRDefault="00B75A07" w:rsidP="0045448D">
      <w:pPr>
        <w:pStyle w:val="ListParagraph"/>
        <w:numPr>
          <w:ilvl w:val="0"/>
          <w:numId w:val="12"/>
        </w:numPr>
        <w:jc w:val="both"/>
        <w:rPr>
          <w:rFonts w:ascii="Times New Roman" w:hAnsi="Times New Roman"/>
          <w:sz w:val="24"/>
          <w:szCs w:val="24"/>
        </w:rPr>
      </w:pPr>
      <w:r w:rsidRPr="00213935">
        <w:rPr>
          <w:rFonts w:ascii="Times New Roman" w:hAnsi="Times New Roman"/>
          <w:sz w:val="24"/>
          <w:szCs w:val="24"/>
        </w:rPr>
        <w:t xml:space="preserve">The </w:t>
      </w:r>
      <w:r w:rsidR="00AA3F8F" w:rsidRPr="00213935">
        <w:rPr>
          <w:rFonts w:ascii="Times New Roman" w:hAnsi="Times New Roman"/>
          <w:sz w:val="24"/>
          <w:szCs w:val="24"/>
        </w:rPr>
        <w:t>d</w:t>
      </w:r>
      <w:r w:rsidRPr="00213935">
        <w:rPr>
          <w:rFonts w:ascii="Times New Roman" w:hAnsi="Times New Roman"/>
          <w:sz w:val="24"/>
          <w:szCs w:val="24"/>
        </w:rPr>
        <w:t>epartment was also asked how it provides services to families of women who are in prison. The department noted the Committee’s input for intervention on this area. It however explained that as according to the Children’s Act, children from these families are classified as children in need of care. When necessary they are placed in alternative care.</w:t>
      </w:r>
    </w:p>
    <w:p w14:paraId="7E2BAA62" w14:textId="77777777" w:rsidR="00B75A07" w:rsidRPr="00213935" w:rsidRDefault="00B75A07" w:rsidP="00235B4D">
      <w:pPr>
        <w:pStyle w:val="ListParagraph"/>
        <w:jc w:val="both"/>
        <w:rPr>
          <w:rFonts w:ascii="Times New Roman" w:hAnsi="Times New Roman"/>
          <w:sz w:val="24"/>
          <w:szCs w:val="24"/>
        </w:rPr>
      </w:pPr>
    </w:p>
    <w:p w14:paraId="6C347D7E" w14:textId="6A9F7496" w:rsidR="00B75A07" w:rsidRPr="00213935" w:rsidRDefault="00B75A07" w:rsidP="0045448D">
      <w:pPr>
        <w:pStyle w:val="ListParagraph"/>
        <w:numPr>
          <w:ilvl w:val="0"/>
          <w:numId w:val="12"/>
        </w:numPr>
        <w:jc w:val="both"/>
        <w:rPr>
          <w:rFonts w:ascii="Times New Roman" w:hAnsi="Times New Roman"/>
          <w:sz w:val="24"/>
          <w:szCs w:val="24"/>
        </w:rPr>
      </w:pPr>
      <w:r w:rsidRPr="00213935">
        <w:rPr>
          <w:rFonts w:ascii="Times New Roman" w:hAnsi="Times New Roman"/>
          <w:sz w:val="24"/>
          <w:szCs w:val="24"/>
        </w:rPr>
        <w:t xml:space="preserve">The Committee cautioned the department and its entities against the challenge of duplication of service delivery between themselves and the NPOs. </w:t>
      </w:r>
      <w:r w:rsidR="00AA3F8F" w:rsidRPr="00213935">
        <w:rPr>
          <w:rFonts w:ascii="Times New Roman" w:hAnsi="Times New Roman"/>
          <w:sz w:val="24"/>
          <w:szCs w:val="24"/>
        </w:rPr>
        <w:t xml:space="preserve">It advised them to </w:t>
      </w:r>
      <w:r w:rsidRPr="00213935">
        <w:rPr>
          <w:rFonts w:ascii="Times New Roman" w:hAnsi="Times New Roman"/>
          <w:sz w:val="24"/>
          <w:szCs w:val="24"/>
        </w:rPr>
        <w:t xml:space="preserve">relook the practice of outsourcing to NGOs services they had been funded to deliver. Government has a number of local structures such as community development workers, ward </w:t>
      </w:r>
      <w:r w:rsidR="0072797E" w:rsidRPr="00213935">
        <w:rPr>
          <w:rFonts w:ascii="Times New Roman" w:hAnsi="Times New Roman"/>
          <w:sz w:val="24"/>
          <w:szCs w:val="24"/>
        </w:rPr>
        <w:t>councillors</w:t>
      </w:r>
      <w:r w:rsidRPr="00213935">
        <w:rPr>
          <w:rFonts w:ascii="Times New Roman" w:hAnsi="Times New Roman"/>
          <w:sz w:val="24"/>
          <w:szCs w:val="24"/>
        </w:rPr>
        <w:t xml:space="preserve">, war rooms under Operation </w:t>
      </w:r>
      <w:proofErr w:type="spellStart"/>
      <w:r w:rsidRPr="00213935">
        <w:rPr>
          <w:rFonts w:ascii="Times New Roman" w:hAnsi="Times New Roman"/>
          <w:sz w:val="24"/>
          <w:szCs w:val="24"/>
        </w:rPr>
        <w:t>Sukumasakhe</w:t>
      </w:r>
      <w:proofErr w:type="spellEnd"/>
      <w:r w:rsidRPr="00213935">
        <w:rPr>
          <w:rFonts w:ascii="Times New Roman" w:hAnsi="Times New Roman"/>
          <w:sz w:val="24"/>
          <w:szCs w:val="24"/>
        </w:rPr>
        <w:t xml:space="preserve"> Strategy that could be utilized to deliver these services.</w:t>
      </w:r>
    </w:p>
    <w:p w14:paraId="51B08E04" w14:textId="77777777" w:rsidR="00235B4D" w:rsidRPr="00213935" w:rsidRDefault="00235B4D" w:rsidP="00235B4D">
      <w:pPr>
        <w:pStyle w:val="ListParagraph"/>
        <w:rPr>
          <w:rFonts w:ascii="Times New Roman" w:hAnsi="Times New Roman"/>
          <w:sz w:val="24"/>
          <w:szCs w:val="24"/>
        </w:rPr>
      </w:pPr>
    </w:p>
    <w:p w14:paraId="7D451188" w14:textId="77777777" w:rsidR="00235B4D" w:rsidRPr="00213935" w:rsidRDefault="00235B4D" w:rsidP="00235B4D">
      <w:pPr>
        <w:pStyle w:val="ListParagraph"/>
        <w:numPr>
          <w:ilvl w:val="0"/>
          <w:numId w:val="2"/>
        </w:numPr>
        <w:spacing w:before="100" w:beforeAutospacing="1" w:after="100" w:afterAutospacing="1"/>
        <w:jc w:val="both"/>
        <w:rPr>
          <w:rFonts w:ascii="Times New Roman" w:hAnsi="Times New Roman"/>
          <w:b/>
          <w:color w:val="auto"/>
          <w:spacing w:val="6"/>
          <w:sz w:val="24"/>
          <w:szCs w:val="24"/>
          <w:lang w:val="en-US"/>
        </w:rPr>
      </w:pPr>
      <w:r w:rsidRPr="00213935">
        <w:rPr>
          <w:rFonts w:ascii="Times New Roman" w:hAnsi="Times New Roman"/>
          <w:b/>
          <w:color w:val="auto"/>
          <w:spacing w:val="6"/>
          <w:sz w:val="24"/>
          <w:szCs w:val="24"/>
          <w:lang w:val="en-US"/>
        </w:rPr>
        <w:t>Presentation by the South African Social Security Agency (SASSA)</w:t>
      </w:r>
    </w:p>
    <w:p w14:paraId="5DBE85B1" w14:textId="77777777" w:rsidR="00235B4D" w:rsidRPr="00213935" w:rsidRDefault="00235B4D" w:rsidP="00235B4D">
      <w:p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 xml:space="preserve">SASSA focused its presentation on the theme areas of the oversight visit – food security and employment creation. It therefore reported on its Integrated Community Registration Outreach </w:t>
      </w:r>
      <w:proofErr w:type="spellStart"/>
      <w:r w:rsidRPr="00213935">
        <w:rPr>
          <w:rFonts w:ascii="Times New Roman" w:hAnsi="Times New Roman"/>
          <w:color w:val="auto"/>
          <w:spacing w:val="6"/>
          <w:sz w:val="24"/>
          <w:szCs w:val="24"/>
          <w:lang w:val="en-US"/>
        </w:rPr>
        <w:t>Programme</w:t>
      </w:r>
      <w:proofErr w:type="spellEnd"/>
      <w:r w:rsidRPr="00213935">
        <w:rPr>
          <w:rFonts w:ascii="Times New Roman" w:hAnsi="Times New Roman"/>
          <w:color w:val="auto"/>
          <w:spacing w:val="6"/>
          <w:sz w:val="24"/>
          <w:szCs w:val="24"/>
          <w:lang w:val="en-US"/>
        </w:rPr>
        <w:t xml:space="preserve"> (ICROP) and projects linking social grants beneficiaries to economic opportunities. </w:t>
      </w:r>
    </w:p>
    <w:p w14:paraId="711BB7BB" w14:textId="77777777" w:rsidR="00AA3F8F" w:rsidRPr="00213935" w:rsidRDefault="00235B4D" w:rsidP="00235B4D">
      <w:p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lastRenderedPageBreak/>
        <w:t>ICROP is a ministerial campaign aimed at intensifying the fight against poverty. It aims to improve access to service delivery and to increase the uptake of social grants. It brings all relevant government services</w:t>
      </w:r>
      <w:r w:rsidRPr="00213935">
        <w:rPr>
          <w:rStyle w:val="FootnoteReference"/>
          <w:rFonts w:ascii="Times New Roman" w:hAnsi="Times New Roman"/>
          <w:color w:val="auto"/>
          <w:spacing w:val="6"/>
          <w:sz w:val="24"/>
          <w:szCs w:val="24"/>
          <w:lang w:val="en-US"/>
        </w:rPr>
        <w:footnoteReference w:id="2"/>
      </w:r>
      <w:r w:rsidRPr="00213935">
        <w:rPr>
          <w:rFonts w:ascii="Times New Roman" w:hAnsi="Times New Roman"/>
          <w:color w:val="auto"/>
          <w:spacing w:val="6"/>
          <w:sz w:val="24"/>
          <w:szCs w:val="24"/>
          <w:lang w:val="en-US"/>
        </w:rPr>
        <w:t xml:space="preserve"> under one roof and closer to rural communities utilizing mobile office trucks. In the province, ICROP was used to reach children who were identified by a study done by UNICEF as excluded from the social assistance </w:t>
      </w:r>
      <w:proofErr w:type="spellStart"/>
      <w:r w:rsidRPr="00213935">
        <w:rPr>
          <w:rFonts w:ascii="Times New Roman" w:hAnsi="Times New Roman"/>
          <w:color w:val="auto"/>
          <w:spacing w:val="6"/>
          <w:sz w:val="24"/>
          <w:szCs w:val="24"/>
          <w:lang w:val="en-US"/>
        </w:rPr>
        <w:t>programme</w:t>
      </w:r>
      <w:proofErr w:type="spellEnd"/>
      <w:r w:rsidRPr="00213935">
        <w:rPr>
          <w:rFonts w:ascii="Times New Roman" w:hAnsi="Times New Roman"/>
          <w:color w:val="auto"/>
          <w:spacing w:val="6"/>
          <w:sz w:val="24"/>
          <w:szCs w:val="24"/>
          <w:lang w:val="en-US"/>
        </w:rPr>
        <w:t xml:space="preserve">. </w:t>
      </w:r>
    </w:p>
    <w:p w14:paraId="4F64785E" w14:textId="754514F1" w:rsidR="00235B4D" w:rsidRPr="00213935" w:rsidRDefault="00235B4D" w:rsidP="00235B4D">
      <w:p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 xml:space="preserve">The study had identified that more than 2 million children in South Africa were excluded from the </w:t>
      </w:r>
      <w:proofErr w:type="spellStart"/>
      <w:r w:rsidRPr="00213935">
        <w:rPr>
          <w:rFonts w:ascii="Times New Roman" w:hAnsi="Times New Roman"/>
          <w:color w:val="auto"/>
          <w:spacing w:val="6"/>
          <w:sz w:val="24"/>
          <w:szCs w:val="24"/>
          <w:lang w:val="en-US"/>
        </w:rPr>
        <w:t>programme</w:t>
      </w:r>
      <w:proofErr w:type="spellEnd"/>
      <w:r w:rsidRPr="00213935">
        <w:rPr>
          <w:rFonts w:ascii="Times New Roman" w:hAnsi="Times New Roman"/>
          <w:color w:val="auto"/>
          <w:spacing w:val="6"/>
          <w:sz w:val="24"/>
          <w:szCs w:val="24"/>
          <w:lang w:val="en-US"/>
        </w:rPr>
        <w:t xml:space="preserve">. SASSA KZN was mandated to visit 124 wards within the 2016/2017 financial year. In this year it reached 100 children in </w:t>
      </w:r>
      <w:proofErr w:type="spellStart"/>
      <w:r w:rsidRPr="00213935">
        <w:rPr>
          <w:rFonts w:ascii="Times New Roman" w:hAnsi="Times New Roman"/>
          <w:color w:val="auto"/>
          <w:spacing w:val="6"/>
          <w:sz w:val="24"/>
          <w:szCs w:val="24"/>
          <w:lang w:val="en-US"/>
        </w:rPr>
        <w:t>Umkhanyakude</w:t>
      </w:r>
      <w:proofErr w:type="spellEnd"/>
      <w:r w:rsidRPr="00213935">
        <w:rPr>
          <w:rFonts w:ascii="Times New Roman" w:hAnsi="Times New Roman"/>
          <w:color w:val="auto"/>
          <w:spacing w:val="6"/>
          <w:sz w:val="24"/>
          <w:szCs w:val="24"/>
          <w:lang w:val="en-US"/>
        </w:rPr>
        <w:t>, Zululand, Midlands and Durban (25 per children per area). In Pietermaritzburg it reached 24 children. It distributed 59 664 school uniforms to the amount of R118 million. It reached 71 428 beneficiaries through Social Relief of Distress to the amount of R54 million. In 2017/2018 financial year</w:t>
      </w:r>
      <w:r w:rsidR="00D400CF" w:rsidRPr="00213935">
        <w:rPr>
          <w:rFonts w:ascii="Times New Roman" w:hAnsi="Times New Roman"/>
          <w:color w:val="auto"/>
          <w:spacing w:val="6"/>
          <w:sz w:val="24"/>
          <w:szCs w:val="24"/>
          <w:lang w:val="en-US"/>
        </w:rPr>
        <w:t>,</w:t>
      </w:r>
      <w:r w:rsidRPr="00213935">
        <w:rPr>
          <w:rFonts w:ascii="Times New Roman" w:hAnsi="Times New Roman"/>
          <w:color w:val="auto"/>
          <w:spacing w:val="6"/>
          <w:sz w:val="24"/>
          <w:szCs w:val="24"/>
          <w:lang w:val="en-US"/>
        </w:rPr>
        <w:t xml:space="preserve"> it was mandated to reach 142 children. By the end of the Quarter 2 of this year</w:t>
      </w:r>
      <w:r w:rsidR="00D400CF" w:rsidRPr="00213935">
        <w:rPr>
          <w:rFonts w:ascii="Times New Roman" w:hAnsi="Times New Roman"/>
          <w:color w:val="auto"/>
          <w:spacing w:val="6"/>
          <w:sz w:val="24"/>
          <w:szCs w:val="24"/>
          <w:lang w:val="en-US"/>
        </w:rPr>
        <w:t>,</w:t>
      </w:r>
      <w:r w:rsidRPr="00213935">
        <w:rPr>
          <w:rFonts w:ascii="Times New Roman" w:hAnsi="Times New Roman"/>
          <w:color w:val="auto"/>
          <w:spacing w:val="6"/>
          <w:sz w:val="24"/>
          <w:szCs w:val="24"/>
          <w:lang w:val="en-US"/>
        </w:rPr>
        <w:t xml:space="preserve"> it had rendered ICROP services to 39 wards. </w:t>
      </w:r>
    </w:p>
    <w:p w14:paraId="5C6A9CAB" w14:textId="77777777" w:rsidR="00235B4D" w:rsidRPr="00213935" w:rsidRDefault="00235B4D" w:rsidP="00235B4D">
      <w:pPr>
        <w:spacing w:before="100" w:beforeAutospacing="1" w:after="100" w:afterAutospacing="1"/>
        <w:jc w:val="both"/>
        <w:rPr>
          <w:rFonts w:ascii="Times New Roman" w:hAnsi="Times New Roman"/>
          <w:b/>
          <w:color w:val="auto"/>
          <w:spacing w:val="6"/>
          <w:sz w:val="24"/>
          <w:szCs w:val="24"/>
          <w:lang w:val="en-US"/>
        </w:rPr>
      </w:pPr>
      <w:r w:rsidRPr="00213935">
        <w:rPr>
          <w:rFonts w:ascii="Times New Roman" w:hAnsi="Times New Roman"/>
          <w:b/>
          <w:color w:val="auto"/>
          <w:spacing w:val="6"/>
          <w:sz w:val="24"/>
          <w:szCs w:val="24"/>
          <w:lang w:val="en-US"/>
        </w:rPr>
        <w:t xml:space="preserve">Lima Project </w:t>
      </w:r>
    </w:p>
    <w:p w14:paraId="010922E4" w14:textId="784E525D" w:rsidR="00235B4D" w:rsidRPr="00213935" w:rsidRDefault="00235B4D" w:rsidP="00235B4D">
      <w:p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 xml:space="preserve">This is a pilot project that was implemented in 2016 to link unemployed youth to economic opportunities. National SASSA, through this project facilitates linkage of youth to skills development and </w:t>
      </w:r>
      <w:proofErr w:type="spellStart"/>
      <w:r w:rsidRPr="00213935">
        <w:rPr>
          <w:rFonts w:ascii="Times New Roman" w:hAnsi="Times New Roman"/>
          <w:color w:val="auto"/>
          <w:spacing w:val="6"/>
          <w:sz w:val="24"/>
          <w:szCs w:val="24"/>
          <w:lang w:val="en-US"/>
        </w:rPr>
        <w:t>learnerships</w:t>
      </w:r>
      <w:proofErr w:type="spellEnd"/>
      <w:r w:rsidRPr="00213935">
        <w:rPr>
          <w:rFonts w:ascii="Times New Roman" w:hAnsi="Times New Roman"/>
          <w:color w:val="auto"/>
          <w:spacing w:val="6"/>
          <w:sz w:val="24"/>
          <w:szCs w:val="24"/>
          <w:lang w:val="en-US"/>
        </w:rPr>
        <w:t>. Youth</w:t>
      </w:r>
      <w:r w:rsidR="00D400CF" w:rsidRPr="00213935">
        <w:rPr>
          <w:rFonts w:ascii="Times New Roman" w:hAnsi="Times New Roman"/>
          <w:color w:val="auto"/>
          <w:spacing w:val="6"/>
          <w:sz w:val="24"/>
          <w:szCs w:val="24"/>
          <w:lang w:val="en-US"/>
        </w:rPr>
        <w:t>,</w:t>
      </w:r>
      <w:r w:rsidRPr="00213935">
        <w:rPr>
          <w:rFonts w:ascii="Times New Roman" w:hAnsi="Times New Roman"/>
          <w:color w:val="auto"/>
          <w:spacing w:val="6"/>
          <w:sz w:val="24"/>
          <w:szCs w:val="24"/>
          <w:lang w:val="en-US"/>
        </w:rPr>
        <w:t xml:space="preserve"> are thereafter referred to potential employers. SASSA appointed an NPO called Lima Development Foundation to implement this pilot project in six (6) sites across the country – two sites in Gauteng, Eastern Cape and KwaZulu-Natal. In KZN </w:t>
      </w:r>
      <w:proofErr w:type="spellStart"/>
      <w:r w:rsidRPr="00213935">
        <w:rPr>
          <w:rFonts w:ascii="Times New Roman" w:hAnsi="Times New Roman"/>
          <w:color w:val="auto"/>
          <w:spacing w:val="6"/>
          <w:sz w:val="24"/>
          <w:szCs w:val="24"/>
          <w:lang w:val="en-US"/>
        </w:rPr>
        <w:t>Msunduzi</w:t>
      </w:r>
      <w:proofErr w:type="spellEnd"/>
      <w:r w:rsidRPr="00213935">
        <w:rPr>
          <w:rFonts w:ascii="Times New Roman" w:hAnsi="Times New Roman"/>
          <w:color w:val="auto"/>
          <w:spacing w:val="6"/>
          <w:sz w:val="24"/>
          <w:szCs w:val="24"/>
          <w:lang w:val="en-US"/>
        </w:rPr>
        <w:t xml:space="preserve"> and Richmond were identified as pilot sites. A total of 713 youth were linked to work opportunities out of 1 335 that were referred.</w:t>
      </w:r>
    </w:p>
    <w:p w14:paraId="568C4557" w14:textId="77777777" w:rsidR="00692F6A" w:rsidRPr="00213935" w:rsidRDefault="00692F6A" w:rsidP="00235B4D">
      <w:pPr>
        <w:pStyle w:val="ListParagraph"/>
        <w:numPr>
          <w:ilvl w:val="0"/>
          <w:numId w:val="2"/>
        </w:numPr>
        <w:jc w:val="both"/>
        <w:rPr>
          <w:rFonts w:ascii="Times New Roman" w:hAnsi="Times New Roman"/>
          <w:b/>
          <w:sz w:val="24"/>
          <w:szCs w:val="24"/>
        </w:rPr>
      </w:pPr>
      <w:r w:rsidRPr="00213935">
        <w:rPr>
          <w:rFonts w:ascii="Times New Roman" w:hAnsi="Times New Roman"/>
          <w:b/>
          <w:sz w:val="24"/>
          <w:szCs w:val="24"/>
        </w:rPr>
        <w:t xml:space="preserve">Presentation by National Development Agency (NDA) Advisory on its food security and employment creation projects </w:t>
      </w:r>
    </w:p>
    <w:p w14:paraId="5E4D0381" w14:textId="77777777" w:rsidR="00235B4D" w:rsidRPr="00213935" w:rsidRDefault="00235B4D" w:rsidP="00235B4D">
      <w:p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 xml:space="preserve">The NDA contributes towards food security and employment creation by supporting civil society organizations by granting funds and capacity building. It grants funds for income generation, food security and Early Childhood Development (ECD) </w:t>
      </w:r>
      <w:proofErr w:type="spellStart"/>
      <w:r w:rsidRPr="00213935">
        <w:rPr>
          <w:rFonts w:ascii="Times New Roman" w:hAnsi="Times New Roman"/>
          <w:color w:val="auto"/>
          <w:spacing w:val="6"/>
          <w:sz w:val="24"/>
          <w:szCs w:val="24"/>
          <w:lang w:val="en-US"/>
        </w:rPr>
        <w:t>programmes</w:t>
      </w:r>
      <w:proofErr w:type="spellEnd"/>
      <w:r w:rsidRPr="00213935">
        <w:rPr>
          <w:rFonts w:ascii="Times New Roman" w:hAnsi="Times New Roman"/>
          <w:color w:val="auto"/>
          <w:spacing w:val="6"/>
          <w:sz w:val="24"/>
          <w:szCs w:val="24"/>
          <w:lang w:val="en-US"/>
        </w:rPr>
        <w:t xml:space="preserve">. With regard to capacity building, it provides technical support and organizational strengthening. In 2016/17 financial year, the NDA funded 13 ECD </w:t>
      </w:r>
      <w:proofErr w:type="spellStart"/>
      <w:r w:rsidRPr="00213935">
        <w:rPr>
          <w:rFonts w:ascii="Times New Roman" w:hAnsi="Times New Roman"/>
          <w:color w:val="auto"/>
          <w:spacing w:val="6"/>
          <w:sz w:val="24"/>
          <w:szCs w:val="24"/>
          <w:lang w:val="en-US"/>
        </w:rPr>
        <w:t>centres</w:t>
      </w:r>
      <w:proofErr w:type="spellEnd"/>
      <w:r w:rsidRPr="00213935">
        <w:rPr>
          <w:rFonts w:ascii="Times New Roman" w:hAnsi="Times New Roman"/>
          <w:color w:val="auto"/>
          <w:spacing w:val="6"/>
          <w:sz w:val="24"/>
          <w:szCs w:val="24"/>
          <w:lang w:val="en-US"/>
        </w:rPr>
        <w:t xml:space="preserve"> and 15 income generation </w:t>
      </w:r>
      <w:proofErr w:type="spellStart"/>
      <w:r w:rsidRPr="00213935">
        <w:rPr>
          <w:rFonts w:ascii="Times New Roman" w:hAnsi="Times New Roman"/>
          <w:color w:val="auto"/>
          <w:spacing w:val="6"/>
          <w:sz w:val="24"/>
          <w:szCs w:val="24"/>
          <w:lang w:val="en-US"/>
        </w:rPr>
        <w:t>programmes</w:t>
      </w:r>
      <w:proofErr w:type="spellEnd"/>
      <w:r w:rsidRPr="00213935">
        <w:rPr>
          <w:rFonts w:ascii="Times New Roman" w:hAnsi="Times New Roman"/>
          <w:color w:val="auto"/>
          <w:spacing w:val="6"/>
          <w:sz w:val="24"/>
          <w:szCs w:val="24"/>
          <w:lang w:val="en-US"/>
        </w:rPr>
        <w:t xml:space="preserve">. It provided capacity building to 48 cooperatives benefitting 119 participants. In 2017/18 financial year, it funded 17 ECD </w:t>
      </w:r>
      <w:proofErr w:type="spellStart"/>
      <w:r w:rsidRPr="00213935">
        <w:rPr>
          <w:rFonts w:ascii="Times New Roman" w:hAnsi="Times New Roman"/>
          <w:color w:val="auto"/>
          <w:spacing w:val="6"/>
          <w:sz w:val="24"/>
          <w:szCs w:val="24"/>
          <w:lang w:val="en-US"/>
        </w:rPr>
        <w:t>centres</w:t>
      </w:r>
      <w:proofErr w:type="spellEnd"/>
      <w:r w:rsidRPr="00213935">
        <w:rPr>
          <w:rFonts w:ascii="Times New Roman" w:hAnsi="Times New Roman"/>
          <w:color w:val="auto"/>
          <w:spacing w:val="6"/>
          <w:sz w:val="24"/>
          <w:szCs w:val="24"/>
          <w:lang w:val="en-US"/>
        </w:rPr>
        <w:t xml:space="preserve"> and six (6) income generation </w:t>
      </w:r>
      <w:proofErr w:type="spellStart"/>
      <w:r w:rsidRPr="00213935">
        <w:rPr>
          <w:rFonts w:ascii="Times New Roman" w:hAnsi="Times New Roman"/>
          <w:color w:val="auto"/>
          <w:spacing w:val="6"/>
          <w:sz w:val="24"/>
          <w:szCs w:val="24"/>
          <w:lang w:val="en-US"/>
        </w:rPr>
        <w:t>programmes</w:t>
      </w:r>
      <w:proofErr w:type="spellEnd"/>
      <w:r w:rsidRPr="00213935">
        <w:rPr>
          <w:rFonts w:ascii="Times New Roman" w:hAnsi="Times New Roman"/>
          <w:color w:val="auto"/>
          <w:spacing w:val="6"/>
          <w:sz w:val="24"/>
          <w:szCs w:val="24"/>
          <w:lang w:val="en-US"/>
        </w:rPr>
        <w:t xml:space="preserve">.  </w:t>
      </w:r>
    </w:p>
    <w:p w14:paraId="4B8C5C8E" w14:textId="795FFED8" w:rsidR="00235B4D" w:rsidRPr="00213935" w:rsidRDefault="00235B4D" w:rsidP="00235B4D">
      <w:p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 xml:space="preserve">In line with the new Business Model of the NDA which decentralized the structure of the NDA, the regional office opened four (4) Advisory </w:t>
      </w:r>
      <w:proofErr w:type="spellStart"/>
      <w:r w:rsidRPr="00213935">
        <w:rPr>
          <w:rFonts w:ascii="Times New Roman" w:hAnsi="Times New Roman"/>
          <w:color w:val="auto"/>
          <w:spacing w:val="6"/>
          <w:sz w:val="24"/>
          <w:szCs w:val="24"/>
          <w:lang w:val="en-US"/>
        </w:rPr>
        <w:t>Centres</w:t>
      </w:r>
      <w:proofErr w:type="spellEnd"/>
      <w:r w:rsidRPr="00213935">
        <w:rPr>
          <w:rFonts w:ascii="Times New Roman" w:hAnsi="Times New Roman"/>
          <w:color w:val="auto"/>
          <w:spacing w:val="6"/>
          <w:sz w:val="24"/>
          <w:szCs w:val="24"/>
          <w:lang w:val="en-US"/>
        </w:rPr>
        <w:t xml:space="preserve"> in Zululand at Vryheid; </w:t>
      </w:r>
      <w:proofErr w:type="spellStart"/>
      <w:r w:rsidRPr="00213935">
        <w:rPr>
          <w:rFonts w:ascii="Times New Roman" w:hAnsi="Times New Roman"/>
          <w:color w:val="auto"/>
          <w:spacing w:val="6"/>
          <w:sz w:val="24"/>
          <w:szCs w:val="24"/>
          <w:lang w:val="en-US"/>
        </w:rPr>
        <w:t>Umkhanyakude</w:t>
      </w:r>
      <w:proofErr w:type="spellEnd"/>
      <w:r w:rsidRPr="00213935">
        <w:rPr>
          <w:rFonts w:ascii="Times New Roman" w:hAnsi="Times New Roman"/>
          <w:color w:val="auto"/>
          <w:spacing w:val="6"/>
          <w:sz w:val="24"/>
          <w:szCs w:val="24"/>
          <w:lang w:val="en-US"/>
        </w:rPr>
        <w:t xml:space="preserve"> at Big 5 </w:t>
      </w:r>
      <w:proofErr w:type="spellStart"/>
      <w:r w:rsidRPr="00213935">
        <w:rPr>
          <w:rFonts w:ascii="Times New Roman" w:hAnsi="Times New Roman"/>
          <w:color w:val="auto"/>
          <w:spacing w:val="6"/>
          <w:sz w:val="24"/>
          <w:szCs w:val="24"/>
          <w:lang w:val="en-US"/>
        </w:rPr>
        <w:t>Hlabisa</w:t>
      </w:r>
      <w:proofErr w:type="spellEnd"/>
      <w:r w:rsidRPr="00213935">
        <w:rPr>
          <w:rFonts w:ascii="Times New Roman" w:hAnsi="Times New Roman"/>
          <w:color w:val="auto"/>
          <w:spacing w:val="6"/>
          <w:sz w:val="24"/>
          <w:szCs w:val="24"/>
          <w:lang w:val="en-US"/>
        </w:rPr>
        <w:t xml:space="preserve">; Harry </w:t>
      </w:r>
      <w:proofErr w:type="spellStart"/>
      <w:r w:rsidRPr="00213935">
        <w:rPr>
          <w:rFonts w:ascii="Times New Roman" w:hAnsi="Times New Roman"/>
          <w:color w:val="auto"/>
          <w:spacing w:val="6"/>
          <w:sz w:val="24"/>
          <w:szCs w:val="24"/>
          <w:lang w:val="en-US"/>
        </w:rPr>
        <w:t>Gwala</w:t>
      </w:r>
      <w:proofErr w:type="spellEnd"/>
      <w:r w:rsidRPr="00213935">
        <w:rPr>
          <w:rFonts w:ascii="Times New Roman" w:hAnsi="Times New Roman"/>
          <w:color w:val="auto"/>
          <w:spacing w:val="6"/>
          <w:sz w:val="24"/>
          <w:szCs w:val="24"/>
          <w:lang w:val="en-US"/>
        </w:rPr>
        <w:t xml:space="preserve"> at </w:t>
      </w:r>
      <w:proofErr w:type="spellStart"/>
      <w:r w:rsidRPr="00213935">
        <w:rPr>
          <w:rFonts w:ascii="Times New Roman" w:hAnsi="Times New Roman"/>
          <w:color w:val="auto"/>
          <w:spacing w:val="6"/>
          <w:sz w:val="24"/>
          <w:szCs w:val="24"/>
          <w:lang w:val="en-US"/>
        </w:rPr>
        <w:t>Ixop</w:t>
      </w:r>
      <w:proofErr w:type="spellEnd"/>
      <w:r w:rsidRPr="00213935">
        <w:rPr>
          <w:rFonts w:ascii="Times New Roman" w:hAnsi="Times New Roman"/>
          <w:color w:val="auto"/>
          <w:spacing w:val="6"/>
          <w:sz w:val="24"/>
          <w:szCs w:val="24"/>
          <w:lang w:val="en-US"/>
        </w:rPr>
        <w:t xml:space="preserve"> and </w:t>
      </w:r>
      <w:proofErr w:type="spellStart"/>
      <w:r w:rsidRPr="00213935">
        <w:rPr>
          <w:rFonts w:ascii="Times New Roman" w:hAnsi="Times New Roman"/>
          <w:color w:val="auto"/>
          <w:spacing w:val="6"/>
          <w:sz w:val="24"/>
          <w:szCs w:val="24"/>
          <w:lang w:val="en-US"/>
        </w:rPr>
        <w:t>Ethekwini</w:t>
      </w:r>
      <w:proofErr w:type="spellEnd"/>
      <w:r w:rsidRPr="00213935">
        <w:rPr>
          <w:rFonts w:ascii="Times New Roman" w:hAnsi="Times New Roman"/>
          <w:color w:val="auto"/>
          <w:spacing w:val="6"/>
          <w:sz w:val="24"/>
          <w:szCs w:val="24"/>
          <w:lang w:val="en-US"/>
        </w:rPr>
        <w:t xml:space="preserve"> in Durban, also responsible for UMgungundlovu). It also plans to open these </w:t>
      </w:r>
      <w:proofErr w:type="spellStart"/>
      <w:r w:rsidRPr="00213935">
        <w:rPr>
          <w:rFonts w:ascii="Times New Roman" w:hAnsi="Times New Roman"/>
          <w:color w:val="auto"/>
          <w:spacing w:val="6"/>
          <w:sz w:val="24"/>
          <w:szCs w:val="24"/>
          <w:lang w:val="en-US"/>
        </w:rPr>
        <w:t>centres</w:t>
      </w:r>
      <w:proofErr w:type="spellEnd"/>
      <w:r w:rsidRPr="00213935">
        <w:rPr>
          <w:rFonts w:ascii="Times New Roman" w:hAnsi="Times New Roman"/>
          <w:color w:val="auto"/>
          <w:spacing w:val="6"/>
          <w:sz w:val="24"/>
          <w:szCs w:val="24"/>
          <w:lang w:val="en-US"/>
        </w:rPr>
        <w:t xml:space="preserve"> at King </w:t>
      </w:r>
      <w:proofErr w:type="spellStart"/>
      <w:r w:rsidRPr="00213935">
        <w:rPr>
          <w:rFonts w:ascii="Times New Roman" w:hAnsi="Times New Roman"/>
          <w:color w:val="auto"/>
          <w:spacing w:val="6"/>
          <w:sz w:val="24"/>
          <w:szCs w:val="24"/>
          <w:lang w:val="en-US"/>
        </w:rPr>
        <w:t>Centshwayo</w:t>
      </w:r>
      <w:proofErr w:type="spellEnd"/>
      <w:r w:rsidRPr="00213935">
        <w:rPr>
          <w:rFonts w:ascii="Times New Roman" w:hAnsi="Times New Roman"/>
          <w:color w:val="auto"/>
          <w:spacing w:val="6"/>
          <w:sz w:val="24"/>
          <w:szCs w:val="24"/>
          <w:lang w:val="en-US"/>
        </w:rPr>
        <w:t xml:space="preserve">, </w:t>
      </w:r>
      <w:proofErr w:type="spellStart"/>
      <w:r w:rsidRPr="00213935">
        <w:rPr>
          <w:rFonts w:ascii="Times New Roman" w:hAnsi="Times New Roman"/>
          <w:color w:val="auto"/>
          <w:spacing w:val="6"/>
          <w:sz w:val="24"/>
          <w:szCs w:val="24"/>
          <w:lang w:val="en-US"/>
        </w:rPr>
        <w:t>Ilembe</w:t>
      </w:r>
      <w:proofErr w:type="spellEnd"/>
      <w:r w:rsidRPr="00213935">
        <w:rPr>
          <w:rFonts w:ascii="Times New Roman" w:hAnsi="Times New Roman"/>
          <w:color w:val="auto"/>
          <w:spacing w:val="6"/>
          <w:sz w:val="24"/>
          <w:szCs w:val="24"/>
          <w:lang w:val="en-US"/>
        </w:rPr>
        <w:t xml:space="preserve">, </w:t>
      </w:r>
      <w:proofErr w:type="spellStart"/>
      <w:r w:rsidRPr="00213935">
        <w:rPr>
          <w:rFonts w:ascii="Times New Roman" w:hAnsi="Times New Roman"/>
          <w:color w:val="auto"/>
          <w:spacing w:val="6"/>
          <w:sz w:val="24"/>
          <w:szCs w:val="24"/>
          <w:lang w:val="en-US"/>
        </w:rPr>
        <w:t>Mzinyathi</w:t>
      </w:r>
      <w:proofErr w:type="spellEnd"/>
      <w:r w:rsidRPr="00213935">
        <w:rPr>
          <w:rFonts w:ascii="Times New Roman" w:hAnsi="Times New Roman"/>
          <w:color w:val="auto"/>
          <w:spacing w:val="6"/>
          <w:sz w:val="24"/>
          <w:szCs w:val="24"/>
          <w:lang w:val="en-US"/>
        </w:rPr>
        <w:t xml:space="preserve"> and </w:t>
      </w:r>
      <w:proofErr w:type="spellStart"/>
      <w:r w:rsidRPr="00213935">
        <w:rPr>
          <w:rFonts w:ascii="Times New Roman" w:hAnsi="Times New Roman"/>
          <w:color w:val="auto"/>
          <w:spacing w:val="6"/>
          <w:sz w:val="24"/>
          <w:szCs w:val="24"/>
          <w:lang w:val="en-US"/>
        </w:rPr>
        <w:t>Uthukela</w:t>
      </w:r>
      <w:proofErr w:type="spellEnd"/>
      <w:r w:rsidRPr="00213935">
        <w:rPr>
          <w:rFonts w:ascii="Times New Roman" w:hAnsi="Times New Roman"/>
          <w:color w:val="auto"/>
          <w:spacing w:val="6"/>
          <w:sz w:val="24"/>
          <w:szCs w:val="24"/>
          <w:lang w:val="en-US"/>
        </w:rPr>
        <w:t xml:space="preserve"> districts. The regional office also partnered with government departments, governments agencies, local and district municipalities and private sector. The aim of these partnerships is to holistically assist </w:t>
      </w:r>
      <w:r w:rsidRPr="00213935">
        <w:rPr>
          <w:rFonts w:ascii="Times New Roman" w:hAnsi="Times New Roman"/>
          <w:color w:val="auto"/>
          <w:spacing w:val="6"/>
          <w:sz w:val="24"/>
          <w:szCs w:val="24"/>
          <w:lang w:val="en-US"/>
        </w:rPr>
        <w:lastRenderedPageBreak/>
        <w:t xml:space="preserve">NPOs and cooperatives, avoid duplication in the funding of NPOs, avoid underfunding or over funding and ensure sustainability of the projects. </w:t>
      </w:r>
    </w:p>
    <w:p w14:paraId="31493B07" w14:textId="77777777" w:rsidR="005C70D4" w:rsidRPr="00213935" w:rsidRDefault="005C70D4" w:rsidP="00235B4D">
      <w:pPr>
        <w:spacing w:before="100" w:beforeAutospacing="1" w:after="100" w:afterAutospacing="1"/>
        <w:jc w:val="both"/>
        <w:rPr>
          <w:rFonts w:ascii="Times New Roman" w:hAnsi="Times New Roman"/>
          <w:color w:val="auto"/>
          <w:spacing w:val="6"/>
          <w:sz w:val="24"/>
          <w:szCs w:val="24"/>
          <w:lang w:val="en-US"/>
        </w:rPr>
      </w:pPr>
    </w:p>
    <w:p w14:paraId="62C7949E" w14:textId="77777777" w:rsidR="00235B4D" w:rsidRPr="00213935" w:rsidRDefault="00235B4D" w:rsidP="00235B4D">
      <w:pPr>
        <w:spacing w:before="100" w:beforeAutospacing="1" w:after="100" w:afterAutospacing="1"/>
        <w:jc w:val="both"/>
        <w:rPr>
          <w:rFonts w:ascii="Times New Roman" w:hAnsi="Times New Roman"/>
          <w:b/>
          <w:color w:val="auto"/>
          <w:spacing w:val="6"/>
          <w:sz w:val="24"/>
          <w:szCs w:val="24"/>
          <w:lang w:val="en-US"/>
        </w:rPr>
      </w:pPr>
      <w:r w:rsidRPr="00213935">
        <w:rPr>
          <w:rFonts w:ascii="Times New Roman" w:hAnsi="Times New Roman"/>
          <w:b/>
          <w:color w:val="auto"/>
          <w:spacing w:val="6"/>
          <w:sz w:val="24"/>
          <w:szCs w:val="24"/>
          <w:lang w:val="en-US"/>
        </w:rPr>
        <w:t>Challenges</w:t>
      </w:r>
    </w:p>
    <w:p w14:paraId="1D9D53DB" w14:textId="77777777" w:rsidR="00235B4D" w:rsidRPr="00213935" w:rsidRDefault="00235B4D" w:rsidP="00235B4D">
      <w:p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 xml:space="preserve">It was reported that the NDA faces the challenges of declining funding for the past years. It had now reached a critical point where the current level of funding was not adequate to meet its strategic plans. This also had a dire effect on the CSO sector as a whole, as the NDA ends up competing with these CSOs in fund raising. </w:t>
      </w:r>
    </w:p>
    <w:p w14:paraId="37A6C5F6" w14:textId="40051B63" w:rsidR="00235B4D" w:rsidRPr="00213935" w:rsidRDefault="00235B4D" w:rsidP="00235B4D">
      <w:p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 xml:space="preserve">The Agency also faces human resources challenges. The number of personnel does not match the work that needs to be done in the province. As of 10 April 2017, the Agency had 12 permanent operations staff members, who are responsible for all the districts and also participate in war rooms, Operation </w:t>
      </w:r>
      <w:proofErr w:type="spellStart"/>
      <w:r w:rsidRPr="00213935">
        <w:rPr>
          <w:rFonts w:ascii="Times New Roman" w:hAnsi="Times New Roman"/>
          <w:color w:val="auto"/>
          <w:spacing w:val="6"/>
          <w:sz w:val="24"/>
          <w:szCs w:val="24"/>
          <w:lang w:val="en-US"/>
        </w:rPr>
        <w:t>Sukumasakhe</w:t>
      </w:r>
      <w:proofErr w:type="spellEnd"/>
      <w:r w:rsidRPr="00213935">
        <w:rPr>
          <w:rFonts w:ascii="Times New Roman" w:hAnsi="Times New Roman"/>
          <w:color w:val="auto"/>
          <w:spacing w:val="6"/>
          <w:sz w:val="24"/>
          <w:szCs w:val="24"/>
          <w:lang w:val="en-US"/>
        </w:rPr>
        <w:t xml:space="preserve"> Strategy, District Municipal Forums and NPO District Forums.</w:t>
      </w:r>
    </w:p>
    <w:p w14:paraId="1EF88925" w14:textId="2AD123D4" w:rsidR="00445713" w:rsidRPr="00213935" w:rsidRDefault="00445713" w:rsidP="00235B4D">
      <w:pPr>
        <w:spacing w:before="100" w:beforeAutospacing="1" w:after="100" w:afterAutospacing="1"/>
        <w:jc w:val="both"/>
        <w:rPr>
          <w:rFonts w:ascii="Times New Roman" w:hAnsi="Times New Roman"/>
          <w:b/>
          <w:color w:val="auto"/>
          <w:spacing w:val="6"/>
          <w:sz w:val="24"/>
          <w:szCs w:val="24"/>
          <w:lang w:val="en-US"/>
        </w:rPr>
      </w:pPr>
      <w:r w:rsidRPr="00213935">
        <w:rPr>
          <w:rFonts w:ascii="Times New Roman" w:hAnsi="Times New Roman"/>
          <w:b/>
          <w:color w:val="auto"/>
          <w:spacing w:val="6"/>
          <w:sz w:val="24"/>
          <w:szCs w:val="24"/>
          <w:lang w:val="en-US"/>
        </w:rPr>
        <w:t>Deliberations</w:t>
      </w:r>
    </w:p>
    <w:p w14:paraId="345855DB" w14:textId="72161EA7" w:rsidR="00445713" w:rsidRPr="00213935" w:rsidRDefault="00445713" w:rsidP="005C70D4">
      <w:pPr>
        <w:pStyle w:val="ListParagraph"/>
        <w:numPr>
          <w:ilvl w:val="0"/>
          <w:numId w:val="35"/>
        </w:num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 xml:space="preserve">The Committee noted with concern that the NDA CEO failed to attend the meeting and it received no apology. </w:t>
      </w:r>
    </w:p>
    <w:p w14:paraId="55A2D185" w14:textId="77777777" w:rsidR="00B75A4B" w:rsidRPr="00213935" w:rsidRDefault="00B75A4B" w:rsidP="005C70D4">
      <w:pPr>
        <w:pStyle w:val="ListParagraph"/>
        <w:spacing w:before="100" w:beforeAutospacing="1" w:after="100" w:afterAutospacing="1"/>
        <w:jc w:val="both"/>
        <w:rPr>
          <w:rFonts w:ascii="Times New Roman" w:hAnsi="Times New Roman"/>
          <w:color w:val="auto"/>
          <w:spacing w:val="6"/>
          <w:sz w:val="24"/>
          <w:szCs w:val="24"/>
          <w:lang w:val="en-US"/>
        </w:rPr>
      </w:pPr>
    </w:p>
    <w:p w14:paraId="64DED2EB" w14:textId="75894CE0" w:rsidR="00445713" w:rsidRPr="00213935" w:rsidRDefault="00445713" w:rsidP="005C70D4">
      <w:pPr>
        <w:pStyle w:val="ListParagraph"/>
        <w:numPr>
          <w:ilvl w:val="0"/>
          <w:numId w:val="35"/>
        </w:num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It appreciated the new structural organization of the regional office because it is aligned to the national New Business Model that was presented to it by national NDA.</w:t>
      </w:r>
    </w:p>
    <w:p w14:paraId="2F571394" w14:textId="77777777" w:rsidR="00B75A4B" w:rsidRPr="00213935" w:rsidRDefault="00B75A4B" w:rsidP="005C70D4">
      <w:pPr>
        <w:pStyle w:val="ListParagraph"/>
        <w:spacing w:before="100" w:beforeAutospacing="1" w:after="100" w:afterAutospacing="1"/>
        <w:jc w:val="both"/>
        <w:rPr>
          <w:rFonts w:ascii="Times New Roman" w:hAnsi="Times New Roman"/>
          <w:color w:val="auto"/>
          <w:spacing w:val="6"/>
          <w:sz w:val="24"/>
          <w:szCs w:val="24"/>
          <w:lang w:val="en-US"/>
        </w:rPr>
      </w:pPr>
    </w:p>
    <w:p w14:paraId="294D2D42" w14:textId="77777777" w:rsidR="00B75A4B" w:rsidRPr="00213935" w:rsidRDefault="00445713" w:rsidP="005C70D4">
      <w:pPr>
        <w:pStyle w:val="ListParagraph"/>
        <w:numPr>
          <w:ilvl w:val="0"/>
          <w:numId w:val="35"/>
        </w:num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 xml:space="preserve">It expressed a concern that the presentation lacked details regarding the financial report of the regional NDA. Even though it was reported that the NDA was experiencing a decline in funding, no further details were given, that is, how much was the decline over MTEF period. There was no report on the annual budget allocation </w:t>
      </w:r>
      <w:r w:rsidR="00B75A4B" w:rsidRPr="00213935">
        <w:rPr>
          <w:rFonts w:ascii="Times New Roman" w:hAnsi="Times New Roman"/>
          <w:color w:val="auto"/>
          <w:spacing w:val="6"/>
          <w:sz w:val="24"/>
          <w:szCs w:val="24"/>
          <w:lang w:val="en-US"/>
        </w:rPr>
        <w:t xml:space="preserve">and its expenditure. </w:t>
      </w:r>
    </w:p>
    <w:p w14:paraId="74A3E06C" w14:textId="77777777" w:rsidR="00B75A4B" w:rsidRPr="00213935" w:rsidRDefault="00B75A4B" w:rsidP="005C70D4">
      <w:pPr>
        <w:pStyle w:val="ListParagraph"/>
        <w:spacing w:before="100" w:beforeAutospacing="1" w:after="100" w:afterAutospacing="1"/>
        <w:jc w:val="both"/>
        <w:rPr>
          <w:rFonts w:ascii="Times New Roman" w:hAnsi="Times New Roman"/>
          <w:color w:val="auto"/>
          <w:spacing w:val="6"/>
          <w:sz w:val="24"/>
          <w:szCs w:val="24"/>
          <w:lang w:val="en-US"/>
        </w:rPr>
      </w:pPr>
    </w:p>
    <w:p w14:paraId="35E04F68" w14:textId="71CFF2FE" w:rsidR="00445713" w:rsidRPr="00213935" w:rsidRDefault="00B75A4B" w:rsidP="005C70D4">
      <w:pPr>
        <w:pStyle w:val="ListParagraph"/>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 xml:space="preserve">The Department of Social Development reported that it was engaging National Treasury to source more funding for the NDA. National Treasury advised it to approach other government departments and source funds. </w:t>
      </w:r>
    </w:p>
    <w:p w14:paraId="51A9EB6A" w14:textId="1B7489A7" w:rsidR="00B75A4B" w:rsidRPr="00213935" w:rsidRDefault="00B75A4B" w:rsidP="005C70D4">
      <w:pPr>
        <w:pStyle w:val="ListParagraph"/>
        <w:spacing w:before="100" w:beforeAutospacing="1" w:after="100" w:afterAutospacing="1"/>
        <w:jc w:val="both"/>
        <w:rPr>
          <w:rFonts w:ascii="Times New Roman" w:hAnsi="Times New Roman"/>
          <w:color w:val="auto"/>
          <w:spacing w:val="6"/>
          <w:sz w:val="24"/>
          <w:szCs w:val="24"/>
          <w:lang w:val="en-US"/>
        </w:rPr>
      </w:pPr>
    </w:p>
    <w:p w14:paraId="6DB33769" w14:textId="33C3DB4F" w:rsidR="00BC2795" w:rsidRPr="00213935" w:rsidRDefault="00BC2795" w:rsidP="005C70D4">
      <w:pPr>
        <w:pStyle w:val="ListParagraph"/>
        <w:numPr>
          <w:ilvl w:val="0"/>
          <w:numId w:val="35"/>
        </w:num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 xml:space="preserve">The Committee noted that the list of stakeholders the NDA works </w:t>
      </w:r>
      <w:r w:rsidR="00D400CF" w:rsidRPr="00213935">
        <w:rPr>
          <w:rFonts w:ascii="Times New Roman" w:hAnsi="Times New Roman"/>
          <w:color w:val="auto"/>
          <w:spacing w:val="6"/>
          <w:sz w:val="24"/>
          <w:szCs w:val="24"/>
          <w:lang w:val="en-US"/>
        </w:rPr>
        <w:t>with did</w:t>
      </w:r>
      <w:r w:rsidRPr="00213935">
        <w:rPr>
          <w:rFonts w:ascii="Times New Roman" w:hAnsi="Times New Roman"/>
          <w:color w:val="auto"/>
          <w:spacing w:val="6"/>
          <w:sz w:val="24"/>
          <w:szCs w:val="24"/>
          <w:lang w:val="en-US"/>
        </w:rPr>
        <w:t xml:space="preserve"> not include traditional leaders. This was a concern because traditional leaders had reported that they do not have any working relationship with the NDA.</w:t>
      </w:r>
      <w:r w:rsidR="00B35F66" w:rsidRPr="00213935">
        <w:rPr>
          <w:rFonts w:ascii="Times New Roman" w:hAnsi="Times New Roman"/>
          <w:color w:val="auto"/>
          <w:spacing w:val="6"/>
          <w:sz w:val="24"/>
          <w:szCs w:val="24"/>
          <w:lang w:val="en-US"/>
        </w:rPr>
        <w:t xml:space="preserve"> As a </w:t>
      </w:r>
      <w:r w:rsidR="00B94419" w:rsidRPr="00213935">
        <w:rPr>
          <w:rFonts w:ascii="Times New Roman" w:hAnsi="Times New Roman"/>
          <w:color w:val="auto"/>
          <w:spacing w:val="6"/>
          <w:sz w:val="24"/>
          <w:szCs w:val="24"/>
          <w:lang w:val="en-US"/>
        </w:rPr>
        <w:t>result,</w:t>
      </w:r>
      <w:r w:rsidR="00B35F66" w:rsidRPr="00213935">
        <w:rPr>
          <w:rFonts w:ascii="Times New Roman" w:hAnsi="Times New Roman"/>
          <w:color w:val="auto"/>
          <w:spacing w:val="6"/>
          <w:sz w:val="24"/>
          <w:szCs w:val="24"/>
          <w:lang w:val="en-US"/>
        </w:rPr>
        <w:t xml:space="preserve"> it has no knowledge </w:t>
      </w:r>
      <w:r w:rsidR="00C462D5" w:rsidRPr="00213935">
        <w:rPr>
          <w:rFonts w:ascii="Times New Roman" w:hAnsi="Times New Roman"/>
          <w:color w:val="auto"/>
          <w:spacing w:val="6"/>
          <w:sz w:val="24"/>
          <w:szCs w:val="24"/>
          <w:lang w:val="en-US"/>
        </w:rPr>
        <w:t>on</w:t>
      </w:r>
      <w:r w:rsidR="00B35F66" w:rsidRPr="00213935">
        <w:rPr>
          <w:rFonts w:ascii="Times New Roman" w:hAnsi="Times New Roman"/>
          <w:color w:val="auto"/>
          <w:spacing w:val="6"/>
          <w:sz w:val="24"/>
          <w:szCs w:val="24"/>
          <w:lang w:val="en-US"/>
        </w:rPr>
        <w:t xml:space="preserve"> the work of the NDA</w:t>
      </w:r>
      <w:r w:rsidR="00C462D5" w:rsidRPr="00213935">
        <w:rPr>
          <w:rFonts w:ascii="Times New Roman" w:hAnsi="Times New Roman"/>
          <w:color w:val="auto"/>
          <w:spacing w:val="6"/>
          <w:sz w:val="24"/>
          <w:szCs w:val="24"/>
          <w:lang w:val="en-US"/>
        </w:rPr>
        <w:t>.</w:t>
      </w:r>
      <w:r w:rsidR="00B94419" w:rsidRPr="00213935">
        <w:rPr>
          <w:rFonts w:ascii="Times New Roman" w:hAnsi="Times New Roman"/>
          <w:color w:val="auto"/>
          <w:spacing w:val="6"/>
          <w:sz w:val="24"/>
          <w:szCs w:val="24"/>
          <w:lang w:val="en-US"/>
        </w:rPr>
        <w:t xml:space="preserve"> The Committee continues to be concerned that the work of the NDA is still not known, especially in rural areas. </w:t>
      </w:r>
    </w:p>
    <w:p w14:paraId="341BF9DF" w14:textId="77777777" w:rsidR="00C63E94" w:rsidRPr="00213935" w:rsidRDefault="00C63E94" w:rsidP="005C70D4">
      <w:pPr>
        <w:pStyle w:val="ListParagraph"/>
        <w:spacing w:before="100" w:beforeAutospacing="1" w:after="100" w:afterAutospacing="1"/>
        <w:jc w:val="both"/>
        <w:rPr>
          <w:rFonts w:ascii="Times New Roman" w:hAnsi="Times New Roman"/>
          <w:color w:val="auto"/>
          <w:spacing w:val="6"/>
          <w:sz w:val="24"/>
          <w:szCs w:val="24"/>
          <w:lang w:val="en-US"/>
        </w:rPr>
      </w:pPr>
    </w:p>
    <w:p w14:paraId="059BEE0B" w14:textId="699CE030" w:rsidR="00C63E94" w:rsidRPr="00213935" w:rsidRDefault="00C63E94" w:rsidP="005C70D4">
      <w:pPr>
        <w:pStyle w:val="ListParagraph"/>
        <w:numPr>
          <w:ilvl w:val="0"/>
          <w:numId w:val="35"/>
        </w:num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 xml:space="preserve">The Committee also noted that the presentation lacked timeframes on the establishment of additional district and advisory offices in </w:t>
      </w:r>
      <w:proofErr w:type="spellStart"/>
      <w:r w:rsidRPr="00213935">
        <w:rPr>
          <w:rFonts w:ascii="Times New Roman" w:hAnsi="Times New Roman"/>
          <w:color w:val="auto"/>
          <w:spacing w:val="6"/>
          <w:sz w:val="24"/>
          <w:szCs w:val="24"/>
          <w:lang w:val="en-US"/>
        </w:rPr>
        <w:t>Empangeni</w:t>
      </w:r>
      <w:proofErr w:type="spellEnd"/>
      <w:r w:rsidRPr="00213935">
        <w:rPr>
          <w:rFonts w:ascii="Times New Roman" w:hAnsi="Times New Roman"/>
          <w:color w:val="auto"/>
          <w:spacing w:val="6"/>
          <w:sz w:val="24"/>
          <w:szCs w:val="24"/>
          <w:lang w:val="en-US"/>
        </w:rPr>
        <w:t xml:space="preserve">, Mandeni, </w:t>
      </w:r>
      <w:proofErr w:type="spellStart"/>
      <w:r w:rsidRPr="00213935">
        <w:rPr>
          <w:rFonts w:ascii="Times New Roman" w:hAnsi="Times New Roman"/>
          <w:color w:val="auto"/>
          <w:spacing w:val="6"/>
          <w:sz w:val="24"/>
          <w:szCs w:val="24"/>
          <w:lang w:val="en-US"/>
        </w:rPr>
        <w:t>Greytown</w:t>
      </w:r>
      <w:proofErr w:type="spellEnd"/>
      <w:r w:rsidRPr="00213935">
        <w:rPr>
          <w:rFonts w:ascii="Times New Roman" w:hAnsi="Times New Roman"/>
          <w:color w:val="auto"/>
          <w:spacing w:val="6"/>
          <w:sz w:val="24"/>
          <w:szCs w:val="24"/>
          <w:lang w:val="en-US"/>
        </w:rPr>
        <w:t xml:space="preserve"> and Ladysmith.</w:t>
      </w:r>
    </w:p>
    <w:p w14:paraId="6A61C5E0" w14:textId="77777777" w:rsidR="00BC2795" w:rsidRPr="00213935" w:rsidRDefault="00BC2795" w:rsidP="005C70D4">
      <w:pPr>
        <w:pStyle w:val="ListParagraph"/>
        <w:spacing w:before="100" w:beforeAutospacing="1" w:after="100" w:afterAutospacing="1"/>
        <w:jc w:val="both"/>
        <w:rPr>
          <w:rFonts w:ascii="Times New Roman" w:hAnsi="Times New Roman"/>
          <w:color w:val="auto"/>
          <w:spacing w:val="6"/>
          <w:sz w:val="24"/>
          <w:szCs w:val="24"/>
          <w:lang w:val="en-US"/>
        </w:rPr>
      </w:pPr>
    </w:p>
    <w:p w14:paraId="60D198D8" w14:textId="5740A9AD" w:rsidR="00B75A4B" w:rsidRPr="00213935" w:rsidRDefault="00BC2795" w:rsidP="005C70D4">
      <w:pPr>
        <w:pStyle w:val="ListParagraph"/>
        <w:numPr>
          <w:ilvl w:val="0"/>
          <w:numId w:val="35"/>
        </w:num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lastRenderedPageBreak/>
        <w:t xml:space="preserve">The Committee was concerned over lack of clarity on the roles done by the NDA and the Department of Social Development in capacity building of NPOs. It seems there is a duplication of roles.  </w:t>
      </w:r>
    </w:p>
    <w:p w14:paraId="213BACFA" w14:textId="77777777" w:rsidR="005C70D4" w:rsidRPr="00213935" w:rsidRDefault="005C70D4" w:rsidP="005F184C">
      <w:pPr>
        <w:pStyle w:val="ListParagraph"/>
        <w:rPr>
          <w:rFonts w:ascii="Times New Roman" w:hAnsi="Times New Roman"/>
          <w:color w:val="auto"/>
          <w:spacing w:val="6"/>
          <w:sz w:val="24"/>
          <w:szCs w:val="24"/>
          <w:lang w:val="en-US"/>
        </w:rPr>
      </w:pPr>
    </w:p>
    <w:p w14:paraId="66BA410A" w14:textId="77777777" w:rsidR="005C70D4" w:rsidRPr="00213935" w:rsidRDefault="005C70D4" w:rsidP="005F184C">
      <w:pPr>
        <w:spacing w:before="100" w:beforeAutospacing="1" w:after="100" w:afterAutospacing="1"/>
        <w:jc w:val="both"/>
        <w:rPr>
          <w:rFonts w:ascii="Times New Roman" w:hAnsi="Times New Roman"/>
          <w:color w:val="auto"/>
          <w:spacing w:val="6"/>
          <w:sz w:val="24"/>
          <w:szCs w:val="24"/>
          <w:lang w:val="en-US"/>
        </w:rPr>
      </w:pPr>
    </w:p>
    <w:p w14:paraId="14053A33" w14:textId="77777777" w:rsidR="007B0DF3" w:rsidRPr="00213935" w:rsidRDefault="00FF52DD" w:rsidP="00235B4D">
      <w:pPr>
        <w:pStyle w:val="ListParagraph"/>
        <w:numPr>
          <w:ilvl w:val="0"/>
          <w:numId w:val="2"/>
        </w:numPr>
        <w:spacing w:after="0" w:line="280" w:lineRule="exact"/>
        <w:jc w:val="both"/>
        <w:rPr>
          <w:rFonts w:ascii="Times New Roman" w:hAnsi="Times New Roman"/>
          <w:b/>
          <w:sz w:val="24"/>
          <w:szCs w:val="24"/>
        </w:rPr>
      </w:pPr>
      <w:r w:rsidRPr="00213935">
        <w:rPr>
          <w:rFonts w:ascii="Times New Roman" w:hAnsi="Times New Roman"/>
          <w:b/>
          <w:sz w:val="24"/>
          <w:szCs w:val="24"/>
        </w:rPr>
        <w:t>Site visit to Provincial Food Distribution Centre</w:t>
      </w:r>
      <w:r w:rsidR="00FA3C33" w:rsidRPr="00213935">
        <w:rPr>
          <w:rFonts w:ascii="Times New Roman" w:hAnsi="Times New Roman"/>
          <w:b/>
          <w:sz w:val="24"/>
          <w:szCs w:val="24"/>
        </w:rPr>
        <w:t>, Pieter</w:t>
      </w:r>
      <w:r w:rsidR="007B0DF3" w:rsidRPr="00213935">
        <w:rPr>
          <w:rFonts w:ascii="Times New Roman" w:hAnsi="Times New Roman"/>
          <w:b/>
          <w:sz w:val="24"/>
          <w:szCs w:val="24"/>
        </w:rPr>
        <w:t>maritzburg</w:t>
      </w:r>
    </w:p>
    <w:p w14:paraId="2796631D" w14:textId="77777777" w:rsidR="00FF52DD" w:rsidRPr="00213935" w:rsidRDefault="00FF52DD" w:rsidP="007B0DF3">
      <w:pPr>
        <w:pStyle w:val="ListParagraph"/>
        <w:spacing w:after="0" w:line="280" w:lineRule="exact"/>
        <w:ind w:left="644"/>
        <w:jc w:val="both"/>
        <w:rPr>
          <w:rFonts w:ascii="Times New Roman" w:hAnsi="Times New Roman"/>
          <w:b/>
          <w:sz w:val="24"/>
          <w:szCs w:val="24"/>
        </w:rPr>
      </w:pPr>
      <w:r w:rsidRPr="00213935">
        <w:rPr>
          <w:rFonts w:ascii="Times New Roman" w:hAnsi="Times New Roman"/>
          <w:b/>
          <w:sz w:val="24"/>
          <w:szCs w:val="24"/>
        </w:rPr>
        <w:t xml:space="preserve"> </w:t>
      </w:r>
    </w:p>
    <w:p w14:paraId="4F6505EF" w14:textId="7FAABF90" w:rsidR="00FF52DD" w:rsidRPr="00213935" w:rsidRDefault="005C70D4" w:rsidP="005F184C">
      <w:pPr>
        <w:spacing w:after="0" w:line="280" w:lineRule="exact"/>
        <w:ind w:left="142"/>
        <w:jc w:val="both"/>
        <w:rPr>
          <w:rFonts w:ascii="Times New Roman" w:hAnsi="Times New Roman"/>
          <w:b/>
          <w:sz w:val="24"/>
          <w:szCs w:val="24"/>
        </w:rPr>
      </w:pPr>
      <w:proofErr w:type="gramStart"/>
      <w:r w:rsidRPr="00213935">
        <w:rPr>
          <w:rFonts w:ascii="Times New Roman" w:hAnsi="Times New Roman"/>
          <w:b/>
          <w:sz w:val="24"/>
          <w:szCs w:val="24"/>
        </w:rPr>
        <w:t>5.1</w:t>
      </w:r>
      <w:r w:rsidR="00FF52DD" w:rsidRPr="00213935">
        <w:rPr>
          <w:rFonts w:ascii="Times New Roman" w:hAnsi="Times New Roman"/>
          <w:b/>
          <w:sz w:val="24"/>
          <w:szCs w:val="24"/>
        </w:rPr>
        <w:t xml:space="preserve">  Presentation</w:t>
      </w:r>
      <w:proofErr w:type="gramEnd"/>
      <w:r w:rsidR="00FF52DD" w:rsidRPr="00213935">
        <w:rPr>
          <w:rFonts w:ascii="Times New Roman" w:hAnsi="Times New Roman"/>
          <w:b/>
          <w:sz w:val="24"/>
          <w:szCs w:val="24"/>
        </w:rPr>
        <w:t xml:space="preserve"> on Provincial Food Distribution Centre and Community  </w:t>
      </w:r>
    </w:p>
    <w:p w14:paraId="71A176B7" w14:textId="77777777" w:rsidR="00FF52DD" w:rsidRPr="00213935" w:rsidRDefault="00FF52DD" w:rsidP="00FF52DD">
      <w:pPr>
        <w:pStyle w:val="ListParagraph"/>
        <w:spacing w:after="0" w:line="280" w:lineRule="exact"/>
        <w:ind w:left="360"/>
        <w:jc w:val="both"/>
        <w:rPr>
          <w:rFonts w:ascii="Times New Roman" w:hAnsi="Times New Roman"/>
          <w:b/>
          <w:sz w:val="24"/>
          <w:szCs w:val="24"/>
        </w:rPr>
      </w:pPr>
      <w:r w:rsidRPr="00213935">
        <w:rPr>
          <w:rFonts w:ascii="Times New Roman" w:hAnsi="Times New Roman"/>
          <w:b/>
          <w:sz w:val="24"/>
          <w:szCs w:val="24"/>
        </w:rPr>
        <w:t xml:space="preserve">  </w:t>
      </w:r>
      <w:r w:rsidR="00ED0926" w:rsidRPr="00213935">
        <w:rPr>
          <w:rFonts w:ascii="Times New Roman" w:hAnsi="Times New Roman"/>
          <w:b/>
          <w:sz w:val="24"/>
          <w:szCs w:val="24"/>
        </w:rPr>
        <w:t xml:space="preserve">  </w:t>
      </w:r>
      <w:r w:rsidRPr="00213935">
        <w:rPr>
          <w:rFonts w:ascii="Times New Roman" w:hAnsi="Times New Roman"/>
          <w:b/>
          <w:sz w:val="24"/>
          <w:szCs w:val="24"/>
        </w:rPr>
        <w:t>Nutrition Development Centre</w:t>
      </w:r>
      <w:r w:rsidR="00BC07CE" w:rsidRPr="00213935">
        <w:rPr>
          <w:rFonts w:ascii="Times New Roman" w:hAnsi="Times New Roman"/>
          <w:b/>
          <w:sz w:val="24"/>
          <w:szCs w:val="24"/>
        </w:rPr>
        <w:t xml:space="preserve"> </w:t>
      </w:r>
      <w:r w:rsidR="00D815C5" w:rsidRPr="00213935">
        <w:rPr>
          <w:rFonts w:ascii="Times New Roman" w:hAnsi="Times New Roman"/>
          <w:b/>
          <w:sz w:val="24"/>
          <w:szCs w:val="24"/>
        </w:rPr>
        <w:t>(CNDC)</w:t>
      </w:r>
    </w:p>
    <w:p w14:paraId="5A5442F7" w14:textId="77777777" w:rsidR="00807C92" w:rsidRPr="00213935" w:rsidRDefault="00807C92" w:rsidP="00D01E70">
      <w:pPr>
        <w:spacing w:after="0" w:line="280" w:lineRule="exact"/>
        <w:jc w:val="both"/>
        <w:rPr>
          <w:rFonts w:ascii="Times New Roman" w:hAnsi="Times New Roman"/>
          <w:b/>
          <w:sz w:val="24"/>
          <w:szCs w:val="24"/>
        </w:rPr>
      </w:pPr>
    </w:p>
    <w:p w14:paraId="6D99DA90" w14:textId="40E30078" w:rsidR="00D01E70" w:rsidRPr="00213935" w:rsidRDefault="0097060C" w:rsidP="005E50C9">
      <w:pPr>
        <w:spacing w:after="0"/>
        <w:contextualSpacing/>
        <w:jc w:val="both"/>
        <w:rPr>
          <w:rFonts w:ascii="Times New Roman" w:hAnsi="Times New Roman"/>
          <w:color w:val="auto"/>
          <w:sz w:val="24"/>
          <w:szCs w:val="24"/>
          <w:lang w:val="en-ZA" w:eastAsia="en-ZA"/>
        </w:rPr>
      </w:pPr>
      <w:r w:rsidRPr="00213935">
        <w:rPr>
          <w:rFonts w:ascii="Times New Roman" w:eastAsiaTheme="minorEastAsia" w:hAnsi="Times New Roman"/>
          <w:color w:val="000000" w:themeColor="text1"/>
          <w:kern w:val="24"/>
          <w:sz w:val="24"/>
          <w:szCs w:val="24"/>
          <w:lang w:val="en-US" w:eastAsia="en-ZA"/>
        </w:rPr>
        <w:t>It was reported that t</w:t>
      </w:r>
      <w:r w:rsidR="00D815C5" w:rsidRPr="00213935">
        <w:rPr>
          <w:rFonts w:ascii="Times New Roman" w:eastAsiaTheme="minorEastAsia" w:hAnsi="Times New Roman"/>
          <w:color w:val="000000" w:themeColor="text1"/>
          <w:kern w:val="24"/>
          <w:sz w:val="24"/>
          <w:szCs w:val="24"/>
          <w:lang w:val="en-US" w:eastAsia="en-ZA"/>
        </w:rPr>
        <w:t xml:space="preserve">he concept of </w:t>
      </w:r>
      <w:r w:rsidR="00D01E70" w:rsidRPr="00213935">
        <w:rPr>
          <w:rFonts w:ascii="Times New Roman" w:eastAsiaTheme="minorEastAsia" w:hAnsi="Times New Roman"/>
          <w:color w:val="000000" w:themeColor="text1"/>
          <w:kern w:val="24"/>
          <w:sz w:val="24"/>
          <w:szCs w:val="24"/>
          <w:lang w:val="en-US" w:eastAsia="en-ZA"/>
        </w:rPr>
        <w:t xml:space="preserve">CNDC </w:t>
      </w:r>
      <w:r w:rsidRPr="00213935">
        <w:rPr>
          <w:rFonts w:ascii="Times New Roman" w:eastAsiaTheme="minorEastAsia" w:hAnsi="Times New Roman"/>
          <w:color w:val="000000" w:themeColor="text1"/>
          <w:kern w:val="24"/>
          <w:sz w:val="24"/>
          <w:szCs w:val="24"/>
          <w:lang w:val="en-US" w:eastAsia="en-ZA"/>
        </w:rPr>
        <w:t xml:space="preserve">refers to </w:t>
      </w:r>
      <w:r w:rsidR="00D01E70" w:rsidRPr="00213935">
        <w:rPr>
          <w:rFonts w:ascii="Times New Roman" w:eastAsiaTheme="minorEastAsia" w:hAnsi="Times New Roman"/>
          <w:color w:val="000000" w:themeColor="text1"/>
          <w:kern w:val="24"/>
          <w:sz w:val="24"/>
          <w:szCs w:val="24"/>
          <w:lang w:val="en-US" w:eastAsia="en-ZA"/>
        </w:rPr>
        <w:t>a place where individuals from households in need of food come together to enjoy nutritious meals which meets their most basic human needs</w:t>
      </w:r>
      <w:r w:rsidR="00D815C5" w:rsidRPr="00213935">
        <w:rPr>
          <w:rFonts w:ascii="Times New Roman" w:eastAsiaTheme="minorEastAsia" w:hAnsi="Times New Roman"/>
          <w:color w:val="000000" w:themeColor="text1"/>
          <w:kern w:val="24"/>
          <w:sz w:val="24"/>
          <w:szCs w:val="24"/>
          <w:lang w:val="en-US" w:eastAsia="en-ZA"/>
        </w:rPr>
        <w:t xml:space="preserve">. </w:t>
      </w:r>
      <w:r w:rsidR="00D01E70" w:rsidRPr="00213935">
        <w:rPr>
          <w:rFonts w:ascii="Times New Roman" w:eastAsiaTheme="minorEastAsia" w:hAnsi="Times New Roman"/>
          <w:color w:val="000000" w:themeColor="text1"/>
          <w:kern w:val="24"/>
          <w:sz w:val="24"/>
          <w:szCs w:val="24"/>
          <w:lang w:val="en-US" w:eastAsia="en-ZA"/>
        </w:rPr>
        <w:t xml:space="preserve">A CNDC also enables those identified individuals to participate in developmental </w:t>
      </w:r>
      <w:proofErr w:type="spellStart"/>
      <w:r w:rsidR="00D01E70" w:rsidRPr="00213935">
        <w:rPr>
          <w:rFonts w:ascii="Times New Roman" w:eastAsiaTheme="minorEastAsia" w:hAnsi="Times New Roman"/>
          <w:color w:val="000000" w:themeColor="text1"/>
          <w:kern w:val="24"/>
          <w:sz w:val="24"/>
          <w:szCs w:val="24"/>
          <w:lang w:val="en-US" w:eastAsia="en-ZA"/>
        </w:rPr>
        <w:t>programmes</w:t>
      </w:r>
      <w:proofErr w:type="spellEnd"/>
      <w:r w:rsidR="00D01E70" w:rsidRPr="00213935">
        <w:rPr>
          <w:rFonts w:ascii="Times New Roman" w:eastAsiaTheme="minorEastAsia" w:hAnsi="Times New Roman"/>
          <w:color w:val="000000" w:themeColor="text1"/>
          <w:kern w:val="24"/>
          <w:sz w:val="24"/>
          <w:szCs w:val="24"/>
          <w:lang w:val="en-US" w:eastAsia="en-ZA"/>
        </w:rPr>
        <w:t xml:space="preserve"> and projects</w:t>
      </w:r>
      <w:r w:rsidR="00D815C5" w:rsidRPr="00213935">
        <w:rPr>
          <w:rFonts w:ascii="Times New Roman" w:eastAsiaTheme="minorEastAsia" w:hAnsi="Times New Roman"/>
          <w:color w:val="000000" w:themeColor="text1"/>
          <w:kern w:val="24"/>
          <w:sz w:val="24"/>
          <w:szCs w:val="24"/>
          <w:lang w:val="en-US" w:eastAsia="en-ZA"/>
        </w:rPr>
        <w:t xml:space="preserve">. </w:t>
      </w:r>
      <w:r w:rsidR="00D01E70" w:rsidRPr="00213935">
        <w:rPr>
          <w:rFonts w:ascii="Times New Roman" w:eastAsiaTheme="minorEastAsia" w:hAnsi="Times New Roman"/>
          <w:color w:val="000000" w:themeColor="text1"/>
          <w:kern w:val="24"/>
          <w:sz w:val="24"/>
          <w:szCs w:val="24"/>
          <w:lang w:val="en-US" w:eastAsia="en-ZA"/>
        </w:rPr>
        <w:t xml:space="preserve">It </w:t>
      </w:r>
      <w:r w:rsidR="0066659B" w:rsidRPr="00213935">
        <w:rPr>
          <w:rFonts w:ascii="Times New Roman" w:eastAsiaTheme="minorEastAsia" w:hAnsi="Times New Roman"/>
          <w:color w:val="000000" w:themeColor="text1"/>
          <w:kern w:val="24"/>
          <w:sz w:val="24"/>
          <w:szCs w:val="24"/>
          <w:lang w:val="en-US" w:eastAsia="en-ZA"/>
        </w:rPr>
        <w:t xml:space="preserve">also </w:t>
      </w:r>
      <w:r w:rsidR="00D815C5" w:rsidRPr="00213935">
        <w:rPr>
          <w:rFonts w:ascii="Times New Roman" w:eastAsiaTheme="minorEastAsia" w:hAnsi="Times New Roman"/>
          <w:color w:val="000000" w:themeColor="text1"/>
          <w:kern w:val="24"/>
          <w:sz w:val="24"/>
          <w:szCs w:val="24"/>
          <w:lang w:val="en-US" w:eastAsia="en-ZA"/>
        </w:rPr>
        <w:t>s</w:t>
      </w:r>
      <w:r w:rsidR="00D01E70" w:rsidRPr="00213935">
        <w:rPr>
          <w:rFonts w:ascii="Times New Roman" w:eastAsiaTheme="minorEastAsia" w:hAnsi="Times New Roman"/>
          <w:color w:val="000000" w:themeColor="text1"/>
          <w:kern w:val="24"/>
          <w:sz w:val="24"/>
          <w:szCs w:val="24"/>
          <w:lang w:val="en-US" w:eastAsia="en-ZA"/>
        </w:rPr>
        <w:t xml:space="preserve">erves as a point of coordination of </w:t>
      </w:r>
      <w:r w:rsidR="00D01E70" w:rsidRPr="00213935">
        <w:rPr>
          <w:rFonts w:ascii="Times New Roman" w:eastAsiaTheme="minorEastAsia" w:hAnsi="Times New Roman"/>
          <w:bCs/>
          <w:color w:val="000000" w:themeColor="text1"/>
          <w:kern w:val="24"/>
          <w:sz w:val="24"/>
          <w:szCs w:val="24"/>
          <w:lang w:val="en-US" w:eastAsia="en-ZA"/>
        </w:rPr>
        <w:t xml:space="preserve">integrated interventions </w:t>
      </w:r>
      <w:r w:rsidR="00D01E70" w:rsidRPr="00213935">
        <w:rPr>
          <w:rFonts w:ascii="Times New Roman" w:eastAsiaTheme="minorEastAsia" w:hAnsi="Times New Roman"/>
          <w:color w:val="000000" w:themeColor="text1"/>
          <w:kern w:val="24"/>
          <w:sz w:val="24"/>
          <w:szCs w:val="24"/>
          <w:lang w:val="en-US" w:eastAsia="en-ZA"/>
        </w:rPr>
        <w:t xml:space="preserve">for food security and </w:t>
      </w:r>
      <w:r w:rsidR="007B7B69" w:rsidRPr="00213935">
        <w:rPr>
          <w:rFonts w:ascii="Times New Roman" w:eastAsiaTheme="minorEastAsia" w:hAnsi="Times New Roman"/>
          <w:color w:val="000000" w:themeColor="text1"/>
          <w:kern w:val="24"/>
          <w:sz w:val="24"/>
          <w:szCs w:val="24"/>
          <w:lang w:val="en-US" w:eastAsia="en-ZA"/>
        </w:rPr>
        <w:t>p</w:t>
      </w:r>
      <w:r w:rsidR="00D01E70" w:rsidRPr="00213935">
        <w:rPr>
          <w:rFonts w:ascii="Times New Roman" w:eastAsiaTheme="minorEastAsia" w:hAnsi="Times New Roman"/>
          <w:color w:val="000000" w:themeColor="text1"/>
          <w:kern w:val="24"/>
          <w:sz w:val="24"/>
          <w:szCs w:val="24"/>
          <w:lang w:val="en-US" w:eastAsia="en-ZA"/>
        </w:rPr>
        <w:t xml:space="preserve">overty </w:t>
      </w:r>
      <w:r w:rsidR="007B7B69" w:rsidRPr="00213935">
        <w:rPr>
          <w:rFonts w:ascii="Times New Roman" w:eastAsiaTheme="minorEastAsia" w:hAnsi="Times New Roman"/>
          <w:color w:val="000000" w:themeColor="text1"/>
          <w:kern w:val="24"/>
          <w:sz w:val="24"/>
          <w:szCs w:val="24"/>
          <w:lang w:val="en-US" w:eastAsia="en-ZA"/>
        </w:rPr>
        <w:t>a</w:t>
      </w:r>
      <w:r w:rsidR="00D01E70" w:rsidRPr="00213935">
        <w:rPr>
          <w:rFonts w:ascii="Times New Roman" w:eastAsiaTheme="minorEastAsia" w:hAnsi="Times New Roman"/>
          <w:color w:val="000000" w:themeColor="text1"/>
          <w:kern w:val="24"/>
          <w:sz w:val="24"/>
          <w:szCs w:val="24"/>
          <w:lang w:val="en-US" w:eastAsia="en-ZA"/>
        </w:rPr>
        <w:t>lleviation</w:t>
      </w:r>
      <w:r w:rsidR="00D815C5" w:rsidRPr="00213935">
        <w:rPr>
          <w:rFonts w:ascii="Times New Roman" w:eastAsiaTheme="minorEastAsia" w:hAnsi="Times New Roman"/>
          <w:color w:val="000000" w:themeColor="text1"/>
          <w:kern w:val="24"/>
          <w:sz w:val="24"/>
          <w:szCs w:val="24"/>
          <w:lang w:val="en-US" w:eastAsia="en-ZA"/>
        </w:rPr>
        <w:t xml:space="preserve">.  </w:t>
      </w:r>
      <w:r w:rsidR="00D01E70" w:rsidRPr="00213935">
        <w:rPr>
          <w:rFonts w:ascii="Times New Roman" w:eastAsiaTheme="minorEastAsia" w:hAnsi="Times New Roman"/>
          <w:color w:val="000000" w:themeColor="text1"/>
          <w:kern w:val="24"/>
          <w:sz w:val="24"/>
          <w:szCs w:val="24"/>
          <w:lang w:val="en-ZA" w:eastAsia="en-ZA"/>
        </w:rPr>
        <w:t>It is a platform for the protection of the dignity and creating the necessary inclusivity for the beneficiaries</w:t>
      </w:r>
      <w:r w:rsidR="00D815C5" w:rsidRPr="00213935">
        <w:rPr>
          <w:rFonts w:ascii="Times New Roman" w:eastAsiaTheme="minorEastAsia" w:hAnsi="Times New Roman"/>
          <w:color w:val="000000" w:themeColor="text1"/>
          <w:kern w:val="24"/>
          <w:sz w:val="24"/>
          <w:szCs w:val="24"/>
          <w:lang w:val="en-ZA" w:eastAsia="en-ZA"/>
        </w:rPr>
        <w:t xml:space="preserve">. </w:t>
      </w:r>
      <w:r w:rsidR="00D01E70" w:rsidRPr="00213935">
        <w:rPr>
          <w:rFonts w:ascii="Times New Roman" w:eastAsiaTheme="minorEastAsia" w:hAnsi="Times New Roman"/>
          <w:color w:val="000000" w:themeColor="text1"/>
          <w:kern w:val="24"/>
          <w:sz w:val="24"/>
          <w:szCs w:val="24"/>
          <w:lang w:val="en-US" w:eastAsia="en-ZA"/>
        </w:rPr>
        <w:t>CNDC</w:t>
      </w:r>
      <w:r w:rsidR="0066659B" w:rsidRPr="00213935">
        <w:rPr>
          <w:rFonts w:ascii="Times New Roman" w:eastAsiaTheme="minorEastAsia" w:hAnsi="Times New Roman"/>
          <w:color w:val="000000" w:themeColor="text1"/>
          <w:kern w:val="24"/>
          <w:sz w:val="24"/>
          <w:szCs w:val="24"/>
          <w:lang w:val="en-US" w:eastAsia="en-ZA"/>
        </w:rPr>
        <w:t>s</w:t>
      </w:r>
      <w:r w:rsidR="00D01E70" w:rsidRPr="00213935">
        <w:rPr>
          <w:rFonts w:ascii="Times New Roman" w:eastAsiaTheme="minorEastAsia" w:hAnsi="Times New Roman"/>
          <w:color w:val="000000" w:themeColor="text1"/>
          <w:kern w:val="24"/>
          <w:sz w:val="24"/>
          <w:szCs w:val="24"/>
          <w:lang w:val="en-US" w:eastAsia="en-ZA"/>
        </w:rPr>
        <w:t xml:space="preserve"> are </w:t>
      </w:r>
      <w:r w:rsidR="00D01E70" w:rsidRPr="00213935">
        <w:rPr>
          <w:rFonts w:ascii="Times New Roman" w:eastAsiaTheme="minorEastAsia" w:hAnsi="Times New Roman"/>
          <w:bCs/>
          <w:color w:val="000000" w:themeColor="text1"/>
          <w:kern w:val="24"/>
          <w:sz w:val="24"/>
          <w:szCs w:val="24"/>
          <w:lang w:val="en-US" w:eastAsia="en-ZA"/>
        </w:rPr>
        <w:t>designed to empower people</w:t>
      </w:r>
      <w:r w:rsidR="00D01E70" w:rsidRPr="00213935">
        <w:rPr>
          <w:rFonts w:ascii="Times New Roman" w:eastAsiaTheme="minorEastAsia" w:hAnsi="Times New Roman"/>
          <w:b/>
          <w:bCs/>
          <w:color w:val="000000" w:themeColor="text1"/>
          <w:kern w:val="24"/>
          <w:sz w:val="24"/>
          <w:szCs w:val="24"/>
          <w:lang w:val="en-US" w:eastAsia="en-ZA"/>
        </w:rPr>
        <w:t xml:space="preserve"> </w:t>
      </w:r>
      <w:r w:rsidR="00D01E70" w:rsidRPr="00213935">
        <w:rPr>
          <w:rFonts w:ascii="Times New Roman" w:eastAsiaTheme="minorEastAsia" w:hAnsi="Times New Roman"/>
          <w:color w:val="000000" w:themeColor="text1"/>
          <w:kern w:val="24"/>
          <w:sz w:val="24"/>
          <w:szCs w:val="24"/>
          <w:lang w:val="en-US" w:eastAsia="en-ZA"/>
        </w:rPr>
        <w:t>through training and skills development</w:t>
      </w:r>
      <w:r w:rsidR="00D815C5" w:rsidRPr="00213935">
        <w:rPr>
          <w:rFonts w:ascii="Times New Roman" w:eastAsiaTheme="minorEastAsia" w:hAnsi="Times New Roman"/>
          <w:color w:val="000000" w:themeColor="text1"/>
          <w:kern w:val="24"/>
          <w:sz w:val="24"/>
          <w:szCs w:val="24"/>
          <w:lang w:val="en-US" w:eastAsia="en-ZA"/>
        </w:rPr>
        <w:t xml:space="preserve">.  </w:t>
      </w:r>
      <w:r w:rsidR="00D01E70" w:rsidRPr="00213935">
        <w:rPr>
          <w:rFonts w:ascii="Times New Roman" w:eastAsiaTheme="minorEastAsia" w:hAnsi="Times New Roman"/>
          <w:color w:val="000000" w:themeColor="text1"/>
          <w:kern w:val="24"/>
          <w:sz w:val="24"/>
          <w:szCs w:val="24"/>
          <w:lang w:val="en-US" w:eastAsia="en-ZA"/>
        </w:rPr>
        <w:t xml:space="preserve">The CNDC is ideal to run </w:t>
      </w:r>
      <w:r w:rsidR="00D01E70" w:rsidRPr="00213935">
        <w:rPr>
          <w:rFonts w:ascii="Times New Roman" w:eastAsiaTheme="minorEastAsia" w:hAnsi="Times New Roman"/>
          <w:bCs/>
          <w:color w:val="000000" w:themeColor="text1"/>
          <w:kern w:val="24"/>
          <w:sz w:val="24"/>
          <w:szCs w:val="24"/>
          <w:lang w:val="en-US" w:eastAsia="en-ZA"/>
        </w:rPr>
        <w:t>workshops and conduct training programs</w:t>
      </w:r>
      <w:r w:rsidR="00D01E70" w:rsidRPr="00213935">
        <w:rPr>
          <w:rFonts w:ascii="Times New Roman" w:eastAsiaTheme="minorEastAsia" w:hAnsi="Times New Roman"/>
          <w:b/>
          <w:bCs/>
          <w:color w:val="000000" w:themeColor="text1"/>
          <w:kern w:val="24"/>
          <w:sz w:val="24"/>
          <w:szCs w:val="24"/>
          <w:lang w:val="en-US" w:eastAsia="en-ZA"/>
        </w:rPr>
        <w:t xml:space="preserve"> </w:t>
      </w:r>
      <w:r w:rsidR="00D01E70" w:rsidRPr="00213935">
        <w:rPr>
          <w:rFonts w:ascii="Times New Roman" w:eastAsiaTheme="minorEastAsia" w:hAnsi="Times New Roman"/>
          <w:color w:val="000000" w:themeColor="text1"/>
          <w:kern w:val="24"/>
          <w:sz w:val="24"/>
          <w:szCs w:val="24"/>
          <w:lang w:val="en-US" w:eastAsia="en-ZA"/>
        </w:rPr>
        <w:t>to beneficiaries of the CNDC</w:t>
      </w:r>
      <w:r w:rsidR="00D815C5" w:rsidRPr="00213935">
        <w:rPr>
          <w:rFonts w:ascii="Times New Roman" w:eastAsiaTheme="minorEastAsia" w:hAnsi="Times New Roman"/>
          <w:color w:val="000000" w:themeColor="text1"/>
          <w:kern w:val="24"/>
          <w:sz w:val="24"/>
          <w:szCs w:val="24"/>
          <w:lang w:val="en-US" w:eastAsia="en-ZA"/>
        </w:rPr>
        <w:t xml:space="preserve">.  </w:t>
      </w:r>
      <w:r w:rsidR="00D01E70" w:rsidRPr="00213935">
        <w:rPr>
          <w:rFonts w:ascii="Times New Roman" w:eastAsiaTheme="minorEastAsia" w:hAnsi="Times New Roman"/>
          <w:color w:val="000000" w:themeColor="text1"/>
          <w:kern w:val="24"/>
          <w:sz w:val="24"/>
          <w:szCs w:val="24"/>
          <w:lang w:val="en-US" w:eastAsia="en-ZA"/>
        </w:rPr>
        <w:t>It serves nutritious meals to 250 beneficiaries including satellite centers</w:t>
      </w:r>
      <w:r w:rsidR="005E50C9" w:rsidRPr="00213935">
        <w:rPr>
          <w:rFonts w:ascii="Times New Roman" w:eastAsiaTheme="minorEastAsia" w:hAnsi="Times New Roman"/>
          <w:color w:val="000000" w:themeColor="text1"/>
          <w:kern w:val="24"/>
          <w:sz w:val="24"/>
          <w:szCs w:val="24"/>
          <w:lang w:val="en-US" w:eastAsia="en-ZA"/>
        </w:rPr>
        <w:t xml:space="preserve">. </w:t>
      </w:r>
      <w:r w:rsidR="00D01E70" w:rsidRPr="00213935">
        <w:rPr>
          <w:rFonts w:ascii="Times New Roman" w:eastAsiaTheme="minorEastAsia" w:hAnsi="Times New Roman"/>
          <w:color w:val="000000" w:themeColor="text1"/>
          <w:kern w:val="24"/>
          <w:sz w:val="24"/>
          <w:szCs w:val="24"/>
          <w:lang w:val="en-US" w:eastAsia="en-ZA"/>
        </w:rPr>
        <w:t>A weekly menu is provided for the meals cooked in a week</w:t>
      </w:r>
      <w:r w:rsidR="005E50C9" w:rsidRPr="00213935">
        <w:rPr>
          <w:rFonts w:ascii="Times New Roman" w:eastAsiaTheme="minorEastAsia" w:hAnsi="Times New Roman"/>
          <w:color w:val="000000" w:themeColor="text1"/>
          <w:kern w:val="24"/>
          <w:sz w:val="24"/>
          <w:szCs w:val="24"/>
          <w:lang w:val="en-US" w:eastAsia="en-ZA"/>
        </w:rPr>
        <w:t xml:space="preserve">.  </w:t>
      </w:r>
      <w:r w:rsidR="00D01E70" w:rsidRPr="00213935">
        <w:rPr>
          <w:rFonts w:ascii="Times New Roman" w:eastAsiaTheme="minorEastAsia" w:hAnsi="Times New Roman"/>
          <w:color w:val="000000" w:themeColor="text1"/>
          <w:kern w:val="24"/>
          <w:sz w:val="24"/>
          <w:szCs w:val="24"/>
          <w:lang w:val="en-US" w:eastAsia="en-ZA"/>
        </w:rPr>
        <w:t xml:space="preserve">Beneficiaries have the chance to be seated in a table and eat </w:t>
      </w:r>
      <w:r w:rsidR="0066659B" w:rsidRPr="00213935">
        <w:rPr>
          <w:rFonts w:ascii="Times New Roman" w:eastAsiaTheme="minorEastAsia" w:hAnsi="Times New Roman"/>
          <w:color w:val="000000" w:themeColor="text1"/>
          <w:kern w:val="24"/>
          <w:sz w:val="24"/>
          <w:szCs w:val="24"/>
          <w:lang w:val="en-US" w:eastAsia="en-ZA"/>
        </w:rPr>
        <w:t xml:space="preserve">a </w:t>
      </w:r>
      <w:r w:rsidR="00D01E70" w:rsidRPr="00213935">
        <w:rPr>
          <w:rFonts w:ascii="Times New Roman" w:eastAsiaTheme="minorEastAsia" w:hAnsi="Times New Roman"/>
          <w:color w:val="000000" w:themeColor="text1"/>
          <w:kern w:val="24"/>
          <w:sz w:val="24"/>
          <w:szCs w:val="24"/>
          <w:lang w:val="en-US" w:eastAsia="en-ZA"/>
        </w:rPr>
        <w:t xml:space="preserve">3 course meal </w:t>
      </w:r>
    </w:p>
    <w:p w14:paraId="4262C88A" w14:textId="77777777" w:rsidR="00D01E70" w:rsidRPr="00213935" w:rsidRDefault="00D01E70" w:rsidP="00D01E70">
      <w:pPr>
        <w:spacing w:after="0" w:line="280" w:lineRule="exact"/>
        <w:jc w:val="both"/>
        <w:rPr>
          <w:rFonts w:ascii="Times New Roman" w:hAnsi="Times New Roman"/>
          <w:b/>
          <w:sz w:val="24"/>
          <w:szCs w:val="24"/>
        </w:rPr>
      </w:pPr>
    </w:p>
    <w:p w14:paraId="62B42448" w14:textId="5F95D0C9" w:rsidR="00807C92" w:rsidRPr="00213935" w:rsidRDefault="0066659B" w:rsidP="00EB2CBA">
      <w:pPr>
        <w:spacing w:after="0"/>
        <w:contextualSpacing/>
        <w:jc w:val="both"/>
        <w:rPr>
          <w:rFonts w:ascii="Times New Roman" w:eastAsiaTheme="minorEastAsia" w:hAnsi="Times New Roman"/>
          <w:color w:val="000000" w:themeColor="text1"/>
          <w:kern w:val="24"/>
          <w:sz w:val="24"/>
          <w:szCs w:val="24"/>
          <w:lang w:val="en-US" w:eastAsia="en-ZA"/>
        </w:rPr>
      </w:pPr>
      <w:r w:rsidRPr="00213935">
        <w:rPr>
          <w:rFonts w:ascii="Times New Roman" w:eastAsiaTheme="minorEastAsia" w:hAnsi="Times New Roman"/>
          <w:color w:val="000000" w:themeColor="text1"/>
          <w:kern w:val="24"/>
          <w:sz w:val="24"/>
          <w:szCs w:val="24"/>
          <w:lang w:val="en-US" w:eastAsia="en-ZA"/>
        </w:rPr>
        <w:t>CNDC</w:t>
      </w:r>
      <w:r w:rsidR="00807C92" w:rsidRPr="00213935">
        <w:rPr>
          <w:rFonts w:ascii="Times New Roman" w:eastAsiaTheme="minorEastAsia" w:hAnsi="Times New Roman"/>
          <w:color w:val="000000" w:themeColor="text1"/>
          <w:kern w:val="24"/>
          <w:sz w:val="24"/>
          <w:szCs w:val="24"/>
          <w:lang w:val="en-US" w:eastAsia="en-ZA"/>
        </w:rPr>
        <w:t xml:space="preserve">s </w:t>
      </w:r>
      <w:r w:rsidRPr="00213935">
        <w:rPr>
          <w:rFonts w:ascii="Times New Roman" w:eastAsiaTheme="minorEastAsia" w:hAnsi="Times New Roman"/>
          <w:color w:val="000000" w:themeColor="text1"/>
          <w:kern w:val="24"/>
          <w:sz w:val="24"/>
          <w:szCs w:val="24"/>
          <w:lang w:val="en-US" w:eastAsia="en-ZA"/>
        </w:rPr>
        <w:t>were</w:t>
      </w:r>
      <w:r w:rsidR="00807C92" w:rsidRPr="00213935">
        <w:rPr>
          <w:rFonts w:ascii="Times New Roman" w:eastAsiaTheme="minorEastAsia" w:hAnsi="Times New Roman"/>
          <w:color w:val="000000" w:themeColor="text1"/>
          <w:kern w:val="24"/>
          <w:sz w:val="24"/>
          <w:szCs w:val="24"/>
          <w:lang w:val="en-US" w:eastAsia="en-ZA"/>
        </w:rPr>
        <w:t xml:space="preserve"> piloted in </w:t>
      </w:r>
      <w:r w:rsidR="009F6612" w:rsidRPr="00213935">
        <w:rPr>
          <w:rFonts w:ascii="Times New Roman" w:eastAsiaTheme="minorEastAsia" w:hAnsi="Times New Roman"/>
          <w:color w:val="000000" w:themeColor="text1"/>
          <w:kern w:val="24"/>
          <w:sz w:val="24"/>
          <w:szCs w:val="24"/>
          <w:lang w:val="en-US" w:eastAsia="en-ZA"/>
        </w:rPr>
        <w:t>five (</w:t>
      </w:r>
      <w:r w:rsidR="00807C92" w:rsidRPr="00213935">
        <w:rPr>
          <w:rFonts w:ascii="Times New Roman" w:eastAsiaTheme="minorEastAsia" w:hAnsi="Times New Roman"/>
          <w:color w:val="000000" w:themeColor="text1"/>
          <w:kern w:val="24"/>
          <w:sz w:val="24"/>
          <w:szCs w:val="24"/>
          <w:lang w:val="en-US" w:eastAsia="en-ZA"/>
        </w:rPr>
        <w:t>5</w:t>
      </w:r>
      <w:r w:rsidR="009F6612" w:rsidRPr="00213935">
        <w:rPr>
          <w:rFonts w:ascii="Times New Roman" w:eastAsiaTheme="minorEastAsia" w:hAnsi="Times New Roman"/>
          <w:color w:val="000000" w:themeColor="text1"/>
          <w:kern w:val="24"/>
          <w:sz w:val="24"/>
          <w:szCs w:val="24"/>
          <w:lang w:val="en-US" w:eastAsia="en-ZA"/>
        </w:rPr>
        <w:t>)</w:t>
      </w:r>
      <w:r w:rsidR="00807C92" w:rsidRPr="00213935">
        <w:rPr>
          <w:rFonts w:ascii="Times New Roman" w:eastAsiaTheme="minorEastAsia" w:hAnsi="Times New Roman"/>
          <w:color w:val="000000" w:themeColor="text1"/>
          <w:kern w:val="24"/>
          <w:sz w:val="24"/>
          <w:szCs w:val="24"/>
          <w:lang w:val="en-US" w:eastAsia="en-ZA"/>
        </w:rPr>
        <w:t xml:space="preserve"> local municipalities during the 2013/14 financial year. They are now being rolled out to 52 most deprived wards which have been identified using the South African Multiple Deprivation Index. The 52 CNDCs cater for 11 000 individuals.  Each CNDC cater for 250 beneficiaries per ward. </w:t>
      </w:r>
    </w:p>
    <w:p w14:paraId="33E0C94E" w14:textId="77777777" w:rsidR="00E918A6" w:rsidRPr="00213935" w:rsidRDefault="00E918A6" w:rsidP="00EB2CBA">
      <w:pPr>
        <w:spacing w:after="0"/>
        <w:contextualSpacing/>
        <w:jc w:val="both"/>
        <w:rPr>
          <w:rFonts w:ascii="Times New Roman" w:eastAsiaTheme="minorEastAsia" w:hAnsi="Times New Roman"/>
          <w:color w:val="000000" w:themeColor="text1"/>
          <w:kern w:val="24"/>
          <w:sz w:val="24"/>
          <w:szCs w:val="24"/>
          <w:lang w:val="en-US" w:eastAsia="en-ZA"/>
        </w:rPr>
      </w:pPr>
    </w:p>
    <w:p w14:paraId="5197856F" w14:textId="77777777" w:rsidR="00807C92" w:rsidRPr="00213935" w:rsidRDefault="002253B3" w:rsidP="00D712B2">
      <w:pPr>
        <w:pStyle w:val="NormalWeb"/>
        <w:kinsoku w:val="0"/>
        <w:overflowPunct w:val="0"/>
        <w:spacing w:before="0" w:beforeAutospacing="0" w:after="0" w:afterAutospacing="0"/>
        <w:rPr>
          <w:rFonts w:eastAsiaTheme="minorEastAsia"/>
          <w:b/>
          <w:bCs/>
          <w:color w:val="000000" w:themeColor="text1"/>
          <w:lang w:val="en-US"/>
        </w:rPr>
      </w:pPr>
      <w:r w:rsidRPr="00213935">
        <w:rPr>
          <w:rFonts w:eastAsiaTheme="minorEastAsia"/>
          <w:b/>
          <w:bCs/>
          <w:color w:val="000000" w:themeColor="text1"/>
          <w:lang w:val="en-US"/>
        </w:rPr>
        <w:t>E</w:t>
      </w:r>
      <w:r w:rsidR="00D712B2" w:rsidRPr="00213935">
        <w:rPr>
          <w:rFonts w:eastAsiaTheme="minorEastAsia"/>
          <w:b/>
          <w:bCs/>
          <w:color w:val="000000" w:themeColor="text1"/>
          <w:lang w:val="en-US"/>
        </w:rPr>
        <w:t>ligibility and selection</w:t>
      </w:r>
    </w:p>
    <w:p w14:paraId="3CE6D3D5" w14:textId="77777777" w:rsidR="00D712B2" w:rsidRPr="00213935" w:rsidRDefault="00D712B2" w:rsidP="00D712B2">
      <w:pPr>
        <w:pStyle w:val="NormalWeb"/>
        <w:kinsoku w:val="0"/>
        <w:overflowPunct w:val="0"/>
        <w:spacing w:before="0" w:beforeAutospacing="0" w:after="0" w:afterAutospacing="0"/>
      </w:pPr>
    </w:p>
    <w:p w14:paraId="7E596A6B" w14:textId="7E51824F" w:rsidR="002253B3" w:rsidRPr="00213935" w:rsidRDefault="0066659B" w:rsidP="005C70D4">
      <w:pPr>
        <w:spacing w:after="0"/>
        <w:contextualSpacing/>
        <w:jc w:val="both"/>
        <w:rPr>
          <w:rFonts w:ascii="Times New Roman" w:hAnsi="Times New Roman"/>
          <w:color w:val="auto"/>
          <w:sz w:val="24"/>
          <w:szCs w:val="24"/>
          <w:lang w:val="en-ZA" w:eastAsia="en-ZA"/>
        </w:rPr>
      </w:pPr>
      <w:r w:rsidRPr="00213935">
        <w:rPr>
          <w:rFonts w:ascii="Times New Roman" w:eastAsiaTheme="minorEastAsia" w:hAnsi="Times New Roman"/>
          <w:color w:val="000000" w:themeColor="text1"/>
          <w:kern w:val="24"/>
          <w:sz w:val="24"/>
          <w:szCs w:val="24"/>
          <w:lang w:val="en-US" w:eastAsia="en-ZA"/>
        </w:rPr>
        <w:t xml:space="preserve">It was reported that </w:t>
      </w:r>
      <w:r w:rsidR="003B61CD" w:rsidRPr="00213935">
        <w:rPr>
          <w:rFonts w:ascii="Times New Roman" w:eastAsiaTheme="minorEastAsia" w:hAnsi="Times New Roman"/>
          <w:color w:val="000000" w:themeColor="text1"/>
          <w:kern w:val="24"/>
          <w:sz w:val="24"/>
          <w:szCs w:val="24"/>
          <w:lang w:val="en-US" w:eastAsia="en-ZA"/>
        </w:rPr>
        <w:t>the s</w:t>
      </w:r>
      <w:r w:rsidR="002253B3" w:rsidRPr="00213935">
        <w:rPr>
          <w:rFonts w:ascii="Times New Roman" w:eastAsiaTheme="minorEastAsia" w:hAnsi="Times New Roman"/>
          <w:color w:val="000000" w:themeColor="text1"/>
          <w:kern w:val="24"/>
          <w:sz w:val="24"/>
          <w:szCs w:val="24"/>
          <w:lang w:val="en-US" w:eastAsia="en-ZA"/>
        </w:rPr>
        <w:t>election of beneficiaries is done through the war</w:t>
      </w:r>
      <w:r w:rsidR="00DF2262" w:rsidRPr="00213935">
        <w:rPr>
          <w:rFonts w:ascii="Times New Roman" w:eastAsiaTheme="minorEastAsia" w:hAnsi="Times New Roman"/>
          <w:color w:val="000000" w:themeColor="text1"/>
          <w:kern w:val="24"/>
          <w:sz w:val="24"/>
          <w:szCs w:val="24"/>
          <w:lang w:val="en-US" w:eastAsia="en-ZA"/>
        </w:rPr>
        <w:t xml:space="preserve"> </w:t>
      </w:r>
      <w:r w:rsidR="002253B3" w:rsidRPr="00213935">
        <w:rPr>
          <w:rFonts w:ascii="Times New Roman" w:eastAsiaTheme="minorEastAsia" w:hAnsi="Times New Roman"/>
          <w:color w:val="000000" w:themeColor="text1"/>
          <w:kern w:val="24"/>
          <w:sz w:val="24"/>
          <w:szCs w:val="24"/>
          <w:lang w:val="en-US" w:eastAsia="en-ZA"/>
        </w:rPr>
        <w:t>room</w:t>
      </w:r>
      <w:r w:rsidR="00DF2262" w:rsidRPr="00213935">
        <w:rPr>
          <w:rFonts w:ascii="Times New Roman" w:eastAsiaTheme="minorEastAsia" w:hAnsi="Times New Roman"/>
          <w:color w:val="000000" w:themeColor="text1"/>
          <w:kern w:val="24"/>
          <w:sz w:val="24"/>
          <w:szCs w:val="24"/>
          <w:lang w:val="en-US" w:eastAsia="en-ZA"/>
        </w:rPr>
        <w:t xml:space="preserve">.  </w:t>
      </w:r>
      <w:r w:rsidR="002253B3" w:rsidRPr="00213935">
        <w:rPr>
          <w:rFonts w:ascii="Times New Roman" w:eastAsiaTheme="minorEastAsia" w:hAnsi="Times New Roman"/>
          <w:color w:val="000000" w:themeColor="text1"/>
          <w:kern w:val="24"/>
          <w:sz w:val="24"/>
          <w:szCs w:val="24"/>
          <w:lang w:val="en-US" w:eastAsia="en-ZA"/>
        </w:rPr>
        <w:t>C</w:t>
      </w:r>
      <w:r w:rsidR="008671B5" w:rsidRPr="00213935">
        <w:rPr>
          <w:rFonts w:ascii="Times New Roman" w:eastAsiaTheme="minorEastAsia" w:hAnsi="Times New Roman"/>
          <w:color w:val="000000" w:themeColor="text1"/>
          <w:kern w:val="24"/>
          <w:sz w:val="24"/>
          <w:szCs w:val="24"/>
          <w:lang w:val="en-US" w:eastAsia="en-ZA"/>
        </w:rPr>
        <w:t xml:space="preserve">ommunity </w:t>
      </w:r>
      <w:r w:rsidR="002253B3" w:rsidRPr="00213935">
        <w:rPr>
          <w:rFonts w:ascii="Times New Roman" w:eastAsiaTheme="minorEastAsia" w:hAnsi="Times New Roman"/>
          <w:color w:val="000000" w:themeColor="text1"/>
          <w:kern w:val="24"/>
          <w:sz w:val="24"/>
          <w:szCs w:val="24"/>
          <w:lang w:val="en-US" w:eastAsia="en-ZA"/>
        </w:rPr>
        <w:t>C</w:t>
      </w:r>
      <w:r w:rsidR="008671B5" w:rsidRPr="00213935">
        <w:rPr>
          <w:rFonts w:ascii="Times New Roman" w:eastAsiaTheme="minorEastAsia" w:hAnsi="Times New Roman"/>
          <w:color w:val="000000" w:themeColor="text1"/>
          <w:kern w:val="24"/>
          <w:sz w:val="24"/>
          <w:szCs w:val="24"/>
          <w:lang w:val="en-US" w:eastAsia="en-ZA"/>
        </w:rPr>
        <w:t xml:space="preserve">are </w:t>
      </w:r>
      <w:r w:rsidR="002253B3" w:rsidRPr="00213935">
        <w:rPr>
          <w:rFonts w:ascii="Times New Roman" w:eastAsiaTheme="minorEastAsia" w:hAnsi="Times New Roman"/>
          <w:color w:val="000000" w:themeColor="text1"/>
          <w:kern w:val="24"/>
          <w:sz w:val="24"/>
          <w:szCs w:val="24"/>
          <w:lang w:val="en-US" w:eastAsia="en-ZA"/>
        </w:rPr>
        <w:t>G</w:t>
      </w:r>
      <w:r w:rsidR="008671B5" w:rsidRPr="00213935">
        <w:rPr>
          <w:rFonts w:ascii="Times New Roman" w:eastAsiaTheme="minorEastAsia" w:hAnsi="Times New Roman"/>
          <w:color w:val="000000" w:themeColor="text1"/>
          <w:kern w:val="24"/>
          <w:sz w:val="24"/>
          <w:szCs w:val="24"/>
          <w:lang w:val="en-US" w:eastAsia="en-ZA"/>
        </w:rPr>
        <w:t>ivers</w:t>
      </w:r>
      <w:r w:rsidR="002253B3" w:rsidRPr="00213935">
        <w:rPr>
          <w:rFonts w:ascii="Times New Roman" w:eastAsiaTheme="minorEastAsia" w:hAnsi="Times New Roman"/>
          <w:color w:val="000000" w:themeColor="text1"/>
          <w:kern w:val="24"/>
          <w:sz w:val="24"/>
          <w:szCs w:val="24"/>
          <w:lang w:val="en-US" w:eastAsia="en-ZA"/>
        </w:rPr>
        <w:t xml:space="preserve"> assist in identifying the beneficiaries</w:t>
      </w:r>
      <w:r w:rsidR="00DF2262" w:rsidRPr="00213935">
        <w:rPr>
          <w:rFonts w:ascii="Times New Roman" w:eastAsiaTheme="minorEastAsia" w:hAnsi="Times New Roman"/>
          <w:color w:val="000000" w:themeColor="text1"/>
          <w:kern w:val="24"/>
          <w:sz w:val="24"/>
          <w:szCs w:val="24"/>
          <w:lang w:val="en-US" w:eastAsia="en-ZA"/>
        </w:rPr>
        <w:t xml:space="preserve">.  </w:t>
      </w:r>
      <w:r w:rsidR="002253B3" w:rsidRPr="00213935">
        <w:rPr>
          <w:rFonts w:ascii="Times New Roman" w:eastAsiaTheme="minorEastAsia" w:hAnsi="Times New Roman"/>
          <w:color w:val="000000" w:themeColor="text1"/>
          <w:kern w:val="24"/>
          <w:sz w:val="24"/>
          <w:szCs w:val="24"/>
          <w:lang w:val="en-US" w:eastAsia="en-ZA"/>
        </w:rPr>
        <w:t>The local leadership can also recommend beneficiaries to benefit from CNDC</w:t>
      </w:r>
      <w:r w:rsidR="00DF2262" w:rsidRPr="00213935">
        <w:rPr>
          <w:rFonts w:ascii="Times New Roman" w:eastAsiaTheme="minorEastAsia" w:hAnsi="Times New Roman"/>
          <w:color w:val="000000" w:themeColor="text1"/>
          <w:kern w:val="24"/>
          <w:sz w:val="24"/>
          <w:szCs w:val="24"/>
          <w:lang w:val="en-US" w:eastAsia="en-ZA"/>
        </w:rPr>
        <w:t xml:space="preserve">. </w:t>
      </w:r>
      <w:r w:rsidR="002253B3" w:rsidRPr="00213935">
        <w:rPr>
          <w:rFonts w:ascii="Times New Roman" w:eastAsiaTheme="minorEastAsia" w:hAnsi="Times New Roman"/>
          <w:color w:val="000000" w:themeColor="text1"/>
          <w:kern w:val="24"/>
          <w:sz w:val="24"/>
          <w:szCs w:val="24"/>
          <w:lang w:val="en-US" w:eastAsia="en-ZA"/>
        </w:rPr>
        <w:t>Beneficiaries are also selected from household profiling</w:t>
      </w:r>
      <w:r w:rsidR="00DF2262" w:rsidRPr="00213935">
        <w:rPr>
          <w:rFonts w:ascii="Times New Roman" w:eastAsiaTheme="minorEastAsia" w:hAnsi="Times New Roman"/>
          <w:color w:val="000000" w:themeColor="text1"/>
          <w:kern w:val="24"/>
          <w:sz w:val="24"/>
          <w:szCs w:val="24"/>
          <w:lang w:val="en-US" w:eastAsia="en-ZA"/>
        </w:rPr>
        <w:t xml:space="preserve">. </w:t>
      </w:r>
      <w:r w:rsidR="002253B3" w:rsidRPr="00213935">
        <w:rPr>
          <w:rFonts w:ascii="Times New Roman" w:eastAsiaTheme="minorEastAsia" w:hAnsi="Times New Roman"/>
          <w:color w:val="000000" w:themeColor="text1"/>
          <w:kern w:val="24"/>
          <w:sz w:val="24"/>
          <w:szCs w:val="24"/>
          <w:lang w:val="en-US" w:eastAsia="en-ZA"/>
        </w:rPr>
        <w:t>Some beneficiaries</w:t>
      </w:r>
      <w:r w:rsidR="00DF2262" w:rsidRPr="00213935">
        <w:rPr>
          <w:rFonts w:ascii="Times New Roman" w:eastAsiaTheme="minorEastAsia" w:hAnsi="Times New Roman"/>
          <w:color w:val="000000" w:themeColor="text1"/>
          <w:kern w:val="24"/>
          <w:sz w:val="24"/>
          <w:szCs w:val="24"/>
          <w:lang w:val="en-US" w:eastAsia="en-ZA"/>
        </w:rPr>
        <w:t xml:space="preserve"> can be referred by the clinics. </w:t>
      </w:r>
      <w:r w:rsidR="002253B3" w:rsidRPr="00213935">
        <w:rPr>
          <w:rFonts w:ascii="Times New Roman" w:eastAsiaTheme="minorEastAsia" w:hAnsi="Times New Roman"/>
          <w:color w:val="000000" w:themeColor="text1"/>
          <w:kern w:val="24"/>
          <w:sz w:val="24"/>
          <w:szCs w:val="24"/>
          <w:lang w:val="en-US" w:eastAsia="en-ZA"/>
        </w:rPr>
        <w:t xml:space="preserve">Registration of beneficiaries is done on the </w:t>
      </w:r>
      <w:r w:rsidR="00DF2262" w:rsidRPr="00213935">
        <w:rPr>
          <w:rFonts w:ascii="Times New Roman" w:eastAsiaTheme="minorEastAsia" w:hAnsi="Times New Roman"/>
          <w:color w:val="000000" w:themeColor="text1"/>
          <w:kern w:val="24"/>
          <w:sz w:val="24"/>
          <w:szCs w:val="24"/>
          <w:lang w:val="en-US" w:eastAsia="en-ZA"/>
        </w:rPr>
        <w:t>1</w:t>
      </w:r>
      <w:r w:rsidR="00DF2262" w:rsidRPr="00213935">
        <w:rPr>
          <w:rFonts w:ascii="Times New Roman" w:eastAsiaTheme="minorEastAsia" w:hAnsi="Times New Roman"/>
          <w:color w:val="000000" w:themeColor="text1"/>
          <w:kern w:val="24"/>
          <w:sz w:val="24"/>
          <w:szCs w:val="24"/>
          <w:vertAlign w:val="superscript"/>
          <w:lang w:val="en-US" w:eastAsia="en-ZA"/>
        </w:rPr>
        <w:t>st</w:t>
      </w:r>
      <w:r w:rsidR="00DF2262" w:rsidRPr="00213935">
        <w:rPr>
          <w:rFonts w:ascii="Times New Roman" w:eastAsiaTheme="minorEastAsia" w:hAnsi="Times New Roman"/>
          <w:color w:val="000000" w:themeColor="text1"/>
          <w:kern w:val="24"/>
          <w:sz w:val="24"/>
          <w:szCs w:val="24"/>
          <w:lang w:val="en-US" w:eastAsia="en-ZA"/>
        </w:rPr>
        <w:t xml:space="preserve"> </w:t>
      </w:r>
      <w:r w:rsidR="002253B3" w:rsidRPr="00213935">
        <w:rPr>
          <w:rFonts w:ascii="Times New Roman" w:eastAsiaTheme="minorEastAsia" w:hAnsi="Times New Roman"/>
          <w:color w:val="000000" w:themeColor="text1"/>
          <w:kern w:val="24"/>
          <w:sz w:val="24"/>
          <w:szCs w:val="24"/>
          <w:lang w:val="en-US" w:eastAsia="en-ZA"/>
        </w:rPr>
        <w:t>day of operation of the CNDC and signing on daily basis is done to monitor frequency of people visiting the cente</w:t>
      </w:r>
      <w:r w:rsidR="00DF2262" w:rsidRPr="00213935">
        <w:rPr>
          <w:rFonts w:ascii="Times New Roman" w:eastAsiaTheme="minorEastAsia" w:hAnsi="Times New Roman"/>
          <w:color w:val="000000" w:themeColor="text1"/>
          <w:kern w:val="24"/>
          <w:sz w:val="24"/>
          <w:szCs w:val="24"/>
          <w:lang w:val="en-US" w:eastAsia="en-ZA"/>
        </w:rPr>
        <w:t>r</w:t>
      </w:r>
      <w:r w:rsidR="003B61CD" w:rsidRPr="00213935">
        <w:rPr>
          <w:rFonts w:ascii="Times New Roman" w:eastAsiaTheme="minorEastAsia" w:hAnsi="Times New Roman"/>
          <w:color w:val="000000" w:themeColor="text1"/>
          <w:kern w:val="24"/>
          <w:sz w:val="24"/>
          <w:szCs w:val="24"/>
          <w:lang w:val="en-US" w:eastAsia="en-ZA"/>
        </w:rPr>
        <w:t>.</w:t>
      </w:r>
    </w:p>
    <w:p w14:paraId="165AF7A2" w14:textId="77777777" w:rsidR="002D0B37" w:rsidRPr="00213935" w:rsidRDefault="002D0B37" w:rsidP="005C70D4">
      <w:pPr>
        <w:spacing w:after="0"/>
        <w:contextualSpacing/>
        <w:jc w:val="both"/>
        <w:rPr>
          <w:rFonts w:ascii="Times New Roman" w:hAnsi="Times New Roman"/>
          <w:b/>
          <w:color w:val="auto"/>
          <w:sz w:val="24"/>
          <w:szCs w:val="24"/>
          <w:lang w:val="en-ZA" w:eastAsia="en-ZA"/>
        </w:rPr>
      </w:pPr>
    </w:p>
    <w:p w14:paraId="0E1DEF9F" w14:textId="3E491FEF" w:rsidR="002253B3" w:rsidRPr="00213935" w:rsidRDefault="002253B3" w:rsidP="005C70D4">
      <w:pPr>
        <w:spacing w:after="0"/>
        <w:contextualSpacing/>
        <w:jc w:val="both"/>
        <w:rPr>
          <w:rFonts w:ascii="Times New Roman" w:hAnsi="Times New Roman"/>
          <w:b/>
          <w:color w:val="auto"/>
          <w:sz w:val="24"/>
          <w:szCs w:val="24"/>
          <w:lang w:val="en-ZA" w:eastAsia="en-ZA"/>
        </w:rPr>
      </w:pPr>
      <w:r w:rsidRPr="00213935">
        <w:rPr>
          <w:rFonts w:ascii="Times New Roman" w:hAnsi="Times New Roman"/>
          <w:b/>
          <w:color w:val="auto"/>
          <w:sz w:val="24"/>
          <w:szCs w:val="24"/>
          <w:lang w:val="en-ZA" w:eastAsia="en-ZA"/>
        </w:rPr>
        <w:t>Human Resource</w:t>
      </w:r>
    </w:p>
    <w:p w14:paraId="2D7E5392" w14:textId="77777777" w:rsidR="00D712B2" w:rsidRPr="00213935" w:rsidRDefault="00D712B2" w:rsidP="005C70D4">
      <w:pPr>
        <w:spacing w:after="0"/>
        <w:contextualSpacing/>
        <w:jc w:val="both"/>
        <w:rPr>
          <w:rFonts w:ascii="Times New Roman" w:hAnsi="Times New Roman"/>
          <w:b/>
          <w:color w:val="auto"/>
          <w:sz w:val="24"/>
          <w:szCs w:val="24"/>
          <w:lang w:val="en-ZA" w:eastAsia="en-ZA"/>
        </w:rPr>
      </w:pPr>
    </w:p>
    <w:p w14:paraId="6258D357" w14:textId="34CF6ECE" w:rsidR="003B61CD" w:rsidRPr="00213935" w:rsidRDefault="003B61CD" w:rsidP="003B61CD">
      <w:pPr>
        <w:spacing w:after="0"/>
        <w:contextualSpacing/>
        <w:jc w:val="both"/>
        <w:rPr>
          <w:rFonts w:ascii="Times New Roman" w:hAnsi="Times New Roman"/>
          <w:color w:val="auto"/>
          <w:sz w:val="24"/>
          <w:szCs w:val="24"/>
          <w:lang w:val="en-ZA" w:eastAsia="en-ZA"/>
        </w:rPr>
      </w:pPr>
      <w:r w:rsidRPr="00213935">
        <w:rPr>
          <w:rFonts w:ascii="Times New Roman" w:eastAsiaTheme="minorEastAsia" w:hAnsi="Times New Roman"/>
          <w:color w:val="000000" w:themeColor="text1"/>
          <w:kern w:val="24"/>
          <w:sz w:val="24"/>
          <w:szCs w:val="24"/>
          <w:lang w:val="en-US" w:eastAsia="en-ZA"/>
        </w:rPr>
        <w:t>The Committee was told that a</w:t>
      </w:r>
      <w:r w:rsidR="002253B3" w:rsidRPr="00213935">
        <w:rPr>
          <w:rFonts w:ascii="Times New Roman" w:eastAsiaTheme="minorEastAsia" w:hAnsi="Times New Roman"/>
          <w:color w:val="000000" w:themeColor="text1"/>
          <w:kern w:val="24"/>
          <w:sz w:val="24"/>
          <w:szCs w:val="24"/>
          <w:lang w:val="en-US" w:eastAsia="en-ZA"/>
        </w:rPr>
        <w:t xml:space="preserve"> CNDC can employ a maximum of 3 cooks of which one of those is a head cook. </w:t>
      </w:r>
      <w:r w:rsidRPr="00213935">
        <w:rPr>
          <w:rFonts w:ascii="Times New Roman" w:eastAsiaTheme="minorEastAsia" w:hAnsi="Times New Roman"/>
          <w:color w:val="000000" w:themeColor="text1"/>
          <w:kern w:val="24"/>
          <w:sz w:val="24"/>
          <w:szCs w:val="24"/>
          <w:lang w:val="en-US" w:eastAsia="en-ZA"/>
        </w:rPr>
        <w:t>It also has volunteers who render various activities which include home visits, gardening, cleaning and maintenance.  An EPWP rate is applied for the remuneration of all CNDC employees.  Two (2) Security personnel are also allocated per CNDC.  Other services provided are supply of gas</w:t>
      </w:r>
      <w:r w:rsidR="007B7B69" w:rsidRPr="00213935">
        <w:rPr>
          <w:rFonts w:ascii="Times New Roman" w:eastAsiaTheme="minorEastAsia" w:hAnsi="Times New Roman"/>
          <w:color w:val="000000" w:themeColor="text1"/>
          <w:kern w:val="24"/>
          <w:sz w:val="24"/>
          <w:szCs w:val="24"/>
          <w:lang w:val="en-US" w:eastAsia="en-ZA"/>
        </w:rPr>
        <w:t>,</w:t>
      </w:r>
      <w:r w:rsidRPr="00213935">
        <w:rPr>
          <w:rFonts w:ascii="Times New Roman" w:eastAsiaTheme="minorEastAsia" w:hAnsi="Times New Roman"/>
          <w:color w:val="000000" w:themeColor="text1"/>
          <w:kern w:val="24"/>
          <w:sz w:val="24"/>
          <w:szCs w:val="24"/>
          <w:lang w:val="en-US" w:eastAsia="en-ZA"/>
        </w:rPr>
        <w:t xml:space="preserve"> vegetables and meat by local suppliers and delivery of food to satellite centers.</w:t>
      </w:r>
    </w:p>
    <w:p w14:paraId="6AFFA5A8" w14:textId="77777777" w:rsidR="00E31345" w:rsidRPr="00213935" w:rsidRDefault="00E31345" w:rsidP="00594CE0">
      <w:pPr>
        <w:spacing w:after="0" w:line="280" w:lineRule="exact"/>
        <w:jc w:val="both"/>
        <w:rPr>
          <w:rFonts w:ascii="Times New Roman" w:hAnsi="Times New Roman"/>
          <w:b/>
          <w:sz w:val="24"/>
          <w:szCs w:val="24"/>
        </w:rPr>
      </w:pPr>
    </w:p>
    <w:p w14:paraId="6C8308CD" w14:textId="605D484D" w:rsidR="00594CE0" w:rsidRPr="00213935" w:rsidRDefault="00353281" w:rsidP="00594CE0">
      <w:pPr>
        <w:spacing w:after="0" w:line="280" w:lineRule="exact"/>
        <w:jc w:val="both"/>
        <w:rPr>
          <w:rFonts w:ascii="Times New Roman" w:hAnsi="Times New Roman"/>
          <w:b/>
          <w:sz w:val="24"/>
          <w:szCs w:val="24"/>
        </w:rPr>
      </w:pPr>
      <w:r w:rsidRPr="00213935">
        <w:rPr>
          <w:rFonts w:ascii="Times New Roman" w:hAnsi="Times New Roman"/>
          <w:b/>
          <w:sz w:val="24"/>
          <w:szCs w:val="24"/>
        </w:rPr>
        <w:t>Budget implications</w:t>
      </w:r>
    </w:p>
    <w:p w14:paraId="79F59A87" w14:textId="77777777" w:rsidR="00353281" w:rsidRPr="00213935" w:rsidRDefault="00353281" w:rsidP="00594CE0">
      <w:pPr>
        <w:spacing w:after="0" w:line="280" w:lineRule="exact"/>
        <w:jc w:val="both"/>
        <w:rPr>
          <w:rFonts w:ascii="Times New Roman" w:hAnsi="Times New Roman"/>
          <w:b/>
          <w:sz w:val="24"/>
          <w:szCs w:val="24"/>
        </w:rPr>
      </w:pPr>
    </w:p>
    <w:p w14:paraId="5E362933" w14:textId="77777777" w:rsidR="00353281" w:rsidRPr="00213935" w:rsidRDefault="00353281" w:rsidP="00E31345">
      <w:pPr>
        <w:spacing w:after="0"/>
        <w:contextualSpacing/>
        <w:jc w:val="both"/>
        <w:rPr>
          <w:rFonts w:ascii="Times New Roman" w:eastAsiaTheme="minorEastAsia" w:hAnsi="Times New Roman"/>
          <w:color w:val="000000" w:themeColor="text1"/>
          <w:kern w:val="24"/>
          <w:sz w:val="24"/>
          <w:szCs w:val="24"/>
          <w:lang w:val="en-US" w:eastAsia="en-ZA"/>
        </w:rPr>
      </w:pPr>
      <w:r w:rsidRPr="00213935">
        <w:rPr>
          <w:rFonts w:ascii="Times New Roman" w:eastAsiaTheme="minorEastAsia" w:hAnsi="Times New Roman"/>
          <w:color w:val="000000" w:themeColor="text1"/>
          <w:kern w:val="24"/>
          <w:sz w:val="24"/>
          <w:szCs w:val="24"/>
          <w:lang w:val="en-US" w:eastAsia="en-ZA"/>
        </w:rPr>
        <w:lastRenderedPageBreak/>
        <w:t>A number of 44 provincially funded CNDCs amounted to a budget of R14</w:t>
      </w:r>
      <w:proofErr w:type="gramStart"/>
      <w:r w:rsidRPr="00213935">
        <w:rPr>
          <w:rFonts w:ascii="Times New Roman" w:eastAsiaTheme="minorEastAsia" w:hAnsi="Times New Roman"/>
          <w:color w:val="000000" w:themeColor="text1"/>
          <w:kern w:val="24"/>
          <w:sz w:val="24"/>
          <w:szCs w:val="24"/>
          <w:lang w:val="en-US" w:eastAsia="en-ZA"/>
        </w:rPr>
        <w:t>,95</w:t>
      </w:r>
      <w:proofErr w:type="gramEnd"/>
      <w:r w:rsidRPr="00213935">
        <w:rPr>
          <w:rFonts w:ascii="Times New Roman" w:eastAsiaTheme="minorEastAsia" w:hAnsi="Times New Roman"/>
          <w:color w:val="000000" w:themeColor="text1"/>
          <w:kern w:val="24"/>
          <w:sz w:val="24"/>
          <w:szCs w:val="24"/>
          <w:lang w:val="en-US" w:eastAsia="en-ZA"/>
        </w:rPr>
        <w:t xml:space="preserve"> million and eight (8) were funded nationally.  All CNDCs would have an initial allocation of R607 500 each eventually R408 000 for annual operations.  The budget is inclusive of management cost, groceries and salaries. The amount allocated is for operating a CNDC for a year (1 year).</w:t>
      </w:r>
    </w:p>
    <w:p w14:paraId="5ED7629E" w14:textId="77777777" w:rsidR="00ED0926" w:rsidRPr="00213935" w:rsidRDefault="00ED0926" w:rsidP="00E31345">
      <w:pPr>
        <w:spacing w:after="0"/>
        <w:contextualSpacing/>
        <w:jc w:val="both"/>
        <w:rPr>
          <w:rFonts w:ascii="Times New Roman" w:hAnsi="Times New Roman"/>
          <w:color w:val="auto"/>
          <w:sz w:val="24"/>
          <w:szCs w:val="24"/>
          <w:lang w:val="en-ZA" w:eastAsia="en-ZA"/>
        </w:rPr>
      </w:pPr>
    </w:p>
    <w:p w14:paraId="07EF201E" w14:textId="0A03D04F" w:rsidR="00A85B35" w:rsidRPr="00213935" w:rsidRDefault="005C70D4" w:rsidP="00ED0926">
      <w:pPr>
        <w:pStyle w:val="NormalWeb"/>
        <w:spacing w:before="154" w:beforeAutospacing="0" w:after="0" w:afterAutospacing="0"/>
        <w:ind w:left="720" w:hanging="720"/>
        <w:textAlignment w:val="baseline"/>
        <w:rPr>
          <w:rFonts w:eastAsia="MS PGothic"/>
          <w:b/>
          <w:bCs/>
          <w:color w:val="000000" w:themeColor="text1"/>
          <w:lang w:val="en-US"/>
        </w:rPr>
      </w:pPr>
      <w:r w:rsidRPr="00213935">
        <w:rPr>
          <w:b/>
          <w:color w:val="000000"/>
          <w:lang w:val="en-GB" w:eastAsia="en-GB"/>
        </w:rPr>
        <w:t>5</w:t>
      </w:r>
      <w:r w:rsidR="00ED0926" w:rsidRPr="00213935">
        <w:rPr>
          <w:b/>
          <w:color w:val="000000"/>
          <w:lang w:val="en-GB" w:eastAsia="en-GB"/>
        </w:rPr>
        <w:t>.2</w:t>
      </w:r>
      <w:r w:rsidR="00ED0926" w:rsidRPr="00213935">
        <w:rPr>
          <w:b/>
          <w:color w:val="000000"/>
          <w:lang w:val="en-GB" w:eastAsia="en-GB"/>
        </w:rPr>
        <w:tab/>
      </w:r>
      <w:r w:rsidR="00B61DD7" w:rsidRPr="00213935">
        <w:rPr>
          <w:rFonts w:eastAsia="MS PGothic"/>
          <w:b/>
          <w:bCs/>
          <w:color w:val="000000" w:themeColor="text1"/>
          <w:lang w:val="en-US"/>
        </w:rPr>
        <w:t xml:space="preserve">Presentation on </w:t>
      </w:r>
      <w:r w:rsidR="00A85B35" w:rsidRPr="00213935">
        <w:rPr>
          <w:rFonts w:eastAsia="MS PGothic"/>
          <w:b/>
          <w:bCs/>
          <w:color w:val="000000" w:themeColor="text1"/>
          <w:lang w:val="en-US"/>
        </w:rPr>
        <w:t xml:space="preserve">National Food and Security Plan and Household Food and Nutrition Security </w:t>
      </w:r>
      <w:proofErr w:type="spellStart"/>
      <w:r w:rsidR="00A85B35" w:rsidRPr="00213935">
        <w:rPr>
          <w:rFonts w:eastAsia="MS PGothic"/>
          <w:b/>
          <w:bCs/>
          <w:color w:val="000000" w:themeColor="text1"/>
          <w:lang w:val="en-US"/>
        </w:rPr>
        <w:t>Programme</w:t>
      </w:r>
      <w:proofErr w:type="spellEnd"/>
      <w:r w:rsidR="00A85B35" w:rsidRPr="00213935">
        <w:rPr>
          <w:rFonts w:eastAsia="MS PGothic"/>
          <w:b/>
          <w:bCs/>
          <w:color w:val="000000" w:themeColor="text1"/>
          <w:lang w:val="en-US"/>
        </w:rPr>
        <w:t xml:space="preserve"> update</w:t>
      </w:r>
    </w:p>
    <w:p w14:paraId="7BAFD4C5" w14:textId="77777777" w:rsidR="00FF52DD" w:rsidRPr="00213935" w:rsidRDefault="00FF52DD" w:rsidP="00A85B35">
      <w:pPr>
        <w:spacing w:after="0" w:line="280" w:lineRule="exact"/>
        <w:jc w:val="both"/>
        <w:rPr>
          <w:rFonts w:ascii="Times New Roman" w:hAnsi="Times New Roman"/>
          <w:b/>
          <w:sz w:val="24"/>
          <w:szCs w:val="24"/>
        </w:rPr>
      </w:pPr>
    </w:p>
    <w:p w14:paraId="23827A69" w14:textId="77777777" w:rsidR="00233DA9" w:rsidRPr="00213935" w:rsidRDefault="00A00D62" w:rsidP="00D40F73">
      <w:pPr>
        <w:spacing w:line="280" w:lineRule="exact"/>
        <w:jc w:val="both"/>
        <w:rPr>
          <w:rFonts w:ascii="Times New Roman" w:hAnsi="Times New Roman"/>
          <w:sz w:val="24"/>
          <w:szCs w:val="24"/>
          <w:lang w:val="en-ZA"/>
        </w:rPr>
      </w:pPr>
      <w:r w:rsidRPr="00213935">
        <w:rPr>
          <w:rFonts w:ascii="Times New Roman" w:hAnsi="Times New Roman"/>
          <w:sz w:val="24"/>
          <w:szCs w:val="24"/>
          <w:lang w:val="en-ZA"/>
        </w:rPr>
        <w:t>In September 2013</w:t>
      </w:r>
      <w:r w:rsidR="003B61CD" w:rsidRPr="00213935">
        <w:rPr>
          <w:rFonts w:ascii="Times New Roman" w:hAnsi="Times New Roman"/>
          <w:sz w:val="24"/>
          <w:szCs w:val="24"/>
          <w:lang w:val="en-ZA"/>
        </w:rPr>
        <w:t>,</w:t>
      </w:r>
      <w:r w:rsidRPr="00213935">
        <w:rPr>
          <w:rFonts w:ascii="Times New Roman" w:hAnsi="Times New Roman"/>
          <w:sz w:val="24"/>
          <w:szCs w:val="24"/>
          <w:lang w:val="en-ZA"/>
        </w:rPr>
        <w:t xml:space="preserve"> Cabinet approved a </w:t>
      </w:r>
      <w:r w:rsidRPr="00213935">
        <w:rPr>
          <w:rFonts w:ascii="Times New Roman" w:hAnsi="Times New Roman"/>
          <w:bCs/>
          <w:sz w:val="24"/>
          <w:szCs w:val="24"/>
          <w:lang w:val="en-ZA"/>
        </w:rPr>
        <w:t>National Policy on Food and Nutrition Security</w:t>
      </w:r>
      <w:r w:rsidRPr="00213935">
        <w:rPr>
          <w:rFonts w:ascii="Times New Roman" w:hAnsi="Times New Roman"/>
          <w:sz w:val="24"/>
          <w:szCs w:val="24"/>
          <w:lang w:val="en-ZA"/>
        </w:rPr>
        <w:t xml:space="preserve">, together with the Household Food and Nutrition Security Strategy. The Strategy calls on DSD to </w:t>
      </w:r>
      <w:r w:rsidR="00740019" w:rsidRPr="00213935">
        <w:rPr>
          <w:rFonts w:ascii="Times New Roman" w:hAnsi="Times New Roman"/>
          <w:sz w:val="24"/>
          <w:szCs w:val="24"/>
          <w:lang w:val="en-ZA"/>
        </w:rPr>
        <w:t>e</w:t>
      </w:r>
      <w:r w:rsidRPr="00213935">
        <w:rPr>
          <w:rFonts w:ascii="Times New Roman" w:hAnsi="Times New Roman"/>
          <w:sz w:val="24"/>
          <w:szCs w:val="24"/>
          <w:lang w:val="en-ZA"/>
        </w:rPr>
        <w:t xml:space="preserve">stablish a robust network of Food Distribution Centres backed by a substantially larger financial commitment from the </w:t>
      </w:r>
      <w:proofErr w:type="spellStart"/>
      <w:r w:rsidRPr="00213935">
        <w:rPr>
          <w:rFonts w:ascii="Times New Roman" w:hAnsi="Times New Roman"/>
          <w:sz w:val="24"/>
          <w:szCs w:val="24"/>
          <w:lang w:val="en-ZA"/>
        </w:rPr>
        <w:t>fiscus</w:t>
      </w:r>
      <w:proofErr w:type="spellEnd"/>
      <w:r w:rsidRPr="00213935">
        <w:rPr>
          <w:rFonts w:ascii="Times New Roman" w:hAnsi="Times New Roman"/>
          <w:sz w:val="24"/>
          <w:szCs w:val="24"/>
          <w:lang w:val="en-ZA"/>
        </w:rPr>
        <w:t>.</w:t>
      </w:r>
    </w:p>
    <w:p w14:paraId="5F9ED6E6" w14:textId="77777777" w:rsidR="00E31345" w:rsidRPr="00213935" w:rsidRDefault="00E31345" w:rsidP="00D40F73">
      <w:pPr>
        <w:spacing w:line="280" w:lineRule="exact"/>
        <w:jc w:val="both"/>
        <w:rPr>
          <w:rFonts w:ascii="Times New Roman" w:hAnsi="Times New Roman"/>
          <w:sz w:val="24"/>
          <w:szCs w:val="24"/>
          <w:lang w:val="en-ZA"/>
        </w:rPr>
      </w:pPr>
    </w:p>
    <w:p w14:paraId="6BA71DB4" w14:textId="539D9F86" w:rsidR="00E31B78" w:rsidRPr="00213935" w:rsidRDefault="00D40F73" w:rsidP="00D40F73">
      <w:pPr>
        <w:spacing w:line="280" w:lineRule="exact"/>
        <w:jc w:val="both"/>
        <w:rPr>
          <w:rFonts w:ascii="Times New Roman" w:hAnsi="Times New Roman"/>
          <w:sz w:val="24"/>
          <w:szCs w:val="24"/>
          <w:lang w:val="en-ZA"/>
        </w:rPr>
      </w:pPr>
      <w:r w:rsidRPr="00213935">
        <w:rPr>
          <w:rFonts w:ascii="Times New Roman" w:hAnsi="Times New Roman"/>
          <w:sz w:val="24"/>
          <w:szCs w:val="24"/>
          <w:lang w:val="en-US"/>
        </w:rPr>
        <w:t>An I</w:t>
      </w:r>
      <w:r w:rsidR="00A00D62" w:rsidRPr="00213935">
        <w:rPr>
          <w:rFonts w:ascii="Times New Roman" w:hAnsi="Times New Roman"/>
          <w:sz w:val="24"/>
          <w:szCs w:val="24"/>
          <w:lang w:val="en-US"/>
        </w:rPr>
        <w:t xml:space="preserve">ntegrated </w:t>
      </w:r>
      <w:r w:rsidRPr="00213935">
        <w:rPr>
          <w:rFonts w:ascii="Times New Roman" w:hAnsi="Times New Roman"/>
          <w:sz w:val="24"/>
          <w:szCs w:val="24"/>
          <w:lang w:val="en-US"/>
        </w:rPr>
        <w:t>I</w:t>
      </w:r>
      <w:r w:rsidRPr="00213935">
        <w:rPr>
          <w:rFonts w:ascii="Times New Roman" w:hAnsi="Times New Roman"/>
          <w:bCs/>
          <w:sz w:val="24"/>
          <w:szCs w:val="24"/>
          <w:lang w:val="en-US"/>
        </w:rPr>
        <w:t>nterdepartmental C</w:t>
      </w:r>
      <w:r w:rsidR="00A00D62" w:rsidRPr="00213935">
        <w:rPr>
          <w:rFonts w:ascii="Times New Roman" w:hAnsi="Times New Roman"/>
          <w:bCs/>
          <w:sz w:val="24"/>
          <w:szCs w:val="24"/>
          <w:lang w:val="en-US"/>
        </w:rPr>
        <w:t xml:space="preserve">ommittee (TWG) </w:t>
      </w:r>
      <w:r w:rsidR="00A00D62" w:rsidRPr="00213935">
        <w:rPr>
          <w:rFonts w:ascii="Times New Roman" w:hAnsi="Times New Roman"/>
          <w:sz w:val="24"/>
          <w:szCs w:val="24"/>
          <w:lang w:val="en-US"/>
        </w:rPr>
        <w:t xml:space="preserve">comprising of relevant sector </w:t>
      </w:r>
      <w:r w:rsidR="003B61CD" w:rsidRPr="00213935">
        <w:rPr>
          <w:rFonts w:ascii="Times New Roman" w:hAnsi="Times New Roman"/>
          <w:sz w:val="24"/>
          <w:szCs w:val="24"/>
          <w:lang w:val="en-US"/>
        </w:rPr>
        <w:t>d</w:t>
      </w:r>
      <w:r w:rsidR="00A00D62" w:rsidRPr="00213935">
        <w:rPr>
          <w:rFonts w:ascii="Times New Roman" w:hAnsi="Times New Roman"/>
          <w:sz w:val="24"/>
          <w:szCs w:val="24"/>
          <w:lang w:val="en-US"/>
        </w:rPr>
        <w:t>epartments, Civil Society Organizations, and academia, was established to coordinate implementation of the Policy and Strategy.</w:t>
      </w:r>
      <w:r w:rsidRPr="00213935">
        <w:rPr>
          <w:rFonts w:ascii="Times New Roman" w:hAnsi="Times New Roman"/>
          <w:sz w:val="24"/>
          <w:szCs w:val="24"/>
          <w:lang w:val="en-US"/>
        </w:rPr>
        <w:t xml:space="preserve"> The mandate of the </w:t>
      </w:r>
      <w:r w:rsidR="00A00D62" w:rsidRPr="00213935">
        <w:rPr>
          <w:rFonts w:ascii="Times New Roman" w:hAnsi="Times New Roman"/>
          <w:sz w:val="24"/>
          <w:szCs w:val="24"/>
          <w:lang w:val="en-ZA"/>
        </w:rPr>
        <w:t>D</w:t>
      </w:r>
      <w:r w:rsidRPr="00213935">
        <w:rPr>
          <w:rFonts w:ascii="Times New Roman" w:hAnsi="Times New Roman"/>
          <w:sz w:val="24"/>
          <w:szCs w:val="24"/>
          <w:lang w:val="en-ZA"/>
        </w:rPr>
        <w:t xml:space="preserve">epartment of Social </w:t>
      </w:r>
      <w:r w:rsidR="00A00D62" w:rsidRPr="00213935">
        <w:rPr>
          <w:rFonts w:ascii="Times New Roman" w:hAnsi="Times New Roman"/>
          <w:sz w:val="24"/>
          <w:szCs w:val="24"/>
          <w:lang w:val="en-ZA"/>
        </w:rPr>
        <w:t>D</w:t>
      </w:r>
      <w:r w:rsidRPr="00213935">
        <w:rPr>
          <w:rFonts w:ascii="Times New Roman" w:hAnsi="Times New Roman"/>
          <w:sz w:val="24"/>
          <w:szCs w:val="24"/>
          <w:lang w:val="en-ZA"/>
        </w:rPr>
        <w:t>evelopment</w:t>
      </w:r>
      <w:r w:rsidR="00A00D62" w:rsidRPr="00213935">
        <w:rPr>
          <w:rFonts w:ascii="Times New Roman" w:hAnsi="Times New Roman"/>
          <w:sz w:val="24"/>
          <w:szCs w:val="24"/>
          <w:lang w:val="en-ZA"/>
        </w:rPr>
        <w:t xml:space="preserve"> - amongst many deliverables</w:t>
      </w:r>
      <w:r w:rsidR="003B61CD" w:rsidRPr="00213935">
        <w:rPr>
          <w:rFonts w:ascii="Times New Roman" w:hAnsi="Times New Roman"/>
          <w:sz w:val="24"/>
          <w:szCs w:val="24"/>
          <w:lang w:val="en-ZA"/>
        </w:rPr>
        <w:t>,</w:t>
      </w:r>
      <w:r w:rsidR="00A00D62" w:rsidRPr="00213935">
        <w:rPr>
          <w:rFonts w:ascii="Times New Roman" w:hAnsi="Times New Roman"/>
          <w:sz w:val="24"/>
          <w:szCs w:val="24"/>
          <w:lang w:val="en-ZA"/>
        </w:rPr>
        <w:t xml:space="preserve"> is expected to ensure that the poor and vulnerable members of our society have </w:t>
      </w:r>
      <w:r w:rsidR="00A00D62" w:rsidRPr="00213935">
        <w:rPr>
          <w:rFonts w:ascii="Times New Roman" w:hAnsi="Times New Roman"/>
          <w:bCs/>
          <w:sz w:val="24"/>
          <w:szCs w:val="24"/>
          <w:lang w:val="en-ZA"/>
        </w:rPr>
        <w:t>access to sufficient, safe and nutritious food</w:t>
      </w:r>
      <w:r w:rsidR="00A00D62" w:rsidRPr="00213935">
        <w:rPr>
          <w:rFonts w:ascii="Times New Roman" w:hAnsi="Times New Roman"/>
          <w:sz w:val="24"/>
          <w:szCs w:val="24"/>
          <w:lang w:val="en-ZA"/>
        </w:rPr>
        <w:t xml:space="preserve"> at all times.</w:t>
      </w:r>
      <w:r w:rsidRPr="00213935">
        <w:rPr>
          <w:rFonts w:ascii="Times New Roman" w:hAnsi="Times New Roman"/>
          <w:sz w:val="24"/>
          <w:szCs w:val="24"/>
          <w:lang w:val="en-ZA"/>
        </w:rPr>
        <w:t xml:space="preserve">  </w:t>
      </w:r>
    </w:p>
    <w:p w14:paraId="052B6EAA" w14:textId="77777777" w:rsidR="00F4047F" w:rsidRPr="00213935" w:rsidRDefault="00F4047F" w:rsidP="00D40F73">
      <w:pPr>
        <w:spacing w:after="0" w:line="280" w:lineRule="exact"/>
        <w:jc w:val="both"/>
        <w:rPr>
          <w:rFonts w:ascii="Times New Roman" w:hAnsi="Times New Roman"/>
          <w:sz w:val="24"/>
          <w:szCs w:val="24"/>
        </w:rPr>
      </w:pPr>
    </w:p>
    <w:p w14:paraId="6E41355D" w14:textId="77777777" w:rsidR="00F4047F" w:rsidRPr="00213935" w:rsidRDefault="00F4047F" w:rsidP="00D40F73">
      <w:pPr>
        <w:pStyle w:val="NormalWeb"/>
        <w:kinsoku w:val="0"/>
        <w:overflowPunct w:val="0"/>
        <w:spacing w:before="0" w:beforeAutospacing="0" w:after="0" w:afterAutospacing="0"/>
        <w:jc w:val="both"/>
        <w:textAlignment w:val="baseline"/>
        <w:rPr>
          <w:rFonts w:eastAsia="ヒラギノ角ゴ Pro W3"/>
          <w:color w:val="000000" w:themeColor="text1"/>
          <w:kern w:val="24"/>
          <w:lang w:val="en-US"/>
        </w:rPr>
      </w:pPr>
      <w:r w:rsidRPr="00213935">
        <w:rPr>
          <w:rFonts w:eastAsia="ヒラギノ角ゴ Pro W3"/>
          <w:color w:val="000000" w:themeColor="text1"/>
          <w:kern w:val="24"/>
          <w:lang w:val="en-US"/>
        </w:rPr>
        <w:t>The development agenda of the R</w:t>
      </w:r>
      <w:r w:rsidR="00D40F73" w:rsidRPr="00213935">
        <w:rPr>
          <w:rFonts w:eastAsia="ヒラギノ角ゴ Pro W3"/>
          <w:color w:val="000000" w:themeColor="text1"/>
          <w:kern w:val="24"/>
          <w:lang w:val="en-US"/>
        </w:rPr>
        <w:t xml:space="preserve">epublic of </w:t>
      </w:r>
      <w:r w:rsidRPr="00213935">
        <w:rPr>
          <w:rFonts w:eastAsia="ヒラギノ角ゴ Pro W3"/>
          <w:color w:val="000000" w:themeColor="text1"/>
          <w:kern w:val="24"/>
          <w:lang w:val="en-US"/>
        </w:rPr>
        <w:t>S</w:t>
      </w:r>
      <w:r w:rsidR="00D40F73" w:rsidRPr="00213935">
        <w:rPr>
          <w:rFonts w:eastAsia="ヒラギノ角ゴ Pro W3"/>
          <w:color w:val="000000" w:themeColor="text1"/>
          <w:kern w:val="24"/>
          <w:lang w:val="en-US"/>
        </w:rPr>
        <w:t xml:space="preserve">outh </w:t>
      </w:r>
      <w:r w:rsidRPr="00213935">
        <w:rPr>
          <w:rFonts w:eastAsia="ヒラギノ角ゴ Pro W3"/>
          <w:color w:val="000000" w:themeColor="text1"/>
          <w:kern w:val="24"/>
          <w:lang w:val="en-US"/>
        </w:rPr>
        <w:t>A</w:t>
      </w:r>
      <w:r w:rsidR="00D40F73" w:rsidRPr="00213935">
        <w:rPr>
          <w:rFonts w:eastAsia="ヒラギノ角ゴ Pro W3"/>
          <w:color w:val="000000" w:themeColor="text1"/>
          <w:kern w:val="24"/>
          <w:lang w:val="en-US"/>
        </w:rPr>
        <w:t>frica</w:t>
      </w:r>
      <w:r w:rsidRPr="00213935">
        <w:rPr>
          <w:rFonts w:eastAsia="ヒラギノ角ゴ Pro W3"/>
          <w:color w:val="000000" w:themeColor="text1"/>
          <w:kern w:val="24"/>
          <w:lang w:val="en-US"/>
        </w:rPr>
        <w:t xml:space="preserve"> continues to place food and nutrition security high on the country’s developmental agenda with DSD prioritizing food &amp; nutrition security, job creation and contribution to the economy.</w:t>
      </w:r>
    </w:p>
    <w:p w14:paraId="56A9272C" w14:textId="77777777" w:rsidR="00F4047F" w:rsidRPr="00213935" w:rsidRDefault="00F4047F" w:rsidP="00F4047F">
      <w:pPr>
        <w:pStyle w:val="NormalWeb"/>
        <w:kinsoku w:val="0"/>
        <w:overflowPunct w:val="0"/>
        <w:spacing w:before="0" w:beforeAutospacing="0" w:after="0" w:afterAutospacing="0"/>
        <w:jc w:val="both"/>
        <w:textAlignment w:val="baseline"/>
        <w:rPr>
          <w:rFonts w:eastAsia="ヒラギノ角ゴ Pro W3"/>
          <w:color w:val="000000" w:themeColor="text1"/>
          <w:kern w:val="24"/>
          <w:lang w:val="en-US"/>
        </w:rPr>
      </w:pPr>
    </w:p>
    <w:p w14:paraId="32509C86" w14:textId="77777777" w:rsidR="00F4047F" w:rsidRPr="00213935" w:rsidRDefault="00F4047F" w:rsidP="00F4047F">
      <w:pPr>
        <w:pStyle w:val="NormalWeb"/>
        <w:kinsoku w:val="0"/>
        <w:overflowPunct w:val="0"/>
        <w:spacing w:before="0" w:beforeAutospacing="0" w:after="0" w:afterAutospacing="0"/>
        <w:jc w:val="both"/>
        <w:textAlignment w:val="baseline"/>
        <w:rPr>
          <w:rFonts w:eastAsia="ヒラギノ角ゴ Pro W3"/>
          <w:color w:val="000000" w:themeColor="text1"/>
          <w:kern w:val="24"/>
          <w:lang w:val="en-US"/>
        </w:rPr>
      </w:pPr>
      <w:r w:rsidRPr="00213935">
        <w:rPr>
          <w:rFonts w:eastAsia="ヒラギノ角ゴ Pro W3"/>
          <w:b/>
          <w:bCs/>
          <w:color w:val="000000" w:themeColor="text1"/>
        </w:rPr>
        <w:t>National plan for Food and Nutrition Security</w:t>
      </w:r>
    </w:p>
    <w:p w14:paraId="59919CD7" w14:textId="77777777" w:rsidR="00E31345" w:rsidRPr="00213935" w:rsidRDefault="00E31345" w:rsidP="00740019">
      <w:pPr>
        <w:kinsoku w:val="0"/>
        <w:overflowPunct w:val="0"/>
        <w:spacing w:after="0"/>
        <w:jc w:val="both"/>
        <w:textAlignment w:val="baseline"/>
        <w:rPr>
          <w:rFonts w:ascii="Times New Roman" w:eastAsia="ヒラギノ角ゴ Pro W3" w:hAnsi="Times New Roman"/>
          <w:color w:val="000000" w:themeColor="text1"/>
          <w:sz w:val="24"/>
          <w:szCs w:val="24"/>
          <w:lang w:val="en-ZA" w:eastAsia="en-ZA"/>
        </w:rPr>
      </w:pPr>
    </w:p>
    <w:p w14:paraId="423ACDFB" w14:textId="4F5B2E1B" w:rsidR="00F4047F" w:rsidRPr="00213935" w:rsidRDefault="00F4047F" w:rsidP="00E31345">
      <w:pPr>
        <w:kinsoku w:val="0"/>
        <w:overflowPunct w:val="0"/>
        <w:spacing w:after="0"/>
        <w:jc w:val="both"/>
        <w:textAlignment w:val="baseline"/>
        <w:rPr>
          <w:rFonts w:ascii="Times New Roman" w:hAnsi="Times New Roman"/>
          <w:color w:val="auto"/>
          <w:sz w:val="24"/>
          <w:szCs w:val="24"/>
          <w:lang w:val="en-ZA" w:eastAsia="en-ZA"/>
        </w:rPr>
      </w:pPr>
      <w:r w:rsidRPr="00213935">
        <w:rPr>
          <w:rFonts w:ascii="Times New Roman" w:eastAsia="ヒラギノ角ゴ Pro W3" w:hAnsi="Times New Roman"/>
          <w:color w:val="000000" w:themeColor="text1"/>
          <w:sz w:val="24"/>
          <w:szCs w:val="24"/>
          <w:lang w:val="en-ZA" w:eastAsia="en-ZA"/>
        </w:rPr>
        <w:t xml:space="preserve">Under the leadership of the Office of the Deputy President, an </w:t>
      </w:r>
      <w:r w:rsidRPr="00213935">
        <w:rPr>
          <w:rFonts w:ascii="Times New Roman" w:eastAsia="ヒラギノ角ゴ Pro W3" w:hAnsi="Times New Roman"/>
          <w:bCs/>
          <w:color w:val="000000" w:themeColor="text1"/>
          <w:sz w:val="24"/>
          <w:szCs w:val="24"/>
          <w:lang w:val="en-ZA" w:eastAsia="en-ZA"/>
        </w:rPr>
        <w:t>Inter-Governmental Technical Working Group</w:t>
      </w:r>
      <w:r w:rsidRPr="00213935">
        <w:rPr>
          <w:rFonts w:ascii="Times New Roman" w:eastAsia="ヒラギノ角ゴ Pro W3" w:hAnsi="Times New Roman"/>
          <w:b/>
          <w:bCs/>
          <w:color w:val="000000" w:themeColor="text1"/>
          <w:sz w:val="24"/>
          <w:szCs w:val="24"/>
          <w:lang w:val="en-ZA" w:eastAsia="en-ZA"/>
        </w:rPr>
        <w:t xml:space="preserve"> </w:t>
      </w:r>
      <w:r w:rsidRPr="00213935">
        <w:rPr>
          <w:rFonts w:ascii="Times New Roman" w:eastAsia="ヒラギノ角ゴ Pro W3" w:hAnsi="Times New Roman"/>
          <w:color w:val="000000" w:themeColor="text1"/>
          <w:sz w:val="24"/>
          <w:szCs w:val="24"/>
          <w:lang w:val="en-ZA" w:eastAsia="en-ZA"/>
        </w:rPr>
        <w:t>was constituted in 2015 to develop a National Food and Security Plan, which comprehensively incorporates</w:t>
      </w:r>
      <w:r w:rsidR="00E31345" w:rsidRPr="00213935">
        <w:rPr>
          <w:rFonts w:ascii="Times New Roman" w:eastAsia="ヒラギノ角ゴ Pro W3" w:hAnsi="Times New Roman"/>
          <w:color w:val="000000" w:themeColor="text1"/>
          <w:sz w:val="24"/>
          <w:szCs w:val="24"/>
          <w:lang w:val="en-ZA" w:eastAsia="en-ZA"/>
        </w:rPr>
        <w:t xml:space="preserve"> </w:t>
      </w:r>
      <w:r w:rsidRPr="00213935">
        <w:rPr>
          <w:rFonts w:ascii="Times New Roman" w:eastAsia="ヒラギノ角ゴ Pro W3" w:hAnsi="Times New Roman"/>
          <w:color w:val="000000" w:themeColor="text1"/>
          <w:sz w:val="24"/>
          <w:szCs w:val="24"/>
          <w:lang w:val="en-ZA" w:eastAsia="en-ZA"/>
        </w:rPr>
        <w:t>the directives from Cabinet</w:t>
      </w:r>
      <w:r w:rsidR="00E31345" w:rsidRPr="00213935">
        <w:rPr>
          <w:rFonts w:ascii="Times New Roman" w:eastAsia="ヒラギノ角ゴ Pro W3" w:hAnsi="Times New Roman"/>
          <w:color w:val="000000" w:themeColor="text1"/>
          <w:sz w:val="24"/>
          <w:szCs w:val="24"/>
          <w:lang w:val="en-ZA" w:eastAsia="en-ZA"/>
        </w:rPr>
        <w:t xml:space="preserve">, </w:t>
      </w:r>
      <w:r w:rsidRPr="00213935">
        <w:rPr>
          <w:rFonts w:ascii="Times New Roman" w:eastAsia="ヒラギノ角ゴ Pro W3" w:hAnsi="Times New Roman"/>
          <w:color w:val="000000" w:themeColor="text1"/>
          <w:sz w:val="24"/>
          <w:szCs w:val="24"/>
          <w:lang w:val="en-ZA" w:eastAsia="en-ZA"/>
        </w:rPr>
        <w:t xml:space="preserve">the findings of the Nutrition Diagnostic Evaluation of Nutrition Interventions for </w:t>
      </w:r>
      <w:r w:rsidR="00F04A22" w:rsidRPr="00213935">
        <w:rPr>
          <w:rFonts w:ascii="Times New Roman" w:eastAsia="ヒラギノ角ゴ Pro W3" w:hAnsi="Times New Roman"/>
          <w:color w:val="000000" w:themeColor="text1"/>
          <w:sz w:val="24"/>
          <w:szCs w:val="24"/>
          <w:lang w:val="en-ZA" w:eastAsia="en-ZA"/>
        </w:rPr>
        <w:t>Children under</w:t>
      </w:r>
      <w:r w:rsidRPr="00213935">
        <w:rPr>
          <w:rFonts w:ascii="Times New Roman" w:eastAsia="ヒラギノ角ゴ Pro W3" w:hAnsi="Times New Roman"/>
          <w:color w:val="000000" w:themeColor="text1"/>
          <w:sz w:val="24"/>
          <w:szCs w:val="24"/>
          <w:lang w:val="en-ZA" w:eastAsia="en-ZA"/>
        </w:rPr>
        <w:t>-5</w:t>
      </w:r>
      <w:r w:rsidR="00E31345" w:rsidRPr="00213935">
        <w:rPr>
          <w:rFonts w:ascii="Times New Roman" w:eastAsia="ヒラギノ角ゴ Pro W3" w:hAnsi="Times New Roman"/>
          <w:color w:val="000000" w:themeColor="text1"/>
          <w:sz w:val="24"/>
          <w:szCs w:val="24"/>
          <w:lang w:val="en-ZA" w:eastAsia="en-ZA"/>
        </w:rPr>
        <w:t xml:space="preserve"> </w:t>
      </w:r>
      <w:r w:rsidR="003B61CD" w:rsidRPr="00213935">
        <w:rPr>
          <w:rFonts w:ascii="Times New Roman" w:eastAsia="ヒラギノ角ゴ Pro W3" w:hAnsi="Times New Roman"/>
          <w:color w:val="000000" w:themeColor="text1"/>
          <w:sz w:val="24"/>
          <w:szCs w:val="24"/>
          <w:lang w:val="en-ZA" w:eastAsia="en-ZA"/>
        </w:rPr>
        <w:t>years. It also</w:t>
      </w:r>
      <w:r w:rsidR="00E31345" w:rsidRPr="00213935">
        <w:rPr>
          <w:rFonts w:ascii="Times New Roman" w:eastAsia="ヒラギノ角ゴ Pro W3" w:hAnsi="Times New Roman"/>
          <w:color w:val="000000" w:themeColor="text1"/>
          <w:sz w:val="24"/>
          <w:szCs w:val="24"/>
          <w:lang w:val="en-ZA" w:eastAsia="en-ZA"/>
        </w:rPr>
        <w:t xml:space="preserve"> </w:t>
      </w:r>
      <w:r w:rsidRPr="00213935">
        <w:rPr>
          <w:rFonts w:ascii="Times New Roman" w:eastAsia="ヒラギノ角ゴ Pro W3" w:hAnsi="Times New Roman"/>
          <w:color w:val="000000" w:themeColor="text1"/>
          <w:sz w:val="24"/>
          <w:szCs w:val="24"/>
          <w:lang w:val="en-ZA" w:eastAsia="en-ZA"/>
        </w:rPr>
        <w:t xml:space="preserve">ensures synergies with the </w:t>
      </w:r>
      <w:r w:rsidRPr="00213935">
        <w:rPr>
          <w:rFonts w:ascii="Times New Roman" w:eastAsia="ヒラギノ角ゴ Pro W3" w:hAnsi="Times New Roman"/>
          <w:color w:val="000000" w:themeColor="text1"/>
          <w:sz w:val="24"/>
          <w:szCs w:val="24"/>
          <w:lang w:val="en-US" w:eastAsia="en-ZA"/>
        </w:rPr>
        <w:t xml:space="preserve">National Policy on Food &amp; Nutrition Security (NPFNS) together with </w:t>
      </w:r>
      <w:proofErr w:type="spellStart"/>
      <w:r w:rsidRPr="00213935">
        <w:rPr>
          <w:rFonts w:ascii="Times New Roman" w:eastAsia="ヒラギノ角ゴ Pro W3" w:hAnsi="Times New Roman"/>
          <w:color w:val="000000" w:themeColor="text1"/>
          <w:sz w:val="24"/>
          <w:szCs w:val="24"/>
          <w:lang w:val="en-US" w:eastAsia="en-ZA"/>
        </w:rPr>
        <w:t>Fetsa</w:t>
      </w:r>
      <w:proofErr w:type="spellEnd"/>
      <w:r w:rsidRPr="00213935">
        <w:rPr>
          <w:rFonts w:ascii="Times New Roman" w:eastAsia="ヒラギノ角ゴ Pro W3" w:hAnsi="Times New Roman"/>
          <w:color w:val="000000" w:themeColor="text1"/>
          <w:sz w:val="24"/>
          <w:szCs w:val="24"/>
          <w:lang w:val="en-US" w:eastAsia="en-ZA"/>
        </w:rPr>
        <w:t xml:space="preserve"> </w:t>
      </w:r>
      <w:proofErr w:type="spellStart"/>
      <w:r w:rsidRPr="00213935">
        <w:rPr>
          <w:rFonts w:ascii="Times New Roman" w:eastAsia="ヒラギノ角ゴ Pro W3" w:hAnsi="Times New Roman"/>
          <w:color w:val="000000" w:themeColor="text1"/>
          <w:sz w:val="24"/>
          <w:szCs w:val="24"/>
          <w:lang w:val="en-US" w:eastAsia="en-ZA"/>
        </w:rPr>
        <w:t>Tlala</w:t>
      </w:r>
      <w:proofErr w:type="spellEnd"/>
      <w:r w:rsidRPr="00213935">
        <w:rPr>
          <w:rFonts w:ascii="Times New Roman" w:eastAsia="ヒラギノ角ゴ Pro W3" w:hAnsi="Times New Roman"/>
          <w:color w:val="000000" w:themeColor="text1"/>
          <w:sz w:val="24"/>
          <w:szCs w:val="24"/>
          <w:lang w:val="en-US" w:eastAsia="en-ZA"/>
        </w:rPr>
        <w:t xml:space="preserve"> and the Household Food and Nutrition Strategy</w:t>
      </w:r>
      <w:r w:rsidR="00E31345" w:rsidRPr="00213935">
        <w:rPr>
          <w:rFonts w:ascii="Times New Roman" w:eastAsia="ヒラギノ角ゴ Pro W3" w:hAnsi="Times New Roman"/>
          <w:color w:val="000000" w:themeColor="text1"/>
          <w:sz w:val="24"/>
          <w:szCs w:val="24"/>
          <w:lang w:val="en-US" w:eastAsia="en-ZA"/>
        </w:rPr>
        <w:t>.</w:t>
      </w:r>
      <w:r w:rsidRPr="00213935">
        <w:rPr>
          <w:rFonts w:ascii="Times New Roman" w:eastAsia="ヒラギノ角ゴ Pro W3" w:hAnsi="Times New Roman"/>
          <w:color w:val="000000" w:themeColor="text1"/>
          <w:sz w:val="24"/>
          <w:szCs w:val="24"/>
          <w:lang w:val="en-US" w:eastAsia="en-ZA"/>
        </w:rPr>
        <w:t xml:space="preserve"> </w:t>
      </w:r>
    </w:p>
    <w:p w14:paraId="64FCE2E9" w14:textId="77777777" w:rsidR="00F4047F" w:rsidRPr="00213935" w:rsidRDefault="00F4047F" w:rsidP="00F4047F">
      <w:pPr>
        <w:pStyle w:val="NormalWeb"/>
        <w:kinsoku w:val="0"/>
        <w:overflowPunct w:val="0"/>
        <w:spacing w:before="0" w:beforeAutospacing="0" w:after="0" w:afterAutospacing="0"/>
        <w:jc w:val="both"/>
        <w:textAlignment w:val="baseline"/>
      </w:pPr>
    </w:p>
    <w:p w14:paraId="5499DE7C" w14:textId="78049F9E" w:rsidR="00F4047F" w:rsidRPr="00213935" w:rsidRDefault="00F4047F" w:rsidP="00740019">
      <w:pPr>
        <w:kinsoku w:val="0"/>
        <w:overflowPunct w:val="0"/>
        <w:spacing w:before="115" w:after="0"/>
        <w:jc w:val="both"/>
        <w:textAlignment w:val="baseline"/>
        <w:rPr>
          <w:rFonts w:ascii="Times New Roman" w:hAnsi="Times New Roman"/>
          <w:color w:val="auto"/>
          <w:sz w:val="24"/>
          <w:szCs w:val="24"/>
          <w:lang w:val="en-ZA" w:eastAsia="en-ZA"/>
        </w:rPr>
      </w:pPr>
      <w:r w:rsidRPr="00213935">
        <w:rPr>
          <w:rFonts w:ascii="Times New Roman" w:eastAsia="ヒラギノ角ゴ Pro W3" w:hAnsi="Times New Roman"/>
          <w:bCs/>
          <w:color w:val="000000" w:themeColor="text1"/>
          <w:sz w:val="24"/>
          <w:szCs w:val="24"/>
          <w:lang w:val="en-ZA" w:eastAsia="en-ZA"/>
        </w:rPr>
        <w:t xml:space="preserve">The </w:t>
      </w:r>
      <w:proofErr w:type="gramStart"/>
      <w:r w:rsidRPr="00213935">
        <w:rPr>
          <w:rFonts w:ascii="Times New Roman" w:eastAsia="ヒラギノ角ゴ Pro W3" w:hAnsi="Times New Roman"/>
          <w:bCs/>
          <w:color w:val="000000" w:themeColor="text1"/>
          <w:sz w:val="24"/>
          <w:szCs w:val="24"/>
          <w:lang w:val="en-ZA" w:eastAsia="en-ZA"/>
        </w:rPr>
        <w:t>pla</w:t>
      </w:r>
      <w:r w:rsidR="00740019" w:rsidRPr="00213935">
        <w:rPr>
          <w:rFonts w:ascii="Times New Roman" w:eastAsia="ヒラギノ角ゴ Pro W3" w:hAnsi="Times New Roman"/>
          <w:bCs/>
          <w:color w:val="000000" w:themeColor="text1"/>
          <w:sz w:val="24"/>
          <w:szCs w:val="24"/>
          <w:lang w:val="en-ZA" w:eastAsia="en-ZA"/>
        </w:rPr>
        <w:t xml:space="preserve">n </w:t>
      </w:r>
      <w:r w:rsidR="003B61CD" w:rsidRPr="00213935">
        <w:rPr>
          <w:rFonts w:ascii="Times New Roman" w:eastAsia="ヒラギノ角ゴ Pro W3" w:hAnsi="Times New Roman"/>
          <w:bCs/>
          <w:color w:val="000000" w:themeColor="text1"/>
          <w:sz w:val="24"/>
          <w:szCs w:val="24"/>
          <w:lang w:val="en-ZA" w:eastAsia="en-ZA"/>
        </w:rPr>
        <w:t xml:space="preserve">also </w:t>
      </w:r>
      <w:r w:rsidR="00740019" w:rsidRPr="00213935">
        <w:rPr>
          <w:rFonts w:ascii="Times New Roman" w:eastAsia="ヒラギノ角ゴ Pro W3" w:hAnsi="Times New Roman"/>
          <w:bCs/>
          <w:color w:val="000000" w:themeColor="text1"/>
          <w:sz w:val="24"/>
          <w:szCs w:val="24"/>
          <w:lang w:val="en-ZA" w:eastAsia="en-ZA"/>
        </w:rPr>
        <w:t>r</w:t>
      </w:r>
      <w:r w:rsidRPr="00213935">
        <w:rPr>
          <w:rFonts w:ascii="Times New Roman" w:eastAsia="ヒラギノ角ゴ Pro W3" w:hAnsi="Times New Roman"/>
          <w:color w:val="000000" w:themeColor="text1"/>
          <w:sz w:val="24"/>
          <w:szCs w:val="24"/>
          <w:lang w:val="en-ZA" w:eastAsia="en-ZA"/>
        </w:rPr>
        <w:t>eflect</w:t>
      </w:r>
      <w:r w:rsidR="003B61CD" w:rsidRPr="00213935">
        <w:rPr>
          <w:rFonts w:ascii="Times New Roman" w:eastAsia="ヒラギノ角ゴ Pro W3" w:hAnsi="Times New Roman"/>
          <w:color w:val="000000" w:themeColor="text1"/>
          <w:sz w:val="24"/>
          <w:szCs w:val="24"/>
          <w:lang w:val="en-ZA" w:eastAsia="en-ZA"/>
        </w:rPr>
        <w:t>s</w:t>
      </w:r>
      <w:r w:rsidRPr="00213935">
        <w:rPr>
          <w:rFonts w:ascii="Times New Roman" w:eastAsia="ヒラギノ角ゴ Pro W3" w:hAnsi="Times New Roman"/>
          <w:color w:val="000000" w:themeColor="text1"/>
          <w:sz w:val="24"/>
          <w:szCs w:val="24"/>
          <w:lang w:val="en-ZA" w:eastAsia="en-ZA"/>
        </w:rPr>
        <w:t xml:space="preserve"> a common vision across government departments, and entail</w:t>
      </w:r>
      <w:proofErr w:type="gramEnd"/>
      <w:r w:rsidRPr="00213935">
        <w:rPr>
          <w:rFonts w:ascii="Times New Roman" w:eastAsia="ヒラギノ角ゴ Pro W3" w:hAnsi="Times New Roman"/>
          <w:color w:val="000000" w:themeColor="text1"/>
          <w:sz w:val="24"/>
          <w:szCs w:val="24"/>
          <w:lang w:val="en-ZA" w:eastAsia="en-ZA"/>
        </w:rPr>
        <w:t xml:space="preserve"> a unified set of national goals and objectives, indicators and targets for monitoring progress, as well as a common budget for implementation of activities</w:t>
      </w:r>
      <w:r w:rsidR="00740019" w:rsidRPr="00213935">
        <w:rPr>
          <w:rFonts w:ascii="Times New Roman" w:eastAsia="ヒラギノ角ゴ Pro W3" w:hAnsi="Times New Roman"/>
          <w:color w:val="000000" w:themeColor="text1"/>
          <w:sz w:val="24"/>
          <w:szCs w:val="24"/>
          <w:lang w:val="en-ZA" w:eastAsia="en-ZA"/>
        </w:rPr>
        <w:t xml:space="preserve">.  It </w:t>
      </w:r>
      <w:r w:rsidR="008E1883" w:rsidRPr="00213935">
        <w:rPr>
          <w:rFonts w:ascii="Times New Roman" w:eastAsia="ヒラギノ角ゴ Pro W3" w:hAnsi="Times New Roman"/>
          <w:color w:val="000000" w:themeColor="text1"/>
          <w:sz w:val="24"/>
          <w:szCs w:val="24"/>
          <w:lang w:val="en-ZA" w:eastAsia="en-ZA"/>
        </w:rPr>
        <w:t xml:space="preserve">is aimed at </w:t>
      </w:r>
      <w:r w:rsidR="00740019" w:rsidRPr="00213935">
        <w:rPr>
          <w:rFonts w:ascii="Times New Roman" w:eastAsia="ヒラギノ角ゴ Pro W3" w:hAnsi="Times New Roman"/>
          <w:color w:val="000000" w:themeColor="text1"/>
          <w:sz w:val="24"/>
          <w:szCs w:val="24"/>
          <w:lang w:val="en-ZA" w:eastAsia="en-ZA"/>
        </w:rPr>
        <w:t>e</w:t>
      </w:r>
      <w:r w:rsidRPr="00213935">
        <w:rPr>
          <w:rFonts w:ascii="Times New Roman" w:eastAsia="ヒラギノ角ゴ Pro W3" w:hAnsi="Times New Roman"/>
          <w:color w:val="000000" w:themeColor="text1"/>
          <w:sz w:val="24"/>
          <w:szCs w:val="24"/>
          <w:lang w:val="en-ZA" w:eastAsia="en-ZA"/>
        </w:rPr>
        <w:t>nabl</w:t>
      </w:r>
      <w:r w:rsidR="008E1883" w:rsidRPr="00213935">
        <w:rPr>
          <w:rFonts w:ascii="Times New Roman" w:eastAsia="ヒラギノ角ゴ Pro W3" w:hAnsi="Times New Roman"/>
          <w:color w:val="000000" w:themeColor="text1"/>
          <w:sz w:val="24"/>
          <w:szCs w:val="24"/>
          <w:lang w:val="en-ZA" w:eastAsia="en-ZA"/>
        </w:rPr>
        <w:t>ing</w:t>
      </w:r>
      <w:r w:rsidRPr="00213935">
        <w:rPr>
          <w:rFonts w:ascii="Times New Roman" w:eastAsia="ヒラギノ角ゴ Pro W3" w:hAnsi="Times New Roman"/>
          <w:color w:val="000000" w:themeColor="text1"/>
          <w:sz w:val="24"/>
          <w:szCs w:val="24"/>
          <w:lang w:val="en-ZA" w:eastAsia="en-ZA"/>
        </w:rPr>
        <w:t xml:space="preserve"> the country to address problems such as hunger, malnutrition and </w:t>
      </w:r>
      <w:r w:rsidR="00740019" w:rsidRPr="00213935">
        <w:rPr>
          <w:rFonts w:ascii="Times New Roman" w:eastAsia="ヒラギノ角ゴ Pro W3" w:hAnsi="Times New Roman"/>
          <w:color w:val="000000" w:themeColor="text1"/>
          <w:sz w:val="24"/>
          <w:szCs w:val="24"/>
          <w:lang w:val="en-ZA" w:eastAsia="en-ZA"/>
        </w:rPr>
        <w:t>m</w:t>
      </w:r>
      <w:r w:rsidRPr="00213935">
        <w:rPr>
          <w:rFonts w:ascii="Times New Roman" w:eastAsia="ヒラギノ角ゴ Pro W3" w:hAnsi="Times New Roman"/>
          <w:color w:val="000000" w:themeColor="text1"/>
          <w:sz w:val="24"/>
          <w:szCs w:val="24"/>
          <w:lang w:val="en-ZA" w:eastAsia="en-ZA"/>
        </w:rPr>
        <w:t>icronutrient deficiencies that affect physical growth and cognitive development, especially among children, as directed by the National Development Plan 2030</w:t>
      </w:r>
      <w:r w:rsidR="008E1883" w:rsidRPr="00213935">
        <w:rPr>
          <w:rFonts w:ascii="Times New Roman" w:eastAsia="ヒラギノ角ゴ Pro W3" w:hAnsi="Times New Roman"/>
          <w:color w:val="000000" w:themeColor="text1"/>
          <w:sz w:val="24"/>
          <w:szCs w:val="24"/>
          <w:lang w:val="en-ZA" w:eastAsia="en-ZA"/>
        </w:rPr>
        <w:t>.</w:t>
      </w:r>
    </w:p>
    <w:p w14:paraId="2DF90CB8" w14:textId="77777777" w:rsidR="00F71351" w:rsidRPr="00213935" w:rsidRDefault="00F71351" w:rsidP="00F71351">
      <w:pPr>
        <w:spacing w:line="280" w:lineRule="exact"/>
        <w:ind w:left="720"/>
        <w:jc w:val="both"/>
        <w:rPr>
          <w:rFonts w:ascii="Times New Roman" w:hAnsi="Times New Roman"/>
          <w:sz w:val="24"/>
          <w:szCs w:val="24"/>
          <w:lang w:val="en-ZA"/>
        </w:rPr>
      </w:pPr>
    </w:p>
    <w:p w14:paraId="4669C83C" w14:textId="77777777" w:rsidR="00D40F73" w:rsidRPr="00213935" w:rsidRDefault="00F71351" w:rsidP="00F4047F">
      <w:pPr>
        <w:spacing w:after="0" w:line="280" w:lineRule="exact"/>
        <w:jc w:val="both"/>
        <w:rPr>
          <w:rFonts w:ascii="Times New Roman" w:hAnsi="Times New Roman"/>
          <w:b/>
          <w:sz w:val="24"/>
          <w:szCs w:val="24"/>
        </w:rPr>
      </w:pPr>
      <w:r w:rsidRPr="00213935">
        <w:rPr>
          <w:rFonts w:ascii="Times New Roman" w:hAnsi="Times New Roman"/>
          <w:b/>
          <w:sz w:val="24"/>
          <w:szCs w:val="24"/>
        </w:rPr>
        <w:t>Challenges and proposed solutions</w:t>
      </w:r>
    </w:p>
    <w:p w14:paraId="63337405" w14:textId="77777777" w:rsidR="008E1883" w:rsidRPr="00213935" w:rsidRDefault="008E1883" w:rsidP="00F4047F">
      <w:pPr>
        <w:spacing w:after="0" w:line="280" w:lineRule="exact"/>
        <w:jc w:val="both"/>
        <w:rPr>
          <w:rFonts w:ascii="Times New Roman" w:hAnsi="Times New Roman"/>
          <w:b/>
          <w:sz w:val="24"/>
          <w:szCs w:val="24"/>
        </w:rPr>
      </w:pPr>
    </w:p>
    <w:p w14:paraId="47F6D5EF" w14:textId="14DAB233" w:rsidR="00F71351" w:rsidRPr="00213935" w:rsidRDefault="008E1883" w:rsidP="0045448D">
      <w:pPr>
        <w:pStyle w:val="ListParagraph"/>
        <w:numPr>
          <w:ilvl w:val="0"/>
          <w:numId w:val="7"/>
        </w:numPr>
        <w:spacing w:after="0"/>
        <w:jc w:val="both"/>
        <w:rPr>
          <w:rFonts w:ascii="Times New Roman" w:hAnsi="Times New Roman"/>
          <w:color w:val="auto"/>
          <w:sz w:val="24"/>
          <w:szCs w:val="24"/>
          <w:lang w:val="en-ZA" w:eastAsia="en-ZA"/>
        </w:rPr>
      </w:pPr>
      <w:r w:rsidRPr="00213935">
        <w:rPr>
          <w:rFonts w:ascii="Times New Roman" w:hAnsi="Times New Roman"/>
          <w:sz w:val="24"/>
          <w:szCs w:val="24"/>
        </w:rPr>
        <w:t>Lack of i</w:t>
      </w:r>
      <w:r w:rsidR="00F71351" w:rsidRPr="00213935">
        <w:rPr>
          <w:rFonts w:ascii="Times New Roman" w:hAnsi="Times New Roman"/>
          <w:sz w:val="24"/>
          <w:szCs w:val="24"/>
        </w:rPr>
        <w:t>ntra-sectoral collaboration in the implementation of food and nutrition security interventions</w:t>
      </w:r>
      <w:r w:rsidRPr="00213935">
        <w:rPr>
          <w:rFonts w:ascii="Times New Roman" w:hAnsi="Times New Roman"/>
          <w:sz w:val="24"/>
          <w:szCs w:val="24"/>
        </w:rPr>
        <w:t>.</w:t>
      </w:r>
      <w:r w:rsidR="00F71351" w:rsidRPr="00213935">
        <w:rPr>
          <w:rFonts w:ascii="Times New Roman" w:hAnsi="Times New Roman"/>
          <w:sz w:val="24"/>
          <w:szCs w:val="24"/>
        </w:rPr>
        <w:t xml:space="preserve"> </w:t>
      </w:r>
      <w:r w:rsidRPr="00213935">
        <w:rPr>
          <w:rFonts w:ascii="Times New Roman" w:hAnsi="Times New Roman"/>
          <w:sz w:val="24"/>
          <w:szCs w:val="24"/>
        </w:rPr>
        <w:t>T</w:t>
      </w:r>
      <w:r w:rsidR="00F71351" w:rsidRPr="00213935">
        <w:rPr>
          <w:rFonts w:ascii="Times New Roman" w:hAnsi="Times New Roman"/>
          <w:sz w:val="24"/>
          <w:szCs w:val="24"/>
        </w:rPr>
        <w:t xml:space="preserve">he proposed recommendation is to </w:t>
      </w:r>
      <w:r w:rsidRPr="00213935">
        <w:rPr>
          <w:rFonts w:ascii="Times New Roman" w:hAnsi="Times New Roman"/>
          <w:color w:val="000000" w:themeColor="dark1"/>
          <w:kern w:val="24"/>
          <w:sz w:val="24"/>
          <w:szCs w:val="24"/>
          <w:lang w:val="en-ZA" w:eastAsia="en-ZA"/>
        </w:rPr>
        <w:t>strengthen</w:t>
      </w:r>
      <w:r w:rsidR="00F71351" w:rsidRPr="00213935">
        <w:rPr>
          <w:rFonts w:ascii="Times New Roman" w:hAnsi="Times New Roman"/>
          <w:color w:val="000000" w:themeColor="dark1"/>
          <w:kern w:val="24"/>
          <w:sz w:val="24"/>
          <w:szCs w:val="24"/>
          <w:lang w:val="en-ZA" w:eastAsia="en-ZA"/>
        </w:rPr>
        <w:t xml:space="preserve"> coordination of DSD niche on food </w:t>
      </w:r>
      <w:r w:rsidRPr="00213935">
        <w:rPr>
          <w:rFonts w:ascii="Times New Roman" w:hAnsi="Times New Roman"/>
          <w:color w:val="000000" w:themeColor="dark1"/>
          <w:kern w:val="24"/>
          <w:sz w:val="24"/>
          <w:szCs w:val="24"/>
          <w:lang w:val="en-ZA" w:eastAsia="en-ZA"/>
        </w:rPr>
        <w:t>and</w:t>
      </w:r>
      <w:r w:rsidR="00F71351" w:rsidRPr="00213935">
        <w:rPr>
          <w:rFonts w:ascii="Times New Roman" w:hAnsi="Times New Roman"/>
          <w:color w:val="000000" w:themeColor="dark1"/>
          <w:kern w:val="24"/>
          <w:sz w:val="24"/>
          <w:szCs w:val="24"/>
          <w:lang w:val="en-ZA" w:eastAsia="en-ZA"/>
        </w:rPr>
        <w:t xml:space="preserve"> nutrition security policy, strategic interventions &amp; programming</w:t>
      </w:r>
      <w:r w:rsidRPr="00213935">
        <w:rPr>
          <w:rFonts w:ascii="Times New Roman" w:hAnsi="Times New Roman"/>
          <w:color w:val="000000" w:themeColor="dark1"/>
          <w:kern w:val="24"/>
          <w:sz w:val="24"/>
          <w:szCs w:val="24"/>
          <w:lang w:val="en-ZA" w:eastAsia="en-ZA"/>
        </w:rPr>
        <w:t>.</w:t>
      </w:r>
    </w:p>
    <w:p w14:paraId="6379FDCD" w14:textId="77777777" w:rsidR="008E1883" w:rsidRPr="00213935" w:rsidRDefault="008E1883" w:rsidP="005C70D4">
      <w:pPr>
        <w:pStyle w:val="ListParagraph"/>
        <w:spacing w:after="0"/>
        <w:jc w:val="both"/>
        <w:rPr>
          <w:rFonts w:ascii="Times New Roman" w:hAnsi="Times New Roman"/>
          <w:color w:val="auto"/>
          <w:sz w:val="24"/>
          <w:szCs w:val="24"/>
          <w:lang w:val="en-ZA" w:eastAsia="en-ZA"/>
        </w:rPr>
      </w:pPr>
    </w:p>
    <w:p w14:paraId="5A0A825B" w14:textId="205EC95D" w:rsidR="00F71351" w:rsidRPr="00213935" w:rsidRDefault="00F71351" w:rsidP="0045448D">
      <w:pPr>
        <w:pStyle w:val="ListParagraph"/>
        <w:numPr>
          <w:ilvl w:val="0"/>
          <w:numId w:val="8"/>
        </w:numPr>
        <w:spacing w:after="0"/>
        <w:jc w:val="both"/>
        <w:rPr>
          <w:rFonts w:ascii="Times New Roman" w:hAnsi="Times New Roman"/>
          <w:color w:val="auto"/>
          <w:sz w:val="24"/>
          <w:szCs w:val="24"/>
          <w:lang w:val="en-ZA" w:eastAsia="en-ZA"/>
        </w:rPr>
      </w:pPr>
      <w:r w:rsidRPr="00213935">
        <w:rPr>
          <w:rFonts w:ascii="Times New Roman" w:hAnsi="Times New Roman"/>
          <w:color w:val="000000" w:themeColor="dark1"/>
          <w:kern w:val="24"/>
          <w:sz w:val="24"/>
          <w:szCs w:val="24"/>
          <w:lang w:eastAsia="en-ZA"/>
        </w:rPr>
        <w:lastRenderedPageBreak/>
        <w:t>Inconsistent reporting which leads to under or over reporting</w:t>
      </w:r>
      <w:r w:rsidR="008E1883" w:rsidRPr="00213935">
        <w:rPr>
          <w:rFonts w:ascii="Times New Roman" w:hAnsi="Times New Roman"/>
          <w:color w:val="000000" w:themeColor="dark1"/>
          <w:kern w:val="24"/>
          <w:sz w:val="24"/>
          <w:szCs w:val="24"/>
          <w:lang w:eastAsia="en-ZA"/>
        </w:rPr>
        <w:t>.</w:t>
      </w:r>
      <w:r w:rsidRPr="00213935">
        <w:rPr>
          <w:rFonts w:ascii="Times New Roman" w:hAnsi="Times New Roman"/>
          <w:color w:val="000000" w:themeColor="dark1"/>
          <w:kern w:val="24"/>
          <w:sz w:val="24"/>
          <w:szCs w:val="24"/>
          <w:lang w:eastAsia="en-ZA"/>
        </w:rPr>
        <w:t xml:space="preserve"> </w:t>
      </w:r>
      <w:r w:rsidR="008E1883" w:rsidRPr="00213935">
        <w:rPr>
          <w:rFonts w:ascii="Times New Roman" w:hAnsi="Times New Roman"/>
          <w:color w:val="000000" w:themeColor="dark1"/>
          <w:kern w:val="24"/>
          <w:sz w:val="24"/>
          <w:szCs w:val="24"/>
          <w:lang w:eastAsia="en-ZA"/>
        </w:rPr>
        <w:t>T</w:t>
      </w:r>
      <w:r w:rsidRPr="00213935">
        <w:rPr>
          <w:rFonts w:ascii="Times New Roman" w:hAnsi="Times New Roman"/>
          <w:color w:val="000000" w:themeColor="dark1"/>
          <w:kern w:val="24"/>
          <w:sz w:val="24"/>
          <w:szCs w:val="24"/>
          <w:lang w:eastAsia="en-ZA"/>
        </w:rPr>
        <w:t xml:space="preserve">he proposed recommendation is </w:t>
      </w:r>
      <w:r w:rsidR="00B70C64" w:rsidRPr="00213935">
        <w:rPr>
          <w:rFonts w:ascii="Times New Roman" w:hAnsi="Times New Roman"/>
          <w:color w:val="000000" w:themeColor="dark1"/>
          <w:kern w:val="24"/>
          <w:sz w:val="24"/>
          <w:szCs w:val="24"/>
          <w:lang w:eastAsia="en-ZA"/>
        </w:rPr>
        <w:t>to</w:t>
      </w:r>
      <w:r w:rsidRPr="00213935">
        <w:rPr>
          <w:rFonts w:ascii="Times New Roman" w:eastAsiaTheme="minorEastAsia" w:hAnsi="Times New Roman"/>
          <w:color w:val="000000" w:themeColor="dark1"/>
          <w:kern w:val="24"/>
          <w:sz w:val="24"/>
          <w:szCs w:val="24"/>
          <w:lang w:eastAsia="en-ZA"/>
        </w:rPr>
        <w:t xml:space="preserve"> work with Strategy and M&amp;E Units to strengthen reporting by the Sector.</w:t>
      </w:r>
    </w:p>
    <w:p w14:paraId="6037B193" w14:textId="77777777" w:rsidR="008E1883" w:rsidRPr="00213935" w:rsidRDefault="008E1883" w:rsidP="005C70D4">
      <w:pPr>
        <w:pStyle w:val="ListParagraph"/>
        <w:spacing w:after="0"/>
        <w:jc w:val="both"/>
        <w:rPr>
          <w:rFonts w:ascii="Times New Roman" w:hAnsi="Times New Roman"/>
          <w:color w:val="auto"/>
          <w:sz w:val="24"/>
          <w:szCs w:val="24"/>
          <w:lang w:val="en-ZA" w:eastAsia="en-ZA"/>
        </w:rPr>
      </w:pPr>
    </w:p>
    <w:p w14:paraId="61AD9739" w14:textId="2D48FC9A" w:rsidR="00B70C64" w:rsidRPr="00213935" w:rsidRDefault="00F71351" w:rsidP="0045448D">
      <w:pPr>
        <w:pStyle w:val="ListParagraph"/>
        <w:numPr>
          <w:ilvl w:val="0"/>
          <w:numId w:val="9"/>
        </w:numPr>
        <w:spacing w:after="0"/>
        <w:jc w:val="both"/>
        <w:rPr>
          <w:rFonts w:ascii="Times New Roman" w:hAnsi="Times New Roman"/>
          <w:color w:val="auto"/>
          <w:sz w:val="24"/>
          <w:szCs w:val="24"/>
          <w:lang w:val="en-ZA" w:eastAsia="en-ZA"/>
        </w:rPr>
      </w:pPr>
      <w:r w:rsidRPr="00213935">
        <w:rPr>
          <w:rFonts w:ascii="Times New Roman" w:hAnsi="Times New Roman"/>
          <w:color w:val="000000" w:themeColor="dark1"/>
          <w:kern w:val="24"/>
          <w:sz w:val="24"/>
          <w:szCs w:val="24"/>
          <w:lang w:eastAsia="en-ZA"/>
        </w:rPr>
        <w:t>Some CNDCs feed fewer beneficiaries due to vastness of the area where CNDC is located</w:t>
      </w:r>
      <w:r w:rsidR="00B70C64" w:rsidRPr="00213935">
        <w:rPr>
          <w:rFonts w:ascii="Times New Roman" w:hAnsi="Times New Roman"/>
          <w:color w:val="000000" w:themeColor="dark1"/>
          <w:kern w:val="24"/>
          <w:sz w:val="24"/>
          <w:szCs w:val="24"/>
          <w:lang w:eastAsia="en-ZA"/>
        </w:rPr>
        <w:t xml:space="preserve">. </w:t>
      </w:r>
      <w:r w:rsidR="00B61DB7" w:rsidRPr="00213935">
        <w:rPr>
          <w:rFonts w:ascii="Times New Roman" w:hAnsi="Times New Roman"/>
          <w:color w:val="000000" w:themeColor="dark1"/>
          <w:kern w:val="24"/>
          <w:sz w:val="24"/>
          <w:szCs w:val="24"/>
          <w:lang w:eastAsia="en-ZA"/>
        </w:rPr>
        <w:t>To resolve this challenge</w:t>
      </w:r>
      <w:r w:rsidR="00DB18B9" w:rsidRPr="00213935">
        <w:rPr>
          <w:rFonts w:ascii="Times New Roman" w:hAnsi="Times New Roman"/>
          <w:color w:val="000000" w:themeColor="dark1"/>
          <w:kern w:val="24"/>
          <w:sz w:val="24"/>
          <w:szCs w:val="24"/>
          <w:lang w:eastAsia="en-ZA"/>
        </w:rPr>
        <w:t>,</w:t>
      </w:r>
      <w:r w:rsidR="00B61DB7" w:rsidRPr="00213935">
        <w:rPr>
          <w:rFonts w:ascii="Times New Roman" w:hAnsi="Times New Roman"/>
          <w:color w:val="000000" w:themeColor="dark1"/>
          <w:kern w:val="24"/>
          <w:sz w:val="24"/>
          <w:szCs w:val="24"/>
          <w:lang w:eastAsia="en-ZA"/>
        </w:rPr>
        <w:t xml:space="preserve"> the department recommended that there should be a r</w:t>
      </w:r>
      <w:r w:rsidR="00B70C64" w:rsidRPr="00213935">
        <w:rPr>
          <w:rFonts w:ascii="Times New Roman" w:eastAsiaTheme="minorEastAsia" w:hAnsi="Times New Roman"/>
          <w:color w:val="000000" w:themeColor="dark1"/>
          <w:kern w:val="24"/>
          <w:sz w:val="24"/>
          <w:szCs w:val="24"/>
          <w:lang w:eastAsia="en-ZA"/>
        </w:rPr>
        <w:t>esource plan for establishment of satellite feeding points as per demand.</w:t>
      </w:r>
    </w:p>
    <w:p w14:paraId="52018657" w14:textId="77777777" w:rsidR="003E36AF" w:rsidRPr="00213935" w:rsidRDefault="003E36AF" w:rsidP="005C70D4">
      <w:pPr>
        <w:pStyle w:val="ListParagraph"/>
        <w:spacing w:after="0"/>
        <w:jc w:val="both"/>
        <w:rPr>
          <w:rFonts w:ascii="Times New Roman" w:hAnsi="Times New Roman"/>
          <w:color w:val="auto"/>
          <w:sz w:val="24"/>
          <w:szCs w:val="24"/>
          <w:lang w:val="en-ZA" w:eastAsia="en-ZA"/>
        </w:rPr>
      </w:pPr>
    </w:p>
    <w:p w14:paraId="5B8F3FB2" w14:textId="52437E34" w:rsidR="00B61DB7" w:rsidRPr="00213935" w:rsidRDefault="00F71351" w:rsidP="0045448D">
      <w:pPr>
        <w:pStyle w:val="ListParagraph"/>
        <w:numPr>
          <w:ilvl w:val="0"/>
          <w:numId w:val="10"/>
        </w:numPr>
        <w:spacing w:after="0"/>
        <w:jc w:val="both"/>
        <w:rPr>
          <w:rFonts w:ascii="Times New Roman" w:hAnsi="Times New Roman"/>
          <w:color w:val="auto"/>
          <w:sz w:val="24"/>
          <w:szCs w:val="24"/>
          <w:lang w:val="en-ZA" w:eastAsia="en-ZA"/>
        </w:rPr>
      </w:pPr>
      <w:r w:rsidRPr="00213935">
        <w:rPr>
          <w:rFonts w:ascii="Times New Roman" w:hAnsi="Times New Roman"/>
          <w:color w:val="000000" w:themeColor="dark1"/>
          <w:kern w:val="24"/>
          <w:sz w:val="24"/>
          <w:szCs w:val="24"/>
          <w:lang w:eastAsia="en-ZA"/>
        </w:rPr>
        <w:t>Linkage of CNDCs beneficiaries to exit developmental programmes and sustainable livelihoods</w:t>
      </w:r>
      <w:r w:rsidR="00B61DB7" w:rsidRPr="00213935">
        <w:rPr>
          <w:rFonts w:ascii="Times New Roman" w:hAnsi="Times New Roman"/>
          <w:color w:val="000000" w:themeColor="dark1"/>
          <w:kern w:val="24"/>
          <w:sz w:val="24"/>
          <w:szCs w:val="24"/>
          <w:lang w:eastAsia="en-ZA"/>
        </w:rPr>
        <w:t>.</w:t>
      </w:r>
      <w:r w:rsidR="00B61DB7" w:rsidRPr="00213935">
        <w:rPr>
          <w:rFonts w:ascii="Times New Roman" w:eastAsiaTheme="minorEastAsia" w:hAnsi="Times New Roman"/>
          <w:color w:val="000000" w:themeColor="dark1"/>
          <w:kern w:val="24"/>
          <w:sz w:val="24"/>
          <w:szCs w:val="24"/>
        </w:rPr>
        <w:t xml:space="preserve"> </w:t>
      </w:r>
      <w:r w:rsidR="00DB18B9" w:rsidRPr="00213935">
        <w:rPr>
          <w:rFonts w:ascii="Times New Roman" w:eastAsiaTheme="minorEastAsia" w:hAnsi="Times New Roman"/>
          <w:color w:val="000000" w:themeColor="dark1"/>
          <w:kern w:val="24"/>
          <w:sz w:val="24"/>
          <w:szCs w:val="24"/>
        </w:rPr>
        <w:t xml:space="preserve">To address this, the department will </w:t>
      </w:r>
      <w:r w:rsidR="00DB18B9" w:rsidRPr="00213935">
        <w:rPr>
          <w:rFonts w:ascii="Times New Roman" w:eastAsiaTheme="minorEastAsia" w:hAnsi="Times New Roman"/>
          <w:color w:val="000000" w:themeColor="dark1"/>
          <w:kern w:val="24"/>
          <w:sz w:val="24"/>
          <w:szCs w:val="24"/>
          <w:lang w:eastAsia="en-ZA"/>
        </w:rPr>
        <w:t>c</w:t>
      </w:r>
      <w:r w:rsidR="00B61DB7" w:rsidRPr="00213935">
        <w:rPr>
          <w:rFonts w:ascii="Times New Roman" w:eastAsiaTheme="minorEastAsia" w:hAnsi="Times New Roman"/>
          <w:color w:val="000000" w:themeColor="dark1"/>
          <w:kern w:val="24"/>
          <w:sz w:val="24"/>
          <w:szCs w:val="24"/>
          <w:lang w:eastAsia="en-ZA"/>
        </w:rPr>
        <w:t>ooperat</w:t>
      </w:r>
      <w:r w:rsidR="00DB18B9" w:rsidRPr="00213935">
        <w:rPr>
          <w:rFonts w:ascii="Times New Roman" w:eastAsiaTheme="minorEastAsia" w:hAnsi="Times New Roman"/>
          <w:color w:val="000000" w:themeColor="dark1"/>
          <w:kern w:val="24"/>
          <w:sz w:val="24"/>
          <w:szCs w:val="24"/>
          <w:lang w:eastAsia="en-ZA"/>
        </w:rPr>
        <w:t>e</w:t>
      </w:r>
      <w:r w:rsidR="00B61DB7" w:rsidRPr="00213935">
        <w:rPr>
          <w:rFonts w:ascii="Times New Roman" w:eastAsiaTheme="minorEastAsia" w:hAnsi="Times New Roman"/>
          <w:color w:val="000000" w:themeColor="dark1"/>
          <w:kern w:val="24"/>
          <w:sz w:val="24"/>
          <w:szCs w:val="24"/>
          <w:lang w:eastAsia="en-ZA"/>
        </w:rPr>
        <w:t xml:space="preserve"> with development partners </w:t>
      </w:r>
      <w:r w:rsidR="00DB18B9" w:rsidRPr="00213935">
        <w:rPr>
          <w:rFonts w:ascii="Times New Roman" w:eastAsiaTheme="minorEastAsia" w:hAnsi="Times New Roman"/>
          <w:color w:val="000000" w:themeColor="dark1"/>
          <w:kern w:val="24"/>
          <w:sz w:val="24"/>
          <w:szCs w:val="24"/>
          <w:lang w:eastAsia="en-ZA"/>
        </w:rPr>
        <w:t>and develop</w:t>
      </w:r>
      <w:r w:rsidR="00B61DB7" w:rsidRPr="00213935">
        <w:rPr>
          <w:rFonts w:ascii="Times New Roman" w:eastAsiaTheme="minorEastAsia" w:hAnsi="Times New Roman"/>
          <w:color w:val="000000" w:themeColor="dark1"/>
          <w:kern w:val="24"/>
          <w:sz w:val="24"/>
          <w:szCs w:val="24"/>
          <w:lang w:eastAsia="en-ZA"/>
        </w:rPr>
        <w:t xml:space="preserve"> sustainable livelihoods interventions</w:t>
      </w:r>
      <w:r w:rsidR="00F401A2" w:rsidRPr="00213935">
        <w:rPr>
          <w:rFonts w:ascii="Times New Roman" w:eastAsiaTheme="minorEastAsia" w:hAnsi="Times New Roman"/>
          <w:color w:val="000000" w:themeColor="dark1"/>
          <w:kern w:val="24"/>
          <w:sz w:val="24"/>
          <w:szCs w:val="24"/>
          <w:lang w:eastAsia="en-ZA"/>
        </w:rPr>
        <w:t>.</w:t>
      </w:r>
    </w:p>
    <w:p w14:paraId="77EC2A7B" w14:textId="77777777" w:rsidR="003E36AF" w:rsidRPr="00213935" w:rsidRDefault="003E36AF" w:rsidP="005C70D4">
      <w:pPr>
        <w:pStyle w:val="ListParagraph"/>
        <w:spacing w:after="0"/>
        <w:jc w:val="both"/>
        <w:rPr>
          <w:rFonts w:ascii="Times New Roman" w:hAnsi="Times New Roman"/>
          <w:color w:val="auto"/>
          <w:sz w:val="24"/>
          <w:szCs w:val="24"/>
          <w:lang w:val="en-ZA" w:eastAsia="en-ZA"/>
        </w:rPr>
      </w:pPr>
    </w:p>
    <w:p w14:paraId="218B6F46" w14:textId="024D64F7" w:rsidR="003A4AD1" w:rsidRPr="00213935" w:rsidRDefault="00F71351" w:rsidP="0045448D">
      <w:pPr>
        <w:pStyle w:val="ListParagraph"/>
        <w:numPr>
          <w:ilvl w:val="0"/>
          <w:numId w:val="11"/>
        </w:numPr>
        <w:spacing w:after="0"/>
        <w:jc w:val="both"/>
        <w:rPr>
          <w:rFonts w:ascii="Times New Roman" w:hAnsi="Times New Roman"/>
          <w:color w:val="auto"/>
          <w:sz w:val="24"/>
          <w:szCs w:val="24"/>
          <w:lang w:val="en-ZA" w:eastAsia="en-ZA"/>
        </w:rPr>
      </w:pPr>
      <w:r w:rsidRPr="00213935">
        <w:rPr>
          <w:rFonts w:ascii="Times New Roman" w:hAnsi="Times New Roman"/>
          <w:color w:val="000000" w:themeColor="dark1"/>
          <w:kern w:val="24"/>
          <w:sz w:val="24"/>
          <w:szCs w:val="24"/>
          <w:lang w:val="en-ZA" w:eastAsia="en-ZA"/>
        </w:rPr>
        <w:t>Delayed processing of programme funding by provinces</w:t>
      </w:r>
      <w:r w:rsidR="003A4AD1" w:rsidRPr="00213935">
        <w:rPr>
          <w:rFonts w:ascii="Times New Roman" w:hAnsi="Times New Roman"/>
          <w:color w:val="000000" w:themeColor="dark1"/>
          <w:kern w:val="24"/>
          <w:sz w:val="24"/>
          <w:szCs w:val="24"/>
          <w:lang w:val="en-ZA" w:eastAsia="en-ZA"/>
        </w:rPr>
        <w:t xml:space="preserve">.  The department has recommended that Heads of Departments assist with the processing of the provincial allocation </w:t>
      </w:r>
    </w:p>
    <w:p w14:paraId="7D38A193" w14:textId="77777777" w:rsidR="005F5374" w:rsidRPr="00213935" w:rsidRDefault="005F5374" w:rsidP="00E918A6">
      <w:pPr>
        <w:pStyle w:val="ListParagraph"/>
        <w:spacing w:after="0"/>
        <w:jc w:val="both"/>
        <w:rPr>
          <w:rFonts w:ascii="Times New Roman" w:hAnsi="Times New Roman"/>
          <w:color w:val="auto"/>
          <w:sz w:val="24"/>
          <w:szCs w:val="24"/>
          <w:lang w:val="en-ZA" w:eastAsia="en-ZA"/>
        </w:rPr>
      </w:pPr>
    </w:p>
    <w:p w14:paraId="009B79BF" w14:textId="4D3A1FEE" w:rsidR="007B0DF3" w:rsidRPr="00213935" w:rsidRDefault="005C70D4" w:rsidP="007B0DF3">
      <w:pPr>
        <w:spacing w:after="0" w:line="280" w:lineRule="exact"/>
        <w:jc w:val="both"/>
        <w:rPr>
          <w:rFonts w:ascii="Times New Roman" w:hAnsi="Times New Roman"/>
          <w:b/>
          <w:sz w:val="24"/>
          <w:szCs w:val="24"/>
        </w:rPr>
      </w:pPr>
      <w:r w:rsidRPr="00213935">
        <w:rPr>
          <w:rFonts w:ascii="Times New Roman" w:hAnsi="Times New Roman"/>
          <w:b/>
          <w:sz w:val="24"/>
          <w:szCs w:val="24"/>
        </w:rPr>
        <w:t>5</w:t>
      </w:r>
      <w:r w:rsidR="00ED0926" w:rsidRPr="00213935">
        <w:rPr>
          <w:rFonts w:ascii="Times New Roman" w:hAnsi="Times New Roman"/>
          <w:b/>
          <w:sz w:val="24"/>
          <w:szCs w:val="24"/>
        </w:rPr>
        <w:t>.4</w:t>
      </w:r>
      <w:r w:rsidR="00556EF7" w:rsidRPr="00213935">
        <w:rPr>
          <w:rFonts w:ascii="Times New Roman" w:hAnsi="Times New Roman"/>
          <w:b/>
          <w:sz w:val="24"/>
          <w:szCs w:val="24"/>
        </w:rPr>
        <w:tab/>
      </w:r>
      <w:r w:rsidR="007B0DF3" w:rsidRPr="00213935">
        <w:rPr>
          <w:rFonts w:ascii="Times New Roman" w:hAnsi="Times New Roman"/>
          <w:b/>
          <w:sz w:val="24"/>
          <w:szCs w:val="24"/>
        </w:rPr>
        <w:t xml:space="preserve">Deliberations </w:t>
      </w:r>
      <w:r w:rsidR="009B10E3" w:rsidRPr="00213935">
        <w:rPr>
          <w:rFonts w:ascii="Times New Roman" w:hAnsi="Times New Roman"/>
          <w:b/>
          <w:sz w:val="24"/>
          <w:szCs w:val="24"/>
        </w:rPr>
        <w:t>and recommendations</w:t>
      </w:r>
    </w:p>
    <w:p w14:paraId="679A32E1" w14:textId="77777777" w:rsidR="007B0DF3" w:rsidRPr="00213935" w:rsidRDefault="008671B5" w:rsidP="00B86AD7">
      <w:pPr>
        <w:rPr>
          <w:rFonts w:ascii="Times New Roman" w:hAnsi="Times New Roman"/>
          <w:b/>
          <w:sz w:val="24"/>
          <w:szCs w:val="24"/>
        </w:rPr>
      </w:pPr>
      <w:r w:rsidRPr="00213935">
        <w:rPr>
          <w:rFonts w:ascii="Times New Roman" w:hAnsi="Times New Roman"/>
          <w:b/>
          <w:sz w:val="24"/>
          <w:szCs w:val="24"/>
        </w:rPr>
        <w:t xml:space="preserve"> </w:t>
      </w:r>
    </w:p>
    <w:p w14:paraId="219EDF2C" w14:textId="24F30E71" w:rsidR="008671B5" w:rsidRPr="00213935" w:rsidRDefault="00B365EC" w:rsidP="0045448D">
      <w:pPr>
        <w:pStyle w:val="ListParagraph"/>
        <w:numPr>
          <w:ilvl w:val="0"/>
          <w:numId w:val="12"/>
        </w:numPr>
        <w:jc w:val="both"/>
        <w:rPr>
          <w:rFonts w:ascii="Times New Roman" w:hAnsi="Times New Roman"/>
          <w:sz w:val="24"/>
          <w:szCs w:val="24"/>
        </w:rPr>
      </w:pPr>
      <w:r w:rsidRPr="00213935">
        <w:rPr>
          <w:rFonts w:ascii="Times New Roman" w:hAnsi="Times New Roman"/>
          <w:sz w:val="24"/>
          <w:szCs w:val="24"/>
        </w:rPr>
        <w:t>The Co</w:t>
      </w:r>
      <w:r w:rsidR="00930FBA" w:rsidRPr="00213935">
        <w:rPr>
          <w:rFonts w:ascii="Times New Roman" w:hAnsi="Times New Roman"/>
          <w:sz w:val="24"/>
          <w:szCs w:val="24"/>
        </w:rPr>
        <w:t xml:space="preserve">mmittee </w:t>
      </w:r>
      <w:r w:rsidR="00C474BF" w:rsidRPr="00213935">
        <w:rPr>
          <w:rFonts w:ascii="Times New Roman" w:hAnsi="Times New Roman"/>
          <w:sz w:val="24"/>
          <w:szCs w:val="24"/>
        </w:rPr>
        <w:t>reiterated its concern regarding</w:t>
      </w:r>
      <w:r w:rsidR="00930FBA" w:rsidRPr="00213935">
        <w:rPr>
          <w:rFonts w:ascii="Times New Roman" w:hAnsi="Times New Roman"/>
          <w:sz w:val="24"/>
          <w:szCs w:val="24"/>
        </w:rPr>
        <w:t xml:space="preserve"> the outsourcing</w:t>
      </w:r>
      <w:r w:rsidRPr="00213935">
        <w:rPr>
          <w:rFonts w:ascii="Times New Roman" w:hAnsi="Times New Roman"/>
          <w:sz w:val="24"/>
          <w:szCs w:val="24"/>
        </w:rPr>
        <w:t xml:space="preserve"> </w:t>
      </w:r>
      <w:r w:rsidR="009B10E3" w:rsidRPr="00213935">
        <w:rPr>
          <w:rFonts w:ascii="Times New Roman" w:hAnsi="Times New Roman"/>
          <w:sz w:val="24"/>
          <w:szCs w:val="24"/>
        </w:rPr>
        <w:t xml:space="preserve">of the department’s services </w:t>
      </w:r>
      <w:r w:rsidR="00C474BF" w:rsidRPr="00213935">
        <w:rPr>
          <w:rFonts w:ascii="Times New Roman" w:hAnsi="Times New Roman"/>
          <w:sz w:val="24"/>
          <w:szCs w:val="24"/>
        </w:rPr>
        <w:t xml:space="preserve">such distribution of food and negotiating of food prices </w:t>
      </w:r>
      <w:r w:rsidR="009B10E3" w:rsidRPr="00213935">
        <w:rPr>
          <w:rFonts w:ascii="Times New Roman" w:hAnsi="Times New Roman"/>
          <w:sz w:val="24"/>
          <w:szCs w:val="24"/>
        </w:rPr>
        <w:t>to</w:t>
      </w:r>
      <w:r w:rsidRPr="00213935">
        <w:rPr>
          <w:rFonts w:ascii="Times New Roman" w:hAnsi="Times New Roman"/>
          <w:sz w:val="24"/>
          <w:szCs w:val="24"/>
        </w:rPr>
        <w:t xml:space="preserve"> Non-profit Organisation </w:t>
      </w:r>
      <w:r w:rsidR="00D34A67" w:rsidRPr="00213935">
        <w:rPr>
          <w:rFonts w:ascii="Times New Roman" w:hAnsi="Times New Roman"/>
          <w:sz w:val="24"/>
          <w:szCs w:val="24"/>
        </w:rPr>
        <w:t>(NPOs)</w:t>
      </w:r>
      <w:r w:rsidR="00C474BF" w:rsidRPr="00213935">
        <w:rPr>
          <w:rFonts w:ascii="Times New Roman" w:hAnsi="Times New Roman"/>
          <w:sz w:val="24"/>
          <w:szCs w:val="24"/>
        </w:rPr>
        <w:t>.</w:t>
      </w:r>
      <w:r w:rsidR="00D34A67" w:rsidRPr="00213935">
        <w:rPr>
          <w:rFonts w:ascii="Times New Roman" w:hAnsi="Times New Roman"/>
          <w:sz w:val="24"/>
          <w:szCs w:val="24"/>
        </w:rPr>
        <w:t xml:space="preserve"> </w:t>
      </w:r>
      <w:r w:rsidR="00930FBA" w:rsidRPr="00213935">
        <w:rPr>
          <w:rFonts w:ascii="Times New Roman" w:hAnsi="Times New Roman"/>
          <w:sz w:val="24"/>
          <w:szCs w:val="24"/>
        </w:rPr>
        <w:t xml:space="preserve">It was of the view that </w:t>
      </w:r>
      <w:r w:rsidR="00C474BF" w:rsidRPr="00213935">
        <w:rPr>
          <w:rFonts w:ascii="Times New Roman" w:hAnsi="Times New Roman"/>
          <w:sz w:val="24"/>
          <w:szCs w:val="24"/>
        </w:rPr>
        <w:t>the department</w:t>
      </w:r>
      <w:r w:rsidR="00930FBA" w:rsidRPr="00213935">
        <w:rPr>
          <w:rFonts w:ascii="Times New Roman" w:hAnsi="Times New Roman"/>
          <w:sz w:val="24"/>
          <w:szCs w:val="24"/>
        </w:rPr>
        <w:t xml:space="preserve"> should capacit</w:t>
      </w:r>
      <w:r w:rsidR="003208CB" w:rsidRPr="00213935">
        <w:rPr>
          <w:rFonts w:ascii="Times New Roman" w:hAnsi="Times New Roman"/>
          <w:sz w:val="24"/>
          <w:szCs w:val="24"/>
        </w:rPr>
        <w:t>ate</w:t>
      </w:r>
      <w:r w:rsidR="00930FBA" w:rsidRPr="00213935">
        <w:rPr>
          <w:rFonts w:ascii="Times New Roman" w:hAnsi="Times New Roman"/>
          <w:sz w:val="24"/>
          <w:szCs w:val="24"/>
        </w:rPr>
        <w:t xml:space="preserve"> people or establish</w:t>
      </w:r>
      <w:r w:rsidR="009B10E3" w:rsidRPr="00213935">
        <w:rPr>
          <w:rFonts w:ascii="Times New Roman" w:hAnsi="Times New Roman"/>
          <w:sz w:val="24"/>
          <w:szCs w:val="24"/>
        </w:rPr>
        <w:t xml:space="preserve"> </w:t>
      </w:r>
      <w:r w:rsidR="00930FBA" w:rsidRPr="00213935">
        <w:rPr>
          <w:rFonts w:ascii="Times New Roman" w:hAnsi="Times New Roman"/>
          <w:sz w:val="24"/>
          <w:szCs w:val="24"/>
        </w:rPr>
        <w:t>cooperatives that will assist communities to be self-sufficient.</w:t>
      </w:r>
    </w:p>
    <w:p w14:paraId="66E45C78" w14:textId="77777777" w:rsidR="00D34A67" w:rsidRPr="00213935" w:rsidRDefault="00D34A67" w:rsidP="00D34A67">
      <w:pPr>
        <w:pStyle w:val="ListParagraph"/>
        <w:jc w:val="both"/>
        <w:rPr>
          <w:rFonts w:ascii="Times New Roman" w:hAnsi="Times New Roman"/>
          <w:sz w:val="24"/>
          <w:szCs w:val="24"/>
        </w:rPr>
      </w:pPr>
    </w:p>
    <w:p w14:paraId="61BC5E5A" w14:textId="1B7DDC92" w:rsidR="005F5374" w:rsidRPr="00213935" w:rsidRDefault="008B1CBD" w:rsidP="0045448D">
      <w:pPr>
        <w:pStyle w:val="ListParagraph"/>
        <w:numPr>
          <w:ilvl w:val="0"/>
          <w:numId w:val="12"/>
        </w:numPr>
        <w:jc w:val="both"/>
        <w:rPr>
          <w:rFonts w:ascii="Times New Roman" w:hAnsi="Times New Roman"/>
          <w:sz w:val="24"/>
          <w:szCs w:val="24"/>
        </w:rPr>
      </w:pPr>
      <w:r w:rsidRPr="00213935">
        <w:rPr>
          <w:rFonts w:ascii="Times New Roman" w:hAnsi="Times New Roman"/>
          <w:sz w:val="24"/>
          <w:szCs w:val="24"/>
          <w:lang w:val="en-ZA"/>
        </w:rPr>
        <w:t xml:space="preserve">It commended the department for developing good programmes such as the now National Integrated Food Programme.  </w:t>
      </w:r>
      <w:r w:rsidR="00807674" w:rsidRPr="00213935">
        <w:rPr>
          <w:rFonts w:ascii="Times New Roman" w:hAnsi="Times New Roman"/>
          <w:sz w:val="24"/>
          <w:szCs w:val="24"/>
          <w:lang w:val="en-ZA"/>
        </w:rPr>
        <w:t xml:space="preserve">Even though, the programme </w:t>
      </w:r>
      <w:r w:rsidR="00D34A67" w:rsidRPr="00213935">
        <w:rPr>
          <w:rFonts w:ascii="Times New Roman" w:hAnsi="Times New Roman"/>
          <w:sz w:val="24"/>
          <w:szCs w:val="24"/>
          <w:lang w:val="en-ZA"/>
        </w:rPr>
        <w:t xml:space="preserve">is good </w:t>
      </w:r>
      <w:r w:rsidR="00807674" w:rsidRPr="00213935">
        <w:rPr>
          <w:rFonts w:ascii="Times New Roman" w:hAnsi="Times New Roman"/>
          <w:sz w:val="24"/>
          <w:szCs w:val="24"/>
          <w:lang w:val="en-ZA"/>
        </w:rPr>
        <w:t xml:space="preserve">in fighting poverty, the Committee expressed dissatisfaction </w:t>
      </w:r>
      <w:r w:rsidR="003E42F0" w:rsidRPr="00213935">
        <w:rPr>
          <w:rFonts w:ascii="Times New Roman" w:hAnsi="Times New Roman"/>
          <w:sz w:val="24"/>
          <w:szCs w:val="24"/>
          <w:lang w:val="en-ZA"/>
        </w:rPr>
        <w:t xml:space="preserve">that its implementation is </w:t>
      </w:r>
      <w:r w:rsidR="00D34A67" w:rsidRPr="00213935">
        <w:rPr>
          <w:rFonts w:ascii="Times New Roman" w:hAnsi="Times New Roman"/>
          <w:sz w:val="24"/>
          <w:szCs w:val="24"/>
          <w:lang w:val="en-ZA"/>
        </w:rPr>
        <w:t>outsourc</w:t>
      </w:r>
      <w:r w:rsidR="003E42F0" w:rsidRPr="00213935">
        <w:rPr>
          <w:rFonts w:ascii="Times New Roman" w:hAnsi="Times New Roman"/>
          <w:sz w:val="24"/>
          <w:szCs w:val="24"/>
          <w:lang w:val="en-ZA"/>
        </w:rPr>
        <w:t>ed</w:t>
      </w:r>
      <w:r w:rsidR="00D34A67" w:rsidRPr="00213935">
        <w:rPr>
          <w:rFonts w:ascii="Times New Roman" w:hAnsi="Times New Roman"/>
          <w:sz w:val="24"/>
          <w:szCs w:val="24"/>
          <w:lang w:val="en-ZA"/>
        </w:rPr>
        <w:t xml:space="preserve"> </w:t>
      </w:r>
      <w:r w:rsidR="003E42F0" w:rsidRPr="00213935">
        <w:rPr>
          <w:rFonts w:ascii="Times New Roman" w:hAnsi="Times New Roman"/>
          <w:sz w:val="24"/>
          <w:szCs w:val="24"/>
          <w:lang w:val="en-ZA"/>
        </w:rPr>
        <w:t>to</w:t>
      </w:r>
      <w:r w:rsidR="00D34A67" w:rsidRPr="00213935">
        <w:rPr>
          <w:rFonts w:ascii="Times New Roman" w:hAnsi="Times New Roman"/>
          <w:sz w:val="24"/>
          <w:szCs w:val="24"/>
          <w:lang w:val="en-ZA"/>
        </w:rPr>
        <w:t xml:space="preserve"> NPOs</w:t>
      </w:r>
      <w:r w:rsidR="003E42F0" w:rsidRPr="00213935">
        <w:rPr>
          <w:rFonts w:ascii="Times New Roman" w:hAnsi="Times New Roman"/>
          <w:sz w:val="24"/>
          <w:szCs w:val="24"/>
          <w:lang w:val="en-ZA"/>
        </w:rPr>
        <w:t>.</w:t>
      </w:r>
      <w:r w:rsidR="00D34A67" w:rsidRPr="00213935">
        <w:rPr>
          <w:rFonts w:ascii="Times New Roman" w:hAnsi="Times New Roman"/>
          <w:sz w:val="24"/>
          <w:szCs w:val="24"/>
          <w:lang w:val="en-ZA"/>
        </w:rPr>
        <w:t xml:space="preserve">  It </w:t>
      </w:r>
      <w:r w:rsidR="00DE7EE1" w:rsidRPr="00213935">
        <w:rPr>
          <w:rFonts w:ascii="Times New Roman" w:hAnsi="Times New Roman"/>
          <w:sz w:val="24"/>
          <w:szCs w:val="24"/>
          <w:lang w:val="en-ZA"/>
        </w:rPr>
        <w:t xml:space="preserve">was </w:t>
      </w:r>
      <w:r w:rsidR="00D34A67" w:rsidRPr="00213935">
        <w:rPr>
          <w:rFonts w:ascii="Times New Roman" w:hAnsi="Times New Roman"/>
          <w:sz w:val="24"/>
          <w:szCs w:val="24"/>
          <w:lang w:val="en-ZA"/>
        </w:rPr>
        <w:t xml:space="preserve">of the view that the </w:t>
      </w:r>
      <w:r w:rsidR="00DE7EE1" w:rsidRPr="00213935">
        <w:rPr>
          <w:rFonts w:ascii="Times New Roman" w:hAnsi="Times New Roman"/>
          <w:sz w:val="24"/>
          <w:szCs w:val="24"/>
          <w:lang w:val="en-ZA"/>
        </w:rPr>
        <w:t xml:space="preserve">department was </w:t>
      </w:r>
      <w:r w:rsidR="00D34A67" w:rsidRPr="00213935">
        <w:rPr>
          <w:rFonts w:ascii="Times New Roman" w:hAnsi="Times New Roman"/>
          <w:sz w:val="24"/>
          <w:szCs w:val="24"/>
          <w:lang w:val="en-ZA"/>
        </w:rPr>
        <w:t xml:space="preserve">funded by government to implement </w:t>
      </w:r>
      <w:r w:rsidR="00DE7EE1" w:rsidRPr="00213935">
        <w:rPr>
          <w:rFonts w:ascii="Times New Roman" w:hAnsi="Times New Roman"/>
          <w:sz w:val="24"/>
          <w:szCs w:val="24"/>
          <w:lang w:val="en-ZA"/>
        </w:rPr>
        <w:t xml:space="preserve">this programme </w:t>
      </w:r>
      <w:r w:rsidR="00D34A67" w:rsidRPr="00213935">
        <w:rPr>
          <w:rFonts w:ascii="Times New Roman" w:hAnsi="Times New Roman"/>
          <w:sz w:val="24"/>
          <w:szCs w:val="24"/>
          <w:lang w:val="en-ZA"/>
        </w:rPr>
        <w:t>instead of outsourcing</w:t>
      </w:r>
      <w:r w:rsidR="00DE7EE1" w:rsidRPr="00213935">
        <w:rPr>
          <w:rFonts w:ascii="Times New Roman" w:hAnsi="Times New Roman"/>
          <w:sz w:val="24"/>
          <w:szCs w:val="24"/>
          <w:lang w:val="en-ZA"/>
        </w:rPr>
        <w:t xml:space="preserve"> it</w:t>
      </w:r>
      <w:r w:rsidR="00D34A67" w:rsidRPr="00213935">
        <w:rPr>
          <w:rFonts w:ascii="Times New Roman" w:hAnsi="Times New Roman"/>
          <w:sz w:val="24"/>
          <w:szCs w:val="24"/>
          <w:lang w:val="en-ZA"/>
        </w:rPr>
        <w:t>.</w:t>
      </w:r>
      <w:r w:rsidR="00D700DE" w:rsidRPr="00213935">
        <w:rPr>
          <w:rFonts w:ascii="Times New Roman" w:hAnsi="Times New Roman"/>
          <w:sz w:val="24"/>
          <w:szCs w:val="24"/>
          <w:lang w:val="en-ZA"/>
        </w:rPr>
        <w:t xml:space="preserve">  </w:t>
      </w:r>
      <w:r w:rsidR="00217D50" w:rsidRPr="00213935">
        <w:rPr>
          <w:rFonts w:ascii="Times New Roman" w:hAnsi="Times New Roman"/>
          <w:sz w:val="24"/>
          <w:szCs w:val="24"/>
          <w:lang w:val="en-ZA"/>
        </w:rPr>
        <w:t>T</w:t>
      </w:r>
      <w:r w:rsidR="00D700DE" w:rsidRPr="00213935">
        <w:rPr>
          <w:rFonts w:ascii="Times New Roman" w:hAnsi="Times New Roman"/>
          <w:sz w:val="24"/>
          <w:szCs w:val="24"/>
          <w:lang w:val="en-ZA"/>
        </w:rPr>
        <w:t xml:space="preserve">he department noted the Committee’s observation and concern and </w:t>
      </w:r>
      <w:r w:rsidR="00217D50" w:rsidRPr="00213935">
        <w:rPr>
          <w:rFonts w:ascii="Times New Roman" w:hAnsi="Times New Roman"/>
          <w:sz w:val="24"/>
          <w:szCs w:val="24"/>
          <w:lang w:val="en-ZA"/>
        </w:rPr>
        <w:t xml:space="preserve">the </w:t>
      </w:r>
      <w:r w:rsidR="00D700DE" w:rsidRPr="00213935">
        <w:rPr>
          <w:rFonts w:ascii="Times New Roman" w:hAnsi="Times New Roman"/>
          <w:sz w:val="24"/>
          <w:szCs w:val="24"/>
          <w:lang w:val="en-ZA"/>
        </w:rPr>
        <w:t>lack of utilising local government structures</w:t>
      </w:r>
      <w:r w:rsidR="00217D50" w:rsidRPr="00213935">
        <w:rPr>
          <w:rFonts w:ascii="Times New Roman" w:hAnsi="Times New Roman"/>
          <w:sz w:val="24"/>
          <w:szCs w:val="24"/>
          <w:lang w:val="en-ZA"/>
        </w:rPr>
        <w:t xml:space="preserve"> in delivering its services</w:t>
      </w:r>
      <w:r w:rsidR="00D700DE" w:rsidRPr="00213935">
        <w:rPr>
          <w:rFonts w:ascii="Times New Roman" w:hAnsi="Times New Roman"/>
          <w:sz w:val="24"/>
          <w:szCs w:val="24"/>
          <w:lang w:val="en-ZA"/>
        </w:rPr>
        <w:t xml:space="preserve">. It </w:t>
      </w:r>
      <w:r w:rsidR="008B5936" w:rsidRPr="00213935">
        <w:rPr>
          <w:rFonts w:ascii="Times New Roman" w:hAnsi="Times New Roman"/>
          <w:sz w:val="24"/>
          <w:szCs w:val="24"/>
          <w:lang w:val="en-ZA"/>
        </w:rPr>
        <w:t>promised the Committee that the matter will be escalated to the office of the Deputy President in order to be addressed and coordinated.</w:t>
      </w:r>
    </w:p>
    <w:p w14:paraId="127C9F14" w14:textId="77777777" w:rsidR="00D34A67" w:rsidRPr="00213935" w:rsidRDefault="00D34A67" w:rsidP="00D34A67">
      <w:pPr>
        <w:pStyle w:val="ListParagraph"/>
        <w:rPr>
          <w:rFonts w:ascii="Times New Roman" w:hAnsi="Times New Roman"/>
          <w:sz w:val="24"/>
          <w:szCs w:val="24"/>
        </w:rPr>
      </w:pPr>
    </w:p>
    <w:p w14:paraId="51EF89D2" w14:textId="39160E3C" w:rsidR="00930FBA" w:rsidRPr="00213935" w:rsidRDefault="00D34A67" w:rsidP="0045448D">
      <w:pPr>
        <w:pStyle w:val="ListParagraph"/>
        <w:numPr>
          <w:ilvl w:val="0"/>
          <w:numId w:val="12"/>
        </w:numPr>
        <w:jc w:val="both"/>
        <w:rPr>
          <w:rFonts w:ascii="Times New Roman" w:hAnsi="Times New Roman"/>
          <w:sz w:val="24"/>
          <w:szCs w:val="24"/>
        </w:rPr>
      </w:pPr>
      <w:r w:rsidRPr="00213935">
        <w:rPr>
          <w:rFonts w:ascii="Times New Roman" w:hAnsi="Times New Roman"/>
          <w:sz w:val="24"/>
          <w:szCs w:val="24"/>
        </w:rPr>
        <w:t xml:space="preserve">The </w:t>
      </w:r>
      <w:r w:rsidR="00B97ABC" w:rsidRPr="00213935">
        <w:rPr>
          <w:rFonts w:ascii="Times New Roman" w:hAnsi="Times New Roman"/>
          <w:sz w:val="24"/>
          <w:szCs w:val="24"/>
        </w:rPr>
        <w:t>Committee</w:t>
      </w:r>
      <w:r w:rsidRPr="00213935">
        <w:rPr>
          <w:rFonts w:ascii="Times New Roman" w:hAnsi="Times New Roman"/>
          <w:sz w:val="24"/>
          <w:szCs w:val="24"/>
        </w:rPr>
        <w:t xml:space="preserve"> advised the </w:t>
      </w:r>
      <w:r w:rsidR="005C3473" w:rsidRPr="00213935">
        <w:rPr>
          <w:rFonts w:ascii="Times New Roman" w:hAnsi="Times New Roman"/>
          <w:sz w:val="24"/>
          <w:szCs w:val="24"/>
        </w:rPr>
        <w:t>department</w:t>
      </w:r>
      <w:r w:rsidRPr="00213935">
        <w:rPr>
          <w:rFonts w:ascii="Times New Roman" w:hAnsi="Times New Roman"/>
          <w:sz w:val="24"/>
          <w:szCs w:val="24"/>
        </w:rPr>
        <w:t xml:space="preserve"> to consider increasing </w:t>
      </w:r>
      <w:r w:rsidR="00467A26" w:rsidRPr="00213935">
        <w:rPr>
          <w:rFonts w:ascii="Times New Roman" w:hAnsi="Times New Roman"/>
          <w:sz w:val="24"/>
          <w:szCs w:val="24"/>
        </w:rPr>
        <w:t>its</w:t>
      </w:r>
      <w:r w:rsidRPr="00213935">
        <w:rPr>
          <w:rFonts w:ascii="Times New Roman" w:hAnsi="Times New Roman"/>
          <w:sz w:val="24"/>
          <w:szCs w:val="24"/>
        </w:rPr>
        <w:t xml:space="preserve"> capacity </w:t>
      </w:r>
      <w:r w:rsidR="00B97ABC" w:rsidRPr="00213935">
        <w:rPr>
          <w:rFonts w:ascii="Times New Roman" w:hAnsi="Times New Roman"/>
          <w:sz w:val="24"/>
          <w:szCs w:val="24"/>
        </w:rPr>
        <w:t>with the assistance of local government through Community Development Workers</w:t>
      </w:r>
      <w:r w:rsidR="00B97AFC" w:rsidRPr="00213935">
        <w:rPr>
          <w:rFonts w:ascii="Times New Roman" w:hAnsi="Times New Roman"/>
          <w:sz w:val="24"/>
          <w:szCs w:val="24"/>
        </w:rPr>
        <w:t>. These workers can be</w:t>
      </w:r>
      <w:r w:rsidR="00B97ABC" w:rsidRPr="00213935">
        <w:rPr>
          <w:rFonts w:ascii="Times New Roman" w:hAnsi="Times New Roman"/>
          <w:sz w:val="24"/>
          <w:szCs w:val="24"/>
        </w:rPr>
        <w:t xml:space="preserve"> used in </w:t>
      </w:r>
      <w:r w:rsidR="001C42C0" w:rsidRPr="00213935">
        <w:rPr>
          <w:rFonts w:ascii="Times New Roman" w:hAnsi="Times New Roman"/>
          <w:sz w:val="24"/>
          <w:szCs w:val="24"/>
        </w:rPr>
        <w:t>th</w:t>
      </w:r>
      <w:r w:rsidR="00B97ABC" w:rsidRPr="00213935">
        <w:rPr>
          <w:rFonts w:ascii="Times New Roman" w:hAnsi="Times New Roman"/>
          <w:sz w:val="24"/>
          <w:szCs w:val="24"/>
        </w:rPr>
        <w:t>e food distribution</w:t>
      </w:r>
      <w:r w:rsidR="007638B9" w:rsidRPr="00213935">
        <w:rPr>
          <w:rFonts w:ascii="Times New Roman" w:hAnsi="Times New Roman"/>
          <w:sz w:val="24"/>
          <w:szCs w:val="24"/>
        </w:rPr>
        <w:t>.</w:t>
      </w:r>
    </w:p>
    <w:p w14:paraId="6B54EEBA" w14:textId="77777777" w:rsidR="009B10E3" w:rsidRPr="00213935" w:rsidRDefault="009B10E3" w:rsidP="009B10E3">
      <w:pPr>
        <w:pStyle w:val="ListParagraph"/>
        <w:rPr>
          <w:rFonts w:ascii="Times New Roman" w:hAnsi="Times New Roman"/>
          <w:sz w:val="24"/>
          <w:szCs w:val="24"/>
        </w:rPr>
      </w:pPr>
    </w:p>
    <w:p w14:paraId="345737A7" w14:textId="46838682" w:rsidR="009B10E3" w:rsidRPr="00213935" w:rsidRDefault="009B10E3" w:rsidP="0045448D">
      <w:pPr>
        <w:pStyle w:val="ListParagraph"/>
        <w:numPr>
          <w:ilvl w:val="0"/>
          <w:numId w:val="12"/>
        </w:numPr>
        <w:jc w:val="both"/>
        <w:rPr>
          <w:rFonts w:ascii="Times New Roman" w:hAnsi="Times New Roman"/>
          <w:sz w:val="24"/>
          <w:szCs w:val="24"/>
        </w:rPr>
      </w:pPr>
      <w:r w:rsidRPr="00213935">
        <w:rPr>
          <w:rFonts w:ascii="Times New Roman" w:hAnsi="Times New Roman"/>
          <w:sz w:val="24"/>
          <w:szCs w:val="24"/>
        </w:rPr>
        <w:t xml:space="preserve">The Committee </w:t>
      </w:r>
      <w:r w:rsidR="00B97AFC" w:rsidRPr="00213935">
        <w:rPr>
          <w:rFonts w:ascii="Times New Roman" w:hAnsi="Times New Roman"/>
          <w:sz w:val="24"/>
          <w:szCs w:val="24"/>
        </w:rPr>
        <w:t xml:space="preserve">advised </w:t>
      </w:r>
      <w:r w:rsidRPr="00213935">
        <w:rPr>
          <w:rFonts w:ascii="Times New Roman" w:hAnsi="Times New Roman"/>
          <w:sz w:val="24"/>
          <w:szCs w:val="24"/>
        </w:rPr>
        <w:t xml:space="preserve">the department </w:t>
      </w:r>
      <w:r w:rsidR="00B97AFC" w:rsidRPr="00213935">
        <w:rPr>
          <w:rFonts w:ascii="Times New Roman" w:hAnsi="Times New Roman"/>
          <w:sz w:val="24"/>
          <w:szCs w:val="24"/>
        </w:rPr>
        <w:t xml:space="preserve">to do more with less in </w:t>
      </w:r>
      <w:r w:rsidRPr="00213935">
        <w:rPr>
          <w:rFonts w:ascii="Times New Roman" w:hAnsi="Times New Roman"/>
          <w:sz w:val="24"/>
          <w:szCs w:val="24"/>
        </w:rPr>
        <w:t xml:space="preserve">its budget </w:t>
      </w:r>
      <w:r w:rsidR="00B97AFC" w:rsidRPr="00213935">
        <w:rPr>
          <w:rFonts w:ascii="Times New Roman" w:hAnsi="Times New Roman"/>
          <w:sz w:val="24"/>
          <w:szCs w:val="24"/>
        </w:rPr>
        <w:t xml:space="preserve">expenditure. It can do that by delivering services itself instead of outsourcing to NPOs. In that way an amount of </w:t>
      </w:r>
      <w:r w:rsidRPr="00213935">
        <w:rPr>
          <w:rFonts w:ascii="Times New Roman" w:hAnsi="Times New Roman"/>
          <w:sz w:val="24"/>
          <w:szCs w:val="24"/>
        </w:rPr>
        <w:t xml:space="preserve">R830 million </w:t>
      </w:r>
      <w:r w:rsidR="00B97AFC" w:rsidRPr="00213935">
        <w:rPr>
          <w:rFonts w:ascii="Times New Roman" w:hAnsi="Times New Roman"/>
          <w:sz w:val="24"/>
          <w:szCs w:val="24"/>
        </w:rPr>
        <w:t xml:space="preserve">(out of R1.2 billion allocated to the department) that was reported to have been </w:t>
      </w:r>
      <w:r w:rsidRPr="00213935">
        <w:rPr>
          <w:rFonts w:ascii="Times New Roman" w:hAnsi="Times New Roman"/>
          <w:sz w:val="24"/>
          <w:szCs w:val="24"/>
        </w:rPr>
        <w:t>transfer</w:t>
      </w:r>
      <w:r w:rsidR="00B97AFC" w:rsidRPr="00213935">
        <w:rPr>
          <w:rFonts w:ascii="Times New Roman" w:hAnsi="Times New Roman"/>
          <w:sz w:val="24"/>
          <w:szCs w:val="24"/>
        </w:rPr>
        <w:t>red</w:t>
      </w:r>
      <w:r w:rsidRPr="00213935">
        <w:rPr>
          <w:rFonts w:ascii="Times New Roman" w:hAnsi="Times New Roman"/>
          <w:sz w:val="24"/>
          <w:szCs w:val="24"/>
        </w:rPr>
        <w:t xml:space="preserve"> to NPOs </w:t>
      </w:r>
      <w:r w:rsidR="00B97AFC" w:rsidRPr="00213935">
        <w:rPr>
          <w:rFonts w:ascii="Times New Roman" w:hAnsi="Times New Roman"/>
          <w:sz w:val="24"/>
          <w:szCs w:val="24"/>
        </w:rPr>
        <w:t>can be saved.</w:t>
      </w:r>
      <w:r w:rsidRPr="00213935">
        <w:rPr>
          <w:rFonts w:ascii="Times New Roman" w:hAnsi="Times New Roman"/>
          <w:sz w:val="24"/>
          <w:szCs w:val="24"/>
        </w:rPr>
        <w:t xml:space="preserve"> </w:t>
      </w:r>
    </w:p>
    <w:p w14:paraId="10FED2AB" w14:textId="77777777" w:rsidR="00251710" w:rsidRPr="00213935" w:rsidRDefault="00251710" w:rsidP="00251710">
      <w:pPr>
        <w:pStyle w:val="ListParagraph"/>
        <w:rPr>
          <w:rFonts w:ascii="Times New Roman" w:hAnsi="Times New Roman"/>
          <w:sz w:val="24"/>
          <w:szCs w:val="24"/>
        </w:rPr>
      </w:pPr>
    </w:p>
    <w:p w14:paraId="1AE4AB29" w14:textId="6C078164" w:rsidR="00467A26" w:rsidRPr="00213935" w:rsidRDefault="00467A26" w:rsidP="00467A26">
      <w:pPr>
        <w:jc w:val="both"/>
        <w:rPr>
          <w:rFonts w:ascii="Times New Roman" w:hAnsi="Times New Roman"/>
          <w:sz w:val="24"/>
          <w:szCs w:val="24"/>
        </w:rPr>
      </w:pPr>
      <w:r w:rsidRPr="00213935">
        <w:rPr>
          <w:rFonts w:ascii="Times New Roman" w:hAnsi="Times New Roman"/>
          <w:b/>
          <w:sz w:val="24"/>
          <w:szCs w:val="24"/>
        </w:rPr>
        <w:t>Res</w:t>
      </w:r>
      <w:r w:rsidR="00B97AFC" w:rsidRPr="00213935">
        <w:rPr>
          <w:rFonts w:ascii="Times New Roman" w:hAnsi="Times New Roman"/>
          <w:b/>
          <w:sz w:val="24"/>
          <w:szCs w:val="24"/>
        </w:rPr>
        <w:t>olution</w:t>
      </w:r>
    </w:p>
    <w:p w14:paraId="518710D8" w14:textId="3416327D" w:rsidR="00EE3DAC" w:rsidRPr="00213935" w:rsidRDefault="00EE3DAC" w:rsidP="00467A26">
      <w:pPr>
        <w:jc w:val="both"/>
        <w:rPr>
          <w:rFonts w:ascii="Times New Roman" w:hAnsi="Times New Roman"/>
          <w:sz w:val="24"/>
          <w:szCs w:val="24"/>
        </w:rPr>
      </w:pPr>
    </w:p>
    <w:p w14:paraId="0833DA2A" w14:textId="211F26A3" w:rsidR="00B97AFC" w:rsidRPr="00213935" w:rsidRDefault="00B97AFC" w:rsidP="005C70D4">
      <w:pPr>
        <w:jc w:val="both"/>
        <w:rPr>
          <w:rFonts w:ascii="Times New Roman" w:hAnsi="Times New Roman"/>
          <w:sz w:val="24"/>
          <w:szCs w:val="24"/>
        </w:rPr>
      </w:pPr>
      <w:r w:rsidRPr="00213935">
        <w:rPr>
          <w:rFonts w:ascii="Times New Roman" w:hAnsi="Times New Roman"/>
          <w:sz w:val="24"/>
          <w:szCs w:val="24"/>
        </w:rPr>
        <w:t>The Committee resolved to invite the national Department of Social Department to brief it on the comprehensive report on the Integrated Food Security Programme.</w:t>
      </w:r>
    </w:p>
    <w:p w14:paraId="529BBAAE" w14:textId="77777777" w:rsidR="00B97AFC" w:rsidRPr="00213935" w:rsidRDefault="00B97AFC" w:rsidP="00467A26">
      <w:pPr>
        <w:jc w:val="both"/>
        <w:rPr>
          <w:rFonts w:ascii="Times New Roman" w:hAnsi="Times New Roman"/>
          <w:sz w:val="24"/>
          <w:szCs w:val="24"/>
        </w:rPr>
      </w:pPr>
    </w:p>
    <w:p w14:paraId="5DD38C4A" w14:textId="77777777" w:rsidR="00251710" w:rsidRPr="00213935" w:rsidRDefault="00251710" w:rsidP="00467A26">
      <w:pPr>
        <w:jc w:val="both"/>
        <w:rPr>
          <w:rFonts w:ascii="Times New Roman" w:hAnsi="Times New Roman"/>
          <w:sz w:val="24"/>
          <w:szCs w:val="24"/>
        </w:rPr>
      </w:pPr>
    </w:p>
    <w:p w14:paraId="02868DEB" w14:textId="2EDD04C8" w:rsidR="00E8635C" w:rsidRPr="00213935" w:rsidRDefault="00E8635C" w:rsidP="00467A26">
      <w:pPr>
        <w:jc w:val="both"/>
        <w:rPr>
          <w:rFonts w:ascii="Times New Roman" w:hAnsi="Times New Roman"/>
          <w:sz w:val="24"/>
          <w:szCs w:val="24"/>
        </w:rPr>
      </w:pPr>
    </w:p>
    <w:p w14:paraId="5E5B9824" w14:textId="2AB92DB3" w:rsidR="003B1BB9" w:rsidRPr="00213935" w:rsidRDefault="002B1BBB" w:rsidP="00235B4D">
      <w:pPr>
        <w:pStyle w:val="ListParagraph"/>
        <w:numPr>
          <w:ilvl w:val="0"/>
          <w:numId w:val="2"/>
        </w:numPr>
        <w:spacing w:after="0" w:line="280" w:lineRule="exact"/>
        <w:jc w:val="both"/>
        <w:rPr>
          <w:rFonts w:ascii="Times New Roman" w:hAnsi="Times New Roman"/>
          <w:b/>
          <w:color w:val="auto"/>
          <w:sz w:val="24"/>
          <w:szCs w:val="24"/>
        </w:rPr>
      </w:pPr>
      <w:r w:rsidRPr="00213935">
        <w:rPr>
          <w:rFonts w:ascii="Times New Roman" w:hAnsi="Times New Roman"/>
          <w:b/>
          <w:color w:val="auto"/>
          <w:sz w:val="24"/>
          <w:szCs w:val="24"/>
        </w:rPr>
        <w:t xml:space="preserve">Visit to </w:t>
      </w:r>
      <w:proofErr w:type="spellStart"/>
      <w:r w:rsidR="00103D52" w:rsidRPr="00213935">
        <w:rPr>
          <w:rFonts w:ascii="Times New Roman" w:hAnsi="Times New Roman"/>
          <w:b/>
          <w:color w:val="auto"/>
          <w:sz w:val="24"/>
          <w:szCs w:val="24"/>
        </w:rPr>
        <w:t>M</w:t>
      </w:r>
      <w:r w:rsidR="005A0A82" w:rsidRPr="00213935">
        <w:rPr>
          <w:rFonts w:ascii="Times New Roman" w:hAnsi="Times New Roman"/>
          <w:b/>
          <w:color w:val="auto"/>
          <w:sz w:val="24"/>
          <w:szCs w:val="24"/>
        </w:rPr>
        <w:t>akhalima</w:t>
      </w:r>
      <w:proofErr w:type="spellEnd"/>
      <w:r w:rsidR="00103D52" w:rsidRPr="00213935">
        <w:rPr>
          <w:rFonts w:ascii="Times New Roman" w:hAnsi="Times New Roman"/>
          <w:b/>
          <w:color w:val="auto"/>
          <w:sz w:val="24"/>
          <w:szCs w:val="24"/>
        </w:rPr>
        <w:t xml:space="preserve"> </w:t>
      </w:r>
      <w:proofErr w:type="spellStart"/>
      <w:r w:rsidR="00D6233E" w:rsidRPr="00213935">
        <w:rPr>
          <w:rFonts w:ascii="Times New Roman" w:hAnsi="Times New Roman"/>
          <w:b/>
          <w:color w:val="auto"/>
          <w:sz w:val="24"/>
          <w:szCs w:val="24"/>
        </w:rPr>
        <w:t>Develoment</w:t>
      </w:r>
      <w:proofErr w:type="spellEnd"/>
      <w:r w:rsidR="00D6233E" w:rsidRPr="00213935">
        <w:rPr>
          <w:rFonts w:ascii="Times New Roman" w:hAnsi="Times New Roman"/>
          <w:b/>
          <w:color w:val="auto"/>
          <w:sz w:val="24"/>
          <w:szCs w:val="24"/>
        </w:rPr>
        <w:t xml:space="preserve"> </w:t>
      </w:r>
      <w:r w:rsidRPr="00213935">
        <w:rPr>
          <w:rFonts w:ascii="Times New Roman" w:hAnsi="Times New Roman"/>
          <w:b/>
          <w:color w:val="auto"/>
          <w:sz w:val="24"/>
          <w:szCs w:val="24"/>
        </w:rPr>
        <w:t>Centre</w:t>
      </w:r>
      <w:r w:rsidR="00D93B35" w:rsidRPr="00213935">
        <w:rPr>
          <w:rFonts w:ascii="Times New Roman" w:hAnsi="Times New Roman"/>
          <w:b/>
          <w:color w:val="auto"/>
          <w:sz w:val="24"/>
          <w:szCs w:val="24"/>
        </w:rPr>
        <w:t xml:space="preserve"> </w:t>
      </w:r>
      <w:r w:rsidR="002813FE" w:rsidRPr="00213935">
        <w:rPr>
          <w:rFonts w:ascii="Times New Roman" w:hAnsi="Times New Roman"/>
          <w:b/>
          <w:color w:val="auto"/>
          <w:sz w:val="24"/>
          <w:szCs w:val="24"/>
        </w:rPr>
        <w:t xml:space="preserve">– </w:t>
      </w:r>
      <w:proofErr w:type="spellStart"/>
      <w:r w:rsidR="002813FE" w:rsidRPr="00213935">
        <w:rPr>
          <w:rFonts w:ascii="Times New Roman" w:hAnsi="Times New Roman"/>
          <w:b/>
          <w:color w:val="auto"/>
          <w:sz w:val="24"/>
          <w:szCs w:val="24"/>
        </w:rPr>
        <w:t>Mnqampompweni</w:t>
      </w:r>
      <w:proofErr w:type="spellEnd"/>
      <w:r w:rsidR="002813FE" w:rsidRPr="00213935">
        <w:rPr>
          <w:rFonts w:ascii="Times New Roman" w:hAnsi="Times New Roman"/>
          <w:b/>
          <w:color w:val="auto"/>
          <w:sz w:val="24"/>
          <w:szCs w:val="24"/>
        </w:rPr>
        <w:t xml:space="preserve"> CNDC</w:t>
      </w:r>
    </w:p>
    <w:p w14:paraId="7AE89509" w14:textId="77777777" w:rsidR="00760939" w:rsidRPr="00213935" w:rsidRDefault="00760939" w:rsidP="00760939">
      <w:pPr>
        <w:spacing w:after="0" w:line="280" w:lineRule="exact"/>
        <w:jc w:val="both"/>
        <w:rPr>
          <w:rFonts w:ascii="Times New Roman" w:hAnsi="Times New Roman"/>
          <w:b/>
          <w:color w:val="ED7D31" w:themeColor="accent2"/>
          <w:sz w:val="24"/>
          <w:szCs w:val="24"/>
        </w:rPr>
      </w:pPr>
    </w:p>
    <w:p w14:paraId="47AA730E" w14:textId="77777777" w:rsidR="0060302A" w:rsidRPr="00213935" w:rsidRDefault="0060302A" w:rsidP="0060302A">
      <w:pPr>
        <w:tabs>
          <w:tab w:val="left" w:pos="1181"/>
        </w:tabs>
        <w:spacing w:after="200" w:line="276" w:lineRule="auto"/>
        <w:jc w:val="both"/>
        <w:rPr>
          <w:rFonts w:ascii="Times New Roman" w:hAnsi="Times New Roman"/>
          <w:b/>
          <w:sz w:val="24"/>
          <w:szCs w:val="24"/>
        </w:rPr>
      </w:pPr>
      <w:r w:rsidRPr="00213935">
        <w:rPr>
          <w:rFonts w:ascii="Times New Roman" w:hAnsi="Times New Roman"/>
          <w:b/>
          <w:sz w:val="24"/>
          <w:szCs w:val="24"/>
        </w:rPr>
        <w:t>Background</w:t>
      </w:r>
    </w:p>
    <w:p w14:paraId="710CB26E" w14:textId="17CAEE67" w:rsidR="00760939" w:rsidRPr="00213935" w:rsidRDefault="00760939" w:rsidP="0060302A">
      <w:pPr>
        <w:tabs>
          <w:tab w:val="left" w:pos="1181"/>
        </w:tabs>
        <w:spacing w:after="200" w:line="276" w:lineRule="auto"/>
        <w:jc w:val="both"/>
        <w:rPr>
          <w:rFonts w:ascii="Times New Roman" w:hAnsi="Times New Roman"/>
          <w:sz w:val="24"/>
          <w:szCs w:val="24"/>
        </w:rPr>
      </w:pPr>
      <w:proofErr w:type="spellStart"/>
      <w:r w:rsidRPr="00213935">
        <w:rPr>
          <w:rFonts w:ascii="Times New Roman" w:hAnsi="Times New Roman"/>
          <w:sz w:val="24"/>
          <w:szCs w:val="24"/>
        </w:rPr>
        <w:t>Mnqampompweni</w:t>
      </w:r>
      <w:proofErr w:type="spellEnd"/>
      <w:r w:rsidRPr="00213935">
        <w:rPr>
          <w:rFonts w:ascii="Times New Roman" w:hAnsi="Times New Roman"/>
          <w:sz w:val="24"/>
          <w:szCs w:val="24"/>
        </w:rPr>
        <w:t xml:space="preserve"> CNDC is managed by the </w:t>
      </w:r>
      <w:proofErr w:type="spellStart"/>
      <w:r w:rsidRPr="00213935">
        <w:rPr>
          <w:rFonts w:ascii="Times New Roman" w:hAnsi="Times New Roman"/>
          <w:sz w:val="24"/>
          <w:szCs w:val="24"/>
        </w:rPr>
        <w:t>Makhalima</w:t>
      </w:r>
      <w:proofErr w:type="spellEnd"/>
      <w:r w:rsidRPr="00213935">
        <w:rPr>
          <w:rFonts w:ascii="Times New Roman" w:hAnsi="Times New Roman"/>
          <w:sz w:val="24"/>
          <w:szCs w:val="24"/>
        </w:rPr>
        <w:t xml:space="preserve"> Development Centre which is an organization operating at </w:t>
      </w:r>
      <w:proofErr w:type="spellStart"/>
      <w:r w:rsidRPr="00213935">
        <w:rPr>
          <w:rFonts w:ascii="Times New Roman" w:hAnsi="Times New Roman"/>
          <w:sz w:val="24"/>
          <w:szCs w:val="24"/>
        </w:rPr>
        <w:t>Ezimwini</w:t>
      </w:r>
      <w:proofErr w:type="spellEnd"/>
      <w:r w:rsidRPr="00213935">
        <w:rPr>
          <w:rFonts w:ascii="Times New Roman" w:hAnsi="Times New Roman"/>
          <w:sz w:val="24"/>
          <w:szCs w:val="24"/>
        </w:rPr>
        <w:t xml:space="preserve">, </w:t>
      </w:r>
      <w:proofErr w:type="spellStart"/>
      <w:r w:rsidRPr="00213935">
        <w:rPr>
          <w:rFonts w:ascii="Times New Roman" w:hAnsi="Times New Roman"/>
          <w:sz w:val="24"/>
          <w:szCs w:val="24"/>
        </w:rPr>
        <w:t>Mahleka</w:t>
      </w:r>
      <w:proofErr w:type="spellEnd"/>
      <w:r w:rsidRPr="00213935">
        <w:rPr>
          <w:rFonts w:ascii="Times New Roman" w:hAnsi="Times New Roman"/>
          <w:sz w:val="24"/>
          <w:szCs w:val="24"/>
        </w:rPr>
        <w:t xml:space="preserve"> area under the traditional </w:t>
      </w:r>
      <w:r w:rsidR="0060302A" w:rsidRPr="00213935">
        <w:rPr>
          <w:rFonts w:ascii="Times New Roman" w:hAnsi="Times New Roman"/>
          <w:sz w:val="24"/>
          <w:szCs w:val="24"/>
        </w:rPr>
        <w:t>l</w:t>
      </w:r>
      <w:r w:rsidRPr="00213935">
        <w:rPr>
          <w:rFonts w:ascii="Times New Roman" w:hAnsi="Times New Roman"/>
          <w:sz w:val="24"/>
          <w:szCs w:val="24"/>
        </w:rPr>
        <w:t xml:space="preserve">eadership of </w:t>
      </w:r>
      <w:proofErr w:type="spellStart"/>
      <w:r w:rsidRPr="00213935">
        <w:rPr>
          <w:rFonts w:ascii="Times New Roman" w:hAnsi="Times New Roman"/>
          <w:sz w:val="24"/>
          <w:szCs w:val="24"/>
        </w:rPr>
        <w:t>Inkosi</w:t>
      </w:r>
      <w:proofErr w:type="spellEnd"/>
      <w:r w:rsidRPr="00213935">
        <w:rPr>
          <w:rFonts w:ascii="Times New Roman" w:hAnsi="Times New Roman"/>
          <w:sz w:val="24"/>
          <w:szCs w:val="24"/>
        </w:rPr>
        <w:t xml:space="preserve"> </w:t>
      </w:r>
      <w:proofErr w:type="spellStart"/>
      <w:r w:rsidRPr="00213935">
        <w:rPr>
          <w:rFonts w:ascii="Times New Roman" w:hAnsi="Times New Roman"/>
          <w:sz w:val="24"/>
          <w:szCs w:val="24"/>
        </w:rPr>
        <w:t>Mkhize</w:t>
      </w:r>
      <w:proofErr w:type="spellEnd"/>
      <w:r w:rsidRPr="00213935">
        <w:rPr>
          <w:rFonts w:ascii="Times New Roman" w:hAnsi="Times New Roman"/>
          <w:sz w:val="24"/>
          <w:szCs w:val="24"/>
        </w:rPr>
        <w:t xml:space="preserve"> from </w:t>
      </w:r>
      <w:proofErr w:type="spellStart"/>
      <w:r w:rsidRPr="00213935">
        <w:rPr>
          <w:rFonts w:ascii="Times New Roman" w:hAnsi="Times New Roman"/>
          <w:sz w:val="24"/>
          <w:szCs w:val="24"/>
        </w:rPr>
        <w:t>Embo</w:t>
      </w:r>
      <w:proofErr w:type="spellEnd"/>
      <w:r w:rsidRPr="00213935">
        <w:rPr>
          <w:rFonts w:ascii="Times New Roman" w:hAnsi="Times New Roman"/>
          <w:sz w:val="24"/>
          <w:szCs w:val="24"/>
        </w:rPr>
        <w:t xml:space="preserve"> –</w:t>
      </w:r>
      <w:proofErr w:type="spellStart"/>
      <w:r w:rsidRPr="00213935">
        <w:rPr>
          <w:rFonts w:ascii="Times New Roman" w:hAnsi="Times New Roman"/>
          <w:sz w:val="24"/>
          <w:szCs w:val="24"/>
        </w:rPr>
        <w:t>Thimoni</w:t>
      </w:r>
      <w:proofErr w:type="spellEnd"/>
      <w:r w:rsidRPr="00213935">
        <w:rPr>
          <w:rFonts w:ascii="Times New Roman" w:hAnsi="Times New Roman"/>
          <w:sz w:val="24"/>
          <w:szCs w:val="24"/>
        </w:rPr>
        <w:t xml:space="preserve"> Traditional Authority. </w:t>
      </w:r>
      <w:proofErr w:type="spellStart"/>
      <w:r w:rsidRPr="00213935">
        <w:rPr>
          <w:rFonts w:ascii="Times New Roman" w:hAnsi="Times New Roman"/>
          <w:sz w:val="24"/>
          <w:szCs w:val="24"/>
        </w:rPr>
        <w:t>Makhalima</w:t>
      </w:r>
      <w:proofErr w:type="spellEnd"/>
      <w:r w:rsidRPr="00213935">
        <w:rPr>
          <w:rFonts w:ascii="Times New Roman" w:hAnsi="Times New Roman"/>
          <w:sz w:val="24"/>
          <w:szCs w:val="24"/>
        </w:rPr>
        <w:t xml:space="preserve"> Development Centre was established in 2003 and was registered as a </w:t>
      </w:r>
      <w:r w:rsidR="001C42C0" w:rsidRPr="00213935">
        <w:rPr>
          <w:rFonts w:ascii="Times New Roman" w:hAnsi="Times New Roman"/>
          <w:sz w:val="24"/>
          <w:szCs w:val="24"/>
        </w:rPr>
        <w:t>N</w:t>
      </w:r>
      <w:r w:rsidRPr="00213935">
        <w:rPr>
          <w:rFonts w:ascii="Times New Roman" w:hAnsi="Times New Roman"/>
          <w:sz w:val="24"/>
          <w:szCs w:val="24"/>
        </w:rPr>
        <w:t>on-</w:t>
      </w:r>
      <w:r w:rsidR="001C42C0" w:rsidRPr="00213935">
        <w:rPr>
          <w:rFonts w:ascii="Times New Roman" w:hAnsi="Times New Roman"/>
          <w:sz w:val="24"/>
          <w:szCs w:val="24"/>
        </w:rPr>
        <w:t>P</w:t>
      </w:r>
      <w:r w:rsidRPr="00213935">
        <w:rPr>
          <w:rFonts w:ascii="Times New Roman" w:hAnsi="Times New Roman"/>
          <w:sz w:val="24"/>
          <w:szCs w:val="24"/>
        </w:rPr>
        <w:t xml:space="preserve">rofit </w:t>
      </w:r>
      <w:r w:rsidR="001C42C0" w:rsidRPr="00213935">
        <w:rPr>
          <w:rFonts w:ascii="Times New Roman" w:hAnsi="Times New Roman"/>
          <w:sz w:val="24"/>
          <w:szCs w:val="24"/>
        </w:rPr>
        <w:t>O</w:t>
      </w:r>
      <w:r w:rsidRPr="00213935">
        <w:rPr>
          <w:rFonts w:ascii="Times New Roman" w:hAnsi="Times New Roman"/>
          <w:sz w:val="24"/>
          <w:szCs w:val="24"/>
        </w:rPr>
        <w:t>rganization on the 25</w:t>
      </w:r>
      <w:r w:rsidRPr="00213935">
        <w:rPr>
          <w:rFonts w:ascii="Times New Roman" w:hAnsi="Times New Roman"/>
          <w:sz w:val="24"/>
          <w:szCs w:val="24"/>
          <w:vertAlign w:val="superscript"/>
        </w:rPr>
        <w:t>th</w:t>
      </w:r>
      <w:r w:rsidRPr="00213935">
        <w:rPr>
          <w:rFonts w:ascii="Times New Roman" w:hAnsi="Times New Roman"/>
          <w:sz w:val="24"/>
          <w:szCs w:val="24"/>
        </w:rPr>
        <w:t xml:space="preserve"> of February 2004.</w:t>
      </w:r>
      <w:r w:rsidR="001C42C0" w:rsidRPr="00213935">
        <w:rPr>
          <w:rFonts w:ascii="Times New Roman" w:hAnsi="Times New Roman"/>
          <w:sz w:val="24"/>
          <w:szCs w:val="24"/>
        </w:rPr>
        <w:t xml:space="preserve">  </w:t>
      </w:r>
      <w:r w:rsidRPr="00213935">
        <w:rPr>
          <w:rFonts w:ascii="Times New Roman" w:hAnsi="Times New Roman"/>
          <w:sz w:val="24"/>
          <w:szCs w:val="24"/>
        </w:rPr>
        <w:t>The organization was established to assist children and families that were affected and infected by HIV/AIDS.</w:t>
      </w:r>
      <w:r w:rsidR="0060302A" w:rsidRPr="00213935">
        <w:rPr>
          <w:rFonts w:ascii="Times New Roman" w:hAnsi="Times New Roman"/>
          <w:sz w:val="24"/>
          <w:szCs w:val="24"/>
        </w:rPr>
        <w:t xml:space="preserve"> </w:t>
      </w:r>
      <w:r w:rsidRPr="00213935">
        <w:rPr>
          <w:rFonts w:ascii="Times New Roman" w:hAnsi="Times New Roman"/>
          <w:sz w:val="24"/>
          <w:szCs w:val="24"/>
        </w:rPr>
        <w:t>The organization’s main aim was to provide cooked meals to orphaned and vulnerable children and also provide food parcels to the extremely needy families.</w:t>
      </w:r>
      <w:r w:rsidR="00A013CB" w:rsidRPr="00213935">
        <w:rPr>
          <w:rFonts w:ascii="Times New Roman" w:hAnsi="Times New Roman"/>
          <w:sz w:val="24"/>
          <w:szCs w:val="24"/>
        </w:rPr>
        <w:t xml:space="preserve">  T</w:t>
      </w:r>
      <w:r w:rsidRPr="00213935">
        <w:rPr>
          <w:rFonts w:ascii="Times New Roman" w:hAnsi="Times New Roman"/>
          <w:sz w:val="24"/>
          <w:szCs w:val="24"/>
        </w:rPr>
        <w:t xml:space="preserve">he centre was funded by the Department of Health and employed a number of volunteers that were assisting the centre with the identification of households, preparing meals for children and also </w:t>
      </w:r>
      <w:proofErr w:type="gramStart"/>
      <w:r w:rsidRPr="00213935">
        <w:rPr>
          <w:rFonts w:ascii="Times New Roman" w:hAnsi="Times New Roman"/>
          <w:sz w:val="24"/>
          <w:szCs w:val="24"/>
        </w:rPr>
        <w:t>do some administration</w:t>
      </w:r>
      <w:proofErr w:type="gramEnd"/>
      <w:r w:rsidRPr="00213935">
        <w:rPr>
          <w:rFonts w:ascii="Times New Roman" w:hAnsi="Times New Roman"/>
          <w:sz w:val="24"/>
          <w:szCs w:val="24"/>
        </w:rPr>
        <w:t xml:space="preserve"> work.</w:t>
      </w:r>
    </w:p>
    <w:p w14:paraId="0F2617B5" w14:textId="29A7D5DA" w:rsidR="00760939" w:rsidRPr="00213935" w:rsidRDefault="00760939" w:rsidP="0060302A">
      <w:pPr>
        <w:tabs>
          <w:tab w:val="left" w:pos="1181"/>
        </w:tabs>
        <w:spacing w:after="200" w:line="276" w:lineRule="auto"/>
        <w:jc w:val="both"/>
        <w:rPr>
          <w:rFonts w:ascii="Times New Roman" w:hAnsi="Times New Roman"/>
          <w:sz w:val="24"/>
          <w:szCs w:val="24"/>
        </w:rPr>
      </w:pPr>
      <w:r w:rsidRPr="00213935">
        <w:rPr>
          <w:rFonts w:ascii="Times New Roman" w:hAnsi="Times New Roman"/>
          <w:sz w:val="24"/>
          <w:szCs w:val="24"/>
        </w:rPr>
        <w:t xml:space="preserve">The organization exhausted all its funds and was not able to implement </w:t>
      </w:r>
      <w:r w:rsidR="009F1D61" w:rsidRPr="00213935">
        <w:rPr>
          <w:rFonts w:ascii="Times New Roman" w:hAnsi="Times New Roman"/>
          <w:sz w:val="24"/>
          <w:szCs w:val="24"/>
        </w:rPr>
        <w:t>i</w:t>
      </w:r>
      <w:r w:rsidRPr="00213935">
        <w:rPr>
          <w:rFonts w:ascii="Times New Roman" w:hAnsi="Times New Roman"/>
          <w:sz w:val="24"/>
          <w:szCs w:val="24"/>
        </w:rPr>
        <w:t>t</w:t>
      </w:r>
      <w:r w:rsidR="009F1D61" w:rsidRPr="00213935">
        <w:rPr>
          <w:rFonts w:ascii="Times New Roman" w:hAnsi="Times New Roman"/>
          <w:sz w:val="24"/>
          <w:szCs w:val="24"/>
        </w:rPr>
        <w:t>s</w:t>
      </w:r>
      <w:r w:rsidR="001C42C0" w:rsidRPr="00213935">
        <w:rPr>
          <w:rFonts w:ascii="Times New Roman" w:hAnsi="Times New Roman"/>
          <w:sz w:val="24"/>
          <w:szCs w:val="24"/>
        </w:rPr>
        <w:t xml:space="preserve"> </w:t>
      </w:r>
      <w:r w:rsidRPr="00213935">
        <w:rPr>
          <w:rFonts w:ascii="Times New Roman" w:hAnsi="Times New Roman"/>
          <w:sz w:val="24"/>
          <w:szCs w:val="24"/>
        </w:rPr>
        <w:t>programmes.</w:t>
      </w:r>
      <w:r w:rsidR="00323DE5" w:rsidRPr="00213935">
        <w:rPr>
          <w:rFonts w:ascii="Times New Roman" w:hAnsi="Times New Roman"/>
          <w:sz w:val="24"/>
          <w:szCs w:val="24"/>
        </w:rPr>
        <w:t xml:space="preserve"> </w:t>
      </w:r>
      <w:r w:rsidR="001C42C0" w:rsidRPr="00213935">
        <w:rPr>
          <w:rFonts w:ascii="Times New Roman" w:hAnsi="Times New Roman"/>
          <w:sz w:val="24"/>
          <w:szCs w:val="24"/>
        </w:rPr>
        <w:t xml:space="preserve"> </w:t>
      </w:r>
      <w:proofErr w:type="spellStart"/>
      <w:r w:rsidRPr="00213935">
        <w:rPr>
          <w:rFonts w:ascii="Times New Roman" w:hAnsi="Times New Roman"/>
          <w:sz w:val="24"/>
          <w:szCs w:val="24"/>
        </w:rPr>
        <w:t>Makhalima</w:t>
      </w:r>
      <w:proofErr w:type="spellEnd"/>
      <w:r w:rsidRPr="00213935">
        <w:rPr>
          <w:rFonts w:ascii="Times New Roman" w:hAnsi="Times New Roman"/>
          <w:sz w:val="24"/>
          <w:szCs w:val="24"/>
        </w:rPr>
        <w:t xml:space="preserve"> Development Centre was based in ward 5 of </w:t>
      </w:r>
      <w:proofErr w:type="spellStart"/>
      <w:r w:rsidRPr="00213935">
        <w:rPr>
          <w:rFonts w:ascii="Times New Roman" w:hAnsi="Times New Roman"/>
          <w:sz w:val="24"/>
          <w:szCs w:val="24"/>
        </w:rPr>
        <w:t>Mkhambathini</w:t>
      </w:r>
      <w:proofErr w:type="spellEnd"/>
      <w:r w:rsidRPr="00213935">
        <w:rPr>
          <w:rFonts w:ascii="Times New Roman" w:hAnsi="Times New Roman"/>
          <w:sz w:val="24"/>
          <w:szCs w:val="24"/>
        </w:rPr>
        <w:t xml:space="preserve"> Local Municipality as per the old demarcations and the ward had since been moved to Durban Metro as ward 105.</w:t>
      </w:r>
      <w:r w:rsidR="00A013CB" w:rsidRPr="00213935">
        <w:rPr>
          <w:rFonts w:ascii="Times New Roman" w:hAnsi="Times New Roman"/>
          <w:sz w:val="24"/>
          <w:szCs w:val="24"/>
        </w:rPr>
        <w:t xml:space="preserve">  </w:t>
      </w:r>
      <w:proofErr w:type="spellStart"/>
      <w:r w:rsidRPr="00213935">
        <w:rPr>
          <w:rFonts w:ascii="Times New Roman" w:hAnsi="Times New Roman"/>
          <w:sz w:val="24"/>
          <w:szCs w:val="24"/>
        </w:rPr>
        <w:t>Makhalima</w:t>
      </w:r>
      <w:proofErr w:type="spellEnd"/>
      <w:r w:rsidRPr="00213935">
        <w:rPr>
          <w:rFonts w:ascii="Times New Roman" w:hAnsi="Times New Roman"/>
          <w:sz w:val="24"/>
          <w:szCs w:val="24"/>
        </w:rPr>
        <w:t xml:space="preserve"> Development Centre was identified by the war room as an organization that </w:t>
      </w:r>
      <w:r w:rsidR="009F6612" w:rsidRPr="00213935">
        <w:rPr>
          <w:rFonts w:ascii="Times New Roman" w:hAnsi="Times New Roman"/>
          <w:sz w:val="24"/>
          <w:szCs w:val="24"/>
        </w:rPr>
        <w:t>could</w:t>
      </w:r>
      <w:r w:rsidRPr="00213935">
        <w:rPr>
          <w:rFonts w:ascii="Times New Roman" w:hAnsi="Times New Roman"/>
          <w:sz w:val="24"/>
          <w:szCs w:val="24"/>
        </w:rPr>
        <w:t xml:space="preserve"> implement Community Nutrition Development Centre (CNDC) programmes.</w:t>
      </w:r>
      <w:r w:rsidR="00A013CB" w:rsidRPr="00213935">
        <w:rPr>
          <w:rFonts w:ascii="Times New Roman" w:hAnsi="Times New Roman"/>
          <w:sz w:val="24"/>
          <w:szCs w:val="24"/>
        </w:rPr>
        <w:t xml:space="preserve">  </w:t>
      </w:r>
      <w:r w:rsidRPr="00213935">
        <w:rPr>
          <w:rFonts w:ascii="Times New Roman" w:hAnsi="Times New Roman"/>
          <w:sz w:val="24"/>
          <w:szCs w:val="24"/>
        </w:rPr>
        <w:t xml:space="preserve">The project signed Service Level Agreement with the Department of Social Development for 2014/2015 financial year and the </w:t>
      </w:r>
      <w:r w:rsidR="001C42C0" w:rsidRPr="00213935">
        <w:rPr>
          <w:rFonts w:ascii="Times New Roman" w:hAnsi="Times New Roman"/>
          <w:sz w:val="24"/>
          <w:szCs w:val="24"/>
        </w:rPr>
        <w:t>Service Level Agreement (</w:t>
      </w:r>
      <w:r w:rsidRPr="00213935">
        <w:rPr>
          <w:rFonts w:ascii="Times New Roman" w:hAnsi="Times New Roman"/>
          <w:sz w:val="24"/>
          <w:szCs w:val="24"/>
        </w:rPr>
        <w:t>SLA</w:t>
      </w:r>
      <w:r w:rsidR="001C42C0" w:rsidRPr="00213935">
        <w:rPr>
          <w:rFonts w:ascii="Times New Roman" w:hAnsi="Times New Roman"/>
          <w:sz w:val="24"/>
          <w:szCs w:val="24"/>
        </w:rPr>
        <w:t>)</w:t>
      </w:r>
      <w:r w:rsidRPr="00213935">
        <w:rPr>
          <w:rFonts w:ascii="Times New Roman" w:hAnsi="Times New Roman"/>
          <w:sz w:val="24"/>
          <w:szCs w:val="24"/>
        </w:rPr>
        <w:t xml:space="preserve"> was signed in October 2014.</w:t>
      </w:r>
    </w:p>
    <w:p w14:paraId="4368240A" w14:textId="3527C7B9" w:rsidR="00760939" w:rsidRPr="00213935" w:rsidRDefault="00760939" w:rsidP="0060302A">
      <w:pPr>
        <w:tabs>
          <w:tab w:val="left" w:pos="1181"/>
        </w:tabs>
        <w:spacing w:after="200" w:line="276" w:lineRule="auto"/>
        <w:jc w:val="both"/>
        <w:rPr>
          <w:rFonts w:ascii="Times New Roman" w:hAnsi="Times New Roman"/>
          <w:sz w:val="24"/>
          <w:szCs w:val="24"/>
        </w:rPr>
      </w:pPr>
      <w:proofErr w:type="spellStart"/>
      <w:r w:rsidRPr="00213935">
        <w:rPr>
          <w:rFonts w:ascii="Times New Roman" w:hAnsi="Times New Roman"/>
          <w:sz w:val="24"/>
          <w:szCs w:val="24"/>
        </w:rPr>
        <w:t>Makhalima</w:t>
      </w:r>
      <w:proofErr w:type="spellEnd"/>
      <w:r w:rsidRPr="00213935">
        <w:rPr>
          <w:rFonts w:ascii="Times New Roman" w:hAnsi="Times New Roman"/>
          <w:sz w:val="24"/>
          <w:szCs w:val="24"/>
        </w:rPr>
        <w:t xml:space="preserve"> Development Centre (CNDC) was funded with an amount of R 500</w:t>
      </w:r>
      <w:r w:rsidR="001C42C0" w:rsidRPr="00213935">
        <w:rPr>
          <w:rFonts w:ascii="Times New Roman" w:hAnsi="Times New Roman"/>
          <w:sz w:val="24"/>
          <w:szCs w:val="24"/>
        </w:rPr>
        <w:t xml:space="preserve"> 000</w:t>
      </w:r>
      <w:r w:rsidRPr="00213935">
        <w:rPr>
          <w:rFonts w:ascii="Times New Roman" w:hAnsi="Times New Roman"/>
          <w:sz w:val="24"/>
          <w:szCs w:val="24"/>
        </w:rPr>
        <w:t xml:space="preserve"> for 2014/2015 financial year and funds were carried over to 2015/2016 financial year.</w:t>
      </w:r>
    </w:p>
    <w:p w14:paraId="0DDB473F" w14:textId="3571A9B3" w:rsidR="001B11A5" w:rsidRPr="00213935" w:rsidRDefault="001B11A5" w:rsidP="001B11A5">
      <w:pPr>
        <w:tabs>
          <w:tab w:val="left" w:pos="1181"/>
        </w:tabs>
        <w:spacing w:after="200" w:line="276" w:lineRule="auto"/>
        <w:jc w:val="both"/>
        <w:rPr>
          <w:rFonts w:ascii="Times New Roman" w:hAnsi="Times New Roman"/>
          <w:sz w:val="24"/>
          <w:szCs w:val="24"/>
        </w:rPr>
      </w:pPr>
      <w:r w:rsidRPr="00213935">
        <w:rPr>
          <w:rFonts w:ascii="Times New Roman" w:hAnsi="Times New Roman"/>
          <w:sz w:val="24"/>
          <w:szCs w:val="24"/>
        </w:rPr>
        <w:t xml:space="preserve">Through EPWP the centre employed five (5) general workers as Cooks and security guard.  Additional </w:t>
      </w:r>
      <w:r w:rsidR="001C42C0" w:rsidRPr="00213935">
        <w:rPr>
          <w:rFonts w:ascii="Times New Roman" w:hAnsi="Times New Roman"/>
          <w:sz w:val="24"/>
          <w:szCs w:val="24"/>
        </w:rPr>
        <w:t>five (</w:t>
      </w:r>
      <w:r w:rsidRPr="00213935">
        <w:rPr>
          <w:rFonts w:ascii="Times New Roman" w:hAnsi="Times New Roman"/>
          <w:sz w:val="24"/>
          <w:szCs w:val="24"/>
        </w:rPr>
        <w:t>5</w:t>
      </w:r>
      <w:r w:rsidR="001C42C0" w:rsidRPr="00213935">
        <w:rPr>
          <w:rFonts w:ascii="Times New Roman" w:hAnsi="Times New Roman"/>
          <w:sz w:val="24"/>
          <w:szCs w:val="24"/>
        </w:rPr>
        <w:t>)</w:t>
      </w:r>
      <w:r w:rsidRPr="00213935">
        <w:rPr>
          <w:rFonts w:ascii="Times New Roman" w:hAnsi="Times New Roman"/>
          <w:sz w:val="24"/>
          <w:szCs w:val="24"/>
        </w:rPr>
        <w:t xml:space="preserve"> volunteers receive stipend through the Non-State Sector EPWP programme. They provide services at the</w:t>
      </w:r>
      <w:r w:rsidR="009F6612" w:rsidRPr="00213935">
        <w:rPr>
          <w:rFonts w:ascii="Times New Roman" w:hAnsi="Times New Roman"/>
          <w:sz w:val="24"/>
          <w:szCs w:val="24"/>
        </w:rPr>
        <w:t xml:space="preserve"> five</w:t>
      </w:r>
      <w:r w:rsidRPr="00213935">
        <w:rPr>
          <w:rFonts w:ascii="Times New Roman" w:hAnsi="Times New Roman"/>
          <w:sz w:val="24"/>
          <w:szCs w:val="24"/>
        </w:rPr>
        <w:t xml:space="preserve"> </w:t>
      </w:r>
      <w:r w:rsidR="009F6612" w:rsidRPr="00213935">
        <w:rPr>
          <w:rFonts w:ascii="Times New Roman" w:hAnsi="Times New Roman"/>
          <w:sz w:val="24"/>
          <w:szCs w:val="24"/>
        </w:rPr>
        <w:t>(</w:t>
      </w:r>
      <w:r w:rsidRPr="00213935">
        <w:rPr>
          <w:rFonts w:ascii="Times New Roman" w:hAnsi="Times New Roman"/>
          <w:sz w:val="24"/>
          <w:szCs w:val="24"/>
        </w:rPr>
        <w:t>5</w:t>
      </w:r>
      <w:r w:rsidR="009F6612" w:rsidRPr="00213935">
        <w:rPr>
          <w:rFonts w:ascii="Times New Roman" w:hAnsi="Times New Roman"/>
          <w:sz w:val="24"/>
          <w:szCs w:val="24"/>
        </w:rPr>
        <w:t>)</w:t>
      </w:r>
      <w:r w:rsidRPr="00213935">
        <w:rPr>
          <w:rFonts w:ascii="Times New Roman" w:hAnsi="Times New Roman"/>
          <w:sz w:val="24"/>
          <w:szCs w:val="24"/>
        </w:rPr>
        <w:t xml:space="preserve"> CNDC satellite centres.</w:t>
      </w:r>
    </w:p>
    <w:p w14:paraId="30490205" w14:textId="77777777" w:rsidR="001B11A5" w:rsidRPr="00213935" w:rsidRDefault="001B11A5" w:rsidP="001B11A5">
      <w:pPr>
        <w:tabs>
          <w:tab w:val="left" w:pos="1181"/>
        </w:tabs>
        <w:spacing w:after="200" w:line="276" w:lineRule="auto"/>
        <w:jc w:val="both"/>
        <w:rPr>
          <w:rFonts w:ascii="Times New Roman" w:hAnsi="Times New Roman"/>
          <w:sz w:val="24"/>
          <w:szCs w:val="24"/>
        </w:rPr>
      </w:pPr>
      <w:r w:rsidRPr="00213935">
        <w:rPr>
          <w:rFonts w:ascii="Times New Roman" w:hAnsi="Times New Roman"/>
          <w:sz w:val="24"/>
          <w:szCs w:val="24"/>
        </w:rPr>
        <w:t xml:space="preserve">The centre used to provide food to 258 beneficiaries until the ward from which it operates has been re-demarcated to exclude a satellite that has been servicing 96 beneficiaries. The 96 beneficiaries remained under </w:t>
      </w:r>
      <w:proofErr w:type="spellStart"/>
      <w:r w:rsidRPr="00213935">
        <w:rPr>
          <w:rFonts w:ascii="Times New Roman" w:hAnsi="Times New Roman"/>
          <w:sz w:val="24"/>
          <w:szCs w:val="24"/>
        </w:rPr>
        <w:t>uMkhambathini</w:t>
      </w:r>
      <w:proofErr w:type="spellEnd"/>
      <w:r w:rsidRPr="00213935">
        <w:rPr>
          <w:rFonts w:ascii="Times New Roman" w:hAnsi="Times New Roman"/>
          <w:sz w:val="24"/>
          <w:szCs w:val="24"/>
        </w:rPr>
        <w:t xml:space="preserve"> Local municipality whist the rest are now in ward 105 of the Durban Metro.</w:t>
      </w:r>
    </w:p>
    <w:p w14:paraId="37F20F72" w14:textId="66E69FEF" w:rsidR="00323DE5" w:rsidRPr="00213935" w:rsidRDefault="00B61DD7" w:rsidP="00323DE5">
      <w:pPr>
        <w:tabs>
          <w:tab w:val="left" w:pos="1181"/>
        </w:tabs>
        <w:rPr>
          <w:rFonts w:ascii="Times New Roman" w:hAnsi="Times New Roman"/>
          <w:b/>
          <w:sz w:val="24"/>
          <w:szCs w:val="24"/>
        </w:rPr>
      </w:pPr>
      <w:r w:rsidRPr="00213935">
        <w:rPr>
          <w:rFonts w:ascii="Times New Roman" w:hAnsi="Times New Roman"/>
          <w:b/>
          <w:sz w:val="24"/>
          <w:szCs w:val="24"/>
        </w:rPr>
        <w:t xml:space="preserve">Financial </w:t>
      </w:r>
      <w:r w:rsidR="001B11A5" w:rsidRPr="00213935">
        <w:rPr>
          <w:rFonts w:ascii="Times New Roman" w:hAnsi="Times New Roman"/>
          <w:b/>
          <w:sz w:val="24"/>
          <w:szCs w:val="24"/>
        </w:rPr>
        <w:t>report</w:t>
      </w:r>
    </w:p>
    <w:p w14:paraId="5C475ECE" w14:textId="77777777" w:rsidR="00B61DD7" w:rsidRPr="00213935" w:rsidRDefault="00B61DD7" w:rsidP="00323DE5">
      <w:pPr>
        <w:tabs>
          <w:tab w:val="left" w:pos="1181"/>
        </w:tabs>
        <w:rPr>
          <w:rFonts w:ascii="Times New Roman" w:hAnsi="Times New Roman"/>
          <w:b/>
          <w:sz w:val="24"/>
          <w:szCs w:val="24"/>
          <w:u w:val="single"/>
        </w:rPr>
      </w:pPr>
    </w:p>
    <w:p w14:paraId="390CEF3C" w14:textId="5225E17E" w:rsidR="009C0B1C" w:rsidRPr="00213935" w:rsidRDefault="00760939" w:rsidP="000E72EF">
      <w:pPr>
        <w:tabs>
          <w:tab w:val="left" w:pos="1181"/>
        </w:tabs>
        <w:jc w:val="both"/>
        <w:rPr>
          <w:rFonts w:ascii="Times New Roman" w:hAnsi="Times New Roman"/>
          <w:sz w:val="24"/>
          <w:szCs w:val="24"/>
        </w:rPr>
      </w:pPr>
      <w:proofErr w:type="spellStart"/>
      <w:r w:rsidRPr="00213935">
        <w:rPr>
          <w:rFonts w:ascii="Times New Roman" w:hAnsi="Times New Roman"/>
          <w:sz w:val="24"/>
          <w:szCs w:val="24"/>
        </w:rPr>
        <w:t>Makhalima</w:t>
      </w:r>
      <w:proofErr w:type="spellEnd"/>
      <w:r w:rsidRPr="00213935">
        <w:rPr>
          <w:rFonts w:ascii="Times New Roman" w:hAnsi="Times New Roman"/>
          <w:sz w:val="24"/>
          <w:szCs w:val="24"/>
        </w:rPr>
        <w:t xml:space="preserve"> Development Centre was funded with an amount of R 500 </w:t>
      </w:r>
      <w:r w:rsidR="009F6612" w:rsidRPr="00213935">
        <w:rPr>
          <w:rFonts w:ascii="Times New Roman" w:hAnsi="Times New Roman"/>
          <w:sz w:val="24"/>
          <w:szCs w:val="24"/>
        </w:rPr>
        <w:t>000</w:t>
      </w:r>
      <w:r w:rsidRPr="00213935">
        <w:rPr>
          <w:rFonts w:ascii="Times New Roman" w:hAnsi="Times New Roman"/>
          <w:sz w:val="24"/>
          <w:szCs w:val="24"/>
        </w:rPr>
        <w:t xml:space="preserve"> in 2014/2015 financial year for the implementation of CNDC deliverables</w:t>
      </w:r>
      <w:r w:rsidR="00DE3943" w:rsidRPr="00213935">
        <w:rPr>
          <w:rFonts w:ascii="Times New Roman" w:hAnsi="Times New Roman"/>
          <w:sz w:val="24"/>
          <w:szCs w:val="24"/>
        </w:rPr>
        <w:t>.</w:t>
      </w:r>
      <w:r w:rsidRPr="00213935">
        <w:rPr>
          <w:rFonts w:ascii="Times New Roman" w:hAnsi="Times New Roman"/>
          <w:sz w:val="24"/>
          <w:szCs w:val="24"/>
        </w:rPr>
        <w:t xml:space="preserve"> </w:t>
      </w:r>
      <w:r w:rsidR="00DE3943" w:rsidRPr="00213935">
        <w:rPr>
          <w:rFonts w:ascii="Times New Roman" w:hAnsi="Times New Roman"/>
          <w:sz w:val="24"/>
          <w:szCs w:val="24"/>
        </w:rPr>
        <w:t>Some</w:t>
      </w:r>
      <w:r w:rsidRPr="00213935">
        <w:rPr>
          <w:rFonts w:ascii="Times New Roman" w:hAnsi="Times New Roman"/>
          <w:sz w:val="24"/>
          <w:szCs w:val="24"/>
        </w:rPr>
        <w:t xml:space="preserve"> funds were carried over to 2015/2016 financial year.</w:t>
      </w:r>
      <w:r w:rsidR="00323DE5" w:rsidRPr="00213935">
        <w:rPr>
          <w:rFonts w:ascii="Times New Roman" w:hAnsi="Times New Roman"/>
          <w:sz w:val="24"/>
          <w:szCs w:val="24"/>
        </w:rPr>
        <w:t xml:space="preserve">  </w:t>
      </w:r>
      <w:r w:rsidRPr="00213935">
        <w:rPr>
          <w:rFonts w:ascii="Times New Roman" w:hAnsi="Times New Roman"/>
          <w:sz w:val="24"/>
          <w:szCs w:val="24"/>
        </w:rPr>
        <w:t>The 2014/2015, 2015/2016 funds were exhausted in June 2016.</w:t>
      </w:r>
      <w:r w:rsidR="00323DE5" w:rsidRPr="00213935">
        <w:rPr>
          <w:rFonts w:ascii="Times New Roman" w:hAnsi="Times New Roman"/>
          <w:sz w:val="24"/>
          <w:szCs w:val="24"/>
        </w:rPr>
        <w:t xml:space="preserve"> </w:t>
      </w:r>
      <w:r w:rsidRPr="00213935">
        <w:rPr>
          <w:rFonts w:ascii="Times New Roman" w:hAnsi="Times New Roman"/>
          <w:sz w:val="24"/>
          <w:szCs w:val="24"/>
        </w:rPr>
        <w:t xml:space="preserve">The organization received an additional funding </w:t>
      </w:r>
      <w:proofErr w:type="gramStart"/>
      <w:r w:rsidRPr="00213935">
        <w:rPr>
          <w:rFonts w:ascii="Times New Roman" w:hAnsi="Times New Roman"/>
          <w:sz w:val="24"/>
          <w:szCs w:val="24"/>
        </w:rPr>
        <w:t xml:space="preserve">of  </w:t>
      </w:r>
      <w:r w:rsidR="00256127" w:rsidRPr="00213935">
        <w:rPr>
          <w:rFonts w:ascii="Times New Roman" w:hAnsi="Times New Roman"/>
          <w:sz w:val="24"/>
          <w:szCs w:val="24"/>
        </w:rPr>
        <w:t>R</w:t>
      </w:r>
      <w:r w:rsidRPr="00213935">
        <w:rPr>
          <w:rFonts w:ascii="Times New Roman" w:hAnsi="Times New Roman"/>
          <w:sz w:val="24"/>
          <w:szCs w:val="24"/>
        </w:rPr>
        <w:t>347</w:t>
      </w:r>
      <w:proofErr w:type="gramEnd"/>
      <w:r w:rsidRPr="00213935">
        <w:rPr>
          <w:rFonts w:ascii="Times New Roman" w:hAnsi="Times New Roman"/>
          <w:sz w:val="24"/>
          <w:szCs w:val="24"/>
        </w:rPr>
        <w:t> </w:t>
      </w:r>
      <w:r w:rsidR="001D263C" w:rsidRPr="00213935">
        <w:rPr>
          <w:rFonts w:ascii="Times New Roman" w:hAnsi="Times New Roman"/>
          <w:sz w:val="24"/>
          <w:szCs w:val="24"/>
        </w:rPr>
        <w:t>000</w:t>
      </w:r>
      <w:r w:rsidRPr="00213935">
        <w:rPr>
          <w:rFonts w:ascii="Times New Roman" w:hAnsi="Times New Roman"/>
          <w:sz w:val="24"/>
          <w:szCs w:val="24"/>
        </w:rPr>
        <w:t xml:space="preserve"> for 2016/2017 financial year and the funds were transferred to the organization’s account in October 2016.</w:t>
      </w:r>
      <w:r w:rsidR="00323DE5" w:rsidRPr="00213935">
        <w:rPr>
          <w:rFonts w:ascii="Times New Roman" w:hAnsi="Times New Roman"/>
          <w:sz w:val="24"/>
          <w:szCs w:val="24"/>
        </w:rPr>
        <w:t xml:space="preserve">  </w:t>
      </w:r>
    </w:p>
    <w:p w14:paraId="1334B261" w14:textId="690C113B" w:rsidR="001B11A5" w:rsidRPr="00213935" w:rsidRDefault="001B11A5" w:rsidP="000E72EF">
      <w:pPr>
        <w:tabs>
          <w:tab w:val="left" w:pos="1181"/>
        </w:tabs>
        <w:jc w:val="both"/>
        <w:rPr>
          <w:rFonts w:ascii="Times New Roman" w:hAnsi="Times New Roman"/>
          <w:sz w:val="24"/>
          <w:szCs w:val="24"/>
        </w:rPr>
      </w:pPr>
    </w:p>
    <w:p w14:paraId="4042A7F0" w14:textId="31FE5B2A" w:rsidR="00760939" w:rsidRPr="00213935" w:rsidRDefault="00760939" w:rsidP="000E72EF">
      <w:pPr>
        <w:tabs>
          <w:tab w:val="left" w:pos="1181"/>
        </w:tabs>
        <w:jc w:val="both"/>
        <w:rPr>
          <w:rFonts w:ascii="Times New Roman" w:hAnsi="Times New Roman"/>
          <w:sz w:val="24"/>
          <w:szCs w:val="24"/>
        </w:rPr>
      </w:pPr>
      <w:r w:rsidRPr="00213935">
        <w:rPr>
          <w:rFonts w:ascii="Times New Roman" w:hAnsi="Times New Roman"/>
          <w:sz w:val="24"/>
          <w:szCs w:val="24"/>
        </w:rPr>
        <w:lastRenderedPageBreak/>
        <w:t xml:space="preserve">The funds </w:t>
      </w:r>
      <w:r w:rsidR="00256127" w:rsidRPr="00213935">
        <w:rPr>
          <w:rFonts w:ascii="Times New Roman" w:hAnsi="Times New Roman"/>
          <w:sz w:val="24"/>
          <w:szCs w:val="24"/>
        </w:rPr>
        <w:t>were</w:t>
      </w:r>
      <w:r w:rsidRPr="00213935">
        <w:rPr>
          <w:rFonts w:ascii="Times New Roman" w:hAnsi="Times New Roman"/>
          <w:sz w:val="24"/>
          <w:szCs w:val="24"/>
        </w:rPr>
        <w:t xml:space="preserve"> spent on buying dried goods from South African Food Security and Development Agency (SAFSDA), paying stipends for </w:t>
      </w:r>
      <w:r w:rsidR="009F6612" w:rsidRPr="00213935">
        <w:rPr>
          <w:rFonts w:ascii="Times New Roman" w:hAnsi="Times New Roman"/>
          <w:sz w:val="24"/>
          <w:szCs w:val="24"/>
        </w:rPr>
        <w:t>two (</w:t>
      </w:r>
      <w:r w:rsidRPr="00213935">
        <w:rPr>
          <w:rFonts w:ascii="Times New Roman" w:hAnsi="Times New Roman"/>
          <w:sz w:val="24"/>
          <w:szCs w:val="24"/>
        </w:rPr>
        <w:t>2</w:t>
      </w:r>
      <w:r w:rsidR="009F6612" w:rsidRPr="00213935">
        <w:rPr>
          <w:rFonts w:ascii="Times New Roman" w:hAnsi="Times New Roman"/>
          <w:sz w:val="24"/>
          <w:szCs w:val="24"/>
        </w:rPr>
        <w:t>)</w:t>
      </w:r>
      <w:r w:rsidRPr="00213935">
        <w:rPr>
          <w:rFonts w:ascii="Times New Roman" w:hAnsi="Times New Roman"/>
          <w:sz w:val="24"/>
          <w:szCs w:val="24"/>
        </w:rPr>
        <w:t xml:space="preserve"> security guards, two </w:t>
      </w:r>
      <w:r w:rsidR="009F6612" w:rsidRPr="00213935">
        <w:rPr>
          <w:rFonts w:ascii="Times New Roman" w:hAnsi="Times New Roman"/>
          <w:sz w:val="24"/>
          <w:szCs w:val="24"/>
        </w:rPr>
        <w:t xml:space="preserve">(2) </w:t>
      </w:r>
      <w:r w:rsidRPr="00213935">
        <w:rPr>
          <w:rFonts w:ascii="Times New Roman" w:hAnsi="Times New Roman"/>
          <w:sz w:val="24"/>
          <w:szCs w:val="24"/>
        </w:rPr>
        <w:t>assistant cooks and one</w:t>
      </w:r>
      <w:r w:rsidR="001D263C" w:rsidRPr="00213935">
        <w:rPr>
          <w:rFonts w:ascii="Times New Roman" w:hAnsi="Times New Roman"/>
          <w:sz w:val="24"/>
          <w:szCs w:val="24"/>
        </w:rPr>
        <w:t xml:space="preserve"> (1)</w:t>
      </w:r>
      <w:r w:rsidRPr="00213935">
        <w:rPr>
          <w:rFonts w:ascii="Times New Roman" w:hAnsi="Times New Roman"/>
          <w:sz w:val="24"/>
          <w:szCs w:val="24"/>
        </w:rPr>
        <w:t xml:space="preserve"> head cook, pay for service providers who deliver food to satellite points, buy gas cylinder, stationery and also to buy fresh vegetables, fruits and chicken weekly.</w:t>
      </w:r>
      <w:r w:rsidR="00323DE5" w:rsidRPr="00213935">
        <w:rPr>
          <w:rFonts w:ascii="Times New Roman" w:hAnsi="Times New Roman"/>
          <w:sz w:val="24"/>
          <w:szCs w:val="24"/>
        </w:rPr>
        <w:t xml:space="preserve">  </w:t>
      </w:r>
      <w:r w:rsidRPr="00213935">
        <w:rPr>
          <w:rFonts w:ascii="Times New Roman" w:hAnsi="Times New Roman"/>
          <w:sz w:val="24"/>
          <w:szCs w:val="24"/>
        </w:rPr>
        <w:t xml:space="preserve">The organization received additional funding for 2017/2018 financial year </w:t>
      </w:r>
      <w:r w:rsidR="005C6BCB" w:rsidRPr="00213935">
        <w:rPr>
          <w:rFonts w:ascii="Times New Roman" w:hAnsi="Times New Roman"/>
          <w:sz w:val="24"/>
          <w:szCs w:val="24"/>
        </w:rPr>
        <w:t xml:space="preserve">to </w:t>
      </w:r>
      <w:r w:rsidRPr="00213935">
        <w:rPr>
          <w:rFonts w:ascii="Times New Roman" w:hAnsi="Times New Roman"/>
          <w:sz w:val="24"/>
          <w:szCs w:val="24"/>
        </w:rPr>
        <w:t>an amount of R 163 048.</w:t>
      </w:r>
      <w:r w:rsidR="00323DE5" w:rsidRPr="00213935">
        <w:rPr>
          <w:rFonts w:ascii="Times New Roman" w:hAnsi="Times New Roman"/>
          <w:sz w:val="24"/>
          <w:szCs w:val="24"/>
        </w:rPr>
        <w:t xml:space="preserve">  </w:t>
      </w:r>
      <w:r w:rsidRPr="00213935">
        <w:rPr>
          <w:rFonts w:ascii="Times New Roman" w:hAnsi="Times New Roman"/>
          <w:sz w:val="24"/>
          <w:szCs w:val="24"/>
        </w:rPr>
        <w:t>The amount will be transferred to the organization in four tranches</w:t>
      </w:r>
      <w:r w:rsidR="005C6BCB" w:rsidRPr="00213935">
        <w:rPr>
          <w:rFonts w:ascii="Times New Roman" w:hAnsi="Times New Roman"/>
          <w:sz w:val="24"/>
          <w:szCs w:val="24"/>
        </w:rPr>
        <w:t>.</w:t>
      </w:r>
      <w:r w:rsidRPr="00213935">
        <w:rPr>
          <w:rFonts w:ascii="Times New Roman" w:hAnsi="Times New Roman"/>
          <w:sz w:val="24"/>
          <w:szCs w:val="24"/>
        </w:rPr>
        <w:t xml:space="preserve"> </w:t>
      </w:r>
      <w:r w:rsidR="005C6BCB" w:rsidRPr="00213935">
        <w:rPr>
          <w:rFonts w:ascii="Times New Roman" w:hAnsi="Times New Roman"/>
          <w:sz w:val="24"/>
          <w:szCs w:val="24"/>
        </w:rPr>
        <w:t>T</w:t>
      </w:r>
      <w:r w:rsidRPr="00213935">
        <w:rPr>
          <w:rFonts w:ascii="Times New Roman" w:hAnsi="Times New Roman"/>
          <w:sz w:val="24"/>
          <w:szCs w:val="24"/>
        </w:rPr>
        <w:t>he first tranche amount of R 40 722 was transferred to the organization’s account in July 2017.</w:t>
      </w:r>
      <w:r w:rsidR="00323DE5" w:rsidRPr="00213935">
        <w:rPr>
          <w:rFonts w:ascii="Times New Roman" w:hAnsi="Times New Roman"/>
          <w:sz w:val="24"/>
          <w:szCs w:val="24"/>
        </w:rPr>
        <w:t xml:space="preserve">  </w:t>
      </w:r>
      <w:r w:rsidRPr="00213935">
        <w:rPr>
          <w:rFonts w:ascii="Times New Roman" w:hAnsi="Times New Roman"/>
          <w:sz w:val="24"/>
          <w:szCs w:val="24"/>
        </w:rPr>
        <w:t xml:space="preserve">The balance in their bank account as of the 31st of July 2017 </w:t>
      </w:r>
      <w:r w:rsidR="005C6BCB" w:rsidRPr="00213935">
        <w:rPr>
          <w:rFonts w:ascii="Times New Roman" w:hAnsi="Times New Roman"/>
          <w:sz w:val="24"/>
          <w:szCs w:val="24"/>
        </w:rPr>
        <w:t>wa</w:t>
      </w:r>
      <w:r w:rsidR="005C6C0C" w:rsidRPr="00213935">
        <w:rPr>
          <w:rFonts w:ascii="Times New Roman" w:hAnsi="Times New Roman"/>
          <w:sz w:val="24"/>
          <w:szCs w:val="24"/>
        </w:rPr>
        <w:t>s R</w:t>
      </w:r>
      <w:r w:rsidRPr="00213935">
        <w:rPr>
          <w:rFonts w:ascii="Times New Roman" w:hAnsi="Times New Roman"/>
          <w:sz w:val="24"/>
          <w:szCs w:val="24"/>
        </w:rPr>
        <w:t xml:space="preserve"> 62 738.</w:t>
      </w:r>
    </w:p>
    <w:p w14:paraId="5831858B" w14:textId="38A3F616" w:rsidR="00323DE5" w:rsidRPr="00213935" w:rsidRDefault="00323DE5" w:rsidP="000E72EF">
      <w:pPr>
        <w:tabs>
          <w:tab w:val="left" w:pos="1181"/>
        </w:tabs>
        <w:jc w:val="both"/>
        <w:rPr>
          <w:rFonts w:ascii="Times New Roman" w:hAnsi="Times New Roman"/>
          <w:b/>
          <w:sz w:val="24"/>
          <w:szCs w:val="24"/>
          <w:u w:val="single"/>
        </w:rPr>
      </w:pPr>
    </w:p>
    <w:p w14:paraId="7EDCF9C9" w14:textId="775A8C26" w:rsidR="00103D52" w:rsidRPr="00213935" w:rsidRDefault="00645EA2" w:rsidP="00103D52">
      <w:pPr>
        <w:spacing w:after="0" w:line="280" w:lineRule="exact"/>
        <w:jc w:val="both"/>
        <w:rPr>
          <w:rFonts w:ascii="Times New Roman" w:hAnsi="Times New Roman"/>
          <w:b/>
          <w:sz w:val="24"/>
          <w:szCs w:val="24"/>
        </w:rPr>
      </w:pPr>
      <w:r w:rsidRPr="00213935">
        <w:rPr>
          <w:rFonts w:ascii="Times New Roman" w:hAnsi="Times New Roman"/>
          <w:b/>
          <w:sz w:val="24"/>
          <w:szCs w:val="24"/>
        </w:rPr>
        <w:t>7</w:t>
      </w:r>
      <w:r w:rsidR="00103D52" w:rsidRPr="00213935">
        <w:rPr>
          <w:rFonts w:ascii="Times New Roman" w:hAnsi="Times New Roman"/>
          <w:b/>
          <w:sz w:val="24"/>
          <w:szCs w:val="24"/>
        </w:rPr>
        <w:t>.1</w:t>
      </w:r>
      <w:r w:rsidR="00103D52" w:rsidRPr="00213935">
        <w:rPr>
          <w:rFonts w:ascii="Times New Roman" w:hAnsi="Times New Roman"/>
          <w:b/>
          <w:sz w:val="24"/>
          <w:szCs w:val="24"/>
        </w:rPr>
        <w:tab/>
      </w:r>
      <w:r w:rsidR="000E72EF" w:rsidRPr="00213935">
        <w:rPr>
          <w:rFonts w:ascii="Times New Roman" w:hAnsi="Times New Roman"/>
          <w:b/>
          <w:sz w:val="24"/>
          <w:szCs w:val="24"/>
        </w:rPr>
        <w:t>Committee d</w:t>
      </w:r>
      <w:r w:rsidR="00103D52" w:rsidRPr="00213935">
        <w:rPr>
          <w:rFonts w:ascii="Times New Roman" w:hAnsi="Times New Roman"/>
          <w:b/>
          <w:sz w:val="24"/>
          <w:szCs w:val="24"/>
        </w:rPr>
        <w:t>eliberations on issues emanated from the presentation</w:t>
      </w:r>
    </w:p>
    <w:p w14:paraId="7E67A17B" w14:textId="77777777" w:rsidR="000E72EF" w:rsidRPr="00213935" w:rsidRDefault="000E72EF" w:rsidP="00103D52">
      <w:pPr>
        <w:spacing w:after="0" w:line="280" w:lineRule="exact"/>
        <w:jc w:val="both"/>
        <w:rPr>
          <w:rFonts w:ascii="Times New Roman" w:hAnsi="Times New Roman"/>
          <w:b/>
          <w:sz w:val="24"/>
          <w:szCs w:val="24"/>
        </w:rPr>
      </w:pPr>
    </w:p>
    <w:p w14:paraId="68AAE97C" w14:textId="73D32749" w:rsidR="00A67131" w:rsidRPr="00213935" w:rsidRDefault="000E72EF" w:rsidP="00103D52">
      <w:pPr>
        <w:spacing w:after="0" w:line="280" w:lineRule="exact"/>
        <w:jc w:val="both"/>
        <w:rPr>
          <w:rFonts w:ascii="Times New Roman" w:hAnsi="Times New Roman"/>
          <w:sz w:val="24"/>
          <w:szCs w:val="24"/>
        </w:rPr>
      </w:pPr>
      <w:r w:rsidRPr="00213935">
        <w:rPr>
          <w:rFonts w:ascii="Times New Roman" w:hAnsi="Times New Roman"/>
          <w:sz w:val="24"/>
          <w:szCs w:val="24"/>
        </w:rPr>
        <w:t xml:space="preserve">The Committee was not satisfied with the state of the Centre because </w:t>
      </w:r>
      <w:r w:rsidR="004C4E4E" w:rsidRPr="00213935">
        <w:rPr>
          <w:rFonts w:ascii="Times New Roman" w:hAnsi="Times New Roman"/>
          <w:sz w:val="24"/>
          <w:szCs w:val="24"/>
        </w:rPr>
        <w:t>it</w:t>
      </w:r>
      <w:r w:rsidRPr="00213935">
        <w:rPr>
          <w:rFonts w:ascii="Times New Roman" w:hAnsi="Times New Roman"/>
          <w:sz w:val="24"/>
          <w:szCs w:val="24"/>
        </w:rPr>
        <w:t xml:space="preserve"> </w:t>
      </w:r>
      <w:r w:rsidR="001D263C" w:rsidRPr="00213935">
        <w:rPr>
          <w:rFonts w:ascii="Times New Roman" w:hAnsi="Times New Roman"/>
          <w:sz w:val="24"/>
          <w:szCs w:val="24"/>
        </w:rPr>
        <w:t>lacked some</w:t>
      </w:r>
      <w:r w:rsidRPr="00213935">
        <w:rPr>
          <w:rFonts w:ascii="Times New Roman" w:hAnsi="Times New Roman"/>
          <w:sz w:val="24"/>
          <w:szCs w:val="24"/>
        </w:rPr>
        <w:t xml:space="preserve"> resources </w:t>
      </w:r>
      <w:r w:rsidR="004C4E4E" w:rsidRPr="00213935">
        <w:rPr>
          <w:rFonts w:ascii="Times New Roman" w:hAnsi="Times New Roman"/>
          <w:sz w:val="24"/>
          <w:szCs w:val="24"/>
        </w:rPr>
        <w:t xml:space="preserve">that were needed </w:t>
      </w:r>
      <w:r w:rsidRPr="00213935">
        <w:rPr>
          <w:rFonts w:ascii="Times New Roman" w:hAnsi="Times New Roman"/>
          <w:sz w:val="24"/>
          <w:szCs w:val="24"/>
        </w:rPr>
        <w:t>to respond to the needs of beneficiaries.  The Centre does not have a refrigerator to store perishable goods</w:t>
      </w:r>
      <w:r w:rsidR="004C4E4E" w:rsidRPr="00213935">
        <w:rPr>
          <w:rFonts w:ascii="Times New Roman" w:hAnsi="Times New Roman"/>
          <w:sz w:val="24"/>
          <w:szCs w:val="24"/>
        </w:rPr>
        <w:t>.</w:t>
      </w:r>
      <w:r w:rsidRPr="00213935">
        <w:rPr>
          <w:rFonts w:ascii="Times New Roman" w:hAnsi="Times New Roman"/>
          <w:sz w:val="24"/>
          <w:szCs w:val="24"/>
        </w:rPr>
        <w:t xml:space="preserve"> </w:t>
      </w:r>
      <w:r w:rsidR="004C4E4E" w:rsidRPr="00213935">
        <w:rPr>
          <w:rFonts w:ascii="Times New Roman" w:hAnsi="Times New Roman"/>
          <w:sz w:val="24"/>
          <w:szCs w:val="24"/>
        </w:rPr>
        <w:t>T</w:t>
      </w:r>
      <w:r w:rsidRPr="00213935">
        <w:rPr>
          <w:rFonts w:ascii="Times New Roman" w:hAnsi="Times New Roman"/>
          <w:sz w:val="24"/>
          <w:szCs w:val="24"/>
        </w:rPr>
        <w:t>he Centre</w:t>
      </w:r>
      <w:r w:rsidR="00F46CA0" w:rsidRPr="00213935">
        <w:rPr>
          <w:rFonts w:ascii="Times New Roman" w:hAnsi="Times New Roman"/>
          <w:sz w:val="24"/>
          <w:szCs w:val="24"/>
        </w:rPr>
        <w:t xml:space="preserve"> is </w:t>
      </w:r>
      <w:r w:rsidR="004C4E4E" w:rsidRPr="00213935">
        <w:rPr>
          <w:rFonts w:ascii="Times New Roman" w:hAnsi="Times New Roman"/>
          <w:sz w:val="24"/>
          <w:szCs w:val="24"/>
        </w:rPr>
        <w:t xml:space="preserve">also </w:t>
      </w:r>
      <w:r w:rsidR="00F46CA0" w:rsidRPr="00213935">
        <w:rPr>
          <w:rFonts w:ascii="Times New Roman" w:hAnsi="Times New Roman"/>
          <w:sz w:val="24"/>
          <w:szCs w:val="24"/>
        </w:rPr>
        <w:t xml:space="preserve">not electrified due to the electrical box </w:t>
      </w:r>
      <w:r w:rsidR="00A67131" w:rsidRPr="00213935">
        <w:rPr>
          <w:rFonts w:ascii="Times New Roman" w:hAnsi="Times New Roman"/>
          <w:sz w:val="24"/>
          <w:szCs w:val="24"/>
        </w:rPr>
        <w:t>that was stolen</w:t>
      </w:r>
      <w:r w:rsidR="004C4E4E" w:rsidRPr="00213935">
        <w:rPr>
          <w:rFonts w:ascii="Times New Roman" w:hAnsi="Times New Roman"/>
          <w:sz w:val="24"/>
          <w:szCs w:val="24"/>
        </w:rPr>
        <w:t xml:space="preserve">. The centre </w:t>
      </w:r>
      <w:proofErr w:type="gramStart"/>
      <w:r w:rsidR="004C4E4E" w:rsidRPr="00213935">
        <w:rPr>
          <w:rFonts w:ascii="Times New Roman" w:hAnsi="Times New Roman"/>
          <w:sz w:val="24"/>
          <w:szCs w:val="24"/>
        </w:rPr>
        <w:t>was</w:t>
      </w:r>
      <w:r w:rsidR="00A67131" w:rsidRPr="00213935">
        <w:rPr>
          <w:rFonts w:ascii="Times New Roman" w:hAnsi="Times New Roman"/>
          <w:sz w:val="24"/>
          <w:szCs w:val="24"/>
        </w:rPr>
        <w:t xml:space="preserve">  unable</w:t>
      </w:r>
      <w:proofErr w:type="gramEnd"/>
      <w:r w:rsidR="00A67131" w:rsidRPr="00213935">
        <w:rPr>
          <w:rFonts w:ascii="Times New Roman" w:hAnsi="Times New Roman"/>
          <w:sz w:val="24"/>
          <w:szCs w:val="24"/>
        </w:rPr>
        <w:t xml:space="preserve"> to continue </w:t>
      </w:r>
      <w:r w:rsidR="004C4E4E" w:rsidRPr="00213935">
        <w:rPr>
          <w:rFonts w:ascii="Times New Roman" w:hAnsi="Times New Roman"/>
          <w:sz w:val="24"/>
          <w:szCs w:val="24"/>
        </w:rPr>
        <w:t xml:space="preserve">with the </w:t>
      </w:r>
      <w:r w:rsidR="001D263C" w:rsidRPr="00213935">
        <w:rPr>
          <w:rFonts w:ascii="Times New Roman" w:hAnsi="Times New Roman"/>
          <w:sz w:val="24"/>
          <w:szCs w:val="24"/>
        </w:rPr>
        <w:t xml:space="preserve">electrification </w:t>
      </w:r>
      <w:r w:rsidR="00A67131" w:rsidRPr="00213935">
        <w:rPr>
          <w:rFonts w:ascii="Times New Roman" w:hAnsi="Times New Roman"/>
          <w:sz w:val="24"/>
          <w:szCs w:val="24"/>
        </w:rPr>
        <w:t xml:space="preserve"> </w:t>
      </w:r>
      <w:r w:rsidR="004C4E4E" w:rsidRPr="00213935">
        <w:rPr>
          <w:rFonts w:ascii="Times New Roman" w:hAnsi="Times New Roman"/>
          <w:sz w:val="24"/>
          <w:szCs w:val="24"/>
        </w:rPr>
        <w:t xml:space="preserve">of </w:t>
      </w:r>
      <w:r w:rsidR="00A67131" w:rsidRPr="00213935">
        <w:rPr>
          <w:rFonts w:ascii="Times New Roman" w:hAnsi="Times New Roman"/>
          <w:sz w:val="24"/>
          <w:szCs w:val="24"/>
        </w:rPr>
        <w:t>the hall.</w:t>
      </w:r>
    </w:p>
    <w:p w14:paraId="7FCC3959" w14:textId="77777777" w:rsidR="00A67131" w:rsidRPr="00213935" w:rsidRDefault="00A67131" w:rsidP="00103D52">
      <w:pPr>
        <w:spacing w:after="0" w:line="280" w:lineRule="exact"/>
        <w:jc w:val="both"/>
        <w:rPr>
          <w:rFonts w:ascii="Times New Roman" w:hAnsi="Times New Roman"/>
          <w:sz w:val="24"/>
          <w:szCs w:val="24"/>
        </w:rPr>
      </w:pPr>
    </w:p>
    <w:p w14:paraId="58C0FC79" w14:textId="4A696CC3" w:rsidR="00A67131" w:rsidRPr="00213935" w:rsidRDefault="00A67131" w:rsidP="00103D52">
      <w:pPr>
        <w:spacing w:after="0" w:line="280" w:lineRule="exact"/>
        <w:jc w:val="both"/>
        <w:rPr>
          <w:rFonts w:ascii="Times New Roman" w:hAnsi="Times New Roman"/>
          <w:sz w:val="24"/>
          <w:szCs w:val="24"/>
        </w:rPr>
      </w:pPr>
      <w:r w:rsidRPr="00213935">
        <w:rPr>
          <w:rFonts w:ascii="Times New Roman" w:hAnsi="Times New Roman"/>
          <w:sz w:val="24"/>
          <w:szCs w:val="24"/>
        </w:rPr>
        <w:t xml:space="preserve">The Committee during its site inspection found that the gas cylinders </w:t>
      </w:r>
      <w:r w:rsidR="004A46BF" w:rsidRPr="00213935">
        <w:rPr>
          <w:rFonts w:ascii="Times New Roman" w:hAnsi="Times New Roman"/>
          <w:sz w:val="24"/>
          <w:szCs w:val="24"/>
        </w:rPr>
        <w:t>wer</w:t>
      </w:r>
      <w:r w:rsidRPr="00213935">
        <w:rPr>
          <w:rFonts w:ascii="Times New Roman" w:hAnsi="Times New Roman"/>
          <w:sz w:val="24"/>
          <w:szCs w:val="24"/>
        </w:rPr>
        <w:t xml:space="preserve">e </w:t>
      </w:r>
      <w:r w:rsidR="004A46BF" w:rsidRPr="00213935">
        <w:rPr>
          <w:rFonts w:ascii="Times New Roman" w:hAnsi="Times New Roman"/>
          <w:sz w:val="24"/>
          <w:szCs w:val="24"/>
        </w:rPr>
        <w:t xml:space="preserve">located </w:t>
      </w:r>
      <w:r w:rsidRPr="00213935">
        <w:rPr>
          <w:rFonts w:ascii="Times New Roman" w:hAnsi="Times New Roman"/>
          <w:sz w:val="24"/>
          <w:szCs w:val="24"/>
        </w:rPr>
        <w:t>inside the kitchen</w:t>
      </w:r>
      <w:r w:rsidR="004A46BF" w:rsidRPr="00213935">
        <w:rPr>
          <w:rFonts w:ascii="Times New Roman" w:hAnsi="Times New Roman"/>
          <w:sz w:val="24"/>
          <w:szCs w:val="24"/>
        </w:rPr>
        <w:t>. This was a serious fire hazard.</w:t>
      </w:r>
      <w:r w:rsidRPr="00213935">
        <w:rPr>
          <w:rFonts w:ascii="Times New Roman" w:hAnsi="Times New Roman"/>
          <w:sz w:val="24"/>
          <w:szCs w:val="24"/>
        </w:rPr>
        <w:t xml:space="preserve"> </w:t>
      </w:r>
      <w:r w:rsidR="00EB2CBA" w:rsidRPr="00213935">
        <w:rPr>
          <w:rFonts w:ascii="Times New Roman" w:hAnsi="Times New Roman"/>
          <w:sz w:val="24"/>
          <w:szCs w:val="24"/>
        </w:rPr>
        <w:t>T</w:t>
      </w:r>
      <w:r w:rsidRPr="00213935">
        <w:rPr>
          <w:rFonts w:ascii="Times New Roman" w:hAnsi="Times New Roman"/>
          <w:sz w:val="24"/>
          <w:szCs w:val="24"/>
        </w:rPr>
        <w:t xml:space="preserve">he Committee </w:t>
      </w:r>
      <w:r w:rsidR="004A46BF" w:rsidRPr="00213935">
        <w:rPr>
          <w:rFonts w:ascii="Times New Roman" w:hAnsi="Times New Roman"/>
          <w:sz w:val="24"/>
          <w:szCs w:val="24"/>
        </w:rPr>
        <w:t>advised that</w:t>
      </w:r>
      <w:r w:rsidRPr="00213935">
        <w:rPr>
          <w:rFonts w:ascii="Times New Roman" w:hAnsi="Times New Roman"/>
          <w:sz w:val="24"/>
          <w:szCs w:val="24"/>
        </w:rPr>
        <w:t xml:space="preserve"> the Centre Manager and the Department of Social Development to ensure that arrangements </w:t>
      </w:r>
      <w:r w:rsidR="004A46BF" w:rsidRPr="00213935">
        <w:rPr>
          <w:rFonts w:ascii="Times New Roman" w:hAnsi="Times New Roman"/>
          <w:sz w:val="24"/>
          <w:szCs w:val="24"/>
        </w:rPr>
        <w:t>were</w:t>
      </w:r>
      <w:r w:rsidRPr="00213935">
        <w:rPr>
          <w:rFonts w:ascii="Times New Roman" w:hAnsi="Times New Roman"/>
          <w:sz w:val="24"/>
          <w:szCs w:val="24"/>
        </w:rPr>
        <w:t xml:space="preserve"> made to </w:t>
      </w:r>
      <w:r w:rsidR="004A46BF" w:rsidRPr="00213935">
        <w:rPr>
          <w:rFonts w:ascii="Times New Roman" w:hAnsi="Times New Roman"/>
          <w:sz w:val="24"/>
          <w:szCs w:val="24"/>
        </w:rPr>
        <w:t xml:space="preserve">move the </w:t>
      </w:r>
      <w:proofErr w:type="gramStart"/>
      <w:r w:rsidR="004A46BF" w:rsidRPr="00213935">
        <w:rPr>
          <w:rFonts w:ascii="Times New Roman" w:hAnsi="Times New Roman"/>
          <w:sz w:val="24"/>
          <w:szCs w:val="24"/>
        </w:rPr>
        <w:t xml:space="preserve">cylinders </w:t>
      </w:r>
      <w:r w:rsidRPr="00213935">
        <w:rPr>
          <w:rFonts w:ascii="Times New Roman" w:hAnsi="Times New Roman"/>
          <w:sz w:val="24"/>
          <w:szCs w:val="24"/>
        </w:rPr>
        <w:t xml:space="preserve"> outside</w:t>
      </w:r>
      <w:proofErr w:type="gramEnd"/>
      <w:r w:rsidRPr="00213935">
        <w:rPr>
          <w:rFonts w:ascii="Times New Roman" w:hAnsi="Times New Roman"/>
          <w:sz w:val="24"/>
          <w:szCs w:val="24"/>
        </w:rPr>
        <w:t>.</w:t>
      </w:r>
    </w:p>
    <w:p w14:paraId="7EA29295" w14:textId="77777777" w:rsidR="00A67131" w:rsidRPr="00213935" w:rsidRDefault="00A67131" w:rsidP="00103D52">
      <w:pPr>
        <w:spacing w:after="0" w:line="280" w:lineRule="exact"/>
        <w:jc w:val="both"/>
        <w:rPr>
          <w:rFonts w:ascii="Times New Roman" w:hAnsi="Times New Roman"/>
          <w:sz w:val="24"/>
          <w:szCs w:val="24"/>
        </w:rPr>
      </w:pPr>
    </w:p>
    <w:p w14:paraId="3DDE5C29" w14:textId="3D554266" w:rsidR="00D33E76" w:rsidRPr="00213935" w:rsidRDefault="00D33E76" w:rsidP="005F184C">
      <w:pPr>
        <w:pStyle w:val="ListParagraph"/>
        <w:numPr>
          <w:ilvl w:val="0"/>
          <w:numId w:val="37"/>
        </w:numPr>
        <w:spacing w:after="0" w:line="280" w:lineRule="exact"/>
        <w:jc w:val="both"/>
        <w:rPr>
          <w:rFonts w:ascii="Times New Roman" w:hAnsi="Times New Roman"/>
          <w:b/>
          <w:color w:val="ED7D31" w:themeColor="accent2"/>
          <w:sz w:val="24"/>
          <w:szCs w:val="24"/>
        </w:rPr>
      </w:pPr>
      <w:r w:rsidRPr="00213935">
        <w:rPr>
          <w:rFonts w:ascii="Times New Roman" w:hAnsi="Times New Roman"/>
          <w:b/>
          <w:sz w:val="24"/>
          <w:szCs w:val="24"/>
        </w:rPr>
        <w:t xml:space="preserve">Visit to </w:t>
      </w:r>
      <w:proofErr w:type="spellStart"/>
      <w:r w:rsidRPr="00213935">
        <w:rPr>
          <w:rFonts w:ascii="Times New Roman" w:hAnsi="Times New Roman"/>
          <w:b/>
          <w:sz w:val="24"/>
          <w:szCs w:val="24"/>
        </w:rPr>
        <w:t>Vuma</w:t>
      </w:r>
      <w:proofErr w:type="spellEnd"/>
      <w:r w:rsidRPr="00213935">
        <w:rPr>
          <w:rFonts w:ascii="Times New Roman" w:hAnsi="Times New Roman"/>
          <w:b/>
          <w:sz w:val="24"/>
          <w:szCs w:val="24"/>
        </w:rPr>
        <w:t xml:space="preserve"> Youth Development Centre</w:t>
      </w:r>
      <w:r w:rsidR="00CF2676" w:rsidRPr="00213935">
        <w:rPr>
          <w:rFonts w:ascii="Times New Roman" w:hAnsi="Times New Roman"/>
          <w:b/>
          <w:sz w:val="24"/>
          <w:szCs w:val="24"/>
        </w:rPr>
        <w:t xml:space="preserve"> </w:t>
      </w:r>
    </w:p>
    <w:p w14:paraId="16825874" w14:textId="77777777" w:rsidR="004660D0" w:rsidRPr="00213935" w:rsidRDefault="004660D0" w:rsidP="004660D0">
      <w:pPr>
        <w:pStyle w:val="ListParagraph"/>
        <w:spacing w:after="0" w:line="280" w:lineRule="exact"/>
        <w:ind w:left="644"/>
        <w:jc w:val="both"/>
        <w:rPr>
          <w:rFonts w:ascii="Times New Roman" w:hAnsi="Times New Roman"/>
          <w:b/>
          <w:color w:val="ED7D31" w:themeColor="accent2"/>
          <w:sz w:val="24"/>
          <w:szCs w:val="24"/>
        </w:rPr>
      </w:pPr>
    </w:p>
    <w:p w14:paraId="21881F87" w14:textId="02ADE7CB" w:rsidR="00D6233E" w:rsidRPr="00213935" w:rsidRDefault="00645EA2" w:rsidP="005F184C">
      <w:pPr>
        <w:pStyle w:val="ListParagraph"/>
        <w:numPr>
          <w:ilvl w:val="1"/>
          <w:numId w:val="37"/>
        </w:numPr>
        <w:spacing w:after="0" w:line="280" w:lineRule="exact"/>
        <w:jc w:val="both"/>
        <w:rPr>
          <w:rFonts w:ascii="Times New Roman" w:hAnsi="Times New Roman"/>
          <w:b/>
          <w:color w:val="ED7D31" w:themeColor="accent2"/>
          <w:sz w:val="24"/>
          <w:szCs w:val="24"/>
        </w:rPr>
      </w:pPr>
      <w:r w:rsidRPr="00213935">
        <w:rPr>
          <w:rFonts w:ascii="Times New Roman" w:hAnsi="Times New Roman"/>
          <w:b/>
          <w:sz w:val="24"/>
          <w:szCs w:val="24"/>
        </w:rPr>
        <w:t xml:space="preserve"> </w:t>
      </w:r>
      <w:r w:rsidR="006C2427" w:rsidRPr="00213935">
        <w:rPr>
          <w:rFonts w:ascii="Times New Roman" w:hAnsi="Times New Roman"/>
          <w:b/>
          <w:sz w:val="24"/>
          <w:szCs w:val="24"/>
        </w:rPr>
        <w:t>Presentation</w:t>
      </w:r>
      <w:r w:rsidR="00D33E76" w:rsidRPr="00213935">
        <w:rPr>
          <w:rFonts w:ascii="Times New Roman" w:hAnsi="Times New Roman"/>
          <w:b/>
          <w:sz w:val="24"/>
          <w:szCs w:val="24"/>
        </w:rPr>
        <w:t xml:space="preserve"> on Youth Academy and partnership with Services SETA</w:t>
      </w:r>
      <w:r w:rsidR="00CF2676" w:rsidRPr="00213935">
        <w:rPr>
          <w:rFonts w:ascii="Times New Roman" w:hAnsi="Times New Roman"/>
          <w:b/>
          <w:sz w:val="24"/>
          <w:szCs w:val="24"/>
        </w:rPr>
        <w:t xml:space="preserve"> </w:t>
      </w:r>
    </w:p>
    <w:p w14:paraId="7E2E3928" w14:textId="77777777" w:rsidR="002A44D5" w:rsidRPr="00213935" w:rsidRDefault="002A44D5" w:rsidP="002A44D5">
      <w:pPr>
        <w:spacing w:after="0" w:line="280" w:lineRule="exact"/>
        <w:jc w:val="both"/>
        <w:rPr>
          <w:rFonts w:ascii="Times New Roman" w:hAnsi="Times New Roman"/>
          <w:color w:val="ED7D31" w:themeColor="accent2"/>
          <w:sz w:val="24"/>
          <w:szCs w:val="24"/>
        </w:rPr>
      </w:pPr>
    </w:p>
    <w:p w14:paraId="4E53BFCC" w14:textId="0BE28ECD" w:rsidR="00636087" w:rsidRPr="00213935" w:rsidRDefault="00636087" w:rsidP="002A44D5">
      <w:pPr>
        <w:spacing w:after="0" w:line="280" w:lineRule="exact"/>
        <w:jc w:val="both"/>
        <w:rPr>
          <w:rFonts w:ascii="Times New Roman" w:hAnsi="Times New Roman"/>
          <w:color w:val="auto"/>
          <w:sz w:val="24"/>
          <w:szCs w:val="24"/>
        </w:rPr>
      </w:pPr>
      <w:proofErr w:type="spellStart"/>
      <w:r w:rsidRPr="00213935">
        <w:rPr>
          <w:rFonts w:ascii="Times New Roman" w:hAnsi="Times New Roman"/>
          <w:color w:val="000000" w:themeColor="text1"/>
          <w:sz w:val="24"/>
          <w:szCs w:val="24"/>
        </w:rPr>
        <w:t>Vuma</w:t>
      </w:r>
      <w:proofErr w:type="spellEnd"/>
      <w:r w:rsidRPr="00213935">
        <w:rPr>
          <w:rFonts w:ascii="Times New Roman" w:hAnsi="Times New Roman"/>
          <w:color w:val="000000" w:themeColor="text1"/>
          <w:sz w:val="24"/>
          <w:szCs w:val="24"/>
        </w:rPr>
        <w:t xml:space="preserve"> Youth Development Academy was officially launched on 30 April 2014.  In line with the Youth Development Academy Model, four (4) cooperatives were established to provide various essential services for the Academy. </w:t>
      </w:r>
      <w:proofErr w:type="gramStart"/>
      <w:r w:rsidRPr="00213935">
        <w:rPr>
          <w:rFonts w:ascii="Times New Roman" w:hAnsi="Times New Roman"/>
          <w:color w:val="000000" w:themeColor="text1"/>
          <w:sz w:val="24"/>
          <w:szCs w:val="24"/>
        </w:rPr>
        <w:t>The DSD organised unemployed youth into various cooperatives</w:t>
      </w:r>
      <w:r w:rsidR="00FF1A42" w:rsidRPr="00213935">
        <w:rPr>
          <w:rFonts w:ascii="Times New Roman" w:hAnsi="Times New Roman"/>
          <w:color w:val="000000" w:themeColor="text1"/>
          <w:sz w:val="24"/>
          <w:szCs w:val="24"/>
        </w:rPr>
        <w:t>.</w:t>
      </w:r>
      <w:proofErr w:type="gramEnd"/>
      <w:r w:rsidRPr="00213935">
        <w:rPr>
          <w:rFonts w:ascii="Times New Roman" w:hAnsi="Times New Roman"/>
          <w:color w:val="000000" w:themeColor="text1"/>
          <w:sz w:val="24"/>
          <w:szCs w:val="24"/>
        </w:rPr>
        <w:t xml:space="preserve"> </w:t>
      </w:r>
      <w:r w:rsidR="00FF1A42" w:rsidRPr="00213935">
        <w:rPr>
          <w:rFonts w:ascii="Times New Roman" w:hAnsi="Times New Roman"/>
          <w:color w:val="000000" w:themeColor="text1"/>
          <w:sz w:val="24"/>
          <w:szCs w:val="24"/>
        </w:rPr>
        <w:t>Young people were</w:t>
      </w:r>
      <w:r w:rsidRPr="00213935">
        <w:rPr>
          <w:rFonts w:ascii="Times New Roman" w:hAnsi="Times New Roman"/>
          <w:color w:val="000000" w:themeColor="text1"/>
          <w:sz w:val="24"/>
          <w:szCs w:val="24"/>
        </w:rPr>
        <w:t xml:space="preserve"> mobilized from the Traditional Authority in consultation with </w:t>
      </w:r>
      <w:proofErr w:type="spellStart"/>
      <w:r w:rsidRPr="00213935">
        <w:rPr>
          <w:rFonts w:ascii="Times New Roman" w:hAnsi="Times New Roman"/>
          <w:color w:val="000000" w:themeColor="text1"/>
          <w:sz w:val="24"/>
          <w:szCs w:val="24"/>
        </w:rPr>
        <w:t>iNkosi</w:t>
      </w:r>
      <w:proofErr w:type="spellEnd"/>
      <w:r w:rsidRPr="00213935">
        <w:rPr>
          <w:rFonts w:ascii="Times New Roman" w:hAnsi="Times New Roman"/>
          <w:color w:val="000000" w:themeColor="text1"/>
          <w:sz w:val="24"/>
          <w:szCs w:val="24"/>
        </w:rPr>
        <w:t xml:space="preserve"> </w:t>
      </w:r>
      <w:proofErr w:type="spellStart"/>
      <w:r w:rsidRPr="00213935">
        <w:rPr>
          <w:rFonts w:ascii="Times New Roman" w:hAnsi="Times New Roman"/>
          <w:color w:val="000000" w:themeColor="text1"/>
          <w:sz w:val="24"/>
          <w:szCs w:val="24"/>
        </w:rPr>
        <w:t>Shange</w:t>
      </w:r>
      <w:proofErr w:type="spellEnd"/>
      <w:r w:rsidRPr="00213935">
        <w:rPr>
          <w:rFonts w:ascii="Times New Roman" w:hAnsi="Times New Roman"/>
          <w:color w:val="000000" w:themeColor="text1"/>
          <w:sz w:val="24"/>
          <w:szCs w:val="24"/>
        </w:rPr>
        <w:t xml:space="preserve">.  The department provided capacity building as well as sustainable markets for the cooperatives.  A </w:t>
      </w:r>
      <w:r w:rsidR="00FF1A42" w:rsidRPr="00213935">
        <w:rPr>
          <w:rFonts w:ascii="Times New Roman" w:hAnsi="Times New Roman"/>
          <w:color w:val="000000" w:themeColor="text1"/>
          <w:sz w:val="24"/>
          <w:szCs w:val="24"/>
        </w:rPr>
        <w:t xml:space="preserve">total </w:t>
      </w:r>
      <w:r w:rsidRPr="00213935">
        <w:rPr>
          <w:rFonts w:ascii="Times New Roman" w:hAnsi="Times New Roman"/>
          <w:color w:val="000000" w:themeColor="text1"/>
          <w:sz w:val="24"/>
          <w:szCs w:val="24"/>
        </w:rPr>
        <w:t>number of 44 jobs were created through the establishment of the cooperatives.</w:t>
      </w:r>
    </w:p>
    <w:p w14:paraId="7DF1D025" w14:textId="77777777" w:rsidR="00636087" w:rsidRPr="00213935" w:rsidRDefault="00636087" w:rsidP="002A44D5">
      <w:pPr>
        <w:spacing w:after="0" w:line="280" w:lineRule="exact"/>
        <w:jc w:val="both"/>
        <w:rPr>
          <w:rFonts w:ascii="Times New Roman" w:hAnsi="Times New Roman"/>
          <w:color w:val="auto"/>
          <w:sz w:val="24"/>
          <w:szCs w:val="24"/>
        </w:rPr>
      </w:pPr>
    </w:p>
    <w:p w14:paraId="40CB0FE1" w14:textId="5095056B" w:rsidR="006C130C" w:rsidRPr="00213935" w:rsidRDefault="008E1BE3" w:rsidP="002A44D5">
      <w:pPr>
        <w:spacing w:after="0" w:line="280" w:lineRule="exact"/>
        <w:jc w:val="both"/>
        <w:rPr>
          <w:rFonts w:ascii="Times New Roman" w:hAnsi="Times New Roman"/>
          <w:color w:val="000000" w:themeColor="text1"/>
          <w:sz w:val="24"/>
          <w:szCs w:val="24"/>
        </w:rPr>
      </w:pPr>
      <w:r w:rsidRPr="00213935">
        <w:rPr>
          <w:rFonts w:ascii="Times New Roman" w:hAnsi="Times New Roman"/>
          <w:color w:val="auto"/>
          <w:sz w:val="24"/>
          <w:szCs w:val="24"/>
        </w:rPr>
        <w:t>The Centre was official launched as a pilot programme on 16 March 2013</w:t>
      </w:r>
      <w:r w:rsidR="00A25F0C" w:rsidRPr="00213935">
        <w:rPr>
          <w:rFonts w:ascii="Times New Roman" w:hAnsi="Times New Roman"/>
          <w:color w:val="auto"/>
          <w:sz w:val="24"/>
          <w:szCs w:val="24"/>
        </w:rPr>
        <w:t xml:space="preserve">.  </w:t>
      </w:r>
      <w:r w:rsidR="006C130C" w:rsidRPr="00213935">
        <w:rPr>
          <w:rFonts w:ascii="Times New Roman" w:hAnsi="Times New Roman"/>
          <w:color w:val="000000" w:themeColor="text1"/>
          <w:sz w:val="24"/>
          <w:szCs w:val="24"/>
        </w:rPr>
        <w:t xml:space="preserve">The Youth Development Academy is an initiative of the </w:t>
      </w:r>
      <w:r w:rsidR="005B79C7" w:rsidRPr="00213935">
        <w:rPr>
          <w:rFonts w:ascii="Times New Roman" w:hAnsi="Times New Roman"/>
          <w:color w:val="000000" w:themeColor="text1"/>
          <w:sz w:val="24"/>
          <w:szCs w:val="24"/>
        </w:rPr>
        <w:t>KwaZulu-Natal</w:t>
      </w:r>
      <w:r w:rsidR="006C130C" w:rsidRPr="00213935">
        <w:rPr>
          <w:rFonts w:ascii="Times New Roman" w:hAnsi="Times New Roman"/>
          <w:color w:val="000000" w:themeColor="text1"/>
          <w:sz w:val="24"/>
          <w:szCs w:val="24"/>
        </w:rPr>
        <w:t xml:space="preserve"> </w:t>
      </w:r>
      <w:r w:rsidR="005B79C7" w:rsidRPr="00213935">
        <w:rPr>
          <w:rFonts w:ascii="Times New Roman" w:hAnsi="Times New Roman"/>
          <w:color w:val="000000" w:themeColor="text1"/>
          <w:sz w:val="24"/>
          <w:szCs w:val="24"/>
        </w:rPr>
        <w:t>Provincial</w:t>
      </w:r>
      <w:r w:rsidR="006C130C" w:rsidRPr="00213935">
        <w:rPr>
          <w:rFonts w:ascii="Times New Roman" w:hAnsi="Times New Roman"/>
          <w:color w:val="000000" w:themeColor="text1"/>
          <w:sz w:val="24"/>
          <w:szCs w:val="24"/>
        </w:rPr>
        <w:t xml:space="preserve"> government as a response to the challenges facing youth of the province</w:t>
      </w:r>
      <w:r w:rsidR="0081284D" w:rsidRPr="00213935">
        <w:rPr>
          <w:rFonts w:ascii="Times New Roman" w:hAnsi="Times New Roman"/>
          <w:color w:val="000000" w:themeColor="text1"/>
          <w:sz w:val="24"/>
          <w:szCs w:val="24"/>
        </w:rPr>
        <w:t>.</w:t>
      </w:r>
      <w:r w:rsidR="001D263C" w:rsidRPr="00213935">
        <w:rPr>
          <w:rFonts w:ascii="Times New Roman" w:hAnsi="Times New Roman"/>
          <w:color w:val="000000" w:themeColor="text1"/>
          <w:sz w:val="24"/>
          <w:szCs w:val="24"/>
        </w:rPr>
        <w:t xml:space="preserve"> </w:t>
      </w:r>
      <w:r w:rsidR="0081284D" w:rsidRPr="00213935">
        <w:rPr>
          <w:rFonts w:ascii="Times New Roman" w:hAnsi="Times New Roman"/>
          <w:color w:val="000000" w:themeColor="text1"/>
          <w:sz w:val="24"/>
          <w:szCs w:val="24"/>
        </w:rPr>
        <w:t xml:space="preserve"> It</w:t>
      </w:r>
      <w:r w:rsidR="006C130C" w:rsidRPr="00213935">
        <w:rPr>
          <w:rFonts w:ascii="Times New Roman" w:hAnsi="Times New Roman"/>
          <w:color w:val="000000" w:themeColor="text1"/>
          <w:sz w:val="24"/>
          <w:szCs w:val="24"/>
        </w:rPr>
        <w:t xml:space="preserve"> </w:t>
      </w:r>
      <w:r w:rsidR="0081284D" w:rsidRPr="00213935">
        <w:rPr>
          <w:rFonts w:ascii="Times New Roman" w:hAnsi="Times New Roman"/>
          <w:color w:val="000000" w:themeColor="text1"/>
          <w:sz w:val="24"/>
          <w:szCs w:val="24"/>
        </w:rPr>
        <w:t xml:space="preserve">was </w:t>
      </w:r>
      <w:r w:rsidR="006C130C" w:rsidRPr="00213935">
        <w:rPr>
          <w:rFonts w:ascii="Times New Roman" w:hAnsi="Times New Roman"/>
          <w:color w:val="000000" w:themeColor="text1"/>
          <w:sz w:val="24"/>
          <w:szCs w:val="24"/>
        </w:rPr>
        <w:t xml:space="preserve">guided by the </w:t>
      </w:r>
      <w:r w:rsidR="0081284D" w:rsidRPr="00213935">
        <w:rPr>
          <w:rFonts w:ascii="Times New Roman" w:hAnsi="Times New Roman"/>
          <w:color w:val="000000" w:themeColor="text1"/>
          <w:sz w:val="24"/>
          <w:szCs w:val="24"/>
        </w:rPr>
        <w:t>n</w:t>
      </w:r>
      <w:r w:rsidR="006C130C" w:rsidRPr="00213935">
        <w:rPr>
          <w:rFonts w:ascii="Times New Roman" w:hAnsi="Times New Roman"/>
          <w:color w:val="000000" w:themeColor="text1"/>
          <w:sz w:val="24"/>
          <w:szCs w:val="24"/>
        </w:rPr>
        <w:t>ational and provincial policy imperatives.  These include the curbing of increased unemployment, lack of skills, poverty, crime and the range of social ills leading to general moral decay and importantly, an increase in inequality and social exclusion.  The concept is based on a model that seeks to address the challenges of youth development using a multi-dimensional and holistic approach which is driven through emotional dev</w:t>
      </w:r>
      <w:r w:rsidRPr="00213935">
        <w:rPr>
          <w:rFonts w:ascii="Times New Roman" w:hAnsi="Times New Roman"/>
          <w:color w:val="000000" w:themeColor="text1"/>
          <w:sz w:val="24"/>
          <w:szCs w:val="24"/>
        </w:rPr>
        <w:t xml:space="preserve">elopment, physical development, </w:t>
      </w:r>
      <w:r w:rsidR="006C130C" w:rsidRPr="00213935">
        <w:rPr>
          <w:rFonts w:ascii="Times New Roman" w:hAnsi="Times New Roman"/>
          <w:color w:val="000000" w:themeColor="text1"/>
          <w:sz w:val="24"/>
          <w:szCs w:val="24"/>
        </w:rPr>
        <w:t>cognitive development, skills development and citizenship values.</w:t>
      </w:r>
    </w:p>
    <w:p w14:paraId="492D0F11" w14:textId="77777777" w:rsidR="005F16E5" w:rsidRPr="00213935" w:rsidRDefault="005F16E5" w:rsidP="002A44D5">
      <w:pPr>
        <w:spacing w:after="0" w:line="280" w:lineRule="exact"/>
        <w:jc w:val="both"/>
        <w:rPr>
          <w:rFonts w:ascii="Times New Roman" w:hAnsi="Times New Roman"/>
          <w:color w:val="000000" w:themeColor="text1"/>
          <w:sz w:val="24"/>
          <w:szCs w:val="24"/>
        </w:rPr>
      </w:pPr>
    </w:p>
    <w:p w14:paraId="60A7E155" w14:textId="7218FDED" w:rsidR="00A10226" w:rsidRPr="00213935" w:rsidRDefault="005B79C7" w:rsidP="002A44D5">
      <w:p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 xml:space="preserve">The academy has </w:t>
      </w:r>
      <w:r w:rsidR="0081284D" w:rsidRPr="00213935">
        <w:rPr>
          <w:rFonts w:ascii="Times New Roman" w:hAnsi="Times New Roman"/>
          <w:color w:val="000000" w:themeColor="text1"/>
          <w:sz w:val="24"/>
          <w:szCs w:val="24"/>
        </w:rPr>
        <w:t>the</w:t>
      </w:r>
      <w:r w:rsidRPr="00213935">
        <w:rPr>
          <w:rFonts w:ascii="Times New Roman" w:hAnsi="Times New Roman"/>
          <w:color w:val="000000" w:themeColor="text1"/>
          <w:sz w:val="24"/>
          <w:szCs w:val="24"/>
        </w:rPr>
        <w:t xml:space="preserve"> </w:t>
      </w:r>
      <w:r w:rsidR="00A10226" w:rsidRPr="00213935">
        <w:rPr>
          <w:rFonts w:ascii="Times New Roman" w:hAnsi="Times New Roman"/>
          <w:color w:val="000000" w:themeColor="text1"/>
          <w:sz w:val="24"/>
          <w:szCs w:val="24"/>
        </w:rPr>
        <w:t>following objectives:</w:t>
      </w:r>
    </w:p>
    <w:p w14:paraId="237C51C6" w14:textId="77777777" w:rsidR="00A10226" w:rsidRPr="00213935" w:rsidRDefault="00A10226" w:rsidP="0045448D">
      <w:pPr>
        <w:pStyle w:val="ListParagraph"/>
        <w:numPr>
          <w:ilvl w:val="0"/>
          <w:numId w:val="5"/>
        </w:num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T</w:t>
      </w:r>
      <w:r w:rsidR="005B79C7" w:rsidRPr="00213935">
        <w:rPr>
          <w:rFonts w:ascii="Times New Roman" w:hAnsi="Times New Roman"/>
          <w:color w:val="000000" w:themeColor="text1"/>
          <w:sz w:val="24"/>
          <w:szCs w:val="24"/>
        </w:rPr>
        <w:t>o increase steady flow of contributing and productive young people in the province,</w:t>
      </w:r>
      <w:r w:rsidRPr="00213935">
        <w:rPr>
          <w:rFonts w:ascii="Times New Roman" w:hAnsi="Times New Roman"/>
          <w:color w:val="000000" w:themeColor="text1"/>
          <w:sz w:val="24"/>
          <w:szCs w:val="24"/>
        </w:rPr>
        <w:t xml:space="preserve"> </w:t>
      </w:r>
    </w:p>
    <w:p w14:paraId="7359CEE0" w14:textId="13DA9299" w:rsidR="00A10226" w:rsidRPr="00213935" w:rsidRDefault="0081284D" w:rsidP="0045448D">
      <w:pPr>
        <w:pStyle w:val="ListParagraph"/>
        <w:numPr>
          <w:ilvl w:val="0"/>
          <w:numId w:val="5"/>
        </w:num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 xml:space="preserve">To </w:t>
      </w:r>
      <w:r w:rsidR="00A10226" w:rsidRPr="00213935">
        <w:rPr>
          <w:rFonts w:ascii="Times New Roman" w:hAnsi="Times New Roman"/>
          <w:color w:val="000000" w:themeColor="text1"/>
          <w:sz w:val="24"/>
          <w:szCs w:val="24"/>
        </w:rPr>
        <w:t xml:space="preserve">unlock the potential of young people through cognitive, emotional and physical empowerment, </w:t>
      </w:r>
    </w:p>
    <w:p w14:paraId="57625F2F" w14:textId="490C767B" w:rsidR="005F16E5" w:rsidRPr="00213935" w:rsidRDefault="0081284D" w:rsidP="0045448D">
      <w:pPr>
        <w:pStyle w:val="ListParagraph"/>
        <w:numPr>
          <w:ilvl w:val="0"/>
          <w:numId w:val="5"/>
        </w:num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lastRenderedPageBreak/>
        <w:t xml:space="preserve">To </w:t>
      </w:r>
      <w:r w:rsidR="00A10226" w:rsidRPr="00213935">
        <w:rPr>
          <w:rFonts w:ascii="Times New Roman" w:hAnsi="Times New Roman"/>
          <w:color w:val="000000" w:themeColor="text1"/>
          <w:sz w:val="24"/>
          <w:szCs w:val="24"/>
        </w:rPr>
        <w:t>develop self-esteem of the young people to believe on their potential and to be responsible citizens,</w:t>
      </w:r>
    </w:p>
    <w:p w14:paraId="73EA78FE" w14:textId="1B925AB0" w:rsidR="00A10226" w:rsidRPr="00213935" w:rsidRDefault="0081284D" w:rsidP="0045448D">
      <w:pPr>
        <w:pStyle w:val="ListParagraph"/>
        <w:numPr>
          <w:ilvl w:val="0"/>
          <w:numId w:val="5"/>
        </w:num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 xml:space="preserve">To </w:t>
      </w:r>
      <w:r w:rsidR="006F0055" w:rsidRPr="00213935">
        <w:rPr>
          <w:rFonts w:ascii="Times New Roman" w:hAnsi="Times New Roman"/>
          <w:color w:val="000000" w:themeColor="text1"/>
          <w:sz w:val="24"/>
          <w:szCs w:val="24"/>
        </w:rPr>
        <w:t>strengthen collaborations and partnerships with the different stakeholders for youth development</w:t>
      </w:r>
      <w:r w:rsidRPr="00213935">
        <w:rPr>
          <w:rFonts w:ascii="Times New Roman" w:hAnsi="Times New Roman"/>
          <w:color w:val="000000" w:themeColor="text1"/>
          <w:sz w:val="24"/>
          <w:szCs w:val="24"/>
        </w:rPr>
        <w:t>,</w:t>
      </w:r>
    </w:p>
    <w:p w14:paraId="0530B033" w14:textId="43D25493" w:rsidR="006F0055" w:rsidRPr="00213935" w:rsidRDefault="0081284D" w:rsidP="0045448D">
      <w:pPr>
        <w:pStyle w:val="ListParagraph"/>
        <w:numPr>
          <w:ilvl w:val="0"/>
          <w:numId w:val="5"/>
        </w:num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 xml:space="preserve">To </w:t>
      </w:r>
      <w:r w:rsidR="006F0055" w:rsidRPr="00213935">
        <w:rPr>
          <w:rFonts w:ascii="Times New Roman" w:hAnsi="Times New Roman"/>
          <w:color w:val="000000" w:themeColor="text1"/>
          <w:sz w:val="24"/>
          <w:szCs w:val="24"/>
        </w:rPr>
        <w:t>provi</w:t>
      </w:r>
      <w:r w:rsidRPr="00213935">
        <w:rPr>
          <w:rFonts w:ascii="Times New Roman" w:hAnsi="Times New Roman"/>
          <w:color w:val="000000" w:themeColor="text1"/>
          <w:sz w:val="24"/>
          <w:szCs w:val="24"/>
        </w:rPr>
        <w:t>de</w:t>
      </w:r>
      <w:r w:rsidR="006F0055" w:rsidRPr="00213935">
        <w:rPr>
          <w:rFonts w:ascii="Times New Roman" w:hAnsi="Times New Roman"/>
          <w:color w:val="000000" w:themeColor="text1"/>
          <w:sz w:val="24"/>
          <w:szCs w:val="24"/>
        </w:rPr>
        <w:t xml:space="preserve"> relevant skills to youth, and </w:t>
      </w:r>
    </w:p>
    <w:p w14:paraId="37E434D2" w14:textId="1937E168" w:rsidR="006F0055" w:rsidRPr="00213935" w:rsidRDefault="006F0055" w:rsidP="0045448D">
      <w:pPr>
        <w:pStyle w:val="ListParagraph"/>
        <w:numPr>
          <w:ilvl w:val="0"/>
          <w:numId w:val="5"/>
        </w:numPr>
        <w:spacing w:after="0" w:line="280" w:lineRule="exact"/>
        <w:jc w:val="both"/>
        <w:rPr>
          <w:rFonts w:ascii="Times New Roman" w:hAnsi="Times New Roman"/>
          <w:color w:val="000000" w:themeColor="text1"/>
          <w:sz w:val="24"/>
          <w:szCs w:val="24"/>
        </w:rPr>
      </w:pPr>
      <w:proofErr w:type="gramStart"/>
      <w:r w:rsidRPr="00213935">
        <w:rPr>
          <w:rFonts w:ascii="Times New Roman" w:hAnsi="Times New Roman"/>
          <w:color w:val="000000" w:themeColor="text1"/>
          <w:sz w:val="24"/>
          <w:szCs w:val="24"/>
        </w:rPr>
        <w:t>increase</w:t>
      </w:r>
      <w:proofErr w:type="gramEnd"/>
      <w:r w:rsidRPr="00213935">
        <w:rPr>
          <w:rFonts w:ascii="Times New Roman" w:hAnsi="Times New Roman"/>
          <w:color w:val="000000" w:themeColor="text1"/>
          <w:sz w:val="24"/>
          <w:szCs w:val="24"/>
        </w:rPr>
        <w:t xml:space="preserve"> prospects of employability and job creation</w:t>
      </w:r>
      <w:r w:rsidR="0081284D" w:rsidRPr="00213935">
        <w:rPr>
          <w:rFonts w:ascii="Times New Roman" w:hAnsi="Times New Roman"/>
          <w:color w:val="000000" w:themeColor="text1"/>
          <w:sz w:val="24"/>
          <w:szCs w:val="24"/>
        </w:rPr>
        <w:t>.</w:t>
      </w:r>
    </w:p>
    <w:p w14:paraId="48CB4124" w14:textId="77777777" w:rsidR="006F0055" w:rsidRPr="00213935" w:rsidRDefault="006F0055" w:rsidP="006F0055">
      <w:pPr>
        <w:spacing w:after="0" w:line="280" w:lineRule="exact"/>
        <w:jc w:val="both"/>
        <w:rPr>
          <w:rFonts w:ascii="Times New Roman" w:hAnsi="Times New Roman"/>
          <w:color w:val="000000" w:themeColor="text1"/>
          <w:sz w:val="24"/>
          <w:szCs w:val="24"/>
        </w:rPr>
      </w:pPr>
    </w:p>
    <w:p w14:paraId="388EEEA6" w14:textId="58D4D57E" w:rsidR="006F0055" w:rsidRPr="00213935" w:rsidRDefault="00825DEA" w:rsidP="006F0055">
      <w:p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S</w:t>
      </w:r>
      <w:r w:rsidR="006F0055" w:rsidRPr="00213935">
        <w:rPr>
          <w:rFonts w:ascii="Times New Roman" w:hAnsi="Times New Roman"/>
          <w:color w:val="000000" w:themeColor="text1"/>
          <w:sz w:val="24"/>
          <w:szCs w:val="24"/>
        </w:rPr>
        <w:t xml:space="preserve">ince the main focus of the academies and centres is on </w:t>
      </w:r>
      <w:proofErr w:type="spellStart"/>
      <w:r w:rsidR="006F0055" w:rsidRPr="00213935">
        <w:rPr>
          <w:rFonts w:ascii="Times New Roman" w:hAnsi="Times New Roman"/>
          <w:color w:val="000000" w:themeColor="text1"/>
          <w:sz w:val="24"/>
          <w:szCs w:val="24"/>
        </w:rPr>
        <w:t>lifeskills</w:t>
      </w:r>
      <w:proofErr w:type="spellEnd"/>
      <w:r w:rsidR="006F0055" w:rsidRPr="00213935">
        <w:rPr>
          <w:rFonts w:ascii="Times New Roman" w:hAnsi="Times New Roman"/>
          <w:color w:val="000000" w:themeColor="text1"/>
          <w:sz w:val="24"/>
          <w:szCs w:val="24"/>
        </w:rPr>
        <w:t>, behaviour change and vocational skills development, the cohort of young people have been identifie</w:t>
      </w:r>
      <w:r w:rsidR="005244D3" w:rsidRPr="00213935">
        <w:rPr>
          <w:rFonts w:ascii="Times New Roman" w:hAnsi="Times New Roman"/>
          <w:color w:val="000000" w:themeColor="text1"/>
          <w:sz w:val="24"/>
          <w:szCs w:val="24"/>
        </w:rPr>
        <w:t>d fr</w:t>
      </w:r>
      <w:r w:rsidR="00997E0F" w:rsidRPr="00213935">
        <w:rPr>
          <w:rFonts w:ascii="Times New Roman" w:hAnsi="Times New Roman"/>
          <w:color w:val="000000" w:themeColor="text1"/>
          <w:sz w:val="24"/>
          <w:szCs w:val="24"/>
        </w:rPr>
        <w:t>o</w:t>
      </w:r>
      <w:r w:rsidR="005244D3" w:rsidRPr="00213935">
        <w:rPr>
          <w:rFonts w:ascii="Times New Roman" w:hAnsi="Times New Roman"/>
          <w:color w:val="000000" w:themeColor="text1"/>
          <w:sz w:val="24"/>
          <w:szCs w:val="24"/>
        </w:rPr>
        <w:t xml:space="preserve">m the categories such as youth exiting the </w:t>
      </w:r>
      <w:r w:rsidR="001D263C" w:rsidRPr="00213935">
        <w:rPr>
          <w:rFonts w:ascii="Times New Roman" w:hAnsi="Times New Roman"/>
          <w:color w:val="000000" w:themeColor="text1"/>
          <w:sz w:val="24"/>
          <w:szCs w:val="24"/>
        </w:rPr>
        <w:t>Foster</w:t>
      </w:r>
      <w:r w:rsidR="005244D3" w:rsidRPr="00213935">
        <w:rPr>
          <w:rFonts w:ascii="Times New Roman" w:hAnsi="Times New Roman"/>
          <w:color w:val="000000" w:themeColor="text1"/>
          <w:sz w:val="24"/>
          <w:szCs w:val="24"/>
        </w:rPr>
        <w:t xml:space="preserve"> </w:t>
      </w:r>
      <w:r w:rsidR="001D263C" w:rsidRPr="00213935">
        <w:rPr>
          <w:rFonts w:ascii="Times New Roman" w:hAnsi="Times New Roman"/>
          <w:color w:val="000000" w:themeColor="text1"/>
          <w:sz w:val="24"/>
          <w:szCs w:val="24"/>
        </w:rPr>
        <w:t>C</w:t>
      </w:r>
      <w:r w:rsidR="005244D3" w:rsidRPr="00213935">
        <w:rPr>
          <w:rFonts w:ascii="Times New Roman" w:hAnsi="Times New Roman"/>
          <w:color w:val="000000" w:themeColor="text1"/>
          <w:sz w:val="24"/>
          <w:szCs w:val="24"/>
        </w:rPr>
        <w:t xml:space="preserve">are </w:t>
      </w:r>
      <w:r w:rsidR="001D263C" w:rsidRPr="00213935">
        <w:rPr>
          <w:rFonts w:ascii="Times New Roman" w:hAnsi="Times New Roman"/>
          <w:color w:val="000000" w:themeColor="text1"/>
          <w:sz w:val="24"/>
          <w:szCs w:val="24"/>
        </w:rPr>
        <w:t>S</w:t>
      </w:r>
      <w:r w:rsidR="005244D3" w:rsidRPr="00213935">
        <w:rPr>
          <w:rFonts w:ascii="Times New Roman" w:hAnsi="Times New Roman"/>
          <w:color w:val="000000" w:themeColor="text1"/>
          <w:sz w:val="24"/>
          <w:szCs w:val="24"/>
        </w:rPr>
        <w:t>ystem of the Department of Social Development, youth who have completed diversion programmes</w:t>
      </w:r>
      <w:r w:rsidR="001D263C" w:rsidRPr="00213935">
        <w:rPr>
          <w:rFonts w:ascii="Times New Roman" w:hAnsi="Times New Roman"/>
          <w:color w:val="000000" w:themeColor="text1"/>
          <w:sz w:val="24"/>
          <w:szCs w:val="24"/>
        </w:rPr>
        <w:t>.  It also focuses on</w:t>
      </w:r>
      <w:r w:rsidR="005244D3" w:rsidRPr="00213935">
        <w:rPr>
          <w:rFonts w:ascii="Times New Roman" w:hAnsi="Times New Roman"/>
          <w:color w:val="000000" w:themeColor="text1"/>
          <w:sz w:val="24"/>
          <w:szCs w:val="24"/>
        </w:rPr>
        <w:t xml:space="preserve"> youth who have completed the drug rehabilitation programme in centres o</w:t>
      </w:r>
      <w:r w:rsidR="005C6C0C" w:rsidRPr="00213935">
        <w:rPr>
          <w:rFonts w:ascii="Times New Roman" w:hAnsi="Times New Roman"/>
          <w:color w:val="000000" w:themeColor="text1"/>
          <w:sz w:val="24"/>
          <w:szCs w:val="24"/>
        </w:rPr>
        <w:t xml:space="preserve">wned by government or those centres that are funded by </w:t>
      </w:r>
      <w:r w:rsidRPr="00213935">
        <w:rPr>
          <w:rFonts w:ascii="Times New Roman" w:hAnsi="Times New Roman"/>
          <w:color w:val="000000" w:themeColor="text1"/>
          <w:sz w:val="24"/>
          <w:szCs w:val="24"/>
        </w:rPr>
        <w:t>government</w:t>
      </w:r>
      <w:r w:rsidR="005C6C0C" w:rsidRPr="00213935">
        <w:rPr>
          <w:rFonts w:ascii="Times New Roman" w:hAnsi="Times New Roman"/>
          <w:color w:val="000000" w:themeColor="text1"/>
          <w:sz w:val="24"/>
          <w:szCs w:val="24"/>
        </w:rPr>
        <w:t xml:space="preserve"> and others in the province</w:t>
      </w:r>
      <w:r w:rsidR="002D07F3" w:rsidRPr="00213935">
        <w:rPr>
          <w:rFonts w:ascii="Times New Roman" w:hAnsi="Times New Roman"/>
          <w:color w:val="000000" w:themeColor="text1"/>
          <w:sz w:val="24"/>
          <w:szCs w:val="24"/>
        </w:rPr>
        <w:t xml:space="preserve"> and</w:t>
      </w:r>
      <w:r w:rsidRPr="00213935">
        <w:rPr>
          <w:rFonts w:ascii="Times New Roman" w:hAnsi="Times New Roman"/>
          <w:color w:val="000000" w:themeColor="text1"/>
          <w:sz w:val="24"/>
          <w:szCs w:val="24"/>
        </w:rPr>
        <w:t xml:space="preserve"> youth heading households.  Lastly</w:t>
      </w:r>
      <w:r w:rsidR="001D263C" w:rsidRPr="00213935">
        <w:rPr>
          <w:rFonts w:ascii="Times New Roman" w:hAnsi="Times New Roman"/>
          <w:color w:val="000000" w:themeColor="text1"/>
          <w:sz w:val="24"/>
          <w:szCs w:val="24"/>
        </w:rPr>
        <w:t>,</w:t>
      </w:r>
      <w:r w:rsidRPr="00213935">
        <w:rPr>
          <w:rFonts w:ascii="Times New Roman" w:hAnsi="Times New Roman"/>
          <w:color w:val="000000" w:themeColor="text1"/>
          <w:sz w:val="24"/>
          <w:szCs w:val="24"/>
        </w:rPr>
        <w:t xml:space="preserve"> it was reported that </w:t>
      </w:r>
      <w:r w:rsidR="00FF2CC0" w:rsidRPr="00213935">
        <w:rPr>
          <w:rFonts w:ascii="Times New Roman" w:hAnsi="Times New Roman"/>
          <w:color w:val="000000" w:themeColor="text1"/>
          <w:sz w:val="24"/>
          <w:szCs w:val="24"/>
        </w:rPr>
        <w:t>unemployed yout</w:t>
      </w:r>
      <w:r w:rsidR="007F22CB" w:rsidRPr="00213935">
        <w:rPr>
          <w:rFonts w:ascii="Times New Roman" w:hAnsi="Times New Roman"/>
          <w:color w:val="000000" w:themeColor="text1"/>
          <w:sz w:val="24"/>
          <w:szCs w:val="24"/>
        </w:rPr>
        <w:t>h</w:t>
      </w:r>
      <w:r w:rsidR="00FF2CC0" w:rsidRPr="00213935">
        <w:rPr>
          <w:rFonts w:ascii="Times New Roman" w:hAnsi="Times New Roman"/>
          <w:color w:val="000000" w:themeColor="text1"/>
          <w:sz w:val="24"/>
          <w:szCs w:val="24"/>
        </w:rPr>
        <w:t xml:space="preserve"> seeking information and opportunities and other vulnerable young people are also identified and referred</w:t>
      </w:r>
      <w:r w:rsidR="002D07F3" w:rsidRPr="00213935">
        <w:rPr>
          <w:rFonts w:ascii="Times New Roman" w:hAnsi="Times New Roman"/>
          <w:color w:val="000000" w:themeColor="text1"/>
          <w:sz w:val="24"/>
          <w:szCs w:val="24"/>
        </w:rPr>
        <w:t xml:space="preserve"> to the academies</w:t>
      </w:r>
      <w:r w:rsidR="00FF2CC0" w:rsidRPr="00213935">
        <w:rPr>
          <w:rFonts w:ascii="Times New Roman" w:hAnsi="Times New Roman"/>
          <w:color w:val="000000" w:themeColor="text1"/>
          <w:sz w:val="24"/>
          <w:szCs w:val="24"/>
        </w:rPr>
        <w:t xml:space="preserve"> through Operation Sukuma </w:t>
      </w:r>
      <w:proofErr w:type="spellStart"/>
      <w:r w:rsidR="00FF2CC0" w:rsidRPr="00213935">
        <w:rPr>
          <w:rFonts w:ascii="Times New Roman" w:hAnsi="Times New Roman"/>
          <w:color w:val="000000" w:themeColor="text1"/>
          <w:sz w:val="24"/>
          <w:szCs w:val="24"/>
        </w:rPr>
        <w:t>Sakhe</w:t>
      </w:r>
      <w:proofErr w:type="spellEnd"/>
      <w:r w:rsidR="00FF2CC0" w:rsidRPr="00213935">
        <w:rPr>
          <w:rFonts w:ascii="Times New Roman" w:hAnsi="Times New Roman"/>
          <w:color w:val="000000" w:themeColor="text1"/>
          <w:sz w:val="24"/>
          <w:szCs w:val="24"/>
        </w:rPr>
        <w:t xml:space="preserve"> War Rooms.</w:t>
      </w:r>
    </w:p>
    <w:p w14:paraId="5E6637B6" w14:textId="77777777" w:rsidR="00825DEA" w:rsidRPr="00213935" w:rsidRDefault="00825DEA" w:rsidP="006F0055">
      <w:pPr>
        <w:spacing w:after="0" w:line="280" w:lineRule="exact"/>
        <w:jc w:val="both"/>
        <w:rPr>
          <w:rFonts w:ascii="Times New Roman" w:hAnsi="Times New Roman"/>
          <w:color w:val="000000" w:themeColor="text1"/>
          <w:sz w:val="24"/>
          <w:szCs w:val="24"/>
        </w:rPr>
      </w:pPr>
    </w:p>
    <w:p w14:paraId="1274200E" w14:textId="003DC500" w:rsidR="001C7158" w:rsidRPr="00213935" w:rsidRDefault="001C7158" w:rsidP="006F0055">
      <w:p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 xml:space="preserve">The recruitment and assessment process </w:t>
      </w:r>
      <w:r w:rsidR="0024336A" w:rsidRPr="00213935">
        <w:rPr>
          <w:rFonts w:ascii="Times New Roman" w:hAnsi="Times New Roman"/>
          <w:color w:val="000000" w:themeColor="text1"/>
          <w:sz w:val="24"/>
          <w:szCs w:val="24"/>
        </w:rPr>
        <w:t xml:space="preserve">of youth </w:t>
      </w:r>
      <w:r w:rsidRPr="00213935">
        <w:rPr>
          <w:rFonts w:ascii="Times New Roman" w:hAnsi="Times New Roman"/>
          <w:color w:val="000000" w:themeColor="text1"/>
          <w:sz w:val="24"/>
          <w:szCs w:val="24"/>
        </w:rPr>
        <w:t>encompassed (</w:t>
      </w:r>
      <w:proofErr w:type="spellStart"/>
      <w:r w:rsidRPr="00213935">
        <w:rPr>
          <w:rFonts w:ascii="Times New Roman" w:hAnsi="Times New Roman"/>
          <w:color w:val="000000" w:themeColor="text1"/>
          <w:sz w:val="24"/>
          <w:szCs w:val="24"/>
        </w:rPr>
        <w:t>i</w:t>
      </w:r>
      <w:proofErr w:type="spellEnd"/>
      <w:r w:rsidRPr="00213935">
        <w:rPr>
          <w:rFonts w:ascii="Times New Roman" w:hAnsi="Times New Roman"/>
          <w:color w:val="000000" w:themeColor="text1"/>
          <w:sz w:val="24"/>
          <w:szCs w:val="24"/>
        </w:rPr>
        <w:t>) interview session and pre-placement assessments</w:t>
      </w:r>
      <w:r w:rsidR="007F22CB" w:rsidRPr="00213935">
        <w:rPr>
          <w:rFonts w:ascii="Times New Roman" w:hAnsi="Times New Roman"/>
          <w:color w:val="000000" w:themeColor="text1"/>
          <w:sz w:val="24"/>
          <w:szCs w:val="24"/>
        </w:rPr>
        <w:t>, induction, medical assessment,</w:t>
      </w:r>
      <w:r w:rsidRPr="00213935">
        <w:rPr>
          <w:rFonts w:ascii="Times New Roman" w:hAnsi="Times New Roman"/>
          <w:color w:val="000000" w:themeColor="text1"/>
          <w:sz w:val="24"/>
          <w:szCs w:val="24"/>
        </w:rPr>
        <w:t xml:space="preserve"> background checks and </w:t>
      </w:r>
      <w:r w:rsidR="002E634B" w:rsidRPr="00213935">
        <w:rPr>
          <w:rFonts w:ascii="Times New Roman" w:hAnsi="Times New Roman"/>
          <w:color w:val="000000" w:themeColor="text1"/>
          <w:sz w:val="24"/>
          <w:szCs w:val="24"/>
        </w:rPr>
        <w:t>physical assessment. The selection criteria require children to be South African citizen</w:t>
      </w:r>
      <w:r w:rsidR="0024336A" w:rsidRPr="00213935">
        <w:rPr>
          <w:rFonts w:ascii="Times New Roman" w:hAnsi="Times New Roman"/>
          <w:color w:val="000000" w:themeColor="text1"/>
          <w:sz w:val="24"/>
          <w:szCs w:val="24"/>
        </w:rPr>
        <w:t>s</w:t>
      </w:r>
      <w:r w:rsidR="002E634B" w:rsidRPr="00213935">
        <w:rPr>
          <w:rFonts w:ascii="Times New Roman" w:hAnsi="Times New Roman"/>
          <w:color w:val="000000" w:themeColor="text1"/>
          <w:sz w:val="24"/>
          <w:szCs w:val="24"/>
        </w:rPr>
        <w:t xml:space="preserve"> residing in KwaZulu-Natal, must be between </w:t>
      </w:r>
      <w:r w:rsidR="007F22CB" w:rsidRPr="00213935">
        <w:rPr>
          <w:rFonts w:ascii="Times New Roman" w:hAnsi="Times New Roman"/>
          <w:color w:val="000000" w:themeColor="text1"/>
          <w:sz w:val="24"/>
          <w:szCs w:val="24"/>
        </w:rPr>
        <w:t>the ages of 18-25</w:t>
      </w:r>
      <w:r w:rsidR="0024336A" w:rsidRPr="00213935">
        <w:rPr>
          <w:rFonts w:ascii="Times New Roman" w:hAnsi="Times New Roman"/>
          <w:color w:val="000000" w:themeColor="text1"/>
          <w:sz w:val="24"/>
          <w:szCs w:val="24"/>
        </w:rPr>
        <w:t xml:space="preserve"> years</w:t>
      </w:r>
      <w:r w:rsidR="007F22CB" w:rsidRPr="00213935">
        <w:rPr>
          <w:rFonts w:ascii="Times New Roman" w:hAnsi="Times New Roman"/>
          <w:color w:val="000000" w:themeColor="text1"/>
          <w:sz w:val="24"/>
          <w:szCs w:val="24"/>
        </w:rPr>
        <w:t xml:space="preserve">, have a minimum of grade 9 education or have no qualifications, must be prepared to undergo fingerprint checks and health assessments, be prepared to remain in the academy for the duration of the programme and be prepared to abide </w:t>
      </w:r>
      <w:r w:rsidR="00841D6D" w:rsidRPr="00213935">
        <w:rPr>
          <w:rFonts w:ascii="Times New Roman" w:hAnsi="Times New Roman"/>
          <w:color w:val="000000" w:themeColor="text1"/>
          <w:sz w:val="24"/>
          <w:szCs w:val="24"/>
        </w:rPr>
        <w:t>by the conduct of the academy/centre.</w:t>
      </w:r>
    </w:p>
    <w:p w14:paraId="0BFE71E3" w14:textId="77777777" w:rsidR="00841D6D" w:rsidRPr="00213935" w:rsidRDefault="00841D6D" w:rsidP="006F0055">
      <w:pPr>
        <w:spacing w:after="0" w:line="280" w:lineRule="exact"/>
        <w:jc w:val="both"/>
        <w:rPr>
          <w:rFonts w:ascii="Times New Roman" w:hAnsi="Times New Roman"/>
          <w:color w:val="000000" w:themeColor="text1"/>
          <w:sz w:val="24"/>
          <w:szCs w:val="24"/>
        </w:rPr>
      </w:pPr>
    </w:p>
    <w:p w14:paraId="3B63B8CE" w14:textId="19078D0B" w:rsidR="00841D6D" w:rsidRPr="00213935" w:rsidRDefault="00841D6D" w:rsidP="006F0055">
      <w:p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 xml:space="preserve">The curriculum focuses on </w:t>
      </w:r>
      <w:r w:rsidR="001D263C" w:rsidRPr="00213935">
        <w:rPr>
          <w:rFonts w:ascii="Times New Roman" w:hAnsi="Times New Roman"/>
          <w:color w:val="000000" w:themeColor="text1"/>
          <w:sz w:val="24"/>
          <w:szCs w:val="24"/>
        </w:rPr>
        <w:t>Life</w:t>
      </w:r>
      <w:r w:rsidRPr="00213935">
        <w:rPr>
          <w:rFonts w:ascii="Times New Roman" w:hAnsi="Times New Roman"/>
          <w:color w:val="000000" w:themeColor="text1"/>
          <w:sz w:val="24"/>
          <w:szCs w:val="24"/>
        </w:rPr>
        <w:t xml:space="preserve"> </w:t>
      </w:r>
      <w:r w:rsidR="0024336A" w:rsidRPr="00213935">
        <w:rPr>
          <w:rFonts w:ascii="Times New Roman" w:hAnsi="Times New Roman"/>
          <w:color w:val="000000" w:themeColor="text1"/>
          <w:sz w:val="24"/>
          <w:szCs w:val="24"/>
        </w:rPr>
        <w:t>s</w:t>
      </w:r>
      <w:r w:rsidRPr="00213935">
        <w:rPr>
          <w:rFonts w:ascii="Times New Roman" w:hAnsi="Times New Roman"/>
          <w:color w:val="000000" w:themeColor="text1"/>
          <w:sz w:val="24"/>
          <w:szCs w:val="24"/>
        </w:rPr>
        <w:t xml:space="preserve">kills, </w:t>
      </w:r>
      <w:r w:rsidR="0024336A" w:rsidRPr="00213935">
        <w:rPr>
          <w:rFonts w:ascii="Times New Roman" w:hAnsi="Times New Roman"/>
          <w:color w:val="000000" w:themeColor="text1"/>
          <w:sz w:val="24"/>
          <w:szCs w:val="24"/>
        </w:rPr>
        <w:t>c</w:t>
      </w:r>
      <w:r w:rsidRPr="00213935">
        <w:rPr>
          <w:rFonts w:ascii="Times New Roman" w:hAnsi="Times New Roman"/>
          <w:color w:val="000000" w:themeColor="text1"/>
          <w:sz w:val="24"/>
          <w:szCs w:val="24"/>
        </w:rPr>
        <w:t xml:space="preserve">areer </w:t>
      </w:r>
      <w:r w:rsidR="0024336A" w:rsidRPr="00213935">
        <w:rPr>
          <w:rFonts w:ascii="Times New Roman" w:hAnsi="Times New Roman"/>
          <w:color w:val="000000" w:themeColor="text1"/>
          <w:sz w:val="24"/>
          <w:szCs w:val="24"/>
        </w:rPr>
        <w:t>g</w:t>
      </w:r>
      <w:r w:rsidRPr="00213935">
        <w:rPr>
          <w:rFonts w:ascii="Times New Roman" w:hAnsi="Times New Roman"/>
          <w:color w:val="000000" w:themeColor="text1"/>
          <w:sz w:val="24"/>
          <w:szCs w:val="24"/>
        </w:rPr>
        <w:t>uidance</w:t>
      </w:r>
      <w:r w:rsidR="00F31AA4" w:rsidRPr="00213935">
        <w:rPr>
          <w:rFonts w:ascii="Times New Roman" w:hAnsi="Times New Roman"/>
          <w:color w:val="000000" w:themeColor="text1"/>
          <w:sz w:val="24"/>
          <w:szCs w:val="24"/>
        </w:rPr>
        <w:t xml:space="preserve">, citizenship values, vocational skills programmes and entrepreneurship development for the unemployed young people.  The Centre offers curriculum on Home Based Care and Counselling, beauty </w:t>
      </w:r>
      <w:r w:rsidR="00150153" w:rsidRPr="00213935">
        <w:rPr>
          <w:rFonts w:ascii="Times New Roman" w:hAnsi="Times New Roman"/>
          <w:color w:val="000000" w:themeColor="text1"/>
          <w:sz w:val="24"/>
          <w:szCs w:val="24"/>
        </w:rPr>
        <w:t>therapy</w:t>
      </w:r>
      <w:r w:rsidR="00F31AA4" w:rsidRPr="00213935">
        <w:rPr>
          <w:rFonts w:ascii="Times New Roman" w:hAnsi="Times New Roman"/>
          <w:color w:val="000000" w:themeColor="text1"/>
          <w:sz w:val="24"/>
          <w:szCs w:val="24"/>
        </w:rPr>
        <w:t>, computer skills, entrepreneurship development, safety management and construction, welding and boiler making, electrical, plumbing, carpentry, hospitality and tourism and sports coaching.</w:t>
      </w:r>
      <w:r w:rsidR="0023181E" w:rsidRPr="00213935">
        <w:rPr>
          <w:rFonts w:ascii="Times New Roman" w:hAnsi="Times New Roman"/>
          <w:color w:val="000000" w:themeColor="text1"/>
          <w:sz w:val="24"/>
          <w:szCs w:val="24"/>
        </w:rPr>
        <w:t xml:space="preserve">  The Centre also focuses on discipline and safety of children and measures are in place to monitor that.</w:t>
      </w:r>
    </w:p>
    <w:p w14:paraId="7BB5782C" w14:textId="77777777" w:rsidR="00825DEA" w:rsidRPr="00213935" w:rsidRDefault="00825DEA" w:rsidP="006F0055">
      <w:pPr>
        <w:spacing w:after="0" w:line="280" w:lineRule="exact"/>
        <w:jc w:val="both"/>
        <w:rPr>
          <w:rFonts w:ascii="Times New Roman" w:hAnsi="Times New Roman"/>
          <w:color w:val="000000" w:themeColor="text1"/>
          <w:sz w:val="24"/>
          <w:szCs w:val="24"/>
        </w:rPr>
      </w:pPr>
    </w:p>
    <w:p w14:paraId="33B5419C" w14:textId="5E478DE5" w:rsidR="0024336A" w:rsidRPr="00213935" w:rsidRDefault="00A25F0C" w:rsidP="00A25F0C">
      <w:pPr>
        <w:spacing w:after="0" w:line="280" w:lineRule="exact"/>
        <w:jc w:val="both"/>
        <w:rPr>
          <w:rFonts w:ascii="Times New Roman" w:hAnsi="Times New Roman"/>
          <w:color w:val="auto"/>
          <w:sz w:val="24"/>
          <w:szCs w:val="24"/>
        </w:rPr>
      </w:pPr>
      <w:r w:rsidRPr="00213935">
        <w:rPr>
          <w:rFonts w:ascii="Times New Roman" w:hAnsi="Times New Roman"/>
          <w:color w:val="000000" w:themeColor="text1"/>
          <w:sz w:val="24"/>
          <w:szCs w:val="24"/>
        </w:rPr>
        <w:t>In terms of progress to date, these achievements were reported</w:t>
      </w:r>
      <w:r w:rsidR="0024336A" w:rsidRPr="00213935">
        <w:rPr>
          <w:rFonts w:ascii="Times New Roman" w:hAnsi="Times New Roman"/>
          <w:color w:val="auto"/>
          <w:sz w:val="24"/>
          <w:szCs w:val="24"/>
        </w:rPr>
        <w:t>:</w:t>
      </w:r>
    </w:p>
    <w:p w14:paraId="7D312298" w14:textId="77777777" w:rsidR="0024336A" w:rsidRPr="00213935" w:rsidRDefault="0024336A" w:rsidP="00A25F0C">
      <w:pPr>
        <w:spacing w:after="0" w:line="280" w:lineRule="exact"/>
        <w:jc w:val="both"/>
        <w:rPr>
          <w:rFonts w:ascii="Times New Roman" w:hAnsi="Times New Roman"/>
          <w:color w:val="auto"/>
          <w:sz w:val="24"/>
          <w:szCs w:val="24"/>
        </w:rPr>
      </w:pPr>
    </w:p>
    <w:p w14:paraId="02B1C958" w14:textId="08E1CCAF" w:rsidR="0024336A" w:rsidRPr="00213935" w:rsidRDefault="00A25F0C" w:rsidP="005C70D4">
      <w:pPr>
        <w:pStyle w:val="ListParagraph"/>
        <w:numPr>
          <w:ilvl w:val="0"/>
          <w:numId w:val="32"/>
        </w:numPr>
        <w:spacing w:after="0" w:line="280" w:lineRule="exact"/>
        <w:jc w:val="both"/>
        <w:rPr>
          <w:rFonts w:ascii="Times New Roman" w:hAnsi="Times New Roman"/>
          <w:color w:val="auto"/>
          <w:sz w:val="24"/>
          <w:szCs w:val="24"/>
        </w:rPr>
      </w:pPr>
      <w:r w:rsidRPr="00213935">
        <w:rPr>
          <w:rFonts w:ascii="Times New Roman" w:hAnsi="Times New Roman"/>
          <w:color w:val="auto"/>
          <w:sz w:val="24"/>
          <w:szCs w:val="24"/>
        </w:rPr>
        <w:t xml:space="preserve">A </w:t>
      </w:r>
      <w:r w:rsidR="00FD5645" w:rsidRPr="00213935">
        <w:rPr>
          <w:rFonts w:ascii="Times New Roman" w:hAnsi="Times New Roman"/>
          <w:color w:val="auto"/>
          <w:sz w:val="24"/>
          <w:szCs w:val="24"/>
        </w:rPr>
        <w:t xml:space="preserve">total </w:t>
      </w:r>
      <w:r w:rsidRPr="00213935">
        <w:rPr>
          <w:rFonts w:ascii="Times New Roman" w:hAnsi="Times New Roman"/>
          <w:color w:val="auto"/>
          <w:sz w:val="24"/>
          <w:szCs w:val="24"/>
        </w:rPr>
        <w:t>number of 335 students have graduated from the programme since its launch</w:t>
      </w:r>
      <w:r w:rsidR="00FD5645" w:rsidRPr="00213935">
        <w:rPr>
          <w:rFonts w:ascii="Times New Roman" w:hAnsi="Times New Roman"/>
          <w:color w:val="auto"/>
          <w:sz w:val="24"/>
          <w:szCs w:val="24"/>
        </w:rPr>
        <w:t>.</w:t>
      </w:r>
    </w:p>
    <w:p w14:paraId="3E682428" w14:textId="59760D3F" w:rsidR="00E6723D" w:rsidRPr="00213935" w:rsidRDefault="003252E5" w:rsidP="005C70D4">
      <w:pPr>
        <w:pStyle w:val="ListParagraph"/>
        <w:numPr>
          <w:ilvl w:val="0"/>
          <w:numId w:val="32"/>
        </w:numPr>
        <w:spacing w:after="0" w:line="280" w:lineRule="exact"/>
        <w:jc w:val="both"/>
        <w:rPr>
          <w:rFonts w:ascii="Times New Roman" w:hAnsi="Times New Roman"/>
          <w:color w:val="auto"/>
          <w:sz w:val="24"/>
          <w:szCs w:val="24"/>
        </w:rPr>
      </w:pPr>
      <w:r w:rsidRPr="00213935">
        <w:rPr>
          <w:rFonts w:ascii="Times New Roman" w:hAnsi="Times New Roman"/>
          <w:color w:val="auto"/>
          <w:sz w:val="24"/>
          <w:szCs w:val="24"/>
        </w:rPr>
        <w:t>Thirty-five</w:t>
      </w:r>
      <w:r w:rsidR="00A25F0C" w:rsidRPr="00213935">
        <w:rPr>
          <w:rFonts w:ascii="Times New Roman" w:hAnsi="Times New Roman"/>
          <w:color w:val="auto"/>
          <w:sz w:val="24"/>
          <w:szCs w:val="24"/>
        </w:rPr>
        <w:t xml:space="preserve"> </w:t>
      </w:r>
      <w:r w:rsidR="00FD5645" w:rsidRPr="00213935">
        <w:rPr>
          <w:rFonts w:ascii="Times New Roman" w:hAnsi="Times New Roman"/>
          <w:color w:val="auto"/>
          <w:sz w:val="24"/>
          <w:szCs w:val="24"/>
        </w:rPr>
        <w:t>(</w:t>
      </w:r>
      <w:r w:rsidR="00A25F0C" w:rsidRPr="00213935">
        <w:rPr>
          <w:rFonts w:ascii="Times New Roman" w:hAnsi="Times New Roman"/>
          <w:color w:val="auto"/>
          <w:sz w:val="24"/>
          <w:szCs w:val="24"/>
        </w:rPr>
        <w:t>35</w:t>
      </w:r>
      <w:r w:rsidR="00FD5645" w:rsidRPr="00213935">
        <w:rPr>
          <w:rFonts w:ascii="Times New Roman" w:hAnsi="Times New Roman"/>
          <w:color w:val="auto"/>
          <w:sz w:val="24"/>
          <w:szCs w:val="24"/>
        </w:rPr>
        <w:t>)</w:t>
      </w:r>
      <w:r w:rsidR="00A25F0C" w:rsidRPr="00213935">
        <w:rPr>
          <w:rFonts w:ascii="Times New Roman" w:hAnsi="Times New Roman"/>
          <w:color w:val="auto"/>
          <w:sz w:val="24"/>
          <w:szCs w:val="24"/>
        </w:rPr>
        <w:t xml:space="preserve"> young people have received formal employment subsequent to graduation.  </w:t>
      </w:r>
    </w:p>
    <w:p w14:paraId="6E7A69ED" w14:textId="594A6AF5" w:rsidR="0024336A" w:rsidRPr="00213935" w:rsidRDefault="00E6723D" w:rsidP="005C70D4">
      <w:pPr>
        <w:pStyle w:val="ListParagraph"/>
        <w:numPr>
          <w:ilvl w:val="0"/>
          <w:numId w:val="32"/>
        </w:numPr>
        <w:spacing w:after="0" w:line="280" w:lineRule="exact"/>
        <w:jc w:val="both"/>
        <w:rPr>
          <w:rFonts w:ascii="Times New Roman" w:hAnsi="Times New Roman"/>
          <w:color w:val="auto"/>
          <w:sz w:val="24"/>
          <w:szCs w:val="24"/>
        </w:rPr>
      </w:pPr>
      <w:r w:rsidRPr="00213935">
        <w:rPr>
          <w:rFonts w:ascii="Times New Roman" w:hAnsi="Times New Roman"/>
          <w:color w:val="auto"/>
          <w:sz w:val="24"/>
          <w:szCs w:val="24"/>
        </w:rPr>
        <w:t>Fifty-nine (</w:t>
      </w:r>
      <w:r w:rsidR="00A25F0C" w:rsidRPr="00213935">
        <w:rPr>
          <w:rFonts w:ascii="Times New Roman" w:hAnsi="Times New Roman"/>
          <w:color w:val="auto"/>
          <w:sz w:val="24"/>
          <w:szCs w:val="24"/>
        </w:rPr>
        <w:t>59</w:t>
      </w:r>
      <w:r w:rsidRPr="00213935">
        <w:rPr>
          <w:rFonts w:ascii="Times New Roman" w:hAnsi="Times New Roman"/>
          <w:color w:val="auto"/>
          <w:sz w:val="24"/>
          <w:szCs w:val="24"/>
        </w:rPr>
        <w:t>)</w:t>
      </w:r>
      <w:r w:rsidR="00A25F0C" w:rsidRPr="00213935">
        <w:rPr>
          <w:rFonts w:ascii="Times New Roman" w:hAnsi="Times New Roman"/>
          <w:color w:val="auto"/>
          <w:sz w:val="24"/>
          <w:szCs w:val="24"/>
        </w:rPr>
        <w:t xml:space="preserve"> young people </w:t>
      </w:r>
      <w:r w:rsidRPr="00213935">
        <w:rPr>
          <w:rFonts w:ascii="Times New Roman" w:hAnsi="Times New Roman"/>
          <w:color w:val="auto"/>
          <w:sz w:val="24"/>
          <w:szCs w:val="24"/>
        </w:rPr>
        <w:t>were</w:t>
      </w:r>
      <w:r w:rsidR="00A25F0C" w:rsidRPr="00213935">
        <w:rPr>
          <w:rFonts w:ascii="Times New Roman" w:hAnsi="Times New Roman"/>
          <w:color w:val="auto"/>
          <w:sz w:val="24"/>
          <w:szCs w:val="24"/>
        </w:rPr>
        <w:t xml:space="preserve"> doing a </w:t>
      </w:r>
      <w:proofErr w:type="spellStart"/>
      <w:r w:rsidR="00A25F0C" w:rsidRPr="00213935">
        <w:rPr>
          <w:rFonts w:ascii="Times New Roman" w:hAnsi="Times New Roman"/>
          <w:color w:val="auto"/>
          <w:sz w:val="24"/>
          <w:szCs w:val="24"/>
        </w:rPr>
        <w:t>learnership</w:t>
      </w:r>
      <w:proofErr w:type="spellEnd"/>
      <w:r w:rsidR="00A25F0C" w:rsidRPr="00213935">
        <w:rPr>
          <w:rFonts w:ascii="Times New Roman" w:hAnsi="Times New Roman"/>
          <w:color w:val="auto"/>
          <w:sz w:val="24"/>
          <w:szCs w:val="24"/>
        </w:rPr>
        <w:t xml:space="preserve"> programme with </w:t>
      </w:r>
      <w:proofErr w:type="spellStart"/>
      <w:r w:rsidR="00A25F0C" w:rsidRPr="00213935">
        <w:rPr>
          <w:rFonts w:ascii="Times New Roman" w:hAnsi="Times New Roman"/>
          <w:color w:val="auto"/>
          <w:sz w:val="24"/>
          <w:szCs w:val="24"/>
        </w:rPr>
        <w:t>Graaf</w:t>
      </w:r>
      <w:proofErr w:type="spellEnd"/>
      <w:r w:rsidR="00A25F0C" w:rsidRPr="00213935">
        <w:rPr>
          <w:rFonts w:ascii="Times New Roman" w:hAnsi="Times New Roman"/>
          <w:color w:val="auto"/>
          <w:sz w:val="24"/>
          <w:szCs w:val="24"/>
        </w:rPr>
        <w:t xml:space="preserve"> </w:t>
      </w:r>
      <w:proofErr w:type="spellStart"/>
      <w:r w:rsidR="00A25F0C" w:rsidRPr="00213935">
        <w:rPr>
          <w:rFonts w:ascii="Times New Roman" w:hAnsi="Times New Roman"/>
          <w:color w:val="auto"/>
          <w:sz w:val="24"/>
          <w:szCs w:val="24"/>
        </w:rPr>
        <w:t>Reinet</w:t>
      </w:r>
      <w:proofErr w:type="spellEnd"/>
      <w:r w:rsidR="00A25F0C" w:rsidRPr="00213935">
        <w:rPr>
          <w:rFonts w:ascii="Times New Roman" w:hAnsi="Times New Roman"/>
          <w:color w:val="auto"/>
          <w:sz w:val="24"/>
          <w:szCs w:val="24"/>
        </w:rPr>
        <w:t xml:space="preserve"> Hotel School in the Eastern Cape and will be employed by </w:t>
      </w:r>
      <w:proofErr w:type="spellStart"/>
      <w:r w:rsidR="00A25F0C" w:rsidRPr="00213935">
        <w:rPr>
          <w:rFonts w:ascii="Times New Roman" w:hAnsi="Times New Roman"/>
          <w:color w:val="auto"/>
          <w:sz w:val="24"/>
          <w:szCs w:val="24"/>
        </w:rPr>
        <w:t>Tembe</w:t>
      </w:r>
      <w:proofErr w:type="spellEnd"/>
      <w:r w:rsidR="00A25F0C" w:rsidRPr="00213935">
        <w:rPr>
          <w:rFonts w:ascii="Times New Roman" w:hAnsi="Times New Roman"/>
          <w:color w:val="auto"/>
          <w:sz w:val="24"/>
          <w:szCs w:val="24"/>
        </w:rPr>
        <w:t xml:space="preserve"> Elephant Park upon completion.  </w:t>
      </w:r>
    </w:p>
    <w:p w14:paraId="7BD018CE" w14:textId="0A1C818A" w:rsidR="00A25F0C" w:rsidRPr="00213935" w:rsidRDefault="00E6723D" w:rsidP="005C70D4">
      <w:pPr>
        <w:pStyle w:val="ListParagraph"/>
        <w:numPr>
          <w:ilvl w:val="0"/>
          <w:numId w:val="32"/>
        </w:numPr>
        <w:spacing w:after="0" w:line="280" w:lineRule="exact"/>
        <w:jc w:val="both"/>
        <w:rPr>
          <w:rFonts w:ascii="Times New Roman" w:hAnsi="Times New Roman"/>
          <w:color w:val="auto"/>
          <w:sz w:val="24"/>
          <w:szCs w:val="24"/>
        </w:rPr>
      </w:pPr>
      <w:r w:rsidRPr="00213935">
        <w:rPr>
          <w:rFonts w:ascii="Times New Roman" w:hAnsi="Times New Roman"/>
          <w:color w:val="auto"/>
          <w:sz w:val="24"/>
          <w:szCs w:val="24"/>
        </w:rPr>
        <w:t>Fourteen</w:t>
      </w:r>
      <w:r w:rsidR="00A25F0C" w:rsidRPr="00213935">
        <w:rPr>
          <w:rFonts w:ascii="Times New Roman" w:hAnsi="Times New Roman"/>
          <w:color w:val="auto"/>
          <w:sz w:val="24"/>
          <w:szCs w:val="24"/>
        </w:rPr>
        <w:t xml:space="preserve"> </w:t>
      </w:r>
      <w:r w:rsidR="00965C62" w:rsidRPr="00213935">
        <w:rPr>
          <w:rFonts w:ascii="Times New Roman" w:hAnsi="Times New Roman"/>
          <w:color w:val="auto"/>
          <w:sz w:val="24"/>
          <w:szCs w:val="24"/>
        </w:rPr>
        <w:t>(</w:t>
      </w:r>
      <w:r w:rsidR="00A25F0C" w:rsidRPr="00213935">
        <w:rPr>
          <w:rFonts w:ascii="Times New Roman" w:hAnsi="Times New Roman"/>
          <w:color w:val="auto"/>
          <w:sz w:val="24"/>
          <w:szCs w:val="24"/>
        </w:rPr>
        <w:t>14</w:t>
      </w:r>
      <w:r w:rsidR="00965C62" w:rsidRPr="00213935">
        <w:rPr>
          <w:rFonts w:ascii="Times New Roman" w:hAnsi="Times New Roman"/>
          <w:color w:val="auto"/>
          <w:sz w:val="24"/>
          <w:szCs w:val="24"/>
        </w:rPr>
        <w:t>)</w:t>
      </w:r>
      <w:r w:rsidR="00A25F0C" w:rsidRPr="00213935">
        <w:rPr>
          <w:rFonts w:ascii="Times New Roman" w:hAnsi="Times New Roman"/>
          <w:color w:val="auto"/>
          <w:sz w:val="24"/>
          <w:szCs w:val="24"/>
        </w:rPr>
        <w:t xml:space="preserve"> young people </w:t>
      </w:r>
      <w:r w:rsidRPr="00213935">
        <w:rPr>
          <w:rFonts w:ascii="Times New Roman" w:hAnsi="Times New Roman"/>
          <w:color w:val="auto"/>
          <w:sz w:val="24"/>
          <w:szCs w:val="24"/>
        </w:rPr>
        <w:t>were</w:t>
      </w:r>
      <w:r w:rsidR="00A25F0C" w:rsidRPr="00213935">
        <w:rPr>
          <w:rFonts w:ascii="Times New Roman" w:hAnsi="Times New Roman"/>
          <w:color w:val="auto"/>
          <w:sz w:val="24"/>
          <w:szCs w:val="24"/>
        </w:rPr>
        <w:t xml:space="preserve"> allocated into cooperatives </w:t>
      </w:r>
      <w:r w:rsidR="000860F0" w:rsidRPr="00213935">
        <w:rPr>
          <w:rFonts w:ascii="Times New Roman" w:hAnsi="Times New Roman"/>
          <w:color w:val="auto"/>
          <w:sz w:val="24"/>
          <w:szCs w:val="24"/>
        </w:rPr>
        <w:t>that</w:t>
      </w:r>
      <w:r w:rsidR="00A25F0C" w:rsidRPr="00213935">
        <w:rPr>
          <w:rFonts w:ascii="Times New Roman" w:hAnsi="Times New Roman"/>
          <w:color w:val="auto"/>
          <w:sz w:val="24"/>
          <w:szCs w:val="24"/>
        </w:rPr>
        <w:t xml:space="preserve"> </w:t>
      </w:r>
      <w:r w:rsidR="000860F0" w:rsidRPr="00213935">
        <w:rPr>
          <w:rFonts w:ascii="Times New Roman" w:hAnsi="Times New Roman"/>
          <w:color w:val="auto"/>
          <w:sz w:val="24"/>
          <w:szCs w:val="24"/>
        </w:rPr>
        <w:t>will</w:t>
      </w:r>
      <w:r w:rsidR="00A25F0C" w:rsidRPr="00213935">
        <w:rPr>
          <w:rFonts w:ascii="Times New Roman" w:hAnsi="Times New Roman"/>
          <w:color w:val="auto"/>
          <w:sz w:val="24"/>
          <w:szCs w:val="24"/>
        </w:rPr>
        <w:t xml:space="preserve"> provide hospitality services and some are currently self-employed.</w:t>
      </w:r>
    </w:p>
    <w:p w14:paraId="79549B88" w14:textId="287C84CD" w:rsidR="005523DF" w:rsidRPr="00213935" w:rsidRDefault="00283955" w:rsidP="005C70D4">
      <w:pPr>
        <w:pStyle w:val="ListParagraph"/>
        <w:spacing w:after="0" w:line="280" w:lineRule="exact"/>
        <w:jc w:val="both"/>
        <w:rPr>
          <w:rFonts w:ascii="Times New Roman" w:hAnsi="Times New Roman"/>
          <w:color w:val="auto"/>
          <w:sz w:val="24"/>
          <w:szCs w:val="24"/>
        </w:rPr>
      </w:pPr>
      <w:r w:rsidRPr="00213935">
        <w:rPr>
          <w:rFonts w:ascii="Times New Roman" w:hAnsi="Times New Roman"/>
          <w:color w:val="auto"/>
          <w:sz w:val="24"/>
          <w:szCs w:val="24"/>
        </w:rPr>
        <w:t xml:space="preserve">It started engagements with Vodacom to launch a call centre where young people can contact to obtain assistance on issues they are faced with. The call centre will be staffed by Social Workers. This will be part of the </w:t>
      </w:r>
      <w:proofErr w:type="gramStart"/>
      <w:r w:rsidRPr="00213935">
        <w:rPr>
          <w:rFonts w:ascii="Times New Roman" w:hAnsi="Times New Roman"/>
          <w:color w:val="auto"/>
          <w:sz w:val="24"/>
          <w:szCs w:val="24"/>
        </w:rPr>
        <w:t>centre’s</w:t>
      </w:r>
      <w:proofErr w:type="gramEnd"/>
      <w:r w:rsidRPr="00213935">
        <w:rPr>
          <w:rFonts w:ascii="Times New Roman" w:hAnsi="Times New Roman"/>
          <w:color w:val="auto"/>
          <w:sz w:val="24"/>
          <w:szCs w:val="24"/>
        </w:rPr>
        <w:t xml:space="preserve"> after care programme.</w:t>
      </w:r>
    </w:p>
    <w:p w14:paraId="3DDFA49F" w14:textId="2D653761" w:rsidR="00D620FB" w:rsidRPr="00213935" w:rsidRDefault="00645EA2" w:rsidP="00D620FB">
      <w:pPr>
        <w:spacing w:before="100" w:beforeAutospacing="1" w:after="100" w:afterAutospacing="1"/>
        <w:jc w:val="both"/>
        <w:rPr>
          <w:rFonts w:ascii="Times New Roman" w:hAnsi="Times New Roman"/>
          <w:b/>
          <w:color w:val="auto"/>
          <w:spacing w:val="6"/>
          <w:sz w:val="24"/>
          <w:szCs w:val="24"/>
          <w:lang w:val="en-US"/>
        </w:rPr>
      </w:pPr>
      <w:r w:rsidRPr="00213935">
        <w:rPr>
          <w:rFonts w:ascii="Times New Roman" w:hAnsi="Times New Roman"/>
          <w:b/>
          <w:color w:val="auto"/>
          <w:spacing w:val="6"/>
          <w:sz w:val="24"/>
          <w:szCs w:val="24"/>
          <w:lang w:val="en-US"/>
        </w:rPr>
        <w:t>8.2</w:t>
      </w:r>
      <w:r w:rsidRPr="00213935">
        <w:rPr>
          <w:rFonts w:ascii="Times New Roman" w:hAnsi="Times New Roman"/>
          <w:b/>
          <w:color w:val="auto"/>
          <w:spacing w:val="6"/>
          <w:sz w:val="24"/>
          <w:szCs w:val="24"/>
          <w:lang w:val="en-US"/>
        </w:rPr>
        <w:tab/>
      </w:r>
      <w:r w:rsidR="00D620FB" w:rsidRPr="00213935">
        <w:rPr>
          <w:rFonts w:ascii="Times New Roman" w:hAnsi="Times New Roman"/>
          <w:b/>
          <w:color w:val="auto"/>
          <w:spacing w:val="6"/>
          <w:sz w:val="24"/>
          <w:szCs w:val="24"/>
          <w:lang w:val="en-US"/>
        </w:rPr>
        <w:t>Remarks by Services SETA</w:t>
      </w:r>
    </w:p>
    <w:p w14:paraId="47BB371C" w14:textId="51BA953E" w:rsidR="00D620FB" w:rsidRPr="00213935" w:rsidRDefault="009C0B1C" w:rsidP="009C0B1C">
      <w:p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lastRenderedPageBreak/>
        <w:t xml:space="preserve">A representative from Services SETA informed the Committee that role </w:t>
      </w:r>
      <w:r w:rsidR="00802A3C" w:rsidRPr="00213935">
        <w:rPr>
          <w:rFonts w:ascii="Times New Roman" w:hAnsi="Times New Roman"/>
          <w:color w:val="auto"/>
          <w:spacing w:val="6"/>
          <w:sz w:val="24"/>
          <w:szCs w:val="24"/>
          <w:lang w:val="en-US"/>
        </w:rPr>
        <w:t>of the</w:t>
      </w:r>
      <w:r w:rsidRPr="00213935">
        <w:rPr>
          <w:rFonts w:ascii="Times New Roman" w:hAnsi="Times New Roman"/>
          <w:color w:val="auto"/>
          <w:spacing w:val="6"/>
          <w:sz w:val="24"/>
          <w:szCs w:val="24"/>
          <w:lang w:val="en-US"/>
        </w:rPr>
        <w:t xml:space="preserve"> SETA was to p</w:t>
      </w:r>
      <w:r w:rsidR="00D620FB" w:rsidRPr="00213935">
        <w:rPr>
          <w:rFonts w:ascii="Times New Roman" w:hAnsi="Times New Roman"/>
          <w:color w:val="auto"/>
          <w:spacing w:val="6"/>
          <w:sz w:val="24"/>
          <w:szCs w:val="24"/>
          <w:lang w:val="en-US"/>
        </w:rPr>
        <w:t xml:space="preserve">romote skills development at the workplace through partnerships. </w:t>
      </w:r>
      <w:r w:rsidR="005D14A0" w:rsidRPr="00213935">
        <w:rPr>
          <w:rFonts w:ascii="Times New Roman" w:hAnsi="Times New Roman"/>
          <w:color w:val="auto"/>
          <w:spacing w:val="6"/>
          <w:sz w:val="24"/>
          <w:szCs w:val="24"/>
          <w:lang w:val="en-US"/>
        </w:rPr>
        <w:t xml:space="preserve">She reported that the KZN </w:t>
      </w:r>
      <w:r w:rsidR="00D620FB" w:rsidRPr="00213935">
        <w:rPr>
          <w:rFonts w:ascii="Times New Roman" w:hAnsi="Times New Roman"/>
          <w:color w:val="auto"/>
          <w:spacing w:val="6"/>
          <w:sz w:val="24"/>
          <w:szCs w:val="24"/>
          <w:lang w:val="en-US"/>
        </w:rPr>
        <w:t xml:space="preserve">DSD is one of </w:t>
      </w:r>
      <w:r w:rsidR="005D14A0" w:rsidRPr="00213935">
        <w:rPr>
          <w:rFonts w:ascii="Times New Roman" w:hAnsi="Times New Roman"/>
          <w:color w:val="auto"/>
          <w:spacing w:val="6"/>
          <w:sz w:val="24"/>
          <w:szCs w:val="24"/>
          <w:lang w:val="en-US"/>
        </w:rPr>
        <w:t xml:space="preserve">its </w:t>
      </w:r>
      <w:r w:rsidR="00D620FB" w:rsidRPr="00213935">
        <w:rPr>
          <w:rFonts w:ascii="Times New Roman" w:hAnsi="Times New Roman"/>
          <w:color w:val="auto"/>
          <w:spacing w:val="6"/>
          <w:sz w:val="24"/>
          <w:szCs w:val="24"/>
          <w:lang w:val="en-US"/>
        </w:rPr>
        <w:t xml:space="preserve">best </w:t>
      </w:r>
      <w:proofErr w:type="gramStart"/>
      <w:r w:rsidR="00D620FB" w:rsidRPr="00213935">
        <w:rPr>
          <w:rFonts w:ascii="Times New Roman" w:hAnsi="Times New Roman"/>
          <w:color w:val="auto"/>
          <w:spacing w:val="6"/>
          <w:sz w:val="24"/>
          <w:szCs w:val="24"/>
          <w:lang w:val="en-US"/>
        </w:rPr>
        <w:t>partner</w:t>
      </w:r>
      <w:proofErr w:type="gramEnd"/>
      <w:r w:rsidR="00D620FB" w:rsidRPr="00213935">
        <w:rPr>
          <w:rFonts w:ascii="Times New Roman" w:hAnsi="Times New Roman"/>
          <w:color w:val="auto"/>
          <w:spacing w:val="6"/>
          <w:sz w:val="24"/>
          <w:szCs w:val="24"/>
          <w:lang w:val="en-US"/>
        </w:rPr>
        <w:t>. It was declared as Number 1 partner because of its cooperation in skills development.</w:t>
      </w:r>
    </w:p>
    <w:p w14:paraId="743E14B8" w14:textId="54E930D5" w:rsidR="00D620FB" w:rsidRPr="00213935" w:rsidRDefault="00D620FB" w:rsidP="00946D97">
      <w:p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Since 2015</w:t>
      </w:r>
      <w:r w:rsidR="009C0B1C" w:rsidRPr="00213935">
        <w:rPr>
          <w:rFonts w:ascii="Times New Roman" w:hAnsi="Times New Roman"/>
          <w:color w:val="auto"/>
          <w:spacing w:val="6"/>
          <w:sz w:val="24"/>
          <w:szCs w:val="24"/>
          <w:lang w:val="en-US"/>
        </w:rPr>
        <w:t>, Services S</w:t>
      </w:r>
      <w:r w:rsidR="005D14A0" w:rsidRPr="00213935">
        <w:rPr>
          <w:rFonts w:ascii="Times New Roman" w:hAnsi="Times New Roman"/>
          <w:color w:val="auto"/>
          <w:spacing w:val="6"/>
          <w:sz w:val="24"/>
          <w:szCs w:val="24"/>
          <w:lang w:val="en-US"/>
        </w:rPr>
        <w:t>ETA</w:t>
      </w:r>
      <w:r w:rsidR="009C0B1C" w:rsidRPr="00213935">
        <w:rPr>
          <w:rFonts w:ascii="Times New Roman" w:hAnsi="Times New Roman"/>
          <w:color w:val="auto"/>
          <w:spacing w:val="6"/>
          <w:sz w:val="24"/>
          <w:szCs w:val="24"/>
          <w:lang w:val="en-US"/>
        </w:rPr>
        <w:t xml:space="preserve"> has</w:t>
      </w:r>
      <w:r w:rsidRPr="00213935">
        <w:rPr>
          <w:rFonts w:ascii="Times New Roman" w:hAnsi="Times New Roman"/>
          <w:color w:val="auto"/>
          <w:spacing w:val="6"/>
          <w:sz w:val="24"/>
          <w:szCs w:val="24"/>
          <w:lang w:val="en-US"/>
        </w:rPr>
        <w:t xml:space="preserve"> provided 1</w:t>
      </w:r>
      <w:r w:rsidR="00965C62" w:rsidRPr="00213935">
        <w:rPr>
          <w:rFonts w:ascii="Times New Roman" w:hAnsi="Times New Roman"/>
          <w:color w:val="auto"/>
          <w:spacing w:val="6"/>
          <w:sz w:val="24"/>
          <w:szCs w:val="24"/>
          <w:lang w:val="en-US"/>
        </w:rPr>
        <w:t xml:space="preserve"> </w:t>
      </w:r>
      <w:r w:rsidRPr="00213935">
        <w:rPr>
          <w:rFonts w:ascii="Times New Roman" w:hAnsi="Times New Roman"/>
          <w:color w:val="auto"/>
          <w:spacing w:val="6"/>
          <w:sz w:val="24"/>
          <w:szCs w:val="24"/>
          <w:lang w:val="en-US"/>
        </w:rPr>
        <w:t xml:space="preserve">000 </w:t>
      </w:r>
      <w:proofErr w:type="spellStart"/>
      <w:r w:rsidRPr="00213935">
        <w:rPr>
          <w:rFonts w:ascii="Times New Roman" w:hAnsi="Times New Roman"/>
          <w:color w:val="auto"/>
          <w:spacing w:val="6"/>
          <w:sz w:val="24"/>
          <w:szCs w:val="24"/>
          <w:lang w:val="en-US"/>
        </w:rPr>
        <w:t>learnerships</w:t>
      </w:r>
      <w:proofErr w:type="spellEnd"/>
      <w:r w:rsidR="005D14A0" w:rsidRPr="00213935">
        <w:rPr>
          <w:rFonts w:ascii="Times New Roman" w:hAnsi="Times New Roman"/>
          <w:color w:val="auto"/>
          <w:spacing w:val="6"/>
          <w:sz w:val="24"/>
          <w:szCs w:val="24"/>
          <w:lang w:val="en-US"/>
        </w:rPr>
        <w:t xml:space="preserve"> in the Province</w:t>
      </w:r>
      <w:r w:rsidRPr="00213935">
        <w:rPr>
          <w:rFonts w:ascii="Times New Roman" w:hAnsi="Times New Roman"/>
          <w:color w:val="auto"/>
          <w:spacing w:val="6"/>
          <w:sz w:val="24"/>
          <w:szCs w:val="24"/>
          <w:lang w:val="en-US"/>
        </w:rPr>
        <w:t>.</w:t>
      </w:r>
      <w:r w:rsidR="009C0B1C" w:rsidRPr="00213935">
        <w:rPr>
          <w:rFonts w:ascii="Times New Roman" w:hAnsi="Times New Roman"/>
          <w:color w:val="auto"/>
          <w:spacing w:val="6"/>
          <w:sz w:val="24"/>
          <w:szCs w:val="24"/>
          <w:lang w:val="en-US"/>
        </w:rPr>
        <w:t xml:space="preserve"> </w:t>
      </w:r>
      <w:r w:rsidRPr="00213935">
        <w:rPr>
          <w:rFonts w:ascii="Times New Roman" w:hAnsi="Times New Roman"/>
          <w:color w:val="auto"/>
          <w:spacing w:val="6"/>
          <w:sz w:val="24"/>
          <w:szCs w:val="24"/>
          <w:lang w:val="en-US"/>
        </w:rPr>
        <w:t xml:space="preserve">By end of August 2017, 661 students will graduate from </w:t>
      </w:r>
      <w:r w:rsidR="005D14A0" w:rsidRPr="00213935">
        <w:rPr>
          <w:rFonts w:ascii="Times New Roman" w:hAnsi="Times New Roman"/>
          <w:color w:val="auto"/>
          <w:spacing w:val="6"/>
          <w:sz w:val="24"/>
          <w:szCs w:val="24"/>
          <w:lang w:val="en-US"/>
        </w:rPr>
        <w:t xml:space="preserve">these </w:t>
      </w:r>
      <w:proofErr w:type="spellStart"/>
      <w:r w:rsidRPr="00213935">
        <w:rPr>
          <w:rFonts w:ascii="Times New Roman" w:hAnsi="Times New Roman"/>
          <w:color w:val="auto"/>
          <w:spacing w:val="6"/>
          <w:sz w:val="24"/>
          <w:szCs w:val="24"/>
          <w:lang w:val="en-US"/>
        </w:rPr>
        <w:t>learnerships</w:t>
      </w:r>
      <w:proofErr w:type="spellEnd"/>
      <w:r w:rsidR="00946D97" w:rsidRPr="00213935">
        <w:rPr>
          <w:rFonts w:ascii="Times New Roman" w:hAnsi="Times New Roman"/>
          <w:color w:val="auto"/>
          <w:spacing w:val="6"/>
          <w:sz w:val="24"/>
          <w:szCs w:val="24"/>
          <w:lang w:val="en-US"/>
        </w:rPr>
        <w:t xml:space="preserve">.  </w:t>
      </w:r>
      <w:r w:rsidR="005D14A0" w:rsidRPr="00213935">
        <w:rPr>
          <w:rFonts w:ascii="Times New Roman" w:hAnsi="Times New Roman"/>
          <w:color w:val="auto"/>
          <w:spacing w:val="6"/>
          <w:sz w:val="24"/>
          <w:szCs w:val="24"/>
          <w:lang w:val="en-US"/>
        </w:rPr>
        <w:t>Services SETA had started a process</w:t>
      </w:r>
      <w:r w:rsidR="00C14986" w:rsidRPr="00213935">
        <w:rPr>
          <w:rFonts w:ascii="Times New Roman" w:hAnsi="Times New Roman"/>
          <w:color w:val="auto"/>
          <w:spacing w:val="6"/>
          <w:sz w:val="24"/>
          <w:szCs w:val="24"/>
          <w:lang w:val="en-US"/>
        </w:rPr>
        <w:t xml:space="preserve"> of working with the Department of Social Development to provide skills development to cooperatives</w:t>
      </w:r>
      <w:r w:rsidR="00965C62" w:rsidRPr="00213935">
        <w:rPr>
          <w:rFonts w:ascii="Times New Roman" w:hAnsi="Times New Roman"/>
          <w:color w:val="auto"/>
          <w:spacing w:val="6"/>
          <w:sz w:val="24"/>
          <w:szCs w:val="24"/>
          <w:lang w:val="en-US"/>
        </w:rPr>
        <w:t>.</w:t>
      </w:r>
      <w:r w:rsidRPr="00213935">
        <w:rPr>
          <w:rFonts w:ascii="Times New Roman" w:hAnsi="Times New Roman"/>
          <w:color w:val="auto"/>
          <w:spacing w:val="6"/>
          <w:sz w:val="24"/>
          <w:szCs w:val="24"/>
          <w:lang w:val="en-US"/>
        </w:rPr>
        <w:t xml:space="preserve"> </w:t>
      </w:r>
      <w:r w:rsidR="00AC5F01" w:rsidRPr="00213935">
        <w:rPr>
          <w:rFonts w:ascii="Times New Roman" w:hAnsi="Times New Roman"/>
          <w:color w:val="auto"/>
          <w:spacing w:val="6"/>
          <w:sz w:val="24"/>
          <w:szCs w:val="24"/>
          <w:lang w:val="en-US"/>
        </w:rPr>
        <w:t>It started i</w:t>
      </w:r>
      <w:r w:rsidRPr="00213935">
        <w:rPr>
          <w:rFonts w:ascii="Times New Roman" w:hAnsi="Times New Roman"/>
          <w:color w:val="auto"/>
          <w:spacing w:val="6"/>
          <w:sz w:val="24"/>
          <w:szCs w:val="24"/>
          <w:lang w:val="en-US"/>
        </w:rPr>
        <w:t xml:space="preserve">nitial planning </w:t>
      </w:r>
      <w:r w:rsidR="00965C62" w:rsidRPr="00213935">
        <w:rPr>
          <w:rFonts w:ascii="Times New Roman" w:hAnsi="Times New Roman"/>
          <w:color w:val="auto"/>
          <w:spacing w:val="6"/>
          <w:sz w:val="24"/>
          <w:szCs w:val="24"/>
          <w:lang w:val="en-US"/>
        </w:rPr>
        <w:t xml:space="preserve">and </w:t>
      </w:r>
      <w:r w:rsidRPr="00213935">
        <w:rPr>
          <w:rFonts w:ascii="Times New Roman" w:hAnsi="Times New Roman"/>
          <w:color w:val="auto"/>
          <w:spacing w:val="6"/>
          <w:sz w:val="24"/>
          <w:szCs w:val="24"/>
          <w:lang w:val="en-US"/>
        </w:rPr>
        <w:t xml:space="preserve">was waiting </w:t>
      </w:r>
      <w:r w:rsidR="00AC5F01" w:rsidRPr="00213935">
        <w:rPr>
          <w:rFonts w:ascii="Times New Roman" w:hAnsi="Times New Roman"/>
          <w:color w:val="auto"/>
          <w:spacing w:val="6"/>
          <w:sz w:val="24"/>
          <w:szCs w:val="24"/>
          <w:lang w:val="en-US"/>
        </w:rPr>
        <w:t xml:space="preserve">for the department </w:t>
      </w:r>
      <w:r w:rsidRPr="00213935">
        <w:rPr>
          <w:rFonts w:ascii="Times New Roman" w:hAnsi="Times New Roman"/>
          <w:color w:val="auto"/>
          <w:spacing w:val="6"/>
          <w:sz w:val="24"/>
          <w:szCs w:val="24"/>
          <w:lang w:val="en-US"/>
        </w:rPr>
        <w:t>to come back to them.</w:t>
      </w:r>
    </w:p>
    <w:p w14:paraId="55212CE9" w14:textId="77777777" w:rsidR="00B91F8B" w:rsidRPr="00213935" w:rsidRDefault="00B91F8B" w:rsidP="00D620FB">
      <w:pPr>
        <w:spacing w:after="0" w:line="280" w:lineRule="exact"/>
        <w:jc w:val="both"/>
        <w:rPr>
          <w:rFonts w:ascii="Times New Roman" w:hAnsi="Times New Roman"/>
          <w:b/>
          <w:color w:val="000000" w:themeColor="text1"/>
          <w:sz w:val="24"/>
          <w:szCs w:val="24"/>
        </w:rPr>
      </w:pPr>
    </w:p>
    <w:p w14:paraId="6B1B677A" w14:textId="67BF8636" w:rsidR="003809CC" w:rsidRPr="00213935" w:rsidRDefault="00645EA2" w:rsidP="005C70D4">
      <w:pPr>
        <w:spacing w:after="0" w:line="280" w:lineRule="exact"/>
        <w:jc w:val="both"/>
        <w:rPr>
          <w:rFonts w:ascii="Times New Roman" w:hAnsi="Times New Roman"/>
          <w:b/>
          <w:color w:val="000000" w:themeColor="text1"/>
          <w:sz w:val="24"/>
          <w:szCs w:val="24"/>
        </w:rPr>
      </w:pPr>
      <w:proofErr w:type="gramStart"/>
      <w:r w:rsidRPr="00213935">
        <w:rPr>
          <w:rFonts w:ascii="Times New Roman" w:hAnsi="Times New Roman"/>
          <w:b/>
          <w:sz w:val="24"/>
          <w:szCs w:val="24"/>
        </w:rPr>
        <w:t>8</w:t>
      </w:r>
      <w:r w:rsidR="00B91F8B" w:rsidRPr="00213935">
        <w:rPr>
          <w:rFonts w:ascii="Times New Roman" w:hAnsi="Times New Roman"/>
          <w:b/>
          <w:sz w:val="24"/>
          <w:szCs w:val="24"/>
        </w:rPr>
        <w:t>.1.1</w:t>
      </w:r>
      <w:r w:rsidR="003809CC" w:rsidRPr="00213935">
        <w:rPr>
          <w:rFonts w:ascii="Times New Roman" w:hAnsi="Times New Roman"/>
          <w:b/>
          <w:sz w:val="24"/>
          <w:szCs w:val="24"/>
        </w:rPr>
        <w:t xml:space="preserve">  </w:t>
      </w:r>
      <w:r w:rsidR="00B91F8B" w:rsidRPr="00213935">
        <w:rPr>
          <w:rFonts w:ascii="Times New Roman" w:hAnsi="Times New Roman"/>
          <w:b/>
          <w:sz w:val="24"/>
          <w:szCs w:val="24"/>
        </w:rPr>
        <w:t>Visit</w:t>
      </w:r>
      <w:proofErr w:type="gramEnd"/>
      <w:r w:rsidR="00B91F8B" w:rsidRPr="00213935">
        <w:rPr>
          <w:rFonts w:ascii="Times New Roman" w:hAnsi="Times New Roman"/>
          <w:b/>
          <w:sz w:val="24"/>
          <w:szCs w:val="24"/>
        </w:rPr>
        <w:t xml:space="preserve"> to</w:t>
      </w:r>
      <w:r w:rsidR="00863EBC" w:rsidRPr="00213935">
        <w:rPr>
          <w:rFonts w:ascii="Times New Roman" w:hAnsi="Times New Roman"/>
          <w:b/>
          <w:sz w:val="24"/>
          <w:szCs w:val="24"/>
        </w:rPr>
        <w:t xml:space="preserve"> </w:t>
      </w:r>
      <w:proofErr w:type="spellStart"/>
      <w:r w:rsidR="00863EBC" w:rsidRPr="00213935">
        <w:rPr>
          <w:rFonts w:ascii="Times New Roman" w:hAnsi="Times New Roman"/>
          <w:b/>
          <w:sz w:val="24"/>
          <w:szCs w:val="24"/>
        </w:rPr>
        <w:t>Sizamimpilo</w:t>
      </w:r>
      <w:proofErr w:type="spellEnd"/>
      <w:r w:rsidR="003809CC" w:rsidRPr="00213935">
        <w:rPr>
          <w:rFonts w:ascii="Times New Roman" w:hAnsi="Times New Roman"/>
          <w:b/>
          <w:sz w:val="24"/>
          <w:szCs w:val="24"/>
        </w:rPr>
        <w:t xml:space="preserve"> Cooperative</w:t>
      </w:r>
    </w:p>
    <w:p w14:paraId="155D921C" w14:textId="77777777" w:rsidR="003809CC" w:rsidRPr="00213935" w:rsidRDefault="003809CC" w:rsidP="003809CC">
      <w:pPr>
        <w:pStyle w:val="ListParagraph"/>
        <w:rPr>
          <w:rFonts w:ascii="Times New Roman" w:hAnsi="Times New Roman"/>
          <w:b/>
          <w:color w:val="000000" w:themeColor="text1"/>
          <w:sz w:val="24"/>
          <w:szCs w:val="24"/>
        </w:rPr>
      </w:pPr>
    </w:p>
    <w:p w14:paraId="41BAE71B" w14:textId="398CC1ED" w:rsidR="003809CC" w:rsidRPr="00213935" w:rsidRDefault="00637E5B" w:rsidP="00863EBC">
      <w:pPr>
        <w:spacing w:after="0" w:line="280" w:lineRule="exact"/>
        <w:jc w:val="both"/>
        <w:rPr>
          <w:rFonts w:ascii="Times New Roman" w:hAnsi="Times New Roman"/>
          <w:color w:val="000000" w:themeColor="text1"/>
          <w:sz w:val="24"/>
          <w:szCs w:val="24"/>
        </w:rPr>
      </w:pPr>
      <w:proofErr w:type="spellStart"/>
      <w:r w:rsidRPr="00213935">
        <w:rPr>
          <w:rFonts w:ascii="Times New Roman" w:hAnsi="Times New Roman"/>
          <w:color w:val="000000" w:themeColor="text1"/>
          <w:sz w:val="24"/>
          <w:szCs w:val="24"/>
        </w:rPr>
        <w:t>Sizamimpilo</w:t>
      </w:r>
      <w:proofErr w:type="spellEnd"/>
      <w:r w:rsidRPr="00213935">
        <w:rPr>
          <w:rFonts w:ascii="Times New Roman" w:hAnsi="Times New Roman"/>
          <w:color w:val="000000" w:themeColor="text1"/>
          <w:sz w:val="24"/>
          <w:szCs w:val="24"/>
        </w:rPr>
        <w:t xml:space="preserve"> was registered in November 20</w:t>
      </w:r>
      <w:r w:rsidR="005C70D4" w:rsidRPr="00213935">
        <w:rPr>
          <w:rFonts w:ascii="Times New Roman" w:hAnsi="Times New Roman"/>
          <w:color w:val="000000" w:themeColor="text1"/>
          <w:sz w:val="24"/>
          <w:szCs w:val="24"/>
        </w:rPr>
        <w:t>1</w:t>
      </w:r>
      <w:r w:rsidRPr="00213935">
        <w:rPr>
          <w:rFonts w:ascii="Times New Roman" w:hAnsi="Times New Roman"/>
          <w:color w:val="000000" w:themeColor="text1"/>
          <w:sz w:val="24"/>
          <w:szCs w:val="24"/>
        </w:rPr>
        <w:t xml:space="preserve">3 and has thirteen members (3 males and 10 females) and its core business is hospitality industry (food and beverage). The cooperative has been rendering the catering services to the </w:t>
      </w:r>
      <w:proofErr w:type="spellStart"/>
      <w:r w:rsidR="001675B2" w:rsidRPr="00213935">
        <w:rPr>
          <w:rFonts w:ascii="Times New Roman" w:hAnsi="Times New Roman"/>
          <w:color w:val="000000" w:themeColor="text1"/>
          <w:sz w:val="24"/>
          <w:szCs w:val="24"/>
        </w:rPr>
        <w:t>Vuma</w:t>
      </w:r>
      <w:proofErr w:type="spellEnd"/>
      <w:r w:rsidR="001675B2" w:rsidRPr="00213935">
        <w:rPr>
          <w:rFonts w:ascii="Times New Roman" w:hAnsi="Times New Roman"/>
          <w:color w:val="000000" w:themeColor="text1"/>
          <w:sz w:val="24"/>
          <w:szCs w:val="24"/>
        </w:rPr>
        <w:t xml:space="preserve"> Youth Development </w:t>
      </w:r>
      <w:r w:rsidRPr="00213935">
        <w:rPr>
          <w:rFonts w:ascii="Times New Roman" w:hAnsi="Times New Roman"/>
          <w:color w:val="000000" w:themeColor="text1"/>
          <w:sz w:val="24"/>
          <w:szCs w:val="24"/>
        </w:rPr>
        <w:t>Academy since April 2014.</w:t>
      </w:r>
    </w:p>
    <w:p w14:paraId="3A40D3B8" w14:textId="77777777" w:rsidR="00637E5B" w:rsidRPr="00213935" w:rsidRDefault="00637E5B" w:rsidP="00863EBC">
      <w:pPr>
        <w:spacing w:after="0" w:line="280" w:lineRule="exact"/>
        <w:jc w:val="both"/>
        <w:rPr>
          <w:rFonts w:ascii="Times New Roman" w:hAnsi="Times New Roman"/>
          <w:color w:val="000000" w:themeColor="text1"/>
          <w:sz w:val="24"/>
          <w:szCs w:val="24"/>
        </w:rPr>
      </w:pPr>
    </w:p>
    <w:p w14:paraId="64071CAC" w14:textId="7E53DF15" w:rsidR="00637E5B" w:rsidRPr="00213935" w:rsidRDefault="00637E5B" w:rsidP="00863EBC">
      <w:p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A series of capacity building</w:t>
      </w:r>
      <w:r w:rsidR="001675B2" w:rsidRPr="00213935">
        <w:rPr>
          <w:rFonts w:ascii="Times New Roman" w:hAnsi="Times New Roman"/>
          <w:color w:val="000000" w:themeColor="text1"/>
          <w:sz w:val="24"/>
          <w:szCs w:val="24"/>
        </w:rPr>
        <w:t xml:space="preserve"> programmes</w:t>
      </w:r>
      <w:r w:rsidRPr="00213935">
        <w:rPr>
          <w:rFonts w:ascii="Times New Roman" w:hAnsi="Times New Roman"/>
          <w:color w:val="000000" w:themeColor="text1"/>
          <w:sz w:val="24"/>
          <w:szCs w:val="24"/>
        </w:rPr>
        <w:t xml:space="preserve"> w</w:t>
      </w:r>
      <w:r w:rsidR="001675B2" w:rsidRPr="00213935">
        <w:rPr>
          <w:rFonts w:ascii="Times New Roman" w:hAnsi="Times New Roman"/>
          <w:color w:val="000000" w:themeColor="text1"/>
          <w:sz w:val="24"/>
          <w:szCs w:val="24"/>
        </w:rPr>
        <w:t>ere</w:t>
      </w:r>
      <w:r w:rsidRPr="00213935">
        <w:rPr>
          <w:rFonts w:ascii="Times New Roman" w:hAnsi="Times New Roman"/>
          <w:color w:val="000000" w:themeColor="text1"/>
          <w:sz w:val="24"/>
          <w:szCs w:val="24"/>
        </w:rPr>
        <w:t xml:space="preserve"> provided to the youth </w:t>
      </w:r>
      <w:r w:rsidR="001675B2" w:rsidRPr="00213935">
        <w:rPr>
          <w:rFonts w:ascii="Times New Roman" w:hAnsi="Times New Roman"/>
          <w:color w:val="000000" w:themeColor="text1"/>
          <w:sz w:val="24"/>
          <w:szCs w:val="24"/>
        </w:rPr>
        <w:t xml:space="preserve">working at the cooperative </w:t>
      </w:r>
      <w:r w:rsidRPr="00213935">
        <w:rPr>
          <w:rFonts w:ascii="Times New Roman" w:hAnsi="Times New Roman"/>
          <w:color w:val="000000" w:themeColor="text1"/>
          <w:sz w:val="24"/>
          <w:szCs w:val="24"/>
        </w:rPr>
        <w:t>which include</w:t>
      </w:r>
      <w:r w:rsidR="001675B2" w:rsidRPr="00213935">
        <w:rPr>
          <w:rFonts w:ascii="Times New Roman" w:hAnsi="Times New Roman"/>
          <w:color w:val="000000" w:themeColor="text1"/>
          <w:sz w:val="24"/>
          <w:szCs w:val="24"/>
        </w:rPr>
        <w:t>d</w:t>
      </w:r>
      <w:r w:rsidRPr="00213935">
        <w:rPr>
          <w:rFonts w:ascii="Times New Roman" w:hAnsi="Times New Roman"/>
          <w:color w:val="000000" w:themeColor="text1"/>
          <w:sz w:val="24"/>
          <w:szCs w:val="24"/>
        </w:rPr>
        <w:t xml:space="preserve"> amongst others, training in </w:t>
      </w:r>
      <w:proofErr w:type="spellStart"/>
      <w:r w:rsidRPr="00213935">
        <w:rPr>
          <w:rFonts w:ascii="Times New Roman" w:hAnsi="Times New Roman"/>
          <w:color w:val="000000" w:themeColor="text1"/>
          <w:sz w:val="24"/>
          <w:szCs w:val="24"/>
        </w:rPr>
        <w:t>hospitatility</w:t>
      </w:r>
      <w:proofErr w:type="spellEnd"/>
      <w:r w:rsidRPr="00213935">
        <w:rPr>
          <w:rFonts w:ascii="Times New Roman" w:hAnsi="Times New Roman"/>
          <w:color w:val="000000" w:themeColor="text1"/>
          <w:sz w:val="24"/>
          <w:szCs w:val="24"/>
        </w:rPr>
        <w:t xml:space="preserve"> by </w:t>
      </w:r>
      <w:proofErr w:type="spellStart"/>
      <w:r w:rsidRPr="00213935">
        <w:rPr>
          <w:rFonts w:ascii="Times New Roman" w:hAnsi="Times New Roman"/>
          <w:color w:val="000000" w:themeColor="text1"/>
          <w:sz w:val="24"/>
          <w:szCs w:val="24"/>
        </w:rPr>
        <w:t>uMfolozi</w:t>
      </w:r>
      <w:proofErr w:type="spellEnd"/>
      <w:r w:rsidRPr="00213935">
        <w:rPr>
          <w:rFonts w:ascii="Times New Roman" w:hAnsi="Times New Roman"/>
          <w:color w:val="000000" w:themeColor="text1"/>
          <w:sz w:val="24"/>
          <w:szCs w:val="24"/>
        </w:rPr>
        <w:t xml:space="preserve"> T</w:t>
      </w:r>
      <w:r w:rsidR="008867AE" w:rsidRPr="00213935">
        <w:rPr>
          <w:rFonts w:ascii="Times New Roman" w:hAnsi="Times New Roman"/>
          <w:color w:val="000000" w:themeColor="text1"/>
          <w:sz w:val="24"/>
          <w:szCs w:val="24"/>
        </w:rPr>
        <w:t xml:space="preserve">echnical and Vocational Education and </w:t>
      </w:r>
      <w:r w:rsidRPr="00213935">
        <w:rPr>
          <w:rFonts w:ascii="Times New Roman" w:hAnsi="Times New Roman"/>
          <w:color w:val="000000" w:themeColor="text1"/>
          <w:sz w:val="24"/>
          <w:szCs w:val="24"/>
        </w:rPr>
        <w:t>T</w:t>
      </w:r>
      <w:r w:rsidR="008867AE" w:rsidRPr="00213935">
        <w:rPr>
          <w:rFonts w:ascii="Times New Roman" w:hAnsi="Times New Roman"/>
          <w:color w:val="000000" w:themeColor="text1"/>
          <w:sz w:val="24"/>
          <w:szCs w:val="24"/>
        </w:rPr>
        <w:t>raining (TVET)</w:t>
      </w:r>
      <w:r w:rsidRPr="00213935">
        <w:rPr>
          <w:rFonts w:ascii="Times New Roman" w:hAnsi="Times New Roman"/>
          <w:color w:val="000000" w:themeColor="text1"/>
          <w:sz w:val="24"/>
          <w:szCs w:val="24"/>
        </w:rPr>
        <w:t xml:space="preserve"> College</w:t>
      </w:r>
      <w:r w:rsidR="008867AE" w:rsidRPr="00213935">
        <w:rPr>
          <w:rFonts w:ascii="Times New Roman" w:hAnsi="Times New Roman"/>
          <w:color w:val="000000" w:themeColor="text1"/>
          <w:sz w:val="24"/>
          <w:szCs w:val="24"/>
        </w:rPr>
        <w:t xml:space="preserve">, training on Cooperative Business Model and registration and compliance by </w:t>
      </w:r>
      <w:r w:rsidR="00636087" w:rsidRPr="00213935">
        <w:rPr>
          <w:rFonts w:ascii="Times New Roman" w:hAnsi="Times New Roman"/>
          <w:color w:val="000000" w:themeColor="text1"/>
          <w:sz w:val="24"/>
          <w:szCs w:val="24"/>
        </w:rPr>
        <w:t xml:space="preserve">Department of </w:t>
      </w:r>
      <w:r w:rsidR="008867AE" w:rsidRPr="00213935">
        <w:rPr>
          <w:rFonts w:ascii="Times New Roman" w:hAnsi="Times New Roman"/>
          <w:color w:val="000000" w:themeColor="text1"/>
          <w:sz w:val="24"/>
          <w:szCs w:val="24"/>
        </w:rPr>
        <w:t>Rural Development</w:t>
      </w:r>
      <w:r w:rsidR="001675B2" w:rsidRPr="00213935">
        <w:rPr>
          <w:rFonts w:ascii="Times New Roman" w:hAnsi="Times New Roman"/>
          <w:color w:val="000000" w:themeColor="text1"/>
          <w:sz w:val="24"/>
          <w:szCs w:val="24"/>
        </w:rPr>
        <w:t xml:space="preserve"> and</w:t>
      </w:r>
      <w:r w:rsidR="008867AE" w:rsidRPr="00213935">
        <w:rPr>
          <w:rFonts w:ascii="Times New Roman" w:hAnsi="Times New Roman"/>
          <w:color w:val="000000" w:themeColor="text1"/>
          <w:sz w:val="24"/>
          <w:szCs w:val="24"/>
        </w:rPr>
        <w:t xml:space="preserve"> training on Financial Management by the Department of Social Development</w:t>
      </w:r>
      <w:r w:rsidR="00C76BC1" w:rsidRPr="00213935">
        <w:rPr>
          <w:rFonts w:ascii="Times New Roman" w:hAnsi="Times New Roman"/>
          <w:color w:val="000000" w:themeColor="text1"/>
          <w:sz w:val="24"/>
          <w:szCs w:val="24"/>
        </w:rPr>
        <w:t>.</w:t>
      </w:r>
    </w:p>
    <w:p w14:paraId="7FE3E2B9" w14:textId="77777777" w:rsidR="00C76BC1" w:rsidRPr="00213935" w:rsidRDefault="00C76BC1" w:rsidP="00863EBC">
      <w:pPr>
        <w:spacing w:after="0" w:line="280" w:lineRule="exact"/>
        <w:jc w:val="both"/>
        <w:rPr>
          <w:rFonts w:ascii="Times New Roman" w:hAnsi="Times New Roman"/>
          <w:color w:val="000000" w:themeColor="text1"/>
          <w:sz w:val="24"/>
          <w:szCs w:val="24"/>
        </w:rPr>
      </w:pPr>
    </w:p>
    <w:p w14:paraId="647DD727" w14:textId="437972E1" w:rsidR="00D33E6E" w:rsidRPr="00213935" w:rsidRDefault="00C76BC1" w:rsidP="00863EBC">
      <w:p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The Cooperative provides catering services during graduation</w:t>
      </w:r>
      <w:r w:rsidR="00D33E6E" w:rsidRPr="00213935">
        <w:rPr>
          <w:rFonts w:ascii="Times New Roman" w:hAnsi="Times New Roman"/>
          <w:color w:val="000000" w:themeColor="text1"/>
          <w:sz w:val="24"/>
          <w:szCs w:val="24"/>
        </w:rPr>
        <w:t xml:space="preserve"> and other outreach programmes, </w:t>
      </w:r>
      <w:r w:rsidR="001675B2" w:rsidRPr="00213935">
        <w:rPr>
          <w:rFonts w:ascii="Times New Roman" w:hAnsi="Times New Roman"/>
          <w:color w:val="000000" w:themeColor="text1"/>
          <w:sz w:val="24"/>
          <w:szCs w:val="24"/>
        </w:rPr>
        <w:t xml:space="preserve">such as </w:t>
      </w:r>
      <w:r w:rsidR="00D33E6E" w:rsidRPr="00213935">
        <w:rPr>
          <w:rFonts w:ascii="Times New Roman" w:hAnsi="Times New Roman"/>
          <w:color w:val="000000" w:themeColor="text1"/>
          <w:sz w:val="24"/>
          <w:szCs w:val="24"/>
        </w:rPr>
        <w:t>meetings and community events. It also provide</w:t>
      </w:r>
      <w:r w:rsidR="001675B2" w:rsidRPr="00213935">
        <w:rPr>
          <w:rFonts w:ascii="Times New Roman" w:hAnsi="Times New Roman"/>
          <w:color w:val="000000" w:themeColor="text1"/>
          <w:sz w:val="24"/>
          <w:szCs w:val="24"/>
        </w:rPr>
        <w:t>s</w:t>
      </w:r>
      <w:r w:rsidR="00D33E6E" w:rsidRPr="00213935">
        <w:rPr>
          <w:rFonts w:ascii="Times New Roman" w:hAnsi="Times New Roman"/>
          <w:color w:val="000000" w:themeColor="text1"/>
          <w:sz w:val="24"/>
          <w:szCs w:val="24"/>
        </w:rPr>
        <w:t xml:space="preserve"> three (3) meals per day to 60 learners per academy intake at a rate o</w:t>
      </w:r>
      <w:r w:rsidR="00007718" w:rsidRPr="00213935">
        <w:rPr>
          <w:rFonts w:ascii="Times New Roman" w:hAnsi="Times New Roman"/>
          <w:color w:val="000000" w:themeColor="text1"/>
          <w:sz w:val="24"/>
          <w:szCs w:val="24"/>
        </w:rPr>
        <w:t>f</w:t>
      </w:r>
      <w:r w:rsidR="00D33E6E" w:rsidRPr="00213935">
        <w:rPr>
          <w:rFonts w:ascii="Times New Roman" w:hAnsi="Times New Roman"/>
          <w:color w:val="000000" w:themeColor="text1"/>
          <w:sz w:val="24"/>
          <w:szCs w:val="24"/>
        </w:rPr>
        <w:t xml:space="preserve"> R82 which cost an amount</w:t>
      </w:r>
      <w:r w:rsidR="00B655AF" w:rsidRPr="00213935">
        <w:rPr>
          <w:rFonts w:ascii="Times New Roman" w:hAnsi="Times New Roman"/>
          <w:color w:val="000000" w:themeColor="text1"/>
          <w:sz w:val="24"/>
          <w:szCs w:val="24"/>
        </w:rPr>
        <w:t xml:space="preserve"> </w:t>
      </w:r>
      <w:r w:rsidR="00D33E6E" w:rsidRPr="00213935">
        <w:rPr>
          <w:rFonts w:ascii="Times New Roman" w:hAnsi="Times New Roman"/>
          <w:color w:val="000000" w:themeColor="text1"/>
          <w:sz w:val="24"/>
          <w:szCs w:val="24"/>
        </w:rPr>
        <w:t xml:space="preserve">of R152 520 per month. </w:t>
      </w:r>
      <w:r w:rsidR="001675B2" w:rsidRPr="00213935">
        <w:rPr>
          <w:rFonts w:ascii="Times New Roman" w:hAnsi="Times New Roman"/>
          <w:color w:val="000000" w:themeColor="text1"/>
          <w:sz w:val="24"/>
          <w:szCs w:val="24"/>
        </w:rPr>
        <w:t>E</w:t>
      </w:r>
      <w:r w:rsidR="00D33E6E" w:rsidRPr="00213935">
        <w:rPr>
          <w:rFonts w:ascii="Times New Roman" w:hAnsi="Times New Roman"/>
          <w:color w:val="000000" w:themeColor="text1"/>
          <w:sz w:val="24"/>
          <w:szCs w:val="24"/>
        </w:rPr>
        <w:t xml:space="preserve">xpenses to run the project amounts to R109 </w:t>
      </w:r>
      <w:r w:rsidR="00965C62" w:rsidRPr="00213935">
        <w:rPr>
          <w:rFonts w:ascii="Times New Roman" w:hAnsi="Times New Roman"/>
          <w:color w:val="000000" w:themeColor="text1"/>
          <w:sz w:val="24"/>
          <w:szCs w:val="24"/>
        </w:rPr>
        <w:t>000</w:t>
      </w:r>
      <w:r w:rsidR="00CF03EC" w:rsidRPr="00213935">
        <w:rPr>
          <w:rFonts w:ascii="Times New Roman" w:hAnsi="Times New Roman"/>
          <w:color w:val="000000" w:themeColor="text1"/>
          <w:sz w:val="24"/>
          <w:szCs w:val="24"/>
        </w:rPr>
        <w:t xml:space="preserve"> </w:t>
      </w:r>
      <w:r w:rsidR="00D33E6E" w:rsidRPr="00213935">
        <w:rPr>
          <w:rFonts w:ascii="Times New Roman" w:hAnsi="Times New Roman"/>
          <w:color w:val="000000" w:themeColor="text1"/>
          <w:sz w:val="24"/>
          <w:szCs w:val="24"/>
        </w:rPr>
        <w:t>and the</w:t>
      </w:r>
      <w:r w:rsidR="001675B2" w:rsidRPr="00213935">
        <w:rPr>
          <w:rFonts w:ascii="Times New Roman" w:hAnsi="Times New Roman"/>
          <w:color w:val="000000" w:themeColor="text1"/>
          <w:sz w:val="24"/>
          <w:szCs w:val="24"/>
        </w:rPr>
        <w:t xml:space="preserve"> cooperative had a </w:t>
      </w:r>
      <w:r w:rsidR="00D33E6E" w:rsidRPr="00213935">
        <w:rPr>
          <w:rFonts w:ascii="Times New Roman" w:hAnsi="Times New Roman"/>
          <w:color w:val="000000" w:themeColor="text1"/>
          <w:sz w:val="24"/>
          <w:szCs w:val="24"/>
        </w:rPr>
        <w:t xml:space="preserve">savings of R43 520 per month.  </w:t>
      </w:r>
    </w:p>
    <w:p w14:paraId="4AB3EE6D" w14:textId="77777777" w:rsidR="00D33E6E" w:rsidRPr="00213935" w:rsidRDefault="00D33E6E" w:rsidP="00863EBC">
      <w:pPr>
        <w:spacing w:after="0" w:line="280" w:lineRule="exact"/>
        <w:jc w:val="both"/>
        <w:rPr>
          <w:rFonts w:ascii="Times New Roman" w:hAnsi="Times New Roman"/>
          <w:color w:val="000000" w:themeColor="text1"/>
          <w:sz w:val="24"/>
          <w:szCs w:val="24"/>
        </w:rPr>
      </w:pPr>
    </w:p>
    <w:p w14:paraId="73CE9DB7" w14:textId="3EC86671" w:rsidR="003809CC" w:rsidRPr="00213935" w:rsidRDefault="00645EA2" w:rsidP="0045448D">
      <w:pPr>
        <w:pStyle w:val="ListParagraph"/>
        <w:numPr>
          <w:ilvl w:val="1"/>
          <w:numId w:val="4"/>
        </w:numPr>
        <w:spacing w:after="0" w:line="280" w:lineRule="exact"/>
        <w:jc w:val="both"/>
        <w:rPr>
          <w:rFonts w:ascii="Times New Roman" w:hAnsi="Times New Roman"/>
          <w:b/>
          <w:color w:val="000000" w:themeColor="text1"/>
          <w:sz w:val="24"/>
          <w:szCs w:val="24"/>
        </w:rPr>
      </w:pPr>
      <w:r w:rsidRPr="00213935">
        <w:rPr>
          <w:rFonts w:ascii="Times New Roman" w:hAnsi="Times New Roman"/>
          <w:b/>
          <w:sz w:val="24"/>
          <w:szCs w:val="24"/>
        </w:rPr>
        <w:t>.2</w:t>
      </w:r>
      <w:r w:rsidRPr="00213935">
        <w:rPr>
          <w:rFonts w:ascii="Times New Roman" w:hAnsi="Times New Roman"/>
          <w:b/>
          <w:sz w:val="24"/>
          <w:szCs w:val="24"/>
        </w:rPr>
        <w:tab/>
      </w:r>
      <w:r w:rsidR="00E47426" w:rsidRPr="00213935">
        <w:rPr>
          <w:rFonts w:ascii="Times New Roman" w:hAnsi="Times New Roman"/>
          <w:b/>
          <w:sz w:val="24"/>
          <w:szCs w:val="24"/>
        </w:rPr>
        <w:t>Deliberation and recommendations</w:t>
      </w:r>
    </w:p>
    <w:p w14:paraId="588578AE" w14:textId="77777777" w:rsidR="0055047F" w:rsidRPr="00213935" w:rsidRDefault="0055047F" w:rsidP="0055047F">
      <w:pPr>
        <w:pStyle w:val="ListParagraph"/>
        <w:spacing w:after="0" w:line="280" w:lineRule="exact"/>
        <w:ind w:left="360"/>
        <w:jc w:val="both"/>
        <w:rPr>
          <w:rFonts w:ascii="Times New Roman" w:hAnsi="Times New Roman"/>
          <w:b/>
          <w:color w:val="000000" w:themeColor="text1"/>
          <w:sz w:val="24"/>
          <w:szCs w:val="24"/>
        </w:rPr>
      </w:pPr>
    </w:p>
    <w:p w14:paraId="538F67D2" w14:textId="2538EA59" w:rsidR="00CF03EC" w:rsidRPr="00213935" w:rsidRDefault="000A2A3D" w:rsidP="0045448D">
      <w:pPr>
        <w:pStyle w:val="ListParagraph"/>
        <w:numPr>
          <w:ilvl w:val="0"/>
          <w:numId w:val="15"/>
        </w:num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The Committee commended the presenter</w:t>
      </w:r>
      <w:r w:rsidR="00CF03EC" w:rsidRPr="00213935">
        <w:rPr>
          <w:rFonts w:ascii="Times New Roman" w:hAnsi="Times New Roman"/>
          <w:color w:val="auto"/>
          <w:spacing w:val="6"/>
          <w:sz w:val="24"/>
          <w:szCs w:val="24"/>
          <w:lang w:val="en-US"/>
        </w:rPr>
        <w:t>s</w:t>
      </w:r>
      <w:r w:rsidRPr="00213935">
        <w:rPr>
          <w:rFonts w:ascii="Times New Roman" w:hAnsi="Times New Roman"/>
          <w:color w:val="auto"/>
          <w:spacing w:val="6"/>
          <w:sz w:val="24"/>
          <w:szCs w:val="24"/>
          <w:lang w:val="en-US"/>
        </w:rPr>
        <w:t xml:space="preserve"> </w:t>
      </w:r>
      <w:proofErr w:type="gramStart"/>
      <w:r w:rsidRPr="00213935">
        <w:rPr>
          <w:rFonts w:ascii="Times New Roman" w:hAnsi="Times New Roman"/>
          <w:color w:val="auto"/>
          <w:spacing w:val="6"/>
          <w:sz w:val="24"/>
          <w:szCs w:val="24"/>
          <w:lang w:val="en-US"/>
        </w:rPr>
        <w:t xml:space="preserve">for </w:t>
      </w:r>
      <w:r w:rsidR="00965C62" w:rsidRPr="00213935">
        <w:rPr>
          <w:rFonts w:ascii="Times New Roman" w:hAnsi="Times New Roman"/>
          <w:color w:val="auto"/>
          <w:spacing w:val="6"/>
          <w:sz w:val="24"/>
          <w:szCs w:val="24"/>
          <w:lang w:val="en-US"/>
        </w:rPr>
        <w:t xml:space="preserve">a </w:t>
      </w:r>
      <w:r w:rsidRPr="00213935">
        <w:rPr>
          <w:rFonts w:ascii="Times New Roman" w:hAnsi="Times New Roman"/>
          <w:color w:val="auto"/>
          <w:spacing w:val="6"/>
          <w:sz w:val="24"/>
          <w:szCs w:val="24"/>
          <w:lang w:val="en-US"/>
        </w:rPr>
        <w:t>clear and detailed presentation</w:t>
      </w:r>
      <w:r w:rsidR="00CF03EC" w:rsidRPr="00213935">
        <w:rPr>
          <w:rFonts w:ascii="Times New Roman" w:hAnsi="Times New Roman"/>
          <w:color w:val="auto"/>
          <w:spacing w:val="6"/>
          <w:sz w:val="24"/>
          <w:szCs w:val="24"/>
          <w:lang w:val="en-US"/>
        </w:rPr>
        <w:t>s</w:t>
      </w:r>
      <w:proofErr w:type="gramEnd"/>
      <w:r w:rsidRPr="00213935">
        <w:rPr>
          <w:rFonts w:ascii="Times New Roman" w:hAnsi="Times New Roman"/>
          <w:color w:val="auto"/>
          <w:spacing w:val="6"/>
          <w:sz w:val="24"/>
          <w:szCs w:val="24"/>
          <w:lang w:val="en-US"/>
        </w:rPr>
        <w:t xml:space="preserve"> on the </w:t>
      </w:r>
      <w:proofErr w:type="spellStart"/>
      <w:r w:rsidRPr="00213935">
        <w:rPr>
          <w:rFonts w:ascii="Times New Roman" w:hAnsi="Times New Roman"/>
          <w:color w:val="auto"/>
          <w:spacing w:val="6"/>
          <w:sz w:val="24"/>
          <w:szCs w:val="24"/>
          <w:lang w:val="en-US"/>
        </w:rPr>
        <w:t>Vuma</w:t>
      </w:r>
      <w:proofErr w:type="spellEnd"/>
      <w:r w:rsidRPr="00213935">
        <w:rPr>
          <w:rFonts w:ascii="Times New Roman" w:hAnsi="Times New Roman"/>
          <w:color w:val="auto"/>
          <w:spacing w:val="6"/>
          <w:sz w:val="24"/>
          <w:szCs w:val="24"/>
          <w:lang w:val="en-US"/>
        </w:rPr>
        <w:t xml:space="preserve"> Youth Academy</w:t>
      </w:r>
      <w:r w:rsidR="00916433" w:rsidRPr="00213935">
        <w:rPr>
          <w:rFonts w:ascii="Times New Roman" w:hAnsi="Times New Roman"/>
          <w:color w:val="auto"/>
          <w:spacing w:val="6"/>
          <w:sz w:val="24"/>
          <w:szCs w:val="24"/>
          <w:lang w:val="en-US"/>
        </w:rPr>
        <w:t xml:space="preserve"> and </w:t>
      </w:r>
      <w:proofErr w:type="spellStart"/>
      <w:r w:rsidR="00916433" w:rsidRPr="00213935">
        <w:rPr>
          <w:rFonts w:ascii="Times New Roman" w:hAnsi="Times New Roman"/>
          <w:color w:val="auto"/>
          <w:spacing w:val="6"/>
          <w:sz w:val="24"/>
          <w:szCs w:val="24"/>
          <w:lang w:val="en-US"/>
        </w:rPr>
        <w:t>Sizamimpilo</w:t>
      </w:r>
      <w:proofErr w:type="spellEnd"/>
      <w:r w:rsidR="00916433" w:rsidRPr="00213935">
        <w:rPr>
          <w:rFonts w:ascii="Times New Roman" w:hAnsi="Times New Roman"/>
          <w:color w:val="auto"/>
          <w:spacing w:val="6"/>
          <w:sz w:val="24"/>
          <w:szCs w:val="24"/>
          <w:lang w:val="en-US"/>
        </w:rPr>
        <w:t xml:space="preserve"> cooperative</w:t>
      </w:r>
      <w:r w:rsidRPr="00213935">
        <w:rPr>
          <w:rFonts w:ascii="Times New Roman" w:hAnsi="Times New Roman"/>
          <w:color w:val="auto"/>
          <w:spacing w:val="6"/>
          <w:sz w:val="24"/>
          <w:szCs w:val="24"/>
          <w:lang w:val="en-US"/>
        </w:rPr>
        <w:t xml:space="preserve">. </w:t>
      </w:r>
    </w:p>
    <w:p w14:paraId="13738727" w14:textId="417F8147" w:rsidR="000A2A3D" w:rsidRPr="00213935" w:rsidRDefault="000A2A3D" w:rsidP="005C70D4">
      <w:pPr>
        <w:pStyle w:val="ListParagraph"/>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 xml:space="preserve"> </w:t>
      </w:r>
    </w:p>
    <w:p w14:paraId="521491C6" w14:textId="7AC1EBAF" w:rsidR="000A2A3D" w:rsidRPr="00213935" w:rsidRDefault="000A2A3D" w:rsidP="0045448D">
      <w:pPr>
        <w:pStyle w:val="ListParagraph"/>
        <w:numPr>
          <w:ilvl w:val="0"/>
          <w:numId w:val="15"/>
        </w:num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 xml:space="preserve">It also </w:t>
      </w:r>
      <w:r w:rsidR="005D5F10" w:rsidRPr="00213935">
        <w:rPr>
          <w:rFonts w:ascii="Times New Roman" w:hAnsi="Times New Roman"/>
          <w:color w:val="auto"/>
          <w:spacing w:val="6"/>
          <w:sz w:val="24"/>
          <w:szCs w:val="24"/>
          <w:lang w:val="en-US"/>
        </w:rPr>
        <w:t>express</w:t>
      </w:r>
      <w:r w:rsidR="00CF03EC" w:rsidRPr="00213935">
        <w:rPr>
          <w:rFonts w:ascii="Times New Roman" w:hAnsi="Times New Roman"/>
          <w:color w:val="auto"/>
          <w:spacing w:val="6"/>
          <w:sz w:val="24"/>
          <w:szCs w:val="24"/>
          <w:lang w:val="en-US"/>
        </w:rPr>
        <w:t>ed</w:t>
      </w:r>
      <w:r w:rsidR="005D5F10" w:rsidRPr="00213935">
        <w:rPr>
          <w:rFonts w:ascii="Times New Roman" w:hAnsi="Times New Roman"/>
          <w:color w:val="auto"/>
          <w:spacing w:val="6"/>
          <w:sz w:val="24"/>
          <w:szCs w:val="24"/>
          <w:lang w:val="en-US"/>
        </w:rPr>
        <w:t xml:space="preserve"> </w:t>
      </w:r>
      <w:r w:rsidRPr="00213935">
        <w:rPr>
          <w:rFonts w:ascii="Times New Roman" w:hAnsi="Times New Roman"/>
          <w:color w:val="auto"/>
          <w:spacing w:val="6"/>
          <w:sz w:val="24"/>
          <w:szCs w:val="24"/>
          <w:lang w:val="en-US"/>
        </w:rPr>
        <w:t>appreciat</w:t>
      </w:r>
      <w:r w:rsidR="005D5F10" w:rsidRPr="00213935">
        <w:rPr>
          <w:rFonts w:ascii="Times New Roman" w:hAnsi="Times New Roman"/>
          <w:color w:val="auto"/>
          <w:spacing w:val="6"/>
          <w:sz w:val="24"/>
          <w:szCs w:val="24"/>
          <w:lang w:val="en-US"/>
        </w:rPr>
        <w:t xml:space="preserve">ion for the inclusion of </w:t>
      </w:r>
      <w:r w:rsidRPr="00213935">
        <w:rPr>
          <w:rFonts w:ascii="Times New Roman" w:hAnsi="Times New Roman"/>
          <w:color w:val="auto"/>
          <w:spacing w:val="6"/>
          <w:sz w:val="24"/>
          <w:szCs w:val="24"/>
          <w:lang w:val="en-US"/>
        </w:rPr>
        <w:t xml:space="preserve">House of Traditional Leaders </w:t>
      </w:r>
      <w:r w:rsidR="005D5F10" w:rsidRPr="00213935">
        <w:rPr>
          <w:rFonts w:ascii="Times New Roman" w:hAnsi="Times New Roman"/>
          <w:color w:val="auto"/>
          <w:spacing w:val="6"/>
          <w:sz w:val="24"/>
          <w:szCs w:val="24"/>
          <w:lang w:val="en-US"/>
        </w:rPr>
        <w:t>a</w:t>
      </w:r>
      <w:r w:rsidRPr="00213935">
        <w:rPr>
          <w:rFonts w:ascii="Times New Roman" w:hAnsi="Times New Roman"/>
          <w:color w:val="auto"/>
          <w:spacing w:val="6"/>
          <w:sz w:val="24"/>
          <w:szCs w:val="24"/>
          <w:lang w:val="en-US"/>
        </w:rPr>
        <w:t xml:space="preserve">s one of the stakeholders that has partnered with the Centre.  </w:t>
      </w:r>
      <w:r w:rsidR="00CF03EC" w:rsidRPr="00213935">
        <w:rPr>
          <w:rFonts w:ascii="Times New Roman" w:hAnsi="Times New Roman"/>
          <w:color w:val="auto"/>
          <w:spacing w:val="6"/>
          <w:sz w:val="24"/>
          <w:szCs w:val="24"/>
          <w:lang w:val="en-US"/>
        </w:rPr>
        <w:t>I</w:t>
      </w:r>
      <w:r w:rsidRPr="00213935">
        <w:rPr>
          <w:rFonts w:ascii="Times New Roman" w:hAnsi="Times New Roman"/>
          <w:color w:val="auto"/>
          <w:spacing w:val="6"/>
          <w:sz w:val="24"/>
          <w:szCs w:val="24"/>
          <w:lang w:val="en-US"/>
        </w:rPr>
        <w:t>t also appreciat</w:t>
      </w:r>
      <w:r w:rsidR="00CF03EC" w:rsidRPr="00213935">
        <w:rPr>
          <w:rFonts w:ascii="Times New Roman" w:hAnsi="Times New Roman"/>
          <w:color w:val="auto"/>
          <w:spacing w:val="6"/>
          <w:sz w:val="24"/>
          <w:szCs w:val="24"/>
          <w:lang w:val="en-US"/>
        </w:rPr>
        <w:t>ed</w:t>
      </w:r>
      <w:r w:rsidRPr="00213935">
        <w:rPr>
          <w:rFonts w:ascii="Times New Roman" w:hAnsi="Times New Roman"/>
          <w:color w:val="auto"/>
          <w:spacing w:val="6"/>
          <w:sz w:val="24"/>
          <w:szCs w:val="24"/>
          <w:lang w:val="en-US"/>
        </w:rPr>
        <w:t xml:space="preserve"> the partnership </w:t>
      </w:r>
      <w:r w:rsidR="00CF03EC" w:rsidRPr="00213935">
        <w:rPr>
          <w:rFonts w:ascii="Times New Roman" w:hAnsi="Times New Roman"/>
          <w:color w:val="auto"/>
          <w:spacing w:val="6"/>
          <w:sz w:val="24"/>
          <w:szCs w:val="24"/>
          <w:lang w:val="en-US"/>
        </w:rPr>
        <w:t xml:space="preserve">the </w:t>
      </w:r>
      <w:proofErr w:type="spellStart"/>
      <w:r w:rsidR="00CF03EC" w:rsidRPr="00213935">
        <w:rPr>
          <w:rFonts w:ascii="Times New Roman" w:hAnsi="Times New Roman"/>
          <w:color w:val="auto"/>
          <w:spacing w:val="6"/>
          <w:sz w:val="24"/>
          <w:szCs w:val="24"/>
          <w:lang w:val="en-US"/>
        </w:rPr>
        <w:t>Vuma</w:t>
      </w:r>
      <w:proofErr w:type="spellEnd"/>
      <w:r w:rsidR="00CF03EC" w:rsidRPr="00213935">
        <w:rPr>
          <w:rFonts w:ascii="Times New Roman" w:hAnsi="Times New Roman"/>
          <w:color w:val="auto"/>
          <w:spacing w:val="6"/>
          <w:sz w:val="24"/>
          <w:szCs w:val="24"/>
          <w:lang w:val="en-US"/>
        </w:rPr>
        <w:t xml:space="preserve"> Youth Development Academy has </w:t>
      </w:r>
      <w:r w:rsidRPr="00213935">
        <w:rPr>
          <w:rFonts w:ascii="Times New Roman" w:hAnsi="Times New Roman"/>
          <w:color w:val="auto"/>
          <w:spacing w:val="6"/>
          <w:sz w:val="24"/>
          <w:szCs w:val="24"/>
          <w:lang w:val="en-US"/>
        </w:rPr>
        <w:t>with private sector, such as Vodacom.</w:t>
      </w:r>
    </w:p>
    <w:p w14:paraId="7A293204" w14:textId="77777777" w:rsidR="000A2A3D" w:rsidRPr="00213935" w:rsidRDefault="000A2A3D" w:rsidP="000A2A3D">
      <w:pPr>
        <w:pStyle w:val="ListParagraph"/>
        <w:rPr>
          <w:rFonts w:ascii="Times New Roman" w:hAnsi="Times New Roman"/>
          <w:color w:val="auto"/>
          <w:spacing w:val="6"/>
          <w:sz w:val="24"/>
          <w:szCs w:val="24"/>
          <w:lang w:val="en-US"/>
        </w:rPr>
      </w:pPr>
    </w:p>
    <w:p w14:paraId="1970C289" w14:textId="2C420062" w:rsidR="000A2A3D" w:rsidRPr="00213935" w:rsidRDefault="000A2A3D" w:rsidP="0045448D">
      <w:pPr>
        <w:pStyle w:val="ListParagraph"/>
        <w:numPr>
          <w:ilvl w:val="0"/>
          <w:numId w:val="15"/>
        </w:num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 xml:space="preserve">The Committee congratulated the department for launching an excellent </w:t>
      </w:r>
      <w:proofErr w:type="spellStart"/>
      <w:r w:rsidRPr="00213935">
        <w:rPr>
          <w:rFonts w:ascii="Times New Roman" w:hAnsi="Times New Roman"/>
          <w:color w:val="auto"/>
          <w:spacing w:val="6"/>
          <w:sz w:val="24"/>
          <w:szCs w:val="24"/>
          <w:lang w:val="en-US"/>
        </w:rPr>
        <w:t>programme</w:t>
      </w:r>
      <w:proofErr w:type="spellEnd"/>
      <w:r w:rsidRPr="00213935">
        <w:rPr>
          <w:rFonts w:ascii="Times New Roman" w:hAnsi="Times New Roman"/>
          <w:color w:val="auto"/>
          <w:spacing w:val="6"/>
          <w:sz w:val="24"/>
          <w:szCs w:val="24"/>
          <w:lang w:val="en-US"/>
        </w:rPr>
        <w:t>, but it advised it to ensure that future presentation</w:t>
      </w:r>
      <w:r w:rsidR="0043155A" w:rsidRPr="00213935">
        <w:rPr>
          <w:rFonts w:ascii="Times New Roman" w:hAnsi="Times New Roman"/>
          <w:color w:val="auto"/>
          <w:spacing w:val="6"/>
          <w:sz w:val="24"/>
          <w:szCs w:val="24"/>
          <w:lang w:val="en-US"/>
        </w:rPr>
        <w:t xml:space="preserve">s of the </w:t>
      </w:r>
      <w:proofErr w:type="spellStart"/>
      <w:r w:rsidR="004E5A78" w:rsidRPr="00213935">
        <w:rPr>
          <w:rFonts w:ascii="Times New Roman" w:hAnsi="Times New Roman"/>
          <w:color w:val="auto"/>
          <w:spacing w:val="6"/>
          <w:sz w:val="24"/>
          <w:szCs w:val="24"/>
          <w:lang w:val="en-US"/>
        </w:rPr>
        <w:t>centres</w:t>
      </w:r>
      <w:proofErr w:type="spellEnd"/>
      <w:r w:rsidRPr="00213935">
        <w:rPr>
          <w:rFonts w:ascii="Times New Roman" w:hAnsi="Times New Roman"/>
          <w:color w:val="auto"/>
          <w:spacing w:val="6"/>
          <w:sz w:val="24"/>
          <w:szCs w:val="24"/>
          <w:lang w:val="en-US"/>
        </w:rPr>
        <w:t xml:space="preserve"> </w:t>
      </w:r>
      <w:r w:rsidR="004E5A78" w:rsidRPr="00213935">
        <w:rPr>
          <w:rFonts w:ascii="Times New Roman" w:hAnsi="Times New Roman"/>
          <w:color w:val="auto"/>
          <w:spacing w:val="6"/>
          <w:sz w:val="24"/>
          <w:szCs w:val="24"/>
          <w:lang w:val="en-US"/>
        </w:rPr>
        <w:t>should</w:t>
      </w:r>
      <w:r w:rsidRPr="00213935">
        <w:rPr>
          <w:rFonts w:ascii="Times New Roman" w:hAnsi="Times New Roman"/>
          <w:color w:val="auto"/>
          <w:spacing w:val="6"/>
          <w:sz w:val="24"/>
          <w:szCs w:val="24"/>
          <w:lang w:val="en-US"/>
        </w:rPr>
        <w:t xml:space="preserve"> include a </w:t>
      </w:r>
      <w:r w:rsidR="004E5A78" w:rsidRPr="00213935">
        <w:rPr>
          <w:rFonts w:ascii="Times New Roman" w:hAnsi="Times New Roman"/>
          <w:color w:val="auto"/>
          <w:spacing w:val="6"/>
          <w:sz w:val="24"/>
          <w:szCs w:val="24"/>
          <w:lang w:val="en-US"/>
        </w:rPr>
        <w:t xml:space="preserve">detailed </w:t>
      </w:r>
      <w:r w:rsidRPr="00213935">
        <w:rPr>
          <w:rFonts w:ascii="Times New Roman" w:hAnsi="Times New Roman"/>
          <w:color w:val="auto"/>
          <w:spacing w:val="6"/>
          <w:sz w:val="24"/>
          <w:szCs w:val="24"/>
          <w:lang w:val="en-US"/>
        </w:rPr>
        <w:t>budget report.</w:t>
      </w:r>
    </w:p>
    <w:p w14:paraId="15E3B7A5" w14:textId="77777777" w:rsidR="000A2A3D" w:rsidRPr="00213935" w:rsidRDefault="000A2A3D" w:rsidP="000A2A3D">
      <w:pPr>
        <w:pStyle w:val="ListParagraph"/>
        <w:rPr>
          <w:rFonts w:ascii="Times New Roman" w:hAnsi="Times New Roman"/>
          <w:color w:val="auto"/>
          <w:spacing w:val="6"/>
          <w:sz w:val="24"/>
          <w:szCs w:val="24"/>
          <w:lang w:val="en-US"/>
        </w:rPr>
      </w:pPr>
    </w:p>
    <w:p w14:paraId="5C08FF6B" w14:textId="77777777" w:rsidR="000A2A3D" w:rsidRPr="00213935" w:rsidRDefault="000A2A3D" w:rsidP="0045448D">
      <w:pPr>
        <w:pStyle w:val="ListParagraph"/>
        <w:numPr>
          <w:ilvl w:val="0"/>
          <w:numId w:val="15"/>
        </w:num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 xml:space="preserve">The Committee advised the department that this model can be used as a best practice for other Child and Youth Care </w:t>
      </w:r>
      <w:proofErr w:type="spellStart"/>
      <w:r w:rsidRPr="00213935">
        <w:rPr>
          <w:rFonts w:ascii="Times New Roman" w:hAnsi="Times New Roman"/>
          <w:color w:val="auto"/>
          <w:spacing w:val="6"/>
          <w:sz w:val="24"/>
          <w:szCs w:val="24"/>
          <w:lang w:val="en-US"/>
        </w:rPr>
        <w:t>Centres</w:t>
      </w:r>
      <w:proofErr w:type="spellEnd"/>
      <w:r w:rsidRPr="00213935">
        <w:rPr>
          <w:rFonts w:ascii="Times New Roman" w:hAnsi="Times New Roman"/>
          <w:color w:val="auto"/>
          <w:spacing w:val="6"/>
          <w:sz w:val="24"/>
          <w:szCs w:val="24"/>
          <w:lang w:val="en-US"/>
        </w:rPr>
        <w:t xml:space="preserve"> in terms of principles of </w:t>
      </w:r>
      <w:proofErr w:type="spellStart"/>
      <w:r w:rsidRPr="00213935">
        <w:rPr>
          <w:rFonts w:ascii="Times New Roman" w:hAnsi="Times New Roman"/>
          <w:color w:val="auto"/>
          <w:spacing w:val="6"/>
          <w:sz w:val="24"/>
          <w:szCs w:val="24"/>
          <w:lang w:val="en-US"/>
        </w:rPr>
        <w:t>behavioural</w:t>
      </w:r>
      <w:proofErr w:type="spellEnd"/>
      <w:r w:rsidRPr="00213935">
        <w:rPr>
          <w:rFonts w:ascii="Times New Roman" w:hAnsi="Times New Roman"/>
          <w:color w:val="auto"/>
          <w:spacing w:val="6"/>
          <w:sz w:val="24"/>
          <w:szCs w:val="24"/>
          <w:lang w:val="en-US"/>
        </w:rPr>
        <w:t xml:space="preserve"> change.  This </w:t>
      </w:r>
      <w:proofErr w:type="spellStart"/>
      <w:r w:rsidRPr="00213935">
        <w:rPr>
          <w:rFonts w:ascii="Times New Roman" w:hAnsi="Times New Roman"/>
          <w:color w:val="auto"/>
          <w:spacing w:val="6"/>
          <w:sz w:val="24"/>
          <w:szCs w:val="24"/>
          <w:lang w:val="en-US"/>
        </w:rPr>
        <w:t>programme</w:t>
      </w:r>
      <w:proofErr w:type="spellEnd"/>
      <w:r w:rsidRPr="00213935">
        <w:rPr>
          <w:rFonts w:ascii="Times New Roman" w:hAnsi="Times New Roman"/>
          <w:color w:val="auto"/>
          <w:spacing w:val="6"/>
          <w:sz w:val="24"/>
          <w:szCs w:val="24"/>
          <w:lang w:val="en-US"/>
        </w:rPr>
        <w:t xml:space="preserve"> can also be implemented to other provinces</w:t>
      </w:r>
      <w:r w:rsidR="00663D12" w:rsidRPr="00213935">
        <w:rPr>
          <w:rFonts w:ascii="Times New Roman" w:hAnsi="Times New Roman"/>
          <w:color w:val="auto"/>
          <w:spacing w:val="6"/>
          <w:sz w:val="24"/>
          <w:szCs w:val="24"/>
          <w:lang w:val="en-US"/>
        </w:rPr>
        <w:t>.</w:t>
      </w:r>
      <w:r w:rsidRPr="00213935">
        <w:rPr>
          <w:rFonts w:ascii="Times New Roman" w:hAnsi="Times New Roman"/>
          <w:color w:val="auto"/>
          <w:spacing w:val="6"/>
          <w:sz w:val="24"/>
          <w:szCs w:val="24"/>
          <w:lang w:val="en-US"/>
        </w:rPr>
        <w:t xml:space="preserve"> </w:t>
      </w:r>
    </w:p>
    <w:p w14:paraId="603B9AD7" w14:textId="77777777" w:rsidR="005D5F10" w:rsidRPr="00213935" w:rsidRDefault="005D5F10" w:rsidP="005D5F10">
      <w:pPr>
        <w:pStyle w:val="ListParagraph"/>
        <w:rPr>
          <w:rFonts w:ascii="Times New Roman" w:hAnsi="Times New Roman"/>
          <w:color w:val="auto"/>
          <w:spacing w:val="6"/>
          <w:sz w:val="24"/>
          <w:szCs w:val="24"/>
          <w:lang w:val="en-US"/>
        </w:rPr>
      </w:pPr>
    </w:p>
    <w:p w14:paraId="69B00451" w14:textId="7C307751" w:rsidR="002E6ECC" w:rsidRPr="00213935" w:rsidRDefault="005D5F10" w:rsidP="0045448D">
      <w:pPr>
        <w:pStyle w:val="ListParagraph"/>
        <w:numPr>
          <w:ilvl w:val="0"/>
          <w:numId w:val="15"/>
        </w:num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In relation to the partnership with private sector, such as Vodacom, the Committee wanted to know whether the partnership includes skills placement to these sectors after the youth have exited the academy.</w:t>
      </w:r>
      <w:r w:rsidR="005523DF" w:rsidRPr="00213935">
        <w:rPr>
          <w:rFonts w:ascii="Times New Roman" w:hAnsi="Times New Roman"/>
          <w:color w:val="auto"/>
          <w:spacing w:val="6"/>
          <w:sz w:val="24"/>
          <w:szCs w:val="24"/>
          <w:lang w:val="en-US"/>
        </w:rPr>
        <w:t xml:space="preserve"> </w:t>
      </w:r>
      <w:r w:rsidR="002E6ECC" w:rsidRPr="00213935">
        <w:rPr>
          <w:rFonts w:ascii="Times New Roman" w:hAnsi="Times New Roman"/>
          <w:color w:val="auto"/>
          <w:spacing w:val="6"/>
          <w:sz w:val="24"/>
          <w:szCs w:val="24"/>
          <w:lang w:val="en-US"/>
        </w:rPr>
        <w:t xml:space="preserve">The Centre representative responded that the partnership with private sector is still very limited but through TVET </w:t>
      </w:r>
      <w:r w:rsidR="004E5A78" w:rsidRPr="00213935">
        <w:rPr>
          <w:rFonts w:ascii="Times New Roman" w:hAnsi="Times New Roman"/>
          <w:color w:val="auto"/>
          <w:spacing w:val="6"/>
          <w:sz w:val="24"/>
          <w:szCs w:val="24"/>
          <w:lang w:val="en-US"/>
        </w:rPr>
        <w:t xml:space="preserve">colleges </w:t>
      </w:r>
      <w:r w:rsidR="002E6ECC" w:rsidRPr="00213935">
        <w:rPr>
          <w:rFonts w:ascii="Times New Roman" w:hAnsi="Times New Roman"/>
          <w:color w:val="auto"/>
          <w:spacing w:val="6"/>
          <w:sz w:val="24"/>
          <w:szCs w:val="24"/>
          <w:lang w:val="en-US"/>
        </w:rPr>
        <w:t>they are linked to economic opportunities</w:t>
      </w:r>
    </w:p>
    <w:p w14:paraId="16DF6156" w14:textId="77777777" w:rsidR="005D5F10" w:rsidRPr="00213935" w:rsidRDefault="005D5F10" w:rsidP="005D5F10">
      <w:pPr>
        <w:pStyle w:val="ListParagraph"/>
        <w:rPr>
          <w:rFonts w:ascii="Times New Roman" w:hAnsi="Times New Roman"/>
          <w:color w:val="auto"/>
          <w:spacing w:val="6"/>
          <w:sz w:val="24"/>
          <w:szCs w:val="24"/>
          <w:lang w:val="en-US"/>
        </w:rPr>
      </w:pPr>
    </w:p>
    <w:p w14:paraId="433FB75C" w14:textId="3A6D8DF5" w:rsidR="007D328F" w:rsidRPr="00213935" w:rsidRDefault="005D5F10" w:rsidP="0045448D">
      <w:pPr>
        <w:pStyle w:val="ListParagraph"/>
        <w:numPr>
          <w:ilvl w:val="0"/>
          <w:numId w:val="15"/>
        </w:num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 xml:space="preserve">The Committee </w:t>
      </w:r>
      <w:r w:rsidR="007D328F" w:rsidRPr="00213935">
        <w:rPr>
          <w:rFonts w:ascii="Times New Roman" w:hAnsi="Times New Roman"/>
          <w:color w:val="auto"/>
          <w:spacing w:val="6"/>
          <w:sz w:val="24"/>
          <w:szCs w:val="24"/>
          <w:lang w:val="en-US"/>
        </w:rPr>
        <w:t xml:space="preserve">noted that the presentation did not </w:t>
      </w:r>
      <w:r w:rsidR="00645EA2" w:rsidRPr="00213935">
        <w:rPr>
          <w:rFonts w:ascii="Times New Roman" w:hAnsi="Times New Roman"/>
          <w:color w:val="auto"/>
          <w:spacing w:val="6"/>
          <w:sz w:val="24"/>
          <w:szCs w:val="24"/>
          <w:lang w:val="en-US"/>
        </w:rPr>
        <w:t>specify the</w:t>
      </w:r>
      <w:r w:rsidRPr="00213935">
        <w:rPr>
          <w:rFonts w:ascii="Times New Roman" w:hAnsi="Times New Roman"/>
          <w:color w:val="auto"/>
          <w:spacing w:val="6"/>
          <w:sz w:val="24"/>
          <w:szCs w:val="24"/>
          <w:lang w:val="en-US"/>
        </w:rPr>
        <w:t xml:space="preserve"> level of qualification acquired by youth when they exit the </w:t>
      </w:r>
      <w:proofErr w:type="spellStart"/>
      <w:r w:rsidRPr="00213935">
        <w:rPr>
          <w:rFonts w:ascii="Times New Roman" w:hAnsi="Times New Roman"/>
          <w:color w:val="auto"/>
          <w:spacing w:val="6"/>
          <w:sz w:val="24"/>
          <w:szCs w:val="24"/>
          <w:lang w:val="en-US"/>
        </w:rPr>
        <w:t>programme</w:t>
      </w:r>
      <w:proofErr w:type="spellEnd"/>
      <w:r w:rsidRPr="00213935">
        <w:rPr>
          <w:rFonts w:ascii="Times New Roman" w:hAnsi="Times New Roman"/>
          <w:color w:val="auto"/>
          <w:spacing w:val="6"/>
          <w:sz w:val="24"/>
          <w:szCs w:val="24"/>
          <w:lang w:val="en-US"/>
        </w:rPr>
        <w:t xml:space="preserve">. </w:t>
      </w:r>
    </w:p>
    <w:p w14:paraId="4DA957A5" w14:textId="77777777" w:rsidR="007D328F" w:rsidRPr="00213935" w:rsidRDefault="007D328F" w:rsidP="005C70D4">
      <w:pPr>
        <w:pStyle w:val="ListParagraph"/>
        <w:spacing w:before="100" w:beforeAutospacing="1" w:after="100" w:afterAutospacing="1"/>
        <w:jc w:val="both"/>
        <w:rPr>
          <w:rFonts w:ascii="Times New Roman" w:hAnsi="Times New Roman"/>
          <w:color w:val="auto"/>
          <w:spacing w:val="6"/>
          <w:sz w:val="24"/>
          <w:szCs w:val="24"/>
          <w:lang w:val="en-US"/>
        </w:rPr>
      </w:pPr>
    </w:p>
    <w:p w14:paraId="12A5F058" w14:textId="492FF1B9" w:rsidR="005D5F10" w:rsidRPr="00213935" w:rsidRDefault="007D328F" w:rsidP="0045448D">
      <w:pPr>
        <w:pStyle w:val="ListParagraph"/>
        <w:numPr>
          <w:ilvl w:val="0"/>
          <w:numId w:val="15"/>
        </w:num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The presentation also did not report on the</w:t>
      </w:r>
      <w:r w:rsidR="005D5F10" w:rsidRPr="00213935">
        <w:rPr>
          <w:rFonts w:ascii="Times New Roman" w:hAnsi="Times New Roman"/>
          <w:color w:val="auto"/>
          <w:spacing w:val="6"/>
          <w:sz w:val="24"/>
          <w:szCs w:val="24"/>
          <w:lang w:val="en-US"/>
        </w:rPr>
        <w:t xml:space="preserve"> impact of the behavioral </w:t>
      </w:r>
      <w:proofErr w:type="spellStart"/>
      <w:r w:rsidR="005D5F10" w:rsidRPr="00213935">
        <w:rPr>
          <w:rFonts w:ascii="Times New Roman" w:hAnsi="Times New Roman"/>
          <w:color w:val="auto"/>
          <w:spacing w:val="6"/>
          <w:sz w:val="24"/>
          <w:szCs w:val="24"/>
          <w:lang w:val="en-US"/>
        </w:rPr>
        <w:t>programme</w:t>
      </w:r>
      <w:proofErr w:type="spellEnd"/>
      <w:r w:rsidR="005D5F10" w:rsidRPr="00213935">
        <w:rPr>
          <w:rFonts w:ascii="Times New Roman" w:hAnsi="Times New Roman"/>
          <w:color w:val="auto"/>
          <w:spacing w:val="6"/>
          <w:sz w:val="24"/>
          <w:szCs w:val="24"/>
          <w:lang w:val="en-US"/>
        </w:rPr>
        <w:t xml:space="preserve"> to communities and its success rate.  </w:t>
      </w:r>
      <w:r w:rsidRPr="00213935">
        <w:rPr>
          <w:rFonts w:ascii="Times New Roman" w:hAnsi="Times New Roman"/>
          <w:color w:val="auto"/>
          <w:spacing w:val="6"/>
          <w:sz w:val="24"/>
          <w:szCs w:val="24"/>
          <w:lang w:val="en-US"/>
        </w:rPr>
        <w:t xml:space="preserve">It also did not report </w:t>
      </w:r>
      <w:r w:rsidR="00645EA2" w:rsidRPr="00213935">
        <w:rPr>
          <w:rFonts w:ascii="Times New Roman" w:hAnsi="Times New Roman"/>
          <w:color w:val="auto"/>
          <w:spacing w:val="6"/>
          <w:sz w:val="24"/>
          <w:szCs w:val="24"/>
          <w:lang w:val="en-US"/>
        </w:rPr>
        <w:t>on how</w:t>
      </w:r>
      <w:r w:rsidR="005D5F10" w:rsidRPr="00213935">
        <w:rPr>
          <w:rFonts w:ascii="Times New Roman" w:hAnsi="Times New Roman"/>
          <w:color w:val="auto"/>
          <w:spacing w:val="6"/>
          <w:sz w:val="24"/>
          <w:szCs w:val="24"/>
          <w:lang w:val="en-US"/>
        </w:rPr>
        <w:t xml:space="preserve"> the skills development benefited communities after the </w:t>
      </w:r>
      <w:proofErr w:type="spellStart"/>
      <w:r w:rsidR="005D5F10" w:rsidRPr="00213935">
        <w:rPr>
          <w:rFonts w:ascii="Times New Roman" w:hAnsi="Times New Roman"/>
          <w:color w:val="auto"/>
          <w:spacing w:val="6"/>
          <w:sz w:val="24"/>
          <w:szCs w:val="24"/>
          <w:lang w:val="en-US"/>
        </w:rPr>
        <w:t>programme</w:t>
      </w:r>
      <w:proofErr w:type="spellEnd"/>
      <w:r w:rsidR="005D5F10" w:rsidRPr="00213935">
        <w:rPr>
          <w:rFonts w:ascii="Times New Roman" w:hAnsi="Times New Roman"/>
          <w:color w:val="auto"/>
          <w:spacing w:val="6"/>
          <w:sz w:val="24"/>
          <w:szCs w:val="24"/>
          <w:lang w:val="en-US"/>
        </w:rPr>
        <w:t xml:space="preserve">.  </w:t>
      </w:r>
    </w:p>
    <w:p w14:paraId="03021A1E" w14:textId="77777777" w:rsidR="0055047F" w:rsidRPr="00213935" w:rsidRDefault="0055047F" w:rsidP="0055047F">
      <w:pPr>
        <w:pStyle w:val="ListParagraph"/>
        <w:rPr>
          <w:rFonts w:ascii="Times New Roman" w:hAnsi="Times New Roman"/>
          <w:color w:val="auto"/>
          <w:spacing w:val="6"/>
          <w:sz w:val="24"/>
          <w:szCs w:val="24"/>
          <w:lang w:val="en-US"/>
        </w:rPr>
      </w:pPr>
    </w:p>
    <w:p w14:paraId="4D59CBA7" w14:textId="59972375" w:rsidR="00D6233E" w:rsidRPr="00213935" w:rsidRDefault="0055047F" w:rsidP="005C70D4">
      <w:pPr>
        <w:pStyle w:val="ListParagraph"/>
        <w:spacing w:before="100" w:beforeAutospacing="1" w:after="0" w:afterAutospacing="1" w:line="280" w:lineRule="exact"/>
        <w:jc w:val="both"/>
        <w:rPr>
          <w:rFonts w:ascii="Times New Roman" w:hAnsi="Times New Roman"/>
          <w:sz w:val="24"/>
          <w:szCs w:val="24"/>
        </w:rPr>
      </w:pPr>
      <w:r w:rsidRPr="00213935">
        <w:rPr>
          <w:rFonts w:ascii="Times New Roman" w:hAnsi="Times New Roman"/>
          <w:sz w:val="24"/>
          <w:szCs w:val="24"/>
        </w:rPr>
        <w:t>Th</w:t>
      </w:r>
      <w:r w:rsidR="002E6ECC" w:rsidRPr="00213935">
        <w:rPr>
          <w:rFonts w:ascii="Times New Roman" w:hAnsi="Times New Roman"/>
          <w:sz w:val="24"/>
          <w:szCs w:val="24"/>
        </w:rPr>
        <w:t xml:space="preserve">e Committee wanted to find out </w:t>
      </w:r>
      <w:r w:rsidRPr="00213935">
        <w:rPr>
          <w:rFonts w:ascii="Times New Roman" w:hAnsi="Times New Roman"/>
          <w:sz w:val="24"/>
          <w:szCs w:val="24"/>
        </w:rPr>
        <w:t xml:space="preserve">whether the centre </w:t>
      </w:r>
      <w:r w:rsidR="00EF7A1B" w:rsidRPr="00213935">
        <w:rPr>
          <w:rFonts w:ascii="Times New Roman" w:hAnsi="Times New Roman"/>
          <w:sz w:val="24"/>
          <w:szCs w:val="24"/>
        </w:rPr>
        <w:t xml:space="preserve">was </w:t>
      </w:r>
      <w:r w:rsidRPr="00213935">
        <w:rPr>
          <w:rFonts w:ascii="Times New Roman" w:hAnsi="Times New Roman"/>
          <w:sz w:val="24"/>
          <w:szCs w:val="24"/>
        </w:rPr>
        <w:t xml:space="preserve">linked to National Rural Youth Service Corps (NARYSEC) as both </w:t>
      </w:r>
      <w:r w:rsidR="00EF7A1B" w:rsidRPr="00213935">
        <w:rPr>
          <w:rFonts w:ascii="Times New Roman" w:hAnsi="Times New Roman"/>
          <w:sz w:val="24"/>
          <w:szCs w:val="24"/>
        </w:rPr>
        <w:t xml:space="preserve">of them </w:t>
      </w:r>
      <w:r w:rsidRPr="00213935">
        <w:rPr>
          <w:rFonts w:ascii="Times New Roman" w:hAnsi="Times New Roman"/>
          <w:sz w:val="24"/>
          <w:szCs w:val="24"/>
        </w:rPr>
        <w:t xml:space="preserve">do similar programmes. </w:t>
      </w:r>
      <w:r w:rsidR="00EF7A1B" w:rsidRPr="00213935">
        <w:rPr>
          <w:rFonts w:ascii="Times New Roman" w:hAnsi="Times New Roman"/>
          <w:sz w:val="24"/>
          <w:szCs w:val="24"/>
        </w:rPr>
        <w:t xml:space="preserve">The department </w:t>
      </w:r>
      <w:r w:rsidRPr="00213935">
        <w:rPr>
          <w:rFonts w:ascii="Times New Roman" w:hAnsi="Times New Roman"/>
          <w:sz w:val="24"/>
          <w:szCs w:val="24"/>
        </w:rPr>
        <w:t>respon</w:t>
      </w:r>
      <w:r w:rsidR="00EF7A1B" w:rsidRPr="00213935">
        <w:rPr>
          <w:rFonts w:ascii="Times New Roman" w:hAnsi="Times New Roman"/>
          <w:sz w:val="24"/>
          <w:szCs w:val="24"/>
        </w:rPr>
        <w:t>ded</w:t>
      </w:r>
      <w:r w:rsidRPr="00213935">
        <w:rPr>
          <w:rFonts w:ascii="Times New Roman" w:hAnsi="Times New Roman"/>
          <w:sz w:val="24"/>
          <w:szCs w:val="24"/>
        </w:rPr>
        <w:t xml:space="preserve"> </w:t>
      </w:r>
      <w:r w:rsidR="00EF7A1B" w:rsidRPr="00213935">
        <w:rPr>
          <w:rFonts w:ascii="Times New Roman" w:hAnsi="Times New Roman"/>
          <w:sz w:val="24"/>
          <w:szCs w:val="24"/>
        </w:rPr>
        <w:t xml:space="preserve">that the centre </w:t>
      </w:r>
      <w:r w:rsidRPr="00213935">
        <w:rPr>
          <w:rFonts w:ascii="Times New Roman" w:hAnsi="Times New Roman"/>
          <w:sz w:val="24"/>
          <w:szCs w:val="24"/>
        </w:rPr>
        <w:t xml:space="preserve">was </w:t>
      </w:r>
      <w:r w:rsidR="00EF7A1B" w:rsidRPr="00213935">
        <w:rPr>
          <w:rFonts w:ascii="Times New Roman" w:hAnsi="Times New Roman"/>
          <w:sz w:val="24"/>
          <w:szCs w:val="24"/>
        </w:rPr>
        <w:t xml:space="preserve">different to NARYSEC because it is community driven. </w:t>
      </w:r>
    </w:p>
    <w:p w14:paraId="16381FF1" w14:textId="77777777" w:rsidR="00645EA2" w:rsidRPr="00213935" w:rsidRDefault="00645EA2" w:rsidP="005C70D4">
      <w:pPr>
        <w:pStyle w:val="ListParagraph"/>
        <w:spacing w:before="100" w:beforeAutospacing="1" w:after="0" w:afterAutospacing="1" w:line="280" w:lineRule="exact"/>
        <w:jc w:val="both"/>
        <w:rPr>
          <w:rFonts w:ascii="Times New Roman" w:hAnsi="Times New Roman"/>
          <w:b/>
          <w:color w:val="000000" w:themeColor="text1"/>
          <w:sz w:val="24"/>
          <w:szCs w:val="24"/>
        </w:rPr>
      </w:pPr>
    </w:p>
    <w:p w14:paraId="08E6A5E0" w14:textId="1C61F45A" w:rsidR="00CF2676" w:rsidRPr="00213935" w:rsidRDefault="003809CC" w:rsidP="005F184C">
      <w:pPr>
        <w:pStyle w:val="ListParagraph"/>
        <w:numPr>
          <w:ilvl w:val="0"/>
          <w:numId w:val="38"/>
        </w:numPr>
        <w:spacing w:after="0" w:line="280" w:lineRule="exact"/>
        <w:jc w:val="both"/>
        <w:rPr>
          <w:rFonts w:ascii="Times New Roman" w:hAnsi="Times New Roman"/>
          <w:b/>
          <w:color w:val="000000" w:themeColor="text1"/>
          <w:sz w:val="24"/>
          <w:szCs w:val="24"/>
        </w:rPr>
      </w:pPr>
      <w:r w:rsidRPr="00213935">
        <w:rPr>
          <w:rFonts w:ascii="Times New Roman" w:hAnsi="Times New Roman"/>
          <w:b/>
          <w:color w:val="000000" w:themeColor="text1"/>
          <w:sz w:val="24"/>
          <w:szCs w:val="24"/>
        </w:rPr>
        <w:t xml:space="preserve">  Visit to </w:t>
      </w:r>
      <w:r w:rsidR="00F762F9" w:rsidRPr="00213935">
        <w:rPr>
          <w:rFonts w:ascii="Times New Roman" w:hAnsi="Times New Roman"/>
          <w:b/>
          <w:color w:val="000000" w:themeColor="text1"/>
          <w:sz w:val="24"/>
          <w:szCs w:val="24"/>
        </w:rPr>
        <w:t>RASET</w:t>
      </w:r>
      <w:r w:rsidR="002E5AD2" w:rsidRPr="00213935">
        <w:rPr>
          <w:rFonts w:ascii="Times New Roman" w:hAnsi="Times New Roman"/>
          <w:b/>
          <w:color w:val="000000" w:themeColor="text1"/>
          <w:sz w:val="24"/>
          <w:szCs w:val="24"/>
        </w:rPr>
        <w:t xml:space="preserve"> </w:t>
      </w:r>
    </w:p>
    <w:p w14:paraId="137636E7" w14:textId="77777777" w:rsidR="002E5AD2" w:rsidRPr="00213935" w:rsidRDefault="002E5AD2" w:rsidP="00917AE5">
      <w:pPr>
        <w:spacing w:after="0" w:line="280" w:lineRule="exact"/>
        <w:jc w:val="both"/>
        <w:rPr>
          <w:rFonts w:ascii="Times New Roman" w:hAnsi="Times New Roman"/>
          <w:b/>
          <w:color w:val="000000" w:themeColor="text1"/>
          <w:sz w:val="24"/>
          <w:szCs w:val="24"/>
        </w:rPr>
      </w:pPr>
    </w:p>
    <w:p w14:paraId="3924FC0F" w14:textId="77777777" w:rsidR="00782B2C" w:rsidRPr="00213935" w:rsidRDefault="00F742FF" w:rsidP="00F742FF">
      <w:pPr>
        <w:spacing w:after="0" w:line="280" w:lineRule="exact"/>
        <w:jc w:val="both"/>
        <w:rPr>
          <w:rFonts w:ascii="Times New Roman" w:hAnsi="Times New Roman"/>
          <w:b/>
          <w:color w:val="000000" w:themeColor="text1"/>
          <w:sz w:val="24"/>
          <w:szCs w:val="24"/>
        </w:rPr>
      </w:pPr>
      <w:r w:rsidRPr="00213935">
        <w:rPr>
          <w:rFonts w:ascii="Times New Roman" w:hAnsi="Times New Roman"/>
          <w:b/>
          <w:color w:val="000000" w:themeColor="text1"/>
          <w:sz w:val="24"/>
          <w:szCs w:val="24"/>
        </w:rPr>
        <w:t xml:space="preserve">10.1   </w:t>
      </w:r>
      <w:r w:rsidR="0005371E" w:rsidRPr="00213935">
        <w:rPr>
          <w:rFonts w:ascii="Times New Roman" w:hAnsi="Times New Roman"/>
          <w:b/>
          <w:color w:val="000000" w:themeColor="text1"/>
          <w:sz w:val="24"/>
          <w:szCs w:val="24"/>
        </w:rPr>
        <w:t>Presentation on</w:t>
      </w:r>
      <w:r w:rsidR="003809CC" w:rsidRPr="00213935">
        <w:rPr>
          <w:rFonts w:ascii="Times New Roman" w:hAnsi="Times New Roman"/>
          <w:b/>
          <w:color w:val="000000" w:themeColor="text1"/>
          <w:sz w:val="24"/>
          <w:szCs w:val="24"/>
        </w:rPr>
        <w:t xml:space="preserve"> RASET</w:t>
      </w:r>
      <w:r w:rsidR="00782B2C" w:rsidRPr="00213935">
        <w:rPr>
          <w:rFonts w:ascii="Times New Roman" w:hAnsi="Times New Roman"/>
          <w:b/>
          <w:color w:val="000000" w:themeColor="text1"/>
          <w:sz w:val="24"/>
          <w:szCs w:val="24"/>
        </w:rPr>
        <w:tab/>
      </w:r>
    </w:p>
    <w:p w14:paraId="42220CDA" w14:textId="13830C2F" w:rsidR="00EA2EA8" w:rsidRPr="00213935" w:rsidRDefault="00501FEB" w:rsidP="0055047F">
      <w:p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Radical Agrarian Socio-Economic Transformation (RASET</w:t>
      </w:r>
      <w:proofErr w:type="gramStart"/>
      <w:r w:rsidRPr="00213935">
        <w:rPr>
          <w:rFonts w:ascii="Times New Roman" w:hAnsi="Times New Roman"/>
          <w:color w:val="auto"/>
          <w:spacing w:val="6"/>
          <w:sz w:val="24"/>
          <w:szCs w:val="24"/>
          <w:lang w:val="en-US"/>
        </w:rPr>
        <w:t>)  was</w:t>
      </w:r>
      <w:proofErr w:type="gramEnd"/>
      <w:r w:rsidRPr="00213935">
        <w:rPr>
          <w:rFonts w:ascii="Times New Roman" w:hAnsi="Times New Roman"/>
          <w:color w:val="auto"/>
          <w:spacing w:val="6"/>
          <w:sz w:val="24"/>
          <w:szCs w:val="24"/>
          <w:lang w:val="en-US"/>
        </w:rPr>
        <w:t xml:space="preserve"> presented to clusters and various forums and adopted by the Executive Council on the 06 July 2016.</w:t>
      </w:r>
      <w:r w:rsidR="002A49DF" w:rsidRPr="00213935">
        <w:rPr>
          <w:rFonts w:ascii="Times New Roman" w:hAnsi="Times New Roman"/>
          <w:color w:val="auto"/>
          <w:spacing w:val="6"/>
          <w:sz w:val="24"/>
          <w:szCs w:val="24"/>
          <w:lang w:val="en-US"/>
        </w:rPr>
        <w:t xml:space="preserve"> The RASET </w:t>
      </w:r>
      <w:r w:rsidR="006D7539" w:rsidRPr="00213935">
        <w:rPr>
          <w:rFonts w:ascii="Times New Roman" w:hAnsi="Times New Roman"/>
          <w:color w:val="auto"/>
          <w:spacing w:val="6"/>
          <w:sz w:val="24"/>
          <w:szCs w:val="24"/>
          <w:lang w:val="en-US"/>
        </w:rPr>
        <w:t>c</w:t>
      </w:r>
      <w:r w:rsidR="002A49DF" w:rsidRPr="00213935">
        <w:rPr>
          <w:rFonts w:ascii="Times New Roman" w:hAnsi="Times New Roman"/>
          <w:color w:val="auto"/>
          <w:spacing w:val="6"/>
          <w:sz w:val="24"/>
          <w:szCs w:val="24"/>
          <w:lang w:val="en-US"/>
        </w:rPr>
        <w:t xml:space="preserve">oncept was adopted by the Executive Council </w:t>
      </w:r>
      <w:r w:rsidR="006D7539" w:rsidRPr="00213935">
        <w:rPr>
          <w:rFonts w:ascii="Times New Roman" w:hAnsi="Times New Roman"/>
          <w:color w:val="auto"/>
          <w:spacing w:val="6"/>
          <w:sz w:val="24"/>
          <w:szCs w:val="24"/>
          <w:lang w:val="en-US"/>
        </w:rPr>
        <w:t xml:space="preserve">of KZN </w:t>
      </w:r>
      <w:r w:rsidR="002A49DF" w:rsidRPr="00213935">
        <w:rPr>
          <w:rFonts w:ascii="Times New Roman" w:hAnsi="Times New Roman"/>
          <w:color w:val="auto"/>
          <w:spacing w:val="6"/>
          <w:sz w:val="24"/>
          <w:szCs w:val="24"/>
          <w:lang w:val="en-US"/>
        </w:rPr>
        <w:t>for the Province of Kwa-Zulu Natal through a Cabinet Resolution. The resolution clearly approves the setup of a RASET project office. However</w:t>
      </w:r>
      <w:r w:rsidR="00B7525E" w:rsidRPr="00213935">
        <w:rPr>
          <w:rFonts w:ascii="Times New Roman" w:hAnsi="Times New Roman"/>
          <w:color w:val="auto"/>
          <w:spacing w:val="6"/>
          <w:sz w:val="24"/>
          <w:szCs w:val="24"/>
          <w:lang w:val="en-US"/>
        </w:rPr>
        <w:t>,</w:t>
      </w:r>
      <w:r w:rsidR="002A49DF" w:rsidRPr="00213935">
        <w:rPr>
          <w:rFonts w:ascii="Times New Roman" w:hAnsi="Times New Roman"/>
          <w:color w:val="auto"/>
          <w:spacing w:val="6"/>
          <w:sz w:val="24"/>
          <w:szCs w:val="24"/>
          <w:lang w:val="en-US"/>
        </w:rPr>
        <w:t xml:space="preserve"> </w:t>
      </w:r>
      <w:r w:rsidR="00EA2EA8" w:rsidRPr="00213935">
        <w:rPr>
          <w:rFonts w:ascii="Times New Roman" w:hAnsi="Times New Roman"/>
          <w:color w:val="auto"/>
          <w:spacing w:val="6"/>
          <w:sz w:val="24"/>
          <w:szCs w:val="24"/>
          <w:lang w:val="en-US"/>
        </w:rPr>
        <w:t xml:space="preserve">at the time of the oversight visit </w:t>
      </w:r>
      <w:r w:rsidR="002A49DF" w:rsidRPr="00213935">
        <w:rPr>
          <w:rFonts w:ascii="Times New Roman" w:hAnsi="Times New Roman"/>
          <w:color w:val="auto"/>
          <w:spacing w:val="6"/>
          <w:sz w:val="24"/>
          <w:szCs w:val="24"/>
          <w:lang w:val="en-US"/>
        </w:rPr>
        <w:t xml:space="preserve">there </w:t>
      </w:r>
      <w:r w:rsidR="00EA2EA8" w:rsidRPr="00213935">
        <w:rPr>
          <w:rFonts w:ascii="Times New Roman" w:hAnsi="Times New Roman"/>
          <w:color w:val="auto"/>
          <w:spacing w:val="6"/>
          <w:sz w:val="24"/>
          <w:szCs w:val="24"/>
          <w:lang w:val="en-US"/>
        </w:rPr>
        <w:t>wa</w:t>
      </w:r>
      <w:r w:rsidR="002A49DF" w:rsidRPr="00213935">
        <w:rPr>
          <w:rFonts w:ascii="Times New Roman" w:hAnsi="Times New Roman"/>
          <w:color w:val="auto"/>
          <w:spacing w:val="6"/>
          <w:sz w:val="24"/>
          <w:szCs w:val="24"/>
          <w:lang w:val="en-US"/>
        </w:rPr>
        <w:t xml:space="preserve">s no agreement as to the most suitable body to implement and </w:t>
      </w:r>
      <w:proofErr w:type="gramStart"/>
      <w:r w:rsidR="002A49DF" w:rsidRPr="00213935">
        <w:rPr>
          <w:rFonts w:ascii="Times New Roman" w:hAnsi="Times New Roman"/>
          <w:color w:val="auto"/>
          <w:spacing w:val="6"/>
          <w:sz w:val="24"/>
          <w:szCs w:val="24"/>
          <w:lang w:val="en-US"/>
        </w:rPr>
        <w:t>coordinate  RASET</w:t>
      </w:r>
      <w:proofErr w:type="gramEnd"/>
      <w:r w:rsidR="002A49DF" w:rsidRPr="00213935">
        <w:rPr>
          <w:rFonts w:ascii="Times New Roman" w:hAnsi="Times New Roman"/>
          <w:color w:val="auto"/>
          <w:spacing w:val="6"/>
          <w:sz w:val="24"/>
          <w:szCs w:val="24"/>
          <w:lang w:val="en-US"/>
        </w:rPr>
        <w:t xml:space="preserve">. </w:t>
      </w:r>
    </w:p>
    <w:p w14:paraId="5AE69181" w14:textId="281BD325" w:rsidR="002A49DF" w:rsidRPr="00213935" w:rsidRDefault="002A0AFC" w:rsidP="0055047F">
      <w:p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 xml:space="preserve">RASET is a Government </w:t>
      </w:r>
      <w:proofErr w:type="spellStart"/>
      <w:r w:rsidRPr="00213935">
        <w:rPr>
          <w:rFonts w:ascii="Times New Roman" w:hAnsi="Times New Roman"/>
          <w:color w:val="auto"/>
          <w:spacing w:val="6"/>
          <w:sz w:val="24"/>
          <w:szCs w:val="24"/>
          <w:lang w:val="en-US"/>
        </w:rPr>
        <w:t>Programme</w:t>
      </w:r>
      <w:proofErr w:type="spellEnd"/>
      <w:r w:rsidRPr="00213935">
        <w:rPr>
          <w:rFonts w:ascii="Times New Roman" w:hAnsi="Times New Roman"/>
          <w:color w:val="auto"/>
          <w:spacing w:val="6"/>
          <w:sz w:val="24"/>
          <w:szCs w:val="24"/>
          <w:lang w:val="en-US"/>
        </w:rPr>
        <w:t xml:space="preserve"> directed at addressing the crisis of joblessness, poverty and inequality by supporting Black African subsistence and small farmers of South African origin and from previously disadvantaged communities as well as entrepreneurs in related sectors</w:t>
      </w:r>
      <w:r w:rsidR="00EA2EA8" w:rsidRPr="00213935">
        <w:rPr>
          <w:rFonts w:ascii="Times New Roman" w:hAnsi="Times New Roman"/>
          <w:color w:val="auto"/>
          <w:spacing w:val="6"/>
          <w:sz w:val="24"/>
          <w:szCs w:val="24"/>
          <w:lang w:val="en-US"/>
        </w:rPr>
        <w:t>. It is aimed at</w:t>
      </w:r>
      <w:r w:rsidRPr="00213935">
        <w:rPr>
          <w:rFonts w:ascii="Times New Roman" w:hAnsi="Times New Roman"/>
          <w:color w:val="auto"/>
          <w:spacing w:val="6"/>
          <w:sz w:val="24"/>
          <w:szCs w:val="24"/>
          <w:lang w:val="en-US"/>
        </w:rPr>
        <w:t xml:space="preserve"> empowering them to make the most productive use of natural resources in the most sustainable manner in order to effectively participate in the agro food supply chain</w:t>
      </w:r>
      <w:r w:rsidR="00B7525E" w:rsidRPr="00213935">
        <w:rPr>
          <w:rFonts w:ascii="Times New Roman" w:hAnsi="Times New Roman"/>
          <w:color w:val="auto"/>
          <w:spacing w:val="6"/>
          <w:sz w:val="24"/>
          <w:szCs w:val="24"/>
          <w:lang w:val="en-US"/>
        </w:rPr>
        <w:t>.</w:t>
      </w:r>
    </w:p>
    <w:p w14:paraId="5A68FBB2" w14:textId="5FC21766" w:rsidR="001F438C" w:rsidRPr="00213935" w:rsidRDefault="001F438C" w:rsidP="001F438C">
      <w:p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The Mission of RASET</w:t>
      </w:r>
      <w:r w:rsidR="00EA2EA8" w:rsidRPr="00213935">
        <w:rPr>
          <w:rFonts w:ascii="Times New Roman" w:hAnsi="Times New Roman"/>
          <w:color w:val="auto"/>
          <w:spacing w:val="6"/>
          <w:sz w:val="24"/>
          <w:szCs w:val="24"/>
          <w:lang w:val="en-US"/>
        </w:rPr>
        <w:t xml:space="preserve"> is</w:t>
      </w:r>
      <w:r w:rsidRPr="00213935">
        <w:rPr>
          <w:rFonts w:ascii="Times New Roman" w:hAnsi="Times New Roman"/>
          <w:color w:val="auto"/>
          <w:spacing w:val="6"/>
          <w:sz w:val="24"/>
          <w:szCs w:val="24"/>
          <w:lang w:val="en-US"/>
        </w:rPr>
        <w:t xml:space="preserve"> </w:t>
      </w:r>
      <w:r w:rsidR="009A1EB3" w:rsidRPr="00213935">
        <w:rPr>
          <w:rFonts w:ascii="Times New Roman" w:hAnsi="Times New Roman"/>
          <w:color w:val="auto"/>
          <w:spacing w:val="6"/>
          <w:sz w:val="24"/>
          <w:szCs w:val="24"/>
          <w:lang w:val="en-US"/>
        </w:rPr>
        <w:t>t</w:t>
      </w:r>
      <w:r w:rsidRPr="00213935">
        <w:rPr>
          <w:rFonts w:ascii="Times New Roman" w:hAnsi="Times New Roman"/>
          <w:color w:val="auto"/>
          <w:spacing w:val="6"/>
          <w:sz w:val="24"/>
          <w:szCs w:val="24"/>
          <w:lang w:val="en-US"/>
        </w:rPr>
        <w:t xml:space="preserve">o open quality opportunities in </w:t>
      </w:r>
      <w:proofErr w:type="spellStart"/>
      <w:r w:rsidRPr="00213935">
        <w:rPr>
          <w:rFonts w:ascii="Times New Roman" w:hAnsi="Times New Roman"/>
          <w:color w:val="auto"/>
          <w:spacing w:val="6"/>
          <w:sz w:val="24"/>
          <w:szCs w:val="24"/>
          <w:lang w:val="en-US"/>
        </w:rPr>
        <w:t>favour</w:t>
      </w:r>
      <w:proofErr w:type="spellEnd"/>
      <w:r w:rsidRPr="00213935">
        <w:rPr>
          <w:rFonts w:ascii="Times New Roman" w:hAnsi="Times New Roman"/>
          <w:color w:val="auto"/>
          <w:spacing w:val="6"/>
          <w:sz w:val="24"/>
          <w:szCs w:val="24"/>
          <w:lang w:val="en-US"/>
        </w:rPr>
        <w:t xml:space="preserve"> of qualifying P</w:t>
      </w:r>
      <w:r w:rsidR="00E77A8E" w:rsidRPr="00213935">
        <w:rPr>
          <w:rFonts w:ascii="Times New Roman" w:hAnsi="Times New Roman"/>
          <w:color w:val="auto"/>
          <w:spacing w:val="6"/>
          <w:sz w:val="24"/>
          <w:szCs w:val="24"/>
          <w:lang w:val="en-US"/>
        </w:rPr>
        <w:t>revious</w:t>
      </w:r>
      <w:r w:rsidR="00EA2EA8" w:rsidRPr="00213935">
        <w:rPr>
          <w:rFonts w:ascii="Times New Roman" w:hAnsi="Times New Roman"/>
          <w:color w:val="auto"/>
          <w:spacing w:val="6"/>
          <w:sz w:val="24"/>
          <w:szCs w:val="24"/>
          <w:lang w:val="en-US"/>
        </w:rPr>
        <w:t>ly</w:t>
      </w:r>
      <w:r w:rsidR="00E77A8E" w:rsidRPr="00213935">
        <w:rPr>
          <w:rFonts w:ascii="Times New Roman" w:hAnsi="Times New Roman"/>
          <w:color w:val="auto"/>
          <w:spacing w:val="6"/>
          <w:sz w:val="24"/>
          <w:szCs w:val="24"/>
          <w:lang w:val="en-US"/>
        </w:rPr>
        <w:t xml:space="preserve"> </w:t>
      </w:r>
      <w:r w:rsidRPr="00213935">
        <w:rPr>
          <w:rFonts w:ascii="Times New Roman" w:hAnsi="Times New Roman"/>
          <w:color w:val="auto"/>
          <w:spacing w:val="6"/>
          <w:sz w:val="24"/>
          <w:szCs w:val="24"/>
          <w:lang w:val="en-US"/>
        </w:rPr>
        <w:t>D</w:t>
      </w:r>
      <w:r w:rsidR="00E77A8E" w:rsidRPr="00213935">
        <w:rPr>
          <w:rFonts w:ascii="Times New Roman" w:hAnsi="Times New Roman"/>
          <w:color w:val="auto"/>
          <w:spacing w:val="6"/>
          <w:sz w:val="24"/>
          <w:szCs w:val="24"/>
          <w:lang w:val="en-US"/>
        </w:rPr>
        <w:t>isadvantage</w:t>
      </w:r>
      <w:r w:rsidR="00EA2EA8" w:rsidRPr="00213935">
        <w:rPr>
          <w:rFonts w:ascii="Times New Roman" w:hAnsi="Times New Roman"/>
          <w:color w:val="auto"/>
          <w:spacing w:val="6"/>
          <w:sz w:val="24"/>
          <w:szCs w:val="24"/>
          <w:lang w:val="en-US"/>
        </w:rPr>
        <w:t>d</w:t>
      </w:r>
      <w:r w:rsidR="00E77A8E" w:rsidRPr="00213935">
        <w:rPr>
          <w:rFonts w:ascii="Times New Roman" w:hAnsi="Times New Roman"/>
          <w:color w:val="auto"/>
          <w:spacing w:val="6"/>
          <w:sz w:val="24"/>
          <w:szCs w:val="24"/>
          <w:lang w:val="en-US"/>
        </w:rPr>
        <w:t xml:space="preserve"> </w:t>
      </w:r>
      <w:r w:rsidRPr="00213935">
        <w:rPr>
          <w:rFonts w:ascii="Times New Roman" w:hAnsi="Times New Roman"/>
          <w:color w:val="auto"/>
          <w:spacing w:val="6"/>
          <w:sz w:val="24"/>
          <w:szCs w:val="24"/>
          <w:lang w:val="en-US"/>
        </w:rPr>
        <w:t>I</w:t>
      </w:r>
      <w:r w:rsidR="00E77A8E" w:rsidRPr="00213935">
        <w:rPr>
          <w:rFonts w:ascii="Times New Roman" w:hAnsi="Times New Roman"/>
          <w:color w:val="auto"/>
          <w:spacing w:val="6"/>
          <w:sz w:val="24"/>
          <w:szCs w:val="24"/>
          <w:lang w:val="en-US"/>
        </w:rPr>
        <w:t>ndividual (PDIs)</w:t>
      </w:r>
      <w:r w:rsidRPr="00213935">
        <w:rPr>
          <w:rFonts w:ascii="Times New Roman" w:hAnsi="Times New Roman"/>
          <w:color w:val="auto"/>
          <w:spacing w:val="6"/>
          <w:sz w:val="24"/>
          <w:szCs w:val="24"/>
          <w:lang w:val="en-US"/>
        </w:rPr>
        <w:t xml:space="preserve"> entrepreneurs in order to operate sustainable agriculture, manufacturing, trading and service businesses that provide jobs, alleviate poverty and redress inequalities</w:t>
      </w:r>
      <w:r w:rsidR="00EA2EA8" w:rsidRPr="00213935">
        <w:rPr>
          <w:rFonts w:ascii="Times New Roman" w:hAnsi="Times New Roman"/>
          <w:color w:val="auto"/>
          <w:spacing w:val="6"/>
          <w:sz w:val="24"/>
          <w:szCs w:val="24"/>
          <w:lang w:val="en-US"/>
        </w:rPr>
        <w:t>. It does this</w:t>
      </w:r>
      <w:r w:rsidRPr="00213935">
        <w:rPr>
          <w:rFonts w:ascii="Times New Roman" w:hAnsi="Times New Roman"/>
          <w:color w:val="auto"/>
          <w:spacing w:val="6"/>
          <w:sz w:val="24"/>
          <w:szCs w:val="24"/>
          <w:lang w:val="en-US"/>
        </w:rPr>
        <w:t xml:space="preserve"> through the provision of secured government markets and using technology to link a network of diverse logistical and cash transactions for the movement of goods and services whilst behaving in a socially responsible and environmentally friendly manner. </w:t>
      </w:r>
    </w:p>
    <w:p w14:paraId="7AC238F4" w14:textId="7A19B2D6" w:rsidR="00F25C8B" w:rsidRPr="00213935" w:rsidRDefault="00EA2EA8" w:rsidP="00F25C8B">
      <w:p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RASET is also aimed at t</w:t>
      </w:r>
      <w:r w:rsidR="00F26F2F" w:rsidRPr="00213935">
        <w:rPr>
          <w:rFonts w:ascii="Times New Roman" w:hAnsi="Times New Roman"/>
          <w:color w:val="auto"/>
          <w:spacing w:val="6"/>
          <w:sz w:val="24"/>
          <w:szCs w:val="24"/>
          <w:lang w:val="en-US"/>
        </w:rPr>
        <w:t>ransform</w:t>
      </w:r>
      <w:r w:rsidRPr="00213935">
        <w:rPr>
          <w:rFonts w:ascii="Times New Roman" w:hAnsi="Times New Roman"/>
          <w:color w:val="auto"/>
          <w:spacing w:val="6"/>
          <w:sz w:val="24"/>
          <w:szCs w:val="24"/>
          <w:lang w:val="en-US"/>
        </w:rPr>
        <w:t>ing</w:t>
      </w:r>
      <w:r w:rsidR="00F26F2F" w:rsidRPr="00213935">
        <w:rPr>
          <w:rFonts w:ascii="Times New Roman" w:hAnsi="Times New Roman"/>
          <w:color w:val="auto"/>
          <w:spacing w:val="6"/>
          <w:sz w:val="24"/>
          <w:szCs w:val="24"/>
          <w:lang w:val="en-US"/>
        </w:rPr>
        <w:t xml:space="preserve"> t</w:t>
      </w:r>
      <w:r w:rsidR="009A1EB3" w:rsidRPr="00213935">
        <w:rPr>
          <w:rFonts w:ascii="Times New Roman" w:hAnsi="Times New Roman"/>
          <w:color w:val="auto"/>
          <w:spacing w:val="6"/>
          <w:sz w:val="24"/>
          <w:szCs w:val="24"/>
          <w:lang w:val="en-US"/>
        </w:rPr>
        <w:t xml:space="preserve">he socio-economic landscape of </w:t>
      </w:r>
      <w:r w:rsidR="00F26F2F" w:rsidRPr="00213935">
        <w:rPr>
          <w:rFonts w:ascii="Times New Roman" w:hAnsi="Times New Roman"/>
          <w:color w:val="auto"/>
          <w:spacing w:val="6"/>
          <w:sz w:val="24"/>
          <w:szCs w:val="24"/>
          <w:lang w:val="en-US"/>
        </w:rPr>
        <w:t xml:space="preserve">PDIs by </w:t>
      </w:r>
      <w:r w:rsidR="009A1EB3" w:rsidRPr="00213935">
        <w:rPr>
          <w:rFonts w:ascii="Times New Roman" w:hAnsi="Times New Roman"/>
          <w:color w:val="auto"/>
          <w:spacing w:val="6"/>
          <w:sz w:val="24"/>
          <w:szCs w:val="24"/>
          <w:lang w:val="en-US"/>
        </w:rPr>
        <w:t xml:space="preserve">creating an environment within </w:t>
      </w:r>
      <w:r w:rsidRPr="00213935">
        <w:rPr>
          <w:rFonts w:ascii="Times New Roman" w:hAnsi="Times New Roman"/>
          <w:color w:val="auto"/>
          <w:spacing w:val="6"/>
          <w:sz w:val="24"/>
          <w:szCs w:val="24"/>
          <w:lang w:val="en-US"/>
        </w:rPr>
        <w:t xml:space="preserve">the </w:t>
      </w:r>
      <w:r w:rsidR="009A1EB3" w:rsidRPr="00213935">
        <w:rPr>
          <w:rFonts w:ascii="Times New Roman" w:hAnsi="Times New Roman"/>
          <w:color w:val="auto"/>
          <w:spacing w:val="6"/>
          <w:sz w:val="24"/>
          <w:szCs w:val="24"/>
          <w:lang w:val="en-US"/>
        </w:rPr>
        <w:t>Previously Disadvantaged C</w:t>
      </w:r>
      <w:r w:rsidR="00F26F2F" w:rsidRPr="00213935">
        <w:rPr>
          <w:rFonts w:ascii="Times New Roman" w:hAnsi="Times New Roman"/>
          <w:color w:val="auto"/>
          <w:spacing w:val="6"/>
          <w:sz w:val="24"/>
          <w:szCs w:val="24"/>
          <w:lang w:val="en-US"/>
        </w:rPr>
        <w:t xml:space="preserve">ommunities (PDCs) that is conducive to trade between customers (government and private) and PDI suppliers right from primary supply through value addition up to final consumption of local goods and </w:t>
      </w:r>
      <w:r w:rsidR="00F26F2F" w:rsidRPr="00213935">
        <w:rPr>
          <w:rFonts w:ascii="Times New Roman" w:hAnsi="Times New Roman"/>
          <w:color w:val="auto"/>
          <w:spacing w:val="6"/>
          <w:sz w:val="24"/>
          <w:szCs w:val="24"/>
          <w:lang w:val="en-US"/>
        </w:rPr>
        <w:lastRenderedPageBreak/>
        <w:t xml:space="preserve">services.  </w:t>
      </w:r>
      <w:r w:rsidR="00F25C8B" w:rsidRPr="00213935">
        <w:rPr>
          <w:rFonts w:ascii="Times New Roman" w:hAnsi="Times New Roman"/>
          <w:color w:val="auto"/>
          <w:spacing w:val="6"/>
          <w:sz w:val="24"/>
          <w:szCs w:val="24"/>
          <w:lang w:val="en-US"/>
        </w:rPr>
        <w:t>It will gear entrepreneurs to access and secure 30% market share of all food consumed in KwaZulu-Natal by 2021.</w:t>
      </w:r>
    </w:p>
    <w:p w14:paraId="0B83ECB3" w14:textId="5B02E0DF" w:rsidR="002A0AFC" w:rsidRPr="00213935" w:rsidRDefault="002A0AFC" w:rsidP="009A1EB3">
      <w:p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 xml:space="preserve">RASET reflects the synergistic linkages in the food production and market access value chain from the supply side (i.e. agricultural inputs, equipment supply and extension support), primary agriculture production, product processing (services in the </w:t>
      </w:r>
      <w:proofErr w:type="spellStart"/>
      <w:r w:rsidRPr="00213935">
        <w:rPr>
          <w:rFonts w:ascii="Times New Roman" w:hAnsi="Times New Roman"/>
          <w:color w:val="auto"/>
          <w:spacing w:val="6"/>
          <w:sz w:val="24"/>
          <w:szCs w:val="24"/>
          <w:lang w:val="en-US"/>
        </w:rPr>
        <w:t>agri</w:t>
      </w:r>
      <w:proofErr w:type="spellEnd"/>
      <w:r w:rsidRPr="00213935">
        <w:rPr>
          <w:rFonts w:ascii="Times New Roman" w:hAnsi="Times New Roman"/>
          <w:color w:val="auto"/>
          <w:spacing w:val="6"/>
          <w:sz w:val="24"/>
          <w:szCs w:val="24"/>
          <w:lang w:val="en-US"/>
        </w:rPr>
        <w:t xml:space="preserve">-hubs) and access to markets (government </w:t>
      </w:r>
      <w:r w:rsidR="00F25C8B" w:rsidRPr="00213935">
        <w:rPr>
          <w:rFonts w:ascii="Times New Roman" w:hAnsi="Times New Roman"/>
          <w:color w:val="auto"/>
          <w:spacing w:val="6"/>
          <w:sz w:val="24"/>
          <w:szCs w:val="24"/>
          <w:lang w:val="en-US"/>
        </w:rPr>
        <w:t xml:space="preserve">Departments of Basic </w:t>
      </w:r>
      <w:r w:rsidRPr="00213935">
        <w:rPr>
          <w:rFonts w:ascii="Times New Roman" w:hAnsi="Times New Roman"/>
          <w:color w:val="auto"/>
          <w:spacing w:val="6"/>
          <w:sz w:val="24"/>
          <w:szCs w:val="24"/>
          <w:lang w:val="en-US"/>
        </w:rPr>
        <w:t xml:space="preserve">Education, Health and </w:t>
      </w:r>
      <w:r w:rsidR="00F25C8B" w:rsidRPr="00213935">
        <w:rPr>
          <w:rFonts w:ascii="Times New Roman" w:hAnsi="Times New Roman"/>
          <w:color w:val="auto"/>
          <w:spacing w:val="6"/>
          <w:sz w:val="24"/>
          <w:szCs w:val="24"/>
          <w:lang w:val="en-US"/>
        </w:rPr>
        <w:t>Social Development</w:t>
      </w:r>
      <w:r w:rsidRPr="00213935">
        <w:rPr>
          <w:rFonts w:ascii="Times New Roman" w:hAnsi="Times New Roman"/>
          <w:color w:val="auto"/>
          <w:spacing w:val="6"/>
          <w:sz w:val="24"/>
          <w:szCs w:val="24"/>
          <w:lang w:val="en-US"/>
        </w:rPr>
        <w:t xml:space="preserve"> and private sector markets)</w:t>
      </w:r>
      <w:r w:rsidR="00F25C8B" w:rsidRPr="00213935">
        <w:rPr>
          <w:rFonts w:ascii="Times New Roman" w:hAnsi="Times New Roman"/>
          <w:color w:val="auto"/>
          <w:spacing w:val="6"/>
          <w:sz w:val="24"/>
          <w:szCs w:val="24"/>
          <w:lang w:val="en-US"/>
        </w:rPr>
        <w:t>.</w:t>
      </w:r>
    </w:p>
    <w:p w14:paraId="5F1C5336" w14:textId="77777777" w:rsidR="00F26F2F" w:rsidRPr="00213935" w:rsidRDefault="002A0AFC" w:rsidP="002A0AFC">
      <w:pPr>
        <w:spacing w:before="100" w:beforeAutospacing="1" w:after="100" w:afterAutospacing="1"/>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Essentially, RASET seeks to improve the value chain of food production and supply for underprivileged farmers and emerging agro-business using the concept of incubation and widening market opportunities.</w:t>
      </w:r>
    </w:p>
    <w:p w14:paraId="5CB123B2" w14:textId="1879BB2F" w:rsidR="00CF2676" w:rsidRPr="00213935" w:rsidRDefault="003809CC" w:rsidP="00CF2676">
      <w:pPr>
        <w:spacing w:after="0" w:line="280" w:lineRule="exact"/>
        <w:jc w:val="both"/>
        <w:rPr>
          <w:rFonts w:ascii="Times New Roman" w:hAnsi="Times New Roman"/>
          <w:b/>
          <w:color w:val="000000" w:themeColor="text1"/>
          <w:sz w:val="24"/>
          <w:szCs w:val="24"/>
        </w:rPr>
      </w:pPr>
      <w:proofErr w:type="gramStart"/>
      <w:r w:rsidRPr="00213935">
        <w:rPr>
          <w:rFonts w:ascii="Times New Roman" w:hAnsi="Times New Roman"/>
          <w:b/>
          <w:color w:val="000000" w:themeColor="text1"/>
          <w:sz w:val="24"/>
          <w:szCs w:val="24"/>
        </w:rPr>
        <w:t>10.</w:t>
      </w:r>
      <w:r w:rsidR="00F742FF" w:rsidRPr="00213935">
        <w:rPr>
          <w:rFonts w:ascii="Times New Roman" w:hAnsi="Times New Roman"/>
          <w:b/>
          <w:color w:val="000000" w:themeColor="text1"/>
          <w:sz w:val="24"/>
          <w:szCs w:val="24"/>
        </w:rPr>
        <w:t>2</w:t>
      </w:r>
      <w:r w:rsidRPr="00213935">
        <w:rPr>
          <w:rFonts w:ascii="Times New Roman" w:hAnsi="Times New Roman"/>
          <w:b/>
          <w:color w:val="000000" w:themeColor="text1"/>
          <w:sz w:val="24"/>
          <w:szCs w:val="24"/>
        </w:rPr>
        <w:t xml:space="preserve"> </w:t>
      </w:r>
      <w:r w:rsidR="00F742FF" w:rsidRPr="00213935">
        <w:rPr>
          <w:rFonts w:ascii="Times New Roman" w:hAnsi="Times New Roman"/>
          <w:b/>
          <w:color w:val="000000" w:themeColor="text1"/>
          <w:sz w:val="24"/>
          <w:szCs w:val="24"/>
        </w:rPr>
        <w:t xml:space="preserve">  </w:t>
      </w:r>
      <w:r w:rsidR="00B66E2E" w:rsidRPr="00213935">
        <w:rPr>
          <w:rFonts w:ascii="Times New Roman" w:hAnsi="Times New Roman"/>
          <w:b/>
          <w:color w:val="000000" w:themeColor="text1"/>
          <w:sz w:val="24"/>
          <w:szCs w:val="24"/>
        </w:rPr>
        <w:t>Visit</w:t>
      </w:r>
      <w:proofErr w:type="gramEnd"/>
      <w:r w:rsidR="00B66E2E" w:rsidRPr="00213935">
        <w:rPr>
          <w:rFonts w:ascii="Times New Roman" w:hAnsi="Times New Roman"/>
          <w:b/>
          <w:color w:val="000000" w:themeColor="text1"/>
          <w:sz w:val="24"/>
          <w:szCs w:val="24"/>
        </w:rPr>
        <w:t xml:space="preserve"> to</w:t>
      </w:r>
      <w:r w:rsidRPr="00213935">
        <w:rPr>
          <w:rFonts w:ascii="Times New Roman" w:hAnsi="Times New Roman"/>
          <w:b/>
          <w:color w:val="000000" w:themeColor="text1"/>
          <w:sz w:val="24"/>
          <w:szCs w:val="24"/>
        </w:rPr>
        <w:t xml:space="preserve"> </w:t>
      </w:r>
      <w:proofErr w:type="spellStart"/>
      <w:r w:rsidRPr="00213935">
        <w:rPr>
          <w:rFonts w:ascii="Times New Roman" w:hAnsi="Times New Roman"/>
          <w:b/>
          <w:color w:val="000000" w:themeColor="text1"/>
          <w:sz w:val="24"/>
          <w:szCs w:val="24"/>
        </w:rPr>
        <w:t>Umzamowethu</w:t>
      </w:r>
      <w:proofErr w:type="spellEnd"/>
      <w:r w:rsidRPr="00213935">
        <w:rPr>
          <w:rFonts w:ascii="Times New Roman" w:hAnsi="Times New Roman"/>
          <w:b/>
          <w:color w:val="000000" w:themeColor="text1"/>
          <w:sz w:val="24"/>
          <w:szCs w:val="24"/>
        </w:rPr>
        <w:tab/>
      </w:r>
      <w:r w:rsidR="0072774B" w:rsidRPr="00213935">
        <w:rPr>
          <w:rFonts w:ascii="Times New Roman" w:hAnsi="Times New Roman"/>
          <w:b/>
          <w:color w:val="000000" w:themeColor="text1"/>
          <w:sz w:val="24"/>
          <w:szCs w:val="24"/>
        </w:rPr>
        <w:t xml:space="preserve">Youth </w:t>
      </w:r>
      <w:r w:rsidR="00E20299" w:rsidRPr="00213935">
        <w:rPr>
          <w:rFonts w:ascii="Times New Roman" w:hAnsi="Times New Roman"/>
          <w:b/>
          <w:color w:val="000000" w:themeColor="text1"/>
          <w:sz w:val="24"/>
          <w:szCs w:val="24"/>
        </w:rPr>
        <w:t>Agricultural Project</w:t>
      </w:r>
      <w:r w:rsidR="00CF2676" w:rsidRPr="00213935">
        <w:rPr>
          <w:rFonts w:ascii="Times New Roman" w:hAnsi="Times New Roman"/>
          <w:b/>
          <w:color w:val="000000" w:themeColor="text1"/>
          <w:sz w:val="24"/>
          <w:szCs w:val="24"/>
        </w:rPr>
        <w:t xml:space="preserve"> </w:t>
      </w:r>
    </w:p>
    <w:p w14:paraId="12B33EC8" w14:textId="77777777" w:rsidR="003809CC" w:rsidRPr="00213935" w:rsidRDefault="003809CC" w:rsidP="00F742FF">
      <w:pPr>
        <w:spacing w:after="0" w:line="280" w:lineRule="exact"/>
        <w:jc w:val="both"/>
        <w:rPr>
          <w:rFonts w:ascii="Times New Roman" w:hAnsi="Times New Roman"/>
          <w:b/>
          <w:color w:val="000000" w:themeColor="text1"/>
          <w:sz w:val="24"/>
          <w:szCs w:val="24"/>
        </w:rPr>
      </w:pPr>
    </w:p>
    <w:p w14:paraId="017C2D57" w14:textId="7A66C801" w:rsidR="00332AB3" w:rsidRPr="00213935" w:rsidRDefault="00332AB3" w:rsidP="00B7525E">
      <w:pPr>
        <w:spacing w:after="0" w:line="216" w:lineRule="auto"/>
        <w:contextualSpacing/>
        <w:jc w:val="both"/>
        <w:rPr>
          <w:rFonts w:ascii="Times New Roman" w:hAnsi="Times New Roman"/>
          <w:color w:val="auto"/>
          <w:spacing w:val="6"/>
          <w:sz w:val="24"/>
          <w:szCs w:val="24"/>
          <w:lang w:val="en-US"/>
        </w:rPr>
      </w:pPr>
      <w:proofErr w:type="spellStart"/>
      <w:r w:rsidRPr="00213935">
        <w:rPr>
          <w:rFonts w:ascii="Times New Roman" w:hAnsi="Times New Roman"/>
          <w:color w:val="auto"/>
          <w:spacing w:val="6"/>
          <w:sz w:val="24"/>
          <w:szCs w:val="24"/>
          <w:lang w:val="en-US"/>
        </w:rPr>
        <w:t>Umzamo</w:t>
      </w:r>
      <w:proofErr w:type="spellEnd"/>
      <w:r w:rsidRPr="00213935">
        <w:rPr>
          <w:rFonts w:ascii="Times New Roman" w:hAnsi="Times New Roman"/>
          <w:color w:val="auto"/>
          <w:spacing w:val="6"/>
          <w:sz w:val="24"/>
          <w:szCs w:val="24"/>
          <w:lang w:val="en-US"/>
        </w:rPr>
        <w:t xml:space="preserve"> </w:t>
      </w:r>
      <w:proofErr w:type="spellStart"/>
      <w:r w:rsidRPr="00213935">
        <w:rPr>
          <w:rFonts w:ascii="Times New Roman" w:hAnsi="Times New Roman"/>
          <w:color w:val="auto"/>
          <w:spacing w:val="6"/>
          <w:sz w:val="24"/>
          <w:szCs w:val="24"/>
          <w:lang w:val="en-US"/>
        </w:rPr>
        <w:t>Wethu</w:t>
      </w:r>
      <w:proofErr w:type="spellEnd"/>
      <w:r w:rsidRPr="00213935">
        <w:rPr>
          <w:rFonts w:ascii="Times New Roman" w:hAnsi="Times New Roman"/>
          <w:color w:val="auto"/>
          <w:spacing w:val="6"/>
          <w:sz w:val="24"/>
          <w:szCs w:val="24"/>
          <w:lang w:val="en-US"/>
        </w:rPr>
        <w:t xml:space="preserve"> Youth Agricultural Co-operative is based in King </w:t>
      </w:r>
      <w:proofErr w:type="spellStart"/>
      <w:r w:rsidRPr="00213935">
        <w:rPr>
          <w:rFonts w:ascii="Times New Roman" w:hAnsi="Times New Roman"/>
          <w:color w:val="auto"/>
          <w:spacing w:val="6"/>
          <w:sz w:val="24"/>
          <w:szCs w:val="24"/>
          <w:lang w:val="en-US"/>
        </w:rPr>
        <w:t>Cetshwayo</w:t>
      </w:r>
      <w:proofErr w:type="spellEnd"/>
      <w:r w:rsidRPr="00213935">
        <w:rPr>
          <w:rFonts w:ascii="Times New Roman" w:hAnsi="Times New Roman"/>
          <w:color w:val="auto"/>
          <w:spacing w:val="6"/>
          <w:sz w:val="24"/>
          <w:szCs w:val="24"/>
          <w:lang w:val="en-US"/>
        </w:rPr>
        <w:t xml:space="preserve"> District Municipality, </w:t>
      </w:r>
      <w:proofErr w:type="spellStart"/>
      <w:r w:rsidRPr="00213935">
        <w:rPr>
          <w:rFonts w:ascii="Times New Roman" w:hAnsi="Times New Roman"/>
          <w:color w:val="auto"/>
          <w:spacing w:val="6"/>
          <w:sz w:val="24"/>
          <w:szCs w:val="24"/>
          <w:lang w:val="en-US"/>
        </w:rPr>
        <w:t>Umhlathuze</w:t>
      </w:r>
      <w:proofErr w:type="spellEnd"/>
      <w:r w:rsidRPr="00213935">
        <w:rPr>
          <w:rFonts w:ascii="Times New Roman" w:hAnsi="Times New Roman"/>
          <w:color w:val="auto"/>
          <w:spacing w:val="6"/>
          <w:sz w:val="24"/>
          <w:szCs w:val="24"/>
          <w:lang w:val="en-US"/>
        </w:rPr>
        <w:t xml:space="preserve"> Local Municipality, in </w:t>
      </w:r>
      <w:proofErr w:type="spellStart"/>
      <w:r w:rsidRPr="00213935">
        <w:rPr>
          <w:rFonts w:ascii="Times New Roman" w:hAnsi="Times New Roman"/>
          <w:color w:val="auto"/>
          <w:spacing w:val="6"/>
          <w:sz w:val="24"/>
          <w:szCs w:val="24"/>
          <w:lang w:val="en-US"/>
        </w:rPr>
        <w:t>Ngwelezane</w:t>
      </w:r>
      <w:proofErr w:type="spellEnd"/>
      <w:r w:rsidRPr="00213935">
        <w:rPr>
          <w:rFonts w:ascii="Times New Roman" w:hAnsi="Times New Roman"/>
          <w:color w:val="auto"/>
          <w:spacing w:val="6"/>
          <w:sz w:val="24"/>
          <w:szCs w:val="24"/>
          <w:lang w:val="en-US"/>
        </w:rPr>
        <w:t xml:space="preserve"> Location, Ward 24</w:t>
      </w:r>
      <w:r w:rsidR="007D724B" w:rsidRPr="00213935">
        <w:rPr>
          <w:rFonts w:ascii="Times New Roman" w:hAnsi="Times New Roman"/>
          <w:color w:val="auto"/>
          <w:spacing w:val="6"/>
          <w:sz w:val="24"/>
          <w:szCs w:val="24"/>
          <w:lang w:val="en-US"/>
        </w:rPr>
        <w:t xml:space="preserve">. </w:t>
      </w:r>
      <w:r w:rsidRPr="00213935">
        <w:rPr>
          <w:rFonts w:ascii="Times New Roman" w:hAnsi="Times New Roman"/>
          <w:color w:val="auto"/>
          <w:spacing w:val="6"/>
          <w:sz w:val="24"/>
          <w:szCs w:val="24"/>
          <w:lang w:val="en-US"/>
        </w:rPr>
        <w:t xml:space="preserve">The co-operative has fifteen </w:t>
      </w:r>
      <w:r w:rsidR="00BC76D1" w:rsidRPr="00213935">
        <w:rPr>
          <w:rFonts w:ascii="Times New Roman" w:hAnsi="Times New Roman"/>
          <w:color w:val="auto"/>
          <w:spacing w:val="6"/>
          <w:sz w:val="24"/>
          <w:szCs w:val="24"/>
          <w:lang w:val="en-US"/>
        </w:rPr>
        <w:t xml:space="preserve">(15) </w:t>
      </w:r>
      <w:r w:rsidRPr="00213935">
        <w:rPr>
          <w:rFonts w:ascii="Times New Roman" w:hAnsi="Times New Roman"/>
          <w:color w:val="auto"/>
          <w:spacing w:val="6"/>
          <w:sz w:val="24"/>
          <w:szCs w:val="24"/>
          <w:lang w:val="en-US"/>
        </w:rPr>
        <w:t xml:space="preserve">committee members, with five </w:t>
      </w:r>
      <w:r w:rsidR="00BC76D1" w:rsidRPr="00213935">
        <w:rPr>
          <w:rFonts w:ascii="Times New Roman" w:hAnsi="Times New Roman"/>
          <w:color w:val="auto"/>
          <w:spacing w:val="6"/>
          <w:sz w:val="24"/>
          <w:szCs w:val="24"/>
          <w:lang w:val="en-US"/>
        </w:rPr>
        <w:t xml:space="preserve">(5) </w:t>
      </w:r>
      <w:r w:rsidRPr="00213935">
        <w:rPr>
          <w:rFonts w:ascii="Times New Roman" w:hAnsi="Times New Roman"/>
          <w:color w:val="auto"/>
          <w:spacing w:val="6"/>
          <w:sz w:val="24"/>
          <w:szCs w:val="24"/>
          <w:lang w:val="en-US"/>
        </w:rPr>
        <w:t xml:space="preserve">board members, comprised of three (3) males and (2) </w:t>
      </w:r>
      <w:r w:rsidR="00917AE5" w:rsidRPr="00213935">
        <w:rPr>
          <w:rFonts w:ascii="Times New Roman" w:hAnsi="Times New Roman"/>
          <w:color w:val="auto"/>
          <w:spacing w:val="6"/>
          <w:sz w:val="24"/>
          <w:szCs w:val="24"/>
          <w:lang w:val="en-US"/>
        </w:rPr>
        <w:t xml:space="preserve">two </w:t>
      </w:r>
      <w:r w:rsidRPr="00213935">
        <w:rPr>
          <w:rFonts w:ascii="Times New Roman" w:hAnsi="Times New Roman"/>
          <w:color w:val="auto"/>
          <w:spacing w:val="6"/>
          <w:sz w:val="24"/>
          <w:szCs w:val="24"/>
          <w:lang w:val="en-US"/>
        </w:rPr>
        <w:t>females.</w:t>
      </w:r>
      <w:r w:rsidR="007D724B" w:rsidRPr="00213935">
        <w:rPr>
          <w:rFonts w:ascii="Times New Roman" w:hAnsi="Times New Roman"/>
          <w:color w:val="auto"/>
          <w:spacing w:val="6"/>
          <w:sz w:val="24"/>
          <w:szCs w:val="24"/>
          <w:lang w:val="en-US"/>
        </w:rPr>
        <w:t xml:space="preserve"> </w:t>
      </w:r>
      <w:r w:rsidR="00BC76D1" w:rsidRPr="00213935">
        <w:rPr>
          <w:rFonts w:ascii="Times New Roman" w:hAnsi="Times New Roman"/>
          <w:color w:val="auto"/>
          <w:spacing w:val="6"/>
          <w:sz w:val="24"/>
          <w:szCs w:val="24"/>
          <w:lang w:val="en-US"/>
        </w:rPr>
        <w:t xml:space="preserve"> </w:t>
      </w:r>
      <w:r w:rsidR="002B2780" w:rsidRPr="00213935">
        <w:rPr>
          <w:rFonts w:ascii="Times New Roman" w:hAnsi="Times New Roman"/>
          <w:color w:val="auto"/>
          <w:spacing w:val="6"/>
          <w:sz w:val="24"/>
          <w:szCs w:val="24"/>
          <w:lang w:val="en-US"/>
        </w:rPr>
        <w:t>All these are young people. The t</w:t>
      </w:r>
      <w:r w:rsidRPr="00213935">
        <w:rPr>
          <w:rFonts w:ascii="Times New Roman" w:hAnsi="Times New Roman"/>
          <w:color w:val="auto"/>
          <w:spacing w:val="6"/>
          <w:sz w:val="24"/>
          <w:szCs w:val="24"/>
          <w:lang w:val="en-US"/>
        </w:rPr>
        <w:t>otal project budget was R932</w:t>
      </w:r>
      <w:r w:rsidR="00B7525E" w:rsidRPr="00213935">
        <w:rPr>
          <w:rFonts w:ascii="Times New Roman" w:hAnsi="Times New Roman"/>
          <w:color w:val="auto"/>
          <w:spacing w:val="6"/>
          <w:sz w:val="24"/>
          <w:szCs w:val="24"/>
          <w:lang w:val="en-US"/>
        </w:rPr>
        <w:t xml:space="preserve"> </w:t>
      </w:r>
      <w:r w:rsidRPr="00213935">
        <w:rPr>
          <w:rFonts w:ascii="Times New Roman" w:hAnsi="Times New Roman"/>
          <w:color w:val="auto"/>
          <w:spacing w:val="6"/>
          <w:sz w:val="24"/>
          <w:szCs w:val="24"/>
          <w:lang w:val="en-US"/>
        </w:rPr>
        <w:t>646</w:t>
      </w:r>
      <w:r w:rsidR="005D5F10" w:rsidRPr="00213935">
        <w:rPr>
          <w:rFonts w:ascii="Times New Roman" w:hAnsi="Times New Roman"/>
          <w:color w:val="auto"/>
          <w:spacing w:val="6"/>
          <w:sz w:val="24"/>
          <w:szCs w:val="24"/>
          <w:lang w:val="en-US"/>
        </w:rPr>
        <w:t xml:space="preserve"> and </w:t>
      </w:r>
      <w:r w:rsidRPr="00213935">
        <w:rPr>
          <w:rFonts w:ascii="Times New Roman" w:hAnsi="Times New Roman"/>
          <w:color w:val="auto"/>
          <w:spacing w:val="6"/>
          <w:sz w:val="24"/>
          <w:szCs w:val="24"/>
          <w:lang w:val="en-US"/>
        </w:rPr>
        <w:t xml:space="preserve">R 858 596 </w:t>
      </w:r>
      <w:r w:rsidR="00917AE5" w:rsidRPr="00213935">
        <w:rPr>
          <w:rFonts w:ascii="Times New Roman" w:hAnsi="Times New Roman"/>
          <w:color w:val="auto"/>
          <w:spacing w:val="6"/>
          <w:sz w:val="24"/>
          <w:szCs w:val="24"/>
          <w:lang w:val="en-US"/>
        </w:rPr>
        <w:t>was spent</w:t>
      </w:r>
      <w:r w:rsidR="002B2780" w:rsidRPr="00213935">
        <w:rPr>
          <w:rFonts w:ascii="Times New Roman" w:hAnsi="Times New Roman"/>
          <w:color w:val="auto"/>
          <w:spacing w:val="6"/>
          <w:sz w:val="24"/>
          <w:szCs w:val="24"/>
          <w:lang w:val="en-US"/>
        </w:rPr>
        <w:t>.</w:t>
      </w:r>
      <w:r w:rsidR="005D5F10" w:rsidRPr="00213935">
        <w:rPr>
          <w:rFonts w:ascii="Times New Roman" w:hAnsi="Times New Roman"/>
          <w:color w:val="auto"/>
          <w:spacing w:val="6"/>
          <w:sz w:val="24"/>
          <w:szCs w:val="24"/>
          <w:lang w:val="en-US"/>
        </w:rPr>
        <w:t xml:space="preserve"> </w:t>
      </w:r>
      <w:r w:rsidR="002B2780" w:rsidRPr="00213935">
        <w:rPr>
          <w:rFonts w:ascii="Times New Roman" w:hAnsi="Times New Roman"/>
          <w:color w:val="auto"/>
          <w:spacing w:val="6"/>
          <w:sz w:val="24"/>
          <w:szCs w:val="24"/>
          <w:lang w:val="en-US"/>
        </w:rPr>
        <w:t>A</w:t>
      </w:r>
      <w:r w:rsidRPr="00213935">
        <w:rPr>
          <w:rFonts w:ascii="Times New Roman" w:hAnsi="Times New Roman"/>
          <w:color w:val="auto"/>
          <w:spacing w:val="6"/>
          <w:sz w:val="24"/>
          <w:szCs w:val="24"/>
          <w:lang w:val="en-US"/>
        </w:rPr>
        <w:t xml:space="preserve"> sustainability fund of R74</w:t>
      </w:r>
      <w:r w:rsidR="00B7525E" w:rsidRPr="00213935">
        <w:rPr>
          <w:rFonts w:ascii="Times New Roman" w:hAnsi="Times New Roman"/>
          <w:color w:val="auto"/>
          <w:spacing w:val="6"/>
          <w:sz w:val="24"/>
          <w:szCs w:val="24"/>
          <w:lang w:val="en-US"/>
        </w:rPr>
        <w:t xml:space="preserve"> </w:t>
      </w:r>
      <w:r w:rsidRPr="00213935">
        <w:rPr>
          <w:rFonts w:ascii="Times New Roman" w:hAnsi="Times New Roman"/>
          <w:color w:val="auto"/>
          <w:spacing w:val="6"/>
          <w:sz w:val="24"/>
          <w:szCs w:val="24"/>
          <w:lang w:val="en-US"/>
        </w:rPr>
        <w:t>150</w:t>
      </w:r>
      <w:r w:rsidR="002B2780" w:rsidRPr="00213935">
        <w:rPr>
          <w:rFonts w:ascii="Times New Roman" w:hAnsi="Times New Roman"/>
          <w:color w:val="auto"/>
          <w:spacing w:val="6"/>
          <w:sz w:val="24"/>
          <w:szCs w:val="24"/>
          <w:lang w:val="en-US"/>
        </w:rPr>
        <w:t xml:space="preserve"> was also spent</w:t>
      </w:r>
      <w:r w:rsidR="0037307F" w:rsidRPr="00213935">
        <w:rPr>
          <w:rFonts w:ascii="Times New Roman" w:hAnsi="Times New Roman"/>
          <w:color w:val="auto"/>
          <w:spacing w:val="6"/>
          <w:sz w:val="24"/>
          <w:szCs w:val="24"/>
          <w:lang w:val="en-US"/>
        </w:rPr>
        <w:t>.  The project has created 16 jobs.</w:t>
      </w:r>
    </w:p>
    <w:p w14:paraId="13E41C4E" w14:textId="77777777" w:rsidR="00B7525E" w:rsidRPr="00213935" w:rsidRDefault="00B7525E" w:rsidP="00B7525E">
      <w:pPr>
        <w:spacing w:after="0" w:line="216" w:lineRule="auto"/>
        <w:contextualSpacing/>
        <w:jc w:val="both"/>
        <w:rPr>
          <w:rFonts w:ascii="Times New Roman" w:hAnsi="Times New Roman"/>
          <w:color w:val="auto"/>
          <w:spacing w:val="6"/>
          <w:sz w:val="24"/>
          <w:szCs w:val="24"/>
          <w:lang w:val="en-US"/>
        </w:rPr>
      </w:pPr>
    </w:p>
    <w:p w14:paraId="311E8A92" w14:textId="724323C6" w:rsidR="00377A5D" w:rsidRPr="00213935" w:rsidRDefault="002B2780" w:rsidP="00B7525E">
      <w:pPr>
        <w:spacing w:after="0" w:line="216" w:lineRule="auto"/>
        <w:contextualSpacing/>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The</w:t>
      </w:r>
      <w:r w:rsidR="00377A5D" w:rsidRPr="00213935">
        <w:rPr>
          <w:rFonts w:ascii="Times New Roman" w:hAnsi="Times New Roman"/>
          <w:color w:val="auto"/>
          <w:spacing w:val="6"/>
          <w:sz w:val="24"/>
          <w:szCs w:val="24"/>
          <w:lang w:val="en-US"/>
        </w:rPr>
        <w:t xml:space="preserve"> Co-operative was funded in 2014 by National Development Agency, for </w:t>
      </w:r>
      <w:r w:rsidRPr="00213935">
        <w:rPr>
          <w:rFonts w:ascii="Times New Roman" w:hAnsi="Times New Roman"/>
          <w:color w:val="auto"/>
          <w:spacing w:val="6"/>
          <w:sz w:val="24"/>
          <w:szCs w:val="24"/>
          <w:lang w:val="en-US"/>
        </w:rPr>
        <w:t xml:space="preserve">a </w:t>
      </w:r>
      <w:r w:rsidR="00377A5D" w:rsidRPr="00213935">
        <w:rPr>
          <w:rFonts w:ascii="Times New Roman" w:hAnsi="Times New Roman"/>
          <w:color w:val="auto"/>
          <w:spacing w:val="6"/>
          <w:sz w:val="24"/>
          <w:szCs w:val="24"/>
          <w:lang w:val="en-US"/>
        </w:rPr>
        <w:t>period of 24 months: 2014-2015 and 2015-2016 financial years.</w:t>
      </w:r>
      <w:r w:rsidR="00BC76D1" w:rsidRPr="00213935">
        <w:rPr>
          <w:rFonts w:ascii="Times New Roman" w:hAnsi="Times New Roman"/>
          <w:color w:val="auto"/>
          <w:spacing w:val="6"/>
          <w:sz w:val="24"/>
          <w:szCs w:val="24"/>
          <w:lang w:val="en-US"/>
        </w:rPr>
        <w:t xml:space="preserve"> </w:t>
      </w:r>
      <w:r w:rsidR="0037307F" w:rsidRPr="00213935">
        <w:rPr>
          <w:rFonts w:ascii="Times New Roman" w:hAnsi="Times New Roman"/>
          <w:color w:val="auto"/>
          <w:spacing w:val="6"/>
          <w:sz w:val="24"/>
          <w:szCs w:val="24"/>
          <w:lang w:val="en-US"/>
        </w:rPr>
        <w:t xml:space="preserve"> </w:t>
      </w:r>
      <w:r w:rsidR="00377A5D" w:rsidRPr="00213935">
        <w:rPr>
          <w:rFonts w:ascii="Times New Roman" w:hAnsi="Times New Roman"/>
          <w:color w:val="auto"/>
          <w:spacing w:val="6"/>
          <w:sz w:val="24"/>
          <w:szCs w:val="24"/>
          <w:lang w:val="en-US"/>
        </w:rPr>
        <w:t>At the end of the second financial year, the</w:t>
      </w:r>
      <w:r w:rsidRPr="00213935">
        <w:rPr>
          <w:rFonts w:ascii="Times New Roman" w:hAnsi="Times New Roman"/>
          <w:color w:val="auto"/>
          <w:spacing w:val="6"/>
          <w:sz w:val="24"/>
          <w:szCs w:val="24"/>
          <w:lang w:val="en-US"/>
        </w:rPr>
        <w:t xml:space="preserve"> cooperative</w:t>
      </w:r>
      <w:r w:rsidR="00377A5D" w:rsidRPr="00213935">
        <w:rPr>
          <w:rFonts w:ascii="Times New Roman" w:hAnsi="Times New Roman"/>
          <w:color w:val="auto"/>
          <w:spacing w:val="6"/>
          <w:sz w:val="24"/>
          <w:szCs w:val="24"/>
          <w:lang w:val="en-US"/>
        </w:rPr>
        <w:t xml:space="preserve"> requested a sustainability fund of R74 150, to build a pack house and a cold room, and this was completed in the 2016-2017 financial year.</w:t>
      </w:r>
    </w:p>
    <w:p w14:paraId="23DA892C" w14:textId="77777777" w:rsidR="00645EA2" w:rsidRPr="00213935" w:rsidRDefault="00645EA2" w:rsidP="007D724B">
      <w:pPr>
        <w:spacing w:after="0" w:line="280" w:lineRule="exact"/>
        <w:jc w:val="both"/>
        <w:rPr>
          <w:rFonts w:ascii="Times New Roman" w:hAnsi="Times New Roman"/>
          <w:color w:val="auto"/>
          <w:spacing w:val="6"/>
          <w:sz w:val="24"/>
          <w:szCs w:val="24"/>
          <w:lang w:val="en-US"/>
        </w:rPr>
      </w:pPr>
    </w:p>
    <w:p w14:paraId="2DA84EFD" w14:textId="39E5116E" w:rsidR="007D724B" w:rsidRPr="00213935" w:rsidRDefault="007D724B" w:rsidP="007D724B">
      <w:pPr>
        <w:spacing w:after="0" w:line="280" w:lineRule="exact"/>
        <w:jc w:val="both"/>
        <w:rPr>
          <w:rFonts w:ascii="Times New Roman" w:hAnsi="Times New Roman"/>
          <w:color w:val="auto"/>
          <w:spacing w:val="6"/>
          <w:sz w:val="24"/>
          <w:szCs w:val="24"/>
          <w:lang w:val="en-US"/>
        </w:rPr>
      </w:pPr>
      <w:r w:rsidRPr="00213935">
        <w:rPr>
          <w:rFonts w:ascii="Times New Roman" w:hAnsi="Times New Roman"/>
          <w:color w:val="auto"/>
          <w:spacing w:val="6"/>
          <w:sz w:val="24"/>
          <w:szCs w:val="24"/>
          <w:lang w:val="en-US"/>
        </w:rPr>
        <w:t>The project addresses poverty, unemployment and food and nutrition security.</w:t>
      </w:r>
    </w:p>
    <w:p w14:paraId="2CEB1ACD" w14:textId="77777777" w:rsidR="007D724B" w:rsidRPr="00213935" w:rsidRDefault="007D724B" w:rsidP="00663D12">
      <w:pPr>
        <w:spacing w:after="0" w:line="216" w:lineRule="auto"/>
        <w:contextualSpacing/>
        <w:jc w:val="both"/>
        <w:rPr>
          <w:rFonts w:ascii="Times New Roman" w:hAnsi="Times New Roman"/>
          <w:color w:val="auto"/>
          <w:spacing w:val="6"/>
          <w:sz w:val="24"/>
          <w:szCs w:val="24"/>
          <w:lang w:val="en-US"/>
        </w:rPr>
      </w:pPr>
      <w:proofErr w:type="spellStart"/>
      <w:r w:rsidRPr="00213935">
        <w:rPr>
          <w:rFonts w:ascii="Times New Roman" w:hAnsi="Times New Roman"/>
          <w:color w:val="auto"/>
          <w:spacing w:val="6"/>
          <w:sz w:val="24"/>
          <w:szCs w:val="24"/>
          <w:lang w:val="en-US"/>
        </w:rPr>
        <w:t>Ngwelezane</w:t>
      </w:r>
      <w:proofErr w:type="spellEnd"/>
      <w:r w:rsidRPr="00213935">
        <w:rPr>
          <w:rFonts w:ascii="Times New Roman" w:hAnsi="Times New Roman"/>
          <w:color w:val="auto"/>
          <w:spacing w:val="6"/>
          <w:sz w:val="24"/>
          <w:szCs w:val="24"/>
          <w:lang w:val="en-US"/>
        </w:rPr>
        <w:t xml:space="preserve"> Township, where the project is located, is </w:t>
      </w:r>
      <w:proofErr w:type="spellStart"/>
      <w:r w:rsidRPr="00213935">
        <w:rPr>
          <w:rFonts w:ascii="Times New Roman" w:hAnsi="Times New Roman"/>
          <w:color w:val="auto"/>
          <w:spacing w:val="6"/>
          <w:sz w:val="24"/>
          <w:szCs w:val="24"/>
          <w:lang w:val="en-US"/>
        </w:rPr>
        <w:t>characterised</w:t>
      </w:r>
      <w:proofErr w:type="spellEnd"/>
      <w:r w:rsidRPr="00213935">
        <w:rPr>
          <w:rFonts w:ascii="Times New Roman" w:hAnsi="Times New Roman"/>
          <w:color w:val="auto"/>
          <w:spacing w:val="6"/>
          <w:sz w:val="24"/>
          <w:szCs w:val="24"/>
          <w:lang w:val="en-US"/>
        </w:rPr>
        <w:t xml:space="preserve"> by a high unemployment and poverty rate. The majority of youth, who have completed their matric, are unable to further their education, hence the high rate of unemployment. </w:t>
      </w:r>
    </w:p>
    <w:p w14:paraId="526FEA9C" w14:textId="77777777" w:rsidR="00663D12" w:rsidRPr="00213935" w:rsidRDefault="00663D12" w:rsidP="00663D12">
      <w:pPr>
        <w:spacing w:after="0" w:line="216" w:lineRule="auto"/>
        <w:contextualSpacing/>
        <w:jc w:val="both"/>
        <w:rPr>
          <w:rFonts w:ascii="Times New Roman" w:hAnsi="Times New Roman"/>
          <w:color w:val="auto"/>
          <w:spacing w:val="6"/>
          <w:sz w:val="24"/>
          <w:szCs w:val="24"/>
          <w:lang w:val="en-US"/>
        </w:rPr>
      </w:pPr>
    </w:p>
    <w:p w14:paraId="2F970E29" w14:textId="1DAA0F01" w:rsidR="00332AB3" w:rsidRPr="00213935" w:rsidRDefault="00332AB3" w:rsidP="007D724B">
      <w:pPr>
        <w:spacing w:after="0" w:line="280" w:lineRule="exact"/>
        <w:jc w:val="both"/>
        <w:rPr>
          <w:rFonts w:ascii="Times New Roman" w:hAnsi="Times New Roman"/>
          <w:b/>
          <w:color w:val="000000" w:themeColor="text1"/>
          <w:sz w:val="24"/>
          <w:szCs w:val="24"/>
        </w:rPr>
      </w:pPr>
      <w:r w:rsidRPr="00213935">
        <w:rPr>
          <w:rFonts w:ascii="Times New Roman" w:hAnsi="Times New Roman"/>
          <w:b/>
          <w:color w:val="000000" w:themeColor="text1"/>
          <w:sz w:val="24"/>
          <w:szCs w:val="24"/>
        </w:rPr>
        <w:t>Specific Objectives:</w:t>
      </w:r>
    </w:p>
    <w:p w14:paraId="18C0EF46" w14:textId="77777777" w:rsidR="00E530A7" w:rsidRPr="00213935" w:rsidRDefault="00E530A7" w:rsidP="007D724B">
      <w:pPr>
        <w:spacing w:after="0" w:line="280" w:lineRule="exact"/>
        <w:jc w:val="both"/>
        <w:rPr>
          <w:rFonts w:ascii="Times New Roman" w:hAnsi="Times New Roman"/>
          <w:b/>
          <w:color w:val="000000" w:themeColor="text1"/>
          <w:sz w:val="24"/>
          <w:szCs w:val="24"/>
        </w:rPr>
      </w:pPr>
    </w:p>
    <w:p w14:paraId="46CB6E22" w14:textId="0D6B7006" w:rsidR="00E530A7" w:rsidRPr="00213935" w:rsidRDefault="00E530A7" w:rsidP="007D724B">
      <w:p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The following were identified as objectives of the cooperative:</w:t>
      </w:r>
    </w:p>
    <w:p w14:paraId="200E6CB0" w14:textId="58C98A4C" w:rsidR="00E530A7" w:rsidRPr="00213935" w:rsidRDefault="00E530A7" w:rsidP="007D724B">
      <w:p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 xml:space="preserve"> </w:t>
      </w:r>
    </w:p>
    <w:p w14:paraId="5106FF14" w14:textId="77777777" w:rsidR="00332AB3" w:rsidRPr="00213935" w:rsidRDefault="00332AB3" w:rsidP="0045448D">
      <w:pPr>
        <w:pStyle w:val="ListParagraph"/>
        <w:numPr>
          <w:ilvl w:val="0"/>
          <w:numId w:val="13"/>
        </w:num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To extend the vegetable garden by planting green peppers and tomatoes in the tunnels, but they ended up planting tomatoes only, so as to meet their supply demand.</w:t>
      </w:r>
    </w:p>
    <w:p w14:paraId="14748759" w14:textId="219CB754" w:rsidR="00332AB3" w:rsidRPr="00213935" w:rsidRDefault="00E530A7" w:rsidP="0045448D">
      <w:pPr>
        <w:pStyle w:val="ListParagraph"/>
        <w:numPr>
          <w:ilvl w:val="0"/>
          <w:numId w:val="13"/>
        </w:num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T</w:t>
      </w:r>
      <w:r w:rsidR="00332AB3" w:rsidRPr="00213935">
        <w:rPr>
          <w:rFonts w:ascii="Times New Roman" w:hAnsi="Times New Roman"/>
          <w:color w:val="000000" w:themeColor="text1"/>
          <w:sz w:val="24"/>
          <w:szCs w:val="24"/>
        </w:rPr>
        <w:t>o sell these vegetables to local community members, caterers, schools and local retailers.</w:t>
      </w:r>
    </w:p>
    <w:p w14:paraId="55791615" w14:textId="1431D28E" w:rsidR="00332AB3" w:rsidRPr="00213935" w:rsidRDefault="00E530A7" w:rsidP="0045448D">
      <w:pPr>
        <w:pStyle w:val="ListParagraph"/>
        <w:numPr>
          <w:ilvl w:val="0"/>
          <w:numId w:val="13"/>
        </w:num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T</w:t>
      </w:r>
      <w:r w:rsidR="00332AB3" w:rsidRPr="00213935">
        <w:rPr>
          <w:rFonts w:ascii="Times New Roman" w:hAnsi="Times New Roman"/>
          <w:color w:val="000000" w:themeColor="text1"/>
          <w:sz w:val="24"/>
          <w:szCs w:val="24"/>
        </w:rPr>
        <w:t>o train all fifteen (15) committee members on hydroponic planting methods.</w:t>
      </w:r>
    </w:p>
    <w:p w14:paraId="2150F8AD" w14:textId="56675E89" w:rsidR="00332AB3" w:rsidRPr="00213935" w:rsidRDefault="00E530A7" w:rsidP="0045448D">
      <w:pPr>
        <w:pStyle w:val="ListParagraph"/>
        <w:numPr>
          <w:ilvl w:val="0"/>
          <w:numId w:val="13"/>
        </w:num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T</w:t>
      </w:r>
      <w:r w:rsidR="00332AB3" w:rsidRPr="00213935">
        <w:rPr>
          <w:rFonts w:ascii="Times New Roman" w:hAnsi="Times New Roman"/>
          <w:color w:val="000000" w:themeColor="text1"/>
          <w:sz w:val="24"/>
          <w:szCs w:val="24"/>
        </w:rPr>
        <w:t>o train five (5) board members in financial and business management.</w:t>
      </w:r>
    </w:p>
    <w:p w14:paraId="3A60BE8B" w14:textId="77777777" w:rsidR="007D724B" w:rsidRPr="00213935" w:rsidRDefault="007D724B" w:rsidP="007D724B">
      <w:pPr>
        <w:spacing w:after="0" w:line="280" w:lineRule="exact"/>
        <w:jc w:val="both"/>
        <w:rPr>
          <w:rFonts w:ascii="Times New Roman" w:hAnsi="Times New Roman"/>
          <w:color w:val="000000" w:themeColor="text1"/>
          <w:sz w:val="24"/>
          <w:szCs w:val="24"/>
        </w:rPr>
      </w:pPr>
    </w:p>
    <w:p w14:paraId="2C7AAF17" w14:textId="77777777" w:rsidR="00675799" w:rsidRPr="00213935" w:rsidRDefault="00675799" w:rsidP="00675799">
      <w:p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 xml:space="preserve">The hydroponics tunnels are used to effectively preserve the crops even during bad weather, which normally affects the crop production negatively. High crop volumes are produced and the growing time is lessened. The tunnels are fitted with antivirus nets, irrigation </w:t>
      </w:r>
      <w:proofErr w:type="gramStart"/>
      <w:r w:rsidRPr="00213935">
        <w:rPr>
          <w:rFonts w:ascii="Times New Roman" w:hAnsi="Times New Roman"/>
          <w:color w:val="000000" w:themeColor="text1"/>
          <w:sz w:val="24"/>
          <w:szCs w:val="24"/>
        </w:rPr>
        <w:t>system,</w:t>
      </w:r>
      <w:proofErr w:type="gramEnd"/>
      <w:r w:rsidRPr="00213935">
        <w:rPr>
          <w:rFonts w:ascii="Times New Roman" w:hAnsi="Times New Roman"/>
          <w:color w:val="000000" w:themeColor="text1"/>
          <w:sz w:val="24"/>
          <w:szCs w:val="24"/>
        </w:rPr>
        <w:t xml:space="preserve"> grow bags, floors plastics, roller hooks and strings. </w:t>
      </w:r>
    </w:p>
    <w:p w14:paraId="799BE1F7" w14:textId="77777777" w:rsidR="00675799" w:rsidRPr="00213935" w:rsidRDefault="00675799" w:rsidP="007D724B">
      <w:pPr>
        <w:spacing w:after="0" w:line="280" w:lineRule="exact"/>
        <w:jc w:val="both"/>
        <w:rPr>
          <w:rFonts w:ascii="Times New Roman" w:hAnsi="Times New Roman"/>
          <w:b/>
          <w:color w:val="000000" w:themeColor="text1"/>
          <w:sz w:val="24"/>
          <w:szCs w:val="24"/>
        </w:rPr>
      </w:pPr>
    </w:p>
    <w:p w14:paraId="6C38AE0C" w14:textId="77777777" w:rsidR="003809CC" w:rsidRPr="00213935" w:rsidRDefault="00675799" w:rsidP="007D724B">
      <w:pPr>
        <w:spacing w:after="0" w:line="280" w:lineRule="exact"/>
        <w:jc w:val="both"/>
        <w:rPr>
          <w:rFonts w:ascii="Times New Roman" w:hAnsi="Times New Roman"/>
          <w:b/>
          <w:color w:val="000000" w:themeColor="text1"/>
          <w:sz w:val="24"/>
          <w:szCs w:val="24"/>
        </w:rPr>
      </w:pPr>
      <w:r w:rsidRPr="00213935">
        <w:rPr>
          <w:rFonts w:ascii="Times New Roman" w:hAnsi="Times New Roman"/>
          <w:b/>
          <w:color w:val="000000" w:themeColor="text1"/>
          <w:sz w:val="24"/>
          <w:szCs w:val="24"/>
        </w:rPr>
        <w:t>Achievements to date</w:t>
      </w:r>
    </w:p>
    <w:p w14:paraId="557A0329" w14:textId="77777777" w:rsidR="00675799" w:rsidRPr="00213935" w:rsidRDefault="00675799" w:rsidP="007D724B">
      <w:pPr>
        <w:spacing w:after="0" w:line="280" w:lineRule="exact"/>
        <w:jc w:val="both"/>
        <w:rPr>
          <w:rFonts w:ascii="Times New Roman" w:hAnsi="Times New Roman"/>
          <w:color w:val="000000" w:themeColor="text1"/>
          <w:sz w:val="24"/>
          <w:szCs w:val="24"/>
        </w:rPr>
      </w:pPr>
    </w:p>
    <w:p w14:paraId="44D81F06" w14:textId="77777777" w:rsidR="00C34003" w:rsidRPr="00213935" w:rsidRDefault="00C34003" w:rsidP="007D724B">
      <w:p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The project reported on the following outcomes:</w:t>
      </w:r>
    </w:p>
    <w:p w14:paraId="322B0EEF" w14:textId="56A29C83" w:rsidR="00675799" w:rsidRPr="00213935" w:rsidRDefault="001C23E1" w:rsidP="0045448D">
      <w:pPr>
        <w:pStyle w:val="ListParagraph"/>
        <w:numPr>
          <w:ilvl w:val="0"/>
          <w:numId w:val="14"/>
        </w:num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lastRenderedPageBreak/>
        <w:t>F</w:t>
      </w:r>
      <w:r w:rsidR="00675799" w:rsidRPr="00213935">
        <w:rPr>
          <w:rFonts w:ascii="Times New Roman" w:hAnsi="Times New Roman"/>
          <w:color w:val="000000" w:themeColor="text1"/>
          <w:sz w:val="24"/>
          <w:szCs w:val="24"/>
        </w:rPr>
        <w:t xml:space="preserve">ive (5) board members </w:t>
      </w:r>
      <w:r w:rsidRPr="00213935">
        <w:rPr>
          <w:rFonts w:ascii="Times New Roman" w:hAnsi="Times New Roman"/>
          <w:color w:val="000000" w:themeColor="text1"/>
          <w:sz w:val="24"/>
          <w:szCs w:val="24"/>
        </w:rPr>
        <w:t xml:space="preserve">were trained </w:t>
      </w:r>
      <w:r w:rsidR="00675799" w:rsidRPr="00213935">
        <w:rPr>
          <w:rFonts w:ascii="Times New Roman" w:hAnsi="Times New Roman"/>
          <w:color w:val="000000" w:themeColor="text1"/>
          <w:sz w:val="24"/>
          <w:szCs w:val="24"/>
        </w:rPr>
        <w:t xml:space="preserve">on </w:t>
      </w:r>
      <w:r w:rsidR="00E530A7" w:rsidRPr="00213935">
        <w:rPr>
          <w:rFonts w:ascii="Times New Roman" w:hAnsi="Times New Roman"/>
          <w:color w:val="000000" w:themeColor="text1"/>
          <w:sz w:val="24"/>
          <w:szCs w:val="24"/>
        </w:rPr>
        <w:t>g</w:t>
      </w:r>
      <w:r w:rsidR="00675799" w:rsidRPr="00213935">
        <w:rPr>
          <w:rFonts w:ascii="Times New Roman" w:hAnsi="Times New Roman"/>
          <w:color w:val="000000" w:themeColor="text1"/>
          <w:sz w:val="24"/>
          <w:szCs w:val="24"/>
        </w:rPr>
        <w:t>overnance, financial management and business management.</w:t>
      </w:r>
    </w:p>
    <w:p w14:paraId="38E8B3ED" w14:textId="41B099DA" w:rsidR="00675799" w:rsidRPr="00213935" w:rsidRDefault="00E530A7" w:rsidP="0045448D">
      <w:pPr>
        <w:pStyle w:val="ListParagraph"/>
        <w:numPr>
          <w:ilvl w:val="0"/>
          <w:numId w:val="14"/>
        </w:num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F</w:t>
      </w:r>
      <w:r w:rsidR="00675799" w:rsidRPr="00213935">
        <w:rPr>
          <w:rFonts w:ascii="Times New Roman" w:hAnsi="Times New Roman"/>
          <w:color w:val="000000" w:themeColor="text1"/>
          <w:sz w:val="24"/>
          <w:szCs w:val="24"/>
        </w:rPr>
        <w:t xml:space="preserve">ifteen (15) members </w:t>
      </w:r>
      <w:r w:rsidRPr="00213935">
        <w:rPr>
          <w:rFonts w:ascii="Times New Roman" w:hAnsi="Times New Roman"/>
          <w:color w:val="000000" w:themeColor="text1"/>
          <w:sz w:val="24"/>
          <w:szCs w:val="24"/>
        </w:rPr>
        <w:t xml:space="preserve">were trained </w:t>
      </w:r>
      <w:r w:rsidR="00675799" w:rsidRPr="00213935">
        <w:rPr>
          <w:rFonts w:ascii="Times New Roman" w:hAnsi="Times New Roman"/>
          <w:color w:val="000000" w:themeColor="text1"/>
          <w:sz w:val="24"/>
          <w:szCs w:val="24"/>
        </w:rPr>
        <w:t>on hydroponic plant production methods.</w:t>
      </w:r>
    </w:p>
    <w:p w14:paraId="524B616A" w14:textId="0ED4D157" w:rsidR="00675799" w:rsidRPr="00213935" w:rsidRDefault="00E530A7" w:rsidP="0045448D">
      <w:pPr>
        <w:pStyle w:val="ListParagraph"/>
        <w:numPr>
          <w:ilvl w:val="0"/>
          <w:numId w:val="14"/>
        </w:num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 xml:space="preserve">Two </w:t>
      </w:r>
      <w:r w:rsidR="00BC76D1" w:rsidRPr="00213935">
        <w:rPr>
          <w:rFonts w:ascii="Times New Roman" w:hAnsi="Times New Roman"/>
          <w:color w:val="000000" w:themeColor="text1"/>
          <w:sz w:val="24"/>
          <w:szCs w:val="24"/>
        </w:rPr>
        <w:t xml:space="preserve">(2) </w:t>
      </w:r>
      <w:r w:rsidRPr="00213935">
        <w:rPr>
          <w:rFonts w:ascii="Times New Roman" w:hAnsi="Times New Roman"/>
          <w:color w:val="000000" w:themeColor="text1"/>
          <w:sz w:val="24"/>
          <w:szCs w:val="24"/>
        </w:rPr>
        <w:t xml:space="preserve">tunnels were </w:t>
      </w:r>
      <w:r w:rsidR="000E1BBF" w:rsidRPr="00213935">
        <w:rPr>
          <w:rFonts w:ascii="Times New Roman" w:hAnsi="Times New Roman"/>
          <w:color w:val="000000" w:themeColor="text1"/>
          <w:sz w:val="24"/>
          <w:szCs w:val="24"/>
        </w:rPr>
        <w:t>procured and erected</w:t>
      </w:r>
      <w:r w:rsidRPr="00213935">
        <w:rPr>
          <w:rFonts w:ascii="Times New Roman" w:hAnsi="Times New Roman"/>
          <w:color w:val="000000" w:themeColor="text1"/>
          <w:sz w:val="24"/>
          <w:szCs w:val="24"/>
        </w:rPr>
        <w:t>.</w:t>
      </w:r>
      <w:r w:rsidR="000E1BBF" w:rsidRPr="00213935">
        <w:rPr>
          <w:rFonts w:ascii="Times New Roman" w:hAnsi="Times New Roman"/>
          <w:color w:val="000000" w:themeColor="text1"/>
          <w:sz w:val="24"/>
          <w:szCs w:val="24"/>
        </w:rPr>
        <w:t xml:space="preserve"> </w:t>
      </w:r>
    </w:p>
    <w:p w14:paraId="30E502F0" w14:textId="178A7194" w:rsidR="00675799" w:rsidRPr="00213935" w:rsidRDefault="00E530A7" w:rsidP="0045448D">
      <w:pPr>
        <w:pStyle w:val="ListParagraph"/>
        <w:numPr>
          <w:ilvl w:val="0"/>
          <w:numId w:val="14"/>
        </w:num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 xml:space="preserve">Tomato seedlings were </w:t>
      </w:r>
      <w:r w:rsidR="000E1BBF" w:rsidRPr="00213935">
        <w:rPr>
          <w:rFonts w:ascii="Times New Roman" w:hAnsi="Times New Roman"/>
          <w:color w:val="000000" w:themeColor="text1"/>
          <w:sz w:val="24"/>
          <w:szCs w:val="24"/>
        </w:rPr>
        <w:t>procured</w:t>
      </w:r>
      <w:r w:rsidRPr="00213935">
        <w:rPr>
          <w:rFonts w:ascii="Times New Roman" w:hAnsi="Times New Roman"/>
          <w:color w:val="000000" w:themeColor="text1"/>
          <w:sz w:val="24"/>
          <w:szCs w:val="24"/>
        </w:rPr>
        <w:t>.</w:t>
      </w:r>
      <w:r w:rsidR="000E1BBF" w:rsidRPr="00213935">
        <w:rPr>
          <w:rFonts w:ascii="Times New Roman" w:hAnsi="Times New Roman"/>
          <w:color w:val="000000" w:themeColor="text1"/>
          <w:sz w:val="24"/>
          <w:szCs w:val="24"/>
        </w:rPr>
        <w:t xml:space="preserve"> </w:t>
      </w:r>
    </w:p>
    <w:p w14:paraId="5CAE8C73" w14:textId="23281F21" w:rsidR="00675799" w:rsidRPr="00213935" w:rsidRDefault="00E530A7" w:rsidP="0045448D">
      <w:pPr>
        <w:pStyle w:val="ListParagraph"/>
        <w:numPr>
          <w:ilvl w:val="0"/>
          <w:numId w:val="14"/>
        </w:num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F</w:t>
      </w:r>
      <w:r w:rsidR="00675799" w:rsidRPr="00213935">
        <w:rPr>
          <w:rFonts w:ascii="Times New Roman" w:hAnsi="Times New Roman"/>
          <w:color w:val="000000" w:themeColor="text1"/>
          <w:sz w:val="24"/>
          <w:szCs w:val="24"/>
        </w:rPr>
        <w:t xml:space="preserve">ertilisers used to enhance yield quality and quantity and pest control </w:t>
      </w:r>
      <w:r w:rsidRPr="00213935">
        <w:rPr>
          <w:rFonts w:ascii="Times New Roman" w:hAnsi="Times New Roman"/>
          <w:color w:val="000000" w:themeColor="text1"/>
          <w:sz w:val="24"/>
          <w:szCs w:val="24"/>
        </w:rPr>
        <w:t>were procured.</w:t>
      </w:r>
    </w:p>
    <w:p w14:paraId="2F4EFAC2" w14:textId="77777777" w:rsidR="00675799" w:rsidRPr="00213935" w:rsidRDefault="00675799" w:rsidP="0045448D">
      <w:pPr>
        <w:pStyle w:val="ListParagraph"/>
        <w:numPr>
          <w:ilvl w:val="0"/>
          <w:numId w:val="14"/>
        </w:num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 xml:space="preserve">Pack House and Cold Room </w:t>
      </w:r>
      <w:r w:rsidR="000E1BBF" w:rsidRPr="00213935">
        <w:rPr>
          <w:rFonts w:ascii="Times New Roman" w:hAnsi="Times New Roman"/>
          <w:color w:val="000000" w:themeColor="text1"/>
          <w:sz w:val="24"/>
          <w:szCs w:val="24"/>
        </w:rPr>
        <w:t xml:space="preserve">were </w:t>
      </w:r>
      <w:r w:rsidRPr="00213935">
        <w:rPr>
          <w:rFonts w:ascii="Times New Roman" w:hAnsi="Times New Roman"/>
          <w:color w:val="000000" w:themeColor="text1"/>
          <w:sz w:val="24"/>
          <w:szCs w:val="24"/>
        </w:rPr>
        <w:t>built</w:t>
      </w:r>
    </w:p>
    <w:p w14:paraId="03F6BC4C" w14:textId="57A7D37E" w:rsidR="00675799" w:rsidRPr="00213935" w:rsidRDefault="00675799" w:rsidP="0045448D">
      <w:pPr>
        <w:pStyle w:val="ListParagraph"/>
        <w:numPr>
          <w:ilvl w:val="0"/>
          <w:numId w:val="14"/>
        </w:num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 xml:space="preserve">Harvest </w:t>
      </w:r>
      <w:r w:rsidR="00E530A7" w:rsidRPr="00213935">
        <w:rPr>
          <w:rFonts w:ascii="Times New Roman" w:hAnsi="Times New Roman"/>
          <w:color w:val="000000" w:themeColor="text1"/>
          <w:sz w:val="24"/>
          <w:szCs w:val="24"/>
        </w:rPr>
        <w:t xml:space="preserve">was </w:t>
      </w:r>
      <w:r w:rsidRPr="00213935">
        <w:rPr>
          <w:rFonts w:ascii="Times New Roman" w:hAnsi="Times New Roman"/>
          <w:color w:val="000000" w:themeColor="text1"/>
          <w:sz w:val="24"/>
          <w:szCs w:val="24"/>
        </w:rPr>
        <w:t>sold to caterers, schools, community and local retailers</w:t>
      </w:r>
      <w:r w:rsidR="00E530A7" w:rsidRPr="00213935">
        <w:rPr>
          <w:rFonts w:ascii="Times New Roman" w:hAnsi="Times New Roman"/>
          <w:color w:val="000000" w:themeColor="text1"/>
          <w:sz w:val="24"/>
          <w:szCs w:val="24"/>
        </w:rPr>
        <w:t>.</w:t>
      </w:r>
    </w:p>
    <w:p w14:paraId="2BA25E97" w14:textId="77777777" w:rsidR="00675799" w:rsidRPr="00213935" w:rsidRDefault="00675799" w:rsidP="007D724B">
      <w:pPr>
        <w:spacing w:after="0" w:line="280" w:lineRule="exact"/>
        <w:jc w:val="both"/>
        <w:rPr>
          <w:rFonts w:ascii="Times New Roman" w:hAnsi="Times New Roman"/>
          <w:color w:val="000000" w:themeColor="text1"/>
          <w:sz w:val="24"/>
          <w:szCs w:val="24"/>
        </w:rPr>
      </w:pPr>
    </w:p>
    <w:p w14:paraId="0F139C6D" w14:textId="3430137F" w:rsidR="00357795" w:rsidRPr="00213935" w:rsidRDefault="00F47EA6" w:rsidP="00357795">
      <w:p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It was reported that t</w:t>
      </w:r>
      <w:r w:rsidR="00357795" w:rsidRPr="00213935">
        <w:rPr>
          <w:rFonts w:ascii="Times New Roman" w:hAnsi="Times New Roman"/>
          <w:color w:val="000000" w:themeColor="text1"/>
          <w:sz w:val="24"/>
          <w:szCs w:val="24"/>
        </w:rPr>
        <w:t xml:space="preserve">he </w:t>
      </w:r>
      <w:r w:rsidRPr="00213935">
        <w:rPr>
          <w:rFonts w:ascii="Times New Roman" w:hAnsi="Times New Roman"/>
          <w:color w:val="000000" w:themeColor="text1"/>
          <w:sz w:val="24"/>
          <w:szCs w:val="24"/>
        </w:rPr>
        <w:t xml:space="preserve">local </w:t>
      </w:r>
      <w:r w:rsidR="00357795" w:rsidRPr="00213935">
        <w:rPr>
          <w:rFonts w:ascii="Times New Roman" w:hAnsi="Times New Roman"/>
          <w:color w:val="000000" w:themeColor="text1"/>
          <w:sz w:val="24"/>
          <w:szCs w:val="24"/>
        </w:rPr>
        <w:t xml:space="preserve">community </w:t>
      </w:r>
      <w:r w:rsidRPr="00213935">
        <w:rPr>
          <w:rFonts w:ascii="Times New Roman" w:hAnsi="Times New Roman"/>
          <w:color w:val="000000" w:themeColor="text1"/>
          <w:sz w:val="24"/>
          <w:szCs w:val="24"/>
        </w:rPr>
        <w:t xml:space="preserve">and local leadership </w:t>
      </w:r>
      <w:r w:rsidR="00357795" w:rsidRPr="00213935">
        <w:rPr>
          <w:rFonts w:ascii="Times New Roman" w:hAnsi="Times New Roman"/>
          <w:color w:val="000000" w:themeColor="text1"/>
          <w:sz w:val="24"/>
          <w:szCs w:val="24"/>
        </w:rPr>
        <w:t xml:space="preserve">fully </w:t>
      </w:r>
      <w:r w:rsidRPr="00213935">
        <w:rPr>
          <w:rFonts w:ascii="Times New Roman" w:hAnsi="Times New Roman"/>
          <w:color w:val="000000" w:themeColor="text1"/>
          <w:sz w:val="24"/>
          <w:szCs w:val="24"/>
        </w:rPr>
        <w:t xml:space="preserve">support </w:t>
      </w:r>
      <w:r w:rsidR="00357795" w:rsidRPr="00213935">
        <w:rPr>
          <w:rFonts w:ascii="Times New Roman" w:hAnsi="Times New Roman"/>
          <w:color w:val="000000" w:themeColor="text1"/>
          <w:sz w:val="24"/>
          <w:szCs w:val="24"/>
        </w:rPr>
        <w:t xml:space="preserve">the project. All fifteen (15) members are from the community, where the project is operating.  The land used by the project was donated by the local municipality. Other community members </w:t>
      </w:r>
      <w:r w:rsidR="00645EA2" w:rsidRPr="00213935">
        <w:rPr>
          <w:rFonts w:ascii="Times New Roman" w:hAnsi="Times New Roman"/>
          <w:color w:val="000000" w:themeColor="text1"/>
          <w:sz w:val="24"/>
          <w:szCs w:val="24"/>
        </w:rPr>
        <w:t>give</w:t>
      </w:r>
      <w:r w:rsidR="00357795" w:rsidRPr="00213935">
        <w:rPr>
          <w:rFonts w:ascii="Times New Roman" w:hAnsi="Times New Roman"/>
          <w:color w:val="000000" w:themeColor="text1"/>
          <w:sz w:val="24"/>
          <w:szCs w:val="24"/>
        </w:rPr>
        <w:t xml:space="preserve"> technical assistance, when the need arises. </w:t>
      </w:r>
    </w:p>
    <w:p w14:paraId="7E64C5B4" w14:textId="77777777" w:rsidR="00675799" w:rsidRPr="00213935" w:rsidRDefault="00675799" w:rsidP="007D724B">
      <w:pPr>
        <w:spacing w:after="0" w:line="280" w:lineRule="exact"/>
        <w:jc w:val="both"/>
        <w:rPr>
          <w:rFonts w:ascii="Times New Roman" w:hAnsi="Times New Roman"/>
          <w:b/>
          <w:color w:val="000000" w:themeColor="text1"/>
          <w:sz w:val="24"/>
          <w:szCs w:val="24"/>
        </w:rPr>
      </w:pPr>
    </w:p>
    <w:p w14:paraId="7B018EDC" w14:textId="3BDD70C7" w:rsidR="00160136" w:rsidRPr="00213935" w:rsidRDefault="00160136" w:rsidP="00160136">
      <w:p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 xml:space="preserve">The Centre has strategic partnership with the Department of Social Development, which previously funded the project with R250 000 to pay for operational costs, Owen </w:t>
      </w:r>
      <w:proofErr w:type="spellStart"/>
      <w:r w:rsidRPr="00213935">
        <w:rPr>
          <w:rFonts w:ascii="Times New Roman" w:hAnsi="Times New Roman"/>
          <w:color w:val="000000" w:themeColor="text1"/>
          <w:sz w:val="24"/>
          <w:szCs w:val="24"/>
        </w:rPr>
        <w:t>Sithole</w:t>
      </w:r>
      <w:proofErr w:type="spellEnd"/>
      <w:r w:rsidRPr="00213935">
        <w:rPr>
          <w:rFonts w:ascii="Times New Roman" w:hAnsi="Times New Roman"/>
          <w:color w:val="000000" w:themeColor="text1"/>
          <w:sz w:val="24"/>
          <w:szCs w:val="24"/>
        </w:rPr>
        <w:t xml:space="preserve"> Agricultural College for agricultural technical support</w:t>
      </w:r>
      <w:r w:rsidR="00646487" w:rsidRPr="00213935">
        <w:rPr>
          <w:rFonts w:ascii="Times New Roman" w:hAnsi="Times New Roman"/>
          <w:color w:val="000000" w:themeColor="text1"/>
          <w:sz w:val="24"/>
          <w:szCs w:val="24"/>
        </w:rPr>
        <w:t>.</w:t>
      </w:r>
      <w:r w:rsidR="00B612A9" w:rsidRPr="00213935">
        <w:rPr>
          <w:rFonts w:ascii="Times New Roman" w:hAnsi="Times New Roman"/>
          <w:color w:val="000000" w:themeColor="text1"/>
          <w:sz w:val="24"/>
          <w:szCs w:val="24"/>
        </w:rPr>
        <w:t xml:space="preserve">  </w:t>
      </w:r>
      <w:proofErr w:type="spellStart"/>
      <w:r w:rsidRPr="00213935">
        <w:rPr>
          <w:rFonts w:ascii="Times New Roman" w:hAnsi="Times New Roman"/>
          <w:color w:val="000000" w:themeColor="text1"/>
          <w:sz w:val="24"/>
          <w:szCs w:val="24"/>
        </w:rPr>
        <w:t>Umhlathuze</w:t>
      </w:r>
      <w:proofErr w:type="spellEnd"/>
      <w:r w:rsidRPr="00213935">
        <w:rPr>
          <w:rFonts w:ascii="Times New Roman" w:hAnsi="Times New Roman"/>
          <w:color w:val="000000" w:themeColor="text1"/>
          <w:sz w:val="24"/>
          <w:szCs w:val="24"/>
        </w:rPr>
        <w:t xml:space="preserve"> Municipality donated the land where the project is operating</w:t>
      </w:r>
      <w:r w:rsidR="00B612A9" w:rsidRPr="00213935">
        <w:rPr>
          <w:rFonts w:ascii="Times New Roman" w:hAnsi="Times New Roman"/>
          <w:color w:val="000000" w:themeColor="text1"/>
          <w:sz w:val="24"/>
          <w:szCs w:val="24"/>
        </w:rPr>
        <w:t>.</w:t>
      </w:r>
    </w:p>
    <w:p w14:paraId="05D29386" w14:textId="77777777" w:rsidR="00160136" w:rsidRPr="00213935" w:rsidRDefault="00160136" w:rsidP="007D724B">
      <w:pPr>
        <w:spacing w:after="0" w:line="280" w:lineRule="exact"/>
        <w:jc w:val="both"/>
        <w:rPr>
          <w:rFonts w:ascii="Times New Roman" w:hAnsi="Times New Roman"/>
          <w:b/>
          <w:color w:val="000000" w:themeColor="text1"/>
          <w:sz w:val="24"/>
          <w:szCs w:val="24"/>
        </w:rPr>
      </w:pPr>
    </w:p>
    <w:p w14:paraId="65491495" w14:textId="10E33C26" w:rsidR="00F47EA6" w:rsidRPr="00213935" w:rsidRDefault="00F47EA6" w:rsidP="00B612A9">
      <w:pPr>
        <w:spacing w:after="0" w:line="280" w:lineRule="exact"/>
        <w:jc w:val="both"/>
        <w:rPr>
          <w:rFonts w:ascii="Times New Roman" w:hAnsi="Times New Roman"/>
          <w:b/>
          <w:color w:val="000000" w:themeColor="text1"/>
          <w:sz w:val="24"/>
          <w:szCs w:val="24"/>
        </w:rPr>
      </w:pPr>
      <w:r w:rsidRPr="00213935">
        <w:rPr>
          <w:rFonts w:ascii="Times New Roman" w:hAnsi="Times New Roman"/>
          <w:b/>
          <w:color w:val="000000" w:themeColor="text1"/>
          <w:sz w:val="24"/>
          <w:szCs w:val="24"/>
        </w:rPr>
        <w:t>Challenges</w:t>
      </w:r>
    </w:p>
    <w:p w14:paraId="788741EA" w14:textId="77777777" w:rsidR="00F47EA6" w:rsidRPr="00213935" w:rsidRDefault="00F47EA6" w:rsidP="00B612A9">
      <w:pPr>
        <w:spacing w:after="0" w:line="280" w:lineRule="exact"/>
        <w:jc w:val="both"/>
        <w:rPr>
          <w:rFonts w:ascii="Times New Roman" w:hAnsi="Times New Roman"/>
          <w:b/>
          <w:color w:val="000000" w:themeColor="text1"/>
          <w:sz w:val="24"/>
          <w:szCs w:val="24"/>
        </w:rPr>
      </w:pPr>
    </w:p>
    <w:p w14:paraId="58586D0B" w14:textId="1C6B1B30" w:rsidR="00646487" w:rsidRPr="00213935" w:rsidRDefault="00C70D17" w:rsidP="005C70D4">
      <w:pPr>
        <w:pStyle w:val="ListParagraph"/>
        <w:numPr>
          <w:ilvl w:val="0"/>
          <w:numId w:val="33"/>
        </w:num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 xml:space="preserve">It was reported that even though the project was self-sustainable, it needed two </w:t>
      </w:r>
      <w:r w:rsidR="00BC76D1" w:rsidRPr="00213935">
        <w:rPr>
          <w:rFonts w:ascii="Times New Roman" w:hAnsi="Times New Roman"/>
          <w:color w:val="000000" w:themeColor="text1"/>
          <w:sz w:val="24"/>
          <w:szCs w:val="24"/>
        </w:rPr>
        <w:t xml:space="preserve">(2) </w:t>
      </w:r>
      <w:r w:rsidRPr="00213935">
        <w:rPr>
          <w:rFonts w:ascii="Times New Roman" w:hAnsi="Times New Roman"/>
          <w:color w:val="000000" w:themeColor="text1"/>
          <w:sz w:val="24"/>
          <w:szCs w:val="24"/>
        </w:rPr>
        <w:t xml:space="preserve">more tunnels to experience an exponential profit increase.  </w:t>
      </w:r>
    </w:p>
    <w:p w14:paraId="1B66ED59" w14:textId="33BE6C83" w:rsidR="00240706" w:rsidRPr="00213935" w:rsidRDefault="00B612A9" w:rsidP="005C70D4">
      <w:pPr>
        <w:pStyle w:val="ListParagraph"/>
        <w:numPr>
          <w:ilvl w:val="0"/>
          <w:numId w:val="33"/>
        </w:num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The</w:t>
      </w:r>
      <w:r w:rsidR="00646487" w:rsidRPr="00213935">
        <w:rPr>
          <w:rFonts w:ascii="Times New Roman" w:hAnsi="Times New Roman"/>
          <w:color w:val="000000" w:themeColor="text1"/>
          <w:sz w:val="24"/>
          <w:szCs w:val="24"/>
        </w:rPr>
        <w:t xml:space="preserve"> project</w:t>
      </w:r>
      <w:r w:rsidRPr="00213935">
        <w:rPr>
          <w:rFonts w:ascii="Times New Roman" w:hAnsi="Times New Roman"/>
          <w:color w:val="000000" w:themeColor="text1"/>
          <w:sz w:val="24"/>
          <w:szCs w:val="24"/>
        </w:rPr>
        <w:t xml:space="preserve"> had </w:t>
      </w:r>
      <w:r w:rsidR="00646487" w:rsidRPr="00213935">
        <w:rPr>
          <w:rFonts w:ascii="Times New Roman" w:hAnsi="Times New Roman"/>
          <w:color w:val="000000" w:themeColor="text1"/>
          <w:sz w:val="24"/>
          <w:szCs w:val="24"/>
        </w:rPr>
        <w:t xml:space="preserve">secured </w:t>
      </w:r>
      <w:r w:rsidRPr="00213935">
        <w:rPr>
          <w:rFonts w:ascii="Times New Roman" w:hAnsi="Times New Roman"/>
          <w:color w:val="000000" w:themeColor="text1"/>
          <w:sz w:val="24"/>
          <w:szCs w:val="24"/>
        </w:rPr>
        <w:t xml:space="preserve">a contract with Spar </w:t>
      </w:r>
      <w:r w:rsidR="001C198E" w:rsidRPr="00213935">
        <w:rPr>
          <w:rFonts w:ascii="Times New Roman" w:hAnsi="Times New Roman"/>
          <w:color w:val="000000" w:themeColor="text1"/>
          <w:sz w:val="24"/>
          <w:szCs w:val="24"/>
        </w:rPr>
        <w:t xml:space="preserve">supermarket </w:t>
      </w:r>
      <w:r w:rsidRPr="00213935">
        <w:rPr>
          <w:rFonts w:ascii="Times New Roman" w:hAnsi="Times New Roman"/>
          <w:color w:val="000000" w:themeColor="text1"/>
          <w:sz w:val="24"/>
          <w:szCs w:val="24"/>
        </w:rPr>
        <w:t>but unfortunately, could not meet the demand of 200 boxes of tomatoes on a weekly basis thus the</w:t>
      </w:r>
      <w:r w:rsidR="001C198E" w:rsidRPr="00213935">
        <w:rPr>
          <w:rFonts w:ascii="Times New Roman" w:hAnsi="Times New Roman"/>
          <w:color w:val="000000" w:themeColor="text1"/>
          <w:sz w:val="24"/>
          <w:szCs w:val="24"/>
        </w:rPr>
        <w:t>re was a</w:t>
      </w:r>
      <w:r w:rsidRPr="00213935">
        <w:rPr>
          <w:rFonts w:ascii="Times New Roman" w:hAnsi="Times New Roman"/>
          <w:color w:val="000000" w:themeColor="text1"/>
          <w:sz w:val="24"/>
          <w:szCs w:val="24"/>
        </w:rPr>
        <w:t xml:space="preserve"> need for two</w:t>
      </w:r>
      <w:r w:rsidR="00BC76D1" w:rsidRPr="00213935">
        <w:rPr>
          <w:rFonts w:ascii="Times New Roman" w:hAnsi="Times New Roman"/>
          <w:color w:val="000000" w:themeColor="text1"/>
          <w:sz w:val="24"/>
          <w:szCs w:val="24"/>
        </w:rPr>
        <w:t xml:space="preserve"> (2)</w:t>
      </w:r>
      <w:r w:rsidRPr="00213935">
        <w:rPr>
          <w:rFonts w:ascii="Times New Roman" w:hAnsi="Times New Roman"/>
          <w:color w:val="000000" w:themeColor="text1"/>
          <w:sz w:val="24"/>
          <w:szCs w:val="24"/>
        </w:rPr>
        <w:t xml:space="preserve"> more tunnels. </w:t>
      </w:r>
      <w:r w:rsidR="001C198E" w:rsidRPr="00213935">
        <w:rPr>
          <w:rFonts w:ascii="Times New Roman" w:hAnsi="Times New Roman"/>
          <w:color w:val="000000" w:themeColor="text1"/>
          <w:sz w:val="24"/>
          <w:szCs w:val="24"/>
        </w:rPr>
        <w:t>The project was only</w:t>
      </w:r>
      <w:r w:rsidRPr="00213935">
        <w:rPr>
          <w:rFonts w:ascii="Times New Roman" w:hAnsi="Times New Roman"/>
          <w:color w:val="000000" w:themeColor="text1"/>
          <w:sz w:val="24"/>
          <w:szCs w:val="24"/>
        </w:rPr>
        <w:t xml:space="preserve"> supplying </w:t>
      </w:r>
      <w:proofErr w:type="spellStart"/>
      <w:r w:rsidRPr="00213935">
        <w:rPr>
          <w:rFonts w:ascii="Times New Roman" w:hAnsi="Times New Roman"/>
          <w:color w:val="000000" w:themeColor="text1"/>
          <w:sz w:val="24"/>
          <w:szCs w:val="24"/>
        </w:rPr>
        <w:t>Uthungulu</w:t>
      </w:r>
      <w:proofErr w:type="spellEnd"/>
      <w:r w:rsidRPr="00213935">
        <w:rPr>
          <w:rFonts w:ascii="Times New Roman" w:hAnsi="Times New Roman"/>
          <w:color w:val="000000" w:themeColor="text1"/>
          <w:sz w:val="24"/>
          <w:szCs w:val="24"/>
        </w:rPr>
        <w:t xml:space="preserve"> Fresh Produce, caterers and other local retailers. </w:t>
      </w:r>
    </w:p>
    <w:p w14:paraId="6D8233A8" w14:textId="37498B04" w:rsidR="00B14A92" w:rsidRPr="00213935" w:rsidRDefault="00B612A9" w:rsidP="005C70D4">
      <w:pPr>
        <w:pStyle w:val="ListParagraph"/>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 xml:space="preserve"> </w:t>
      </w:r>
    </w:p>
    <w:p w14:paraId="1AD0DB2A" w14:textId="18BCFD94" w:rsidR="00240706" w:rsidRPr="00213935" w:rsidRDefault="00240706" w:rsidP="005C70D4">
      <w:pPr>
        <w:pStyle w:val="ListParagraph"/>
        <w:numPr>
          <w:ilvl w:val="0"/>
          <w:numId w:val="33"/>
        </w:num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 xml:space="preserve">Project members reported that </w:t>
      </w:r>
      <w:r w:rsidR="00674423" w:rsidRPr="00213935">
        <w:rPr>
          <w:rFonts w:ascii="Times New Roman" w:hAnsi="Times New Roman"/>
          <w:color w:val="000000" w:themeColor="text1"/>
          <w:sz w:val="24"/>
          <w:szCs w:val="24"/>
        </w:rPr>
        <w:t xml:space="preserve">the project </w:t>
      </w:r>
      <w:r w:rsidR="00B14A92" w:rsidRPr="00213935">
        <w:rPr>
          <w:rFonts w:ascii="Times New Roman" w:hAnsi="Times New Roman"/>
          <w:color w:val="000000" w:themeColor="text1"/>
          <w:sz w:val="24"/>
          <w:szCs w:val="24"/>
        </w:rPr>
        <w:t xml:space="preserve">faced a challenge of theft. Two </w:t>
      </w:r>
      <w:r w:rsidR="00BC76D1" w:rsidRPr="00213935">
        <w:rPr>
          <w:rFonts w:ascii="Times New Roman" w:hAnsi="Times New Roman"/>
          <w:color w:val="000000" w:themeColor="text1"/>
          <w:sz w:val="24"/>
          <w:szCs w:val="24"/>
        </w:rPr>
        <w:t xml:space="preserve">(2) </w:t>
      </w:r>
      <w:proofErr w:type="spellStart"/>
      <w:r w:rsidR="00B14A92" w:rsidRPr="00213935">
        <w:rPr>
          <w:rFonts w:ascii="Times New Roman" w:hAnsi="Times New Roman"/>
          <w:color w:val="000000" w:themeColor="text1"/>
          <w:sz w:val="24"/>
          <w:szCs w:val="24"/>
        </w:rPr>
        <w:t>jojo</w:t>
      </w:r>
      <w:proofErr w:type="spellEnd"/>
      <w:r w:rsidR="00B14A92" w:rsidRPr="00213935">
        <w:rPr>
          <w:rFonts w:ascii="Times New Roman" w:hAnsi="Times New Roman"/>
          <w:color w:val="000000" w:themeColor="text1"/>
          <w:sz w:val="24"/>
          <w:szCs w:val="24"/>
        </w:rPr>
        <w:t xml:space="preserve"> tanks and fence supplied by the Department of Agriculture, Forestry and Fisheries, were stolen. To address this, project members tried to have some of them stay in the premises to </w:t>
      </w:r>
      <w:r w:rsidRPr="00213935">
        <w:rPr>
          <w:rFonts w:ascii="Times New Roman" w:hAnsi="Times New Roman"/>
          <w:color w:val="000000" w:themeColor="text1"/>
          <w:sz w:val="24"/>
          <w:szCs w:val="24"/>
        </w:rPr>
        <w:t>secure it but their request was declined by the Municipality.</w:t>
      </w:r>
    </w:p>
    <w:p w14:paraId="3F942A90" w14:textId="77777777" w:rsidR="00240706" w:rsidRPr="00213935" w:rsidRDefault="00240706" w:rsidP="005C70D4">
      <w:pPr>
        <w:pStyle w:val="ListParagraph"/>
        <w:rPr>
          <w:rFonts w:ascii="Times New Roman" w:hAnsi="Times New Roman"/>
          <w:color w:val="000000" w:themeColor="text1"/>
          <w:sz w:val="24"/>
          <w:szCs w:val="24"/>
        </w:rPr>
      </w:pPr>
    </w:p>
    <w:p w14:paraId="7A722A0F" w14:textId="5F190401" w:rsidR="00B612A9" w:rsidRPr="00213935" w:rsidRDefault="00240706" w:rsidP="005C70D4">
      <w:pPr>
        <w:pStyle w:val="ListParagraph"/>
        <w:numPr>
          <w:ilvl w:val="0"/>
          <w:numId w:val="33"/>
        </w:num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 xml:space="preserve">Project members told the Committee that they were paying rent to the municipality. This contracted the report in the presentation that the land the project was located in was donated by </w:t>
      </w:r>
      <w:proofErr w:type="spellStart"/>
      <w:r w:rsidRPr="00213935">
        <w:rPr>
          <w:rFonts w:ascii="Times New Roman" w:hAnsi="Times New Roman"/>
          <w:color w:val="000000" w:themeColor="text1"/>
          <w:sz w:val="24"/>
          <w:szCs w:val="24"/>
        </w:rPr>
        <w:t>Umhlathuze</w:t>
      </w:r>
      <w:proofErr w:type="spellEnd"/>
      <w:r w:rsidRPr="00213935">
        <w:rPr>
          <w:rFonts w:ascii="Times New Roman" w:hAnsi="Times New Roman"/>
          <w:color w:val="000000" w:themeColor="text1"/>
          <w:sz w:val="24"/>
          <w:szCs w:val="24"/>
        </w:rPr>
        <w:t xml:space="preserve"> Municipality. </w:t>
      </w:r>
    </w:p>
    <w:p w14:paraId="4CF7D956" w14:textId="77777777" w:rsidR="00B612A9" w:rsidRPr="00213935" w:rsidRDefault="00B612A9" w:rsidP="00B612A9">
      <w:pPr>
        <w:spacing w:after="0" w:line="280" w:lineRule="exact"/>
        <w:jc w:val="both"/>
        <w:rPr>
          <w:rFonts w:ascii="Times New Roman" w:hAnsi="Times New Roman"/>
          <w:color w:val="000000" w:themeColor="text1"/>
          <w:sz w:val="24"/>
          <w:szCs w:val="24"/>
        </w:rPr>
      </w:pPr>
    </w:p>
    <w:p w14:paraId="5B598531" w14:textId="77777777" w:rsidR="004D785C" w:rsidRPr="00213935" w:rsidRDefault="004D785C" w:rsidP="005F184C">
      <w:pPr>
        <w:pStyle w:val="ListParagraph"/>
        <w:numPr>
          <w:ilvl w:val="0"/>
          <w:numId w:val="38"/>
        </w:numPr>
        <w:spacing w:after="0" w:line="280" w:lineRule="exact"/>
        <w:jc w:val="both"/>
        <w:rPr>
          <w:rFonts w:ascii="Times New Roman" w:hAnsi="Times New Roman"/>
          <w:b/>
          <w:color w:val="ED7D31" w:themeColor="accent2"/>
          <w:sz w:val="24"/>
          <w:szCs w:val="24"/>
        </w:rPr>
      </w:pPr>
      <w:r w:rsidRPr="00213935">
        <w:rPr>
          <w:rFonts w:ascii="Times New Roman" w:hAnsi="Times New Roman"/>
          <w:b/>
          <w:color w:val="000000" w:themeColor="text1"/>
          <w:sz w:val="24"/>
          <w:szCs w:val="24"/>
        </w:rPr>
        <w:t>Recommendations</w:t>
      </w:r>
      <w:r w:rsidR="009130A2" w:rsidRPr="00213935">
        <w:rPr>
          <w:rFonts w:ascii="Times New Roman" w:hAnsi="Times New Roman"/>
          <w:b/>
          <w:color w:val="000000" w:themeColor="text1"/>
          <w:sz w:val="24"/>
          <w:szCs w:val="24"/>
        </w:rPr>
        <w:t xml:space="preserve"> </w:t>
      </w:r>
    </w:p>
    <w:p w14:paraId="1457978C" w14:textId="77777777" w:rsidR="00FB1A58" w:rsidRPr="00213935" w:rsidRDefault="00FB1A58" w:rsidP="00FB1A58">
      <w:pPr>
        <w:pStyle w:val="ListParagraph"/>
        <w:rPr>
          <w:rFonts w:ascii="Times New Roman" w:hAnsi="Times New Roman"/>
          <w:b/>
          <w:color w:val="ED7D31" w:themeColor="accent2"/>
          <w:sz w:val="24"/>
          <w:szCs w:val="24"/>
        </w:rPr>
      </w:pPr>
    </w:p>
    <w:p w14:paraId="7F5D9B2A" w14:textId="3368AFA7" w:rsidR="00FB1A58" w:rsidRPr="00213935" w:rsidRDefault="00D631DF" w:rsidP="00FB1A58">
      <w:p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 xml:space="preserve">The </w:t>
      </w:r>
      <w:r w:rsidR="00645EA2" w:rsidRPr="00213935">
        <w:rPr>
          <w:rFonts w:ascii="Times New Roman" w:hAnsi="Times New Roman"/>
          <w:color w:val="000000" w:themeColor="text1"/>
          <w:sz w:val="24"/>
          <w:szCs w:val="24"/>
        </w:rPr>
        <w:t>C</w:t>
      </w:r>
      <w:r w:rsidRPr="00213935">
        <w:rPr>
          <w:rFonts w:ascii="Times New Roman" w:hAnsi="Times New Roman"/>
          <w:color w:val="000000" w:themeColor="text1"/>
          <w:sz w:val="24"/>
          <w:szCs w:val="24"/>
        </w:rPr>
        <w:t>ommi</w:t>
      </w:r>
      <w:r w:rsidR="006A13BB" w:rsidRPr="00213935">
        <w:rPr>
          <w:rFonts w:ascii="Times New Roman" w:hAnsi="Times New Roman"/>
          <w:color w:val="000000" w:themeColor="text1"/>
          <w:sz w:val="24"/>
          <w:szCs w:val="24"/>
        </w:rPr>
        <w:t>t</w:t>
      </w:r>
      <w:r w:rsidRPr="00213935">
        <w:rPr>
          <w:rFonts w:ascii="Times New Roman" w:hAnsi="Times New Roman"/>
          <w:color w:val="000000" w:themeColor="text1"/>
          <w:sz w:val="24"/>
          <w:szCs w:val="24"/>
        </w:rPr>
        <w:t>tee made the following recommendations</w:t>
      </w:r>
      <w:r w:rsidR="00DB1F25" w:rsidRPr="00213935">
        <w:rPr>
          <w:rFonts w:ascii="Times New Roman" w:hAnsi="Times New Roman"/>
          <w:color w:val="000000" w:themeColor="text1"/>
          <w:sz w:val="24"/>
          <w:szCs w:val="24"/>
        </w:rPr>
        <w:t>:</w:t>
      </w:r>
      <w:r w:rsidR="006A13BB" w:rsidRPr="00213935">
        <w:rPr>
          <w:rFonts w:ascii="Times New Roman" w:hAnsi="Times New Roman"/>
          <w:color w:val="000000" w:themeColor="text1"/>
          <w:sz w:val="24"/>
          <w:szCs w:val="24"/>
        </w:rPr>
        <w:t xml:space="preserve"> </w:t>
      </w:r>
    </w:p>
    <w:p w14:paraId="45169B22" w14:textId="77777777" w:rsidR="009A578B" w:rsidRPr="00213935" w:rsidRDefault="009A578B" w:rsidP="009A578B">
      <w:pPr>
        <w:pStyle w:val="ListParagraph"/>
        <w:rPr>
          <w:rFonts w:ascii="Times New Roman" w:hAnsi="Times New Roman"/>
          <w:b/>
          <w:color w:val="ED7D31" w:themeColor="accent2"/>
          <w:sz w:val="24"/>
          <w:szCs w:val="24"/>
        </w:rPr>
      </w:pPr>
    </w:p>
    <w:p w14:paraId="3D02C051" w14:textId="21EEDD7B" w:rsidR="00E8635C" w:rsidRPr="00213935" w:rsidRDefault="00E8635C" w:rsidP="00850DB1">
      <w:pPr>
        <w:pStyle w:val="ListParagraph"/>
        <w:spacing w:after="0" w:line="280" w:lineRule="exact"/>
        <w:ind w:left="0"/>
        <w:jc w:val="both"/>
        <w:rPr>
          <w:rFonts w:ascii="Times New Roman" w:hAnsi="Times New Roman"/>
          <w:b/>
          <w:sz w:val="24"/>
          <w:szCs w:val="24"/>
        </w:rPr>
      </w:pPr>
      <w:r w:rsidRPr="00213935">
        <w:rPr>
          <w:rFonts w:ascii="Times New Roman" w:hAnsi="Times New Roman"/>
          <w:b/>
          <w:sz w:val="24"/>
          <w:szCs w:val="24"/>
        </w:rPr>
        <w:t>National Development Agency</w:t>
      </w:r>
    </w:p>
    <w:p w14:paraId="63B386A8" w14:textId="18373008" w:rsidR="00E8635C" w:rsidRPr="00213935" w:rsidRDefault="00E8635C" w:rsidP="00850DB1">
      <w:pPr>
        <w:pStyle w:val="ListParagraph"/>
        <w:spacing w:after="0" w:line="280" w:lineRule="exact"/>
        <w:ind w:left="0"/>
        <w:jc w:val="both"/>
        <w:rPr>
          <w:rFonts w:ascii="Times New Roman" w:hAnsi="Times New Roman"/>
          <w:b/>
          <w:sz w:val="24"/>
          <w:szCs w:val="24"/>
        </w:rPr>
      </w:pPr>
    </w:p>
    <w:p w14:paraId="183A728F" w14:textId="0E0BED3D" w:rsidR="00E8635C" w:rsidRPr="00213935" w:rsidRDefault="00E8635C" w:rsidP="005C70D4">
      <w:pPr>
        <w:pStyle w:val="ListParagraph"/>
        <w:numPr>
          <w:ilvl w:val="0"/>
          <w:numId w:val="36"/>
        </w:numPr>
        <w:spacing w:after="0" w:line="280" w:lineRule="exact"/>
        <w:jc w:val="both"/>
        <w:rPr>
          <w:rFonts w:ascii="Times New Roman" w:hAnsi="Times New Roman"/>
          <w:sz w:val="24"/>
          <w:szCs w:val="24"/>
        </w:rPr>
      </w:pPr>
      <w:r w:rsidRPr="00213935">
        <w:rPr>
          <w:rFonts w:ascii="Times New Roman" w:hAnsi="Times New Roman"/>
          <w:sz w:val="24"/>
          <w:szCs w:val="24"/>
        </w:rPr>
        <w:t xml:space="preserve">The Minister </w:t>
      </w:r>
      <w:r w:rsidR="004B4556" w:rsidRPr="00213935">
        <w:rPr>
          <w:rFonts w:ascii="Times New Roman" w:hAnsi="Times New Roman"/>
          <w:sz w:val="24"/>
          <w:szCs w:val="24"/>
        </w:rPr>
        <w:t xml:space="preserve">of Social Development </w:t>
      </w:r>
      <w:r w:rsidRPr="00213935">
        <w:rPr>
          <w:rFonts w:ascii="Times New Roman" w:hAnsi="Times New Roman"/>
          <w:sz w:val="24"/>
          <w:szCs w:val="24"/>
        </w:rPr>
        <w:t xml:space="preserve">should ensure that </w:t>
      </w:r>
      <w:r w:rsidR="004B4556" w:rsidRPr="00213935">
        <w:rPr>
          <w:rFonts w:ascii="Times New Roman" w:hAnsi="Times New Roman"/>
          <w:sz w:val="24"/>
          <w:szCs w:val="24"/>
        </w:rPr>
        <w:t xml:space="preserve">the NDA does not limit its fundraising </w:t>
      </w:r>
      <w:r w:rsidR="00264CD0" w:rsidRPr="00213935">
        <w:rPr>
          <w:rFonts w:ascii="Times New Roman" w:hAnsi="Times New Roman"/>
          <w:sz w:val="24"/>
          <w:szCs w:val="24"/>
        </w:rPr>
        <w:t>at</w:t>
      </w:r>
      <w:r w:rsidR="004B4556" w:rsidRPr="00213935">
        <w:rPr>
          <w:rFonts w:ascii="Times New Roman" w:hAnsi="Times New Roman"/>
          <w:sz w:val="24"/>
          <w:szCs w:val="24"/>
        </w:rPr>
        <w:t xml:space="preserve"> national level. Fundraising should also be done by provincial offices.</w:t>
      </w:r>
    </w:p>
    <w:p w14:paraId="5D65B4CF" w14:textId="77777777" w:rsidR="004B4556" w:rsidRPr="00213935" w:rsidRDefault="004B4556" w:rsidP="005C70D4">
      <w:pPr>
        <w:pStyle w:val="ListParagraph"/>
        <w:spacing w:after="0" w:line="280" w:lineRule="exact"/>
        <w:jc w:val="both"/>
        <w:rPr>
          <w:rFonts w:ascii="Times New Roman" w:hAnsi="Times New Roman"/>
          <w:sz w:val="24"/>
          <w:szCs w:val="24"/>
        </w:rPr>
      </w:pPr>
    </w:p>
    <w:p w14:paraId="5C468152" w14:textId="7BC150A3" w:rsidR="004B4556" w:rsidRPr="00213935" w:rsidRDefault="004B4556" w:rsidP="005C70D4">
      <w:pPr>
        <w:pStyle w:val="ListParagraph"/>
        <w:numPr>
          <w:ilvl w:val="0"/>
          <w:numId w:val="36"/>
        </w:numPr>
        <w:spacing w:after="0" w:line="280" w:lineRule="exact"/>
        <w:jc w:val="both"/>
        <w:rPr>
          <w:rFonts w:ascii="Times New Roman" w:hAnsi="Times New Roman"/>
          <w:sz w:val="24"/>
          <w:szCs w:val="24"/>
        </w:rPr>
      </w:pPr>
      <w:r w:rsidRPr="00213935">
        <w:rPr>
          <w:rFonts w:ascii="Times New Roman" w:hAnsi="Times New Roman"/>
          <w:sz w:val="24"/>
          <w:szCs w:val="24"/>
        </w:rPr>
        <w:t>The Minister should also ensure that the NDA</w:t>
      </w:r>
      <w:r w:rsidR="008C6225" w:rsidRPr="00213935">
        <w:rPr>
          <w:rFonts w:ascii="Times New Roman" w:hAnsi="Times New Roman"/>
          <w:sz w:val="24"/>
          <w:szCs w:val="24"/>
        </w:rPr>
        <w:t>,</w:t>
      </w:r>
      <w:r w:rsidRPr="00213935">
        <w:rPr>
          <w:rFonts w:ascii="Times New Roman" w:hAnsi="Times New Roman"/>
          <w:sz w:val="24"/>
          <w:szCs w:val="24"/>
        </w:rPr>
        <w:t xml:space="preserve"> both at national and provincial level</w:t>
      </w:r>
      <w:r w:rsidR="008C6225" w:rsidRPr="00213935">
        <w:rPr>
          <w:rFonts w:ascii="Times New Roman" w:hAnsi="Times New Roman"/>
          <w:sz w:val="24"/>
          <w:szCs w:val="24"/>
        </w:rPr>
        <w:t>s,</w:t>
      </w:r>
      <w:r w:rsidRPr="00213935">
        <w:rPr>
          <w:rFonts w:ascii="Times New Roman" w:hAnsi="Times New Roman"/>
          <w:sz w:val="24"/>
          <w:szCs w:val="24"/>
        </w:rPr>
        <w:t xml:space="preserve"> work with traditional leaders. </w:t>
      </w:r>
    </w:p>
    <w:p w14:paraId="1ADB4F93" w14:textId="77777777" w:rsidR="00E8635C" w:rsidRPr="00213935" w:rsidRDefault="00E8635C" w:rsidP="005C70D4">
      <w:pPr>
        <w:pStyle w:val="ListParagraph"/>
        <w:spacing w:after="0" w:line="280" w:lineRule="exact"/>
        <w:jc w:val="both"/>
        <w:rPr>
          <w:rFonts w:ascii="Times New Roman" w:hAnsi="Times New Roman"/>
          <w:sz w:val="24"/>
          <w:szCs w:val="24"/>
        </w:rPr>
      </w:pPr>
    </w:p>
    <w:p w14:paraId="0F4A5161" w14:textId="593E1043" w:rsidR="006E0CFA" w:rsidRPr="00213935" w:rsidRDefault="009751EC" w:rsidP="00850DB1">
      <w:pPr>
        <w:pStyle w:val="ListParagraph"/>
        <w:spacing w:after="0" w:line="280" w:lineRule="exact"/>
        <w:ind w:left="0"/>
        <w:jc w:val="both"/>
        <w:rPr>
          <w:rFonts w:ascii="Times New Roman" w:hAnsi="Times New Roman"/>
          <w:b/>
          <w:sz w:val="24"/>
          <w:szCs w:val="24"/>
        </w:rPr>
      </w:pPr>
      <w:proofErr w:type="spellStart"/>
      <w:r w:rsidRPr="00213935">
        <w:rPr>
          <w:rFonts w:ascii="Times New Roman" w:hAnsi="Times New Roman"/>
          <w:b/>
          <w:sz w:val="24"/>
          <w:szCs w:val="24"/>
        </w:rPr>
        <w:lastRenderedPageBreak/>
        <w:t>Vuma</w:t>
      </w:r>
      <w:proofErr w:type="spellEnd"/>
      <w:r w:rsidR="00742E60" w:rsidRPr="00213935">
        <w:rPr>
          <w:rFonts w:ascii="Times New Roman" w:hAnsi="Times New Roman"/>
          <w:b/>
          <w:sz w:val="24"/>
          <w:szCs w:val="24"/>
        </w:rPr>
        <w:t xml:space="preserve"> Youth Academy</w:t>
      </w:r>
    </w:p>
    <w:p w14:paraId="3120AA8A" w14:textId="77777777" w:rsidR="00850DB1" w:rsidRPr="00213935" w:rsidRDefault="00850DB1" w:rsidP="00850DB1">
      <w:pPr>
        <w:pStyle w:val="ListParagraph"/>
        <w:spacing w:after="0" w:line="280" w:lineRule="exact"/>
        <w:ind w:left="0"/>
        <w:jc w:val="both"/>
        <w:rPr>
          <w:rFonts w:ascii="Times New Roman" w:hAnsi="Times New Roman"/>
          <w:b/>
          <w:sz w:val="24"/>
          <w:szCs w:val="24"/>
        </w:rPr>
      </w:pPr>
    </w:p>
    <w:p w14:paraId="4D3B41BB" w14:textId="77BFAA1A" w:rsidR="009751EC" w:rsidRPr="00213935" w:rsidRDefault="00EB2CBA" w:rsidP="0045448D">
      <w:pPr>
        <w:pStyle w:val="ListParagraph"/>
        <w:numPr>
          <w:ilvl w:val="0"/>
          <w:numId w:val="12"/>
        </w:numPr>
        <w:jc w:val="both"/>
        <w:rPr>
          <w:rFonts w:ascii="Times New Roman" w:hAnsi="Times New Roman"/>
          <w:sz w:val="24"/>
          <w:szCs w:val="24"/>
        </w:rPr>
      </w:pPr>
      <w:r w:rsidRPr="00213935">
        <w:rPr>
          <w:rFonts w:ascii="Times New Roman" w:hAnsi="Times New Roman"/>
          <w:sz w:val="24"/>
          <w:szCs w:val="24"/>
        </w:rPr>
        <w:t xml:space="preserve">The Minister should ensure that the </w:t>
      </w:r>
      <w:r w:rsidR="00D631DF" w:rsidRPr="00213935">
        <w:rPr>
          <w:rFonts w:ascii="Times New Roman" w:hAnsi="Times New Roman"/>
          <w:sz w:val="24"/>
          <w:szCs w:val="24"/>
        </w:rPr>
        <w:t xml:space="preserve">provincial department assist the centre to include </w:t>
      </w:r>
      <w:r w:rsidRPr="00213935">
        <w:rPr>
          <w:rFonts w:ascii="Times New Roman" w:hAnsi="Times New Roman"/>
          <w:sz w:val="24"/>
          <w:szCs w:val="24"/>
        </w:rPr>
        <w:t xml:space="preserve">in </w:t>
      </w:r>
      <w:r w:rsidR="00D631DF" w:rsidRPr="00213935">
        <w:rPr>
          <w:rFonts w:ascii="Times New Roman" w:hAnsi="Times New Roman"/>
          <w:sz w:val="24"/>
          <w:szCs w:val="24"/>
        </w:rPr>
        <w:t>its</w:t>
      </w:r>
      <w:r w:rsidRPr="00213935">
        <w:rPr>
          <w:rFonts w:ascii="Times New Roman" w:hAnsi="Times New Roman"/>
          <w:sz w:val="24"/>
          <w:szCs w:val="24"/>
        </w:rPr>
        <w:t xml:space="preserve"> plans implementation of </w:t>
      </w:r>
      <w:r w:rsidR="009751EC" w:rsidRPr="00213935">
        <w:rPr>
          <w:rFonts w:ascii="Times New Roman" w:hAnsi="Times New Roman"/>
          <w:sz w:val="24"/>
          <w:szCs w:val="24"/>
        </w:rPr>
        <w:t>food production programme for the youth</w:t>
      </w:r>
      <w:r w:rsidRPr="00213935">
        <w:rPr>
          <w:rFonts w:ascii="Times New Roman" w:hAnsi="Times New Roman"/>
          <w:sz w:val="24"/>
          <w:szCs w:val="24"/>
        </w:rPr>
        <w:t>.</w:t>
      </w:r>
      <w:r w:rsidR="00D631DF" w:rsidRPr="00213935">
        <w:rPr>
          <w:rFonts w:ascii="Times New Roman" w:hAnsi="Times New Roman"/>
          <w:sz w:val="24"/>
          <w:szCs w:val="24"/>
        </w:rPr>
        <w:t xml:space="preserve"> This will ensure that young people are trained and involved in food production.</w:t>
      </w:r>
    </w:p>
    <w:p w14:paraId="7555755A" w14:textId="77777777" w:rsidR="00EB2CBA" w:rsidRPr="00213935" w:rsidRDefault="00EB2CBA" w:rsidP="00EB2CBA">
      <w:pPr>
        <w:pStyle w:val="ListParagraph"/>
        <w:jc w:val="both"/>
        <w:rPr>
          <w:rFonts w:ascii="Times New Roman" w:hAnsi="Times New Roman"/>
          <w:sz w:val="24"/>
          <w:szCs w:val="24"/>
        </w:rPr>
      </w:pPr>
    </w:p>
    <w:p w14:paraId="6A83F667" w14:textId="43D851B0" w:rsidR="009751EC" w:rsidRPr="00213935" w:rsidRDefault="00EB2CBA" w:rsidP="0045448D">
      <w:pPr>
        <w:pStyle w:val="ListParagraph"/>
        <w:numPr>
          <w:ilvl w:val="0"/>
          <w:numId w:val="12"/>
        </w:numPr>
        <w:jc w:val="both"/>
        <w:rPr>
          <w:rFonts w:ascii="Times New Roman" w:hAnsi="Times New Roman"/>
          <w:sz w:val="24"/>
          <w:szCs w:val="24"/>
        </w:rPr>
      </w:pPr>
      <w:r w:rsidRPr="00213935">
        <w:rPr>
          <w:rFonts w:ascii="Times New Roman" w:hAnsi="Times New Roman"/>
          <w:sz w:val="24"/>
          <w:szCs w:val="24"/>
        </w:rPr>
        <w:t xml:space="preserve">The Minister should </w:t>
      </w:r>
      <w:r w:rsidR="009751EC" w:rsidRPr="00213935">
        <w:rPr>
          <w:rFonts w:ascii="Times New Roman" w:hAnsi="Times New Roman"/>
          <w:sz w:val="24"/>
          <w:szCs w:val="24"/>
        </w:rPr>
        <w:t xml:space="preserve">also </w:t>
      </w:r>
      <w:r w:rsidR="00D631DF" w:rsidRPr="00213935">
        <w:rPr>
          <w:rFonts w:ascii="Times New Roman" w:hAnsi="Times New Roman"/>
          <w:sz w:val="24"/>
          <w:szCs w:val="24"/>
        </w:rPr>
        <w:t xml:space="preserve">ensure that the provincial department makes sure that youth development programmes </w:t>
      </w:r>
      <w:r w:rsidR="009751EC" w:rsidRPr="00213935">
        <w:rPr>
          <w:rFonts w:ascii="Times New Roman" w:hAnsi="Times New Roman"/>
          <w:sz w:val="24"/>
          <w:szCs w:val="24"/>
        </w:rPr>
        <w:t>promote social cohesion programmes involv</w:t>
      </w:r>
      <w:r w:rsidR="00DD520C" w:rsidRPr="00213935">
        <w:rPr>
          <w:rFonts w:ascii="Times New Roman" w:hAnsi="Times New Roman"/>
          <w:sz w:val="24"/>
          <w:szCs w:val="24"/>
        </w:rPr>
        <w:t>ing</w:t>
      </w:r>
      <w:r w:rsidR="009751EC" w:rsidRPr="00213935">
        <w:rPr>
          <w:rFonts w:ascii="Times New Roman" w:hAnsi="Times New Roman"/>
          <w:sz w:val="24"/>
          <w:szCs w:val="24"/>
        </w:rPr>
        <w:t xml:space="preserve"> older persons</w:t>
      </w:r>
      <w:r w:rsidR="00D631DF" w:rsidRPr="00213935">
        <w:rPr>
          <w:rFonts w:ascii="Times New Roman" w:hAnsi="Times New Roman"/>
          <w:sz w:val="24"/>
          <w:szCs w:val="24"/>
        </w:rPr>
        <w:t xml:space="preserve">. </w:t>
      </w:r>
      <w:r w:rsidR="00DD520C" w:rsidRPr="00213935">
        <w:rPr>
          <w:rFonts w:ascii="Times New Roman" w:hAnsi="Times New Roman"/>
          <w:sz w:val="24"/>
          <w:szCs w:val="24"/>
        </w:rPr>
        <w:t xml:space="preserve"> </w:t>
      </w:r>
      <w:r w:rsidR="00D631DF" w:rsidRPr="00213935">
        <w:rPr>
          <w:rFonts w:ascii="Times New Roman" w:hAnsi="Times New Roman"/>
          <w:sz w:val="24"/>
          <w:szCs w:val="24"/>
        </w:rPr>
        <w:t>Older persons</w:t>
      </w:r>
      <w:r w:rsidR="009751EC" w:rsidRPr="00213935">
        <w:rPr>
          <w:rFonts w:ascii="Times New Roman" w:hAnsi="Times New Roman"/>
          <w:sz w:val="24"/>
          <w:szCs w:val="24"/>
        </w:rPr>
        <w:t xml:space="preserve"> have knowledge on cultural behavio</w:t>
      </w:r>
      <w:r w:rsidR="00264CD0" w:rsidRPr="00213935">
        <w:rPr>
          <w:rFonts w:ascii="Times New Roman" w:hAnsi="Times New Roman"/>
          <w:sz w:val="24"/>
          <w:szCs w:val="24"/>
        </w:rPr>
        <w:t>u</w:t>
      </w:r>
      <w:r w:rsidR="009751EC" w:rsidRPr="00213935">
        <w:rPr>
          <w:rFonts w:ascii="Times New Roman" w:hAnsi="Times New Roman"/>
          <w:sz w:val="24"/>
          <w:szCs w:val="24"/>
        </w:rPr>
        <w:t xml:space="preserve">ral practices and other skills. </w:t>
      </w:r>
      <w:r w:rsidR="00D631DF" w:rsidRPr="00213935">
        <w:rPr>
          <w:rFonts w:ascii="Times New Roman" w:hAnsi="Times New Roman"/>
          <w:sz w:val="24"/>
          <w:szCs w:val="24"/>
        </w:rPr>
        <w:t>This was supported by a local business man who expressed an interest to work with the centre. The business man was also trained at the centre when it was still run by a local Traditional Council.</w:t>
      </w:r>
    </w:p>
    <w:p w14:paraId="6390BF3B" w14:textId="77777777" w:rsidR="00EB2CBA" w:rsidRPr="00213935" w:rsidRDefault="00EB2CBA" w:rsidP="00EB2CBA">
      <w:pPr>
        <w:pStyle w:val="ListParagraph"/>
        <w:rPr>
          <w:rFonts w:ascii="Times New Roman" w:hAnsi="Times New Roman"/>
          <w:sz w:val="24"/>
          <w:szCs w:val="24"/>
        </w:rPr>
      </w:pPr>
    </w:p>
    <w:p w14:paraId="43053744" w14:textId="5B48D8E1" w:rsidR="00A768EA" w:rsidRPr="00213935" w:rsidRDefault="00EB2CBA" w:rsidP="0045448D">
      <w:pPr>
        <w:pStyle w:val="ListParagraph"/>
        <w:numPr>
          <w:ilvl w:val="0"/>
          <w:numId w:val="12"/>
        </w:numPr>
        <w:jc w:val="both"/>
        <w:rPr>
          <w:rFonts w:ascii="Times New Roman" w:hAnsi="Times New Roman"/>
          <w:sz w:val="24"/>
          <w:szCs w:val="24"/>
        </w:rPr>
      </w:pPr>
      <w:r w:rsidRPr="00213935">
        <w:rPr>
          <w:rFonts w:ascii="Times New Roman" w:hAnsi="Times New Roman"/>
          <w:sz w:val="24"/>
          <w:szCs w:val="24"/>
        </w:rPr>
        <w:t>T</w:t>
      </w:r>
      <w:r w:rsidR="00A768EA" w:rsidRPr="00213935">
        <w:rPr>
          <w:rFonts w:ascii="Times New Roman" w:hAnsi="Times New Roman"/>
          <w:sz w:val="24"/>
          <w:szCs w:val="24"/>
        </w:rPr>
        <w:t xml:space="preserve">he </w:t>
      </w:r>
      <w:r w:rsidR="003E25CD" w:rsidRPr="00213935">
        <w:rPr>
          <w:rFonts w:ascii="Times New Roman" w:hAnsi="Times New Roman"/>
          <w:sz w:val="24"/>
          <w:szCs w:val="24"/>
        </w:rPr>
        <w:t xml:space="preserve">Minister should ensure that the provincial </w:t>
      </w:r>
      <w:r w:rsidR="00A768EA" w:rsidRPr="00213935">
        <w:rPr>
          <w:rFonts w:ascii="Times New Roman" w:hAnsi="Times New Roman"/>
          <w:sz w:val="24"/>
          <w:szCs w:val="24"/>
        </w:rPr>
        <w:t xml:space="preserve">department </w:t>
      </w:r>
      <w:r w:rsidR="00936672" w:rsidRPr="00213935">
        <w:rPr>
          <w:rFonts w:ascii="Times New Roman" w:hAnsi="Times New Roman"/>
          <w:sz w:val="24"/>
          <w:szCs w:val="24"/>
        </w:rPr>
        <w:t xml:space="preserve">assist the centre to </w:t>
      </w:r>
      <w:r w:rsidR="003E25CD" w:rsidRPr="00213935">
        <w:rPr>
          <w:rFonts w:ascii="Times New Roman" w:hAnsi="Times New Roman"/>
          <w:sz w:val="24"/>
          <w:szCs w:val="24"/>
        </w:rPr>
        <w:t xml:space="preserve">establish </w:t>
      </w:r>
      <w:r w:rsidR="00252EAD" w:rsidRPr="00213935">
        <w:rPr>
          <w:rFonts w:ascii="Times New Roman" w:hAnsi="Times New Roman"/>
          <w:sz w:val="24"/>
          <w:szCs w:val="24"/>
        </w:rPr>
        <w:t>partnership</w:t>
      </w:r>
      <w:r w:rsidR="003E25CD" w:rsidRPr="00213935">
        <w:rPr>
          <w:rFonts w:ascii="Times New Roman" w:hAnsi="Times New Roman"/>
          <w:sz w:val="24"/>
          <w:szCs w:val="24"/>
        </w:rPr>
        <w:t>s</w:t>
      </w:r>
      <w:r w:rsidR="00A768EA" w:rsidRPr="00213935">
        <w:rPr>
          <w:rFonts w:ascii="Times New Roman" w:hAnsi="Times New Roman"/>
          <w:sz w:val="24"/>
          <w:szCs w:val="24"/>
        </w:rPr>
        <w:t xml:space="preserve"> with the private sector </w:t>
      </w:r>
      <w:r w:rsidR="00252EAD" w:rsidRPr="00213935">
        <w:rPr>
          <w:rFonts w:ascii="Times New Roman" w:hAnsi="Times New Roman"/>
          <w:sz w:val="24"/>
          <w:szCs w:val="24"/>
        </w:rPr>
        <w:t xml:space="preserve">with the aim of negotiating for </w:t>
      </w:r>
      <w:r w:rsidR="00A768EA" w:rsidRPr="00213935">
        <w:rPr>
          <w:rFonts w:ascii="Times New Roman" w:hAnsi="Times New Roman"/>
          <w:sz w:val="24"/>
          <w:szCs w:val="24"/>
        </w:rPr>
        <w:t>placement of students after graduation.</w:t>
      </w:r>
    </w:p>
    <w:p w14:paraId="53579DDB" w14:textId="77777777" w:rsidR="003E25CD" w:rsidRPr="00213935" w:rsidRDefault="003E25CD" w:rsidP="005C70D4">
      <w:pPr>
        <w:pStyle w:val="ListParagraph"/>
        <w:rPr>
          <w:rFonts w:ascii="Times New Roman" w:hAnsi="Times New Roman"/>
          <w:sz w:val="24"/>
          <w:szCs w:val="24"/>
        </w:rPr>
      </w:pPr>
    </w:p>
    <w:p w14:paraId="3F975FD3" w14:textId="1B544AA8" w:rsidR="006D0368" w:rsidRPr="00213935" w:rsidRDefault="00EB2CBA" w:rsidP="005C70D4">
      <w:pPr>
        <w:pStyle w:val="ListParagraph"/>
        <w:spacing w:before="100" w:beforeAutospacing="1" w:after="100" w:afterAutospacing="1"/>
        <w:jc w:val="both"/>
        <w:rPr>
          <w:rFonts w:ascii="Times New Roman" w:hAnsi="Times New Roman"/>
          <w:sz w:val="24"/>
          <w:szCs w:val="24"/>
        </w:rPr>
      </w:pPr>
      <w:r w:rsidRPr="00213935">
        <w:rPr>
          <w:rFonts w:ascii="Times New Roman" w:hAnsi="Times New Roman"/>
          <w:sz w:val="24"/>
          <w:szCs w:val="24"/>
        </w:rPr>
        <w:t xml:space="preserve">The Minster should </w:t>
      </w:r>
      <w:r w:rsidR="006D0368" w:rsidRPr="00213935">
        <w:rPr>
          <w:rFonts w:ascii="Times New Roman" w:hAnsi="Times New Roman"/>
          <w:sz w:val="24"/>
          <w:szCs w:val="24"/>
        </w:rPr>
        <w:t xml:space="preserve">further </w:t>
      </w:r>
      <w:r w:rsidRPr="00213935">
        <w:rPr>
          <w:rFonts w:ascii="Times New Roman" w:hAnsi="Times New Roman"/>
          <w:sz w:val="24"/>
          <w:szCs w:val="24"/>
        </w:rPr>
        <w:t xml:space="preserve">ensure that </w:t>
      </w:r>
      <w:r w:rsidR="006D0368" w:rsidRPr="00213935">
        <w:rPr>
          <w:rFonts w:ascii="Times New Roman" w:hAnsi="Times New Roman"/>
          <w:sz w:val="24"/>
          <w:szCs w:val="24"/>
        </w:rPr>
        <w:t>the provincial department assist</w:t>
      </w:r>
      <w:r w:rsidR="00264CD0" w:rsidRPr="00213935">
        <w:rPr>
          <w:rFonts w:ascii="Times New Roman" w:hAnsi="Times New Roman"/>
          <w:sz w:val="24"/>
          <w:szCs w:val="24"/>
        </w:rPr>
        <w:t>s</w:t>
      </w:r>
      <w:r w:rsidR="006D0368" w:rsidRPr="00213935">
        <w:rPr>
          <w:rFonts w:ascii="Times New Roman" w:hAnsi="Times New Roman"/>
          <w:sz w:val="24"/>
          <w:szCs w:val="24"/>
        </w:rPr>
        <w:t xml:space="preserve"> the centre to strengthen and monitor its aftercare</w:t>
      </w:r>
      <w:r w:rsidRPr="00213935">
        <w:rPr>
          <w:rFonts w:ascii="Times New Roman" w:hAnsi="Times New Roman"/>
          <w:sz w:val="24"/>
          <w:szCs w:val="24"/>
        </w:rPr>
        <w:t xml:space="preserve"> programme</w:t>
      </w:r>
      <w:r w:rsidR="006D0368" w:rsidRPr="00213935">
        <w:rPr>
          <w:rFonts w:ascii="Times New Roman" w:hAnsi="Times New Roman"/>
          <w:sz w:val="24"/>
          <w:szCs w:val="24"/>
        </w:rPr>
        <w:t>.</w:t>
      </w:r>
      <w:r w:rsidRPr="00213935">
        <w:rPr>
          <w:rFonts w:ascii="Times New Roman" w:hAnsi="Times New Roman"/>
          <w:sz w:val="24"/>
          <w:szCs w:val="24"/>
        </w:rPr>
        <w:t xml:space="preserve"> </w:t>
      </w:r>
      <w:r w:rsidR="006D0368" w:rsidRPr="00213935">
        <w:rPr>
          <w:rFonts w:ascii="Times New Roman" w:hAnsi="Times New Roman"/>
          <w:sz w:val="24"/>
          <w:szCs w:val="24"/>
        </w:rPr>
        <w:t xml:space="preserve">This will ensure </w:t>
      </w:r>
      <w:r w:rsidR="00645EA2" w:rsidRPr="00213935">
        <w:rPr>
          <w:rFonts w:ascii="Times New Roman" w:hAnsi="Times New Roman"/>
          <w:sz w:val="24"/>
          <w:szCs w:val="24"/>
        </w:rPr>
        <w:t>that students</w:t>
      </w:r>
      <w:r w:rsidR="00A768EA" w:rsidRPr="00213935">
        <w:rPr>
          <w:rFonts w:ascii="Times New Roman" w:hAnsi="Times New Roman"/>
          <w:sz w:val="24"/>
          <w:szCs w:val="24"/>
        </w:rPr>
        <w:t xml:space="preserve"> </w:t>
      </w:r>
      <w:r w:rsidR="006D0368" w:rsidRPr="00213935">
        <w:rPr>
          <w:rFonts w:ascii="Times New Roman" w:hAnsi="Times New Roman"/>
          <w:sz w:val="24"/>
          <w:szCs w:val="24"/>
        </w:rPr>
        <w:t xml:space="preserve">who </w:t>
      </w:r>
      <w:r w:rsidR="00A768EA" w:rsidRPr="00213935">
        <w:rPr>
          <w:rFonts w:ascii="Times New Roman" w:hAnsi="Times New Roman"/>
          <w:sz w:val="24"/>
          <w:szCs w:val="24"/>
        </w:rPr>
        <w:t xml:space="preserve">graduated from the Academy are able to </w:t>
      </w:r>
      <w:r w:rsidR="006D0368" w:rsidRPr="00213935">
        <w:rPr>
          <w:rFonts w:ascii="Times New Roman" w:hAnsi="Times New Roman"/>
          <w:sz w:val="24"/>
          <w:szCs w:val="24"/>
        </w:rPr>
        <w:t xml:space="preserve">invest </w:t>
      </w:r>
      <w:r w:rsidR="00A768EA" w:rsidRPr="00213935">
        <w:rPr>
          <w:rFonts w:ascii="Times New Roman" w:hAnsi="Times New Roman"/>
          <w:sz w:val="24"/>
          <w:szCs w:val="24"/>
        </w:rPr>
        <w:t>or sharing knowledge to the</w:t>
      </w:r>
      <w:r w:rsidR="006D0368" w:rsidRPr="00213935">
        <w:rPr>
          <w:rFonts w:ascii="Times New Roman" w:hAnsi="Times New Roman"/>
          <w:sz w:val="24"/>
          <w:szCs w:val="24"/>
        </w:rPr>
        <w:t>ir</w:t>
      </w:r>
      <w:r w:rsidR="00A768EA" w:rsidRPr="00213935">
        <w:rPr>
          <w:rFonts w:ascii="Times New Roman" w:hAnsi="Times New Roman"/>
          <w:sz w:val="24"/>
          <w:szCs w:val="24"/>
        </w:rPr>
        <w:t xml:space="preserve"> communities</w:t>
      </w:r>
      <w:r w:rsidR="006D0368" w:rsidRPr="00213935">
        <w:rPr>
          <w:rFonts w:ascii="Times New Roman" w:hAnsi="Times New Roman"/>
          <w:sz w:val="24"/>
          <w:szCs w:val="24"/>
        </w:rPr>
        <w:t>.</w:t>
      </w:r>
      <w:r w:rsidR="00A768EA" w:rsidRPr="00213935">
        <w:rPr>
          <w:rFonts w:ascii="Times New Roman" w:hAnsi="Times New Roman"/>
          <w:sz w:val="24"/>
          <w:szCs w:val="24"/>
        </w:rPr>
        <w:t xml:space="preserve"> </w:t>
      </w:r>
    </w:p>
    <w:p w14:paraId="5D7650C6" w14:textId="77777777" w:rsidR="00F5301E" w:rsidRPr="00213935" w:rsidRDefault="00F5301E" w:rsidP="006D0368">
      <w:pPr>
        <w:spacing w:before="100" w:beforeAutospacing="1" w:after="100" w:afterAutospacing="1"/>
        <w:jc w:val="both"/>
        <w:rPr>
          <w:rFonts w:ascii="Times New Roman" w:hAnsi="Times New Roman"/>
          <w:b/>
          <w:color w:val="auto"/>
          <w:spacing w:val="6"/>
          <w:sz w:val="24"/>
          <w:szCs w:val="24"/>
          <w:lang w:val="en-US"/>
        </w:rPr>
      </w:pPr>
      <w:proofErr w:type="spellStart"/>
      <w:r w:rsidRPr="00213935">
        <w:rPr>
          <w:rFonts w:ascii="Times New Roman" w:hAnsi="Times New Roman"/>
          <w:b/>
          <w:color w:val="auto"/>
          <w:spacing w:val="6"/>
          <w:sz w:val="24"/>
          <w:szCs w:val="24"/>
          <w:lang w:val="en-US"/>
        </w:rPr>
        <w:t>Makhalima</w:t>
      </w:r>
      <w:proofErr w:type="spellEnd"/>
      <w:r w:rsidRPr="00213935">
        <w:rPr>
          <w:rFonts w:ascii="Times New Roman" w:hAnsi="Times New Roman"/>
          <w:b/>
          <w:color w:val="auto"/>
          <w:spacing w:val="6"/>
          <w:sz w:val="24"/>
          <w:szCs w:val="24"/>
          <w:lang w:val="en-US"/>
        </w:rPr>
        <w:t xml:space="preserve"> Development Centre</w:t>
      </w:r>
    </w:p>
    <w:p w14:paraId="1F059FA9" w14:textId="78BCAEC2" w:rsidR="00F5301E" w:rsidRPr="00213935" w:rsidRDefault="00F5301E" w:rsidP="0045448D">
      <w:pPr>
        <w:pStyle w:val="ListParagraph"/>
        <w:numPr>
          <w:ilvl w:val="0"/>
          <w:numId w:val="18"/>
        </w:numPr>
        <w:spacing w:after="0" w:line="280" w:lineRule="exact"/>
        <w:jc w:val="both"/>
        <w:rPr>
          <w:rFonts w:ascii="Times New Roman" w:hAnsi="Times New Roman"/>
          <w:sz w:val="24"/>
          <w:szCs w:val="24"/>
        </w:rPr>
      </w:pPr>
      <w:r w:rsidRPr="00213935">
        <w:rPr>
          <w:rFonts w:ascii="Times New Roman" w:hAnsi="Times New Roman"/>
          <w:sz w:val="24"/>
          <w:szCs w:val="24"/>
        </w:rPr>
        <w:t>The Minister should ensure that</w:t>
      </w:r>
      <w:r w:rsidR="0012670A" w:rsidRPr="00213935">
        <w:rPr>
          <w:rFonts w:ascii="Times New Roman" w:hAnsi="Times New Roman"/>
          <w:sz w:val="24"/>
          <w:szCs w:val="24"/>
        </w:rPr>
        <w:t xml:space="preserve"> the provincial department </w:t>
      </w:r>
      <w:r w:rsidR="00375ED4" w:rsidRPr="00213935">
        <w:rPr>
          <w:rFonts w:ascii="Times New Roman" w:hAnsi="Times New Roman"/>
          <w:sz w:val="24"/>
          <w:szCs w:val="24"/>
        </w:rPr>
        <w:t xml:space="preserve">urgently </w:t>
      </w:r>
      <w:r w:rsidR="0012670A" w:rsidRPr="00213935">
        <w:rPr>
          <w:rFonts w:ascii="Times New Roman" w:hAnsi="Times New Roman"/>
          <w:sz w:val="24"/>
          <w:szCs w:val="24"/>
        </w:rPr>
        <w:t>address the</w:t>
      </w:r>
      <w:r w:rsidRPr="00213935">
        <w:rPr>
          <w:rFonts w:ascii="Times New Roman" w:hAnsi="Times New Roman"/>
          <w:sz w:val="24"/>
          <w:szCs w:val="24"/>
        </w:rPr>
        <w:t xml:space="preserve"> </w:t>
      </w:r>
      <w:r w:rsidR="00252EAD" w:rsidRPr="00213935">
        <w:rPr>
          <w:rFonts w:ascii="Times New Roman" w:hAnsi="Times New Roman"/>
          <w:sz w:val="24"/>
          <w:szCs w:val="24"/>
        </w:rPr>
        <w:t xml:space="preserve">issue of </w:t>
      </w:r>
      <w:r w:rsidRPr="00213935">
        <w:rPr>
          <w:rFonts w:ascii="Times New Roman" w:hAnsi="Times New Roman"/>
          <w:sz w:val="24"/>
          <w:szCs w:val="24"/>
        </w:rPr>
        <w:t xml:space="preserve">shortage of resources in </w:t>
      </w:r>
      <w:proofErr w:type="spellStart"/>
      <w:r w:rsidRPr="00213935">
        <w:rPr>
          <w:rFonts w:ascii="Times New Roman" w:hAnsi="Times New Roman"/>
          <w:sz w:val="24"/>
          <w:szCs w:val="24"/>
        </w:rPr>
        <w:t>Makhalima</w:t>
      </w:r>
      <w:proofErr w:type="spellEnd"/>
      <w:r w:rsidRPr="00213935">
        <w:rPr>
          <w:rFonts w:ascii="Times New Roman" w:hAnsi="Times New Roman"/>
          <w:sz w:val="24"/>
          <w:szCs w:val="24"/>
        </w:rPr>
        <w:t xml:space="preserve"> Development Centre.  This include</w:t>
      </w:r>
      <w:r w:rsidR="008747F8" w:rsidRPr="00213935">
        <w:rPr>
          <w:rFonts w:ascii="Times New Roman" w:hAnsi="Times New Roman"/>
          <w:sz w:val="24"/>
          <w:szCs w:val="24"/>
        </w:rPr>
        <w:t>s</w:t>
      </w:r>
      <w:r w:rsidRPr="00213935">
        <w:rPr>
          <w:rFonts w:ascii="Times New Roman" w:hAnsi="Times New Roman"/>
          <w:sz w:val="24"/>
          <w:szCs w:val="24"/>
        </w:rPr>
        <w:t xml:space="preserve"> the electrification of the hall, pro</w:t>
      </w:r>
      <w:r w:rsidR="00375ED4" w:rsidRPr="00213935">
        <w:rPr>
          <w:rFonts w:ascii="Times New Roman" w:hAnsi="Times New Roman"/>
          <w:sz w:val="24"/>
          <w:szCs w:val="24"/>
        </w:rPr>
        <w:t>curement of</w:t>
      </w:r>
      <w:r w:rsidRPr="00213935">
        <w:rPr>
          <w:rFonts w:ascii="Times New Roman" w:hAnsi="Times New Roman"/>
          <w:sz w:val="24"/>
          <w:szCs w:val="24"/>
        </w:rPr>
        <w:t xml:space="preserve"> a refrigerator and </w:t>
      </w:r>
      <w:r w:rsidR="00375ED4" w:rsidRPr="00213935">
        <w:rPr>
          <w:rFonts w:ascii="Times New Roman" w:hAnsi="Times New Roman"/>
          <w:sz w:val="24"/>
          <w:szCs w:val="24"/>
        </w:rPr>
        <w:t xml:space="preserve">installation of </w:t>
      </w:r>
      <w:r w:rsidRPr="00213935">
        <w:rPr>
          <w:rFonts w:ascii="Times New Roman" w:hAnsi="Times New Roman"/>
          <w:sz w:val="24"/>
          <w:szCs w:val="24"/>
        </w:rPr>
        <w:t>proper fencing</w:t>
      </w:r>
      <w:r w:rsidR="00375ED4" w:rsidRPr="00213935">
        <w:rPr>
          <w:rFonts w:ascii="Times New Roman" w:hAnsi="Times New Roman"/>
          <w:sz w:val="24"/>
          <w:szCs w:val="24"/>
        </w:rPr>
        <w:t xml:space="preserve"> to prevent theft</w:t>
      </w:r>
      <w:r w:rsidR="00EB4661" w:rsidRPr="00213935">
        <w:rPr>
          <w:rFonts w:ascii="Times New Roman" w:hAnsi="Times New Roman"/>
          <w:sz w:val="24"/>
          <w:szCs w:val="24"/>
        </w:rPr>
        <w:t xml:space="preserve"> and protect the vegetable garden</w:t>
      </w:r>
      <w:r w:rsidRPr="00213935">
        <w:rPr>
          <w:rFonts w:ascii="Times New Roman" w:hAnsi="Times New Roman"/>
          <w:sz w:val="24"/>
          <w:szCs w:val="24"/>
        </w:rPr>
        <w:t>.</w:t>
      </w:r>
    </w:p>
    <w:p w14:paraId="35CAE72B" w14:textId="77777777" w:rsidR="00F5301E" w:rsidRPr="00213935" w:rsidRDefault="00F5301E" w:rsidP="00F5301E">
      <w:pPr>
        <w:spacing w:after="0" w:line="280" w:lineRule="exact"/>
        <w:jc w:val="both"/>
        <w:rPr>
          <w:rFonts w:ascii="Times New Roman" w:hAnsi="Times New Roman"/>
          <w:sz w:val="24"/>
          <w:szCs w:val="24"/>
        </w:rPr>
      </w:pPr>
    </w:p>
    <w:p w14:paraId="44132F1E" w14:textId="26C6B223" w:rsidR="00F5301E" w:rsidRPr="00213935" w:rsidRDefault="00F5301E" w:rsidP="0045448D">
      <w:pPr>
        <w:pStyle w:val="ListParagraph"/>
        <w:numPr>
          <w:ilvl w:val="0"/>
          <w:numId w:val="18"/>
        </w:numPr>
        <w:spacing w:after="0" w:line="280" w:lineRule="exact"/>
        <w:jc w:val="both"/>
        <w:rPr>
          <w:rFonts w:ascii="Times New Roman" w:hAnsi="Times New Roman"/>
          <w:sz w:val="24"/>
          <w:szCs w:val="24"/>
        </w:rPr>
      </w:pPr>
      <w:r w:rsidRPr="00213935">
        <w:rPr>
          <w:rFonts w:ascii="Times New Roman" w:hAnsi="Times New Roman"/>
          <w:sz w:val="24"/>
          <w:szCs w:val="24"/>
        </w:rPr>
        <w:t>The Minister should engage with the Minister of Agriculture</w:t>
      </w:r>
      <w:r w:rsidR="007345C2" w:rsidRPr="00213935">
        <w:rPr>
          <w:rFonts w:ascii="Times New Roman" w:hAnsi="Times New Roman"/>
          <w:sz w:val="24"/>
          <w:szCs w:val="24"/>
        </w:rPr>
        <w:t>, Fisheries and Forestry</w:t>
      </w:r>
      <w:r w:rsidRPr="00213935">
        <w:rPr>
          <w:rFonts w:ascii="Times New Roman" w:hAnsi="Times New Roman"/>
          <w:sz w:val="24"/>
          <w:szCs w:val="24"/>
        </w:rPr>
        <w:t xml:space="preserve"> to provide the facility with seeds </w:t>
      </w:r>
      <w:r w:rsidR="007345C2" w:rsidRPr="00213935">
        <w:rPr>
          <w:rFonts w:ascii="Times New Roman" w:hAnsi="Times New Roman"/>
          <w:sz w:val="24"/>
          <w:szCs w:val="24"/>
        </w:rPr>
        <w:t xml:space="preserve">that will </w:t>
      </w:r>
      <w:r w:rsidRPr="00213935">
        <w:rPr>
          <w:rFonts w:ascii="Times New Roman" w:hAnsi="Times New Roman"/>
          <w:sz w:val="24"/>
          <w:szCs w:val="24"/>
        </w:rPr>
        <w:t xml:space="preserve">be provided to beneficiaries for gardening.  </w:t>
      </w:r>
      <w:r w:rsidR="007345C2" w:rsidRPr="00213935">
        <w:rPr>
          <w:rFonts w:ascii="Times New Roman" w:hAnsi="Times New Roman"/>
          <w:sz w:val="24"/>
          <w:szCs w:val="24"/>
        </w:rPr>
        <w:t>This will</w:t>
      </w:r>
      <w:r w:rsidRPr="00213935">
        <w:rPr>
          <w:rFonts w:ascii="Times New Roman" w:hAnsi="Times New Roman"/>
          <w:sz w:val="24"/>
          <w:szCs w:val="24"/>
        </w:rPr>
        <w:t xml:space="preserve"> encourage food gardening on each household.</w:t>
      </w:r>
    </w:p>
    <w:p w14:paraId="7F1ACCDE" w14:textId="77777777" w:rsidR="00EA0732" w:rsidRPr="00213935" w:rsidRDefault="00742E60" w:rsidP="00201F1F">
      <w:pPr>
        <w:spacing w:after="0" w:line="280" w:lineRule="exact"/>
        <w:jc w:val="both"/>
        <w:rPr>
          <w:rFonts w:ascii="Times New Roman" w:hAnsi="Times New Roman"/>
          <w:sz w:val="24"/>
          <w:szCs w:val="24"/>
        </w:rPr>
      </w:pPr>
      <w:proofErr w:type="spellStart"/>
      <w:r w:rsidRPr="00213935">
        <w:rPr>
          <w:rFonts w:ascii="Times New Roman" w:hAnsi="Times New Roman"/>
          <w:b/>
          <w:color w:val="000000" w:themeColor="text1"/>
          <w:sz w:val="24"/>
          <w:szCs w:val="24"/>
        </w:rPr>
        <w:t>Umzamowethu</w:t>
      </w:r>
      <w:proofErr w:type="spellEnd"/>
      <w:r w:rsidRPr="00213935">
        <w:rPr>
          <w:rFonts w:ascii="Times New Roman" w:hAnsi="Times New Roman"/>
          <w:b/>
          <w:color w:val="000000" w:themeColor="text1"/>
          <w:sz w:val="24"/>
          <w:szCs w:val="24"/>
        </w:rPr>
        <w:t xml:space="preserve"> </w:t>
      </w:r>
      <w:r w:rsidR="00201F1F" w:rsidRPr="00213935">
        <w:rPr>
          <w:rFonts w:ascii="Times New Roman" w:hAnsi="Times New Roman"/>
          <w:b/>
          <w:color w:val="000000" w:themeColor="text1"/>
          <w:sz w:val="24"/>
          <w:szCs w:val="24"/>
        </w:rPr>
        <w:t>Youth Agricultural Project</w:t>
      </w:r>
    </w:p>
    <w:p w14:paraId="42326B6A" w14:textId="77777777" w:rsidR="00EA0732" w:rsidRPr="00213935" w:rsidRDefault="00EA0732" w:rsidP="009A578B">
      <w:pPr>
        <w:spacing w:after="0" w:line="280" w:lineRule="exact"/>
        <w:jc w:val="both"/>
        <w:rPr>
          <w:rFonts w:ascii="Times New Roman" w:hAnsi="Times New Roman"/>
          <w:b/>
          <w:color w:val="00B050"/>
          <w:sz w:val="24"/>
          <w:szCs w:val="24"/>
        </w:rPr>
      </w:pPr>
    </w:p>
    <w:p w14:paraId="234FAAA2" w14:textId="6AE2F71D" w:rsidR="005D610F" w:rsidRPr="00213935" w:rsidRDefault="00742E60" w:rsidP="0045448D">
      <w:pPr>
        <w:pStyle w:val="ListParagraph"/>
        <w:numPr>
          <w:ilvl w:val="0"/>
          <w:numId w:val="17"/>
        </w:num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 xml:space="preserve">The Minister should ensure that the </w:t>
      </w:r>
      <w:r w:rsidR="00653793" w:rsidRPr="00213935">
        <w:rPr>
          <w:rFonts w:ascii="Times New Roman" w:hAnsi="Times New Roman"/>
          <w:color w:val="000000" w:themeColor="text1"/>
          <w:sz w:val="24"/>
          <w:szCs w:val="24"/>
        </w:rPr>
        <w:t xml:space="preserve">provincial department </w:t>
      </w:r>
      <w:r w:rsidR="005D610F" w:rsidRPr="00213935">
        <w:rPr>
          <w:rFonts w:ascii="Times New Roman" w:hAnsi="Times New Roman"/>
          <w:color w:val="000000" w:themeColor="text1"/>
          <w:sz w:val="24"/>
          <w:szCs w:val="24"/>
        </w:rPr>
        <w:t>expedite</w:t>
      </w:r>
      <w:r w:rsidR="00264CD0" w:rsidRPr="00213935">
        <w:rPr>
          <w:rFonts w:ascii="Times New Roman" w:hAnsi="Times New Roman"/>
          <w:color w:val="000000" w:themeColor="text1"/>
          <w:sz w:val="24"/>
          <w:szCs w:val="24"/>
        </w:rPr>
        <w:t>s</w:t>
      </w:r>
      <w:r w:rsidR="005D610F" w:rsidRPr="00213935">
        <w:rPr>
          <w:rFonts w:ascii="Times New Roman" w:hAnsi="Times New Roman"/>
          <w:color w:val="000000" w:themeColor="text1"/>
          <w:sz w:val="24"/>
          <w:szCs w:val="24"/>
        </w:rPr>
        <w:t xml:space="preserve"> the process of</w:t>
      </w:r>
      <w:r w:rsidRPr="00213935">
        <w:rPr>
          <w:rFonts w:ascii="Times New Roman" w:hAnsi="Times New Roman"/>
          <w:color w:val="000000" w:themeColor="text1"/>
          <w:sz w:val="24"/>
          <w:szCs w:val="24"/>
        </w:rPr>
        <w:t xml:space="preserve"> </w:t>
      </w:r>
      <w:r w:rsidR="005D610F" w:rsidRPr="00213935">
        <w:rPr>
          <w:rFonts w:ascii="Times New Roman" w:hAnsi="Times New Roman"/>
          <w:color w:val="000000" w:themeColor="text1"/>
          <w:sz w:val="24"/>
          <w:szCs w:val="24"/>
        </w:rPr>
        <w:t xml:space="preserve">putting </w:t>
      </w:r>
      <w:r w:rsidRPr="00213935">
        <w:rPr>
          <w:rFonts w:ascii="Times New Roman" w:hAnsi="Times New Roman"/>
          <w:color w:val="000000" w:themeColor="text1"/>
          <w:sz w:val="24"/>
          <w:szCs w:val="24"/>
        </w:rPr>
        <w:t>fenc</w:t>
      </w:r>
      <w:r w:rsidR="005D610F" w:rsidRPr="00213935">
        <w:rPr>
          <w:rFonts w:ascii="Times New Roman" w:hAnsi="Times New Roman"/>
          <w:color w:val="000000" w:themeColor="text1"/>
          <w:sz w:val="24"/>
          <w:szCs w:val="24"/>
        </w:rPr>
        <w:t>ing around the</w:t>
      </w:r>
      <w:r w:rsidRPr="00213935">
        <w:rPr>
          <w:rFonts w:ascii="Times New Roman" w:hAnsi="Times New Roman"/>
          <w:color w:val="000000" w:themeColor="text1"/>
          <w:sz w:val="24"/>
          <w:szCs w:val="24"/>
        </w:rPr>
        <w:t xml:space="preserve"> project to avoid theft of materials.</w:t>
      </w:r>
      <w:r w:rsidR="00F90125" w:rsidRPr="00213935">
        <w:rPr>
          <w:rFonts w:ascii="Times New Roman" w:hAnsi="Times New Roman"/>
          <w:color w:val="000000" w:themeColor="text1"/>
          <w:sz w:val="24"/>
          <w:szCs w:val="24"/>
        </w:rPr>
        <w:t xml:space="preserve">  </w:t>
      </w:r>
    </w:p>
    <w:p w14:paraId="700F82B1" w14:textId="01499A6F" w:rsidR="00645EA2" w:rsidRPr="00213935" w:rsidRDefault="005D610F" w:rsidP="005F184C">
      <w:pPr>
        <w:pStyle w:val="ListParagraph"/>
        <w:numPr>
          <w:ilvl w:val="0"/>
          <w:numId w:val="17"/>
        </w:num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 xml:space="preserve">The Minister should </w:t>
      </w:r>
      <w:r w:rsidR="00653793" w:rsidRPr="00213935">
        <w:rPr>
          <w:rFonts w:ascii="Times New Roman" w:hAnsi="Times New Roman"/>
          <w:color w:val="000000" w:themeColor="text1"/>
          <w:sz w:val="24"/>
          <w:szCs w:val="24"/>
        </w:rPr>
        <w:t xml:space="preserve">also </w:t>
      </w:r>
      <w:r w:rsidRPr="00213935">
        <w:rPr>
          <w:rFonts w:ascii="Times New Roman" w:hAnsi="Times New Roman"/>
          <w:color w:val="000000" w:themeColor="text1"/>
          <w:sz w:val="24"/>
          <w:szCs w:val="24"/>
        </w:rPr>
        <w:t xml:space="preserve">ensure </w:t>
      </w:r>
      <w:r w:rsidR="00653793" w:rsidRPr="00213935">
        <w:rPr>
          <w:rFonts w:ascii="Times New Roman" w:hAnsi="Times New Roman"/>
          <w:color w:val="000000" w:themeColor="text1"/>
          <w:sz w:val="24"/>
          <w:szCs w:val="24"/>
        </w:rPr>
        <w:t>that the provincial department negotiate</w:t>
      </w:r>
      <w:r w:rsidR="00264CD0" w:rsidRPr="00213935">
        <w:rPr>
          <w:rFonts w:ascii="Times New Roman" w:hAnsi="Times New Roman"/>
          <w:color w:val="000000" w:themeColor="text1"/>
          <w:sz w:val="24"/>
          <w:szCs w:val="24"/>
        </w:rPr>
        <w:t>s</w:t>
      </w:r>
      <w:r w:rsidR="00653793" w:rsidRPr="00213935">
        <w:rPr>
          <w:rFonts w:ascii="Times New Roman" w:hAnsi="Times New Roman"/>
          <w:color w:val="000000" w:themeColor="text1"/>
          <w:sz w:val="24"/>
          <w:szCs w:val="24"/>
        </w:rPr>
        <w:t xml:space="preserve"> with the </w:t>
      </w:r>
      <w:proofErr w:type="spellStart"/>
      <w:r w:rsidR="00653793" w:rsidRPr="00213935">
        <w:rPr>
          <w:rFonts w:ascii="Times New Roman" w:hAnsi="Times New Roman"/>
          <w:color w:val="000000" w:themeColor="text1"/>
          <w:sz w:val="24"/>
          <w:szCs w:val="24"/>
        </w:rPr>
        <w:t>Umhlathuze</w:t>
      </w:r>
      <w:proofErr w:type="spellEnd"/>
      <w:r w:rsidR="00653793" w:rsidRPr="00213935">
        <w:rPr>
          <w:rFonts w:ascii="Times New Roman" w:hAnsi="Times New Roman"/>
          <w:color w:val="000000" w:themeColor="text1"/>
          <w:sz w:val="24"/>
          <w:szCs w:val="24"/>
        </w:rPr>
        <w:t xml:space="preserve"> Municipality and employ </w:t>
      </w:r>
      <w:r w:rsidRPr="00213935">
        <w:rPr>
          <w:rFonts w:ascii="Times New Roman" w:hAnsi="Times New Roman"/>
          <w:color w:val="000000" w:themeColor="text1"/>
          <w:sz w:val="24"/>
          <w:szCs w:val="24"/>
        </w:rPr>
        <w:t>a</w:t>
      </w:r>
      <w:r w:rsidR="00F90125" w:rsidRPr="00213935">
        <w:rPr>
          <w:rFonts w:ascii="Times New Roman" w:hAnsi="Times New Roman"/>
          <w:color w:val="000000" w:themeColor="text1"/>
          <w:sz w:val="24"/>
          <w:szCs w:val="24"/>
        </w:rPr>
        <w:t xml:space="preserve"> security guard </w:t>
      </w:r>
      <w:r w:rsidR="00653793" w:rsidRPr="00213935">
        <w:rPr>
          <w:rFonts w:ascii="Times New Roman" w:hAnsi="Times New Roman"/>
          <w:color w:val="000000" w:themeColor="text1"/>
          <w:sz w:val="24"/>
          <w:szCs w:val="24"/>
        </w:rPr>
        <w:t>for the project.</w:t>
      </w:r>
      <w:r w:rsidRPr="00213935">
        <w:rPr>
          <w:rFonts w:ascii="Times New Roman" w:hAnsi="Times New Roman"/>
          <w:color w:val="000000" w:themeColor="text1"/>
          <w:sz w:val="24"/>
          <w:szCs w:val="24"/>
        </w:rPr>
        <w:t xml:space="preserve"> </w:t>
      </w:r>
    </w:p>
    <w:p w14:paraId="5BFFDBF4" w14:textId="5D78DDC2" w:rsidR="00645EA2" w:rsidRPr="00213935" w:rsidRDefault="00645EA2" w:rsidP="005F184C">
      <w:pPr>
        <w:spacing w:after="0" w:line="280" w:lineRule="exact"/>
        <w:jc w:val="both"/>
        <w:rPr>
          <w:rFonts w:ascii="Times New Roman" w:hAnsi="Times New Roman"/>
          <w:color w:val="000000" w:themeColor="text1"/>
          <w:sz w:val="24"/>
          <w:szCs w:val="24"/>
        </w:rPr>
      </w:pPr>
    </w:p>
    <w:p w14:paraId="00E04102" w14:textId="610FFC2A" w:rsidR="00645EA2" w:rsidRPr="00213935" w:rsidRDefault="00645EA2" w:rsidP="005F184C">
      <w:pPr>
        <w:spacing w:after="0" w:line="280" w:lineRule="exact"/>
        <w:jc w:val="both"/>
        <w:rPr>
          <w:rFonts w:ascii="Times New Roman" w:hAnsi="Times New Roman"/>
          <w:color w:val="000000" w:themeColor="text1"/>
          <w:sz w:val="24"/>
          <w:szCs w:val="24"/>
        </w:rPr>
      </w:pPr>
    </w:p>
    <w:p w14:paraId="3D49BF8F" w14:textId="5B22E1E4" w:rsidR="00645EA2" w:rsidRPr="00213935" w:rsidRDefault="00645EA2" w:rsidP="005F184C">
      <w:pPr>
        <w:spacing w:after="0" w:line="280" w:lineRule="exact"/>
        <w:jc w:val="both"/>
        <w:rPr>
          <w:rFonts w:ascii="Times New Roman" w:hAnsi="Times New Roman"/>
          <w:color w:val="000000" w:themeColor="text1"/>
          <w:sz w:val="24"/>
          <w:szCs w:val="24"/>
        </w:rPr>
      </w:pPr>
      <w:r w:rsidRPr="00213935">
        <w:rPr>
          <w:rFonts w:ascii="Times New Roman" w:hAnsi="Times New Roman"/>
          <w:color w:val="000000" w:themeColor="text1"/>
          <w:sz w:val="24"/>
          <w:szCs w:val="24"/>
        </w:rPr>
        <w:t>Report to be considered.</w:t>
      </w:r>
    </w:p>
    <w:sectPr w:rsidR="00645EA2" w:rsidRPr="0021393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29F2D" w14:textId="77777777" w:rsidR="00254B12" w:rsidRDefault="00254B12" w:rsidP="00B75A07">
      <w:pPr>
        <w:spacing w:after="0"/>
      </w:pPr>
      <w:r>
        <w:separator/>
      </w:r>
    </w:p>
  </w:endnote>
  <w:endnote w:type="continuationSeparator" w:id="0">
    <w:p w14:paraId="60F66972" w14:textId="77777777" w:rsidR="00254B12" w:rsidRDefault="00254B12" w:rsidP="00B75A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ヒラギノ角ゴ Pro W3">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243765"/>
      <w:docPartObj>
        <w:docPartGallery w:val="Page Numbers (Bottom of Page)"/>
        <w:docPartUnique/>
      </w:docPartObj>
    </w:sdtPr>
    <w:sdtEndPr>
      <w:rPr>
        <w:noProof/>
      </w:rPr>
    </w:sdtEndPr>
    <w:sdtContent>
      <w:p w14:paraId="0997DFD1" w14:textId="67FC0728" w:rsidR="008C6225" w:rsidRDefault="008C6225">
        <w:pPr>
          <w:pStyle w:val="Footer"/>
          <w:jc w:val="center"/>
        </w:pPr>
        <w:r>
          <w:fldChar w:fldCharType="begin"/>
        </w:r>
        <w:r>
          <w:instrText xml:space="preserve"> PAGE   \* MERGEFORMAT </w:instrText>
        </w:r>
        <w:r>
          <w:fldChar w:fldCharType="separate"/>
        </w:r>
        <w:r w:rsidR="00EA193D">
          <w:rPr>
            <w:noProof/>
          </w:rPr>
          <w:t>1</w:t>
        </w:r>
        <w:r>
          <w:rPr>
            <w:noProof/>
          </w:rPr>
          <w:fldChar w:fldCharType="end"/>
        </w:r>
      </w:p>
    </w:sdtContent>
  </w:sdt>
  <w:p w14:paraId="22720BDA" w14:textId="77777777" w:rsidR="008C6225" w:rsidRDefault="008C6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B2B9F" w14:textId="77777777" w:rsidR="00254B12" w:rsidRDefault="00254B12" w:rsidP="00B75A07">
      <w:pPr>
        <w:spacing w:after="0"/>
      </w:pPr>
      <w:r>
        <w:separator/>
      </w:r>
    </w:p>
  </w:footnote>
  <w:footnote w:type="continuationSeparator" w:id="0">
    <w:p w14:paraId="76F47313" w14:textId="77777777" w:rsidR="00254B12" w:rsidRDefault="00254B12" w:rsidP="00B75A07">
      <w:pPr>
        <w:spacing w:after="0"/>
      </w:pPr>
      <w:r>
        <w:continuationSeparator/>
      </w:r>
    </w:p>
  </w:footnote>
  <w:footnote w:id="1">
    <w:p w14:paraId="719346F0" w14:textId="77777777" w:rsidR="008C6225" w:rsidRPr="003A2B35" w:rsidRDefault="008C6225" w:rsidP="00B75A07">
      <w:pPr>
        <w:pStyle w:val="FootnoteText"/>
        <w:rPr>
          <w:rFonts w:ascii="Times New Roman" w:hAnsi="Times New Roman"/>
          <w:lang w:val="en-ZA"/>
        </w:rPr>
      </w:pPr>
      <w:r w:rsidRPr="003A2B35">
        <w:rPr>
          <w:rStyle w:val="FootnoteReference"/>
          <w:rFonts w:ascii="Times New Roman" w:hAnsi="Times New Roman"/>
        </w:rPr>
        <w:footnoteRef/>
      </w:r>
      <w:r w:rsidRPr="003A2B35">
        <w:rPr>
          <w:rFonts w:ascii="Times New Roman" w:hAnsi="Times New Roman"/>
        </w:rPr>
        <w:t xml:space="preserve"> </w:t>
      </w:r>
      <w:r w:rsidRPr="003A2B35">
        <w:rPr>
          <w:rFonts w:ascii="Times New Roman" w:hAnsi="Times New Roman"/>
          <w:lang w:val="en-ZA"/>
        </w:rPr>
        <w:t>For 2017/18 financial year it will receive R112 347 million and R118 629 million for 2018/2019</w:t>
      </w:r>
    </w:p>
  </w:footnote>
  <w:footnote w:id="2">
    <w:p w14:paraId="3A154EC3" w14:textId="77777777" w:rsidR="008C6225" w:rsidRPr="003A2B35" w:rsidRDefault="008C6225" w:rsidP="00235B4D">
      <w:pPr>
        <w:pStyle w:val="FootnoteText"/>
        <w:jc w:val="both"/>
        <w:rPr>
          <w:rFonts w:ascii="Times New Roman" w:hAnsi="Times New Roman"/>
          <w:lang w:val="en-ZA"/>
        </w:rPr>
      </w:pPr>
      <w:r>
        <w:rPr>
          <w:rStyle w:val="FootnoteReference"/>
        </w:rPr>
        <w:footnoteRef/>
      </w:r>
      <w:r>
        <w:t xml:space="preserve"> </w:t>
      </w:r>
      <w:r w:rsidRPr="003A2B35">
        <w:rPr>
          <w:rFonts w:ascii="Times New Roman" w:hAnsi="Times New Roman"/>
          <w:lang w:val="en-ZA"/>
        </w:rPr>
        <w:t>Main stakeholders are Departments of Home Affairs, Health, South African Police Services, Local Municipalities including Districts, Cooperative Governance and Traditional Affairs, Social Development and Agriculture and Rural Development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CEB"/>
    <w:multiLevelType w:val="multilevel"/>
    <w:tmpl w:val="A136FC22"/>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2967041"/>
    <w:multiLevelType w:val="hybridMultilevel"/>
    <w:tmpl w:val="8C12F05E"/>
    <w:lvl w:ilvl="0" w:tplc="F8207448">
      <w:start w:val="1"/>
      <w:numFmt w:val="bullet"/>
      <w:lvlText w:val=""/>
      <w:lvlJc w:val="left"/>
      <w:pPr>
        <w:tabs>
          <w:tab w:val="num" w:pos="720"/>
        </w:tabs>
        <w:ind w:left="720" w:hanging="360"/>
      </w:pPr>
      <w:rPr>
        <w:rFonts w:ascii="Symbol" w:hAnsi="Symbol" w:hint="default"/>
        <w:sz w:val="24"/>
        <w:szCs w:val="24"/>
      </w:rPr>
    </w:lvl>
    <w:lvl w:ilvl="1" w:tplc="0A18A9B0" w:tentative="1">
      <w:start w:val="1"/>
      <w:numFmt w:val="bullet"/>
      <w:lvlText w:val=""/>
      <w:lvlJc w:val="left"/>
      <w:pPr>
        <w:tabs>
          <w:tab w:val="num" w:pos="1440"/>
        </w:tabs>
        <w:ind w:left="1440" w:hanging="360"/>
      </w:pPr>
      <w:rPr>
        <w:rFonts w:ascii="Symbol" w:hAnsi="Symbol" w:hint="default"/>
      </w:rPr>
    </w:lvl>
    <w:lvl w:ilvl="2" w:tplc="511AE14A" w:tentative="1">
      <w:start w:val="1"/>
      <w:numFmt w:val="bullet"/>
      <w:lvlText w:val=""/>
      <w:lvlJc w:val="left"/>
      <w:pPr>
        <w:tabs>
          <w:tab w:val="num" w:pos="2160"/>
        </w:tabs>
        <w:ind w:left="2160" w:hanging="360"/>
      </w:pPr>
      <w:rPr>
        <w:rFonts w:ascii="Symbol" w:hAnsi="Symbol" w:hint="default"/>
      </w:rPr>
    </w:lvl>
    <w:lvl w:ilvl="3" w:tplc="8AA42FCA" w:tentative="1">
      <w:start w:val="1"/>
      <w:numFmt w:val="bullet"/>
      <w:lvlText w:val=""/>
      <w:lvlJc w:val="left"/>
      <w:pPr>
        <w:tabs>
          <w:tab w:val="num" w:pos="2880"/>
        </w:tabs>
        <w:ind w:left="2880" w:hanging="360"/>
      </w:pPr>
      <w:rPr>
        <w:rFonts w:ascii="Symbol" w:hAnsi="Symbol" w:hint="default"/>
      </w:rPr>
    </w:lvl>
    <w:lvl w:ilvl="4" w:tplc="C926650A" w:tentative="1">
      <w:start w:val="1"/>
      <w:numFmt w:val="bullet"/>
      <w:lvlText w:val=""/>
      <w:lvlJc w:val="left"/>
      <w:pPr>
        <w:tabs>
          <w:tab w:val="num" w:pos="3600"/>
        </w:tabs>
        <w:ind w:left="3600" w:hanging="360"/>
      </w:pPr>
      <w:rPr>
        <w:rFonts w:ascii="Symbol" w:hAnsi="Symbol" w:hint="default"/>
      </w:rPr>
    </w:lvl>
    <w:lvl w:ilvl="5" w:tplc="8FE4B830" w:tentative="1">
      <w:start w:val="1"/>
      <w:numFmt w:val="bullet"/>
      <w:lvlText w:val=""/>
      <w:lvlJc w:val="left"/>
      <w:pPr>
        <w:tabs>
          <w:tab w:val="num" w:pos="4320"/>
        </w:tabs>
        <w:ind w:left="4320" w:hanging="360"/>
      </w:pPr>
      <w:rPr>
        <w:rFonts w:ascii="Symbol" w:hAnsi="Symbol" w:hint="default"/>
      </w:rPr>
    </w:lvl>
    <w:lvl w:ilvl="6" w:tplc="C11E1EB8" w:tentative="1">
      <w:start w:val="1"/>
      <w:numFmt w:val="bullet"/>
      <w:lvlText w:val=""/>
      <w:lvlJc w:val="left"/>
      <w:pPr>
        <w:tabs>
          <w:tab w:val="num" w:pos="5040"/>
        </w:tabs>
        <w:ind w:left="5040" w:hanging="360"/>
      </w:pPr>
      <w:rPr>
        <w:rFonts w:ascii="Symbol" w:hAnsi="Symbol" w:hint="default"/>
      </w:rPr>
    </w:lvl>
    <w:lvl w:ilvl="7" w:tplc="BABC3394" w:tentative="1">
      <w:start w:val="1"/>
      <w:numFmt w:val="bullet"/>
      <w:lvlText w:val=""/>
      <w:lvlJc w:val="left"/>
      <w:pPr>
        <w:tabs>
          <w:tab w:val="num" w:pos="5760"/>
        </w:tabs>
        <w:ind w:left="5760" w:hanging="360"/>
      </w:pPr>
      <w:rPr>
        <w:rFonts w:ascii="Symbol" w:hAnsi="Symbol" w:hint="default"/>
      </w:rPr>
    </w:lvl>
    <w:lvl w:ilvl="8" w:tplc="3A9E5126" w:tentative="1">
      <w:start w:val="1"/>
      <w:numFmt w:val="bullet"/>
      <w:lvlText w:val=""/>
      <w:lvlJc w:val="left"/>
      <w:pPr>
        <w:tabs>
          <w:tab w:val="num" w:pos="6480"/>
        </w:tabs>
        <w:ind w:left="6480" w:hanging="360"/>
      </w:pPr>
      <w:rPr>
        <w:rFonts w:ascii="Symbol" w:hAnsi="Symbol" w:hint="default"/>
      </w:rPr>
    </w:lvl>
  </w:abstractNum>
  <w:abstractNum w:abstractNumId="2">
    <w:nsid w:val="071F6F3A"/>
    <w:multiLevelType w:val="hybridMultilevel"/>
    <w:tmpl w:val="BAE09F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721BB3"/>
    <w:multiLevelType w:val="multilevel"/>
    <w:tmpl w:val="91F0468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E1791A"/>
    <w:multiLevelType w:val="multilevel"/>
    <w:tmpl w:val="503EEDC2"/>
    <w:lvl w:ilvl="0">
      <w:start w:val="8"/>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
    <w:nsid w:val="0EA75765"/>
    <w:multiLevelType w:val="hybridMultilevel"/>
    <w:tmpl w:val="B14A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46BBD"/>
    <w:multiLevelType w:val="hybridMultilevel"/>
    <w:tmpl w:val="667AC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94D47B5"/>
    <w:multiLevelType w:val="hybridMultilevel"/>
    <w:tmpl w:val="58AA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D4C32"/>
    <w:multiLevelType w:val="hybridMultilevel"/>
    <w:tmpl w:val="28B868D4"/>
    <w:lvl w:ilvl="0" w:tplc="21901788">
      <w:start w:val="9"/>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2F70952"/>
    <w:multiLevelType w:val="hybridMultilevel"/>
    <w:tmpl w:val="6438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4A5177"/>
    <w:multiLevelType w:val="hybridMultilevel"/>
    <w:tmpl w:val="173A4D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592003E"/>
    <w:multiLevelType w:val="hybridMultilevel"/>
    <w:tmpl w:val="1028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904049"/>
    <w:multiLevelType w:val="hybridMultilevel"/>
    <w:tmpl w:val="C040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62943"/>
    <w:multiLevelType w:val="hybridMultilevel"/>
    <w:tmpl w:val="3056D05E"/>
    <w:lvl w:ilvl="0" w:tplc="5D1A0FF4">
      <w:start w:val="1"/>
      <w:numFmt w:val="bullet"/>
      <w:lvlText w:val=""/>
      <w:lvlJc w:val="left"/>
      <w:pPr>
        <w:tabs>
          <w:tab w:val="num" w:pos="720"/>
        </w:tabs>
        <w:ind w:left="720" w:hanging="360"/>
      </w:pPr>
      <w:rPr>
        <w:rFonts w:ascii="Symbol" w:hAnsi="Symbol" w:hint="default"/>
      </w:rPr>
    </w:lvl>
    <w:lvl w:ilvl="1" w:tplc="76C61EC4" w:tentative="1">
      <w:start w:val="1"/>
      <w:numFmt w:val="bullet"/>
      <w:lvlText w:val=""/>
      <w:lvlJc w:val="left"/>
      <w:pPr>
        <w:tabs>
          <w:tab w:val="num" w:pos="1440"/>
        </w:tabs>
        <w:ind w:left="1440" w:hanging="360"/>
      </w:pPr>
      <w:rPr>
        <w:rFonts w:ascii="Symbol" w:hAnsi="Symbol" w:hint="default"/>
      </w:rPr>
    </w:lvl>
    <w:lvl w:ilvl="2" w:tplc="B552A1D2" w:tentative="1">
      <w:start w:val="1"/>
      <w:numFmt w:val="bullet"/>
      <w:lvlText w:val=""/>
      <w:lvlJc w:val="left"/>
      <w:pPr>
        <w:tabs>
          <w:tab w:val="num" w:pos="2160"/>
        </w:tabs>
        <w:ind w:left="2160" w:hanging="360"/>
      </w:pPr>
      <w:rPr>
        <w:rFonts w:ascii="Symbol" w:hAnsi="Symbol" w:hint="default"/>
      </w:rPr>
    </w:lvl>
    <w:lvl w:ilvl="3" w:tplc="606801E8" w:tentative="1">
      <w:start w:val="1"/>
      <w:numFmt w:val="bullet"/>
      <w:lvlText w:val=""/>
      <w:lvlJc w:val="left"/>
      <w:pPr>
        <w:tabs>
          <w:tab w:val="num" w:pos="2880"/>
        </w:tabs>
        <w:ind w:left="2880" w:hanging="360"/>
      </w:pPr>
      <w:rPr>
        <w:rFonts w:ascii="Symbol" w:hAnsi="Symbol" w:hint="default"/>
      </w:rPr>
    </w:lvl>
    <w:lvl w:ilvl="4" w:tplc="7032B09C" w:tentative="1">
      <w:start w:val="1"/>
      <w:numFmt w:val="bullet"/>
      <w:lvlText w:val=""/>
      <w:lvlJc w:val="left"/>
      <w:pPr>
        <w:tabs>
          <w:tab w:val="num" w:pos="3600"/>
        </w:tabs>
        <w:ind w:left="3600" w:hanging="360"/>
      </w:pPr>
      <w:rPr>
        <w:rFonts w:ascii="Symbol" w:hAnsi="Symbol" w:hint="default"/>
      </w:rPr>
    </w:lvl>
    <w:lvl w:ilvl="5" w:tplc="DDCA0972" w:tentative="1">
      <w:start w:val="1"/>
      <w:numFmt w:val="bullet"/>
      <w:lvlText w:val=""/>
      <w:lvlJc w:val="left"/>
      <w:pPr>
        <w:tabs>
          <w:tab w:val="num" w:pos="4320"/>
        </w:tabs>
        <w:ind w:left="4320" w:hanging="360"/>
      </w:pPr>
      <w:rPr>
        <w:rFonts w:ascii="Symbol" w:hAnsi="Symbol" w:hint="default"/>
      </w:rPr>
    </w:lvl>
    <w:lvl w:ilvl="6" w:tplc="BAC22B4C" w:tentative="1">
      <w:start w:val="1"/>
      <w:numFmt w:val="bullet"/>
      <w:lvlText w:val=""/>
      <w:lvlJc w:val="left"/>
      <w:pPr>
        <w:tabs>
          <w:tab w:val="num" w:pos="5040"/>
        </w:tabs>
        <w:ind w:left="5040" w:hanging="360"/>
      </w:pPr>
      <w:rPr>
        <w:rFonts w:ascii="Symbol" w:hAnsi="Symbol" w:hint="default"/>
      </w:rPr>
    </w:lvl>
    <w:lvl w:ilvl="7" w:tplc="66006956" w:tentative="1">
      <w:start w:val="1"/>
      <w:numFmt w:val="bullet"/>
      <w:lvlText w:val=""/>
      <w:lvlJc w:val="left"/>
      <w:pPr>
        <w:tabs>
          <w:tab w:val="num" w:pos="5760"/>
        </w:tabs>
        <w:ind w:left="5760" w:hanging="360"/>
      </w:pPr>
      <w:rPr>
        <w:rFonts w:ascii="Symbol" w:hAnsi="Symbol" w:hint="default"/>
      </w:rPr>
    </w:lvl>
    <w:lvl w:ilvl="8" w:tplc="98E4EDDE" w:tentative="1">
      <w:start w:val="1"/>
      <w:numFmt w:val="bullet"/>
      <w:lvlText w:val=""/>
      <w:lvlJc w:val="left"/>
      <w:pPr>
        <w:tabs>
          <w:tab w:val="num" w:pos="6480"/>
        </w:tabs>
        <w:ind w:left="6480" w:hanging="360"/>
      </w:pPr>
      <w:rPr>
        <w:rFonts w:ascii="Symbol" w:hAnsi="Symbol" w:hint="default"/>
      </w:rPr>
    </w:lvl>
  </w:abstractNum>
  <w:abstractNum w:abstractNumId="14">
    <w:nsid w:val="37B71521"/>
    <w:multiLevelType w:val="hybridMultilevel"/>
    <w:tmpl w:val="DB5E2C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89162AB"/>
    <w:multiLevelType w:val="hybridMultilevel"/>
    <w:tmpl w:val="0334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D31D36"/>
    <w:multiLevelType w:val="multilevel"/>
    <w:tmpl w:val="D0BAFE0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7">
    <w:nsid w:val="3E1F5BA7"/>
    <w:multiLevelType w:val="multilevel"/>
    <w:tmpl w:val="D00C10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2F20F9F"/>
    <w:multiLevelType w:val="hybridMultilevel"/>
    <w:tmpl w:val="A4B41ACE"/>
    <w:lvl w:ilvl="0" w:tplc="28885606">
      <w:start w:val="1"/>
      <w:numFmt w:val="decimal"/>
      <w:lvlText w:val="%1."/>
      <w:lvlJc w:val="left"/>
      <w:pPr>
        <w:tabs>
          <w:tab w:val="num" w:pos="644"/>
        </w:tabs>
        <w:ind w:left="644" w:hanging="360"/>
      </w:pPr>
      <w:rPr>
        <w:rFonts w:hint="default"/>
        <w:color w:val="000000" w:themeColor="text1"/>
      </w:rPr>
    </w:lvl>
    <w:lvl w:ilvl="1" w:tplc="71B236A2">
      <w:numFmt w:val="none"/>
      <w:lvlText w:val=""/>
      <w:lvlJc w:val="left"/>
      <w:pPr>
        <w:tabs>
          <w:tab w:val="num" w:pos="360"/>
        </w:tabs>
      </w:pPr>
    </w:lvl>
    <w:lvl w:ilvl="2" w:tplc="4BE0670A">
      <w:numFmt w:val="none"/>
      <w:lvlText w:val=""/>
      <w:lvlJc w:val="left"/>
      <w:pPr>
        <w:tabs>
          <w:tab w:val="num" w:pos="360"/>
        </w:tabs>
      </w:pPr>
    </w:lvl>
    <w:lvl w:ilvl="3" w:tplc="77A46CAE">
      <w:numFmt w:val="none"/>
      <w:lvlText w:val=""/>
      <w:lvlJc w:val="left"/>
      <w:pPr>
        <w:tabs>
          <w:tab w:val="num" w:pos="360"/>
        </w:tabs>
      </w:pPr>
    </w:lvl>
    <w:lvl w:ilvl="4" w:tplc="CC6019D2">
      <w:numFmt w:val="none"/>
      <w:lvlText w:val=""/>
      <w:lvlJc w:val="left"/>
      <w:pPr>
        <w:tabs>
          <w:tab w:val="num" w:pos="360"/>
        </w:tabs>
      </w:pPr>
    </w:lvl>
    <w:lvl w:ilvl="5" w:tplc="152A2C02">
      <w:numFmt w:val="none"/>
      <w:lvlText w:val=""/>
      <w:lvlJc w:val="left"/>
      <w:pPr>
        <w:tabs>
          <w:tab w:val="num" w:pos="360"/>
        </w:tabs>
      </w:pPr>
    </w:lvl>
    <w:lvl w:ilvl="6" w:tplc="A7504590">
      <w:numFmt w:val="none"/>
      <w:lvlText w:val=""/>
      <w:lvlJc w:val="left"/>
      <w:pPr>
        <w:tabs>
          <w:tab w:val="num" w:pos="360"/>
        </w:tabs>
      </w:pPr>
    </w:lvl>
    <w:lvl w:ilvl="7" w:tplc="2C480F1A">
      <w:numFmt w:val="none"/>
      <w:lvlText w:val=""/>
      <w:lvlJc w:val="left"/>
      <w:pPr>
        <w:tabs>
          <w:tab w:val="num" w:pos="360"/>
        </w:tabs>
      </w:pPr>
    </w:lvl>
    <w:lvl w:ilvl="8" w:tplc="DE0C1984">
      <w:numFmt w:val="none"/>
      <w:lvlText w:val=""/>
      <w:lvlJc w:val="left"/>
      <w:pPr>
        <w:tabs>
          <w:tab w:val="num" w:pos="360"/>
        </w:tabs>
      </w:pPr>
    </w:lvl>
  </w:abstractNum>
  <w:abstractNum w:abstractNumId="19">
    <w:nsid w:val="43612BB9"/>
    <w:multiLevelType w:val="hybridMultilevel"/>
    <w:tmpl w:val="36EE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EB4101"/>
    <w:multiLevelType w:val="hybridMultilevel"/>
    <w:tmpl w:val="69FE99A6"/>
    <w:lvl w:ilvl="0" w:tplc="08981126">
      <w:start w:val="1"/>
      <w:numFmt w:val="bullet"/>
      <w:lvlText w:val=""/>
      <w:lvlJc w:val="left"/>
      <w:pPr>
        <w:tabs>
          <w:tab w:val="num" w:pos="720"/>
        </w:tabs>
        <w:ind w:left="720" w:hanging="360"/>
      </w:pPr>
      <w:rPr>
        <w:rFonts w:ascii="Symbol" w:hAnsi="Symbol" w:hint="default"/>
        <w:sz w:val="24"/>
        <w:szCs w:val="24"/>
      </w:rPr>
    </w:lvl>
    <w:lvl w:ilvl="1" w:tplc="DED65702" w:tentative="1">
      <w:start w:val="1"/>
      <w:numFmt w:val="bullet"/>
      <w:lvlText w:val=""/>
      <w:lvlJc w:val="left"/>
      <w:pPr>
        <w:tabs>
          <w:tab w:val="num" w:pos="1440"/>
        </w:tabs>
        <w:ind w:left="1440" w:hanging="360"/>
      </w:pPr>
      <w:rPr>
        <w:rFonts w:ascii="Symbol" w:hAnsi="Symbol" w:hint="default"/>
      </w:rPr>
    </w:lvl>
    <w:lvl w:ilvl="2" w:tplc="5F2EE272" w:tentative="1">
      <w:start w:val="1"/>
      <w:numFmt w:val="bullet"/>
      <w:lvlText w:val=""/>
      <w:lvlJc w:val="left"/>
      <w:pPr>
        <w:tabs>
          <w:tab w:val="num" w:pos="2160"/>
        </w:tabs>
        <w:ind w:left="2160" w:hanging="360"/>
      </w:pPr>
      <w:rPr>
        <w:rFonts w:ascii="Symbol" w:hAnsi="Symbol" w:hint="default"/>
      </w:rPr>
    </w:lvl>
    <w:lvl w:ilvl="3" w:tplc="E1A4D946" w:tentative="1">
      <w:start w:val="1"/>
      <w:numFmt w:val="bullet"/>
      <w:lvlText w:val=""/>
      <w:lvlJc w:val="left"/>
      <w:pPr>
        <w:tabs>
          <w:tab w:val="num" w:pos="2880"/>
        </w:tabs>
        <w:ind w:left="2880" w:hanging="360"/>
      </w:pPr>
      <w:rPr>
        <w:rFonts w:ascii="Symbol" w:hAnsi="Symbol" w:hint="default"/>
      </w:rPr>
    </w:lvl>
    <w:lvl w:ilvl="4" w:tplc="F3467FF8" w:tentative="1">
      <w:start w:val="1"/>
      <w:numFmt w:val="bullet"/>
      <w:lvlText w:val=""/>
      <w:lvlJc w:val="left"/>
      <w:pPr>
        <w:tabs>
          <w:tab w:val="num" w:pos="3600"/>
        </w:tabs>
        <w:ind w:left="3600" w:hanging="360"/>
      </w:pPr>
      <w:rPr>
        <w:rFonts w:ascii="Symbol" w:hAnsi="Symbol" w:hint="default"/>
      </w:rPr>
    </w:lvl>
    <w:lvl w:ilvl="5" w:tplc="B04024E2" w:tentative="1">
      <w:start w:val="1"/>
      <w:numFmt w:val="bullet"/>
      <w:lvlText w:val=""/>
      <w:lvlJc w:val="left"/>
      <w:pPr>
        <w:tabs>
          <w:tab w:val="num" w:pos="4320"/>
        </w:tabs>
        <w:ind w:left="4320" w:hanging="360"/>
      </w:pPr>
      <w:rPr>
        <w:rFonts w:ascii="Symbol" w:hAnsi="Symbol" w:hint="default"/>
      </w:rPr>
    </w:lvl>
    <w:lvl w:ilvl="6" w:tplc="5F585134" w:tentative="1">
      <w:start w:val="1"/>
      <w:numFmt w:val="bullet"/>
      <w:lvlText w:val=""/>
      <w:lvlJc w:val="left"/>
      <w:pPr>
        <w:tabs>
          <w:tab w:val="num" w:pos="5040"/>
        </w:tabs>
        <w:ind w:left="5040" w:hanging="360"/>
      </w:pPr>
      <w:rPr>
        <w:rFonts w:ascii="Symbol" w:hAnsi="Symbol" w:hint="default"/>
      </w:rPr>
    </w:lvl>
    <w:lvl w:ilvl="7" w:tplc="C9B0052C" w:tentative="1">
      <w:start w:val="1"/>
      <w:numFmt w:val="bullet"/>
      <w:lvlText w:val=""/>
      <w:lvlJc w:val="left"/>
      <w:pPr>
        <w:tabs>
          <w:tab w:val="num" w:pos="5760"/>
        </w:tabs>
        <w:ind w:left="5760" w:hanging="360"/>
      </w:pPr>
      <w:rPr>
        <w:rFonts w:ascii="Symbol" w:hAnsi="Symbol" w:hint="default"/>
      </w:rPr>
    </w:lvl>
    <w:lvl w:ilvl="8" w:tplc="E95C24B0" w:tentative="1">
      <w:start w:val="1"/>
      <w:numFmt w:val="bullet"/>
      <w:lvlText w:val=""/>
      <w:lvlJc w:val="left"/>
      <w:pPr>
        <w:tabs>
          <w:tab w:val="num" w:pos="6480"/>
        </w:tabs>
        <w:ind w:left="6480" w:hanging="360"/>
      </w:pPr>
      <w:rPr>
        <w:rFonts w:ascii="Symbol" w:hAnsi="Symbol" w:hint="default"/>
      </w:rPr>
    </w:lvl>
  </w:abstractNum>
  <w:abstractNum w:abstractNumId="21">
    <w:nsid w:val="4FA40A94"/>
    <w:multiLevelType w:val="hybridMultilevel"/>
    <w:tmpl w:val="D27A53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0E2234D"/>
    <w:multiLevelType w:val="hybridMultilevel"/>
    <w:tmpl w:val="808AD340"/>
    <w:lvl w:ilvl="0" w:tplc="F2BCAC24">
      <w:start w:val="1"/>
      <w:numFmt w:val="bullet"/>
      <w:lvlText w:val=""/>
      <w:lvlJc w:val="left"/>
      <w:pPr>
        <w:tabs>
          <w:tab w:val="num" w:pos="720"/>
        </w:tabs>
        <w:ind w:left="720" w:hanging="360"/>
      </w:pPr>
      <w:rPr>
        <w:rFonts w:ascii="Symbol" w:hAnsi="Symbol" w:hint="default"/>
        <w:sz w:val="24"/>
        <w:szCs w:val="24"/>
      </w:rPr>
    </w:lvl>
    <w:lvl w:ilvl="1" w:tplc="A9A241D4" w:tentative="1">
      <w:start w:val="1"/>
      <w:numFmt w:val="bullet"/>
      <w:lvlText w:val=""/>
      <w:lvlJc w:val="left"/>
      <w:pPr>
        <w:tabs>
          <w:tab w:val="num" w:pos="1440"/>
        </w:tabs>
        <w:ind w:left="1440" w:hanging="360"/>
      </w:pPr>
      <w:rPr>
        <w:rFonts w:ascii="Symbol" w:hAnsi="Symbol" w:hint="default"/>
      </w:rPr>
    </w:lvl>
    <w:lvl w:ilvl="2" w:tplc="DDD24482" w:tentative="1">
      <w:start w:val="1"/>
      <w:numFmt w:val="bullet"/>
      <w:lvlText w:val=""/>
      <w:lvlJc w:val="left"/>
      <w:pPr>
        <w:tabs>
          <w:tab w:val="num" w:pos="2160"/>
        </w:tabs>
        <w:ind w:left="2160" w:hanging="360"/>
      </w:pPr>
      <w:rPr>
        <w:rFonts w:ascii="Symbol" w:hAnsi="Symbol" w:hint="default"/>
      </w:rPr>
    </w:lvl>
    <w:lvl w:ilvl="3" w:tplc="B5B46D94" w:tentative="1">
      <w:start w:val="1"/>
      <w:numFmt w:val="bullet"/>
      <w:lvlText w:val=""/>
      <w:lvlJc w:val="left"/>
      <w:pPr>
        <w:tabs>
          <w:tab w:val="num" w:pos="2880"/>
        </w:tabs>
        <w:ind w:left="2880" w:hanging="360"/>
      </w:pPr>
      <w:rPr>
        <w:rFonts w:ascii="Symbol" w:hAnsi="Symbol" w:hint="default"/>
      </w:rPr>
    </w:lvl>
    <w:lvl w:ilvl="4" w:tplc="371A648C" w:tentative="1">
      <w:start w:val="1"/>
      <w:numFmt w:val="bullet"/>
      <w:lvlText w:val=""/>
      <w:lvlJc w:val="left"/>
      <w:pPr>
        <w:tabs>
          <w:tab w:val="num" w:pos="3600"/>
        </w:tabs>
        <w:ind w:left="3600" w:hanging="360"/>
      </w:pPr>
      <w:rPr>
        <w:rFonts w:ascii="Symbol" w:hAnsi="Symbol" w:hint="default"/>
      </w:rPr>
    </w:lvl>
    <w:lvl w:ilvl="5" w:tplc="D4AC425E" w:tentative="1">
      <w:start w:val="1"/>
      <w:numFmt w:val="bullet"/>
      <w:lvlText w:val=""/>
      <w:lvlJc w:val="left"/>
      <w:pPr>
        <w:tabs>
          <w:tab w:val="num" w:pos="4320"/>
        </w:tabs>
        <w:ind w:left="4320" w:hanging="360"/>
      </w:pPr>
      <w:rPr>
        <w:rFonts w:ascii="Symbol" w:hAnsi="Symbol" w:hint="default"/>
      </w:rPr>
    </w:lvl>
    <w:lvl w:ilvl="6" w:tplc="5D7AADD0" w:tentative="1">
      <w:start w:val="1"/>
      <w:numFmt w:val="bullet"/>
      <w:lvlText w:val=""/>
      <w:lvlJc w:val="left"/>
      <w:pPr>
        <w:tabs>
          <w:tab w:val="num" w:pos="5040"/>
        </w:tabs>
        <w:ind w:left="5040" w:hanging="360"/>
      </w:pPr>
      <w:rPr>
        <w:rFonts w:ascii="Symbol" w:hAnsi="Symbol" w:hint="default"/>
      </w:rPr>
    </w:lvl>
    <w:lvl w:ilvl="7" w:tplc="94D4372A" w:tentative="1">
      <w:start w:val="1"/>
      <w:numFmt w:val="bullet"/>
      <w:lvlText w:val=""/>
      <w:lvlJc w:val="left"/>
      <w:pPr>
        <w:tabs>
          <w:tab w:val="num" w:pos="5760"/>
        </w:tabs>
        <w:ind w:left="5760" w:hanging="360"/>
      </w:pPr>
      <w:rPr>
        <w:rFonts w:ascii="Symbol" w:hAnsi="Symbol" w:hint="default"/>
      </w:rPr>
    </w:lvl>
    <w:lvl w:ilvl="8" w:tplc="D870EB94" w:tentative="1">
      <w:start w:val="1"/>
      <w:numFmt w:val="bullet"/>
      <w:lvlText w:val=""/>
      <w:lvlJc w:val="left"/>
      <w:pPr>
        <w:tabs>
          <w:tab w:val="num" w:pos="6480"/>
        </w:tabs>
        <w:ind w:left="6480" w:hanging="360"/>
      </w:pPr>
      <w:rPr>
        <w:rFonts w:ascii="Symbol" w:hAnsi="Symbol" w:hint="default"/>
      </w:rPr>
    </w:lvl>
  </w:abstractNum>
  <w:abstractNum w:abstractNumId="23">
    <w:nsid w:val="52B11B35"/>
    <w:multiLevelType w:val="hybridMultilevel"/>
    <w:tmpl w:val="F8543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2E18D5"/>
    <w:multiLevelType w:val="hybridMultilevel"/>
    <w:tmpl w:val="367A74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05619F9"/>
    <w:multiLevelType w:val="hybridMultilevel"/>
    <w:tmpl w:val="866ED1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1F823CF"/>
    <w:multiLevelType w:val="hybridMultilevel"/>
    <w:tmpl w:val="5FA6E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50D62D9"/>
    <w:multiLevelType w:val="hybridMultilevel"/>
    <w:tmpl w:val="8D22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9A7969"/>
    <w:multiLevelType w:val="multilevel"/>
    <w:tmpl w:val="9BCC7F7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6E58675E"/>
    <w:multiLevelType w:val="hybridMultilevel"/>
    <w:tmpl w:val="7FA6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AC4AA6"/>
    <w:multiLevelType w:val="hybridMultilevel"/>
    <w:tmpl w:val="3056B4A0"/>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2062B4A"/>
    <w:multiLevelType w:val="hybridMultilevel"/>
    <w:tmpl w:val="C31C8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48D2769"/>
    <w:multiLevelType w:val="hybridMultilevel"/>
    <w:tmpl w:val="F056AA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4E67E88"/>
    <w:multiLevelType w:val="hybridMultilevel"/>
    <w:tmpl w:val="A0A42FA0"/>
    <w:lvl w:ilvl="0" w:tplc="5BA080A8">
      <w:start w:val="10"/>
      <w:numFmt w:val="decimal"/>
      <w:lvlText w:val="%1."/>
      <w:lvlJc w:val="left"/>
      <w:pPr>
        <w:ind w:left="501" w:hanging="360"/>
      </w:pPr>
      <w:rPr>
        <w:rFonts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ABA00AA"/>
    <w:multiLevelType w:val="hybridMultilevel"/>
    <w:tmpl w:val="6FC0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BD0674"/>
    <w:multiLevelType w:val="hybridMultilevel"/>
    <w:tmpl w:val="27B22D2A"/>
    <w:lvl w:ilvl="0" w:tplc="F1ECAB80">
      <w:start w:val="1"/>
      <w:numFmt w:val="bullet"/>
      <w:lvlText w:val=""/>
      <w:lvlJc w:val="left"/>
      <w:pPr>
        <w:tabs>
          <w:tab w:val="num" w:pos="720"/>
        </w:tabs>
        <w:ind w:left="720" w:hanging="360"/>
      </w:pPr>
      <w:rPr>
        <w:rFonts w:ascii="Symbol" w:hAnsi="Symbol" w:hint="default"/>
        <w:sz w:val="24"/>
        <w:szCs w:val="24"/>
      </w:rPr>
    </w:lvl>
    <w:lvl w:ilvl="1" w:tplc="14348B7A" w:tentative="1">
      <w:start w:val="1"/>
      <w:numFmt w:val="bullet"/>
      <w:lvlText w:val=""/>
      <w:lvlJc w:val="left"/>
      <w:pPr>
        <w:tabs>
          <w:tab w:val="num" w:pos="1440"/>
        </w:tabs>
        <w:ind w:left="1440" w:hanging="360"/>
      </w:pPr>
      <w:rPr>
        <w:rFonts w:ascii="Symbol" w:hAnsi="Symbol" w:hint="default"/>
      </w:rPr>
    </w:lvl>
    <w:lvl w:ilvl="2" w:tplc="349A5986" w:tentative="1">
      <w:start w:val="1"/>
      <w:numFmt w:val="bullet"/>
      <w:lvlText w:val=""/>
      <w:lvlJc w:val="left"/>
      <w:pPr>
        <w:tabs>
          <w:tab w:val="num" w:pos="2160"/>
        </w:tabs>
        <w:ind w:left="2160" w:hanging="360"/>
      </w:pPr>
      <w:rPr>
        <w:rFonts w:ascii="Symbol" w:hAnsi="Symbol" w:hint="default"/>
      </w:rPr>
    </w:lvl>
    <w:lvl w:ilvl="3" w:tplc="FA4A81C8" w:tentative="1">
      <w:start w:val="1"/>
      <w:numFmt w:val="bullet"/>
      <w:lvlText w:val=""/>
      <w:lvlJc w:val="left"/>
      <w:pPr>
        <w:tabs>
          <w:tab w:val="num" w:pos="2880"/>
        </w:tabs>
        <w:ind w:left="2880" w:hanging="360"/>
      </w:pPr>
      <w:rPr>
        <w:rFonts w:ascii="Symbol" w:hAnsi="Symbol" w:hint="default"/>
      </w:rPr>
    </w:lvl>
    <w:lvl w:ilvl="4" w:tplc="441C6B98" w:tentative="1">
      <w:start w:val="1"/>
      <w:numFmt w:val="bullet"/>
      <w:lvlText w:val=""/>
      <w:lvlJc w:val="left"/>
      <w:pPr>
        <w:tabs>
          <w:tab w:val="num" w:pos="3600"/>
        </w:tabs>
        <w:ind w:left="3600" w:hanging="360"/>
      </w:pPr>
      <w:rPr>
        <w:rFonts w:ascii="Symbol" w:hAnsi="Symbol" w:hint="default"/>
      </w:rPr>
    </w:lvl>
    <w:lvl w:ilvl="5" w:tplc="13E21E4C" w:tentative="1">
      <w:start w:val="1"/>
      <w:numFmt w:val="bullet"/>
      <w:lvlText w:val=""/>
      <w:lvlJc w:val="left"/>
      <w:pPr>
        <w:tabs>
          <w:tab w:val="num" w:pos="4320"/>
        </w:tabs>
        <w:ind w:left="4320" w:hanging="360"/>
      </w:pPr>
      <w:rPr>
        <w:rFonts w:ascii="Symbol" w:hAnsi="Symbol" w:hint="default"/>
      </w:rPr>
    </w:lvl>
    <w:lvl w:ilvl="6" w:tplc="BCAC911E" w:tentative="1">
      <w:start w:val="1"/>
      <w:numFmt w:val="bullet"/>
      <w:lvlText w:val=""/>
      <w:lvlJc w:val="left"/>
      <w:pPr>
        <w:tabs>
          <w:tab w:val="num" w:pos="5040"/>
        </w:tabs>
        <w:ind w:left="5040" w:hanging="360"/>
      </w:pPr>
      <w:rPr>
        <w:rFonts w:ascii="Symbol" w:hAnsi="Symbol" w:hint="default"/>
      </w:rPr>
    </w:lvl>
    <w:lvl w:ilvl="7" w:tplc="B1C2F98A" w:tentative="1">
      <w:start w:val="1"/>
      <w:numFmt w:val="bullet"/>
      <w:lvlText w:val=""/>
      <w:lvlJc w:val="left"/>
      <w:pPr>
        <w:tabs>
          <w:tab w:val="num" w:pos="5760"/>
        </w:tabs>
        <w:ind w:left="5760" w:hanging="360"/>
      </w:pPr>
      <w:rPr>
        <w:rFonts w:ascii="Symbol" w:hAnsi="Symbol" w:hint="default"/>
      </w:rPr>
    </w:lvl>
    <w:lvl w:ilvl="8" w:tplc="C6C63C7A" w:tentative="1">
      <w:start w:val="1"/>
      <w:numFmt w:val="bullet"/>
      <w:lvlText w:val=""/>
      <w:lvlJc w:val="left"/>
      <w:pPr>
        <w:tabs>
          <w:tab w:val="num" w:pos="6480"/>
        </w:tabs>
        <w:ind w:left="6480" w:hanging="360"/>
      </w:pPr>
      <w:rPr>
        <w:rFonts w:ascii="Symbol" w:hAnsi="Symbol" w:hint="default"/>
      </w:rPr>
    </w:lvl>
  </w:abstractNum>
  <w:abstractNum w:abstractNumId="36">
    <w:nsid w:val="7F0E13EC"/>
    <w:multiLevelType w:val="hybridMultilevel"/>
    <w:tmpl w:val="F03C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801CE8"/>
    <w:multiLevelType w:val="hybridMultilevel"/>
    <w:tmpl w:val="67BA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24"/>
  </w:num>
  <w:num w:numId="4">
    <w:abstractNumId w:val="0"/>
  </w:num>
  <w:num w:numId="5">
    <w:abstractNumId w:val="6"/>
  </w:num>
  <w:num w:numId="6">
    <w:abstractNumId w:val="17"/>
  </w:num>
  <w:num w:numId="7">
    <w:abstractNumId w:val="13"/>
  </w:num>
  <w:num w:numId="8">
    <w:abstractNumId w:val="20"/>
  </w:num>
  <w:num w:numId="9">
    <w:abstractNumId w:val="22"/>
  </w:num>
  <w:num w:numId="10">
    <w:abstractNumId w:val="1"/>
  </w:num>
  <w:num w:numId="11">
    <w:abstractNumId w:val="35"/>
  </w:num>
  <w:num w:numId="12">
    <w:abstractNumId w:val="25"/>
  </w:num>
  <w:num w:numId="13">
    <w:abstractNumId w:val="21"/>
  </w:num>
  <w:num w:numId="14">
    <w:abstractNumId w:val="26"/>
  </w:num>
  <w:num w:numId="15">
    <w:abstractNumId w:val="2"/>
  </w:num>
  <w:num w:numId="16">
    <w:abstractNumId w:val="31"/>
  </w:num>
  <w:num w:numId="17">
    <w:abstractNumId w:val="10"/>
  </w:num>
  <w:num w:numId="18">
    <w:abstractNumId w:val="14"/>
  </w:num>
  <w:num w:numId="19">
    <w:abstractNumId w:val="16"/>
  </w:num>
  <w:num w:numId="20">
    <w:abstractNumId w:val="15"/>
  </w:num>
  <w:num w:numId="21">
    <w:abstractNumId w:val="11"/>
  </w:num>
  <w:num w:numId="22">
    <w:abstractNumId w:val="30"/>
  </w:num>
  <w:num w:numId="23">
    <w:abstractNumId w:val="12"/>
  </w:num>
  <w:num w:numId="24">
    <w:abstractNumId w:val="34"/>
  </w:num>
  <w:num w:numId="25">
    <w:abstractNumId w:val="23"/>
  </w:num>
  <w:num w:numId="26">
    <w:abstractNumId w:val="36"/>
  </w:num>
  <w:num w:numId="27">
    <w:abstractNumId w:val="5"/>
  </w:num>
  <w:num w:numId="28">
    <w:abstractNumId w:val="9"/>
  </w:num>
  <w:num w:numId="29">
    <w:abstractNumId w:val="3"/>
  </w:num>
  <w:num w:numId="30">
    <w:abstractNumId w:val="32"/>
  </w:num>
  <w:num w:numId="31">
    <w:abstractNumId w:val="8"/>
  </w:num>
  <w:num w:numId="32">
    <w:abstractNumId w:val="7"/>
  </w:num>
  <w:num w:numId="33">
    <w:abstractNumId w:val="27"/>
  </w:num>
  <w:num w:numId="34">
    <w:abstractNumId w:val="29"/>
  </w:num>
  <w:num w:numId="35">
    <w:abstractNumId w:val="19"/>
  </w:num>
  <w:num w:numId="36">
    <w:abstractNumId w:val="37"/>
  </w:num>
  <w:num w:numId="37">
    <w:abstractNumId w:val="4"/>
  </w:num>
  <w:num w:numId="38">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71"/>
    <w:rsid w:val="00000D71"/>
    <w:rsid w:val="000021E0"/>
    <w:rsid w:val="00006334"/>
    <w:rsid w:val="00007718"/>
    <w:rsid w:val="00013C43"/>
    <w:rsid w:val="00041676"/>
    <w:rsid w:val="0004332D"/>
    <w:rsid w:val="000447B1"/>
    <w:rsid w:val="0005371E"/>
    <w:rsid w:val="000673AD"/>
    <w:rsid w:val="00071B97"/>
    <w:rsid w:val="00072F34"/>
    <w:rsid w:val="000814B0"/>
    <w:rsid w:val="000860F0"/>
    <w:rsid w:val="00095140"/>
    <w:rsid w:val="000A2A3D"/>
    <w:rsid w:val="000A724B"/>
    <w:rsid w:val="000C0A5C"/>
    <w:rsid w:val="000C60D6"/>
    <w:rsid w:val="000C69EF"/>
    <w:rsid w:val="000D1C54"/>
    <w:rsid w:val="000E1BBF"/>
    <w:rsid w:val="000E72EF"/>
    <w:rsid w:val="000E7F77"/>
    <w:rsid w:val="000F0204"/>
    <w:rsid w:val="000F1DEC"/>
    <w:rsid w:val="000F401F"/>
    <w:rsid w:val="000F6FB4"/>
    <w:rsid w:val="00102B7D"/>
    <w:rsid w:val="00103D52"/>
    <w:rsid w:val="00125729"/>
    <w:rsid w:val="0012670A"/>
    <w:rsid w:val="00142D1A"/>
    <w:rsid w:val="00150153"/>
    <w:rsid w:val="00160136"/>
    <w:rsid w:val="00160C07"/>
    <w:rsid w:val="00166228"/>
    <w:rsid w:val="001675B2"/>
    <w:rsid w:val="00170350"/>
    <w:rsid w:val="00177188"/>
    <w:rsid w:val="00183CE5"/>
    <w:rsid w:val="00183DAA"/>
    <w:rsid w:val="001855C2"/>
    <w:rsid w:val="00190034"/>
    <w:rsid w:val="00190B92"/>
    <w:rsid w:val="00193277"/>
    <w:rsid w:val="001965B0"/>
    <w:rsid w:val="001967D7"/>
    <w:rsid w:val="0019744C"/>
    <w:rsid w:val="001B0AE3"/>
    <w:rsid w:val="001B11A5"/>
    <w:rsid w:val="001B1A75"/>
    <w:rsid w:val="001C198E"/>
    <w:rsid w:val="001C23E1"/>
    <w:rsid w:val="001C2D15"/>
    <w:rsid w:val="001C4157"/>
    <w:rsid w:val="001C42C0"/>
    <w:rsid w:val="001C7158"/>
    <w:rsid w:val="001D263C"/>
    <w:rsid w:val="001E6499"/>
    <w:rsid w:val="001E6614"/>
    <w:rsid w:val="001F438C"/>
    <w:rsid w:val="00201F1F"/>
    <w:rsid w:val="00206CFE"/>
    <w:rsid w:val="00213935"/>
    <w:rsid w:val="00217D50"/>
    <w:rsid w:val="002253B3"/>
    <w:rsid w:val="0023181E"/>
    <w:rsid w:val="00231B25"/>
    <w:rsid w:val="00233DA9"/>
    <w:rsid w:val="00235B4D"/>
    <w:rsid w:val="00240706"/>
    <w:rsid w:val="0024336A"/>
    <w:rsid w:val="00251710"/>
    <w:rsid w:val="00252EAD"/>
    <w:rsid w:val="00254B12"/>
    <w:rsid w:val="00256127"/>
    <w:rsid w:val="00264CD0"/>
    <w:rsid w:val="0026637D"/>
    <w:rsid w:val="00271085"/>
    <w:rsid w:val="002813FE"/>
    <w:rsid w:val="00283955"/>
    <w:rsid w:val="0028526A"/>
    <w:rsid w:val="002A0458"/>
    <w:rsid w:val="002A0AFC"/>
    <w:rsid w:val="002A3C95"/>
    <w:rsid w:val="002A44D5"/>
    <w:rsid w:val="002A49DF"/>
    <w:rsid w:val="002B1BBB"/>
    <w:rsid w:val="002B2780"/>
    <w:rsid w:val="002D07F3"/>
    <w:rsid w:val="002D0B37"/>
    <w:rsid w:val="002D601C"/>
    <w:rsid w:val="002D6F1B"/>
    <w:rsid w:val="002E5AD2"/>
    <w:rsid w:val="002E634B"/>
    <w:rsid w:val="002E6ECC"/>
    <w:rsid w:val="002F63C1"/>
    <w:rsid w:val="00306986"/>
    <w:rsid w:val="00306A27"/>
    <w:rsid w:val="0031008F"/>
    <w:rsid w:val="00312F1F"/>
    <w:rsid w:val="003208CB"/>
    <w:rsid w:val="00323DE5"/>
    <w:rsid w:val="00324269"/>
    <w:rsid w:val="003252E5"/>
    <w:rsid w:val="00332AB3"/>
    <w:rsid w:val="00336A69"/>
    <w:rsid w:val="00336B3A"/>
    <w:rsid w:val="0033738D"/>
    <w:rsid w:val="00342F7A"/>
    <w:rsid w:val="003448E2"/>
    <w:rsid w:val="00350388"/>
    <w:rsid w:val="0035219A"/>
    <w:rsid w:val="00353281"/>
    <w:rsid w:val="00356395"/>
    <w:rsid w:val="00357795"/>
    <w:rsid w:val="00364482"/>
    <w:rsid w:val="00367634"/>
    <w:rsid w:val="0037307F"/>
    <w:rsid w:val="00373746"/>
    <w:rsid w:val="00375ED4"/>
    <w:rsid w:val="00377A5D"/>
    <w:rsid w:val="003809CC"/>
    <w:rsid w:val="00390C78"/>
    <w:rsid w:val="003A09AC"/>
    <w:rsid w:val="003A2B35"/>
    <w:rsid w:val="003A4AD1"/>
    <w:rsid w:val="003B1BB9"/>
    <w:rsid w:val="003B61CD"/>
    <w:rsid w:val="003E0AA6"/>
    <w:rsid w:val="003E25CD"/>
    <w:rsid w:val="003E36AF"/>
    <w:rsid w:val="003E42F0"/>
    <w:rsid w:val="00413944"/>
    <w:rsid w:val="00415E5F"/>
    <w:rsid w:val="0043155A"/>
    <w:rsid w:val="004323DC"/>
    <w:rsid w:val="00445713"/>
    <w:rsid w:val="00446593"/>
    <w:rsid w:val="004473FB"/>
    <w:rsid w:val="00453075"/>
    <w:rsid w:val="0045448D"/>
    <w:rsid w:val="004660D0"/>
    <w:rsid w:val="00467A26"/>
    <w:rsid w:val="00476579"/>
    <w:rsid w:val="004767CA"/>
    <w:rsid w:val="00480BC7"/>
    <w:rsid w:val="00481678"/>
    <w:rsid w:val="00485C2C"/>
    <w:rsid w:val="00487DEC"/>
    <w:rsid w:val="00495568"/>
    <w:rsid w:val="004A46BF"/>
    <w:rsid w:val="004B26FD"/>
    <w:rsid w:val="004B4556"/>
    <w:rsid w:val="004B5BDE"/>
    <w:rsid w:val="004C4E4E"/>
    <w:rsid w:val="004D785C"/>
    <w:rsid w:val="004D78C5"/>
    <w:rsid w:val="004E025A"/>
    <w:rsid w:val="004E5A78"/>
    <w:rsid w:val="004E75EF"/>
    <w:rsid w:val="00501FEB"/>
    <w:rsid w:val="00513ECB"/>
    <w:rsid w:val="0051482A"/>
    <w:rsid w:val="0051693F"/>
    <w:rsid w:val="00523903"/>
    <w:rsid w:val="005244D3"/>
    <w:rsid w:val="00524C2F"/>
    <w:rsid w:val="005366EC"/>
    <w:rsid w:val="00537F5A"/>
    <w:rsid w:val="0054018E"/>
    <w:rsid w:val="005414C8"/>
    <w:rsid w:val="0054483D"/>
    <w:rsid w:val="00546D7D"/>
    <w:rsid w:val="0055047F"/>
    <w:rsid w:val="005523DF"/>
    <w:rsid w:val="005541D1"/>
    <w:rsid w:val="00556EF7"/>
    <w:rsid w:val="00557B4A"/>
    <w:rsid w:val="0056756E"/>
    <w:rsid w:val="00581851"/>
    <w:rsid w:val="005846DE"/>
    <w:rsid w:val="00594AD8"/>
    <w:rsid w:val="00594CE0"/>
    <w:rsid w:val="005A0A82"/>
    <w:rsid w:val="005A7A95"/>
    <w:rsid w:val="005B79C7"/>
    <w:rsid w:val="005C3473"/>
    <w:rsid w:val="005C6BCB"/>
    <w:rsid w:val="005C6C0C"/>
    <w:rsid w:val="005C70D4"/>
    <w:rsid w:val="005D14A0"/>
    <w:rsid w:val="005D1FE3"/>
    <w:rsid w:val="005D439E"/>
    <w:rsid w:val="005D5F10"/>
    <w:rsid w:val="005D610F"/>
    <w:rsid w:val="005E50C9"/>
    <w:rsid w:val="005F16E5"/>
    <w:rsid w:val="005F184C"/>
    <w:rsid w:val="005F5374"/>
    <w:rsid w:val="006029F7"/>
    <w:rsid w:val="00602F37"/>
    <w:rsid w:val="0060302A"/>
    <w:rsid w:val="00605D57"/>
    <w:rsid w:val="00636087"/>
    <w:rsid w:val="00637E5B"/>
    <w:rsid w:val="006439D4"/>
    <w:rsid w:val="00645D2C"/>
    <w:rsid w:val="00645EA2"/>
    <w:rsid w:val="00646487"/>
    <w:rsid w:val="00653793"/>
    <w:rsid w:val="00653856"/>
    <w:rsid w:val="00654CA6"/>
    <w:rsid w:val="00663D12"/>
    <w:rsid w:val="0066659B"/>
    <w:rsid w:val="00673B22"/>
    <w:rsid w:val="00674423"/>
    <w:rsid w:val="00675799"/>
    <w:rsid w:val="006802AB"/>
    <w:rsid w:val="00685B63"/>
    <w:rsid w:val="00687FD3"/>
    <w:rsid w:val="00692F6A"/>
    <w:rsid w:val="00697897"/>
    <w:rsid w:val="006A13BB"/>
    <w:rsid w:val="006A15F6"/>
    <w:rsid w:val="006C130C"/>
    <w:rsid w:val="006C2427"/>
    <w:rsid w:val="006D0368"/>
    <w:rsid w:val="006D0CCF"/>
    <w:rsid w:val="006D3864"/>
    <w:rsid w:val="006D7539"/>
    <w:rsid w:val="006E0CFA"/>
    <w:rsid w:val="006E6EAE"/>
    <w:rsid w:val="006F0055"/>
    <w:rsid w:val="006F1F47"/>
    <w:rsid w:val="00706AD7"/>
    <w:rsid w:val="007118CE"/>
    <w:rsid w:val="007142C3"/>
    <w:rsid w:val="00721CDE"/>
    <w:rsid w:val="0072774B"/>
    <w:rsid w:val="0072797E"/>
    <w:rsid w:val="007345C2"/>
    <w:rsid w:val="00735BFC"/>
    <w:rsid w:val="00740019"/>
    <w:rsid w:val="00740F59"/>
    <w:rsid w:val="00742E60"/>
    <w:rsid w:val="007568DB"/>
    <w:rsid w:val="00760939"/>
    <w:rsid w:val="00760D49"/>
    <w:rsid w:val="007638B9"/>
    <w:rsid w:val="007707EF"/>
    <w:rsid w:val="00772EFA"/>
    <w:rsid w:val="00782B2C"/>
    <w:rsid w:val="00791E43"/>
    <w:rsid w:val="007973A1"/>
    <w:rsid w:val="007B0DF3"/>
    <w:rsid w:val="007B263C"/>
    <w:rsid w:val="007B7B69"/>
    <w:rsid w:val="007D328F"/>
    <w:rsid w:val="007D724B"/>
    <w:rsid w:val="007D7958"/>
    <w:rsid w:val="007E1742"/>
    <w:rsid w:val="007E777A"/>
    <w:rsid w:val="007F22CB"/>
    <w:rsid w:val="00801A9C"/>
    <w:rsid w:val="00802A3C"/>
    <w:rsid w:val="00807674"/>
    <w:rsid w:val="00807C92"/>
    <w:rsid w:val="0081284D"/>
    <w:rsid w:val="00813E98"/>
    <w:rsid w:val="00824BAA"/>
    <w:rsid w:val="00825DEA"/>
    <w:rsid w:val="00841D6D"/>
    <w:rsid w:val="00850DB1"/>
    <w:rsid w:val="008511D8"/>
    <w:rsid w:val="008546A3"/>
    <w:rsid w:val="00863EBC"/>
    <w:rsid w:val="008654E4"/>
    <w:rsid w:val="008671B5"/>
    <w:rsid w:val="0087287C"/>
    <w:rsid w:val="008747F8"/>
    <w:rsid w:val="008810F3"/>
    <w:rsid w:val="00881EAA"/>
    <w:rsid w:val="00885756"/>
    <w:rsid w:val="008867AE"/>
    <w:rsid w:val="008A1D2E"/>
    <w:rsid w:val="008A5E75"/>
    <w:rsid w:val="008B1CBD"/>
    <w:rsid w:val="008B5936"/>
    <w:rsid w:val="008C1AD5"/>
    <w:rsid w:val="008C35E6"/>
    <w:rsid w:val="008C6225"/>
    <w:rsid w:val="008D03C8"/>
    <w:rsid w:val="008E1883"/>
    <w:rsid w:val="008E1BE3"/>
    <w:rsid w:val="008E6EA6"/>
    <w:rsid w:val="008F5B9F"/>
    <w:rsid w:val="009002AE"/>
    <w:rsid w:val="00900512"/>
    <w:rsid w:val="009052AA"/>
    <w:rsid w:val="0090784B"/>
    <w:rsid w:val="00910A8E"/>
    <w:rsid w:val="009130A2"/>
    <w:rsid w:val="0091477E"/>
    <w:rsid w:val="00916433"/>
    <w:rsid w:val="00917AE5"/>
    <w:rsid w:val="00922B28"/>
    <w:rsid w:val="00930FBA"/>
    <w:rsid w:val="00934B55"/>
    <w:rsid w:val="00936672"/>
    <w:rsid w:val="009375E2"/>
    <w:rsid w:val="00943AF3"/>
    <w:rsid w:val="00946D97"/>
    <w:rsid w:val="0096179F"/>
    <w:rsid w:val="009643D0"/>
    <w:rsid w:val="00965C62"/>
    <w:rsid w:val="0097060C"/>
    <w:rsid w:val="009751EC"/>
    <w:rsid w:val="00975716"/>
    <w:rsid w:val="00993915"/>
    <w:rsid w:val="009951E1"/>
    <w:rsid w:val="00996B80"/>
    <w:rsid w:val="00997E0F"/>
    <w:rsid w:val="009A1EB3"/>
    <w:rsid w:val="009A4480"/>
    <w:rsid w:val="009A578B"/>
    <w:rsid w:val="009B10E3"/>
    <w:rsid w:val="009C0B1C"/>
    <w:rsid w:val="009E1AFD"/>
    <w:rsid w:val="009E344B"/>
    <w:rsid w:val="009F1D61"/>
    <w:rsid w:val="009F2BFB"/>
    <w:rsid w:val="009F2F31"/>
    <w:rsid w:val="009F6612"/>
    <w:rsid w:val="00A00D62"/>
    <w:rsid w:val="00A013CB"/>
    <w:rsid w:val="00A10226"/>
    <w:rsid w:val="00A11F98"/>
    <w:rsid w:val="00A13276"/>
    <w:rsid w:val="00A13EEE"/>
    <w:rsid w:val="00A25F0C"/>
    <w:rsid w:val="00A3498A"/>
    <w:rsid w:val="00A507D3"/>
    <w:rsid w:val="00A52291"/>
    <w:rsid w:val="00A606D3"/>
    <w:rsid w:val="00A67131"/>
    <w:rsid w:val="00A70C39"/>
    <w:rsid w:val="00A768EA"/>
    <w:rsid w:val="00A8290C"/>
    <w:rsid w:val="00A85B35"/>
    <w:rsid w:val="00A903C3"/>
    <w:rsid w:val="00AA3F8F"/>
    <w:rsid w:val="00AC5F01"/>
    <w:rsid w:val="00AD3F06"/>
    <w:rsid w:val="00AD661F"/>
    <w:rsid w:val="00AE17B3"/>
    <w:rsid w:val="00AE3C7E"/>
    <w:rsid w:val="00AF58A2"/>
    <w:rsid w:val="00AF77A5"/>
    <w:rsid w:val="00B106C7"/>
    <w:rsid w:val="00B14A92"/>
    <w:rsid w:val="00B32598"/>
    <w:rsid w:val="00B3364A"/>
    <w:rsid w:val="00B34DA2"/>
    <w:rsid w:val="00B35F66"/>
    <w:rsid w:val="00B365EC"/>
    <w:rsid w:val="00B417AB"/>
    <w:rsid w:val="00B42508"/>
    <w:rsid w:val="00B46A4B"/>
    <w:rsid w:val="00B5513F"/>
    <w:rsid w:val="00B60A9B"/>
    <w:rsid w:val="00B612A9"/>
    <w:rsid w:val="00B61DB7"/>
    <w:rsid w:val="00B61DD7"/>
    <w:rsid w:val="00B655AF"/>
    <w:rsid w:val="00B65B49"/>
    <w:rsid w:val="00B66E2E"/>
    <w:rsid w:val="00B70C64"/>
    <w:rsid w:val="00B7525E"/>
    <w:rsid w:val="00B75A07"/>
    <w:rsid w:val="00B75A4B"/>
    <w:rsid w:val="00B75C57"/>
    <w:rsid w:val="00B77F2B"/>
    <w:rsid w:val="00B84C49"/>
    <w:rsid w:val="00B86AD7"/>
    <w:rsid w:val="00B87EFC"/>
    <w:rsid w:val="00B91F8B"/>
    <w:rsid w:val="00B94419"/>
    <w:rsid w:val="00B97ABC"/>
    <w:rsid w:val="00B97AFC"/>
    <w:rsid w:val="00BA7F9E"/>
    <w:rsid w:val="00BB1459"/>
    <w:rsid w:val="00BB56C3"/>
    <w:rsid w:val="00BC07CE"/>
    <w:rsid w:val="00BC2795"/>
    <w:rsid w:val="00BC76D1"/>
    <w:rsid w:val="00BE747E"/>
    <w:rsid w:val="00C043F1"/>
    <w:rsid w:val="00C11B07"/>
    <w:rsid w:val="00C14986"/>
    <w:rsid w:val="00C22BE7"/>
    <w:rsid w:val="00C33857"/>
    <w:rsid w:val="00C34003"/>
    <w:rsid w:val="00C36FA4"/>
    <w:rsid w:val="00C462D5"/>
    <w:rsid w:val="00C474BF"/>
    <w:rsid w:val="00C565D6"/>
    <w:rsid w:val="00C61C38"/>
    <w:rsid w:val="00C61DE6"/>
    <w:rsid w:val="00C63E94"/>
    <w:rsid w:val="00C70D17"/>
    <w:rsid w:val="00C73A1F"/>
    <w:rsid w:val="00C76BC1"/>
    <w:rsid w:val="00C834C5"/>
    <w:rsid w:val="00C87523"/>
    <w:rsid w:val="00C97910"/>
    <w:rsid w:val="00CA33A4"/>
    <w:rsid w:val="00CA4B16"/>
    <w:rsid w:val="00CA7B33"/>
    <w:rsid w:val="00CB052F"/>
    <w:rsid w:val="00CC2AA7"/>
    <w:rsid w:val="00CD285D"/>
    <w:rsid w:val="00CE772D"/>
    <w:rsid w:val="00CF03EC"/>
    <w:rsid w:val="00CF2676"/>
    <w:rsid w:val="00D01E70"/>
    <w:rsid w:val="00D04F95"/>
    <w:rsid w:val="00D122F4"/>
    <w:rsid w:val="00D13D72"/>
    <w:rsid w:val="00D15872"/>
    <w:rsid w:val="00D23361"/>
    <w:rsid w:val="00D33536"/>
    <w:rsid w:val="00D33E6E"/>
    <w:rsid w:val="00D33E76"/>
    <w:rsid w:val="00D34A67"/>
    <w:rsid w:val="00D360A7"/>
    <w:rsid w:val="00D400CF"/>
    <w:rsid w:val="00D40F73"/>
    <w:rsid w:val="00D46C5E"/>
    <w:rsid w:val="00D620FB"/>
    <w:rsid w:val="00D6233E"/>
    <w:rsid w:val="00D631DF"/>
    <w:rsid w:val="00D67E8D"/>
    <w:rsid w:val="00D700DE"/>
    <w:rsid w:val="00D7022D"/>
    <w:rsid w:val="00D712B2"/>
    <w:rsid w:val="00D815C5"/>
    <w:rsid w:val="00D93B35"/>
    <w:rsid w:val="00DA4FE0"/>
    <w:rsid w:val="00DA6E13"/>
    <w:rsid w:val="00DB18B9"/>
    <w:rsid w:val="00DB1F25"/>
    <w:rsid w:val="00DD10E5"/>
    <w:rsid w:val="00DD2DC2"/>
    <w:rsid w:val="00DD40BB"/>
    <w:rsid w:val="00DD520C"/>
    <w:rsid w:val="00DE3943"/>
    <w:rsid w:val="00DE6EE2"/>
    <w:rsid w:val="00DE7EE1"/>
    <w:rsid w:val="00DF012E"/>
    <w:rsid w:val="00DF2262"/>
    <w:rsid w:val="00DF57E0"/>
    <w:rsid w:val="00E00706"/>
    <w:rsid w:val="00E03441"/>
    <w:rsid w:val="00E06A0B"/>
    <w:rsid w:val="00E20299"/>
    <w:rsid w:val="00E31345"/>
    <w:rsid w:val="00E31B78"/>
    <w:rsid w:val="00E463A4"/>
    <w:rsid w:val="00E47426"/>
    <w:rsid w:val="00E530A7"/>
    <w:rsid w:val="00E651F9"/>
    <w:rsid w:val="00E6723D"/>
    <w:rsid w:val="00E76862"/>
    <w:rsid w:val="00E77A8E"/>
    <w:rsid w:val="00E859E5"/>
    <w:rsid w:val="00E8635C"/>
    <w:rsid w:val="00E918A6"/>
    <w:rsid w:val="00EA0732"/>
    <w:rsid w:val="00EA1108"/>
    <w:rsid w:val="00EA193D"/>
    <w:rsid w:val="00EA2EA8"/>
    <w:rsid w:val="00EB2CBA"/>
    <w:rsid w:val="00EB39D8"/>
    <w:rsid w:val="00EB4661"/>
    <w:rsid w:val="00EB6229"/>
    <w:rsid w:val="00EC3B95"/>
    <w:rsid w:val="00EC427A"/>
    <w:rsid w:val="00ED0860"/>
    <w:rsid w:val="00ED0926"/>
    <w:rsid w:val="00EE3DAC"/>
    <w:rsid w:val="00EF49E6"/>
    <w:rsid w:val="00EF7A1B"/>
    <w:rsid w:val="00F04A22"/>
    <w:rsid w:val="00F12900"/>
    <w:rsid w:val="00F23E84"/>
    <w:rsid w:val="00F25C8B"/>
    <w:rsid w:val="00F26F2F"/>
    <w:rsid w:val="00F31AA4"/>
    <w:rsid w:val="00F401A2"/>
    <w:rsid w:val="00F4047F"/>
    <w:rsid w:val="00F442B3"/>
    <w:rsid w:val="00F46CA0"/>
    <w:rsid w:val="00F47EA6"/>
    <w:rsid w:val="00F51523"/>
    <w:rsid w:val="00F5301E"/>
    <w:rsid w:val="00F56322"/>
    <w:rsid w:val="00F57D4A"/>
    <w:rsid w:val="00F62605"/>
    <w:rsid w:val="00F63E5A"/>
    <w:rsid w:val="00F64671"/>
    <w:rsid w:val="00F71351"/>
    <w:rsid w:val="00F742FF"/>
    <w:rsid w:val="00F762F9"/>
    <w:rsid w:val="00F81F22"/>
    <w:rsid w:val="00F85841"/>
    <w:rsid w:val="00F90125"/>
    <w:rsid w:val="00F91371"/>
    <w:rsid w:val="00F93C01"/>
    <w:rsid w:val="00F93D1B"/>
    <w:rsid w:val="00FA3C33"/>
    <w:rsid w:val="00FA4DF1"/>
    <w:rsid w:val="00FB1A58"/>
    <w:rsid w:val="00FB6E1A"/>
    <w:rsid w:val="00FC3321"/>
    <w:rsid w:val="00FC7F9C"/>
    <w:rsid w:val="00FD5645"/>
    <w:rsid w:val="00FF1A42"/>
    <w:rsid w:val="00FF2CC0"/>
    <w:rsid w:val="00FF52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371"/>
    <w:pPr>
      <w:spacing w:after="60" w:line="240" w:lineRule="auto"/>
    </w:pPr>
    <w:rPr>
      <w:rFonts w:ascii="Arial" w:eastAsia="Times New Roman" w:hAnsi="Arial" w:cs="Times New Roman"/>
      <w:color w:val="000000"/>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ing">
    <w:name w:val="spacing"/>
    <w:basedOn w:val="Normal"/>
    <w:rsid w:val="00F91371"/>
    <w:pPr>
      <w:spacing w:after="120" w:line="260" w:lineRule="atLeast"/>
    </w:pPr>
    <w:rPr>
      <w:lang w:val="en-US"/>
    </w:rPr>
  </w:style>
  <w:style w:type="paragraph" w:styleId="ListParagraph">
    <w:name w:val="List Paragraph"/>
    <w:aliases w:val="EOH bullet,Use Case List Paragraph"/>
    <w:basedOn w:val="Normal"/>
    <w:link w:val="ListParagraphChar"/>
    <w:uiPriority w:val="34"/>
    <w:qFormat/>
    <w:rsid w:val="00142D1A"/>
    <w:pPr>
      <w:ind w:left="720"/>
      <w:contextualSpacing/>
    </w:pPr>
  </w:style>
  <w:style w:type="paragraph" w:customStyle="1" w:styleId="Normalbold">
    <w:name w:val="Normal bold"/>
    <w:basedOn w:val="Normal"/>
    <w:rsid w:val="00142D1A"/>
    <w:rPr>
      <w:b/>
    </w:rPr>
  </w:style>
  <w:style w:type="paragraph" w:customStyle="1" w:styleId="Char">
    <w:name w:val="Char"/>
    <w:basedOn w:val="Normal"/>
    <w:rsid w:val="009052AA"/>
    <w:pPr>
      <w:spacing w:after="160" w:line="240" w:lineRule="exact"/>
    </w:pPr>
    <w:rPr>
      <w:bCs/>
      <w:color w:val="auto"/>
      <w:sz w:val="22"/>
      <w:szCs w:val="24"/>
      <w:lang w:val="en-US" w:eastAsia="en-US"/>
    </w:rPr>
  </w:style>
  <w:style w:type="character" w:styleId="EndnoteReference">
    <w:name w:val="endnote reference"/>
    <w:basedOn w:val="DefaultParagraphFont"/>
    <w:semiHidden/>
    <w:rsid w:val="00ED0860"/>
    <w:rPr>
      <w:vertAlign w:val="superscript"/>
    </w:rPr>
  </w:style>
  <w:style w:type="character" w:customStyle="1" w:styleId="ListParagraphChar">
    <w:name w:val="List Paragraph Char"/>
    <w:aliases w:val="EOH bullet Char,Use Case List Paragraph Char"/>
    <w:link w:val="ListParagraph"/>
    <w:uiPriority w:val="34"/>
    <w:rsid w:val="00F46CA0"/>
    <w:rPr>
      <w:rFonts w:ascii="Arial" w:eastAsia="Times New Roman" w:hAnsi="Arial" w:cs="Times New Roman"/>
      <w:color w:val="000000"/>
      <w:sz w:val="18"/>
      <w:szCs w:val="18"/>
      <w:lang w:val="en-GB" w:eastAsia="en-GB"/>
    </w:rPr>
  </w:style>
  <w:style w:type="paragraph" w:styleId="NormalWeb">
    <w:name w:val="Normal (Web)"/>
    <w:basedOn w:val="Normal"/>
    <w:uiPriority w:val="99"/>
    <w:unhideWhenUsed/>
    <w:rsid w:val="00F4047F"/>
    <w:pPr>
      <w:spacing w:before="100" w:beforeAutospacing="1" w:after="100" w:afterAutospacing="1"/>
    </w:pPr>
    <w:rPr>
      <w:rFonts w:ascii="Times New Roman" w:hAnsi="Times New Roman"/>
      <w:color w:val="auto"/>
      <w:sz w:val="24"/>
      <w:szCs w:val="24"/>
      <w:lang w:val="en-ZA" w:eastAsia="en-ZA"/>
    </w:rPr>
  </w:style>
  <w:style w:type="character" w:styleId="Emphasis">
    <w:name w:val="Emphasis"/>
    <w:uiPriority w:val="20"/>
    <w:qFormat/>
    <w:rsid w:val="00B75A07"/>
    <w:rPr>
      <w:b/>
      <w:bCs/>
      <w:i w:val="0"/>
      <w:iCs w:val="0"/>
    </w:rPr>
  </w:style>
  <w:style w:type="character" w:styleId="CommentReference">
    <w:name w:val="annotation reference"/>
    <w:rsid w:val="00B75A07"/>
    <w:rPr>
      <w:sz w:val="16"/>
      <w:szCs w:val="16"/>
    </w:rPr>
  </w:style>
  <w:style w:type="paragraph" w:styleId="CommentText">
    <w:name w:val="annotation text"/>
    <w:basedOn w:val="Normal"/>
    <w:link w:val="CommentTextChar"/>
    <w:rsid w:val="00B75A07"/>
    <w:rPr>
      <w:sz w:val="20"/>
      <w:szCs w:val="20"/>
    </w:rPr>
  </w:style>
  <w:style w:type="character" w:customStyle="1" w:styleId="CommentTextChar">
    <w:name w:val="Comment Text Char"/>
    <w:basedOn w:val="DefaultParagraphFont"/>
    <w:link w:val="CommentText"/>
    <w:rsid w:val="00B75A07"/>
    <w:rPr>
      <w:rFonts w:ascii="Arial" w:eastAsia="Times New Roman" w:hAnsi="Arial" w:cs="Times New Roman"/>
      <w:color w:val="000000"/>
      <w:sz w:val="20"/>
      <w:szCs w:val="20"/>
      <w:lang w:val="en-GB" w:eastAsia="en-GB"/>
    </w:rPr>
  </w:style>
  <w:style w:type="paragraph" w:styleId="FootnoteText">
    <w:name w:val="footnote text"/>
    <w:basedOn w:val="Normal"/>
    <w:link w:val="FootnoteTextChar"/>
    <w:rsid w:val="00B75A07"/>
    <w:rPr>
      <w:sz w:val="20"/>
      <w:szCs w:val="20"/>
    </w:rPr>
  </w:style>
  <w:style w:type="character" w:customStyle="1" w:styleId="FootnoteTextChar">
    <w:name w:val="Footnote Text Char"/>
    <w:basedOn w:val="DefaultParagraphFont"/>
    <w:link w:val="FootnoteText"/>
    <w:rsid w:val="00B75A07"/>
    <w:rPr>
      <w:rFonts w:ascii="Arial" w:eastAsia="Times New Roman" w:hAnsi="Arial" w:cs="Times New Roman"/>
      <w:color w:val="000000"/>
      <w:sz w:val="20"/>
      <w:szCs w:val="20"/>
      <w:lang w:val="en-GB" w:eastAsia="en-GB"/>
    </w:rPr>
  </w:style>
  <w:style w:type="character" w:styleId="FootnoteReference">
    <w:name w:val="footnote reference"/>
    <w:rsid w:val="00B75A07"/>
    <w:rPr>
      <w:vertAlign w:val="superscript"/>
    </w:rPr>
  </w:style>
  <w:style w:type="paragraph" w:styleId="BalloonText">
    <w:name w:val="Balloon Text"/>
    <w:basedOn w:val="Normal"/>
    <w:link w:val="BalloonTextChar"/>
    <w:uiPriority w:val="99"/>
    <w:semiHidden/>
    <w:unhideWhenUsed/>
    <w:rsid w:val="00B75A07"/>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B75A07"/>
    <w:rPr>
      <w:rFonts w:ascii="Segoe UI" w:eastAsia="Times New Roman" w:hAnsi="Segoe UI" w:cs="Segoe UI"/>
      <w:color w:val="000000"/>
      <w:sz w:val="18"/>
      <w:szCs w:val="18"/>
      <w:lang w:val="en-GB" w:eastAsia="en-GB"/>
    </w:rPr>
  </w:style>
  <w:style w:type="paragraph" w:styleId="Header">
    <w:name w:val="header"/>
    <w:basedOn w:val="Normal"/>
    <w:link w:val="HeaderChar"/>
    <w:uiPriority w:val="99"/>
    <w:unhideWhenUsed/>
    <w:rsid w:val="00D04F95"/>
    <w:pPr>
      <w:tabs>
        <w:tab w:val="center" w:pos="4680"/>
        <w:tab w:val="right" w:pos="9360"/>
      </w:tabs>
      <w:spacing w:after="0"/>
    </w:pPr>
  </w:style>
  <w:style w:type="character" w:customStyle="1" w:styleId="HeaderChar">
    <w:name w:val="Header Char"/>
    <w:basedOn w:val="DefaultParagraphFont"/>
    <w:link w:val="Header"/>
    <w:uiPriority w:val="99"/>
    <w:rsid w:val="00D04F95"/>
    <w:rPr>
      <w:rFonts w:ascii="Arial" w:eastAsia="Times New Roman" w:hAnsi="Arial" w:cs="Times New Roman"/>
      <w:color w:val="000000"/>
      <w:sz w:val="18"/>
      <w:szCs w:val="18"/>
      <w:lang w:val="en-GB" w:eastAsia="en-GB"/>
    </w:rPr>
  </w:style>
  <w:style w:type="paragraph" w:styleId="Footer">
    <w:name w:val="footer"/>
    <w:basedOn w:val="Normal"/>
    <w:link w:val="FooterChar"/>
    <w:uiPriority w:val="99"/>
    <w:unhideWhenUsed/>
    <w:rsid w:val="00D04F95"/>
    <w:pPr>
      <w:tabs>
        <w:tab w:val="center" w:pos="4680"/>
        <w:tab w:val="right" w:pos="9360"/>
      </w:tabs>
      <w:spacing w:after="0"/>
    </w:pPr>
  </w:style>
  <w:style w:type="character" w:customStyle="1" w:styleId="FooterChar">
    <w:name w:val="Footer Char"/>
    <w:basedOn w:val="DefaultParagraphFont"/>
    <w:link w:val="Footer"/>
    <w:uiPriority w:val="99"/>
    <w:rsid w:val="00D04F95"/>
    <w:rPr>
      <w:rFonts w:ascii="Arial" w:eastAsia="Times New Roman" w:hAnsi="Arial" w:cs="Times New Roman"/>
      <w:color w:val="000000"/>
      <w:sz w:val="18"/>
      <w:szCs w:val="18"/>
      <w:lang w:val="en-GB" w:eastAsia="en-GB"/>
    </w:rPr>
  </w:style>
  <w:style w:type="paragraph" w:styleId="CommentSubject">
    <w:name w:val="annotation subject"/>
    <w:basedOn w:val="CommentText"/>
    <w:next w:val="CommentText"/>
    <w:link w:val="CommentSubjectChar"/>
    <w:uiPriority w:val="99"/>
    <w:semiHidden/>
    <w:unhideWhenUsed/>
    <w:rsid w:val="008E1883"/>
    <w:rPr>
      <w:b/>
      <w:bCs/>
    </w:rPr>
  </w:style>
  <w:style w:type="character" w:customStyle="1" w:styleId="CommentSubjectChar">
    <w:name w:val="Comment Subject Char"/>
    <w:basedOn w:val="CommentTextChar"/>
    <w:link w:val="CommentSubject"/>
    <w:uiPriority w:val="99"/>
    <w:semiHidden/>
    <w:rsid w:val="008E1883"/>
    <w:rPr>
      <w:rFonts w:ascii="Arial" w:eastAsia="Times New Roman" w:hAnsi="Arial" w:cs="Times New Roman"/>
      <w:b/>
      <w:bCs/>
      <w:color w:val="000000"/>
      <w:sz w:val="20"/>
      <w:szCs w:val="20"/>
      <w:lang w:val="en-GB" w:eastAsia="en-GB"/>
    </w:rPr>
  </w:style>
  <w:style w:type="character" w:styleId="Strong">
    <w:name w:val="Strong"/>
    <w:basedOn w:val="DefaultParagraphFont"/>
    <w:uiPriority w:val="22"/>
    <w:qFormat/>
    <w:rsid w:val="002663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371"/>
    <w:pPr>
      <w:spacing w:after="60" w:line="240" w:lineRule="auto"/>
    </w:pPr>
    <w:rPr>
      <w:rFonts w:ascii="Arial" w:eastAsia="Times New Roman" w:hAnsi="Arial" w:cs="Times New Roman"/>
      <w:color w:val="000000"/>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ing">
    <w:name w:val="spacing"/>
    <w:basedOn w:val="Normal"/>
    <w:rsid w:val="00F91371"/>
    <w:pPr>
      <w:spacing w:after="120" w:line="260" w:lineRule="atLeast"/>
    </w:pPr>
    <w:rPr>
      <w:lang w:val="en-US"/>
    </w:rPr>
  </w:style>
  <w:style w:type="paragraph" w:styleId="ListParagraph">
    <w:name w:val="List Paragraph"/>
    <w:aliases w:val="EOH bullet,Use Case List Paragraph"/>
    <w:basedOn w:val="Normal"/>
    <w:link w:val="ListParagraphChar"/>
    <w:uiPriority w:val="34"/>
    <w:qFormat/>
    <w:rsid w:val="00142D1A"/>
    <w:pPr>
      <w:ind w:left="720"/>
      <w:contextualSpacing/>
    </w:pPr>
  </w:style>
  <w:style w:type="paragraph" w:customStyle="1" w:styleId="Normalbold">
    <w:name w:val="Normal bold"/>
    <w:basedOn w:val="Normal"/>
    <w:rsid w:val="00142D1A"/>
    <w:rPr>
      <w:b/>
    </w:rPr>
  </w:style>
  <w:style w:type="paragraph" w:customStyle="1" w:styleId="Char">
    <w:name w:val="Char"/>
    <w:basedOn w:val="Normal"/>
    <w:rsid w:val="009052AA"/>
    <w:pPr>
      <w:spacing w:after="160" w:line="240" w:lineRule="exact"/>
    </w:pPr>
    <w:rPr>
      <w:bCs/>
      <w:color w:val="auto"/>
      <w:sz w:val="22"/>
      <w:szCs w:val="24"/>
      <w:lang w:val="en-US" w:eastAsia="en-US"/>
    </w:rPr>
  </w:style>
  <w:style w:type="character" w:styleId="EndnoteReference">
    <w:name w:val="endnote reference"/>
    <w:basedOn w:val="DefaultParagraphFont"/>
    <w:semiHidden/>
    <w:rsid w:val="00ED0860"/>
    <w:rPr>
      <w:vertAlign w:val="superscript"/>
    </w:rPr>
  </w:style>
  <w:style w:type="character" w:customStyle="1" w:styleId="ListParagraphChar">
    <w:name w:val="List Paragraph Char"/>
    <w:aliases w:val="EOH bullet Char,Use Case List Paragraph Char"/>
    <w:link w:val="ListParagraph"/>
    <w:uiPriority w:val="34"/>
    <w:rsid w:val="00F46CA0"/>
    <w:rPr>
      <w:rFonts w:ascii="Arial" w:eastAsia="Times New Roman" w:hAnsi="Arial" w:cs="Times New Roman"/>
      <w:color w:val="000000"/>
      <w:sz w:val="18"/>
      <w:szCs w:val="18"/>
      <w:lang w:val="en-GB" w:eastAsia="en-GB"/>
    </w:rPr>
  </w:style>
  <w:style w:type="paragraph" w:styleId="NormalWeb">
    <w:name w:val="Normal (Web)"/>
    <w:basedOn w:val="Normal"/>
    <w:uiPriority w:val="99"/>
    <w:unhideWhenUsed/>
    <w:rsid w:val="00F4047F"/>
    <w:pPr>
      <w:spacing w:before="100" w:beforeAutospacing="1" w:after="100" w:afterAutospacing="1"/>
    </w:pPr>
    <w:rPr>
      <w:rFonts w:ascii="Times New Roman" w:hAnsi="Times New Roman"/>
      <w:color w:val="auto"/>
      <w:sz w:val="24"/>
      <w:szCs w:val="24"/>
      <w:lang w:val="en-ZA" w:eastAsia="en-ZA"/>
    </w:rPr>
  </w:style>
  <w:style w:type="character" w:styleId="Emphasis">
    <w:name w:val="Emphasis"/>
    <w:uiPriority w:val="20"/>
    <w:qFormat/>
    <w:rsid w:val="00B75A07"/>
    <w:rPr>
      <w:b/>
      <w:bCs/>
      <w:i w:val="0"/>
      <w:iCs w:val="0"/>
    </w:rPr>
  </w:style>
  <w:style w:type="character" w:styleId="CommentReference">
    <w:name w:val="annotation reference"/>
    <w:rsid w:val="00B75A07"/>
    <w:rPr>
      <w:sz w:val="16"/>
      <w:szCs w:val="16"/>
    </w:rPr>
  </w:style>
  <w:style w:type="paragraph" w:styleId="CommentText">
    <w:name w:val="annotation text"/>
    <w:basedOn w:val="Normal"/>
    <w:link w:val="CommentTextChar"/>
    <w:rsid w:val="00B75A07"/>
    <w:rPr>
      <w:sz w:val="20"/>
      <w:szCs w:val="20"/>
    </w:rPr>
  </w:style>
  <w:style w:type="character" w:customStyle="1" w:styleId="CommentTextChar">
    <w:name w:val="Comment Text Char"/>
    <w:basedOn w:val="DefaultParagraphFont"/>
    <w:link w:val="CommentText"/>
    <w:rsid w:val="00B75A07"/>
    <w:rPr>
      <w:rFonts w:ascii="Arial" w:eastAsia="Times New Roman" w:hAnsi="Arial" w:cs="Times New Roman"/>
      <w:color w:val="000000"/>
      <w:sz w:val="20"/>
      <w:szCs w:val="20"/>
      <w:lang w:val="en-GB" w:eastAsia="en-GB"/>
    </w:rPr>
  </w:style>
  <w:style w:type="paragraph" w:styleId="FootnoteText">
    <w:name w:val="footnote text"/>
    <w:basedOn w:val="Normal"/>
    <w:link w:val="FootnoteTextChar"/>
    <w:rsid w:val="00B75A07"/>
    <w:rPr>
      <w:sz w:val="20"/>
      <w:szCs w:val="20"/>
    </w:rPr>
  </w:style>
  <w:style w:type="character" w:customStyle="1" w:styleId="FootnoteTextChar">
    <w:name w:val="Footnote Text Char"/>
    <w:basedOn w:val="DefaultParagraphFont"/>
    <w:link w:val="FootnoteText"/>
    <w:rsid w:val="00B75A07"/>
    <w:rPr>
      <w:rFonts w:ascii="Arial" w:eastAsia="Times New Roman" w:hAnsi="Arial" w:cs="Times New Roman"/>
      <w:color w:val="000000"/>
      <w:sz w:val="20"/>
      <w:szCs w:val="20"/>
      <w:lang w:val="en-GB" w:eastAsia="en-GB"/>
    </w:rPr>
  </w:style>
  <w:style w:type="character" w:styleId="FootnoteReference">
    <w:name w:val="footnote reference"/>
    <w:rsid w:val="00B75A07"/>
    <w:rPr>
      <w:vertAlign w:val="superscript"/>
    </w:rPr>
  </w:style>
  <w:style w:type="paragraph" w:styleId="BalloonText">
    <w:name w:val="Balloon Text"/>
    <w:basedOn w:val="Normal"/>
    <w:link w:val="BalloonTextChar"/>
    <w:uiPriority w:val="99"/>
    <w:semiHidden/>
    <w:unhideWhenUsed/>
    <w:rsid w:val="00B75A07"/>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B75A07"/>
    <w:rPr>
      <w:rFonts w:ascii="Segoe UI" w:eastAsia="Times New Roman" w:hAnsi="Segoe UI" w:cs="Segoe UI"/>
      <w:color w:val="000000"/>
      <w:sz w:val="18"/>
      <w:szCs w:val="18"/>
      <w:lang w:val="en-GB" w:eastAsia="en-GB"/>
    </w:rPr>
  </w:style>
  <w:style w:type="paragraph" w:styleId="Header">
    <w:name w:val="header"/>
    <w:basedOn w:val="Normal"/>
    <w:link w:val="HeaderChar"/>
    <w:uiPriority w:val="99"/>
    <w:unhideWhenUsed/>
    <w:rsid w:val="00D04F95"/>
    <w:pPr>
      <w:tabs>
        <w:tab w:val="center" w:pos="4680"/>
        <w:tab w:val="right" w:pos="9360"/>
      </w:tabs>
      <w:spacing w:after="0"/>
    </w:pPr>
  </w:style>
  <w:style w:type="character" w:customStyle="1" w:styleId="HeaderChar">
    <w:name w:val="Header Char"/>
    <w:basedOn w:val="DefaultParagraphFont"/>
    <w:link w:val="Header"/>
    <w:uiPriority w:val="99"/>
    <w:rsid w:val="00D04F95"/>
    <w:rPr>
      <w:rFonts w:ascii="Arial" w:eastAsia="Times New Roman" w:hAnsi="Arial" w:cs="Times New Roman"/>
      <w:color w:val="000000"/>
      <w:sz w:val="18"/>
      <w:szCs w:val="18"/>
      <w:lang w:val="en-GB" w:eastAsia="en-GB"/>
    </w:rPr>
  </w:style>
  <w:style w:type="paragraph" w:styleId="Footer">
    <w:name w:val="footer"/>
    <w:basedOn w:val="Normal"/>
    <w:link w:val="FooterChar"/>
    <w:uiPriority w:val="99"/>
    <w:unhideWhenUsed/>
    <w:rsid w:val="00D04F95"/>
    <w:pPr>
      <w:tabs>
        <w:tab w:val="center" w:pos="4680"/>
        <w:tab w:val="right" w:pos="9360"/>
      </w:tabs>
      <w:spacing w:after="0"/>
    </w:pPr>
  </w:style>
  <w:style w:type="character" w:customStyle="1" w:styleId="FooterChar">
    <w:name w:val="Footer Char"/>
    <w:basedOn w:val="DefaultParagraphFont"/>
    <w:link w:val="Footer"/>
    <w:uiPriority w:val="99"/>
    <w:rsid w:val="00D04F95"/>
    <w:rPr>
      <w:rFonts w:ascii="Arial" w:eastAsia="Times New Roman" w:hAnsi="Arial" w:cs="Times New Roman"/>
      <w:color w:val="000000"/>
      <w:sz w:val="18"/>
      <w:szCs w:val="18"/>
      <w:lang w:val="en-GB" w:eastAsia="en-GB"/>
    </w:rPr>
  </w:style>
  <w:style w:type="paragraph" w:styleId="CommentSubject">
    <w:name w:val="annotation subject"/>
    <w:basedOn w:val="CommentText"/>
    <w:next w:val="CommentText"/>
    <w:link w:val="CommentSubjectChar"/>
    <w:uiPriority w:val="99"/>
    <w:semiHidden/>
    <w:unhideWhenUsed/>
    <w:rsid w:val="008E1883"/>
    <w:rPr>
      <w:b/>
      <w:bCs/>
    </w:rPr>
  </w:style>
  <w:style w:type="character" w:customStyle="1" w:styleId="CommentSubjectChar">
    <w:name w:val="Comment Subject Char"/>
    <w:basedOn w:val="CommentTextChar"/>
    <w:link w:val="CommentSubject"/>
    <w:uiPriority w:val="99"/>
    <w:semiHidden/>
    <w:rsid w:val="008E1883"/>
    <w:rPr>
      <w:rFonts w:ascii="Arial" w:eastAsia="Times New Roman" w:hAnsi="Arial" w:cs="Times New Roman"/>
      <w:b/>
      <w:bCs/>
      <w:color w:val="000000"/>
      <w:sz w:val="20"/>
      <w:szCs w:val="20"/>
      <w:lang w:val="en-GB" w:eastAsia="en-GB"/>
    </w:rPr>
  </w:style>
  <w:style w:type="character" w:styleId="Strong">
    <w:name w:val="Strong"/>
    <w:basedOn w:val="DefaultParagraphFont"/>
    <w:uiPriority w:val="22"/>
    <w:qFormat/>
    <w:rsid w:val="002663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6587">
      <w:bodyDiv w:val="1"/>
      <w:marLeft w:val="0"/>
      <w:marRight w:val="0"/>
      <w:marTop w:val="0"/>
      <w:marBottom w:val="0"/>
      <w:divBdr>
        <w:top w:val="none" w:sz="0" w:space="0" w:color="auto"/>
        <w:left w:val="none" w:sz="0" w:space="0" w:color="auto"/>
        <w:bottom w:val="none" w:sz="0" w:space="0" w:color="auto"/>
        <w:right w:val="none" w:sz="0" w:space="0" w:color="auto"/>
      </w:divBdr>
      <w:divsChild>
        <w:div w:id="186869565">
          <w:marLeft w:val="1166"/>
          <w:marRight w:val="0"/>
          <w:marTop w:val="115"/>
          <w:marBottom w:val="0"/>
          <w:divBdr>
            <w:top w:val="none" w:sz="0" w:space="0" w:color="auto"/>
            <w:left w:val="none" w:sz="0" w:space="0" w:color="auto"/>
            <w:bottom w:val="none" w:sz="0" w:space="0" w:color="auto"/>
            <w:right w:val="none" w:sz="0" w:space="0" w:color="auto"/>
          </w:divBdr>
        </w:div>
        <w:div w:id="222060647">
          <w:marLeft w:val="547"/>
          <w:marRight w:val="0"/>
          <w:marTop w:val="130"/>
          <w:marBottom w:val="0"/>
          <w:divBdr>
            <w:top w:val="none" w:sz="0" w:space="0" w:color="auto"/>
            <w:left w:val="none" w:sz="0" w:space="0" w:color="auto"/>
            <w:bottom w:val="none" w:sz="0" w:space="0" w:color="auto"/>
            <w:right w:val="none" w:sz="0" w:space="0" w:color="auto"/>
          </w:divBdr>
        </w:div>
        <w:div w:id="416292022">
          <w:marLeft w:val="547"/>
          <w:marRight w:val="0"/>
          <w:marTop w:val="130"/>
          <w:marBottom w:val="0"/>
          <w:divBdr>
            <w:top w:val="none" w:sz="0" w:space="0" w:color="auto"/>
            <w:left w:val="none" w:sz="0" w:space="0" w:color="auto"/>
            <w:bottom w:val="none" w:sz="0" w:space="0" w:color="auto"/>
            <w:right w:val="none" w:sz="0" w:space="0" w:color="auto"/>
          </w:divBdr>
        </w:div>
        <w:div w:id="714934411">
          <w:marLeft w:val="547"/>
          <w:marRight w:val="0"/>
          <w:marTop w:val="130"/>
          <w:marBottom w:val="0"/>
          <w:divBdr>
            <w:top w:val="none" w:sz="0" w:space="0" w:color="auto"/>
            <w:left w:val="none" w:sz="0" w:space="0" w:color="auto"/>
            <w:bottom w:val="none" w:sz="0" w:space="0" w:color="auto"/>
            <w:right w:val="none" w:sz="0" w:space="0" w:color="auto"/>
          </w:divBdr>
        </w:div>
        <w:div w:id="1248920809">
          <w:marLeft w:val="547"/>
          <w:marRight w:val="0"/>
          <w:marTop w:val="130"/>
          <w:marBottom w:val="0"/>
          <w:divBdr>
            <w:top w:val="none" w:sz="0" w:space="0" w:color="auto"/>
            <w:left w:val="none" w:sz="0" w:space="0" w:color="auto"/>
            <w:bottom w:val="none" w:sz="0" w:space="0" w:color="auto"/>
            <w:right w:val="none" w:sz="0" w:space="0" w:color="auto"/>
          </w:divBdr>
        </w:div>
        <w:div w:id="1573084086">
          <w:marLeft w:val="1166"/>
          <w:marRight w:val="0"/>
          <w:marTop w:val="115"/>
          <w:marBottom w:val="0"/>
          <w:divBdr>
            <w:top w:val="none" w:sz="0" w:space="0" w:color="auto"/>
            <w:left w:val="none" w:sz="0" w:space="0" w:color="auto"/>
            <w:bottom w:val="none" w:sz="0" w:space="0" w:color="auto"/>
            <w:right w:val="none" w:sz="0" w:space="0" w:color="auto"/>
          </w:divBdr>
        </w:div>
        <w:div w:id="1984462431">
          <w:marLeft w:val="547"/>
          <w:marRight w:val="0"/>
          <w:marTop w:val="130"/>
          <w:marBottom w:val="0"/>
          <w:divBdr>
            <w:top w:val="none" w:sz="0" w:space="0" w:color="auto"/>
            <w:left w:val="none" w:sz="0" w:space="0" w:color="auto"/>
            <w:bottom w:val="none" w:sz="0" w:space="0" w:color="auto"/>
            <w:right w:val="none" w:sz="0" w:space="0" w:color="auto"/>
          </w:divBdr>
        </w:div>
      </w:divsChild>
    </w:div>
    <w:div w:id="158736656">
      <w:bodyDiv w:val="1"/>
      <w:marLeft w:val="0"/>
      <w:marRight w:val="0"/>
      <w:marTop w:val="0"/>
      <w:marBottom w:val="0"/>
      <w:divBdr>
        <w:top w:val="none" w:sz="0" w:space="0" w:color="auto"/>
        <w:left w:val="none" w:sz="0" w:space="0" w:color="auto"/>
        <w:bottom w:val="none" w:sz="0" w:space="0" w:color="auto"/>
        <w:right w:val="none" w:sz="0" w:space="0" w:color="auto"/>
      </w:divBdr>
      <w:divsChild>
        <w:div w:id="439184477">
          <w:marLeft w:val="547"/>
          <w:marRight w:val="0"/>
          <w:marTop w:val="130"/>
          <w:marBottom w:val="0"/>
          <w:divBdr>
            <w:top w:val="none" w:sz="0" w:space="0" w:color="auto"/>
            <w:left w:val="none" w:sz="0" w:space="0" w:color="auto"/>
            <w:bottom w:val="none" w:sz="0" w:space="0" w:color="auto"/>
            <w:right w:val="none" w:sz="0" w:space="0" w:color="auto"/>
          </w:divBdr>
        </w:div>
        <w:div w:id="503477512">
          <w:marLeft w:val="547"/>
          <w:marRight w:val="0"/>
          <w:marTop w:val="130"/>
          <w:marBottom w:val="0"/>
          <w:divBdr>
            <w:top w:val="none" w:sz="0" w:space="0" w:color="auto"/>
            <w:left w:val="none" w:sz="0" w:space="0" w:color="auto"/>
            <w:bottom w:val="none" w:sz="0" w:space="0" w:color="auto"/>
            <w:right w:val="none" w:sz="0" w:space="0" w:color="auto"/>
          </w:divBdr>
        </w:div>
        <w:div w:id="1049913727">
          <w:marLeft w:val="547"/>
          <w:marRight w:val="0"/>
          <w:marTop w:val="130"/>
          <w:marBottom w:val="0"/>
          <w:divBdr>
            <w:top w:val="none" w:sz="0" w:space="0" w:color="auto"/>
            <w:left w:val="none" w:sz="0" w:space="0" w:color="auto"/>
            <w:bottom w:val="none" w:sz="0" w:space="0" w:color="auto"/>
            <w:right w:val="none" w:sz="0" w:space="0" w:color="auto"/>
          </w:divBdr>
        </w:div>
        <w:div w:id="1221937897">
          <w:marLeft w:val="547"/>
          <w:marRight w:val="0"/>
          <w:marTop w:val="130"/>
          <w:marBottom w:val="0"/>
          <w:divBdr>
            <w:top w:val="none" w:sz="0" w:space="0" w:color="auto"/>
            <w:left w:val="none" w:sz="0" w:space="0" w:color="auto"/>
            <w:bottom w:val="none" w:sz="0" w:space="0" w:color="auto"/>
            <w:right w:val="none" w:sz="0" w:space="0" w:color="auto"/>
          </w:divBdr>
        </w:div>
        <w:div w:id="1886139740">
          <w:marLeft w:val="547"/>
          <w:marRight w:val="0"/>
          <w:marTop w:val="130"/>
          <w:marBottom w:val="0"/>
          <w:divBdr>
            <w:top w:val="none" w:sz="0" w:space="0" w:color="auto"/>
            <w:left w:val="none" w:sz="0" w:space="0" w:color="auto"/>
            <w:bottom w:val="none" w:sz="0" w:space="0" w:color="auto"/>
            <w:right w:val="none" w:sz="0" w:space="0" w:color="auto"/>
          </w:divBdr>
        </w:div>
        <w:div w:id="2093577374">
          <w:marLeft w:val="547"/>
          <w:marRight w:val="0"/>
          <w:marTop w:val="130"/>
          <w:marBottom w:val="0"/>
          <w:divBdr>
            <w:top w:val="none" w:sz="0" w:space="0" w:color="auto"/>
            <w:left w:val="none" w:sz="0" w:space="0" w:color="auto"/>
            <w:bottom w:val="none" w:sz="0" w:space="0" w:color="auto"/>
            <w:right w:val="none" w:sz="0" w:space="0" w:color="auto"/>
          </w:divBdr>
        </w:div>
      </w:divsChild>
    </w:div>
    <w:div w:id="228851871">
      <w:bodyDiv w:val="1"/>
      <w:marLeft w:val="0"/>
      <w:marRight w:val="0"/>
      <w:marTop w:val="0"/>
      <w:marBottom w:val="0"/>
      <w:divBdr>
        <w:top w:val="none" w:sz="0" w:space="0" w:color="auto"/>
        <w:left w:val="none" w:sz="0" w:space="0" w:color="auto"/>
        <w:bottom w:val="none" w:sz="0" w:space="0" w:color="auto"/>
        <w:right w:val="none" w:sz="0" w:space="0" w:color="auto"/>
      </w:divBdr>
      <w:divsChild>
        <w:div w:id="784929204">
          <w:marLeft w:val="720"/>
          <w:marRight w:val="0"/>
          <w:marTop w:val="0"/>
          <w:marBottom w:val="0"/>
          <w:divBdr>
            <w:top w:val="none" w:sz="0" w:space="0" w:color="auto"/>
            <w:left w:val="none" w:sz="0" w:space="0" w:color="auto"/>
            <w:bottom w:val="none" w:sz="0" w:space="0" w:color="auto"/>
            <w:right w:val="none" w:sz="0" w:space="0" w:color="auto"/>
          </w:divBdr>
        </w:div>
        <w:div w:id="2063168340">
          <w:marLeft w:val="720"/>
          <w:marRight w:val="0"/>
          <w:marTop w:val="0"/>
          <w:marBottom w:val="0"/>
          <w:divBdr>
            <w:top w:val="none" w:sz="0" w:space="0" w:color="auto"/>
            <w:left w:val="none" w:sz="0" w:space="0" w:color="auto"/>
            <w:bottom w:val="none" w:sz="0" w:space="0" w:color="auto"/>
            <w:right w:val="none" w:sz="0" w:space="0" w:color="auto"/>
          </w:divBdr>
        </w:div>
      </w:divsChild>
    </w:div>
    <w:div w:id="265159955">
      <w:bodyDiv w:val="1"/>
      <w:marLeft w:val="0"/>
      <w:marRight w:val="0"/>
      <w:marTop w:val="0"/>
      <w:marBottom w:val="0"/>
      <w:divBdr>
        <w:top w:val="none" w:sz="0" w:space="0" w:color="auto"/>
        <w:left w:val="none" w:sz="0" w:space="0" w:color="auto"/>
        <w:bottom w:val="none" w:sz="0" w:space="0" w:color="auto"/>
        <w:right w:val="none" w:sz="0" w:space="0" w:color="auto"/>
      </w:divBdr>
      <w:divsChild>
        <w:div w:id="78061153">
          <w:marLeft w:val="547"/>
          <w:marRight w:val="0"/>
          <w:marTop w:val="0"/>
          <w:marBottom w:val="0"/>
          <w:divBdr>
            <w:top w:val="none" w:sz="0" w:space="0" w:color="auto"/>
            <w:left w:val="none" w:sz="0" w:space="0" w:color="auto"/>
            <w:bottom w:val="none" w:sz="0" w:space="0" w:color="auto"/>
            <w:right w:val="none" w:sz="0" w:space="0" w:color="auto"/>
          </w:divBdr>
        </w:div>
        <w:div w:id="115297811">
          <w:marLeft w:val="547"/>
          <w:marRight w:val="0"/>
          <w:marTop w:val="0"/>
          <w:marBottom w:val="0"/>
          <w:divBdr>
            <w:top w:val="none" w:sz="0" w:space="0" w:color="auto"/>
            <w:left w:val="none" w:sz="0" w:space="0" w:color="auto"/>
            <w:bottom w:val="none" w:sz="0" w:space="0" w:color="auto"/>
            <w:right w:val="none" w:sz="0" w:space="0" w:color="auto"/>
          </w:divBdr>
        </w:div>
        <w:div w:id="323902337">
          <w:marLeft w:val="547"/>
          <w:marRight w:val="0"/>
          <w:marTop w:val="0"/>
          <w:marBottom w:val="0"/>
          <w:divBdr>
            <w:top w:val="none" w:sz="0" w:space="0" w:color="auto"/>
            <w:left w:val="none" w:sz="0" w:space="0" w:color="auto"/>
            <w:bottom w:val="none" w:sz="0" w:space="0" w:color="auto"/>
            <w:right w:val="none" w:sz="0" w:space="0" w:color="auto"/>
          </w:divBdr>
        </w:div>
        <w:div w:id="337972561">
          <w:marLeft w:val="547"/>
          <w:marRight w:val="0"/>
          <w:marTop w:val="0"/>
          <w:marBottom w:val="0"/>
          <w:divBdr>
            <w:top w:val="none" w:sz="0" w:space="0" w:color="auto"/>
            <w:left w:val="none" w:sz="0" w:space="0" w:color="auto"/>
            <w:bottom w:val="none" w:sz="0" w:space="0" w:color="auto"/>
            <w:right w:val="none" w:sz="0" w:space="0" w:color="auto"/>
          </w:divBdr>
        </w:div>
        <w:div w:id="1309551276">
          <w:marLeft w:val="446"/>
          <w:marRight w:val="0"/>
          <w:marTop w:val="0"/>
          <w:marBottom w:val="0"/>
          <w:divBdr>
            <w:top w:val="none" w:sz="0" w:space="0" w:color="auto"/>
            <w:left w:val="none" w:sz="0" w:space="0" w:color="auto"/>
            <w:bottom w:val="none" w:sz="0" w:space="0" w:color="auto"/>
            <w:right w:val="none" w:sz="0" w:space="0" w:color="auto"/>
          </w:divBdr>
        </w:div>
        <w:div w:id="1684625712">
          <w:marLeft w:val="446"/>
          <w:marRight w:val="0"/>
          <w:marTop w:val="0"/>
          <w:marBottom w:val="0"/>
          <w:divBdr>
            <w:top w:val="none" w:sz="0" w:space="0" w:color="auto"/>
            <w:left w:val="none" w:sz="0" w:space="0" w:color="auto"/>
            <w:bottom w:val="none" w:sz="0" w:space="0" w:color="auto"/>
            <w:right w:val="none" w:sz="0" w:space="0" w:color="auto"/>
          </w:divBdr>
        </w:div>
      </w:divsChild>
    </w:div>
    <w:div w:id="310838026">
      <w:bodyDiv w:val="1"/>
      <w:marLeft w:val="0"/>
      <w:marRight w:val="0"/>
      <w:marTop w:val="0"/>
      <w:marBottom w:val="0"/>
      <w:divBdr>
        <w:top w:val="none" w:sz="0" w:space="0" w:color="auto"/>
        <w:left w:val="none" w:sz="0" w:space="0" w:color="auto"/>
        <w:bottom w:val="none" w:sz="0" w:space="0" w:color="auto"/>
        <w:right w:val="none" w:sz="0" w:space="0" w:color="auto"/>
      </w:divBdr>
      <w:divsChild>
        <w:div w:id="392585848">
          <w:marLeft w:val="547"/>
          <w:marRight w:val="0"/>
          <w:marTop w:val="106"/>
          <w:marBottom w:val="0"/>
          <w:divBdr>
            <w:top w:val="none" w:sz="0" w:space="0" w:color="auto"/>
            <w:left w:val="none" w:sz="0" w:space="0" w:color="auto"/>
            <w:bottom w:val="none" w:sz="0" w:space="0" w:color="auto"/>
            <w:right w:val="none" w:sz="0" w:space="0" w:color="auto"/>
          </w:divBdr>
        </w:div>
        <w:div w:id="784079885">
          <w:marLeft w:val="547"/>
          <w:marRight w:val="0"/>
          <w:marTop w:val="106"/>
          <w:marBottom w:val="0"/>
          <w:divBdr>
            <w:top w:val="none" w:sz="0" w:space="0" w:color="auto"/>
            <w:left w:val="none" w:sz="0" w:space="0" w:color="auto"/>
            <w:bottom w:val="none" w:sz="0" w:space="0" w:color="auto"/>
            <w:right w:val="none" w:sz="0" w:space="0" w:color="auto"/>
          </w:divBdr>
        </w:div>
        <w:div w:id="921525100">
          <w:marLeft w:val="547"/>
          <w:marRight w:val="0"/>
          <w:marTop w:val="106"/>
          <w:marBottom w:val="0"/>
          <w:divBdr>
            <w:top w:val="none" w:sz="0" w:space="0" w:color="auto"/>
            <w:left w:val="none" w:sz="0" w:space="0" w:color="auto"/>
            <w:bottom w:val="none" w:sz="0" w:space="0" w:color="auto"/>
            <w:right w:val="none" w:sz="0" w:space="0" w:color="auto"/>
          </w:divBdr>
        </w:div>
        <w:div w:id="1208951216">
          <w:marLeft w:val="547"/>
          <w:marRight w:val="0"/>
          <w:marTop w:val="106"/>
          <w:marBottom w:val="0"/>
          <w:divBdr>
            <w:top w:val="none" w:sz="0" w:space="0" w:color="auto"/>
            <w:left w:val="none" w:sz="0" w:space="0" w:color="auto"/>
            <w:bottom w:val="none" w:sz="0" w:space="0" w:color="auto"/>
            <w:right w:val="none" w:sz="0" w:space="0" w:color="auto"/>
          </w:divBdr>
        </w:div>
        <w:div w:id="1249733585">
          <w:marLeft w:val="547"/>
          <w:marRight w:val="0"/>
          <w:marTop w:val="106"/>
          <w:marBottom w:val="0"/>
          <w:divBdr>
            <w:top w:val="none" w:sz="0" w:space="0" w:color="auto"/>
            <w:left w:val="none" w:sz="0" w:space="0" w:color="auto"/>
            <w:bottom w:val="none" w:sz="0" w:space="0" w:color="auto"/>
            <w:right w:val="none" w:sz="0" w:space="0" w:color="auto"/>
          </w:divBdr>
        </w:div>
        <w:div w:id="1479227839">
          <w:marLeft w:val="547"/>
          <w:marRight w:val="0"/>
          <w:marTop w:val="106"/>
          <w:marBottom w:val="0"/>
          <w:divBdr>
            <w:top w:val="none" w:sz="0" w:space="0" w:color="auto"/>
            <w:left w:val="none" w:sz="0" w:space="0" w:color="auto"/>
            <w:bottom w:val="none" w:sz="0" w:space="0" w:color="auto"/>
            <w:right w:val="none" w:sz="0" w:space="0" w:color="auto"/>
          </w:divBdr>
        </w:div>
        <w:div w:id="1541361936">
          <w:marLeft w:val="547"/>
          <w:marRight w:val="0"/>
          <w:marTop w:val="106"/>
          <w:marBottom w:val="0"/>
          <w:divBdr>
            <w:top w:val="none" w:sz="0" w:space="0" w:color="auto"/>
            <w:left w:val="none" w:sz="0" w:space="0" w:color="auto"/>
            <w:bottom w:val="none" w:sz="0" w:space="0" w:color="auto"/>
            <w:right w:val="none" w:sz="0" w:space="0" w:color="auto"/>
          </w:divBdr>
        </w:div>
        <w:div w:id="1632979547">
          <w:marLeft w:val="547"/>
          <w:marRight w:val="0"/>
          <w:marTop w:val="106"/>
          <w:marBottom w:val="0"/>
          <w:divBdr>
            <w:top w:val="none" w:sz="0" w:space="0" w:color="auto"/>
            <w:left w:val="none" w:sz="0" w:space="0" w:color="auto"/>
            <w:bottom w:val="none" w:sz="0" w:space="0" w:color="auto"/>
            <w:right w:val="none" w:sz="0" w:space="0" w:color="auto"/>
          </w:divBdr>
        </w:div>
        <w:div w:id="1987735033">
          <w:marLeft w:val="547"/>
          <w:marRight w:val="0"/>
          <w:marTop w:val="106"/>
          <w:marBottom w:val="0"/>
          <w:divBdr>
            <w:top w:val="none" w:sz="0" w:space="0" w:color="auto"/>
            <w:left w:val="none" w:sz="0" w:space="0" w:color="auto"/>
            <w:bottom w:val="none" w:sz="0" w:space="0" w:color="auto"/>
            <w:right w:val="none" w:sz="0" w:space="0" w:color="auto"/>
          </w:divBdr>
        </w:div>
      </w:divsChild>
    </w:div>
    <w:div w:id="311907272">
      <w:bodyDiv w:val="1"/>
      <w:marLeft w:val="0"/>
      <w:marRight w:val="0"/>
      <w:marTop w:val="0"/>
      <w:marBottom w:val="0"/>
      <w:divBdr>
        <w:top w:val="none" w:sz="0" w:space="0" w:color="auto"/>
        <w:left w:val="none" w:sz="0" w:space="0" w:color="auto"/>
        <w:bottom w:val="none" w:sz="0" w:space="0" w:color="auto"/>
        <w:right w:val="none" w:sz="0" w:space="0" w:color="auto"/>
      </w:divBdr>
      <w:divsChild>
        <w:div w:id="796413852">
          <w:marLeft w:val="1166"/>
          <w:marRight w:val="0"/>
          <w:marTop w:val="115"/>
          <w:marBottom w:val="0"/>
          <w:divBdr>
            <w:top w:val="none" w:sz="0" w:space="0" w:color="auto"/>
            <w:left w:val="none" w:sz="0" w:space="0" w:color="auto"/>
            <w:bottom w:val="none" w:sz="0" w:space="0" w:color="auto"/>
            <w:right w:val="none" w:sz="0" w:space="0" w:color="auto"/>
          </w:divBdr>
        </w:div>
        <w:div w:id="1347363232">
          <w:marLeft w:val="1166"/>
          <w:marRight w:val="0"/>
          <w:marTop w:val="115"/>
          <w:marBottom w:val="0"/>
          <w:divBdr>
            <w:top w:val="none" w:sz="0" w:space="0" w:color="auto"/>
            <w:left w:val="none" w:sz="0" w:space="0" w:color="auto"/>
            <w:bottom w:val="none" w:sz="0" w:space="0" w:color="auto"/>
            <w:right w:val="none" w:sz="0" w:space="0" w:color="auto"/>
          </w:divBdr>
        </w:div>
        <w:div w:id="1980500776">
          <w:marLeft w:val="1166"/>
          <w:marRight w:val="0"/>
          <w:marTop w:val="115"/>
          <w:marBottom w:val="0"/>
          <w:divBdr>
            <w:top w:val="none" w:sz="0" w:space="0" w:color="auto"/>
            <w:left w:val="none" w:sz="0" w:space="0" w:color="auto"/>
            <w:bottom w:val="none" w:sz="0" w:space="0" w:color="auto"/>
            <w:right w:val="none" w:sz="0" w:space="0" w:color="auto"/>
          </w:divBdr>
        </w:div>
        <w:div w:id="2081513597">
          <w:marLeft w:val="1166"/>
          <w:marRight w:val="0"/>
          <w:marTop w:val="115"/>
          <w:marBottom w:val="0"/>
          <w:divBdr>
            <w:top w:val="none" w:sz="0" w:space="0" w:color="auto"/>
            <w:left w:val="none" w:sz="0" w:space="0" w:color="auto"/>
            <w:bottom w:val="none" w:sz="0" w:space="0" w:color="auto"/>
            <w:right w:val="none" w:sz="0" w:space="0" w:color="auto"/>
          </w:divBdr>
        </w:div>
      </w:divsChild>
    </w:div>
    <w:div w:id="318652891">
      <w:bodyDiv w:val="1"/>
      <w:marLeft w:val="0"/>
      <w:marRight w:val="0"/>
      <w:marTop w:val="0"/>
      <w:marBottom w:val="0"/>
      <w:divBdr>
        <w:top w:val="none" w:sz="0" w:space="0" w:color="auto"/>
        <w:left w:val="none" w:sz="0" w:space="0" w:color="auto"/>
        <w:bottom w:val="none" w:sz="0" w:space="0" w:color="auto"/>
        <w:right w:val="none" w:sz="0" w:space="0" w:color="auto"/>
      </w:divBdr>
      <w:divsChild>
        <w:div w:id="357246412">
          <w:marLeft w:val="720"/>
          <w:marRight w:val="0"/>
          <w:marTop w:val="0"/>
          <w:marBottom w:val="0"/>
          <w:divBdr>
            <w:top w:val="none" w:sz="0" w:space="0" w:color="auto"/>
            <w:left w:val="none" w:sz="0" w:space="0" w:color="auto"/>
            <w:bottom w:val="none" w:sz="0" w:space="0" w:color="auto"/>
            <w:right w:val="none" w:sz="0" w:space="0" w:color="auto"/>
          </w:divBdr>
        </w:div>
        <w:div w:id="376047066">
          <w:marLeft w:val="720"/>
          <w:marRight w:val="0"/>
          <w:marTop w:val="0"/>
          <w:marBottom w:val="0"/>
          <w:divBdr>
            <w:top w:val="none" w:sz="0" w:space="0" w:color="auto"/>
            <w:left w:val="none" w:sz="0" w:space="0" w:color="auto"/>
            <w:bottom w:val="none" w:sz="0" w:space="0" w:color="auto"/>
            <w:right w:val="none" w:sz="0" w:space="0" w:color="auto"/>
          </w:divBdr>
        </w:div>
        <w:div w:id="515312749">
          <w:marLeft w:val="720"/>
          <w:marRight w:val="0"/>
          <w:marTop w:val="0"/>
          <w:marBottom w:val="0"/>
          <w:divBdr>
            <w:top w:val="none" w:sz="0" w:space="0" w:color="auto"/>
            <w:left w:val="none" w:sz="0" w:space="0" w:color="auto"/>
            <w:bottom w:val="none" w:sz="0" w:space="0" w:color="auto"/>
            <w:right w:val="none" w:sz="0" w:space="0" w:color="auto"/>
          </w:divBdr>
        </w:div>
        <w:div w:id="546257657">
          <w:marLeft w:val="720"/>
          <w:marRight w:val="0"/>
          <w:marTop w:val="0"/>
          <w:marBottom w:val="0"/>
          <w:divBdr>
            <w:top w:val="none" w:sz="0" w:space="0" w:color="auto"/>
            <w:left w:val="none" w:sz="0" w:space="0" w:color="auto"/>
            <w:bottom w:val="none" w:sz="0" w:space="0" w:color="auto"/>
            <w:right w:val="none" w:sz="0" w:space="0" w:color="auto"/>
          </w:divBdr>
        </w:div>
        <w:div w:id="998115204">
          <w:marLeft w:val="720"/>
          <w:marRight w:val="0"/>
          <w:marTop w:val="0"/>
          <w:marBottom w:val="0"/>
          <w:divBdr>
            <w:top w:val="none" w:sz="0" w:space="0" w:color="auto"/>
            <w:left w:val="none" w:sz="0" w:space="0" w:color="auto"/>
            <w:bottom w:val="none" w:sz="0" w:space="0" w:color="auto"/>
            <w:right w:val="none" w:sz="0" w:space="0" w:color="auto"/>
          </w:divBdr>
        </w:div>
        <w:div w:id="1686592958">
          <w:marLeft w:val="720"/>
          <w:marRight w:val="0"/>
          <w:marTop w:val="0"/>
          <w:marBottom w:val="0"/>
          <w:divBdr>
            <w:top w:val="none" w:sz="0" w:space="0" w:color="auto"/>
            <w:left w:val="none" w:sz="0" w:space="0" w:color="auto"/>
            <w:bottom w:val="none" w:sz="0" w:space="0" w:color="auto"/>
            <w:right w:val="none" w:sz="0" w:space="0" w:color="auto"/>
          </w:divBdr>
        </w:div>
        <w:div w:id="1945110303">
          <w:marLeft w:val="720"/>
          <w:marRight w:val="0"/>
          <w:marTop w:val="0"/>
          <w:marBottom w:val="0"/>
          <w:divBdr>
            <w:top w:val="none" w:sz="0" w:space="0" w:color="auto"/>
            <w:left w:val="none" w:sz="0" w:space="0" w:color="auto"/>
            <w:bottom w:val="none" w:sz="0" w:space="0" w:color="auto"/>
            <w:right w:val="none" w:sz="0" w:space="0" w:color="auto"/>
          </w:divBdr>
        </w:div>
      </w:divsChild>
    </w:div>
    <w:div w:id="358701651">
      <w:bodyDiv w:val="1"/>
      <w:marLeft w:val="0"/>
      <w:marRight w:val="0"/>
      <w:marTop w:val="0"/>
      <w:marBottom w:val="0"/>
      <w:divBdr>
        <w:top w:val="none" w:sz="0" w:space="0" w:color="auto"/>
        <w:left w:val="none" w:sz="0" w:space="0" w:color="auto"/>
        <w:bottom w:val="none" w:sz="0" w:space="0" w:color="auto"/>
        <w:right w:val="none" w:sz="0" w:space="0" w:color="auto"/>
      </w:divBdr>
      <w:divsChild>
        <w:div w:id="60376353">
          <w:marLeft w:val="547"/>
          <w:marRight w:val="0"/>
          <w:marTop w:val="0"/>
          <w:marBottom w:val="0"/>
          <w:divBdr>
            <w:top w:val="none" w:sz="0" w:space="0" w:color="auto"/>
            <w:left w:val="none" w:sz="0" w:space="0" w:color="auto"/>
            <w:bottom w:val="none" w:sz="0" w:space="0" w:color="auto"/>
            <w:right w:val="none" w:sz="0" w:space="0" w:color="auto"/>
          </w:divBdr>
        </w:div>
      </w:divsChild>
    </w:div>
    <w:div w:id="441070793">
      <w:bodyDiv w:val="1"/>
      <w:marLeft w:val="0"/>
      <w:marRight w:val="0"/>
      <w:marTop w:val="0"/>
      <w:marBottom w:val="0"/>
      <w:divBdr>
        <w:top w:val="none" w:sz="0" w:space="0" w:color="auto"/>
        <w:left w:val="none" w:sz="0" w:space="0" w:color="auto"/>
        <w:bottom w:val="none" w:sz="0" w:space="0" w:color="auto"/>
        <w:right w:val="none" w:sz="0" w:space="0" w:color="auto"/>
      </w:divBdr>
      <w:divsChild>
        <w:div w:id="1328168719">
          <w:marLeft w:val="547"/>
          <w:marRight w:val="0"/>
          <w:marTop w:val="106"/>
          <w:marBottom w:val="0"/>
          <w:divBdr>
            <w:top w:val="none" w:sz="0" w:space="0" w:color="auto"/>
            <w:left w:val="none" w:sz="0" w:space="0" w:color="auto"/>
            <w:bottom w:val="none" w:sz="0" w:space="0" w:color="auto"/>
            <w:right w:val="none" w:sz="0" w:space="0" w:color="auto"/>
          </w:divBdr>
        </w:div>
        <w:div w:id="1408722822">
          <w:marLeft w:val="547"/>
          <w:marRight w:val="0"/>
          <w:marTop w:val="106"/>
          <w:marBottom w:val="0"/>
          <w:divBdr>
            <w:top w:val="none" w:sz="0" w:space="0" w:color="auto"/>
            <w:left w:val="none" w:sz="0" w:space="0" w:color="auto"/>
            <w:bottom w:val="none" w:sz="0" w:space="0" w:color="auto"/>
            <w:right w:val="none" w:sz="0" w:space="0" w:color="auto"/>
          </w:divBdr>
        </w:div>
        <w:div w:id="2017615476">
          <w:marLeft w:val="547"/>
          <w:marRight w:val="0"/>
          <w:marTop w:val="106"/>
          <w:marBottom w:val="0"/>
          <w:divBdr>
            <w:top w:val="none" w:sz="0" w:space="0" w:color="auto"/>
            <w:left w:val="none" w:sz="0" w:space="0" w:color="auto"/>
            <w:bottom w:val="none" w:sz="0" w:space="0" w:color="auto"/>
            <w:right w:val="none" w:sz="0" w:space="0" w:color="auto"/>
          </w:divBdr>
        </w:div>
      </w:divsChild>
    </w:div>
    <w:div w:id="495535742">
      <w:bodyDiv w:val="1"/>
      <w:marLeft w:val="0"/>
      <w:marRight w:val="0"/>
      <w:marTop w:val="0"/>
      <w:marBottom w:val="0"/>
      <w:divBdr>
        <w:top w:val="none" w:sz="0" w:space="0" w:color="auto"/>
        <w:left w:val="none" w:sz="0" w:space="0" w:color="auto"/>
        <w:bottom w:val="none" w:sz="0" w:space="0" w:color="auto"/>
        <w:right w:val="none" w:sz="0" w:space="0" w:color="auto"/>
      </w:divBdr>
      <w:divsChild>
        <w:div w:id="2066565006">
          <w:marLeft w:val="547"/>
          <w:marRight w:val="0"/>
          <w:marTop w:val="0"/>
          <w:marBottom w:val="0"/>
          <w:divBdr>
            <w:top w:val="none" w:sz="0" w:space="0" w:color="auto"/>
            <w:left w:val="none" w:sz="0" w:space="0" w:color="auto"/>
            <w:bottom w:val="none" w:sz="0" w:space="0" w:color="auto"/>
            <w:right w:val="none" w:sz="0" w:space="0" w:color="auto"/>
          </w:divBdr>
        </w:div>
      </w:divsChild>
    </w:div>
    <w:div w:id="530533365">
      <w:bodyDiv w:val="1"/>
      <w:marLeft w:val="0"/>
      <w:marRight w:val="0"/>
      <w:marTop w:val="0"/>
      <w:marBottom w:val="0"/>
      <w:divBdr>
        <w:top w:val="none" w:sz="0" w:space="0" w:color="auto"/>
        <w:left w:val="none" w:sz="0" w:space="0" w:color="auto"/>
        <w:bottom w:val="none" w:sz="0" w:space="0" w:color="auto"/>
        <w:right w:val="none" w:sz="0" w:space="0" w:color="auto"/>
      </w:divBdr>
    </w:div>
    <w:div w:id="548805244">
      <w:bodyDiv w:val="1"/>
      <w:marLeft w:val="0"/>
      <w:marRight w:val="0"/>
      <w:marTop w:val="0"/>
      <w:marBottom w:val="0"/>
      <w:divBdr>
        <w:top w:val="none" w:sz="0" w:space="0" w:color="auto"/>
        <w:left w:val="none" w:sz="0" w:space="0" w:color="auto"/>
        <w:bottom w:val="none" w:sz="0" w:space="0" w:color="auto"/>
        <w:right w:val="none" w:sz="0" w:space="0" w:color="auto"/>
      </w:divBdr>
    </w:div>
    <w:div w:id="973487728">
      <w:bodyDiv w:val="1"/>
      <w:marLeft w:val="0"/>
      <w:marRight w:val="0"/>
      <w:marTop w:val="0"/>
      <w:marBottom w:val="0"/>
      <w:divBdr>
        <w:top w:val="none" w:sz="0" w:space="0" w:color="auto"/>
        <w:left w:val="none" w:sz="0" w:space="0" w:color="auto"/>
        <w:bottom w:val="none" w:sz="0" w:space="0" w:color="auto"/>
        <w:right w:val="none" w:sz="0" w:space="0" w:color="auto"/>
      </w:divBdr>
      <w:divsChild>
        <w:div w:id="1277981032">
          <w:marLeft w:val="547"/>
          <w:marRight w:val="0"/>
          <w:marTop w:val="0"/>
          <w:marBottom w:val="0"/>
          <w:divBdr>
            <w:top w:val="none" w:sz="0" w:space="0" w:color="auto"/>
            <w:left w:val="none" w:sz="0" w:space="0" w:color="auto"/>
            <w:bottom w:val="none" w:sz="0" w:space="0" w:color="auto"/>
            <w:right w:val="none" w:sz="0" w:space="0" w:color="auto"/>
          </w:divBdr>
        </w:div>
      </w:divsChild>
    </w:div>
    <w:div w:id="1015033136">
      <w:bodyDiv w:val="1"/>
      <w:marLeft w:val="0"/>
      <w:marRight w:val="0"/>
      <w:marTop w:val="0"/>
      <w:marBottom w:val="0"/>
      <w:divBdr>
        <w:top w:val="none" w:sz="0" w:space="0" w:color="auto"/>
        <w:left w:val="none" w:sz="0" w:space="0" w:color="auto"/>
        <w:bottom w:val="none" w:sz="0" w:space="0" w:color="auto"/>
        <w:right w:val="none" w:sz="0" w:space="0" w:color="auto"/>
      </w:divBdr>
    </w:div>
    <w:div w:id="1096249253">
      <w:bodyDiv w:val="1"/>
      <w:marLeft w:val="0"/>
      <w:marRight w:val="0"/>
      <w:marTop w:val="0"/>
      <w:marBottom w:val="0"/>
      <w:divBdr>
        <w:top w:val="none" w:sz="0" w:space="0" w:color="auto"/>
        <w:left w:val="none" w:sz="0" w:space="0" w:color="auto"/>
        <w:bottom w:val="none" w:sz="0" w:space="0" w:color="auto"/>
        <w:right w:val="none" w:sz="0" w:space="0" w:color="auto"/>
      </w:divBdr>
      <w:divsChild>
        <w:div w:id="62259228">
          <w:marLeft w:val="1166"/>
          <w:marRight w:val="0"/>
          <w:marTop w:val="115"/>
          <w:marBottom w:val="0"/>
          <w:divBdr>
            <w:top w:val="none" w:sz="0" w:space="0" w:color="auto"/>
            <w:left w:val="none" w:sz="0" w:space="0" w:color="auto"/>
            <w:bottom w:val="none" w:sz="0" w:space="0" w:color="auto"/>
            <w:right w:val="none" w:sz="0" w:space="0" w:color="auto"/>
          </w:divBdr>
        </w:div>
        <w:div w:id="920453681">
          <w:marLeft w:val="1166"/>
          <w:marRight w:val="0"/>
          <w:marTop w:val="115"/>
          <w:marBottom w:val="0"/>
          <w:divBdr>
            <w:top w:val="none" w:sz="0" w:space="0" w:color="auto"/>
            <w:left w:val="none" w:sz="0" w:space="0" w:color="auto"/>
            <w:bottom w:val="none" w:sz="0" w:space="0" w:color="auto"/>
            <w:right w:val="none" w:sz="0" w:space="0" w:color="auto"/>
          </w:divBdr>
        </w:div>
        <w:div w:id="1540389191">
          <w:marLeft w:val="1166"/>
          <w:marRight w:val="0"/>
          <w:marTop w:val="115"/>
          <w:marBottom w:val="0"/>
          <w:divBdr>
            <w:top w:val="none" w:sz="0" w:space="0" w:color="auto"/>
            <w:left w:val="none" w:sz="0" w:space="0" w:color="auto"/>
            <w:bottom w:val="none" w:sz="0" w:space="0" w:color="auto"/>
            <w:right w:val="none" w:sz="0" w:space="0" w:color="auto"/>
          </w:divBdr>
        </w:div>
      </w:divsChild>
    </w:div>
    <w:div w:id="1152599875">
      <w:bodyDiv w:val="1"/>
      <w:marLeft w:val="0"/>
      <w:marRight w:val="0"/>
      <w:marTop w:val="0"/>
      <w:marBottom w:val="0"/>
      <w:divBdr>
        <w:top w:val="none" w:sz="0" w:space="0" w:color="auto"/>
        <w:left w:val="none" w:sz="0" w:space="0" w:color="auto"/>
        <w:bottom w:val="none" w:sz="0" w:space="0" w:color="auto"/>
        <w:right w:val="none" w:sz="0" w:space="0" w:color="auto"/>
      </w:divBdr>
      <w:divsChild>
        <w:div w:id="164521607">
          <w:marLeft w:val="720"/>
          <w:marRight w:val="0"/>
          <w:marTop w:val="0"/>
          <w:marBottom w:val="0"/>
          <w:divBdr>
            <w:top w:val="none" w:sz="0" w:space="0" w:color="auto"/>
            <w:left w:val="none" w:sz="0" w:space="0" w:color="auto"/>
            <w:bottom w:val="none" w:sz="0" w:space="0" w:color="auto"/>
            <w:right w:val="none" w:sz="0" w:space="0" w:color="auto"/>
          </w:divBdr>
        </w:div>
        <w:div w:id="438532136">
          <w:marLeft w:val="720"/>
          <w:marRight w:val="0"/>
          <w:marTop w:val="0"/>
          <w:marBottom w:val="0"/>
          <w:divBdr>
            <w:top w:val="none" w:sz="0" w:space="0" w:color="auto"/>
            <w:left w:val="none" w:sz="0" w:space="0" w:color="auto"/>
            <w:bottom w:val="none" w:sz="0" w:space="0" w:color="auto"/>
            <w:right w:val="none" w:sz="0" w:space="0" w:color="auto"/>
          </w:divBdr>
        </w:div>
        <w:div w:id="1001086170">
          <w:marLeft w:val="720"/>
          <w:marRight w:val="0"/>
          <w:marTop w:val="0"/>
          <w:marBottom w:val="0"/>
          <w:divBdr>
            <w:top w:val="none" w:sz="0" w:space="0" w:color="auto"/>
            <w:left w:val="none" w:sz="0" w:space="0" w:color="auto"/>
            <w:bottom w:val="none" w:sz="0" w:space="0" w:color="auto"/>
            <w:right w:val="none" w:sz="0" w:space="0" w:color="auto"/>
          </w:divBdr>
        </w:div>
        <w:div w:id="1304967138">
          <w:marLeft w:val="720"/>
          <w:marRight w:val="0"/>
          <w:marTop w:val="0"/>
          <w:marBottom w:val="0"/>
          <w:divBdr>
            <w:top w:val="none" w:sz="0" w:space="0" w:color="auto"/>
            <w:left w:val="none" w:sz="0" w:space="0" w:color="auto"/>
            <w:bottom w:val="none" w:sz="0" w:space="0" w:color="auto"/>
            <w:right w:val="none" w:sz="0" w:space="0" w:color="auto"/>
          </w:divBdr>
        </w:div>
      </w:divsChild>
    </w:div>
    <w:div w:id="1172065706">
      <w:bodyDiv w:val="1"/>
      <w:marLeft w:val="0"/>
      <w:marRight w:val="0"/>
      <w:marTop w:val="0"/>
      <w:marBottom w:val="0"/>
      <w:divBdr>
        <w:top w:val="none" w:sz="0" w:space="0" w:color="auto"/>
        <w:left w:val="none" w:sz="0" w:space="0" w:color="auto"/>
        <w:bottom w:val="none" w:sz="0" w:space="0" w:color="auto"/>
        <w:right w:val="none" w:sz="0" w:space="0" w:color="auto"/>
      </w:divBdr>
    </w:div>
    <w:div w:id="1273904076">
      <w:bodyDiv w:val="1"/>
      <w:marLeft w:val="0"/>
      <w:marRight w:val="0"/>
      <w:marTop w:val="0"/>
      <w:marBottom w:val="0"/>
      <w:divBdr>
        <w:top w:val="none" w:sz="0" w:space="0" w:color="auto"/>
        <w:left w:val="none" w:sz="0" w:space="0" w:color="auto"/>
        <w:bottom w:val="none" w:sz="0" w:space="0" w:color="auto"/>
        <w:right w:val="none" w:sz="0" w:space="0" w:color="auto"/>
      </w:divBdr>
    </w:div>
    <w:div w:id="1352532270">
      <w:bodyDiv w:val="1"/>
      <w:marLeft w:val="0"/>
      <w:marRight w:val="0"/>
      <w:marTop w:val="0"/>
      <w:marBottom w:val="0"/>
      <w:divBdr>
        <w:top w:val="none" w:sz="0" w:space="0" w:color="auto"/>
        <w:left w:val="none" w:sz="0" w:space="0" w:color="auto"/>
        <w:bottom w:val="none" w:sz="0" w:space="0" w:color="auto"/>
        <w:right w:val="none" w:sz="0" w:space="0" w:color="auto"/>
      </w:divBdr>
      <w:divsChild>
        <w:div w:id="35205092">
          <w:marLeft w:val="720"/>
          <w:marRight w:val="0"/>
          <w:marTop w:val="0"/>
          <w:marBottom w:val="0"/>
          <w:divBdr>
            <w:top w:val="none" w:sz="0" w:space="0" w:color="auto"/>
            <w:left w:val="none" w:sz="0" w:space="0" w:color="auto"/>
            <w:bottom w:val="none" w:sz="0" w:space="0" w:color="auto"/>
            <w:right w:val="none" w:sz="0" w:space="0" w:color="auto"/>
          </w:divBdr>
        </w:div>
        <w:div w:id="1579830445">
          <w:marLeft w:val="720"/>
          <w:marRight w:val="0"/>
          <w:marTop w:val="0"/>
          <w:marBottom w:val="0"/>
          <w:divBdr>
            <w:top w:val="none" w:sz="0" w:space="0" w:color="auto"/>
            <w:left w:val="none" w:sz="0" w:space="0" w:color="auto"/>
            <w:bottom w:val="none" w:sz="0" w:space="0" w:color="auto"/>
            <w:right w:val="none" w:sz="0" w:space="0" w:color="auto"/>
          </w:divBdr>
        </w:div>
      </w:divsChild>
    </w:div>
    <w:div w:id="1477601978">
      <w:bodyDiv w:val="1"/>
      <w:marLeft w:val="0"/>
      <w:marRight w:val="0"/>
      <w:marTop w:val="0"/>
      <w:marBottom w:val="0"/>
      <w:divBdr>
        <w:top w:val="none" w:sz="0" w:space="0" w:color="auto"/>
        <w:left w:val="none" w:sz="0" w:space="0" w:color="auto"/>
        <w:bottom w:val="none" w:sz="0" w:space="0" w:color="auto"/>
        <w:right w:val="none" w:sz="0" w:space="0" w:color="auto"/>
      </w:divBdr>
      <w:divsChild>
        <w:div w:id="1553618916">
          <w:marLeft w:val="547"/>
          <w:marRight w:val="0"/>
          <w:marTop w:val="115"/>
          <w:marBottom w:val="0"/>
          <w:divBdr>
            <w:top w:val="none" w:sz="0" w:space="0" w:color="auto"/>
            <w:left w:val="none" w:sz="0" w:space="0" w:color="auto"/>
            <w:bottom w:val="none" w:sz="0" w:space="0" w:color="auto"/>
            <w:right w:val="none" w:sz="0" w:space="0" w:color="auto"/>
          </w:divBdr>
        </w:div>
        <w:div w:id="2036300853">
          <w:marLeft w:val="547"/>
          <w:marRight w:val="0"/>
          <w:marTop w:val="115"/>
          <w:marBottom w:val="0"/>
          <w:divBdr>
            <w:top w:val="none" w:sz="0" w:space="0" w:color="auto"/>
            <w:left w:val="none" w:sz="0" w:space="0" w:color="auto"/>
            <w:bottom w:val="none" w:sz="0" w:space="0" w:color="auto"/>
            <w:right w:val="none" w:sz="0" w:space="0" w:color="auto"/>
          </w:divBdr>
        </w:div>
      </w:divsChild>
    </w:div>
    <w:div w:id="1543053762">
      <w:bodyDiv w:val="1"/>
      <w:marLeft w:val="0"/>
      <w:marRight w:val="0"/>
      <w:marTop w:val="0"/>
      <w:marBottom w:val="0"/>
      <w:divBdr>
        <w:top w:val="none" w:sz="0" w:space="0" w:color="auto"/>
        <w:left w:val="none" w:sz="0" w:space="0" w:color="auto"/>
        <w:bottom w:val="none" w:sz="0" w:space="0" w:color="auto"/>
        <w:right w:val="none" w:sz="0" w:space="0" w:color="auto"/>
      </w:divBdr>
      <w:divsChild>
        <w:div w:id="59376209">
          <w:marLeft w:val="720"/>
          <w:marRight w:val="0"/>
          <w:marTop w:val="200"/>
          <w:marBottom w:val="0"/>
          <w:divBdr>
            <w:top w:val="none" w:sz="0" w:space="0" w:color="auto"/>
            <w:left w:val="none" w:sz="0" w:space="0" w:color="auto"/>
            <w:bottom w:val="none" w:sz="0" w:space="0" w:color="auto"/>
            <w:right w:val="none" w:sz="0" w:space="0" w:color="auto"/>
          </w:divBdr>
        </w:div>
        <w:div w:id="638846277">
          <w:marLeft w:val="720"/>
          <w:marRight w:val="0"/>
          <w:marTop w:val="200"/>
          <w:marBottom w:val="0"/>
          <w:divBdr>
            <w:top w:val="none" w:sz="0" w:space="0" w:color="auto"/>
            <w:left w:val="none" w:sz="0" w:space="0" w:color="auto"/>
            <w:bottom w:val="none" w:sz="0" w:space="0" w:color="auto"/>
            <w:right w:val="none" w:sz="0" w:space="0" w:color="auto"/>
          </w:divBdr>
        </w:div>
      </w:divsChild>
    </w:div>
    <w:div w:id="1608347141">
      <w:bodyDiv w:val="1"/>
      <w:marLeft w:val="0"/>
      <w:marRight w:val="0"/>
      <w:marTop w:val="0"/>
      <w:marBottom w:val="0"/>
      <w:divBdr>
        <w:top w:val="none" w:sz="0" w:space="0" w:color="auto"/>
        <w:left w:val="none" w:sz="0" w:space="0" w:color="auto"/>
        <w:bottom w:val="none" w:sz="0" w:space="0" w:color="auto"/>
        <w:right w:val="none" w:sz="0" w:space="0" w:color="auto"/>
      </w:divBdr>
      <w:divsChild>
        <w:div w:id="114370085">
          <w:marLeft w:val="547"/>
          <w:marRight w:val="0"/>
          <w:marTop w:val="0"/>
          <w:marBottom w:val="0"/>
          <w:divBdr>
            <w:top w:val="none" w:sz="0" w:space="0" w:color="auto"/>
            <w:left w:val="none" w:sz="0" w:space="0" w:color="auto"/>
            <w:bottom w:val="none" w:sz="0" w:space="0" w:color="auto"/>
            <w:right w:val="none" w:sz="0" w:space="0" w:color="auto"/>
          </w:divBdr>
        </w:div>
      </w:divsChild>
    </w:div>
    <w:div w:id="1670207731">
      <w:bodyDiv w:val="1"/>
      <w:marLeft w:val="0"/>
      <w:marRight w:val="0"/>
      <w:marTop w:val="0"/>
      <w:marBottom w:val="0"/>
      <w:divBdr>
        <w:top w:val="none" w:sz="0" w:space="0" w:color="auto"/>
        <w:left w:val="none" w:sz="0" w:space="0" w:color="auto"/>
        <w:bottom w:val="none" w:sz="0" w:space="0" w:color="auto"/>
        <w:right w:val="none" w:sz="0" w:space="0" w:color="auto"/>
      </w:divBdr>
      <w:divsChild>
        <w:div w:id="367264831">
          <w:marLeft w:val="1282"/>
          <w:marRight w:val="0"/>
          <w:marTop w:val="0"/>
          <w:marBottom w:val="0"/>
          <w:divBdr>
            <w:top w:val="none" w:sz="0" w:space="0" w:color="auto"/>
            <w:left w:val="none" w:sz="0" w:space="0" w:color="auto"/>
            <w:bottom w:val="none" w:sz="0" w:space="0" w:color="auto"/>
            <w:right w:val="none" w:sz="0" w:space="0" w:color="auto"/>
          </w:divBdr>
        </w:div>
        <w:div w:id="565723406">
          <w:marLeft w:val="547"/>
          <w:marRight w:val="0"/>
          <w:marTop w:val="110"/>
          <w:marBottom w:val="0"/>
          <w:divBdr>
            <w:top w:val="none" w:sz="0" w:space="0" w:color="auto"/>
            <w:left w:val="none" w:sz="0" w:space="0" w:color="auto"/>
            <w:bottom w:val="none" w:sz="0" w:space="0" w:color="auto"/>
            <w:right w:val="none" w:sz="0" w:space="0" w:color="auto"/>
          </w:divBdr>
        </w:div>
        <w:div w:id="1126386237">
          <w:marLeft w:val="1282"/>
          <w:marRight w:val="0"/>
          <w:marTop w:val="0"/>
          <w:marBottom w:val="0"/>
          <w:divBdr>
            <w:top w:val="none" w:sz="0" w:space="0" w:color="auto"/>
            <w:left w:val="none" w:sz="0" w:space="0" w:color="auto"/>
            <w:bottom w:val="none" w:sz="0" w:space="0" w:color="auto"/>
            <w:right w:val="none" w:sz="0" w:space="0" w:color="auto"/>
          </w:divBdr>
        </w:div>
        <w:div w:id="1173036282">
          <w:marLeft w:val="1282"/>
          <w:marRight w:val="0"/>
          <w:marTop w:val="0"/>
          <w:marBottom w:val="0"/>
          <w:divBdr>
            <w:top w:val="none" w:sz="0" w:space="0" w:color="auto"/>
            <w:left w:val="none" w:sz="0" w:space="0" w:color="auto"/>
            <w:bottom w:val="none" w:sz="0" w:space="0" w:color="auto"/>
            <w:right w:val="none" w:sz="0" w:space="0" w:color="auto"/>
          </w:divBdr>
        </w:div>
      </w:divsChild>
    </w:div>
    <w:div w:id="1716344910">
      <w:bodyDiv w:val="1"/>
      <w:marLeft w:val="0"/>
      <w:marRight w:val="0"/>
      <w:marTop w:val="0"/>
      <w:marBottom w:val="0"/>
      <w:divBdr>
        <w:top w:val="none" w:sz="0" w:space="0" w:color="auto"/>
        <w:left w:val="none" w:sz="0" w:space="0" w:color="auto"/>
        <w:bottom w:val="none" w:sz="0" w:space="0" w:color="auto"/>
        <w:right w:val="none" w:sz="0" w:space="0" w:color="auto"/>
      </w:divBdr>
    </w:div>
    <w:div w:id="1740013424">
      <w:bodyDiv w:val="1"/>
      <w:marLeft w:val="0"/>
      <w:marRight w:val="0"/>
      <w:marTop w:val="0"/>
      <w:marBottom w:val="0"/>
      <w:divBdr>
        <w:top w:val="none" w:sz="0" w:space="0" w:color="auto"/>
        <w:left w:val="none" w:sz="0" w:space="0" w:color="auto"/>
        <w:bottom w:val="none" w:sz="0" w:space="0" w:color="auto"/>
        <w:right w:val="none" w:sz="0" w:space="0" w:color="auto"/>
      </w:divBdr>
    </w:div>
    <w:div w:id="1793085492">
      <w:bodyDiv w:val="1"/>
      <w:marLeft w:val="0"/>
      <w:marRight w:val="0"/>
      <w:marTop w:val="0"/>
      <w:marBottom w:val="0"/>
      <w:divBdr>
        <w:top w:val="none" w:sz="0" w:space="0" w:color="auto"/>
        <w:left w:val="none" w:sz="0" w:space="0" w:color="auto"/>
        <w:bottom w:val="none" w:sz="0" w:space="0" w:color="auto"/>
        <w:right w:val="none" w:sz="0" w:space="0" w:color="auto"/>
      </w:divBdr>
    </w:div>
    <w:div w:id="1798332194">
      <w:bodyDiv w:val="1"/>
      <w:marLeft w:val="0"/>
      <w:marRight w:val="0"/>
      <w:marTop w:val="0"/>
      <w:marBottom w:val="0"/>
      <w:divBdr>
        <w:top w:val="none" w:sz="0" w:space="0" w:color="auto"/>
        <w:left w:val="none" w:sz="0" w:space="0" w:color="auto"/>
        <w:bottom w:val="none" w:sz="0" w:space="0" w:color="auto"/>
        <w:right w:val="none" w:sz="0" w:space="0" w:color="auto"/>
      </w:divBdr>
      <w:divsChild>
        <w:div w:id="61488630">
          <w:marLeft w:val="547"/>
          <w:marRight w:val="0"/>
          <w:marTop w:val="144"/>
          <w:marBottom w:val="0"/>
          <w:divBdr>
            <w:top w:val="none" w:sz="0" w:space="0" w:color="auto"/>
            <w:left w:val="none" w:sz="0" w:space="0" w:color="auto"/>
            <w:bottom w:val="none" w:sz="0" w:space="0" w:color="auto"/>
            <w:right w:val="none" w:sz="0" w:space="0" w:color="auto"/>
          </w:divBdr>
        </w:div>
        <w:div w:id="64957370">
          <w:marLeft w:val="547"/>
          <w:marRight w:val="0"/>
          <w:marTop w:val="144"/>
          <w:marBottom w:val="0"/>
          <w:divBdr>
            <w:top w:val="none" w:sz="0" w:space="0" w:color="auto"/>
            <w:left w:val="none" w:sz="0" w:space="0" w:color="auto"/>
            <w:bottom w:val="none" w:sz="0" w:space="0" w:color="auto"/>
            <w:right w:val="none" w:sz="0" w:space="0" w:color="auto"/>
          </w:divBdr>
        </w:div>
        <w:div w:id="305624112">
          <w:marLeft w:val="547"/>
          <w:marRight w:val="0"/>
          <w:marTop w:val="144"/>
          <w:marBottom w:val="0"/>
          <w:divBdr>
            <w:top w:val="none" w:sz="0" w:space="0" w:color="auto"/>
            <w:left w:val="none" w:sz="0" w:space="0" w:color="auto"/>
            <w:bottom w:val="none" w:sz="0" w:space="0" w:color="auto"/>
            <w:right w:val="none" w:sz="0" w:space="0" w:color="auto"/>
          </w:divBdr>
        </w:div>
        <w:div w:id="759108246">
          <w:marLeft w:val="547"/>
          <w:marRight w:val="0"/>
          <w:marTop w:val="144"/>
          <w:marBottom w:val="0"/>
          <w:divBdr>
            <w:top w:val="none" w:sz="0" w:space="0" w:color="auto"/>
            <w:left w:val="none" w:sz="0" w:space="0" w:color="auto"/>
            <w:bottom w:val="none" w:sz="0" w:space="0" w:color="auto"/>
            <w:right w:val="none" w:sz="0" w:space="0" w:color="auto"/>
          </w:divBdr>
        </w:div>
        <w:div w:id="2142721990">
          <w:marLeft w:val="547"/>
          <w:marRight w:val="0"/>
          <w:marTop w:val="144"/>
          <w:marBottom w:val="0"/>
          <w:divBdr>
            <w:top w:val="none" w:sz="0" w:space="0" w:color="auto"/>
            <w:left w:val="none" w:sz="0" w:space="0" w:color="auto"/>
            <w:bottom w:val="none" w:sz="0" w:space="0" w:color="auto"/>
            <w:right w:val="none" w:sz="0" w:space="0" w:color="auto"/>
          </w:divBdr>
        </w:div>
      </w:divsChild>
    </w:div>
    <w:div w:id="1893225791">
      <w:bodyDiv w:val="1"/>
      <w:marLeft w:val="0"/>
      <w:marRight w:val="0"/>
      <w:marTop w:val="0"/>
      <w:marBottom w:val="0"/>
      <w:divBdr>
        <w:top w:val="none" w:sz="0" w:space="0" w:color="auto"/>
        <w:left w:val="none" w:sz="0" w:space="0" w:color="auto"/>
        <w:bottom w:val="none" w:sz="0" w:space="0" w:color="auto"/>
        <w:right w:val="none" w:sz="0" w:space="0" w:color="auto"/>
      </w:divBdr>
      <w:divsChild>
        <w:div w:id="2113477984">
          <w:marLeft w:val="418"/>
          <w:marRight w:val="0"/>
          <w:marTop w:val="0"/>
          <w:marBottom w:val="0"/>
          <w:divBdr>
            <w:top w:val="none" w:sz="0" w:space="0" w:color="auto"/>
            <w:left w:val="none" w:sz="0" w:space="0" w:color="auto"/>
            <w:bottom w:val="none" w:sz="0" w:space="0" w:color="auto"/>
            <w:right w:val="none" w:sz="0" w:space="0" w:color="auto"/>
          </w:divBdr>
        </w:div>
      </w:divsChild>
    </w:div>
    <w:div w:id="1917664935">
      <w:bodyDiv w:val="1"/>
      <w:marLeft w:val="0"/>
      <w:marRight w:val="0"/>
      <w:marTop w:val="0"/>
      <w:marBottom w:val="0"/>
      <w:divBdr>
        <w:top w:val="none" w:sz="0" w:space="0" w:color="auto"/>
        <w:left w:val="none" w:sz="0" w:space="0" w:color="auto"/>
        <w:bottom w:val="none" w:sz="0" w:space="0" w:color="auto"/>
        <w:right w:val="none" w:sz="0" w:space="0" w:color="auto"/>
      </w:divBdr>
    </w:div>
    <w:div w:id="1957446532">
      <w:bodyDiv w:val="1"/>
      <w:marLeft w:val="0"/>
      <w:marRight w:val="0"/>
      <w:marTop w:val="0"/>
      <w:marBottom w:val="0"/>
      <w:divBdr>
        <w:top w:val="none" w:sz="0" w:space="0" w:color="auto"/>
        <w:left w:val="none" w:sz="0" w:space="0" w:color="auto"/>
        <w:bottom w:val="none" w:sz="0" w:space="0" w:color="auto"/>
        <w:right w:val="none" w:sz="0" w:space="0" w:color="auto"/>
      </w:divBdr>
    </w:div>
    <w:div w:id="1968510518">
      <w:bodyDiv w:val="1"/>
      <w:marLeft w:val="0"/>
      <w:marRight w:val="0"/>
      <w:marTop w:val="0"/>
      <w:marBottom w:val="0"/>
      <w:divBdr>
        <w:top w:val="none" w:sz="0" w:space="0" w:color="auto"/>
        <w:left w:val="none" w:sz="0" w:space="0" w:color="auto"/>
        <w:bottom w:val="none" w:sz="0" w:space="0" w:color="auto"/>
        <w:right w:val="none" w:sz="0" w:space="0" w:color="auto"/>
      </w:divBdr>
      <w:divsChild>
        <w:div w:id="516577062">
          <w:marLeft w:val="547"/>
          <w:marRight w:val="0"/>
          <w:marTop w:val="0"/>
          <w:marBottom w:val="0"/>
          <w:divBdr>
            <w:top w:val="none" w:sz="0" w:space="0" w:color="auto"/>
            <w:left w:val="none" w:sz="0" w:space="0" w:color="auto"/>
            <w:bottom w:val="none" w:sz="0" w:space="0" w:color="auto"/>
            <w:right w:val="none" w:sz="0" w:space="0" w:color="auto"/>
          </w:divBdr>
        </w:div>
      </w:divsChild>
    </w:div>
    <w:div w:id="1974869936">
      <w:bodyDiv w:val="1"/>
      <w:marLeft w:val="0"/>
      <w:marRight w:val="0"/>
      <w:marTop w:val="0"/>
      <w:marBottom w:val="0"/>
      <w:divBdr>
        <w:top w:val="none" w:sz="0" w:space="0" w:color="auto"/>
        <w:left w:val="none" w:sz="0" w:space="0" w:color="auto"/>
        <w:bottom w:val="none" w:sz="0" w:space="0" w:color="auto"/>
        <w:right w:val="none" w:sz="0" w:space="0" w:color="auto"/>
      </w:divBdr>
    </w:div>
    <w:div w:id="2096196783">
      <w:bodyDiv w:val="1"/>
      <w:marLeft w:val="0"/>
      <w:marRight w:val="0"/>
      <w:marTop w:val="0"/>
      <w:marBottom w:val="0"/>
      <w:divBdr>
        <w:top w:val="none" w:sz="0" w:space="0" w:color="auto"/>
        <w:left w:val="none" w:sz="0" w:space="0" w:color="auto"/>
        <w:bottom w:val="none" w:sz="0" w:space="0" w:color="auto"/>
        <w:right w:val="none" w:sz="0" w:space="0" w:color="auto"/>
      </w:divBdr>
    </w:div>
    <w:div w:id="210248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10497</Words>
  <Characters>59834</Characters>
  <Application>Microsoft Office Word</Application>
  <DocSecurity>4</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Lindiwe Ntsabo</dc:creator>
  <cp:lastModifiedBy>Asanda</cp:lastModifiedBy>
  <cp:revision>2</cp:revision>
  <cp:lastPrinted>2017-08-29T09:13:00Z</cp:lastPrinted>
  <dcterms:created xsi:type="dcterms:W3CDTF">2018-06-18T12:49:00Z</dcterms:created>
  <dcterms:modified xsi:type="dcterms:W3CDTF">2018-06-18T12:49:00Z</dcterms:modified>
</cp:coreProperties>
</file>