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27446" w14:textId="77777777" w:rsidR="007B2DC0" w:rsidRPr="002661B1" w:rsidRDefault="002661B1" w:rsidP="002661B1">
      <w:pPr>
        <w:spacing w:line="360" w:lineRule="auto"/>
        <w:ind w:left="426" w:hanging="426"/>
        <w:jc w:val="both"/>
        <w:rPr>
          <w:b/>
          <w:sz w:val="28"/>
          <w:szCs w:val="28"/>
        </w:rPr>
      </w:pPr>
      <w:bookmarkStart w:id="0" w:name="_GoBack"/>
      <w:bookmarkEnd w:id="0"/>
      <w:r>
        <w:rPr>
          <w:b/>
          <w:sz w:val="28"/>
          <w:szCs w:val="28"/>
        </w:rPr>
        <w:t>4.</w:t>
      </w:r>
      <w:r>
        <w:rPr>
          <w:b/>
          <w:sz w:val="28"/>
          <w:szCs w:val="28"/>
        </w:rPr>
        <w:tab/>
      </w:r>
      <w:r w:rsidR="007B2DC0" w:rsidRPr="002661B1">
        <w:rPr>
          <w:b/>
          <w:sz w:val="28"/>
          <w:szCs w:val="28"/>
        </w:rPr>
        <w:t xml:space="preserve">REPORT OF THE </w:t>
      </w:r>
      <w:r w:rsidR="00157D75" w:rsidRPr="002661B1">
        <w:rPr>
          <w:b/>
          <w:sz w:val="28"/>
          <w:szCs w:val="28"/>
        </w:rPr>
        <w:t>STANDING COMMITTEE ON FINANCE</w:t>
      </w:r>
      <w:r w:rsidR="007B2DC0" w:rsidRPr="002661B1">
        <w:rPr>
          <w:b/>
          <w:sz w:val="28"/>
          <w:szCs w:val="28"/>
        </w:rPr>
        <w:t xml:space="preserve"> </w:t>
      </w:r>
      <w:r w:rsidR="001312B1" w:rsidRPr="002661B1">
        <w:rPr>
          <w:b/>
          <w:sz w:val="28"/>
          <w:szCs w:val="28"/>
        </w:rPr>
        <w:t>ON THE</w:t>
      </w:r>
      <w:r w:rsidR="007B2DC0" w:rsidRPr="002661B1">
        <w:rPr>
          <w:b/>
          <w:sz w:val="28"/>
          <w:szCs w:val="28"/>
        </w:rPr>
        <w:t xml:space="preserve"> </w:t>
      </w:r>
      <w:r w:rsidR="005963BB" w:rsidRPr="002661B1">
        <w:rPr>
          <w:b/>
          <w:sz w:val="28"/>
          <w:szCs w:val="28"/>
        </w:rPr>
        <w:t xml:space="preserve">CONTRACT EXTENSION </w:t>
      </w:r>
      <w:r w:rsidR="007B2DC0" w:rsidRPr="002661B1">
        <w:rPr>
          <w:b/>
          <w:sz w:val="28"/>
          <w:szCs w:val="28"/>
        </w:rPr>
        <w:t xml:space="preserve">OF </w:t>
      </w:r>
      <w:r w:rsidR="007F5B2D" w:rsidRPr="002661B1">
        <w:rPr>
          <w:b/>
          <w:sz w:val="28"/>
          <w:szCs w:val="28"/>
        </w:rPr>
        <w:t xml:space="preserve">THE </w:t>
      </w:r>
      <w:r w:rsidR="007B2DC0" w:rsidRPr="002661B1">
        <w:rPr>
          <w:b/>
          <w:sz w:val="28"/>
          <w:szCs w:val="28"/>
        </w:rPr>
        <w:t xml:space="preserve">DIRECTOR </w:t>
      </w:r>
      <w:r w:rsidR="00E65C19" w:rsidRPr="002661B1">
        <w:rPr>
          <w:b/>
          <w:sz w:val="28"/>
          <w:szCs w:val="28"/>
        </w:rPr>
        <w:t>O</w:t>
      </w:r>
      <w:r w:rsidR="007B2DC0" w:rsidRPr="002661B1">
        <w:rPr>
          <w:b/>
          <w:sz w:val="28"/>
          <w:szCs w:val="28"/>
        </w:rPr>
        <w:t>F THE PARLIAMENTARY BUDGET OFFICE</w:t>
      </w:r>
      <w:r w:rsidR="00AC1B7C" w:rsidRPr="002661B1">
        <w:rPr>
          <w:b/>
          <w:sz w:val="28"/>
          <w:szCs w:val="28"/>
        </w:rPr>
        <w:t xml:space="preserve">, </w:t>
      </w:r>
      <w:r w:rsidR="007B2DC0" w:rsidRPr="002661B1">
        <w:rPr>
          <w:b/>
          <w:sz w:val="28"/>
          <w:szCs w:val="28"/>
        </w:rPr>
        <w:t xml:space="preserve">DATED </w:t>
      </w:r>
      <w:r w:rsidR="001312B1" w:rsidRPr="002661B1">
        <w:rPr>
          <w:b/>
          <w:sz w:val="28"/>
          <w:szCs w:val="28"/>
        </w:rPr>
        <w:t>2</w:t>
      </w:r>
      <w:r w:rsidR="00BD0453" w:rsidRPr="002661B1">
        <w:rPr>
          <w:b/>
          <w:sz w:val="28"/>
          <w:szCs w:val="28"/>
        </w:rPr>
        <w:t>4</w:t>
      </w:r>
      <w:r w:rsidR="001312B1" w:rsidRPr="002661B1">
        <w:rPr>
          <w:b/>
          <w:sz w:val="28"/>
          <w:szCs w:val="28"/>
        </w:rPr>
        <w:t xml:space="preserve"> </w:t>
      </w:r>
      <w:r w:rsidR="007B2DC0" w:rsidRPr="002661B1">
        <w:rPr>
          <w:b/>
          <w:sz w:val="28"/>
          <w:szCs w:val="28"/>
        </w:rPr>
        <w:t>M</w:t>
      </w:r>
      <w:r w:rsidR="001312B1" w:rsidRPr="002661B1">
        <w:rPr>
          <w:b/>
          <w:sz w:val="28"/>
          <w:szCs w:val="28"/>
        </w:rPr>
        <w:t xml:space="preserve">AY </w:t>
      </w:r>
      <w:r w:rsidR="007B2DC0" w:rsidRPr="002661B1">
        <w:rPr>
          <w:b/>
          <w:sz w:val="28"/>
          <w:szCs w:val="28"/>
        </w:rPr>
        <w:t xml:space="preserve">2018                                                                                                                                                                                                                                                                                                                                                                                                                                              </w:t>
      </w:r>
    </w:p>
    <w:p w14:paraId="09238A8F" w14:textId="77777777" w:rsidR="001312B1" w:rsidRPr="00000D21" w:rsidRDefault="001312B1" w:rsidP="001312B1">
      <w:pPr>
        <w:spacing w:line="360" w:lineRule="auto"/>
        <w:jc w:val="both"/>
        <w:rPr>
          <w:b/>
        </w:rPr>
      </w:pPr>
    </w:p>
    <w:p w14:paraId="33873D6F" w14:textId="77777777" w:rsidR="007B2DC0" w:rsidRPr="00000D21" w:rsidRDefault="007B2DC0" w:rsidP="001312B1">
      <w:pPr>
        <w:tabs>
          <w:tab w:val="left" w:pos="6609"/>
        </w:tabs>
        <w:spacing w:line="360" w:lineRule="auto"/>
        <w:jc w:val="both"/>
        <w:rPr>
          <w:b/>
        </w:rPr>
      </w:pPr>
      <w:r w:rsidRPr="00000D21">
        <w:rPr>
          <w:b/>
        </w:rPr>
        <w:t>1. The Parliamentary Budget Office</w:t>
      </w:r>
      <w:r w:rsidRPr="00000D21">
        <w:rPr>
          <w:b/>
        </w:rPr>
        <w:tab/>
      </w:r>
    </w:p>
    <w:p w14:paraId="664C889D" w14:textId="77777777" w:rsidR="007B2DC0" w:rsidRPr="00000D21" w:rsidRDefault="007B2DC0" w:rsidP="001312B1">
      <w:pPr>
        <w:spacing w:line="360" w:lineRule="auto"/>
        <w:jc w:val="both"/>
      </w:pPr>
      <w:r w:rsidRPr="00000D21">
        <w:t xml:space="preserve">Section 15 of the Money Bills Amendment Procedure and Related Matters Act, </w:t>
      </w:r>
      <w:r w:rsidRPr="00000D21">
        <w:rPr>
          <w:lang w:val="en-ZA"/>
        </w:rPr>
        <w:t xml:space="preserve">Act No. 9 of 2009 (the Act), establishes </w:t>
      </w:r>
      <w:r w:rsidRPr="00000D21">
        <w:t>the Parliamentary Budget Office</w:t>
      </w:r>
      <w:r w:rsidR="007F5B2D" w:rsidRPr="00000D21">
        <w:t xml:space="preserve"> (PBO)</w:t>
      </w:r>
      <w:r w:rsidRPr="00000D21">
        <w:t xml:space="preserve">. The PBO must provide independent, objective and professional advice and analysis to Parliament on matters related to the budget and other money Bills. A Director must manage the PBO. The Director </w:t>
      </w:r>
      <w:proofErr w:type="gramStart"/>
      <w:r w:rsidRPr="00000D21">
        <w:t>must be appointed</w:t>
      </w:r>
      <w:proofErr w:type="gramEnd"/>
      <w:r w:rsidRPr="00000D21">
        <w:t xml:space="preserve"> by resolution of both Houses of Parliament, after a recommendation of the </w:t>
      </w:r>
      <w:r w:rsidR="007F5B2D" w:rsidRPr="00000D21">
        <w:t>c</w:t>
      </w:r>
      <w:r w:rsidRPr="00000D21">
        <w:t xml:space="preserve">ommittees on </w:t>
      </w:r>
      <w:r w:rsidR="007F5B2D" w:rsidRPr="00000D21">
        <w:t>f</w:t>
      </w:r>
      <w:r w:rsidRPr="00000D21">
        <w:t xml:space="preserve">inance and </w:t>
      </w:r>
      <w:r w:rsidR="007F5B2D" w:rsidRPr="00000D21">
        <w:t>a</w:t>
      </w:r>
      <w:r w:rsidRPr="00000D21">
        <w:t xml:space="preserve">ppropriations of both Houses. In terms of subsection 15(7) of the Act, any committee considering making such recommendation contemplated in the Act must do so in an open and transparent manner. In addition, the aforementioned </w:t>
      </w:r>
      <w:r w:rsidR="007F5B2D" w:rsidRPr="00000D21">
        <w:t>c</w:t>
      </w:r>
      <w:r w:rsidRPr="00000D21">
        <w:t xml:space="preserve">ommittees must also recommend to the Houses of Parliament the conditions of service for the appointee. </w:t>
      </w:r>
    </w:p>
    <w:p w14:paraId="2121DF34" w14:textId="77777777" w:rsidR="007B2DC0" w:rsidRPr="00000D21" w:rsidRDefault="002661B1" w:rsidP="002661B1">
      <w:pPr>
        <w:tabs>
          <w:tab w:val="left" w:pos="4785"/>
        </w:tabs>
        <w:spacing w:line="360" w:lineRule="auto"/>
        <w:jc w:val="both"/>
      </w:pPr>
      <w:r>
        <w:tab/>
      </w:r>
    </w:p>
    <w:p w14:paraId="2B7CA482" w14:textId="77777777" w:rsidR="007B2DC0" w:rsidRPr="00000D21" w:rsidRDefault="007B2DC0" w:rsidP="001312B1">
      <w:pPr>
        <w:spacing w:line="360" w:lineRule="auto"/>
        <w:jc w:val="both"/>
        <w:rPr>
          <w:b/>
        </w:rPr>
      </w:pPr>
      <w:r w:rsidRPr="00000D21">
        <w:rPr>
          <w:b/>
        </w:rPr>
        <w:t>2. Appointment of Director</w:t>
      </w:r>
    </w:p>
    <w:p w14:paraId="67BFE82A" w14:textId="77777777" w:rsidR="007B2DC0" w:rsidRPr="00000D21" w:rsidRDefault="007B2DC0" w:rsidP="001312B1">
      <w:pPr>
        <w:spacing w:line="360" w:lineRule="auto"/>
        <w:jc w:val="both"/>
        <w:rPr>
          <w:lang w:val="en-ZA"/>
        </w:rPr>
      </w:pPr>
      <w:r w:rsidRPr="00000D21">
        <w:rPr>
          <w:lang w:val="en-ZA"/>
        </w:rPr>
        <w:t xml:space="preserve">On 09 May 2013, the </w:t>
      </w:r>
      <w:r w:rsidR="00157D75" w:rsidRPr="00000D21">
        <w:rPr>
          <w:lang w:val="en-ZA"/>
        </w:rPr>
        <w:t>Standing Committee on Finance</w:t>
      </w:r>
      <w:r w:rsidRPr="00000D21">
        <w:rPr>
          <w:lang w:val="en-ZA"/>
        </w:rPr>
        <w:t xml:space="preserve"> adopted a Report </w:t>
      </w:r>
      <w:r w:rsidR="007F5B2D" w:rsidRPr="00000D21">
        <w:rPr>
          <w:lang w:val="en-ZA"/>
        </w:rPr>
        <w:t xml:space="preserve">recommending the </w:t>
      </w:r>
      <w:r w:rsidRPr="00000D21">
        <w:rPr>
          <w:lang w:val="en-ZA"/>
        </w:rPr>
        <w:t>appoint</w:t>
      </w:r>
      <w:r w:rsidR="007F5B2D" w:rsidRPr="00000D21">
        <w:rPr>
          <w:lang w:val="en-ZA"/>
        </w:rPr>
        <w:t xml:space="preserve">ment of </w:t>
      </w:r>
      <w:r w:rsidRPr="00000D21">
        <w:t xml:space="preserve">Professor M I Jahed as the Director of </w:t>
      </w:r>
      <w:r w:rsidR="007F5B2D" w:rsidRPr="00000D21">
        <w:t>th</w:t>
      </w:r>
      <w:r w:rsidR="00783DC1" w:rsidRPr="00000D21">
        <w:t>e</w:t>
      </w:r>
      <w:r w:rsidR="007F5B2D" w:rsidRPr="00000D21">
        <w:t xml:space="preserve"> </w:t>
      </w:r>
      <w:r w:rsidRPr="00000D21">
        <w:t xml:space="preserve">PBO for a period of five years. Thereafter, the Report </w:t>
      </w:r>
      <w:proofErr w:type="gramStart"/>
      <w:r w:rsidRPr="00000D21">
        <w:t xml:space="preserve">was tabled and considered by the </w:t>
      </w:r>
      <w:r w:rsidR="00157D75" w:rsidRPr="00000D21">
        <w:t>National Assembly</w:t>
      </w:r>
      <w:proofErr w:type="gramEnd"/>
      <w:r w:rsidRPr="00000D21">
        <w:t xml:space="preserve">.  </w:t>
      </w:r>
    </w:p>
    <w:p w14:paraId="483A8466" w14:textId="77777777" w:rsidR="007B2DC0" w:rsidRPr="00000D21" w:rsidRDefault="007B2DC0" w:rsidP="001312B1">
      <w:pPr>
        <w:spacing w:line="360" w:lineRule="auto"/>
        <w:jc w:val="both"/>
        <w:rPr>
          <w:lang w:val="en-ZA"/>
        </w:rPr>
      </w:pPr>
    </w:p>
    <w:p w14:paraId="07F6218A" w14:textId="77777777" w:rsidR="007B2DC0" w:rsidRPr="00000D21" w:rsidRDefault="007B2DC0" w:rsidP="001312B1">
      <w:pPr>
        <w:spacing w:line="360" w:lineRule="auto"/>
        <w:jc w:val="both"/>
      </w:pPr>
      <w:r w:rsidRPr="00000D21">
        <w:t xml:space="preserve">Since May 2012, Professor M I Jahed </w:t>
      </w:r>
      <w:proofErr w:type="gramStart"/>
      <w:r w:rsidRPr="00000D21">
        <w:t>was seconded</w:t>
      </w:r>
      <w:proofErr w:type="gramEnd"/>
      <w:r w:rsidRPr="00000D21">
        <w:t xml:space="preserve"> from the Development Bank of South</w:t>
      </w:r>
      <w:r w:rsidR="007F5B2D" w:rsidRPr="00000D21">
        <w:t>ern</w:t>
      </w:r>
      <w:r w:rsidRPr="00000D21">
        <w:t xml:space="preserve"> Africa (DBSA) to assist Parliament in the process of setting up the PBO. The project led by Prof. Jahed was able to outline and clarify the functions and scope of the </w:t>
      </w:r>
      <w:r w:rsidR="007F5B2D" w:rsidRPr="00000D21">
        <w:t>O</w:t>
      </w:r>
      <w:r w:rsidRPr="00000D21">
        <w:t xml:space="preserve">ffice, design an operational structure, establish networks with external stakeholders and engage political parties and relevant Committees. </w:t>
      </w:r>
    </w:p>
    <w:p w14:paraId="08714E81" w14:textId="77777777" w:rsidR="005963BB" w:rsidRPr="00000D21" w:rsidRDefault="005963BB" w:rsidP="001312B1">
      <w:pPr>
        <w:spacing w:line="360" w:lineRule="auto"/>
        <w:jc w:val="both"/>
      </w:pPr>
    </w:p>
    <w:p w14:paraId="7DDD5425" w14:textId="77777777" w:rsidR="00AC1B7C" w:rsidRPr="00000D21" w:rsidRDefault="00AC1B7C" w:rsidP="001312B1">
      <w:pPr>
        <w:spacing w:line="360" w:lineRule="auto"/>
        <w:jc w:val="both"/>
      </w:pPr>
    </w:p>
    <w:p w14:paraId="2EF212DE" w14:textId="77777777" w:rsidR="00AC1B7C" w:rsidRPr="00000D21" w:rsidRDefault="00AC1B7C" w:rsidP="001312B1">
      <w:pPr>
        <w:spacing w:line="360" w:lineRule="auto"/>
        <w:jc w:val="both"/>
      </w:pPr>
    </w:p>
    <w:p w14:paraId="17CA9934" w14:textId="77777777" w:rsidR="002661B1" w:rsidRDefault="002661B1">
      <w:pPr>
        <w:spacing w:after="160" w:line="259" w:lineRule="auto"/>
        <w:rPr>
          <w:b/>
        </w:rPr>
      </w:pPr>
      <w:r>
        <w:rPr>
          <w:b/>
        </w:rPr>
        <w:br w:type="page"/>
      </w:r>
    </w:p>
    <w:p w14:paraId="52642F77" w14:textId="77777777" w:rsidR="00BD0453" w:rsidRPr="00000D21" w:rsidRDefault="007B2DC0" w:rsidP="00BD0453">
      <w:pPr>
        <w:spacing w:line="360" w:lineRule="auto"/>
        <w:jc w:val="both"/>
        <w:rPr>
          <w:b/>
        </w:rPr>
      </w:pPr>
      <w:r w:rsidRPr="00000D21">
        <w:rPr>
          <w:b/>
        </w:rPr>
        <w:lastRenderedPageBreak/>
        <w:t>3</w:t>
      </w:r>
      <w:r w:rsidR="00BD0453" w:rsidRPr="00000D21">
        <w:rPr>
          <w:b/>
        </w:rPr>
        <w:t>. The ATC Referral</w:t>
      </w:r>
    </w:p>
    <w:p w14:paraId="687DBE52" w14:textId="77777777" w:rsidR="00BD0453" w:rsidRPr="00000D21" w:rsidRDefault="00BD0453" w:rsidP="00BD0453">
      <w:pPr>
        <w:spacing w:line="360" w:lineRule="auto"/>
        <w:jc w:val="both"/>
      </w:pPr>
      <w:proofErr w:type="gramStart"/>
      <w:r w:rsidRPr="00000D21">
        <w:t>The contract of Professor Jahed is coming to an end, and Parliament has – on 16 May 2018 – tabled a referral in the Announcements, Tablings and Committee Reports (ATC) to the Standing Committees on Appropriations and Finance and the Select Committees on Appropriations and Finance to consider the matter of the expiring contract of the Director of the PBO and to report by 28 May 2018.</w:t>
      </w:r>
      <w:proofErr w:type="gramEnd"/>
      <w:r w:rsidRPr="00000D21">
        <w:t xml:space="preserve"> </w:t>
      </w:r>
    </w:p>
    <w:p w14:paraId="3AFB44AE" w14:textId="77777777" w:rsidR="007B2DC0" w:rsidRPr="00000D21" w:rsidRDefault="00BD0453" w:rsidP="00BD0453">
      <w:pPr>
        <w:spacing w:line="360" w:lineRule="auto"/>
        <w:jc w:val="both"/>
      </w:pPr>
      <w:r w:rsidRPr="00000D21">
        <w:rPr>
          <w:b/>
        </w:rPr>
        <w:t xml:space="preserve"> </w:t>
      </w:r>
    </w:p>
    <w:p w14:paraId="54868879" w14:textId="77777777" w:rsidR="007B2DC0" w:rsidRPr="00000D21" w:rsidRDefault="007B2DC0" w:rsidP="001312B1">
      <w:pPr>
        <w:spacing w:line="360" w:lineRule="auto"/>
        <w:jc w:val="both"/>
        <w:rPr>
          <w:b/>
        </w:rPr>
      </w:pPr>
      <w:r w:rsidRPr="00000D21">
        <w:rPr>
          <w:b/>
        </w:rPr>
        <w:t xml:space="preserve">4. Committee’s </w:t>
      </w:r>
      <w:r w:rsidR="007F5B2D" w:rsidRPr="00000D21">
        <w:rPr>
          <w:b/>
        </w:rPr>
        <w:t>d</w:t>
      </w:r>
      <w:r w:rsidRPr="00000D21">
        <w:rPr>
          <w:b/>
        </w:rPr>
        <w:t>eliberations</w:t>
      </w:r>
    </w:p>
    <w:p w14:paraId="482E6BD0" w14:textId="77777777" w:rsidR="005963BB" w:rsidRPr="00000D21" w:rsidRDefault="00D64574" w:rsidP="001312B1">
      <w:pPr>
        <w:spacing w:line="360" w:lineRule="auto"/>
        <w:jc w:val="both"/>
      </w:pPr>
      <w:r w:rsidRPr="00000D21">
        <w:t xml:space="preserve">On </w:t>
      </w:r>
      <w:r w:rsidR="00BD0453" w:rsidRPr="00000D21">
        <w:t xml:space="preserve">Thursday, 24 </w:t>
      </w:r>
      <w:r w:rsidRPr="00000D21">
        <w:t>May 2018, t</w:t>
      </w:r>
      <w:r w:rsidR="007B2DC0" w:rsidRPr="00000D21">
        <w:t xml:space="preserve">he Committee </w:t>
      </w:r>
      <w:r w:rsidRPr="00000D21">
        <w:t xml:space="preserve">deliberated on the </w:t>
      </w:r>
      <w:r w:rsidR="005549D2" w:rsidRPr="00000D21">
        <w:t xml:space="preserve">contract expiry of the Director of the PBO as referred </w:t>
      </w:r>
      <w:r w:rsidR="00654D96" w:rsidRPr="00000D21">
        <w:t xml:space="preserve">to it </w:t>
      </w:r>
      <w:r w:rsidR="005549D2" w:rsidRPr="00000D21">
        <w:t xml:space="preserve">on </w:t>
      </w:r>
      <w:r w:rsidR="00654D96" w:rsidRPr="00000D21">
        <w:t>16</w:t>
      </w:r>
      <w:r w:rsidR="005549D2" w:rsidRPr="00000D21">
        <w:t xml:space="preserve"> May 2018. The Committee considered the matter</w:t>
      </w:r>
      <w:r w:rsidR="00654D96" w:rsidRPr="00000D21">
        <w:t>,</w:t>
      </w:r>
      <w:r w:rsidR="005549D2" w:rsidRPr="00000D21">
        <w:t xml:space="preserve"> taking into consideration the principles of continuity</w:t>
      </w:r>
      <w:r w:rsidR="00654D96" w:rsidRPr="00000D21">
        <w:t xml:space="preserve"> and</w:t>
      </w:r>
      <w:r w:rsidR="005549D2" w:rsidRPr="00000D21">
        <w:t xml:space="preserve"> stability together with the PBO output since its establishment, the contribution of </w:t>
      </w:r>
      <w:r w:rsidR="00654D96" w:rsidRPr="00000D21">
        <w:t xml:space="preserve">the </w:t>
      </w:r>
      <w:r w:rsidR="005549D2" w:rsidRPr="00000D21">
        <w:t xml:space="preserve">PBO to </w:t>
      </w:r>
      <w:r w:rsidR="00654D96" w:rsidRPr="00000D21">
        <w:t xml:space="preserve">the </w:t>
      </w:r>
      <w:r w:rsidR="005549D2" w:rsidRPr="00000D21">
        <w:t>stimulation of economic and financial debates in Parliament,</w:t>
      </w:r>
      <w:r w:rsidR="007B2DC0" w:rsidRPr="00000D21">
        <w:t xml:space="preserve"> </w:t>
      </w:r>
      <w:r w:rsidR="005549D2" w:rsidRPr="00000D21">
        <w:t>and</w:t>
      </w:r>
      <w:r w:rsidR="007B2DC0" w:rsidRPr="00000D21">
        <w:t xml:space="preserve"> Prof. Jahed’s profile</w:t>
      </w:r>
      <w:r w:rsidR="00654D96" w:rsidRPr="00000D21">
        <w:t>,</w:t>
      </w:r>
      <w:r w:rsidR="005549D2" w:rsidRPr="00000D21">
        <w:t xml:space="preserve"> and reached a conclusion on the matter</w:t>
      </w:r>
      <w:r w:rsidR="007B2DC0" w:rsidRPr="00000D21">
        <w:t xml:space="preserve">. </w:t>
      </w:r>
    </w:p>
    <w:p w14:paraId="37EAECF2" w14:textId="77777777" w:rsidR="005963BB" w:rsidRPr="00000D21" w:rsidRDefault="005963BB" w:rsidP="001312B1">
      <w:pPr>
        <w:spacing w:line="360" w:lineRule="auto"/>
        <w:jc w:val="both"/>
      </w:pPr>
    </w:p>
    <w:p w14:paraId="4A90C659" w14:textId="77777777" w:rsidR="005549D2" w:rsidRPr="00000D21" w:rsidRDefault="005963BB" w:rsidP="001312B1">
      <w:pPr>
        <w:spacing w:line="360" w:lineRule="auto"/>
        <w:jc w:val="both"/>
      </w:pPr>
      <w:r w:rsidRPr="00000D21">
        <w:t xml:space="preserve">Before arriving at a conclusion </w:t>
      </w:r>
      <w:r w:rsidR="007B2DC0" w:rsidRPr="00000D21">
        <w:t xml:space="preserve">on the matter, the Committee </w:t>
      </w:r>
      <w:r w:rsidR="005549D2" w:rsidRPr="00000D21">
        <w:t xml:space="preserve">also </w:t>
      </w:r>
      <w:r w:rsidR="007B2DC0" w:rsidRPr="00000D21">
        <w:t xml:space="preserve">took into consideration the substantive interactions that Prof. Jahed has had with the different </w:t>
      </w:r>
      <w:r w:rsidR="005549D2" w:rsidRPr="00000D21">
        <w:t xml:space="preserve">Committees, </w:t>
      </w:r>
      <w:r w:rsidR="007B2DC0" w:rsidRPr="00000D21">
        <w:t xml:space="preserve">political parties and with individual </w:t>
      </w:r>
      <w:r w:rsidR="00654D96" w:rsidRPr="00000D21">
        <w:t>M</w:t>
      </w:r>
      <w:r w:rsidR="007B2DC0" w:rsidRPr="00000D21">
        <w:t xml:space="preserve">embers, his extensive expertise in finance and economics, and the degree of professionalism with which he has conducted his work over the past </w:t>
      </w:r>
      <w:r w:rsidR="005549D2" w:rsidRPr="00000D21">
        <w:t xml:space="preserve">five years. </w:t>
      </w:r>
      <w:r w:rsidR="00AC4FFA" w:rsidRPr="00000D21">
        <w:t>The Committee</w:t>
      </w:r>
      <w:r w:rsidR="00B4639E" w:rsidRPr="00000D21">
        <w:t xml:space="preserve"> </w:t>
      </w:r>
      <w:r w:rsidR="00AC4FFA" w:rsidRPr="00000D21">
        <w:t xml:space="preserve">further considered the relevance of section 15(15) which provides what should be done when the position of the Director is vacant. Moreover, the Committee deliberated and resolved that the Money Bills Act was silent on the process that </w:t>
      </w:r>
      <w:proofErr w:type="gramStart"/>
      <w:r w:rsidR="00AC4FFA" w:rsidRPr="00000D21">
        <w:t>should be followed</w:t>
      </w:r>
      <w:proofErr w:type="gramEnd"/>
      <w:r w:rsidR="00AC4FFA" w:rsidRPr="00000D21">
        <w:t xml:space="preserve"> when re-appointing the Director of </w:t>
      </w:r>
      <w:r w:rsidR="00C6163B" w:rsidRPr="00000D21">
        <w:t xml:space="preserve">the </w:t>
      </w:r>
      <w:r w:rsidR="00AC4FFA" w:rsidRPr="00000D21">
        <w:t xml:space="preserve">PBO. </w:t>
      </w:r>
      <w:r w:rsidR="007B2DC0" w:rsidRPr="00000D21">
        <w:t xml:space="preserve">Based on the above points, the Committee </w:t>
      </w:r>
      <w:r w:rsidR="005549D2" w:rsidRPr="00000D21">
        <w:t xml:space="preserve">resolved that </w:t>
      </w:r>
      <w:r w:rsidR="007B2DC0" w:rsidRPr="00000D21">
        <w:t xml:space="preserve">Prof. Jahed is </w:t>
      </w:r>
      <w:r w:rsidR="005549D2" w:rsidRPr="00000D21">
        <w:t xml:space="preserve">still a </w:t>
      </w:r>
      <w:r w:rsidR="007B2DC0" w:rsidRPr="00000D21">
        <w:t>suitable candidate to head the PBO.</w:t>
      </w:r>
    </w:p>
    <w:p w14:paraId="2F161448" w14:textId="77777777" w:rsidR="00694099" w:rsidRPr="00000D21" w:rsidRDefault="00694099" w:rsidP="001312B1">
      <w:pPr>
        <w:spacing w:line="360" w:lineRule="auto"/>
        <w:jc w:val="both"/>
        <w:rPr>
          <w:b/>
        </w:rPr>
      </w:pPr>
    </w:p>
    <w:p w14:paraId="7D14E0B9" w14:textId="77777777" w:rsidR="007B2DC0" w:rsidRPr="00000D21" w:rsidRDefault="007B2DC0" w:rsidP="001312B1">
      <w:pPr>
        <w:spacing w:line="360" w:lineRule="auto"/>
        <w:jc w:val="both"/>
        <w:rPr>
          <w:b/>
        </w:rPr>
      </w:pPr>
      <w:r w:rsidRPr="00000D21">
        <w:rPr>
          <w:b/>
        </w:rPr>
        <w:t>5. Conclusion and Recommendation</w:t>
      </w:r>
    </w:p>
    <w:p w14:paraId="24FE1FDB" w14:textId="77777777" w:rsidR="007B2DC0" w:rsidRPr="00000D21" w:rsidRDefault="007B2DC0" w:rsidP="001312B1">
      <w:pPr>
        <w:spacing w:line="360" w:lineRule="auto"/>
        <w:jc w:val="both"/>
      </w:pPr>
      <w:r w:rsidRPr="00000D21">
        <w:t xml:space="preserve">In accordance with subsections 15(5) (a) and (b) of the </w:t>
      </w:r>
      <w:r w:rsidR="007F5B2D" w:rsidRPr="00000D21">
        <w:t xml:space="preserve">Money Bills Amendment Procedure and Related Matters </w:t>
      </w:r>
      <w:r w:rsidRPr="00000D21">
        <w:t xml:space="preserve">Act, the </w:t>
      </w:r>
      <w:r w:rsidR="00157D75" w:rsidRPr="00000D21">
        <w:t>Standing Committee on Finance</w:t>
      </w:r>
      <w:r w:rsidRPr="00000D21">
        <w:t xml:space="preserve"> recommends as follows: </w:t>
      </w:r>
    </w:p>
    <w:p w14:paraId="4418D7C5" w14:textId="77777777" w:rsidR="007B2DC0" w:rsidRPr="00000D21" w:rsidRDefault="007B2DC0" w:rsidP="001312B1">
      <w:pPr>
        <w:spacing w:line="360" w:lineRule="auto"/>
        <w:jc w:val="both"/>
        <w:rPr>
          <w:b/>
        </w:rPr>
      </w:pPr>
    </w:p>
    <w:p w14:paraId="081A77C9" w14:textId="77777777" w:rsidR="007B2DC0" w:rsidRPr="00000D21" w:rsidRDefault="007B2DC0" w:rsidP="001312B1">
      <w:pPr>
        <w:numPr>
          <w:ilvl w:val="1"/>
          <w:numId w:val="1"/>
        </w:numPr>
        <w:spacing w:line="360" w:lineRule="auto"/>
        <w:jc w:val="both"/>
        <w:rPr>
          <w:b/>
        </w:rPr>
      </w:pPr>
      <w:r w:rsidRPr="00000D21">
        <w:lastRenderedPageBreak/>
        <w:t>That Professor M I Jahed</w:t>
      </w:r>
      <w:r w:rsidR="00BD0453" w:rsidRPr="00000D21">
        <w:t xml:space="preserve">, </w:t>
      </w:r>
      <w:r w:rsidR="002710D2" w:rsidRPr="00000D21">
        <w:t xml:space="preserve">be re-appointed </w:t>
      </w:r>
      <w:r w:rsidRPr="00000D21">
        <w:t>as</w:t>
      </w:r>
      <w:r w:rsidR="007F5B2D" w:rsidRPr="00000D21">
        <w:t xml:space="preserve"> the</w:t>
      </w:r>
      <w:r w:rsidRPr="00000D21">
        <w:t xml:space="preserve"> Director of the Parliamentary Budget Office</w:t>
      </w:r>
      <w:r w:rsidR="00BD0453" w:rsidRPr="00000D21">
        <w:t xml:space="preserve">, </w:t>
      </w:r>
      <w:r w:rsidR="00913725" w:rsidRPr="00000D21">
        <w:t>until three months after the 2019 national and provincial general elections.</w:t>
      </w:r>
    </w:p>
    <w:p w14:paraId="7A721DFA" w14:textId="77777777" w:rsidR="007B2DC0" w:rsidRPr="00000D21" w:rsidRDefault="007B2DC0" w:rsidP="001312B1">
      <w:pPr>
        <w:spacing w:line="360" w:lineRule="auto"/>
        <w:ind w:left="360"/>
        <w:jc w:val="both"/>
        <w:rPr>
          <w:b/>
        </w:rPr>
      </w:pPr>
    </w:p>
    <w:p w14:paraId="06F4F65C" w14:textId="77777777" w:rsidR="007B2DC0" w:rsidRPr="00000D21" w:rsidRDefault="007B2DC0" w:rsidP="001312B1">
      <w:pPr>
        <w:numPr>
          <w:ilvl w:val="1"/>
          <w:numId w:val="1"/>
        </w:numPr>
        <w:spacing w:line="360" w:lineRule="auto"/>
        <w:jc w:val="both"/>
        <w:rPr>
          <w:b/>
        </w:rPr>
      </w:pPr>
      <w:r w:rsidRPr="00000D21">
        <w:t xml:space="preserve">That the </w:t>
      </w:r>
      <w:r w:rsidR="002710D2" w:rsidRPr="00000D21">
        <w:t>re-appointment</w:t>
      </w:r>
      <w:r w:rsidR="005963BB" w:rsidRPr="00000D21">
        <w:t xml:space="preserve"> </w:t>
      </w:r>
      <w:r w:rsidRPr="00000D21">
        <w:t>of the Director of the Parliamentary Budget Office be subject to</w:t>
      </w:r>
      <w:r w:rsidR="005963BB" w:rsidRPr="00000D21">
        <w:rPr>
          <w:lang w:val="en-ZA"/>
        </w:rPr>
        <w:t xml:space="preserve"> an</w:t>
      </w:r>
      <w:r w:rsidRPr="00000D21">
        <w:t xml:space="preserve"> agreement </w:t>
      </w:r>
      <w:r w:rsidR="005963BB" w:rsidRPr="00000D21">
        <w:t xml:space="preserve">that the conditions of service </w:t>
      </w:r>
      <w:r w:rsidRPr="00000D21">
        <w:t xml:space="preserve">(including salary and allowance) </w:t>
      </w:r>
      <w:r w:rsidR="005963BB" w:rsidRPr="00000D21">
        <w:t xml:space="preserve">would remain </w:t>
      </w:r>
      <w:r w:rsidR="002710D2" w:rsidRPr="00000D21">
        <w:t xml:space="preserve">substantially </w:t>
      </w:r>
      <w:r w:rsidRPr="00000D21">
        <w:t>the same as those of the top rank of the public service as per subsection 15(5)(b) of the Act</w:t>
      </w:r>
      <w:r w:rsidR="002710D2" w:rsidRPr="00000D21">
        <w:t>, as agreed with Prof Jahed</w:t>
      </w:r>
      <w:r w:rsidRPr="00000D21">
        <w:t xml:space="preserve">.   </w:t>
      </w:r>
    </w:p>
    <w:p w14:paraId="7E9BE8AE" w14:textId="77777777" w:rsidR="007B2DC0" w:rsidRPr="00000D21" w:rsidRDefault="007B2DC0" w:rsidP="001312B1">
      <w:pPr>
        <w:spacing w:line="360" w:lineRule="auto"/>
        <w:jc w:val="both"/>
        <w:rPr>
          <w:b/>
        </w:rPr>
      </w:pPr>
    </w:p>
    <w:p w14:paraId="3E3A636E" w14:textId="77777777" w:rsidR="007B2DC0" w:rsidRPr="00000D21" w:rsidRDefault="007B2DC0" w:rsidP="001312B1">
      <w:pPr>
        <w:spacing w:line="360" w:lineRule="auto"/>
        <w:jc w:val="both"/>
      </w:pPr>
    </w:p>
    <w:p w14:paraId="6105557D" w14:textId="77777777" w:rsidR="00913725" w:rsidRPr="00000D21" w:rsidRDefault="00913725" w:rsidP="001312B1">
      <w:pPr>
        <w:spacing w:line="360" w:lineRule="auto"/>
        <w:jc w:val="both"/>
      </w:pPr>
      <w:r w:rsidRPr="00000D21">
        <w:t>The Democratic Alliance (DA) objected to the report.</w:t>
      </w:r>
    </w:p>
    <w:p w14:paraId="24AD9725" w14:textId="77777777" w:rsidR="00913725" w:rsidRPr="00000D21" w:rsidRDefault="00913725" w:rsidP="001312B1">
      <w:pPr>
        <w:spacing w:line="360" w:lineRule="auto"/>
        <w:jc w:val="both"/>
      </w:pPr>
    </w:p>
    <w:p w14:paraId="328C2E26" w14:textId="77777777" w:rsidR="001312B1" w:rsidRPr="00000D21" w:rsidRDefault="00913725" w:rsidP="00157D75">
      <w:pPr>
        <w:spacing w:line="360" w:lineRule="auto"/>
        <w:jc w:val="both"/>
        <w:rPr>
          <w:lang w:val="fr-FR"/>
        </w:rPr>
      </w:pPr>
      <w:r w:rsidRPr="00000D21">
        <w:rPr>
          <w:lang w:val="fr-FR"/>
        </w:rPr>
        <w:t>Report to be considered</w:t>
      </w:r>
    </w:p>
    <w:p w14:paraId="46D33B20" w14:textId="77777777" w:rsidR="00000D21" w:rsidRDefault="00000D21" w:rsidP="001312B1">
      <w:pPr>
        <w:spacing w:line="360" w:lineRule="auto"/>
      </w:pPr>
    </w:p>
    <w:p w14:paraId="309013DE" w14:textId="77777777" w:rsidR="00000D21" w:rsidRPr="00000D21" w:rsidRDefault="00000D21" w:rsidP="00000D21"/>
    <w:p w14:paraId="2256EBF0" w14:textId="77777777" w:rsidR="00000D21" w:rsidRPr="00000D21" w:rsidRDefault="00000D21" w:rsidP="00000D21"/>
    <w:p w14:paraId="7BA62A2E" w14:textId="77777777" w:rsidR="00000D21" w:rsidRPr="00000D21" w:rsidRDefault="00000D21" w:rsidP="00000D21"/>
    <w:p w14:paraId="30AD184E" w14:textId="77777777" w:rsidR="00000D21" w:rsidRDefault="00000D21" w:rsidP="00000D21"/>
    <w:p w14:paraId="7B8A29E5" w14:textId="77777777" w:rsidR="00000D21" w:rsidRDefault="00000D21" w:rsidP="00000D21"/>
    <w:p w14:paraId="7E7633EB" w14:textId="77777777" w:rsidR="00CC7C03" w:rsidRPr="00000D21" w:rsidRDefault="005D711B" w:rsidP="00000D21">
      <w:pPr>
        <w:jc w:val="right"/>
      </w:pPr>
      <w:r>
        <w:t>`</w:t>
      </w:r>
    </w:p>
    <w:sectPr w:rsidR="00CC7C03" w:rsidRPr="00000D21" w:rsidSect="00BF63B3">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49EC7" w14:textId="77777777" w:rsidR="00C24D28" w:rsidRDefault="00C24D28" w:rsidP="001312B1">
      <w:r>
        <w:separator/>
      </w:r>
    </w:p>
  </w:endnote>
  <w:endnote w:type="continuationSeparator" w:id="0">
    <w:p w14:paraId="7E350F7E" w14:textId="77777777" w:rsidR="00C24D28" w:rsidRDefault="00C24D28" w:rsidP="0013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0DC36" w14:textId="77777777" w:rsidR="0083540A" w:rsidRDefault="00636210" w:rsidP="00AA4E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2CB2F9" w14:textId="77777777" w:rsidR="0083540A" w:rsidRDefault="00864E06" w:rsidP="00A02A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446BB" w14:textId="36500F4D" w:rsidR="0083540A" w:rsidRDefault="00636210" w:rsidP="00AA4E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4E06">
      <w:rPr>
        <w:rStyle w:val="PageNumber"/>
        <w:noProof/>
      </w:rPr>
      <w:t>1</w:t>
    </w:r>
    <w:r>
      <w:rPr>
        <w:rStyle w:val="PageNumber"/>
      </w:rPr>
      <w:fldChar w:fldCharType="end"/>
    </w:r>
  </w:p>
  <w:p w14:paraId="1A7A53EB" w14:textId="77777777" w:rsidR="0083540A" w:rsidRDefault="00864E06" w:rsidP="00A02A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723C7" w14:textId="77777777" w:rsidR="00C24D28" w:rsidRDefault="00C24D28" w:rsidP="001312B1">
      <w:r>
        <w:separator/>
      </w:r>
    </w:p>
  </w:footnote>
  <w:footnote w:type="continuationSeparator" w:id="0">
    <w:p w14:paraId="230267F0" w14:textId="77777777" w:rsidR="00C24D28" w:rsidRDefault="00C24D28" w:rsidP="00131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81A2C"/>
    <w:multiLevelType w:val="multilevel"/>
    <w:tmpl w:val="7A46663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0"/>
  <w:activeWritingStyle w:appName="MSWord" w:lang="en-ZA" w:vendorID="64" w:dllVersion="131078" w:nlCheck="1" w:checkStyle="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C0"/>
    <w:rsid w:val="00000D21"/>
    <w:rsid w:val="000D0EC5"/>
    <w:rsid w:val="000F077A"/>
    <w:rsid w:val="001312B1"/>
    <w:rsid w:val="00157D75"/>
    <w:rsid w:val="001F5662"/>
    <w:rsid w:val="00235D14"/>
    <w:rsid w:val="002661B1"/>
    <w:rsid w:val="002710D2"/>
    <w:rsid w:val="002B7DBA"/>
    <w:rsid w:val="00360DBC"/>
    <w:rsid w:val="004250CB"/>
    <w:rsid w:val="004863E4"/>
    <w:rsid w:val="004F2CCA"/>
    <w:rsid w:val="005549D2"/>
    <w:rsid w:val="005963BB"/>
    <w:rsid w:val="005D660A"/>
    <w:rsid w:val="005D711B"/>
    <w:rsid w:val="005F71B4"/>
    <w:rsid w:val="00636210"/>
    <w:rsid w:val="0065453A"/>
    <w:rsid w:val="00654D96"/>
    <w:rsid w:val="006817EC"/>
    <w:rsid w:val="00694099"/>
    <w:rsid w:val="006B7A28"/>
    <w:rsid w:val="0076256A"/>
    <w:rsid w:val="00783DC1"/>
    <w:rsid w:val="00791BC5"/>
    <w:rsid w:val="007944DE"/>
    <w:rsid w:val="007B18D6"/>
    <w:rsid w:val="007B2DC0"/>
    <w:rsid w:val="007F5B2D"/>
    <w:rsid w:val="00864E06"/>
    <w:rsid w:val="008D70C5"/>
    <w:rsid w:val="009012EF"/>
    <w:rsid w:val="00913725"/>
    <w:rsid w:val="00A23E54"/>
    <w:rsid w:val="00A53E86"/>
    <w:rsid w:val="00AC1B7C"/>
    <w:rsid w:val="00AC4FFA"/>
    <w:rsid w:val="00B4639E"/>
    <w:rsid w:val="00BD0453"/>
    <w:rsid w:val="00C04BC5"/>
    <w:rsid w:val="00C24D28"/>
    <w:rsid w:val="00C30DB8"/>
    <w:rsid w:val="00C6163B"/>
    <w:rsid w:val="00CC7C03"/>
    <w:rsid w:val="00CD46F7"/>
    <w:rsid w:val="00D63427"/>
    <w:rsid w:val="00D64574"/>
    <w:rsid w:val="00DA7CB2"/>
    <w:rsid w:val="00DC548E"/>
    <w:rsid w:val="00E34EE7"/>
    <w:rsid w:val="00E65C19"/>
    <w:rsid w:val="00EB0F0E"/>
    <w:rsid w:val="00F003CA"/>
    <w:rsid w:val="00F84D5B"/>
    <w:rsid w:val="00FB51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BD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B2DC0"/>
    <w:pPr>
      <w:tabs>
        <w:tab w:val="center" w:pos="4320"/>
        <w:tab w:val="right" w:pos="8640"/>
      </w:tabs>
    </w:pPr>
  </w:style>
  <w:style w:type="character" w:customStyle="1" w:styleId="FooterChar">
    <w:name w:val="Footer Char"/>
    <w:basedOn w:val="DefaultParagraphFont"/>
    <w:link w:val="Footer"/>
    <w:rsid w:val="007B2DC0"/>
    <w:rPr>
      <w:rFonts w:ascii="Times New Roman" w:eastAsia="Times New Roman" w:hAnsi="Times New Roman" w:cs="Times New Roman"/>
      <w:sz w:val="24"/>
      <w:szCs w:val="24"/>
      <w:lang w:val="en-US"/>
    </w:rPr>
  </w:style>
  <w:style w:type="character" w:styleId="PageNumber">
    <w:name w:val="page number"/>
    <w:basedOn w:val="DefaultParagraphFont"/>
    <w:rsid w:val="007B2DC0"/>
  </w:style>
  <w:style w:type="paragraph" w:styleId="Header">
    <w:name w:val="header"/>
    <w:basedOn w:val="Normal"/>
    <w:link w:val="HeaderChar"/>
    <w:uiPriority w:val="99"/>
    <w:unhideWhenUsed/>
    <w:rsid w:val="001312B1"/>
    <w:pPr>
      <w:tabs>
        <w:tab w:val="center" w:pos="4513"/>
        <w:tab w:val="right" w:pos="9026"/>
      </w:tabs>
    </w:pPr>
  </w:style>
  <w:style w:type="character" w:customStyle="1" w:styleId="HeaderChar">
    <w:name w:val="Header Char"/>
    <w:basedOn w:val="DefaultParagraphFont"/>
    <w:link w:val="Header"/>
    <w:uiPriority w:val="99"/>
    <w:rsid w:val="001312B1"/>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B18D6"/>
    <w:rPr>
      <w:sz w:val="16"/>
      <w:szCs w:val="16"/>
    </w:rPr>
  </w:style>
  <w:style w:type="paragraph" w:styleId="CommentText">
    <w:name w:val="annotation text"/>
    <w:basedOn w:val="Normal"/>
    <w:link w:val="CommentTextChar"/>
    <w:uiPriority w:val="99"/>
    <w:semiHidden/>
    <w:unhideWhenUsed/>
    <w:rsid w:val="007B18D6"/>
    <w:rPr>
      <w:sz w:val="20"/>
      <w:szCs w:val="20"/>
    </w:rPr>
  </w:style>
  <w:style w:type="character" w:customStyle="1" w:styleId="CommentTextChar">
    <w:name w:val="Comment Text Char"/>
    <w:basedOn w:val="DefaultParagraphFont"/>
    <w:link w:val="CommentText"/>
    <w:uiPriority w:val="99"/>
    <w:semiHidden/>
    <w:rsid w:val="007B18D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B18D6"/>
    <w:rPr>
      <w:b/>
      <w:bCs/>
    </w:rPr>
  </w:style>
  <w:style w:type="character" w:customStyle="1" w:styleId="CommentSubjectChar">
    <w:name w:val="Comment Subject Char"/>
    <w:basedOn w:val="CommentTextChar"/>
    <w:link w:val="CommentSubject"/>
    <w:uiPriority w:val="99"/>
    <w:semiHidden/>
    <w:rsid w:val="007B18D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B1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8D6"/>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B2DC0"/>
    <w:pPr>
      <w:tabs>
        <w:tab w:val="center" w:pos="4320"/>
        <w:tab w:val="right" w:pos="8640"/>
      </w:tabs>
    </w:pPr>
  </w:style>
  <w:style w:type="character" w:customStyle="1" w:styleId="FooterChar">
    <w:name w:val="Footer Char"/>
    <w:basedOn w:val="DefaultParagraphFont"/>
    <w:link w:val="Footer"/>
    <w:rsid w:val="007B2DC0"/>
    <w:rPr>
      <w:rFonts w:ascii="Times New Roman" w:eastAsia="Times New Roman" w:hAnsi="Times New Roman" w:cs="Times New Roman"/>
      <w:sz w:val="24"/>
      <w:szCs w:val="24"/>
      <w:lang w:val="en-US"/>
    </w:rPr>
  </w:style>
  <w:style w:type="character" w:styleId="PageNumber">
    <w:name w:val="page number"/>
    <w:basedOn w:val="DefaultParagraphFont"/>
    <w:rsid w:val="007B2DC0"/>
  </w:style>
  <w:style w:type="paragraph" w:styleId="Header">
    <w:name w:val="header"/>
    <w:basedOn w:val="Normal"/>
    <w:link w:val="HeaderChar"/>
    <w:uiPriority w:val="99"/>
    <w:unhideWhenUsed/>
    <w:rsid w:val="001312B1"/>
    <w:pPr>
      <w:tabs>
        <w:tab w:val="center" w:pos="4513"/>
        <w:tab w:val="right" w:pos="9026"/>
      </w:tabs>
    </w:pPr>
  </w:style>
  <w:style w:type="character" w:customStyle="1" w:styleId="HeaderChar">
    <w:name w:val="Header Char"/>
    <w:basedOn w:val="DefaultParagraphFont"/>
    <w:link w:val="Header"/>
    <w:uiPriority w:val="99"/>
    <w:rsid w:val="001312B1"/>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B18D6"/>
    <w:rPr>
      <w:sz w:val="16"/>
      <w:szCs w:val="16"/>
    </w:rPr>
  </w:style>
  <w:style w:type="paragraph" w:styleId="CommentText">
    <w:name w:val="annotation text"/>
    <w:basedOn w:val="Normal"/>
    <w:link w:val="CommentTextChar"/>
    <w:uiPriority w:val="99"/>
    <w:semiHidden/>
    <w:unhideWhenUsed/>
    <w:rsid w:val="007B18D6"/>
    <w:rPr>
      <w:sz w:val="20"/>
      <w:szCs w:val="20"/>
    </w:rPr>
  </w:style>
  <w:style w:type="character" w:customStyle="1" w:styleId="CommentTextChar">
    <w:name w:val="Comment Text Char"/>
    <w:basedOn w:val="DefaultParagraphFont"/>
    <w:link w:val="CommentText"/>
    <w:uiPriority w:val="99"/>
    <w:semiHidden/>
    <w:rsid w:val="007B18D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B18D6"/>
    <w:rPr>
      <w:b/>
      <w:bCs/>
    </w:rPr>
  </w:style>
  <w:style w:type="character" w:customStyle="1" w:styleId="CommentSubjectChar">
    <w:name w:val="Comment Subject Char"/>
    <w:basedOn w:val="CommentTextChar"/>
    <w:link w:val="CommentSubject"/>
    <w:uiPriority w:val="99"/>
    <w:semiHidden/>
    <w:rsid w:val="007B18D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B1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8D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DB071-025E-4CEC-AC23-DD878BA2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Yandisa Nodada</dc:creator>
  <cp:lastModifiedBy>Asanda</cp:lastModifiedBy>
  <cp:revision>2</cp:revision>
  <dcterms:created xsi:type="dcterms:W3CDTF">2018-05-29T10:56:00Z</dcterms:created>
  <dcterms:modified xsi:type="dcterms:W3CDTF">2018-05-29T10:56:00Z</dcterms:modified>
</cp:coreProperties>
</file>