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81" w:rsidRPr="004B2555" w:rsidRDefault="00A96781" w:rsidP="00110BF3">
      <w:pPr>
        <w:pStyle w:val="Heading1"/>
        <w:rPr>
          <w:rFonts w:cs="Arial"/>
          <w:sz w:val="28"/>
          <w:szCs w:val="28"/>
        </w:rPr>
      </w:pPr>
      <w:bookmarkStart w:id="0" w:name="_GoBack"/>
      <w:bookmarkEnd w:id="0"/>
      <w:r w:rsidRPr="004B2555">
        <w:rPr>
          <w:noProof/>
          <w:lang w:val="en-US"/>
        </w:rPr>
        <w:drawing>
          <wp:anchor distT="0" distB="0" distL="114300" distR="114300" simplePos="0" relativeHeight="251659264" behindDoc="1" locked="0" layoutInCell="1" allowOverlap="1" wp14:anchorId="51DFDEEF" wp14:editId="14785F47">
            <wp:simplePos x="0" y="0"/>
            <wp:positionH relativeFrom="column">
              <wp:posOffset>0</wp:posOffset>
            </wp:positionH>
            <wp:positionV relativeFrom="paragraph">
              <wp:posOffset>361315</wp:posOffset>
            </wp:positionV>
            <wp:extent cx="2957830" cy="988695"/>
            <wp:effectExtent l="19050" t="0" r="0" b="0"/>
            <wp:wrapTight wrapText="bothSides">
              <wp:wrapPolygon edited="0">
                <wp:start x="-139" y="0"/>
                <wp:lineTo x="-139" y="21225"/>
                <wp:lineTo x="21563" y="21225"/>
                <wp:lineTo x="21563" y="0"/>
                <wp:lineTo x="-13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7830" cy="988695"/>
                    </a:xfrm>
                    <a:prstGeom prst="rect">
                      <a:avLst/>
                    </a:prstGeom>
                    <a:noFill/>
                    <a:ln w="9525">
                      <a:noFill/>
                      <a:miter lim="800000"/>
                      <a:headEnd/>
                      <a:tailEnd/>
                    </a:ln>
                  </pic:spPr>
                </pic:pic>
              </a:graphicData>
            </a:graphic>
          </wp:anchor>
        </w:drawing>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CD4805" w:rsidRPr="004B2555" w:rsidRDefault="00CD4805" w:rsidP="008D0AE6">
      <w:pPr>
        <w:jc w:val="both"/>
        <w:rPr>
          <w:rFonts w:ascii="Arial Narrow" w:hAnsi="Arial Narrow" w:cs="Arial"/>
          <w:b/>
          <w:sz w:val="40"/>
          <w:szCs w:val="40"/>
        </w:rPr>
      </w:pPr>
    </w:p>
    <w:p w:rsidR="00CD4805" w:rsidRPr="004B2555" w:rsidRDefault="00CD4805" w:rsidP="008D0AE6">
      <w:pPr>
        <w:jc w:val="both"/>
        <w:rPr>
          <w:rFonts w:ascii="Arial Narrow" w:hAnsi="Arial Narrow" w:cs="Arial"/>
          <w:b/>
          <w:sz w:val="40"/>
          <w:szCs w:val="40"/>
        </w:rPr>
      </w:pPr>
    </w:p>
    <w:p w:rsidR="00A96781" w:rsidRPr="004B2555" w:rsidRDefault="00DD2B30" w:rsidP="008D0AE6">
      <w:pPr>
        <w:jc w:val="both"/>
        <w:rPr>
          <w:rFonts w:ascii="Arial Narrow" w:hAnsi="Arial Narrow" w:cs="Arial"/>
          <w:b/>
          <w:sz w:val="28"/>
          <w:szCs w:val="28"/>
        </w:rPr>
      </w:pPr>
      <w:r w:rsidRPr="00DD2B30">
        <w:rPr>
          <w:rFonts w:ascii="Arial Narrow" w:hAnsi="Arial Narrow" w:cs="Arial"/>
          <w:b/>
          <w:sz w:val="40"/>
          <w:szCs w:val="40"/>
        </w:rPr>
        <w:t>201</w:t>
      </w:r>
      <w:r>
        <w:rPr>
          <w:rFonts w:ascii="Arial Narrow" w:hAnsi="Arial Narrow" w:cs="Arial"/>
          <w:b/>
          <w:sz w:val="40"/>
          <w:szCs w:val="40"/>
        </w:rPr>
        <w:t>7</w:t>
      </w:r>
      <w:r w:rsidRPr="00DD2B30">
        <w:rPr>
          <w:rFonts w:ascii="Arial Narrow" w:hAnsi="Arial Narrow" w:cs="Arial"/>
          <w:b/>
          <w:sz w:val="40"/>
          <w:szCs w:val="40"/>
        </w:rPr>
        <w:t>/1</w:t>
      </w:r>
      <w:r>
        <w:rPr>
          <w:rFonts w:ascii="Arial Narrow" w:hAnsi="Arial Narrow" w:cs="Arial"/>
          <w:b/>
          <w:sz w:val="40"/>
          <w:szCs w:val="40"/>
        </w:rPr>
        <w:t>8</w:t>
      </w:r>
      <w:r w:rsidRPr="00DD2B30">
        <w:rPr>
          <w:rFonts w:ascii="Arial Narrow" w:hAnsi="Arial Narrow" w:cs="Arial"/>
          <w:b/>
          <w:sz w:val="40"/>
          <w:szCs w:val="40"/>
        </w:rPr>
        <w:t xml:space="preserve"> ANNUAL PERFORMANCE INFORMANTION ON PREDETERMINED OBJECTIVES - DEPARTMENT OF ENVIRONMENTAL AFFAIRS</w:t>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DD2B30" w:rsidRDefault="00DD2B30" w:rsidP="00D35C60">
      <w:pPr>
        <w:ind w:hanging="567"/>
        <w:jc w:val="both"/>
        <w:rPr>
          <w:rFonts w:ascii="Arial Narrow" w:hAnsi="Arial Narrow" w:cs="Arial"/>
          <w:b/>
          <w:sz w:val="28"/>
          <w:szCs w:val="28"/>
        </w:rPr>
      </w:pPr>
    </w:p>
    <w:p w:rsidR="00DD2B30" w:rsidRDefault="00DD2B30" w:rsidP="00D35C60">
      <w:pPr>
        <w:ind w:hanging="567"/>
        <w:jc w:val="both"/>
        <w:rPr>
          <w:rFonts w:ascii="Arial Narrow" w:hAnsi="Arial Narrow" w:cs="Arial"/>
          <w:b/>
          <w:sz w:val="28"/>
          <w:szCs w:val="28"/>
        </w:rPr>
      </w:pPr>
    </w:p>
    <w:p w:rsidR="00DD2B30" w:rsidRDefault="00DD2B30" w:rsidP="00D35C60">
      <w:pPr>
        <w:ind w:hanging="567"/>
        <w:jc w:val="both"/>
        <w:rPr>
          <w:rFonts w:ascii="Arial Narrow" w:hAnsi="Arial Narrow" w:cs="Arial"/>
          <w:b/>
          <w:sz w:val="28"/>
          <w:szCs w:val="28"/>
        </w:rPr>
      </w:pPr>
    </w:p>
    <w:p w:rsidR="00553C48" w:rsidRPr="004B2555" w:rsidRDefault="00553C48" w:rsidP="00D35C60">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1: ADMINISTRATION</w:t>
      </w: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87"/>
        <w:gridCol w:w="1673"/>
        <w:gridCol w:w="1645"/>
        <w:gridCol w:w="1845"/>
        <w:gridCol w:w="5026"/>
        <w:gridCol w:w="2058"/>
        <w:gridCol w:w="1842"/>
      </w:tblGrid>
      <w:tr w:rsidR="00DD2B30" w:rsidRPr="004B2555" w:rsidTr="00BF5C54">
        <w:trPr>
          <w:trHeight w:val="424"/>
          <w:tblHeader/>
        </w:trPr>
        <w:tc>
          <w:tcPr>
            <w:tcW w:w="563"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518"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583" w:type="pct"/>
            <w:tcBorders>
              <w:top w:val="single" w:sz="4" w:space="0" w:color="auto"/>
              <w:left w:val="single" w:sz="4" w:space="0" w:color="auto"/>
              <w:bottom w:val="single" w:sz="4" w:space="0" w:color="auto"/>
              <w:right w:val="single" w:sz="4" w:space="0" w:color="auto"/>
            </w:tcBorders>
            <w:shd w:val="clear" w:color="auto" w:fill="008A3E"/>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48"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DD2B30" w:rsidRPr="004B2555" w:rsidRDefault="00DD2B30"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DD2B30" w:rsidRPr="004B2555" w:rsidRDefault="00DD2B30" w:rsidP="00FD6DE6">
            <w:pPr>
              <w:pStyle w:val="Boxtext"/>
              <w:keepNext w:val="0"/>
              <w:tabs>
                <w:tab w:val="clear" w:pos="284"/>
                <w:tab w:val="clear" w:pos="567"/>
                <w:tab w:val="left" w:pos="720"/>
              </w:tabs>
              <w:spacing w:before="0" w:after="0" w:line="276" w:lineRule="auto"/>
              <w:rPr>
                <w:rFonts w:cs="Arial"/>
                <w:b/>
                <w:bCs/>
                <w:color w:val="FFFFFF" w:themeColor="background1"/>
                <w:sz w:val="20"/>
              </w:rPr>
            </w:pPr>
            <w:r w:rsidRPr="004B2555">
              <w:rPr>
                <w:rFonts w:cs="Arial"/>
                <w:b/>
                <w:bCs/>
                <w:color w:val="FFFFFF" w:themeColor="background1"/>
                <w:sz w:val="20"/>
              </w:rPr>
              <w:t>CORRECTIVE MEASURES</w:t>
            </w:r>
          </w:p>
        </w:tc>
      </w:tr>
      <w:tr w:rsidR="00DD2B30" w:rsidRPr="004B2555" w:rsidTr="00BF5C54">
        <w:trPr>
          <w:trHeight w:val="591"/>
        </w:trPr>
        <w:tc>
          <w:tcPr>
            <w:tcW w:w="563" w:type="pct"/>
            <w:vMerge w:val="restar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Equitable and sound corporate governance</w:t>
            </w: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compliance</w:t>
            </w:r>
            <w:r w:rsidR="00643CE0">
              <w:rPr>
                <w:rFonts w:ascii="Arial Narrow" w:hAnsi="Arial Narrow" w:cs="ArialMT"/>
                <w:sz w:val="20"/>
                <w:szCs w:val="20"/>
              </w:rPr>
              <w:t xml:space="preserve"> </w:t>
            </w:r>
            <w:r w:rsidRPr="004B2555">
              <w:rPr>
                <w:rFonts w:ascii="Arial Narrow" w:hAnsi="Arial Narrow" w:cs="ArialMT"/>
                <w:sz w:val="20"/>
                <w:szCs w:val="20"/>
              </w:rPr>
              <w:t>with key legislation and corporate governance</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requirements</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100% compliance</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with key governance</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requirements and set</w:t>
            </w:r>
            <w:r w:rsidR="00DF4BC1">
              <w:rPr>
                <w:rFonts w:ascii="Arial Narrow" w:hAnsi="Arial Narrow" w:cs="ArialMT"/>
                <w:sz w:val="20"/>
                <w:szCs w:val="20"/>
              </w:rPr>
              <w:t xml:space="preserve"> </w:t>
            </w:r>
            <w:r w:rsidRPr="004B2555">
              <w:rPr>
                <w:rFonts w:ascii="Arial Narrow" w:hAnsi="Arial Narrow" w:cs="ArialMT"/>
                <w:sz w:val="20"/>
                <w:szCs w:val="20"/>
              </w:rPr>
              <w:t xml:space="preserve">timeframes </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100 % compliance (as per schedule) </w:t>
            </w:r>
          </w:p>
          <w:p w:rsidR="00DD2B30" w:rsidRPr="004B2555" w:rsidRDefault="00DD2B30" w:rsidP="001966D7">
            <w:pPr>
              <w:spacing w:after="0" w:line="240" w:lineRule="auto"/>
              <w:jc w:val="both"/>
              <w:rPr>
                <w:rFonts w:ascii="Arial Narrow" w:hAnsi="Arial Narrow" w:cs="ArialMT"/>
                <w:sz w:val="20"/>
                <w:szCs w:val="20"/>
              </w:rPr>
            </w:pPr>
          </w:p>
        </w:tc>
        <w:tc>
          <w:tcPr>
            <w:tcW w:w="1583" w:type="pct"/>
            <w:tcBorders>
              <w:top w:val="single" w:sz="4" w:space="0" w:color="auto"/>
              <w:left w:val="single" w:sz="4" w:space="0" w:color="auto"/>
              <w:bottom w:val="single" w:sz="4" w:space="0" w:color="auto"/>
              <w:right w:val="single" w:sz="4" w:space="0" w:color="auto"/>
            </w:tcBorders>
          </w:tcPr>
          <w:p w:rsidR="0096746C" w:rsidRPr="0096746C" w:rsidRDefault="0096746C" w:rsidP="001966D7">
            <w:pPr>
              <w:spacing w:after="0" w:line="240" w:lineRule="auto"/>
              <w:jc w:val="both"/>
              <w:rPr>
                <w:rFonts w:ascii="Arial Narrow" w:hAnsi="Arial Narrow" w:cs="ArialMT"/>
                <w:sz w:val="20"/>
                <w:szCs w:val="20"/>
              </w:rPr>
            </w:pPr>
            <w:r w:rsidRPr="0096746C">
              <w:rPr>
                <w:rFonts w:ascii="Arial Narrow" w:hAnsi="Arial Narrow" w:cs="ArialMT"/>
                <w:sz w:val="20"/>
                <w:szCs w:val="20"/>
              </w:rPr>
              <w:t xml:space="preserve">100% Compliance </w:t>
            </w:r>
          </w:p>
          <w:p w:rsidR="0096746C" w:rsidRPr="0096746C" w:rsidRDefault="0096746C" w:rsidP="001966D7">
            <w:pPr>
              <w:spacing w:after="0" w:line="240" w:lineRule="auto"/>
              <w:jc w:val="both"/>
              <w:rPr>
                <w:rFonts w:ascii="Arial Narrow" w:hAnsi="Arial Narrow" w:cs="ArialMT"/>
                <w:sz w:val="20"/>
                <w:szCs w:val="20"/>
              </w:rPr>
            </w:pPr>
          </w:p>
          <w:p w:rsidR="0096746C" w:rsidRPr="0096746C" w:rsidRDefault="0096746C"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96746C">
              <w:rPr>
                <w:rFonts w:ascii="Arial Narrow" w:hAnsi="Arial Narrow" w:cs="ArialMT"/>
                <w:sz w:val="20"/>
                <w:szCs w:val="20"/>
              </w:rPr>
              <w:t>All DEA ENE quarterly reports submitted on time National Treasury.</w:t>
            </w:r>
          </w:p>
          <w:p w:rsidR="0096746C" w:rsidRPr="0096746C" w:rsidRDefault="0096746C"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96746C">
              <w:rPr>
                <w:rFonts w:ascii="Arial Narrow" w:hAnsi="Arial Narrow" w:cs="ArialMT"/>
                <w:sz w:val="20"/>
                <w:szCs w:val="20"/>
              </w:rPr>
              <w:t>DEA and Public Entities 2018/19 1st and 2nd draft APPs submitted to Presidency (DPME) and National Treasury on time (31 August 2017 and 30 November 2017, respectively).</w:t>
            </w:r>
          </w:p>
          <w:p w:rsidR="0096746C" w:rsidRPr="0096746C" w:rsidRDefault="0096746C"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96746C">
              <w:rPr>
                <w:rFonts w:ascii="Arial Narrow" w:hAnsi="Arial Narrow" w:cs="ArialMT"/>
                <w:sz w:val="20"/>
                <w:szCs w:val="20"/>
              </w:rPr>
              <w:t xml:space="preserve">DEA Quarterly  Performance Reports submitted to DPME on time ( Preliminary and final reports)  </w:t>
            </w:r>
          </w:p>
          <w:p w:rsidR="0096746C" w:rsidRPr="0096746C" w:rsidRDefault="0096746C"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96746C">
              <w:rPr>
                <w:rFonts w:ascii="Arial Narrow" w:hAnsi="Arial Narrow" w:cs="ArialMT"/>
                <w:sz w:val="20"/>
                <w:szCs w:val="20"/>
              </w:rPr>
              <w:t>DEA 2016/17 Performance information of the annual report submitted to AGSA on time (31 May 2017).</w:t>
            </w:r>
          </w:p>
          <w:p w:rsidR="00DD2B30" w:rsidRPr="001650AF" w:rsidRDefault="0096746C" w:rsidP="001966D7">
            <w:pPr>
              <w:pStyle w:val="ListParagraph"/>
              <w:numPr>
                <w:ilvl w:val="0"/>
                <w:numId w:val="12"/>
              </w:numPr>
              <w:spacing w:after="0" w:line="240" w:lineRule="auto"/>
              <w:ind w:left="172" w:hanging="142"/>
              <w:rPr>
                <w:rFonts w:ascii="Arial Narrow" w:hAnsi="Arial Narrow" w:cs="ArialMT"/>
                <w:sz w:val="20"/>
                <w:szCs w:val="20"/>
              </w:rPr>
            </w:pPr>
            <w:r w:rsidRPr="0096746C">
              <w:rPr>
                <w:rFonts w:ascii="Arial Narrow" w:hAnsi="Arial Narrow" w:cs="ArialMT"/>
                <w:sz w:val="20"/>
                <w:szCs w:val="20"/>
              </w:rPr>
              <w:t>2017/18 DG Performance Agreement submitted to OPSC and DPME on time (02 June 2017).</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BF5C54">
        <w:trPr>
          <w:trHeight w:val="591"/>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External audit opinion </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DEA received an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unqualified audit report/</w:t>
            </w:r>
            <w:r w:rsidR="00DF4BC1">
              <w:rPr>
                <w:rFonts w:ascii="Arial Narrow" w:hAnsi="Arial Narrow" w:cs="ArialMT"/>
                <w:sz w:val="20"/>
                <w:szCs w:val="20"/>
              </w:rPr>
              <w:t xml:space="preserve"> </w:t>
            </w:r>
            <w:r w:rsidRPr="004B2555">
              <w:rPr>
                <w:rFonts w:ascii="Arial Narrow" w:hAnsi="Arial Narrow" w:cs="ArialMT"/>
                <w:sz w:val="20"/>
                <w:szCs w:val="20"/>
              </w:rPr>
              <w:t>opinion from the Auditor</w:t>
            </w:r>
            <w:r w:rsidR="00DF4BC1">
              <w:rPr>
                <w:rFonts w:ascii="Arial Narrow" w:hAnsi="Arial Narrow" w:cs="ArialMT"/>
                <w:sz w:val="20"/>
                <w:szCs w:val="20"/>
              </w:rPr>
              <w:t xml:space="preserve"> </w:t>
            </w:r>
            <w:r w:rsidRPr="004B2555">
              <w:rPr>
                <w:rFonts w:ascii="Arial Narrow" w:hAnsi="Arial Narrow" w:cs="ArialMT"/>
                <w:sz w:val="20"/>
                <w:szCs w:val="20"/>
              </w:rPr>
              <w:t>General South Africa for</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2014/15 financial year </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Unqualified audit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opinion without any matter</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1583" w:type="pct"/>
            <w:tcBorders>
              <w:top w:val="single" w:sz="4" w:space="0" w:color="auto"/>
              <w:left w:val="single" w:sz="4" w:space="0" w:color="auto"/>
              <w:bottom w:val="single" w:sz="4" w:space="0" w:color="auto"/>
              <w:right w:val="single" w:sz="4" w:space="0" w:color="auto"/>
            </w:tcBorders>
          </w:tcPr>
          <w:p w:rsidR="0096746C" w:rsidRPr="0096746C" w:rsidRDefault="0096746C" w:rsidP="001966D7">
            <w:pPr>
              <w:spacing w:after="0" w:line="240" w:lineRule="auto"/>
              <w:jc w:val="both"/>
              <w:rPr>
                <w:rFonts w:ascii="Arial Narrow" w:hAnsi="Arial Narrow"/>
                <w:sz w:val="20"/>
                <w:szCs w:val="20"/>
              </w:rPr>
            </w:pPr>
            <w:r w:rsidRPr="0096746C">
              <w:rPr>
                <w:rFonts w:ascii="Arial Narrow" w:hAnsi="Arial Narrow"/>
                <w:sz w:val="20"/>
                <w:szCs w:val="20"/>
              </w:rPr>
              <w:t>Unqualified audit opinion on DEA annual performance information for 2016/17 financial.</w:t>
            </w:r>
          </w:p>
          <w:p w:rsidR="0096746C" w:rsidRPr="0096746C" w:rsidRDefault="0096746C" w:rsidP="001966D7">
            <w:pPr>
              <w:spacing w:after="0" w:line="240" w:lineRule="auto"/>
              <w:jc w:val="both"/>
              <w:rPr>
                <w:rFonts w:ascii="Arial Narrow" w:hAnsi="Arial Narrow"/>
                <w:sz w:val="20"/>
                <w:szCs w:val="20"/>
              </w:rPr>
            </w:pPr>
          </w:p>
          <w:p w:rsidR="00DD2B30" w:rsidRPr="00A373EF" w:rsidRDefault="0096746C" w:rsidP="001966D7">
            <w:pPr>
              <w:spacing w:after="0" w:line="240" w:lineRule="auto"/>
              <w:jc w:val="both"/>
              <w:rPr>
                <w:rFonts w:ascii="Arial Narrow" w:hAnsi="Arial Narrow"/>
                <w:sz w:val="20"/>
                <w:szCs w:val="20"/>
              </w:rPr>
            </w:pPr>
            <w:r w:rsidRPr="0096746C">
              <w:rPr>
                <w:rFonts w:ascii="Arial Narrow" w:hAnsi="Arial Narrow"/>
                <w:sz w:val="20"/>
                <w:szCs w:val="20"/>
              </w:rPr>
              <w:t>Audit report on  2016/17 Financial Statements not finalised due to challenges with Auditor-General</w:t>
            </w:r>
          </w:p>
        </w:tc>
        <w:tc>
          <w:tcPr>
            <w:tcW w:w="648" w:type="pct"/>
            <w:tcBorders>
              <w:top w:val="single" w:sz="4" w:space="0" w:color="auto"/>
              <w:left w:val="single" w:sz="4" w:space="0" w:color="auto"/>
              <w:bottom w:val="single" w:sz="4" w:space="0" w:color="auto"/>
              <w:right w:val="single" w:sz="4" w:space="0" w:color="auto"/>
            </w:tcBorders>
          </w:tcPr>
          <w:p w:rsidR="00DD2B30" w:rsidRPr="00DD2B30" w:rsidRDefault="00DD2B3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DD2B30" w:rsidRDefault="00DD2B30" w:rsidP="001966D7">
            <w:pPr>
              <w:spacing w:after="0" w:line="240" w:lineRule="auto"/>
              <w:jc w:val="both"/>
              <w:rPr>
                <w:rFonts w:ascii="Arial Narrow" w:hAnsi="Arial Narrow" w:cs="ArialMT"/>
                <w:sz w:val="20"/>
                <w:szCs w:val="20"/>
              </w:rPr>
            </w:pPr>
          </w:p>
        </w:tc>
      </w:tr>
      <w:tr w:rsidR="00DD2B30" w:rsidRPr="004B2555" w:rsidTr="00BF5C54">
        <w:trPr>
          <w:trHeight w:val="591"/>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expenditure</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99.97%</w:t>
            </w:r>
            <w:r w:rsidR="00783445">
              <w:rPr>
                <w:rFonts w:ascii="Arial Narrow" w:hAnsi="Arial Narrow" w:cs="ArialMT"/>
                <w:sz w:val="20"/>
                <w:szCs w:val="20"/>
              </w:rPr>
              <w:t xml:space="preserve"> </w:t>
            </w:r>
            <w:r w:rsidRPr="004B2555">
              <w:rPr>
                <w:rFonts w:ascii="Arial Narrow" w:hAnsi="Arial Narrow" w:cs="ArialMT"/>
                <w:sz w:val="20"/>
                <w:szCs w:val="20"/>
              </w:rPr>
              <w:t xml:space="preserve">expenditure (5 939 569 / 5 943 297) </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98 %</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840B5A" w:rsidP="001966D7">
            <w:pPr>
              <w:autoSpaceDE w:val="0"/>
              <w:autoSpaceDN w:val="0"/>
              <w:adjustRightInd w:val="0"/>
              <w:spacing w:after="0" w:line="240" w:lineRule="auto"/>
              <w:jc w:val="both"/>
              <w:rPr>
                <w:rFonts w:ascii="Arial Narrow" w:hAnsi="Arial Narrow" w:cs="ArialMT"/>
                <w:sz w:val="20"/>
                <w:szCs w:val="20"/>
              </w:rPr>
            </w:pPr>
            <w:r w:rsidRPr="00840B5A">
              <w:rPr>
                <w:rFonts w:ascii="Arial Narrow" w:hAnsi="Arial Narrow" w:cs="ArialMT"/>
                <w:sz w:val="20"/>
                <w:szCs w:val="20"/>
              </w:rPr>
              <w:t>96% (6 590 137/ 6 848 214)</w:t>
            </w:r>
          </w:p>
        </w:tc>
        <w:tc>
          <w:tcPr>
            <w:tcW w:w="648" w:type="pct"/>
            <w:tcBorders>
              <w:top w:val="single" w:sz="4" w:space="0" w:color="auto"/>
              <w:left w:val="single" w:sz="4" w:space="0" w:color="auto"/>
              <w:bottom w:val="single" w:sz="4" w:space="0" w:color="auto"/>
              <w:right w:val="single" w:sz="4" w:space="0" w:color="auto"/>
            </w:tcBorders>
          </w:tcPr>
          <w:p w:rsidR="00DD2B30" w:rsidRPr="00DD2B30" w:rsidRDefault="00DD2B30" w:rsidP="001966D7">
            <w:pPr>
              <w:spacing w:after="0"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BF5C54">
        <w:trPr>
          <w:trHeight w:val="1140"/>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expenditure on affirmative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procurement</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75% of expenditure on affirmative procurement (R929 710/R1 240 781) </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65 %</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1650AF" w:rsidP="001966D7">
            <w:pPr>
              <w:autoSpaceDE w:val="0"/>
              <w:autoSpaceDN w:val="0"/>
              <w:adjustRightInd w:val="0"/>
              <w:spacing w:after="0" w:line="240" w:lineRule="auto"/>
              <w:jc w:val="both"/>
              <w:rPr>
                <w:rFonts w:ascii="Arial Narrow" w:hAnsi="Arial Narrow"/>
                <w:sz w:val="20"/>
                <w:szCs w:val="20"/>
              </w:rPr>
            </w:pPr>
            <w:r w:rsidRPr="001650AF">
              <w:rPr>
                <w:rFonts w:ascii="Arial Narrow" w:hAnsi="Arial Narrow"/>
                <w:sz w:val="20"/>
                <w:szCs w:val="20"/>
              </w:rPr>
              <w:t>92% (1 459 553 029.76 / 1 588 070 783.21)</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pStyle w:val="Boxtext"/>
              <w:keepNext w:val="0"/>
              <w:tabs>
                <w:tab w:val="clear" w:pos="284"/>
                <w:tab w:val="clear" w:pos="567"/>
                <w:tab w:val="left" w:pos="720"/>
              </w:tabs>
              <w:spacing w:before="0" w:after="0"/>
              <w:jc w:val="both"/>
              <w:rPr>
                <w:rFonts w:cs="Arial"/>
                <w:b/>
                <w:bCs/>
                <w:sz w:val="20"/>
              </w:rPr>
            </w:pPr>
          </w:p>
        </w:tc>
      </w:tr>
      <w:tr w:rsidR="00DD2B30" w:rsidRPr="004B2555" w:rsidTr="00BF5C54">
        <w:trPr>
          <w:trHeight w:val="591"/>
        </w:trPr>
        <w:tc>
          <w:tcPr>
            <w:tcW w:w="563" w:type="pct"/>
            <w:vMerge w:val="restar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Value focused funding and resourcing (leveraged public and private sector investments)</w:t>
            </w: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Financial value of</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resources raised from international donors to support SA and African environment</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Total resources mobilized for the year: US$ 88 million</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US$ 10 million raised/mobilised </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1650AF" w:rsidP="001966D7">
            <w:pPr>
              <w:spacing w:after="0" w:line="240" w:lineRule="auto"/>
              <w:jc w:val="both"/>
              <w:rPr>
                <w:rFonts w:ascii="Arial Narrow" w:hAnsi="Arial Narrow"/>
                <w:sz w:val="20"/>
                <w:szCs w:val="20"/>
              </w:rPr>
            </w:pPr>
            <w:r w:rsidRPr="001650AF">
              <w:rPr>
                <w:rFonts w:ascii="Arial Narrow" w:hAnsi="Arial Narrow"/>
                <w:sz w:val="20"/>
                <w:szCs w:val="20"/>
              </w:rPr>
              <w:t>Total Q1-Q4: USD 121 208 692/10 000 000</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BF5C54">
        <w:trPr>
          <w:trHeight w:val="485"/>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investor projects funded</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1 project in the TFCA investment catalogue funded</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1 project in the TFCA investment catalogue funded </w:t>
            </w:r>
          </w:p>
        </w:tc>
        <w:tc>
          <w:tcPr>
            <w:tcW w:w="1583" w:type="pct"/>
            <w:tcBorders>
              <w:top w:val="single" w:sz="4" w:space="0" w:color="auto"/>
              <w:left w:val="single" w:sz="4" w:space="0" w:color="auto"/>
              <w:bottom w:val="single" w:sz="4" w:space="0" w:color="auto"/>
              <w:right w:val="single" w:sz="4" w:space="0" w:color="auto"/>
            </w:tcBorders>
          </w:tcPr>
          <w:p w:rsidR="00DD2B30" w:rsidRPr="00DD2B30" w:rsidRDefault="00591588" w:rsidP="001966D7">
            <w:pPr>
              <w:spacing w:line="240" w:lineRule="auto"/>
              <w:rPr>
                <w:rFonts w:ascii="Arial Narrow" w:hAnsi="Arial Narrow"/>
                <w:sz w:val="20"/>
                <w:szCs w:val="20"/>
              </w:rPr>
            </w:pPr>
            <w:r w:rsidRPr="00591588">
              <w:rPr>
                <w:rFonts w:ascii="Arial Narrow" w:hAnsi="Arial Narrow"/>
                <w:sz w:val="20"/>
                <w:szCs w:val="20"/>
              </w:rPr>
              <w:t>One project in the Transfrontier Conservation Area (TFCA) investment catalogue funded within Lubombo TFCA.</w:t>
            </w:r>
            <w:r>
              <w:rPr>
                <w:rFonts w:ascii="Arial Narrow" w:hAnsi="Arial Narrow"/>
                <w:sz w:val="20"/>
                <w:szCs w:val="20"/>
              </w:rPr>
              <w:t xml:space="preserve"> </w:t>
            </w:r>
            <w:r w:rsidRPr="00591588">
              <w:rPr>
                <w:rFonts w:ascii="Arial Narrow" w:hAnsi="Arial Narrow"/>
                <w:sz w:val="20"/>
                <w:szCs w:val="20"/>
              </w:rPr>
              <w:t xml:space="preserve"> Construction on the Milibangala site in the Maputo Special Reserve has started. </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1650AF">
        <w:trPr>
          <w:trHeight w:val="2002"/>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DEA Expansion plan approved</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DEA Expansion plan approved</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591588" w:rsidP="001966D7">
            <w:pPr>
              <w:spacing w:after="0" w:line="240" w:lineRule="auto"/>
              <w:jc w:val="both"/>
              <w:rPr>
                <w:rFonts w:ascii="Arial Narrow" w:hAnsi="Arial Narrow"/>
                <w:sz w:val="20"/>
                <w:szCs w:val="20"/>
              </w:rPr>
            </w:pPr>
            <w:r w:rsidRPr="00591588">
              <w:rPr>
                <w:rFonts w:ascii="Arial Narrow" w:hAnsi="Arial Narrow"/>
                <w:sz w:val="20"/>
                <w:szCs w:val="20"/>
              </w:rPr>
              <w:t>DEA Expansion plan not yet approved. Inputs were consolidated and draft Expansion plan initiated for legal vetting.</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591588" w:rsidP="001966D7">
            <w:pPr>
              <w:spacing w:after="0" w:line="240" w:lineRule="auto"/>
              <w:jc w:val="both"/>
              <w:rPr>
                <w:rFonts w:ascii="Arial Narrow" w:hAnsi="Arial Narrow"/>
                <w:sz w:val="20"/>
                <w:szCs w:val="20"/>
              </w:rPr>
            </w:pPr>
            <w:r w:rsidRPr="00591588">
              <w:rPr>
                <w:rFonts w:ascii="Arial Narrow" w:hAnsi="Arial Narrow"/>
                <w:sz w:val="20"/>
                <w:szCs w:val="20"/>
              </w:rPr>
              <w:t>Submission of inputs from one of the programme was delayed which led to delayed confirmation of budget.</w:t>
            </w: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591588" w:rsidP="001966D7">
            <w:pPr>
              <w:spacing w:after="0" w:line="240" w:lineRule="auto"/>
              <w:jc w:val="both"/>
              <w:rPr>
                <w:rFonts w:ascii="Arial Narrow" w:hAnsi="Arial Narrow"/>
                <w:sz w:val="20"/>
                <w:szCs w:val="20"/>
              </w:rPr>
            </w:pPr>
            <w:r w:rsidRPr="00591588">
              <w:rPr>
                <w:rFonts w:ascii="Arial Narrow" w:hAnsi="Arial Narrow"/>
                <w:sz w:val="20"/>
                <w:szCs w:val="20"/>
              </w:rPr>
              <w:t>The sign-off will be fast tracked by engaging the signing authorities and still ensure that the plan is approved before the next Programme Management Team meeting</w:t>
            </w:r>
          </w:p>
        </w:tc>
      </w:tr>
      <w:tr w:rsidR="00DD2B30" w:rsidRPr="004B2555" w:rsidTr="00BF5C54">
        <w:trPr>
          <w:trHeight w:val="393"/>
        </w:trPr>
        <w:tc>
          <w:tcPr>
            <w:tcW w:w="563" w:type="pct"/>
            <w:vMerge w:val="restart"/>
            <w:tcBorders>
              <w:top w:val="single" w:sz="4" w:space="0" w:color="auto"/>
              <w:left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t>Adequate, appropriately skilled, transformed and diverse workforce</w:t>
            </w:r>
          </w:p>
        </w:tc>
        <w:tc>
          <w:tcPr>
            <w:tcW w:w="527"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
                <w:b/>
                <w:bCs/>
                <w:sz w:val="20"/>
                <w:szCs w:val="20"/>
              </w:rPr>
            </w:pPr>
            <w:r w:rsidRPr="004B2555">
              <w:rPr>
                <w:rFonts w:ascii="Arial Narrow" w:hAnsi="Arial Narrow" w:cs="ArialMT"/>
                <w:sz w:val="20"/>
                <w:szCs w:val="20"/>
              </w:rPr>
              <w:t>Percentage vacancy rate</w:t>
            </w: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Century Gothic" w:hAnsi="Century Gothic" w:cs="Century Gothic"/>
                <w:sz w:val="16"/>
                <w:szCs w:val="16"/>
              </w:rPr>
            </w:pPr>
            <w:r w:rsidRPr="004B2555">
              <w:rPr>
                <w:rFonts w:ascii="Arial Narrow" w:hAnsi="Arial Narrow" w:cs="ArialMT"/>
                <w:sz w:val="20"/>
                <w:szCs w:val="20"/>
              </w:rPr>
              <w:t>6.8% (130/ 1896) vacancy rate</w:t>
            </w:r>
            <w:r w:rsidRPr="004B2555">
              <w:rPr>
                <w:rFonts w:cs="Century Gothic"/>
                <w:sz w:val="16"/>
                <w:szCs w:val="16"/>
              </w:rPr>
              <w:t xml:space="preserve"> </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
                <w:b/>
                <w:bCs/>
                <w:sz w:val="20"/>
                <w:szCs w:val="20"/>
              </w:rPr>
            </w:pPr>
            <w:r w:rsidRPr="004B2555">
              <w:rPr>
                <w:rFonts w:ascii="Arial Narrow" w:hAnsi="Arial Narrow" w:cs="ArialMT"/>
                <w:sz w:val="20"/>
                <w:szCs w:val="20"/>
              </w:rPr>
              <w:t>8%</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1650AF" w:rsidP="001966D7">
            <w:pPr>
              <w:spacing w:after="0" w:line="240" w:lineRule="auto"/>
              <w:jc w:val="both"/>
              <w:rPr>
                <w:rFonts w:ascii="Arial Narrow" w:hAnsi="Arial Narrow" w:cs="ArialMT"/>
                <w:sz w:val="20"/>
                <w:szCs w:val="20"/>
              </w:rPr>
            </w:pPr>
            <w:r w:rsidRPr="001650AF">
              <w:rPr>
                <w:rFonts w:ascii="Arial Narrow" w:hAnsi="Arial Narrow" w:cs="ArialMT"/>
                <w:sz w:val="20"/>
                <w:szCs w:val="20"/>
              </w:rPr>
              <w:t>7.6% Vacancy rate (139/1823*100)</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BF5C54">
        <w:trPr>
          <w:trHeight w:val="591"/>
        </w:trPr>
        <w:tc>
          <w:tcPr>
            <w:tcW w:w="563" w:type="pct"/>
            <w:vMerge/>
            <w:tcBorders>
              <w:left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
                <w:b/>
                <w:bCs/>
                <w:sz w:val="20"/>
                <w:szCs w:val="20"/>
              </w:rPr>
            </w:pPr>
          </w:p>
        </w:tc>
        <w:tc>
          <w:tcPr>
            <w:tcW w:w="527"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Number of Human Resource Development interventions implemented </w:t>
            </w:r>
          </w:p>
          <w:p w:rsidR="00DD2B30" w:rsidRPr="004B2555" w:rsidRDefault="00DD2B30" w:rsidP="001966D7">
            <w:pPr>
              <w:spacing w:after="0" w:line="240" w:lineRule="auto"/>
              <w:jc w:val="both"/>
              <w:rPr>
                <w:rFonts w:ascii="Arial Narrow" w:hAnsi="Arial Narrow" w:cs="Arial"/>
                <w:b/>
                <w:bCs/>
                <w:sz w:val="20"/>
                <w:szCs w:val="20"/>
              </w:rPr>
            </w:pP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Planned HRD targets</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achieved as follows: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interns recruited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73 bursaries issued (30</w:t>
            </w:r>
            <w:r w:rsidR="00783445">
              <w:rPr>
                <w:rFonts w:ascii="Arial Narrow" w:hAnsi="Arial Narrow" w:cs="ArialMT"/>
                <w:sz w:val="20"/>
                <w:szCs w:val="20"/>
              </w:rPr>
              <w:t xml:space="preserve"> </w:t>
            </w:r>
            <w:r w:rsidRPr="004B2555">
              <w:rPr>
                <w:rFonts w:ascii="Arial Narrow" w:hAnsi="Arial Narrow" w:cs="ArialMT"/>
                <w:sz w:val="20"/>
                <w:szCs w:val="20"/>
              </w:rPr>
              <w:t>full time and 43 part time</w:t>
            </w:r>
            <w:r w:rsidR="00783445">
              <w:rPr>
                <w:rFonts w:ascii="Arial Narrow" w:hAnsi="Arial Narrow" w:cs="ArialMT"/>
                <w:sz w:val="20"/>
                <w:szCs w:val="20"/>
              </w:rPr>
              <w:t xml:space="preserve"> </w:t>
            </w:r>
            <w:r w:rsidRPr="004B2555">
              <w:rPr>
                <w:rFonts w:ascii="Arial Narrow" w:hAnsi="Arial Narrow" w:cs="ArialMT"/>
                <w:sz w:val="20"/>
                <w:szCs w:val="20"/>
              </w:rPr>
              <w:t>bursaries awarded)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83% (820/990) of WSP</w:t>
            </w:r>
          </w:p>
          <w:p w:rsidR="00DD2B30" w:rsidRPr="004B2555" w:rsidRDefault="00DD2B30" w:rsidP="001966D7">
            <w:pPr>
              <w:spacing w:after="0" w:line="240" w:lineRule="auto"/>
              <w:jc w:val="both"/>
              <w:rPr>
                <w:rFonts w:ascii="Arial Narrow" w:hAnsi="Arial Narrow" w:cs="Arial"/>
                <w:b/>
                <w:bCs/>
                <w:sz w:val="20"/>
                <w:szCs w:val="20"/>
              </w:rPr>
            </w:pPr>
            <w:r w:rsidRPr="004B2555">
              <w:rPr>
                <w:rFonts w:ascii="Arial Narrow" w:hAnsi="Arial Narrow" w:cs="ArialMT"/>
                <w:sz w:val="20"/>
                <w:szCs w:val="20"/>
              </w:rPr>
              <w:t>implemented</w:t>
            </w:r>
          </w:p>
        </w:tc>
        <w:tc>
          <w:tcPr>
            <w:tcW w:w="581" w:type="pct"/>
            <w:tcBorders>
              <w:top w:val="single" w:sz="4" w:space="0" w:color="auto"/>
              <w:left w:val="single" w:sz="4" w:space="0" w:color="auto"/>
              <w:bottom w:val="single" w:sz="4" w:space="0" w:color="auto"/>
              <w:right w:val="single" w:sz="4" w:space="0" w:color="auto"/>
            </w:tcBorders>
            <w:hideMark/>
          </w:tcPr>
          <w:p w:rsidR="00DD2B30" w:rsidRPr="001650AF" w:rsidRDefault="00DD2B30" w:rsidP="001966D7">
            <w:pPr>
              <w:autoSpaceDE w:val="0"/>
              <w:autoSpaceDN w:val="0"/>
              <w:adjustRightInd w:val="0"/>
              <w:spacing w:after="0" w:line="240" w:lineRule="auto"/>
              <w:jc w:val="both"/>
              <w:rPr>
                <w:rFonts w:ascii="Arial Narrow" w:hAnsi="Arial Narrow" w:cs="ArialMT"/>
                <w:b/>
                <w:sz w:val="20"/>
                <w:szCs w:val="20"/>
              </w:rPr>
            </w:pPr>
            <w:r w:rsidRPr="001650AF">
              <w:rPr>
                <w:rFonts w:ascii="Arial Narrow" w:hAnsi="Arial Narrow" w:cs="ArialMT"/>
                <w:b/>
                <w:sz w:val="20"/>
                <w:szCs w:val="20"/>
              </w:rPr>
              <w:t xml:space="preserve">3 Interventions implemented: </w:t>
            </w:r>
          </w:p>
          <w:p w:rsidR="00DD2B30" w:rsidRPr="001650AF" w:rsidRDefault="00DD2B30" w:rsidP="001966D7">
            <w:pPr>
              <w:autoSpaceDE w:val="0"/>
              <w:autoSpaceDN w:val="0"/>
              <w:adjustRightInd w:val="0"/>
              <w:spacing w:after="0" w:line="240" w:lineRule="auto"/>
              <w:jc w:val="both"/>
              <w:rPr>
                <w:rFonts w:ascii="Arial Narrow" w:hAnsi="Arial Narrow" w:cs="Arial"/>
                <w:b/>
                <w:bCs/>
                <w:sz w:val="20"/>
                <w:szCs w:val="20"/>
              </w:rPr>
            </w:pPr>
            <w:r w:rsidRPr="001650AF">
              <w:rPr>
                <w:rFonts w:ascii="Arial Narrow" w:hAnsi="Arial Narrow" w:cs="ArialMT"/>
                <w:sz w:val="20"/>
                <w:szCs w:val="20"/>
              </w:rPr>
              <w:t>(100 Interns recruited, 70 bursaries issued; 85% of WSP implemented)</w:t>
            </w:r>
            <w:r w:rsidRPr="001650AF">
              <w:rPr>
                <w:rFonts w:ascii="Century Gothic" w:hAnsi="Century Gothic" w:cs="Century Gothic"/>
                <w:sz w:val="16"/>
                <w:szCs w:val="16"/>
              </w:rPr>
              <w:t xml:space="preserve"> </w:t>
            </w:r>
          </w:p>
        </w:tc>
        <w:tc>
          <w:tcPr>
            <w:tcW w:w="1583" w:type="pct"/>
            <w:tcBorders>
              <w:top w:val="single" w:sz="4" w:space="0" w:color="auto"/>
              <w:left w:val="single" w:sz="4" w:space="0" w:color="auto"/>
              <w:bottom w:val="single" w:sz="4" w:space="0" w:color="auto"/>
              <w:right w:val="single" w:sz="4" w:space="0" w:color="auto"/>
            </w:tcBorders>
          </w:tcPr>
          <w:p w:rsidR="001650AF" w:rsidRPr="001650AF" w:rsidRDefault="001650AF" w:rsidP="001966D7">
            <w:pPr>
              <w:spacing w:after="0" w:line="240" w:lineRule="auto"/>
              <w:jc w:val="both"/>
              <w:rPr>
                <w:rFonts w:ascii="Arial Narrow" w:hAnsi="Arial Narrow" w:cs="ArialMT"/>
                <w:sz w:val="20"/>
                <w:szCs w:val="20"/>
              </w:rPr>
            </w:pPr>
            <w:r w:rsidRPr="001650AF">
              <w:rPr>
                <w:rFonts w:ascii="Arial Narrow" w:hAnsi="Arial Narrow" w:cs="ArialMT"/>
                <w:sz w:val="20"/>
                <w:szCs w:val="20"/>
              </w:rPr>
              <w:t>3 Interventions implemented as follows:</w:t>
            </w:r>
          </w:p>
          <w:p w:rsidR="001650AF" w:rsidRPr="001650AF" w:rsidRDefault="001650AF" w:rsidP="001966D7">
            <w:pPr>
              <w:spacing w:after="0" w:line="240" w:lineRule="auto"/>
              <w:jc w:val="both"/>
              <w:rPr>
                <w:rFonts w:ascii="Arial Narrow" w:hAnsi="Arial Narrow" w:cs="ArialMT"/>
                <w:sz w:val="20"/>
                <w:szCs w:val="20"/>
              </w:rPr>
            </w:pPr>
          </w:p>
          <w:p w:rsidR="001650AF" w:rsidRPr="001650AF" w:rsidRDefault="001650AF" w:rsidP="001966D7">
            <w:pPr>
              <w:spacing w:after="0" w:line="240" w:lineRule="auto"/>
              <w:jc w:val="both"/>
              <w:rPr>
                <w:rFonts w:ascii="Arial Narrow" w:hAnsi="Arial Narrow" w:cs="ArialMT"/>
                <w:sz w:val="20"/>
                <w:szCs w:val="20"/>
              </w:rPr>
            </w:pPr>
            <w:r w:rsidRPr="001650AF">
              <w:rPr>
                <w:rFonts w:ascii="Arial Narrow" w:hAnsi="Arial Narrow" w:cs="ArialMT"/>
                <w:sz w:val="20"/>
                <w:szCs w:val="20"/>
              </w:rPr>
              <w:t>•100% of WSP implemented (9/9*100)</w:t>
            </w:r>
          </w:p>
          <w:p w:rsidR="001650AF" w:rsidRPr="001650AF" w:rsidRDefault="001650AF" w:rsidP="001966D7">
            <w:pPr>
              <w:spacing w:after="0" w:line="240" w:lineRule="auto"/>
              <w:jc w:val="both"/>
              <w:rPr>
                <w:rFonts w:ascii="Arial Narrow" w:hAnsi="Arial Narrow" w:cs="ArialMT"/>
                <w:sz w:val="20"/>
                <w:szCs w:val="20"/>
              </w:rPr>
            </w:pPr>
            <w:r w:rsidRPr="001650AF">
              <w:rPr>
                <w:rFonts w:ascii="Arial Narrow" w:hAnsi="Arial Narrow" w:cs="ArialMT"/>
                <w:sz w:val="20"/>
                <w:szCs w:val="20"/>
              </w:rPr>
              <w:t>•102 Interns appointed</w:t>
            </w:r>
          </w:p>
          <w:p w:rsidR="00DD2B30" w:rsidRPr="00DD2B30" w:rsidRDefault="001650AF" w:rsidP="001966D7">
            <w:pPr>
              <w:spacing w:after="0" w:line="240" w:lineRule="auto"/>
              <w:jc w:val="both"/>
              <w:rPr>
                <w:rFonts w:ascii="Arial Narrow" w:hAnsi="Arial Narrow" w:cs="ArialMT"/>
                <w:sz w:val="20"/>
                <w:szCs w:val="20"/>
              </w:rPr>
            </w:pPr>
            <w:r w:rsidRPr="001650AF">
              <w:rPr>
                <w:rFonts w:ascii="Arial Narrow" w:hAnsi="Arial Narrow" w:cs="ArialMT"/>
                <w:sz w:val="20"/>
                <w:szCs w:val="20"/>
              </w:rPr>
              <w:t>•30 fulltime bursary and 48 part time Bursary issued.</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BF5C54">
        <w:trPr>
          <w:trHeight w:val="233"/>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
                <w:b/>
                <w:bCs/>
                <w:sz w:val="20"/>
                <w:szCs w:val="20"/>
              </w:rPr>
            </w:pP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Percentage compliance to the Employment Equity targets </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56% Women (991/1767)</w:t>
            </w:r>
          </w:p>
        </w:tc>
        <w:tc>
          <w:tcPr>
            <w:tcW w:w="581" w:type="pc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50 % Women</w:t>
            </w:r>
          </w:p>
        </w:tc>
        <w:tc>
          <w:tcPr>
            <w:tcW w:w="1583" w:type="pct"/>
            <w:tcBorders>
              <w:top w:val="single" w:sz="4" w:space="0" w:color="auto"/>
              <w:left w:val="single" w:sz="4" w:space="0" w:color="auto"/>
              <w:right w:val="single" w:sz="4" w:space="0" w:color="auto"/>
            </w:tcBorders>
          </w:tcPr>
          <w:p w:rsidR="00DD2B30" w:rsidRPr="004B2555" w:rsidRDefault="001650AF" w:rsidP="001966D7">
            <w:pPr>
              <w:autoSpaceDE w:val="0"/>
              <w:autoSpaceDN w:val="0"/>
              <w:adjustRightInd w:val="0"/>
              <w:spacing w:after="0" w:line="240" w:lineRule="auto"/>
              <w:jc w:val="both"/>
              <w:rPr>
                <w:rFonts w:ascii="Arial Narrow" w:hAnsi="Arial Narrow" w:cs="ArialMT"/>
                <w:sz w:val="20"/>
                <w:szCs w:val="20"/>
              </w:rPr>
            </w:pPr>
            <w:r w:rsidRPr="001650AF">
              <w:rPr>
                <w:rFonts w:ascii="Arial Narrow" w:hAnsi="Arial Narrow" w:cs="ArialMT"/>
                <w:sz w:val="20"/>
                <w:szCs w:val="20"/>
              </w:rPr>
              <w:t>56% (946/1 684*100)</w:t>
            </w:r>
          </w:p>
        </w:tc>
        <w:tc>
          <w:tcPr>
            <w:tcW w:w="648" w:type="pct"/>
            <w:tcBorders>
              <w:top w:val="single" w:sz="4" w:space="0" w:color="auto"/>
              <w:left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BF5C54">
        <w:trPr>
          <w:trHeight w:val="232"/>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43% (76/176)</w:t>
            </w:r>
          </w:p>
        </w:tc>
        <w:tc>
          <w:tcPr>
            <w:tcW w:w="581" w:type="pct"/>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50 % Women in SMS</w:t>
            </w:r>
          </w:p>
        </w:tc>
        <w:tc>
          <w:tcPr>
            <w:tcW w:w="1583" w:type="pct"/>
            <w:tcBorders>
              <w:left w:val="single" w:sz="4" w:space="0" w:color="auto"/>
              <w:right w:val="single" w:sz="4" w:space="0" w:color="auto"/>
            </w:tcBorders>
          </w:tcPr>
          <w:p w:rsidR="001650AF" w:rsidRPr="001650AF" w:rsidRDefault="001650AF" w:rsidP="001966D7">
            <w:pPr>
              <w:spacing w:after="0" w:line="240" w:lineRule="auto"/>
              <w:jc w:val="both"/>
              <w:rPr>
                <w:rFonts w:ascii="Arial Narrow" w:hAnsi="Arial Narrow"/>
                <w:sz w:val="20"/>
                <w:szCs w:val="20"/>
              </w:rPr>
            </w:pPr>
            <w:r w:rsidRPr="001650AF">
              <w:rPr>
                <w:rFonts w:ascii="Arial Narrow" w:hAnsi="Arial Narrow"/>
                <w:sz w:val="20"/>
                <w:szCs w:val="20"/>
              </w:rPr>
              <w:t>43%  Women SMS (70/164*100)</w:t>
            </w:r>
          </w:p>
          <w:p w:rsidR="00DD2B30" w:rsidRPr="001650AF" w:rsidRDefault="00DD2B30" w:rsidP="001966D7">
            <w:pPr>
              <w:spacing w:after="0" w:line="240" w:lineRule="auto"/>
              <w:jc w:val="both"/>
              <w:rPr>
                <w:rFonts w:ascii="Arial Narrow" w:hAnsi="Arial Narrow"/>
                <w:sz w:val="20"/>
                <w:szCs w:val="20"/>
              </w:rPr>
            </w:pPr>
          </w:p>
        </w:tc>
        <w:tc>
          <w:tcPr>
            <w:tcW w:w="648" w:type="pct"/>
            <w:tcBorders>
              <w:left w:val="single" w:sz="4" w:space="0" w:color="auto"/>
              <w:right w:val="single" w:sz="4" w:space="0" w:color="auto"/>
            </w:tcBorders>
          </w:tcPr>
          <w:p w:rsidR="00DD2B30" w:rsidRPr="001650AF" w:rsidRDefault="001650AF" w:rsidP="001966D7">
            <w:pPr>
              <w:spacing w:after="0" w:line="240" w:lineRule="auto"/>
              <w:jc w:val="both"/>
              <w:rPr>
                <w:rFonts w:ascii="Arial Narrow" w:hAnsi="Arial Narrow"/>
                <w:sz w:val="20"/>
                <w:szCs w:val="20"/>
              </w:rPr>
            </w:pPr>
            <w:r w:rsidRPr="001650AF">
              <w:rPr>
                <w:rFonts w:ascii="Arial Narrow" w:hAnsi="Arial Narrow"/>
                <w:sz w:val="20"/>
                <w:szCs w:val="20"/>
              </w:rPr>
              <w:t>There are limited vacancies at SMS level to enable achievement of planned annual target of 50% women in Senior Management positions</w:t>
            </w:r>
          </w:p>
        </w:tc>
        <w:tc>
          <w:tcPr>
            <w:tcW w:w="580" w:type="pct"/>
            <w:tcBorders>
              <w:left w:val="single" w:sz="4" w:space="0" w:color="auto"/>
              <w:right w:val="single" w:sz="4" w:space="0" w:color="auto"/>
            </w:tcBorders>
          </w:tcPr>
          <w:p w:rsidR="00DD2B30" w:rsidRPr="001650AF" w:rsidRDefault="001650AF" w:rsidP="001966D7">
            <w:pPr>
              <w:pStyle w:val="Boxtext"/>
              <w:keepNext w:val="0"/>
              <w:tabs>
                <w:tab w:val="clear" w:pos="284"/>
                <w:tab w:val="clear" w:pos="567"/>
                <w:tab w:val="left" w:pos="720"/>
              </w:tabs>
              <w:spacing w:before="0" w:after="0"/>
              <w:jc w:val="both"/>
              <w:rPr>
                <w:rFonts w:eastAsiaTheme="minorHAnsi" w:cstheme="minorBidi"/>
                <w:sz w:val="20"/>
              </w:rPr>
            </w:pPr>
            <w:r w:rsidRPr="001650AF">
              <w:rPr>
                <w:rFonts w:cstheme="minorBidi"/>
                <w:sz w:val="20"/>
              </w:rPr>
              <w:t>DEA will continue to fill SMS posts with female candidates as and when new vacancies are created</w:t>
            </w:r>
          </w:p>
        </w:tc>
      </w:tr>
      <w:tr w:rsidR="00DD2B30" w:rsidRPr="004B2555" w:rsidTr="00BF5C54">
        <w:trPr>
          <w:trHeight w:val="195"/>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vAlign w:val="center"/>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91% Blacks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(1611/1767)</w:t>
            </w:r>
          </w:p>
        </w:tc>
        <w:tc>
          <w:tcPr>
            <w:tcW w:w="581"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90 % Blacks </w:t>
            </w:r>
          </w:p>
        </w:tc>
        <w:tc>
          <w:tcPr>
            <w:tcW w:w="1583" w:type="pct"/>
            <w:tcBorders>
              <w:left w:val="single" w:sz="4" w:space="0" w:color="auto"/>
              <w:right w:val="single" w:sz="4" w:space="0" w:color="auto"/>
            </w:tcBorders>
          </w:tcPr>
          <w:p w:rsidR="00DD2B30" w:rsidRPr="004B2555" w:rsidRDefault="001650AF" w:rsidP="001966D7">
            <w:pPr>
              <w:spacing w:line="240" w:lineRule="auto"/>
              <w:rPr>
                <w:rFonts w:ascii="Arial Narrow" w:hAnsi="Arial Narrow" w:cs="ArialMT"/>
                <w:sz w:val="20"/>
                <w:szCs w:val="20"/>
              </w:rPr>
            </w:pPr>
            <w:r w:rsidRPr="001650AF">
              <w:rPr>
                <w:rFonts w:ascii="Arial Narrow" w:hAnsi="Arial Narrow" w:cs="ArialMT"/>
                <w:sz w:val="20"/>
                <w:szCs w:val="20"/>
              </w:rPr>
              <w:t>92%  (1 544/1 684*100)</w:t>
            </w:r>
          </w:p>
        </w:tc>
        <w:tc>
          <w:tcPr>
            <w:tcW w:w="648" w:type="pct"/>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
                <w:b/>
                <w:bCs/>
                <w:sz w:val="20"/>
                <w:szCs w:val="20"/>
              </w:rPr>
            </w:pPr>
          </w:p>
        </w:tc>
        <w:tc>
          <w:tcPr>
            <w:tcW w:w="580" w:type="pct"/>
            <w:tcBorders>
              <w:left w:val="single" w:sz="4" w:space="0" w:color="auto"/>
              <w:right w:val="single" w:sz="4" w:space="0" w:color="auto"/>
            </w:tcBorders>
          </w:tcPr>
          <w:p w:rsidR="00DD2B30" w:rsidRPr="004B2555" w:rsidRDefault="00DD2B30" w:rsidP="001966D7">
            <w:pPr>
              <w:pStyle w:val="Boxtext"/>
              <w:keepNext w:val="0"/>
              <w:tabs>
                <w:tab w:val="clear" w:pos="284"/>
                <w:tab w:val="clear" w:pos="567"/>
                <w:tab w:val="left" w:pos="720"/>
              </w:tabs>
              <w:spacing w:before="0" w:after="0"/>
              <w:jc w:val="both"/>
              <w:rPr>
                <w:rFonts w:cs="Arial"/>
                <w:b/>
                <w:bCs/>
                <w:sz w:val="20"/>
              </w:rPr>
            </w:pPr>
          </w:p>
        </w:tc>
      </w:tr>
      <w:tr w:rsidR="00DD2B30" w:rsidRPr="004B2555" w:rsidTr="00BF5C54">
        <w:trPr>
          <w:trHeight w:val="195"/>
        </w:trPr>
        <w:tc>
          <w:tcPr>
            <w:tcW w:w="563" w:type="pct"/>
            <w:vMerge/>
            <w:tcBorders>
              <w:left w:val="single" w:sz="4" w:space="0" w:color="auto"/>
              <w:bottom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
                <w:b/>
                <w:bCs/>
                <w:sz w:val="20"/>
                <w:szCs w:val="20"/>
              </w:rPr>
            </w:pPr>
          </w:p>
        </w:tc>
        <w:tc>
          <w:tcPr>
            <w:tcW w:w="527" w:type="pct"/>
            <w:vMerge/>
            <w:tcBorders>
              <w:left w:val="single" w:sz="4" w:space="0" w:color="auto"/>
              <w:bottom w:val="single" w:sz="4" w:space="0" w:color="auto"/>
              <w:right w:val="single" w:sz="4" w:space="0" w:color="auto"/>
            </w:tcBorders>
            <w:vAlign w:val="center"/>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2.7% People with</w:t>
            </w:r>
          </w:p>
          <w:p w:rsidR="00DD2B30" w:rsidRPr="004B2555" w:rsidRDefault="003D0F85"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w:t>
            </w:r>
            <w:r w:rsidR="00DD2B30" w:rsidRPr="004B2555">
              <w:rPr>
                <w:rFonts w:ascii="Arial Narrow" w:hAnsi="Arial Narrow" w:cs="ArialMT"/>
                <w:sz w:val="20"/>
                <w:szCs w:val="20"/>
              </w:rPr>
              <w:t>isabilities</w:t>
            </w:r>
            <w:r>
              <w:rPr>
                <w:rFonts w:ascii="Arial Narrow" w:hAnsi="Arial Narrow" w:cs="ArialMT"/>
                <w:sz w:val="20"/>
                <w:szCs w:val="20"/>
              </w:rPr>
              <w:t xml:space="preserve"> </w:t>
            </w:r>
            <w:r w:rsidR="00DD2B30" w:rsidRPr="004B2555">
              <w:rPr>
                <w:rFonts w:ascii="Arial Narrow" w:hAnsi="Arial Narrow" w:cs="ArialMT"/>
                <w:sz w:val="20"/>
                <w:szCs w:val="20"/>
              </w:rPr>
              <w:t>(48/1767)</w:t>
            </w:r>
          </w:p>
        </w:tc>
        <w:tc>
          <w:tcPr>
            <w:tcW w:w="581" w:type="pct"/>
            <w:tcBorders>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 People with disabilities</w:t>
            </w:r>
          </w:p>
        </w:tc>
        <w:tc>
          <w:tcPr>
            <w:tcW w:w="1583" w:type="pct"/>
            <w:tcBorders>
              <w:left w:val="single" w:sz="4" w:space="0" w:color="auto"/>
              <w:bottom w:val="single" w:sz="4" w:space="0" w:color="auto"/>
              <w:right w:val="single" w:sz="4" w:space="0" w:color="auto"/>
            </w:tcBorders>
          </w:tcPr>
          <w:p w:rsidR="00DD2B30" w:rsidRPr="004B2555" w:rsidRDefault="001650AF" w:rsidP="001966D7">
            <w:pPr>
              <w:autoSpaceDE w:val="0"/>
              <w:autoSpaceDN w:val="0"/>
              <w:adjustRightInd w:val="0"/>
              <w:spacing w:after="0" w:line="240" w:lineRule="auto"/>
              <w:jc w:val="both"/>
              <w:rPr>
                <w:rFonts w:ascii="Arial Narrow" w:hAnsi="Arial Narrow" w:cs="ArialMT"/>
                <w:sz w:val="20"/>
                <w:szCs w:val="20"/>
              </w:rPr>
            </w:pPr>
            <w:r w:rsidRPr="001650AF">
              <w:rPr>
                <w:rFonts w:ascii="Arial Narrow" w:hAnsi="Arial Narrow" w:cs="ArialMT"/>
                <w:sz w:val="20"/>
                <w:szCs w:val="20"/>
              </w:rPr>
              <w:t>2.9% (48/1 684*100)</w:t>
            </w:r>
          </w:p>
        </w:tc>
        <w:tc>
          <w:tcPr>
            <w:tcW w:w="648" w:type="pct"/>
            <w:tcBorders>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
                <w:b/>
                <w:bCs/>
                <w:sz w:val="20"/>
                <w:szCs w:val="20"/>
              </w:rPr>
            </w:pPr>
          </w:p>
        </w:tc>
        <w:tc>
          <w:tcPr>
            <w:tcW w:w="580" w:type="pct"/>
            <w:tcBorders>
              <w:left w:val="single" w:sz="4" w:space="0" w:color="auto"/>
              <w:bottom w:val="single" w:sz="4" w:space="0" w:color="auto"/>
              <w:right w:val="single" w:sz="4" w:space="0" w:color="auto"/>
            </w:tcBorders>
          </w:tcPr>
          <w:p w:rsidR="00DD2B30" w:rsidRPr="004B2555" w:rsidRDefault="00DD2B30" w:rsidP="001966D7">
            <w:pPr>
              <w:pStyle w:val="Boxtext"/>
              <w:keepNext w:val="0"/>
              <w:tabs>
                <w:tab w:val="clear" w:pos="284"/>
                <w:tab w:val="clear" w:pos="567"/>
                <w:tab w:val="left" w:pos="720"/>
              </w:tabs>
              <w:spacing w:before="0" w:after="0"/>
              <w:jc w:val="both"/>
              <w:rPr>
                <w:rFonts w:cs="Arial"/>
                <w:b/>
                <w:bCs/>
                <w:sz w:val="20"/>
              </w:rPr>
            </w:pPr>
          </w:p>
        </w:tc>
      </w:tr>
      <w:tr w:rsidR="00DD2B30" w:rsidRPr="004B2555" w:rsidTr="00BF5C54">
        <w:trPr>
          <w:trHeight w:val="1129"/>
        </w:trPr>
        <w:tc>
          <w:tcPr>
            <w:tcW w:w="563" w:type="pct"/>
            <w:vMerge w:val="restart"/>
            <w:tcBorders>
              <w:top w:val="single" w:sz="4" w:space="0" w:color="auto"/>
              <w:left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t>Secure, harmonious, transformed and conducive working environment</w:t>
            </w: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Average number of</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days taken to resolve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disciplinary cases</w:t>
            </w:r>
          </w:p>
        </w:tc>
        <w:tc>
          <w:tcPr>
            <w:tcW w:w="518" w:type="pc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30 misconduct cases finalised in 56.3 average days (1689 / 30 = 56.3 days)</w:t>
            </w:r>
          </w:p>
        </w:tc>
        <w:tc>
          <w:tcPr>
            <w:tcW w:w="581"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 days: Misconduct</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1583" w:type="pct"/>
            <w:tcBorders>
              <w:top w:val="single" w:sz="4" w:space="0" w:color="auto"/>
              <w:left w:val="single" w:sz="4" w:space="0" w:color="auto"/>
              <w:right w:val="single" w:sz="4" w:space="0" w:color="auto"/>
            </w:tcBorders>
          </w:tcPr>
          <w:p w:rsidR="00DD2B30" w:rsidRPr="004B2555" w:rsidRDefault="001650AF" w:rsidP="001966D7">
            <w:pPr>
              <w:autoSpaceDE w:val="0"/>
              <w:autoSpaceDN w:val="0"/>
              <w:adjustRightInd w:val="0"/>
              <w:spacing w:after="0" w:line="240" w:lineRule="auto"/>
              <w:jc w:val="both"/>
              <w:rPr>
                <w:rFonts w:ascii="Arial Narrow" w:hAnsi="Arial Narrow" w:cs="Arial"/>
                <w:bCs/>
                <w:sz w:val="20"/>
                <w:szCs w:val="20"/>
              </w:rPr>
            </w:pPr>
            <w:r w:rsidRPr="001650AF">
              <w:rPr>
                <w:rFonts w:ascii="Arial Narrow" w:hAnsi="Arial Narrow" w:cs="Arial"/>
                <w:bCs/>
                <w:sz w:val="20"/>
                <w:szCs w:val="20"/>
              </w:rPr>
              <w:t>88 average days (1327 days/15 finalised cases)</w:t>
            </w:r>
          </w:p>
        </w:tc>
        <w:tc>
          <w:tcPr>
            <w:tcW w:w="648" w:type="pct"/>
            <w:tcBorders>
              <w:top w:val="single" w:sz="4" w:space="0" w:color="auto"/>
              <w:left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BF5C54">
        <w:trPr>
          <w:trHeight w:val="330"/>
        </w:trPr>
        <w:tc>
          <w:tcPr>
            <w:tcW w:w="563" w:type="pct"/>
            <w:vMerge/>
            <w:tcBorders>
              <w:left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
                <w:b/>
                <w:bCs/>
                <w:sz w:val="20"/>
                <w:szCs w:val="20"/>
              </w:rPr>
            </w:pPr>
          </w:p>
        </w:tc>
        <w:tc>
          <w:tcPr>
            <w:tcW w:w="527" w:type="pct"/>
            <w:vMerge/>
            <w:tcBorders>
              <w:left w:val="single" w:sz="4" w:space="0" w:color="auto"/>
              <w:bottom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MT"/>
                <w:sz w:val="20"/>
                <w:szCs w:val="20"/>
              </w:rPr>
            </w:pPr>
          </w:p>
        </w:tc>
        <w:tc>
          <w:tcPr>
            <w:tcW w:w="518" w:type="pct"/>
            <w:tcBorders>
              <w:left w:val="single" w:sz="4" w:space="0" w:color="auto"/>
              <w:bottom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38 grievance cases</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finalised in 36.07 average days (1371 / 38= 36.07 days)</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days: Grievance</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1650AF" w:rsidP="001966D7">
            <w:pPr>
              <w:spacing w:after="0" w:line="240" w:lineRule="auto"/>
              <w:jc w:val="both"/>
              <w:rPr>
                <w:rFonts w:ascii="Arial Narrow" w:hAnsi="Arial Narrow" w:cs="Arial"/>
                <w:bCs/>
                <w:sz w:val="20"/>
                <w:szCs w:val="20"/>
              </w:rPr>
            </w:pPr>
            <w:r w:rsidRPr="001650AF">
              <w:rPr>
                <w:rFonts w:ascii="Arial Narrow" w:hAnsi="Arial Narrow" w:cs="Arial"/>
                <w:bCs/>
                <w:sz w:val="20"/>
                <w:szCs w:val="20"/>
              </w:rPr>
              <w:t>25 average days (988 days/39 finalised cases)</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96746C">
        <w:trPr>
          <w:trHeight w:val="1085"/>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
                <w:b/>
                <w:bCs/>
                <w:sz w:val="20"/>
                <w:szCs w:val="20"/>
              </w:rPr>
            </w:pPr>
          </w:p>
        </w:tc>
        <w:tc>
          <w:tcPr>
            <w:tcW w:w="527" w:type="pct"/>
            <w:tcBorders>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security risk assessment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recommendations</w:t>
            </w:r>
          </w:p>
        </w:tc>
        <w:tc>
          <w:tcPr>
            <w:tcW w:w="518" w:type="pct"/>
            <w:tcBorders>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54% (7/13) security risk assessment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recommendations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96746C" w:rsidP="001966D7">
            <w:pPr>
              <w:spacing w:after="0" w:line="240" w:lineRule="auto"/>
              <w:jc w:val="both"/>
              <w:rPr>
                <w:rFonts w:ascii="Arial Narrow" w:hAnsi="Arial Narrow" w:cs="Arial"/>
                <w:bCs/>
                <w:sz w:val="20"/>
                <w:szCs w:val="20"/>
              </w:rPr>
            </w:pPr>
            <w:r w:rsidRPr="0096746C">
              <w:rPr>
                <w:rFonts w:ascii="Arial Narrow" w:hAnsi="Arial Narrow" w:cs="Arial"/>
                <w:bCs/>
                <w:sz w:val="20"/>
                <w:szCs w:val="20"/>
              </w:rPr>
              <w:t>38% (3/8) security risk assessment recommendations have been fully implemented as planned, 3/8 was partially achieved and 2/8 was off target.</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96746C" w:rsidP="001966D7">
            <w:pPr>
              <w:spacing w:after="0" w:line="240" w:lineRule="auto"/>
              <w:jc w:val="both"/>
              <w:rPr>
                <w:rFonts w:ascii="Arial Narrow" w:hAnsi="Arial Narrow"/>
                <w:sz w:val="20"/>
                <w:szCs w:val="20"/>
              </w:rPr>
            </w:pPr>
            <w:r w:rsidRPr="0096746C">
              <w:rPr>
                <w:rFonts w:ascii="Arial Narrow" w:hAnsi="Arial Narrow"/>
                <w:sz w:val="20"/>
                <w:szCs w:val="20"/>
              </w:rPr>
              <w:t>Consultation with DPW and Landlord which result in the delays during implementation.</w:t>
            </w: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96746C" w:rsidP="001966D7">
            <w:pPr>
              <w:spacing w:after="0" w:line="240" w:lineRule="auto"/>
              <w:jc w:val="both"/>
              <w:rPr>
                <w:rFonts w:ascii="Arial Narrow" w:hAnsi="Arial Narrow"/>
                <w:sz w:val="20"/>
                <w:szCs w:val="20"/>
              </w:rPr>
            </w:pPr>
            <w:r w:rsidRPr="0096746C">
              <w:rPr>
                <w:rFonts w:ascii="Arial Narrow" w:hAnsi="Arial Narrow"/>
                <w:sz w:val="20"/>
                <w:szCs w:val="20"/>
              </w:rPr>
              <w:t>To implement the recommendations that have low cost implication in the next Quarter</w:t>
            </w:r>
          </w:p>
        </w:tc>
      </w:tr>
      <w:tr w:rsidR="00DD2B30" w:rsidRPr="004B2555" w:rsidTr="00BF5C54">
        <w:trPr>
          <w:trHeight w:val="591"/>
        </w:trPr>
        <w:tc>
          <w:tcPr>
            <w:tcW w:w="563" w:type="pct"/>
            <w:vMerge w:val="restart"/>
            <w:tcBorders>
              <w:top w:val="single" w:sz="4" w:space="0" w:color="auto"/>
              <w:left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Efficient and Effective Information Technology services</w:t>
            </w:r>
          </w:p>
        </w:tc>
        <w:tc>
          <w:tcPr>
            <w:tcW w:w="527"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Number of Funded Master System Plan (MSP) Initiatives </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67% achieved on the implementation of MSP initiatives. 4 of the 6 projects achieved successfully and 2</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projects work in progress</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Funded Master System</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Plan (MSP) initiatives</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 as per</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schedule: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Coordinated Integrated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Permitting System</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(CIPS) Phase 2 modules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Integrated 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Information System (INCEIS)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Electronic Database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 National Biodiversity Planning Tools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Integrated 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System</w:t>
            </w:r>
          </w:p>
        </w:tc>
        <w:tc>
          <w:tcPr>
            <w:tcW w:w="1583" w:type="pct"/>
            <w:tcBorders>
              <w:top w:val="single" w:sz="4" w:space="0" w:color="auto"/>
              <w:left w:val="single" w:sz="4" w:space="0" w:color="auto"/>
              <w:bottom w:val="single" w:sz="4" w:space="0" w:color="auto"/>
              <w:right w:val="single" w:sz="4" w:space="0" w:color="auto"/>
            </w:tcBorders>
          </w:tcPr>
          <w:p w:rsidR="00591588" w:rsidRPr="00591588" w:rsidRDefault="00591588" w:rsidP="001966D7">
            <w:pPr>
              <w:spacing w:after="0" w:line="240" w:lineRule="auto"/>
              <w:jc w:val="both"/>
              <w:rPr>
                <w:rFonts w:ascii="Arial Narrow" w:hAnsi="Arial Narrow" w:cs="AvantGarde Bk BT"/>
                <w:spacing w:val="2"/>
                <w:sz w:val="20"/>
                <w:szCs w:val="20"/>
                <w:lang w:val="en-GB"/>
              </w:rPr>
            </w:pPr>
            <w:r w:rsidRPr="00591588">
              <w:rPr>
                <w:rFonts w:ascii="Arial Narrow" w:hAnsi="Arial Narrow" w:cs="AvantGarde Bk BT"/>
                <w:spacing w:val="2"/>
                <w:sz w:val="20"/>
                <w:szCs w:val="20"/>
                <w:lang w:val="en-GB"/>
              </w:rPr>
              <w:t>2 of the 4 Master System Plan (MSP) Initiatives  has been fully implemented</w:t>
            </w:r>
          </w:p>
          <w:p w:rsidR="00591588" w:rsidRPr="00591588" w:rsidRDefault="00591588" w:rsidP="001966D7">
            <w:pPr>
              <w:spacing w:after="0" w:line="240" w:lineRule="auto"/>
              <w:jc w:val="both"/>
              <w:rPr>
                <w:rFonts w:ascii="Arial Narrow" w:hAnsi="Arial Narrow" w:cs="AvantGarde Bk BT"/>
                <w:spacing w:val="2"/>
                <w:sz w:val="20"/>
                <w:szCs w:val="20"/>
                <w:lang w:val="en-GB"/>
              </w:rPr>
            </w:pPr>
          </w:p>
          <w:p w:rsidR="00DD2B30" w:rsidRPr="004B2555" w:rsidRDefault="00591588" w:rsidP="00E8062D">
            <w:pPr>
              <w:spacing w:after="0" w:line="240" w:lineRule="auto"/>
              <w:jc w:val="both"/>
              <w:rPr>
                <w:rFonts w:ascii="Arial Narrow" w:hAnsi="Arial Narrow" w:cs="AvantGarde Bk BT"/>
                <w:spacing w:val="2"/>
                <w:sz w:val="20"/>
                <w:szCs w:val="20"/>
                <w:lang w:val="en-GB"/>
              </w:rPr>
            </w:pPr>
            <w:r w:rsidRPr="00591588">
              <w:rPr>
                <w:rFonts w:ascii="Arial Narrow" w:hAnsi="Arial Narrow" w:cs="AvantGarde Bk BT"/>
                <w:spacing w:val="2"/>
                <w:sz w:val="20"/>
                <w:szCs w:val="20"/>
                <w:lang w:val="en-GB"/>
              </w:rPr>
              <w:t xml:space="preserve">1 initiative  </w:t>
            </w:r>
            <w:r w:rsidR="00E8062D">
              <w:rPr>
                <w:rFonts w:ascii="Arial Narrow" w:hAnsi="Arial Narrow" w:cs="AvantGarde Bk BT"/>
                <w:spacing w:val="2"/>
                <w:sz w:val="20"/>
                <w:szCs w:val="20"/>
                <w:lang w:val="en-GB"/>
              </w:rPr>
              <w:t>i</w:t>
            </w:r>
            <w:r w:rsidRPr="00591588">
              <w:rPr>
                <w:rFonts w:ascii="Arial Narrow" w:hAnsi="Arial Narrow" w:cs="AvantGarde Bk BT"/>
                <w:spacing w:val="2"/>
                <w:sz w:val="20"/>
                <w:szCs w:val="20"/>
                <w:lang w:val="en-GB"/>
              </w:rPr>
              <w:t xml:space="preserve">s partially achieved and 1 initiative </w:t>
            </w:r>
            <w:r w:rsidR="00E8062D">
              <w:rPr>
                <w:rFonts w:ascii="Arial Narrow" w:hAnsi="Arial Narrow" w:cs="AvantGarde Bk BT"/>
                <w:spacing w:val="2"/>
                <w:sz w:val="20"/>
                <w:szCs w:val="20"/>
                <w:lang w:val="en-GB"/>
              </w:rPr>
              <w:t>i</w:t>
            </w:r>
            <w:r w:rsidRPr="00591588">
              <w:rPr>
                <w:rFonts w:ascii="Arial Narrow" w:hAnsi="Arial Narrow" w:cs="AvantGarde Bk BT"/>
                <w:spacing w:val="2"/>
                <w:sz w:val="20"/>
                <w:szCs w:val="20"/>
                <w:lang w:val="en-GB"/>
              </w:rPr>
              <w:t>s off target</w:t>
            </w:r>
          </w:p>
        </w:tc>
        <w:tc>
          <w:tcPr>
            <w:tcW w:w="648" w:type="pct"/>
            <w:tcBorders>
              <w:top w:val="single" w:sz="4" w:space="0" w:color="auto"/>
              <w:left w:val="single" w:sz="4" w:space="0" w:color="auto"/>
              <w:bottom w:val="single" w:sz="4" w:space="0" w:color="auto"/>
              <w:right w:val="single" w:sz="4" w:space="0" w:color="auto"/>
            </w:tcBorders>
          </w:tcPr>
          <w:p w:rsidR="00DD2B30" w:rsidRDefault="00591588" w:rsidP="001966D7">
            <w:pPr>
              <w:autoSpaceDE w:val="0"/>
              <w:autoSpaceDN w:val="0"/>
              <w:adjustRightInd w:val="0"/>
              <w:spacing w:after="0" w:line="240" w:lineRule="auto"/>
              <w:jc w:val="both"/>
              <w:rPr>
                <w:rFonts w:ascii="Arial Narrow" w:hAnsi="Arial Narrow" w:cs="AvantGarde Bk BT"/>
                <w:spacing w:val="2"/>
                <w:sz w:val="20"/>
                <w:szCs w:val="20"/>
                <w:lang w:val="en-GB"/>
              </w:rPr>
            </w:pPr>
            <w:r w:rsidRPr="00591588">
              <w:rPr>
                <w:rFonts w:ascii="Arial Narrow" w:hAnsi="Arial Narrow" w:cs="AvantGarde Bk BT"/>
                <w:spacing w:val="2"/>
                <w:sz w:val="20"/>
                <w:szCs w:val="20"/>
                <w:lang w:val="en-GB"/>
              </w:rPr>
              <w:t>1. Coordinated Integrated Permitting System (CIPS)</w:t>
            </w:r>
            <w:r>
              <w:rPr>
                <w:rFonts w:ascii="Arial Narrow" w:hAnsi="Arial Narrow" w:cs="AvantGarde Bk BT"/>
                <w:spacing w:val="2"/>
                <w:sz w:val="20"/>
                <w:szCs w:val="20"/>
                <w:lang w:val="en-GB"/>
              </w:rPr>
              <w:t>:</w:t>
            </w:r>
          </w:p>
          <w:p w:rsidR="00591588" w:rsidRDefault="00591588" w:rsidP="001966D7">
            <w:pPr>
              <w:autoSpaceDE w:val="0"/>
              <w:autoSpaceDN w:val="0"/>
              <w:adjustRightInd w:val="0"/>
              <w:spacing w:after="0" w:line="240" w:lineRule="auto"/>
              <w:jc w:val="both"/>
              <w:rPr>
                <w:rFonts w:ascii="Arial Narrow" w:hAnsi="Arial Narrow" w:cs="AvantGarde Bk BT"/>
                <w:spacing w:val="2"/>
                <w:sz w:val="20"/>
                <w:szCs w:val="20"/>
                <w:lang w:val="en-GB"/>
              </w:rPr>
            </w:pPr>
            <w:r w:rsidRPr="00591588">
              <w:rPr>
                <w:rFonts w:ascii="Arial Narrow" w:hAnsi="Arial Narrow" w:cs="AvantGarde Bk BT"/>
                <w:spacing w:val="2"/>
                <w:sz w:val="20"/>
                <w:szCs w:val="20"/>
                <w:lang w:val="en-GB"/>
              </w:rPr>
              <w:t>Non-performance of SITA. Unwillingness of SITA to allow DEA to procure services for the development of CIPS outside of SITA processes</w:t>
            </w:r>
          </w:p>
          <w:p w:rsidR="00591588" w:rsidRDefault="00591588" w:rsidP="001966D7">
            <w:pPr>
              <w:autoSpaceDE w:val="0"/>
              <w:autoSpaceDN w:val="0"/>
              <w:adjustRightInd w:val="0"/>
              <w:spacing w:after="0" w:line="240" w:lineRule="auto"/>
              <w:jc w:val="both"/>
              <w:rPr>
                <w:rFonts w:ascii="Arial Narrow" w:hAnsi="Arial Narrow" w:cs="AvantGarde Bk BT"/>
                <w:spacing w:val="2"/>
                <w:sz w:val="20"/>
                <w:szCs w:val="20"/>
                <w:lang w:val="en-GB"/>
              </w:rPr>
            </w:pPr>
            <w:r w:rsidRPr="00591588">
              <w:rPr>
                <w:rFonts w:ascii="Arial Narrow" w:hAnsi="Arial Narrow" w:cs="AvantGarde Bk BT"/>
                <w:spacing w:val="2"/>
                <w:sz w:val="20"/>
                <w:szCs w:val="20"/>
                <w:lang w:val="en-GB"/>
              </w:rPr>
              <w:t>2. Integrated Environmental Programmes Management System implemented</w:t>
            </w:r>
            <w:r w:rsidR="00074D04">
              <w:rPr>
                <w:rFonts w:ascii="Arial Narrow" w:hAnsi="Arial Narrow" w:cs="AvantGarde Bk BT"/>
                <w:spacing w:val="2"/>
                <w:sz w:val="20"/>
                <w:szCs w:val="20"/>
                <w:lang w:val="en-GB"/>
              </w:rPr>
              <w:t>:</w:t>
            </w:r>
          </w:p>
          <w:p w:rsidR="00074D04" w:rsidRPr="004B2555" w:rsidRDefault="00074D04" w:rsidP="001966D7">
            <w:pPr>
              <w:autoSpaceDE w:val="0"/>
              <w:autoSpaceDN w:val="0"/>
              <w:adjustRightInd w:val="0"/>
              <w:spacing w:after="0" w:line="240" w:lineRule="auto"/>
              <w:jc w:val="both"/>
              <w:rPr>
                <w:rFonts w:ascii="Arial Narrow" w:hAnsi="Arial Narrow" w:cs="AvantGarde Bk BT"/>
                <w:spacing w:val="2"/>
                <w:sz w:val="20"/>
                <w:szCs w:val="20"/>
                <w:lang w:val="en-GB"/>
              </w:rPr>
            </w:pPr>
            <w:r w:rsidRPr="00074D04">
              <w:rPr>
                <w:rFonts w:ascii="Arial Narrow" w:hAnsi="Arial Narrow" w:cs="AvantGarde Bk BT"/>
                <w:spacing w:val="2"/>
                <w:sz w:val="20"/>
                <w:szCs w:val="20"/>
                <w:lang w:val="en-GB"/>
              </w:rPr>
              <w:t>Delays on MoA signing</w:t>
            </w:r>
          </w:p>
        </w:tc>
        <w:tc>
          <w:tcPr>
            <w:tcW w:w="580" w:type="pct"/>
            <w:tcBorders>
              <w:top w:val="single" w:sz="4" w:space="0" w:color="auto"/>
              <w:left w:val="single" w:sz="4" w:space="0" w:color="auto"/>
              <w:bottom w:val="single" w:sz="4" w:space="0" w:color="auto"/>
              <w:right w:val="single" w:sz="4" w:space="0" w:color="auto"/>
            </w:tcBorders>
          </w:tcPr>
          <w:p w:rsidR="00DD2B30" w:rsidRDefault="00591588" w:rsidP="001966D7">
            <w:pPr>
              <w:autoSpaceDE w:val="0"/>
              <w:autoSpaceDN w:val="0"/>
              <w:adjustRightInd w:val="0"/>
              <w:spacing w:after="0" w:line="240" w:lineRule="auto"/>
              <w:jc w:val="both"/>
              <w:rPr>
                <w:rFonts w:ascii="Arial Narrow" w:hAnsi="Arial Narrow" w:cs="AvantGarde Bk BT"/>
                <w:spacing w:val="2"/>
                <w:sz w:val="20"/>
                <w:szCs w:val="20"/>
                <w:lang w:val="en-GB"/>
              </w:rPr>
            </w:pPr>
            <w:r w:rsidRPr="00591588">
              <w:rPr>
                <w:rFonts w:ascii="Arial Narrow" w:hAnsi="Arial Narrow" w:cs="AvantGarde Bk BT"/>
                <w:spacing w:val="2"/>
                <w:sz w:val="20"/>
                <w:szCs w:val="20"/>
                <w:lang w:val="en-GB"/>
              </w:rPr>
              <w:t>Agreed that SITA be allowed to finalize the priority permits within a set timeframe, failing which the department will be allowed to go out on open public tender for the appointment of a service provider to develop CIPS.</w:t>
            </w:r>
          </w:p>
          <w:p w:rsidR="00074D04" w:rsidRDefault="00074D04" w:rsidP="001966D7">
            <w:pPr>
              <w:autoSpaceDE w:val="0"/>
              <w:autoSpaceDN w:val="0"/>
              <w:adjustRightInd w:val="0"/>
              <w:spacing w:after="0" w:line="240" w:lineRule="auto"/>
              <w:jc w:val="both"/>
              <w:rPr>
                <w:rFonts w:ascii="Arial Narrow" w:hAnsi="Arial Narrow" w:cs="AvantGarde Bk BT"/>
                <w:spacing w:val="2"/>
                <w:sz w:val="20"/>
                <w:szCs w:val="20"/>
                <w:lang w:val="en-GB"/>
              </w:rPr>
            </w:pPr>
          </w:p>
          <w:p w:rsidR="00074D04" w:rsidRPr="00074D04" w:rsidRDefault="00074D04" w:rsidP="001966D7">
            <w:pPr>
              <w:autoSpaceDE w:val="0"/>
              <w:autoSpaceDN w:val="0"/>
              <w:adjustRightInd w:val="0"/>
              <w:spacing w:after="0" w:line="240" w:lineRule="auto"/>
              <w:jc w:val="both"/>
              <w:rPr>
                <w:rFonts w:ascii="Arial Narrow" w:hAnsi="Arial Narrow" w:cs="AvantGarde Bk BT"/>
                <w:spacing w:val="2"/>
                <w:sz w:val="20"/>
                <w:szCs w:val="20"/>
              </w:rPr>
            </w:pPr>
            <w:r w:rsidRPr="00074D04">
              <w:rPr>
                <w:rFonts w:ascii="Arial Narrow" w:hAnsi="Arial Narrow" w:cs="AvantGarde Bk BT"/>
                <w:spacing w:val="2"/>
                <w:sz w:val="20"/>
                <w:szCs w:val="20"/>
              </w:rPr>
              <w:t xml:space="preserve">MoA loaded on contract management system for vetting and sign off.  </w:t>
            </w:r>
          </w:p>
          <w:p w:rsidR="00074D04" w:rsidRDefault="00074D04" w:rsidP="001966D7">
            <w:pPr>
              <w:autoSpaceDE w:val="0"/>
              <w:autoSpaceDN w:val="0"/>
              <w:adjustRightInd w:val="0"/>
              <w:spacing w:after="0" w:line="240" w:lineRule="auto"/>
              <w:jc w:val="both"/>
              <w:rPr>
                <w:rFonts w:ascii="Arial Narrow" w:hAnsi="Arial Narrow" w:cs="AvantGarde Bk BT"/>
                <w:spacing w:val="2"/>
                <w:sz w:val="20"/>
                <w:szCs w:val="20"/>
                <w:lang w:val="en-GB"/>
              </w:rPr>
            </w:pPr>
          </w:p>
          <w:p w:rsidR="00074D04" w:rsidRPr="004B2555" w:rsidRDefault="00074D04" w:rsidP="001966D7">
            <w:pPr>
              <w:autoSpaceDE w:val="0"/>
              <w:autoSpaceDN w:val="0"/>
              <w:adjustRightInd w:val="0"/>
              <w:spacing w:after="0" w:line="240" w:lineRule="auto"/>
              <w:jc w:val="both"/>
              <w:rPr>
                <w:rFonts w:ascii="Arial Narrow" w:hAnsi="Arial Narrow" w:cs="AvantGarde Bk BT"/>
                <w:spacing w:val="2"/>
                <w:sz w:val="20"/>
                <w:szCs w:val="20"/>
                <w:lang w:val="en-GB"/>
              </w:rPr>
            </w:pPr>
            <w:r w:rsidRPr="00074D04">
              <w:rPr>
                <w:rFonts w:ascii="Arial Narrow" w:hAnsi="Arial Narrow" w:cs="AvantGarde Bk BT"/>
                <w:spacing w:val="2"/>
                <w:sz w:val="20"/>
                <w:szCs w:val="20"/>
                <w:lang w:val="en-GB"/>
              </w:rPr>
              <w:t>The department will fast-track</w:t>
            </w:r>
            <w:r>
              <w:rPr>
                <w:rFonts w:ascii="Arial Narrow" w:hAnsi="Arial Narrow" w:cs="AvantGarde Bk BT"/>
                <w:spacing w:val="2"/>
                <w:sz w:val="20"/>
                <w:szCs w:val="20"/>
                <w:lang w:val="en-GB"/>
              </w:rPr>
              <w:t xml:space="preserve"> </w:t>
            </w:r>
            <w:r w:rsidRPr="00074D04">
              <w:rPr>
                <w:rFonts w:ascii="Arial Narrow" w:hAnsi="Arial Narrow" w:cs="AvantGarde Bk BT"/>
                <w:spacing w:val="2"/>
                <w:sz w:val="20"/>
                <w:szCs w:val="20"/>
                <w:lang w:val="en-GB"/>
              </w:rPr>
              <w:t>deliverables in the next financial year</w:t>
            </w:r>
          </w:p>
        </w:tc>
      </w:tr>
      <w:tr w:rsidR="00DD2B30" w:rsidRPr="004B2555" w:rsidTr="00BF5C54">
        <w:trPr>
          <w:trHeight w:val="591"/>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Online ocean and</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coastal information</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management system developed and implemented</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Requirement and</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architectural design</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finalised ad Map</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and annual Scope of Work approved. User requirement canvassed.</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Architectural design finalized. Data inventory</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and gap-analysis</w:t>
            </w:r>
          </w:p>
          <w:p w:rsidR="00DD2B30" w:rsidRPr="004B2555" w:rsidRDefault="00DD2B3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Oceans and Coasts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Information Management system refined and 3rd set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decision support tool developed</w:t>
            </w:r>
          </w:p>
        </w:tc>
        <w:tc>
          <w:tcPr>
            <w:tcW w:w="1583" w:type="pct"/>
            <w:tcBorders>
              <w:top w:val="single" w:sz="4" w:space="0" w:color="auto"/>
              <w:left w:val="single" w:sz="4" w:space="0" w:color="auto"/>
              <w:bottom w:val="single" w:sz="4" w:space="0" w:color="auto"/>
              <w:right w:val="single" w:sz="4" w:space="0" w:color="auto"/>
            </w:tcBorders>
          </w:tcPr>
          <w:p w:rsidR="00074D04" w:rsidRPr="00074D04" w:rsidRDefault="00074D04"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 xml:space="preserve">Oceans and Coasts Information Management system refined and 3rd set of decision support tool developed </w:t>
            </w:r>
          </w:p>
          <w:p w:rsidR="00074D04" w:rsidRPr="00074D04" w:rsidRDefault="00074D04"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074D04">
              <w:rPr>
                <w:rFonts w:ascii="Arial Narrow" w:hAnsi="Arial Narrow" w:cs="ArialMT"/>
                <w:sz w:val="20"/>
                <w:szCs w:val="20"/>
              </w:rPr>
              <w:t>Harmful Algal Blooms (HABs) DST;</w:t>
            </w:r>
          </w:p>
          <w:p w:rsidR="00074D04" w:rsidRPr="00074D04" w:rsidRDefault="00074D04"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074D04">
              <w:rPr>
                <w:rFonts w:ascii="Arial Narrow" w:hAnsi="Arial Narrow" w:cs="ArialMT"/>
                <w:sz w:val="20"/>
                <w:szCs w:val="20"/>
              </w:rPr>
              <w:t>Integrated Vessel Tracking (IVT) DST; and</w:t>
            </w:r>
          </w:p>
          <w:p w:rsidR="00DD2B30" w:rsidRPr="00313015" w:rsidRDefault="00074D04"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074D04">
              <w:rPr>
                <w:rFonts w:ascii="Arial Narrow" w:hAnsi="Arial Narrow" w:cs="ArialMT"/>
                <w:sz w:val="20"/>
                <w:szCs w:val="20"/>
              </w:rPr>
              <w:t>Search and Rescue DST (Coastal Operation Viewer)</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vantGarde Bk BT"/>
                <w:spacing w:val="2"/>
                <w:sz w:val="20"/>
                <w:szCs w:val="20"/>
                <w:lang w:val="en-GB"/>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vantGarde Bk BT"/>
                <w:spacing w:val="2"/>
                <w:sz w:val="20"/>
                <w:szCs w:val="20"/>
                <w:lang w:val="en-GB"/>
              </w:rPr>
            </w:pPr>
          </w:p>
        </w:tc>
      </w:tr>
      <w:tr w:rsidR="00DD2B30" w:rsidRPr="004B2555" w:rsidTr="00783445">
        <w:trPr>
          <w:trHeight w:val="389"/>
        </w:trPr>
        <w:tc>
          <w:tcPr>
            <w:tcW w:w="563" w:type="pct"/>
            <w:vMerge w:val="restart"/>
            <w:tcBorders>
              <w:top w:val="single" w:sz="4" w:space="0" w:color="auto"/>
              <w:left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Improved profile, support and enhanced capacity for the environment sector</w:t>
            </w:r>
          </w:p>
        </w:tc>
        <w:tc>
          <w:tcPr>
            <w:tcW w:w="527" w:type="pct"/>
            <w:vMerge w:val="restar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media</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statements/speeches issued and opinion pieces published</w:t>
            </w: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143 statements/ speeches issued</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140 statements/ speeches issued</w:t>
            </w:r>
          </w:p>
        </w:tc>
        <w:tc>
          <w:tcPr>
            <w:tcW w:w="1583" w:type="pct"/>
            <w:tcBorders>
              <w:top w:val="single" w:sz="4" w:space="0" w:color="auto"/>
              <w:left w:val="single" w:sz="4" w:space="0" w:color="auto"/>
              <w:bottom w:val="single" w:sz="4" w:space="0" w:color="auto"/>
              <w:right w:val="single" w:sz="4" w:space="0" w:color="auto"/>
            </w:tcBorders>
          </w:tcPr>
          <w:p w:rsidR="00DD2B30" w:rsidRPr="004B2555" w:rsidRDefault="00074D04" w:rsidP="001966D7">
            <w:pPr>
              <w:spacing w:after="0" w:line="240" w:lineRule="auto"/>
              <w:jc w:val="both"/>
              <w:rPr>
                <w:rFonts w:ascii="Arial Narrow" w:hAnsi="Arial Narrow" w:cs="AvantGarde Bk BT"/>
                <w:spacing w:val="2"/>
                <w:sz w:val="20"/>
                <w:szCs w:val="20"/>
                <w:lang w:val="en-GB"/>
              </w:rPr>
            </w:pPr>
            <w:r w:rsidRPr="00074D04">
              <w:rPr>
                <w:rFonts w:ascii="Arial Narrow" w:hAnsi="Arial Narrow" w:cs="AvantGarde Bk BT"/>
                <w:spacing w:val="2"/>
                <w:sz w:val="20"/>
                <w:szCs w:val="20"/>
                <w:lang w:val="en-GB"/>
              </w:rPr>
              <w:t>132 media statements and speeches were published (108 statements and 24 speeches).</w:t>
            </w:r>
          </w:p>
        </w:tc>
        <w:tc>
          <w:tcPr>
            <w:tcW w:w="648" w:type="pct"/>
            <w:tcBorders>
              <w:top w:val="single" w:sz="4" w:space="0" w:color="auto"/>
              <w:left w:val="single" w:sz="4" w:space="0" w:color="auto"/>
              <w:bottom w:val="single" w:sz="4" w:space="0" w:color="auto"/>
              <w:right w:val="single" w:sz="4" w:space="0" w:color="auto"/>
            </w:tcBorders>
          </w:tcPr>
          <w:p w:rsidR="00DD2B30" w:rsidRPr="00E11C9C" w:rsidRDefault="0096746C" w:rsidP="001966D7">
            <w:pPr>
              <w:autoSpaceDE w:val="0"/>
              <w:autoSpaceDN w:val="0"/>
              <w:adjustRightInd w:val="0"/>
              <w:spacing w:after="0" w:line="240" w:lineRule="auto"/>
              <w:jc w:val="both"/>
              <w:rPr>
                <w:rFonts w:ascii="Arial Narrow" w:hAnsi="Arial Narrow" w:cs="ArialMT"/>
                <w:sz w:val="20"/>
                <w:szCs w:val="20"/>
              </w:rPr>
            </w:pPr>
            <w:r w:rsidRPr="0096746C">
              <w:rPr>
                <w:rFonts w:ascii="Arial Narrow" w:hAnsi="Arial Narrow" w:cs="ArialMT"/>
                <w:sz w:val="20"/>
                <w:szCs w:val="20"/>
              </w:rPr>
              <w:t>NB**Media statements and speeches prepared and issued are demand based (e.g. based on events held and topical incidents/stories in the media requiring a response). The planned annual target was estimated based on past factors and limited number of events were hosted in 2017/18</w:t>
            </w:r>
          </w:p>
        </w:tc>
        <w:tc>
          <w:tcPr>
            <w:tcW w:w="580" w:type="pct"/>
            <w:tcBorders>
              <w:top w:val="single" w:sz="4" w:space="0" w:color="auto"/>
              <w:left w:val="single" w:sz="4" w:space="0" w:color="auto"/>
              <w:bottom w:val="single" w:sz="4" w:space="0" w:color="auto"/>
              <w:right w:val="single" w:sz="4" w:space="0" w:color="auto"/>
            </w:tcBorders>
          </w:tcPr>
          <w:p w:rsidR="00DD2B30" w:rsidRPr="00E11C9C" w:rsidRDefault="00DD2B30" w:rsidP="001966D7">
            <w:pPr>
              <w:spacing w:line="240" w:lineRule="auto"/>
              <w:jc w:val="both"/>
              <w:rPr>
                <w:rFonts w:ascii="Arial Narrow" w:hAnsi="Arial Narrow" w:cs="ArialMT"/>
                <w:sz w:val="20"/>
                <w:szCs w:val="20"/>
              </w:rPr>
            </w:pPr>
          </w:p>
        </w:tc>
      </w:tr>
      <w:tr w:rsidR="00DD2B30" w:rsidRPr="004B2555" w:rsidTr="00BF5C54">
        <w:trPr>
          <w:trHeight w:val="457"/>
        </w:trPr>
        <w:tc>
          <w:tcPr>
            <w:tcW w:w="563" w:type="pct"/>
            <w:vMerge/>
            <w:tcBorders>
              <w:left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 opinion pieces published</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 opinion pieces published</w:t>
            </w:r>
          </w:p>
        </w:tc>
        <w:tc>
          <w:tcPr>
            <w:tcW w:w="1583" w:type="pct"/>
            <w:tcBorders>
              <w:top w:val="single" w:sz="4" w:space="0" w:color="auto"/>
              <w:left w:val="single" w:sz="4" w:space="0" w:color="auto"/>
              <w:bottom w:val="single" w:sz="4" w:space="0" w:color="auto"/>
              <w:right w:val="single" w:sz="4" w:space="0" w:color="auto"/>
            </w:tcBorders>
          </w:tcPr>
          <w:p w:rsidR="001650AF" w:rsidRPr="001650AF" w:rsidRDefault="001650AF" w:rsidP="001966D7">
            <w:pPr>
              <w:spacing w:after="0" w:line="240" w:lineRule="auto"/>
              <w:jc w:val="both"/>
              <w:rPr>
                <w:rFonts w:ascii="Arial Narrow" w:hAnsi="Arial Narrow"/>
                <w:sz w:val="20"/>
                <w:szCs w:val="20"/>
              </w:rPr>
            </w:pPr>
            <w:r w:rsidRPr="001650AF">
              <w:rPr>
                <w:rFonts w:ascii="Arial Narrow" w:hAnsi="Arial Narrow"/>
                <w:sz w:val="20"/>
                <w:szCs w:val="20"/>
              </w:rPr>
              <w:t>8 opinion pieces published</w:t>
            </w:r>
          </w:p>
          <w:p w:rsidR="00DD2B30" w:rsidRPr="001650AF" w:rsidRDefault="001650AF" w:rsidP="001966D7">
            <w:pPr>
              <w:spacing w:after="0" w:line="240" w:lineRule="auto"/>
              <w:jc w:val="both"/>
              <w:rPr>
                <w:rFonts w:ascii="Arial Narrow" w:hAnsi="Arial Narrow"/>
                <w:sz w:val="20"/>
                <w:szCs w:val="20"/>
              </w:rPr>
            </w:pPr>
            <w:r>
              <w:rPr>
                <w:rFonts w:ascii="Arial Narrow" w:hAnsi="Arial Narrow"/>
                <w:sz w:val="20"/>
                <w:szCs w:val="20"/>
              </w:rPr>
              <w:t xml:space="preserve"> </w:t>
            </w:r>
            <w:r w:rsidRPr="001650AF">
              <w:rPr>
                <w:rFonts w:ascii="Arial Narrow" w:hAnsi="Arial Narrow"/>
                <w:sz w:val="20"/>
                <w:szCs w:val="20"/>
              </w:rPr>
              <w:t xml:space="preserve"> </w:t>
            </w:r>
          </w:p>
        </w:tc>
        <w:tc>
          <w:tcPr>
            <w:tcW w:w="648" w:type="pct"/>
            <w:tcBorders>
              <w:top w:val="single" w:sz="4" w:space="0" w:color="auto"/>
              <w:left w:val="single" w:sz="4" w:space="0" w:color="auto"/>
              <w:bottom w:val="single" w:sz="4" w:space="0" w:color="auto"/>
              <w:right w:val="single" w:sz="4" w:space="0" w:color="auto"/>
            </w:tcBorders>
          </w:tcPr>
          <w:p w:rsidR="00DD2B30" w:rsidRPr="001650AF" w:rsidRDefault="00DD2B30" w:rsidP="001966D7">
            <w:pPr>
              <w:autoSpaceDE w:val="0"/>
              <w:autoSpaceDN w:val="0"/>
              <w:adjustRightInd w:val="0"/>
              <w:spacing w:after="0"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1650AF" w:rsidRDefault="00DD2B30" w:rsidP="001966D7">
            <w:pPr>
              <w:autoSpaceDE w:val="0"/>
              <w:autoSpaceDN w:val="0"/>
              <w:adjustRightInd w:val="0"/>
              <w:spacing w:after="0" w:line="240" w:lineRule="auto"/>
              <w:jc w:val="both"/>
              <w:rPr>
                <w:rFonts w:ascii="Arial Narrow" w:hAnsi="Arial Narrow"/>
                <w:sz w:val="20"/>
                <w:szCs w:val="20"/>
              </w:rPr>
            </w:pPr>
          </w:p>
        </w:tc>
      </w:tr>
      <w:tr w:rsidR="00DD2B30" w:rsidRPr="004B2555" w:rsidTr="00BF5C54">
        <w:trPr>
          <w:trHeight w:val="327"/>
        </w:trPr>
        <w:tc>
          <w:tcPr>
            <w:tcW w:w="563" w:type="pct"/>
            <w:vMerge/>
            <w:tcBorders>
              <w:left w:val="single" w:sz="4" w:space="0" w:color="auto"/>
              <w:right w:val="single" w:sz="4" w:space="0" w:color="auto"/>
            </w:tcBorders>
            <w:vAlign w:val="center"/>
            <w:hideMark/>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events including</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Ministerial Public</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Participation Programme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 hosted</w:t>
            </w:r>
          </w:p>
        </w:tc>
        <w:tc>
          <w:tcPr>
            <w:tcW w:w="518"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 Public Participation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events hosted</w:t>
            </w:r>
          </w:p>
        </w:tc>
        <w:tc>
          <w:tcPr>
            <w:tcW w:w="581"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14</w:t>
            </w:r>
            <w:r w:rsidRPr="004B2555">
              <w:rPr>
                <w:rFonts w:ascii="Arial Narrow" w:hAnsi="Arial Narrow" w:cs="ArialMT"/>
                <w:sz w:val="20"/>
                <w:szCs w:val="20"/>
              </w:rPr>
              <w:t xml:space="preserve"> Public Participation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events hosted</w:t>
            </w:r>
          </w:p>
        </w:tc>
        <w:tc>
          <w:tcPr>
            <w:tcW w:w="1583" w:type="pct"/>
            <w:tcBorders>
              <w:top w:val="single" w:sz="4" w:space="0" w:color="auto"/>
              <w:left w:val="single" w:sz="4" w:space="0" w:color="auto"/>
              <w:bottom w:val="single" w:sz="4" w:space="0" w:color="auto"/>
              <w:right w:val="single" w:sz="4" w:space="0" w:color="auto"/>
            </w:tcBorders>
          </w:tcPr>
          <w:p w:rsidR="00DD2B30" w:rsidRPr="00E132D5" w:rsidRDefault="001650AF" w:rsidP="001966D7">
            <w:pPr>
              <w:spacing w:after="0" w:line="240" w:lineRule="auto"/>
              <w:jc w:val="both"/>
              <w:rPr>
                <w:rFonts w:ascii="Arial Narrow" w:hAnsi="Arial Narrow"/>
                <w:sz w:val="20"/>
                <w:szCs w:val="20"/>
              </w:rPr>
            </w:pPr>
            <w:r w:rsidRPr="00E132D5">
              <w:rPr>
                <w:rFonts w:ascii="Arial Narrow" w:hAnsi="Arial Narrow"/>
                <w:sz w:val="20"/>
                <w:szCs w:val="20"/>
              </w:rPr>
              <w:t>1</w:t>
            </w:r>
            <w:r w:rsidR="00074D04">
              <w:rPr>
                <w:rFonts w:ascii="Arial Narrow" w:hAnsi="Arial Narrow"/>
                <w:sz w:val="20"/>
                <w:szCs w:val="20"/>
              </w:rPr>
              <w:t>6</w:t>
            </w:r>
            <w:r w:rsidRPr="00E132D5">
              <w:rPr>
                <w:rFonts w:ascii="Arial Narrow" w:hAnsi="Arial Narrow"/>
                <w:sz w:val="20"/>
                <w:szCs w:val="20"/>
              </w:rPr>
              <w:t xml:space="preserve"> events were hosted</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783445">
        <w:trPr>
          <w:trHeight w:val="382"/>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awareness activities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(Learnership,</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CAPS training and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campaigns)</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161 teachers trained</w:t>
            </w:r>
          </w:p>
        </w:tc>
        <w:tc>
          <w:tcPr>
            <w:tcW w:w="581"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Interventions: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teachers trained</w:t>
            </w:r>
          </w:p>
        </w:tc>
        <w:tc>
          <w:tcPr>
            <w:tcW w:w="1583" w:type="pct"/>
            <w:tcBorders>
              <w:top w:val="single" w:sz="4" w:space="0" w:color="auto"/>
              <w:left w:val="single" w:sz="4" w:space="0" w:color="auto"/>
              <w:right w:val="single" w:sz="4" w:space="0" w:color="auto"/>
            </w:tcBorders>
          </w:tcPr>
          <w:p w:rsidR="00DD2B30" w:rsidRPr="00E132D5" w:rsidRDefault="00E132D5" w:rsidP="001966D7">
            <w:pPr>
              <w:spacing w:after="0" w:line="240" w:lineRule="auto"/>
              <w:jc w:val="both"/>
              <w:rPr>
                <w:rFonts w:ascii="Arial Narrow" w:hAnsi="Arial Narrow"/>
                <w:sz w:val="20"/>
                <w:szCs w:val="20"/>
              </w:rPr>
            </w:pPr>
            <w:r w:rsidRPr="00E132D5">
              <w:rPr>
                <w:rFonts w:ascii="Arial Narrow" w:hAnsi="Arial Narrow"/>
                <w:sz w:val="20"/>
                <w:szCs w:val="20"/>
              </w:rPr>
              <w:t>110 teachers trained through Fundisa for Change Programme.</w:t>
            </w:r>
          </w:p>
        </w:tc>
        <w:tc>
          <w:tcPr>
            <w:tcW w:w="648" w:type="pct"/>
            <w:tcBorders>
              <w:top w:val="single" w:sz="4" w:space="0" w:color="auto"/>
              <w:left w:val="single" w:sz="4" w:space="0" w:color="auto"/>
              <w:right w:val="single" w:sz="4" w:space="0" w:color="auto"/>
            </w:tcBorders>
          </w:tcPr>
          <w:p w:rsidR="00DD2B30" w:rsidRPr="00E132D5" w:rsidRDefault="00DD2B30" w:rsidP="001966D7">
            <w:pPr>
              <w:spacing w:after="0" w:line="240" w:lineRule="auto"/>
              <w:jc w:val="both"/>
              <w:rPr>
                <w:rFonts w:ascii="Arial Narrow" w:hAnsi="Arial Narrow"/>
                <w:sz w:val="20"/>
                <w:szCs w:val="20"/>
              </w:rPr>
            </w:pPr>
          </w:p>
        </w:tc>
        <w:tc>
          <w:tcPr>
            <w:tcW w:w="580" w:type="pct"/>
            <w:tcBorders>
              <w:top w:val="single" w:sz="4" w:space="0" w:color="auto"/>
              <w:left w:val="single" w:sz="4" w:space="0" w:color="auto"/>
              <w:right w:val="single" w:sz="4" w:space="0" w:color="auto"/>
            </w:tcBorders>
          </w:tcPr>
          <w:p w:rsidR="00DD2B30" w:rsidRPr="00E132D5" w:rsidRDefault="00DD2B30" w:rsidP="001966D7">
            <w:pPr>
              <w:spacing w:after="0" w:line="240" w:lineRule="auto"/>
              <w:jc w:val="both"/>
              <w:rPr>
                <w:rFonts w:ascii="Arial Narrow" w:hAnsi="Arial Narrow"/>
                <w:sz w:val="20"/>
                <w:szCs w:val="20"/>
              </w:rPr>
            </w:pPr>
          </w:p>
        </w:tc>
      </w:tr>
      <w:tr w:rsidR="00DD2B30" w:rsidRPr="004B2555" w:rsidTr="00BF5C54">
        <w:trPr>
          <w:trHeight w:val="535"/>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Environmental awareness campaign implemented</w:t>
            </w:r>
          </w:p>
        </w:tc>
        <w:tc>
          <w:tcPr>
            <w:tcW w:w="581" w:type="pct"/>
            <w:tcBorders>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Environmental</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awareness campaigns</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Rhino Anti-Poaching</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Campaign</w:t>
            </w:r>
          </w:p>
        </w:tc>
        <w:tc>
          <w:tcPr>
            <w:tcW w:w="1583" w:type="pct"/>
            <w:tcBorders>
              <w:left w:val="single" w:sz="4" w:space="0" w:color="auto"/>
              <w:bottom w:val="single" w:sz="4" w:space="0" w:color="auto"/>
              <w:right w:val="single" w:sz="4" w:space="0" w:color="auto"/>
            </w:tcBorders>
          </w:tcPr>
          <w:p w:rsidR="00E132D5" w:rsidRPr="00E132D5" w:rsidRDefault="00E132D5" w:rsidP="001966D7">
            <w:pPr>
              <w:spacing w:after="0" w:line="240" w:lineRule="auto"/>
              <w:jc w:val="both"/>
              <w:rPr>
                <w:rFonts w:ascii="Arial Narrow" w:hAnsi="Arial Narrow"/>
                <w:b/>
                <w:sz w:val="20"/>
                <w:szCs w:val="20"/>
              </w:rPr>
            </w:pPr>
            <w:r w:rsidRPr="00E132D5">
              <w:rPr>
                <w:rFonts w:ascii="Arial Narrow" w:hAnsi="Arial Narrow"/>
                <w:b/>
                <w:sz w:val="20"/>
                <w:szCs w:val="20"/>
              </w:rPr>
              <w:t>4 environmental awareness campaigns implemented:</w:t>
            </w:r>
          </w:p>
          <w:p w:rsidR="00E132D5" w:rsidRPr="00E132D5" w:rsidRDefault="00E132D5" w:rsidP="001966D7">
            <w:pPr>
              <w:spacing w:after="0" w:line="240" w:lineRule="auto"/>
              <w:jc w:val="both"/>
              <w:rPr>
                <w:rFonts w:ascii="Arial Narrow" w:hAnsi="Arial Narrow"/>
                <w:sz w:val="20"/>
                <w:szCs w:val="20"/>
              </w:rPr>
            </w:pPr>
          </w:p>
          <w:p w:rsidR="00E132D5" w:rsidRPr="00E132D5" w:rsidRDefault="00E132D5" w:rsidP="001966D7">
            <w:pPr>
              <w:spacing w:after="0" w:line="240" w:lineRule="auto"/>
              <w:jc w:val="both"/>
              <w:rPr>
                <w:rFonts w:ascii="Arial Narrow" w:hAnsi="Arial Narrow"/>
                <w:sz w:val="20"/>
                <w:szCs w:val="20"/>
              </w:rPr>
            </w:pPr>
            <w:r w:rsidRPr="00E132D5">
              <w:rPr>
                <w:rFonts w:ascii="Arial Narrow" w:hAnsi="Arial Narrow"/>
                <w:sz w:val="20"/>
                <w:szCs w:val="20"/>
              </w:rPr>
              <w:t>•Waste Management Awareness Campaign</w:t>
            </w:r>
          </w:p>
          <w:p w:rsidR="00E132D5" w:rsidRPr="00E132D5" w:rsidRDefault="00E132D5" w:rsidP="001966D7">
            <w:pPr>
              <w:spacing w:after="0" w:line="240" w:lineRule="auto"/>
              <w:jc w:val="both"/>
              <w:rPr>
                <w:rFonts w:ascii="Arial Narrow" w:hAnsi="Arial Narrow"/>
                <w:sz w:val="20"/>
                <w:szCs w:val="20"/>
              </w:rPr>
            </w:pPr>
            <w:r w:rsidRPr="00E132D5">
              <w:rPr>
                <w:rFonts w:ascii="Arial Narrow" w:hAnsi="Arial Narrow"/>
                <w:sz w:val="20"/>
                <w:szCs w:val="20"/>
              </w:rPr>
              <w:t>•Climate Change Awareness Campaign</w:t>
            </w:r>
          </w:p>
          <w:p w:rsidR="00E132D5" w:rsidRPr="00E132D5" w:rsidRDefault="00E132D5" w:rsidP="001966D7">
            <w:pPr>
              <w:spacing w:after="0" w:line="240" w:lineRule="auto"/>
              <w:jc w:val="both"/>
              <w:rPr>
                <w:rFonts w:ascii="Arial Narrow" w:hAnsi="Arial Narrow"/>
                <w:sz w:val="20"/>
                <w:szCs w:val="20"/>
              </w:rPr>
            </w:pPr>
            <w:r w:rsidRPr="00E132D5">
              <w:rPr>
                <w:rFonts w:ascii="Arial Narrow" w:hAnsi="Arial Narrow"/>
                <w:sz w:val="20"/>
                <w:szCs w:val="20"/>
              </w:rPr>
              <w:t>•Rhino Anti-Poaching awareness</w:t>
            </w:r>
          </w:p>
          <w:p w:rsidR="00DD2B30" w:rsidRPr="00E132D5" w:rsidRDefault="00E132D5" w:rsidP="001966D7">
            <w:pPr>
              <w:spacing w:after="0" w:line="240" w:lineRule="auto"/>
              <w:jc w:val="both"/>
              <w:rPr>
                <w:rFonts w:ascii="Arial Narrow" w:hAnsi="Arial Narrow"/>
                <w:sz w:val="20"/>
                <w:szCs w:val="20"/>
              </w:rPr>
            </w:pPr>
            <w:r w:rsidRPr="00E132D5">
              <w:rPr>
                <w:rFonts w:ascii="Arial Narrow" w:hAnsi="Arial Narrow"/>
                <w:sz w:val="20"/>
                <w:szCs w:val="20"/>
              </w:rPr>
              <w:t>•Marine Awareness Campaign</w:t>
            </w:r>
          </w:p>
        </w:tc>
        <w:tc>
          <w:tcPr>
            <w:tcW w:w="648" w:type="pct"/>
            <w:tcBorders>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E132D5">
        <w:trPr>
          <w:trHeight w:val="1042"/>
        </w:trPr>
        <w:tc>
          <w:tcPr>
            <w:tcW w:w="563" w:type="pct"/>
            <w:vMerge/>
            <w:tcBorders>
              <w:left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Integrated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Management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(IEM) training</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session conducted per annum</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Integrated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(IEM)</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Sessions conducted</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16 IEM training sessions conducted</w:t>
            </w:r>
          </w:p>
        </w:tc>
        <w:tc>
          <w:tcPr>
            <w:tcW w:w="1583" w:type="pct"/>
            <w:tcBorders>
              <w:top w:val="single" w:sz="4" w:space="0" w:color="auto"/>
              <w:left w:val="single" w:sz="4" w:space="0" w:color="auto"/>
              <w:bottom w:val="single" w:sz="4" w:space="0" w:color="auto"/>
              <w:right w:val="single" w:sz="4" w:space="0" w:color="auto"/>
            </w:tcBorders>
          </w:tcPr>
          <w:p w:rsidR="00E132D5" w:rsidRPr="00E132D5" w:rsidRDefault="00E132D5" w:rsidP="001966D7">
            <w:pPr>
              <w:spacing w:after="0" w:line="240" w:lineRule="auto"/>
              <w:jc w:val="both"/>
              <w:rPr>
                <w:rFonts w:ascii="Arial Narrow" w:hAnsi="Arial Narrow" w:cs="Arial"/>
                <w:bCs/>
                <w:sz w:val="20"/>
                <w:szCs w:val="20"/>
              </w:rPr>
            </w:pPr>
            <w:r w:rsidRPr="00E132D5">
              <w:rPr>
                <w:rFonts w:ascii="Arial Narrow" w:hAnsi="Arial Narrow" w:cs="Arial"/>
                <w:bCs/>
                <w:sz w:val="20"/>
                <w:szCs w:val="20"/>
              </w:rPr>
              <w:t>15 training were conducted during 2017/18 financial year.</w:t>
            </w:r>
          </w:p>
          <w:p w:rsidR="00DD2B30" w:rsidRPr="007A73F3" w:rsidRDefault="00E132D5" w:rsidP="001966D7">
            <w:pPr>
              <w:spacing w:after="0" w:line="240" w:lineRule="auto"/>
              <w:jc w:val="both"/>
              <w:rPr>
                <w:rFonts w:ascii="Arial Narrow" w:hAnsi="Arial Narrow" w:cs="Arial"/>
                <w:bCs/>
                <w:sz w:val="20"/>
                <w:szCs w:val="20"/>
              </w:rPr>
            </w:pPr>
            <w:r w:rsidRPr="00E132D5">
              <w:rPr>
                <w:rFonts w:ascii="Arial Narrow" w:hAnsi="Arial Narrow" w:cs="Arial"/>
                <w:bCs/>
                <w:sz w:val="20"/>
                <w:szCs w:val="20"/>
              </w:rPr>
              <w:t xml:space="preserve"> </w:t>
            </w: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074D04" w:rsidP="001966D7">
            <w:pPr>
              <w:spacing w:line="240" w:lineRule="auto"/>
              <w:jc w:val="both"/>
              <w:rPr>
                <w:rFonts w:ascii="Arial Narrow" w:hAnsi="Arial Narrow"/>
                <w:sz w:val="20"/>
                <w:szCs w:val="20"/>
              </w:rPr>
            </w:pPr>
            <w:r w:rsidRPr="00074D04">
              <w:rPr>
                <w:rFonts w:ascii="Arial Narrow" w:hAnsi="Arial Narrow" w:cs="Arial"/>
                <w:bCs/>
                <w:sz w:val="20"/>
                <w:szCs w:val="20"/>
              </w:rPr>
              <w:t>1 Induction training did not take place in Q3 since there were no new officials appointed to be trained</w:t>
            </w: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074D04" w:rsidP="001966D7">
            <w:pPr>
              <w:spacing w:line="240" w:lineRule="auto"/>
              <w:jc w:val="both"/>
              <w:rPr>
                <w:rFonts w:ascii="Arial Narrow" w:hAnsi="Arial Narrow"/>
                <w:sz w:val="20"/>
                <w:szCs w:val="20"/>
              </w:rPr>
            </w:pPr>
            <w:r w:rsidRPr="00074D04">
              <w:rPr>
                <w:rFonts w:ascii="Arial Narrow" w:hAnsi="Arial Narrow" w:cs="Arial"/>
                <w:bCs/>
                <w:sz w:val="20"/>
                <w:szCs w:val="20"/>
              </w:rPr>
              <w:t>The induction training will be held only every second quarter in the new financial year.</w:t>
            </w:r>
          </w:p>
        </w:tc>
      </w:tr>
      <w:tr w:rsidR="00DD2B30" w:rsidRPr="004B2555" w:rsidTr="00BF5C54">
        <w:trPr>
          <w:trHeight w:val="695"/>
        </w:trPr>
        <w:tc>
          <w:tcPr>
            <w:tcW w:w="563" w:type="pct"/>
            <w:tcBorders>
              <w:top w:val="single" w:sz="4" w:space="0" w:color="auto"/>
              <w:left w:val="single" w:sz="4" w:space="0" w:color="auto"/>
              <w:bottom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Effective partnership, cooperative Governance and Local Government support</w:t>
            </w: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Local government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support strategy</w:t>
            </w: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74% implementation of</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planned actions. (37/50)</w:t>
            </w:r>
            <w:r w:rsidR="00783445">
              <w:rPr>
                <w:rFonts w:ascii="Arial Narrow" w:hAnsi="Arial Narrow" w:cs="ArialMT"/>
                <w:sz w:val="20"/>
                <w:szCs w:val="20"/>
              </w:rPr>
              <w:t xml:space="preserve"> </w:t>
            </w:r>
            <w:r w:rsidRPr="004B2555">
              <w:rPr>
                <w:rFonts w:ascii="Arial Narrow" w:hAnsi="Arial Narrow" w:cs="ArialMT"/>
                <w:sz w:val="20"/>
                <w:szCs w:val="20"/>
              </w:rPr>
              <w:t>of the planned actions are on target</w:t>
            </w:r>
          </w:p>
        </w:tc>
        <w:tc>
          <w:tcPr>
            <w:tcW w:w="581"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of annual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for Local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Government Support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implemented</w:t>
            </w:r>
          </w:p>
        </w:tc>
        <w:tc>
          <w:tcPr>
            <w:tcW w:w="1583" w:type="pct"/>
            <w:tcBorders>
              <w:top w:val="single" w:sz="4" w:space="0" w:color="auto"/>
              <w:left w:val="single" w:sz="4" w:space="0" w:color="auto"/>
              <w:right w:val="single" w:sz="4" w:space="0" w:color="auto"/>
            </w:tcBorders>
          </w:tcPr>
          <w:p w:rsidR="00DD2B30" w:rsidRPr="004B2555" w:rsidRDefault="00BB3861" w:rsidP="001966D7">
            <w:pPr>
              <w:autoSpaceDE w:val="0"/>
              <w:autoSpaceDN w:val="0"/>
              <w:adjustRightInd w:val="0"/>
              <w:spacing w:after="0" w:line="240" w:lineRule="auto"/>
              <w:jc w:val="both"/>
              <w:rPr>
                <w:rFonts w:ascii="Arial Narrow" w:hAnsi="Arial Narrow" w:cs="AvantGarde Bk BT"/>
                <w:spacing w:val="2"/>
                <w:sz w:val="20"/>
                <w:szCs w:val="20"/>
                <w:lang w:val="en-GB"/>
              </w:rPr>
            </w:pPr>
            <w:r w:rsidRPr="00BB3861">
              <w:rPr>
                <w:rFonts w:ascii="Arial Narrow" w:hAnsi="Arial Narrow" w:cs="AvantGarde Bk BT"/>
                <w:spacing w:val="2"/>
                <w:sz w:val="20"/>
                <w:szCs w:val="20"/>
                <w:lang w:val="en-GB"/>
              </w:rPr>
              <w:t>100%  (14/14) of annual action plan for Local Government Support Strategy  were implemented</w:t>
            </w:r>
          </w:p>
        </w:tc>
        <w:tc>
          <w:tcPr>
            <w:tcW w:w="648" w:type="pct"/>
            <w:tcBorders>
              <w:top w:val="single" w:sz="4" w:space="0" w:color="auto"/>
              <w:left w:val="single" w:sz="4" w:space="0" w:color="auto"/>
              <w:right w:val="single" w:sz="4" w:space="0" w:color="auto"/>
            </w:tcBorders>
          </w:tcPr>
          <w:p w:rsidR="00DD2B30" w:rsidRPr="004B2555" w:rsidRDefault="00DD2B30" w:rsidP="001966D7">
            <w:pPr>
              <w:suppressAutoHyphens/>
              <w:autoSpaceDE w:val="0"/>
              <w:autoSpaceDN w:val="0"/>
              <w:adjustRightInd w:val="0"/>
              <w:spacing w:line="240" w:lineRule="auto"/>
              <w:jc w:val="both"/>
              <w:textAlignment w:val="center"/>
              <w:rPr>
                <w:rFonts w:ascii="Arial Narrow" w:hAnsi="Arial Narrow" w:cs="AvantGarde Bk BT"/>
                <w:spacing w:val="2"/>
                <w:sz w:val="20"/>
                <w:szCs w:val="20"/>
                <w:lang w:val="en-GB"/>
              </w:rPr>
            </w:pPr>
          </w:p>
        </w:tc>
        <w:tc>
          <w:tcPr>
            <w:tcW w:w="580" w:type="pct"/>
            <w:tcBorders>
              <w:top w:val="single" w:sz="4" w:space="0" w:color="auto"/>
              <w:left w:val="single" w:sz="4" w:space="0" w:color="auto"/>
              <w:right w:val="single" w:sz="4" w:space="0" w:color="auto"/>
            </w:tcBorders>
          </w:tcPr>
          <w:p w:rsidR="00DD2B30" w:rsidRPr="008A4A02" w:rsidRDefault="00DD2B30" w:rsidP="001966D7">
            <w:pPr>
              <w:suppressAutoHyphens/>
              <w:autoSpaceDE w:val="0"/>
              <w:autoSpaceDN w:val="0"/>
              <w:adjustRightInd w:val="0"/>
              <w:spacing w:line="240" w:lineRule="auto"/>
              <w:jc w:val="both"/>
              <w:textAlignment w:val="center"/>
              <w:rPr>
                <w:rFonts w:ascii="Arial Narrow" w:hAnsi="Arial Narrow" w:cs="AvantGarde Bk BT"/>
                <w:spacing w:val="2"/>
                <w:sz w:val="20"/>
                <w:szCs w:val="20"/>
                <w:lang w:val="en-GB"/>
              </w:rPr>
            </w:pPr>
          </w:p>
        </w:tc>
      </w:tr>
      <w:tr w:rsidR="00DD2B30" w:rsidRPr="004B2555" w:rsidTr="00BF5C54">
        <w:trPr>
          <w:trHeight w:val="270"/>
        </w:trPr>
        <w:tc>
          <w:tcPr>
            <w:tcW w:w="563" w:type="pct"/>
            <w:vMerge w:val="restar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Strengthened knowledge, science and policy interface</w:t>
            </w: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sector evidence- policy interface system in place</w:t>
            </w: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strategy 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R,D&amp;E framework</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81" w:type="pct"/>
            <w:tcBorders>
              <w:top w:val="single" w:sz="4" w:space="0" w:color="auto"/>
              <w:left w:val="single" w:sz="4" w:space="0" w:color="auto"/>
              <w:right w:val="single" w:sz="4" w:space="0" w:color="auto"/>
            </w:tcBorders>
          </w:tcPr>
          <w:p w:rsidR="00DD2B30" w:rsidRPr="00BB3861" w:rsidRDefault="00DD2B30" w:rsidP="001966D7">
            <w:pPr>
              <w:spacing w:after="0" w:line="240" w:lineRule="auto"/>
              <w:jc w:val="both"/>
              <w:rPr>
                <w:rFonts w:ascii="Arial Narrow" w:hAnsi="Arial Narrow"/>
                <w:sz w:val="20"/>
                <w:szCs w:val="20"/>
              </w:rPr>
            </w:pPr>
            <w:r w:rsidRPr="00BB3861">
              <w:rPr>
                <w:rFonts w:ascii="Arial Narrow" w:hAnsi="Arial Narrow"/>
                <w:sz w:val="20"/>
                <w:szCs w:val="20"/>
              </w:rPr>
              <w:t>Phase 2 of Change</w:t>
            </w:r>
          </w:p>
          <w:p w:rsidR="00DD2B30" w:rsidRPr="00BB3861" w:rsidRDefault="00DD2B30" w:rsidP="001966D7">
            <w:pPr>
              <w:spacing w:after="0" w:line="240" w:lineRule="auto"/>
              <w:jc w:val="both"/>
              <w:rPr>
                <w:rFonts w:ascii="Arial Narrow" w:hAnsi="Arial Narrow"/>
                <w:sz w:val="20"/>
                <w:szCs w:val="20"/>
              </w:rPr>
            </w:pPr>
            <w:r w:rsidRPr="00BB3861">
              <w:rPr>
                <w:rFonts w:ascii="Arial Narrow" w:hAnsi="Arial Narrow"/>
                <w:sz w:val="20"/>
                <w:szCs w:val="20"/>
              </w:rPr>
              <w:t>strategy on R,D, E</w:t>
            </w:r>
          </w:p>
          <w:p w:rsidR="00DD2B30" w:rsidRPr="00BB3861" w:rsidRDefault="00DD2B30" w:rsidP="001966D7">
            <w:pPr>
              <w:spacing w:after="0" w:line="240" w:lineRule="auto"/>
              <w:jc w:val="both"/>
              <w:rPr>
                <w:rFonts w:ascii="Arial Narrow" w:hAnsi="Arial Narrow"/>
                <w:sz w:val="20"/>
                <w:szCs w:val="20"/>
              </w:rPr>
            </w:pPr>
            <w:r w:rsidRPr="00BB3861">
              <w:rPr>
                <w:rFonts w:ascii="Arial Narrow" w:hAnsi="Arial Narrow"/>
                <w:sz w:val="20"/>
                <w:szCs w:val="20"/>
              </w:rPr>
              <w:t>framework implemented</w:t>
            </w:r>
          </w:p>
          <w:p w:rsidR="00DD2B30" w:rsidRPr="00BB3861" w:rsidRDefault="00DD2B30" w:rsidP="001966D7">
            <w:pPr>
              <w:spacing w:after="0" w:line="240" w:lineRule="auto"/>
              <w:jc w:val="both"/>
              <w:rPr>
                <w:rFonts w:ascii="Arial Narrow" w:hAnsi="Arial Narrow"/>
                <w:sz w:val="20"/>
                <w:szCs w:val="20"/>
              </w:rPr>
            </w:pPr>
            <w:r w:rsidRPr="00BB3861">
              <w:rPr>
                <w:rFonts w:ascii="Arial Narrow" w:hAnsi="Arial Narrow"/>
                <w:sz w:val="20"/>
                <w:szCs w:val="20"/>
              </w:rPr>
              <w:t>(8 change strategy</w:t>
            </w:r>
          </w:p>
          <w:p w:rsidR="00DD2B30" w:rsidRPr="00BB3861" w:rsidRDefault="00DD2B30" w:rsidP="001966D7">
            <w:pPr>
              <w:spacing w:after="0" w:line="240" w:lineRule="auto"/>
              <w:jc w:val="both"/>
              <w:rPr>
                <w:rFonts w:ascii="Arial Narrow" w:hAnsi="Arial Narrow"/>
                <w:sz w:val="20"/>
                <w:szCs w:val="20"/>
              </w:rPr>
            </w:pPr>
            <w:r w:rsidRPr="00BB3861">
              <w:rPr>
                <w:rFonts w:ascii="Arial Narrow" w:hAnsi="Arial Narrow"/>
                <w:sz w:val="20"/>
                <w:szCs w:val="20"/>
              </w:rPr>
              <w:t>evidence-policy interface</w:t>
            </w:r>
          </w:p>
          <w:p w:rsidR="00DD2B30" w:rsidRPr="004B2555" w:rsidRDefault="00DD2B30" w:rsidP="001966D7">
            <w:pPr>
              <w:spacing w:after="0" w:line="240" w:lineRule="auto"/>
              <w:jc w:val="both"/>
              <w:rPr>
                <w:rFonts w:ascii="Arial Narrow" w:hAnsi="Arial Narrow" w:cs="ArialMT"/>
                <w:sz w:val="20"/>
                <w:szCs w:val="20"/>
              </w:rPr>
            </w:pPr>
            <w:r w:rsidRPr="00BB3861">
              <w:rPr>
                <w:rFonts w:ascii="Arial Narrow" w:hAnsi="Arial Narrow"/>
                <w:sz w:val="20"/>
                <w:szCs w:val="20"/>
              </w:rPr>
              <w:t>interventions)</w:t>
            </w:r>
          </w:p>
        </w:tc>
        <w:tc>
          <w:tcPr>
            <w:tcW w:w="1583" w:type="pct"/>
            <w:tcBorders>
              <w:top w:val="single" w:sz="4" w:space="0" w:color="auto"/>
              <w:left w:val="single" w:sz="4" w:space="0" w:color="auto"/>
              <w:right w:val="single" w:sz="4" w:space="0" w:color="auto"/>
            </w:tcBorders>
          </w:tcPr>
          <w:p w:rsidR="00074D04" w:rsidRPr="00074D04" w:rsidRDefault="00074D04" w:rsidP="001966D7">
            <w:pPr>
              <w:spacing w:after="0" w:line="240" w:lineRule="auto"/>
              <w:jc w:val="both"/>
              <w:rPr>
                <w:rFonts w:ascii="Arial Narrow" w:hAnsi="Arial Narrow" w:cs="ArialMT"/>
                <w:sz w:val="20"/>
                <w:szCs w:val="20"/>
              </w:rPr>
            </w:pPr>
            <w:r w:rsidRPr="00074D04">
              <w:rPr>
                <w:rFonts w:ascii="Arial Narrow" w:hAnsi="Arial Narrow" w:cs="ArialMT"/>
                <w:sz w:val="20"/>
                <w:szCs w:val="20"/>
              </w:rPr>
              <w:t>12 interventions initiated on Phase 2 of Change strategy on R,D, E framework implemented Phase 2 of Change strategy on R,D, E framework implemented and progress report compiled</w:t>
            </w:r>
          </w:p>
          <w:p w:rsidR="00DD2B30" w:rsidRPr="003618C7" w:rsidRDefault="00DD2B30" w:rsidP="001966D7">
            <w:pPr>
              <w:spacing w:after="0" w:line="240" w:lineRule="auto"/>
              <w:jc w:val="both"/>
              <w:rPr>
                <w:rFonts w:ascii="Arial Narrow" w:hAnsi="Arial Narrow" w:cs="ArialMT"/>
                <w:sz w:val="20"/>
                <w:szCs w:val="20"/>
              </w:rPr>
            </w:pPr>
          </w:p>
        </w:tc>
        <w:tc>
          <w:tcPr>
            <w:tcW w:w="648" w:type="pc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MT"/>
                <w:sz w:val="20"/>
                <w:szCs w:val="20"/>
              </w:rPr>
            </w:pPr>
          </w:p>
        </w:tc>
      </w:tr>
      <w:tr w:rsidR="00DD2B30" w:rsidRPr="004B2555" w:rsidTr="00BF5C54">
        <w:trPr>
          <w:trHeight w:val="1150"/>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research</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projects commissioned</w:t>
            </w:r>
          </w:p>
        </w:tc>
        <w:tc>
          <w:tcPr>
            <w:tcW w:w="518"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project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commissioned</w:t>
            </w:r>
          </w:p>
        </w:tc>
        <w:tc>
          <w:tcPr>
            <w:tcW w:w="581"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integrated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systematic review research project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commissioned</w:t>
            </w:r>
          </w:p>
        </w:tc>
        <w:tc>
          <w:tcPr>
            <w:tcW w:w="1583" w:type="pct"/>
            <w:tcBorders>
              <w:left w:val="single" w:sz="4" w:space="0" w:color="auto"/>
              <w:right w:val="single" w:sz="4" w:space="0" w:color="auto"/>
            </w:tcBorders>
          </w:tcPr>
          <w:p w:rsidR="00074D04" w:rsidRPr="00074D04" w:rsidRDefault="00074D04" w:rsidP="001966D7">
            <w:pPr>
              <w:spacing w:after="0" w:line="240" w:lineRule="auto"/>
              <w:jc w:val="both"/>
              <w:rPr>
                <w:rFonts w:ascii="Arial Narrow" w:hAnsi="Arial Narrow"/>
                <w:sz w:val="20"/>
                <w:szCs w:val="20"/>
              </w:rPr>
            </w:pPr>
            <w:r w:rsidRPr="00074D04">
              <w:rPr>
                <w:rFonts w:ascii="Arial Narrow" w:hAnsi="Arial Narrow"/>
                <w:sz w:val="20"/>
                <w:szCs w:val="20"/>
              </w:rPr>
              <w:t>1 integrated environmental sustainability systematic review research project commissioned and finalised</w:t>
            </w:r>
          </w:p>
          <w:p w:rsidR="00DD2B30" w:rsidRPr="00BB3861" w:rsidRDefault="00DD2B30" w:rsidP="001966D7">
            <w:pPr>
              <w:spacing w:after="0" w:line="240" w:lineRule="auto"/>
              <w:jc w:val="both"/>
              <w:rPr>
                <w:rFonts w:ascii="Arial Narrow" w:hAnsi="Arial Narrow"/>
                <w:sz w:val="20"/>
                <w:szCs w:val="20"/>
              </w:rPr>
            </w:pPr>
          </w:p>
        </w:tc>
        <w:tc>
          <w:tcPr>
            <w:tcW w:w="648" w:type="pct"/>
            <w:tcBorders>
              <w:left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DD2B30" w:rsidRPr="004B2555" w:rsidTr="00BF5C54">
        <w:trPr>
          <w:trHeight w:val="695"/>
        </w:trPr>
        <w:tc>
          <w:tcPr>
            <w:tcW w:w="563" w:type="pct"/>
            <w:vMerge w:val="restart"/>
            <w:tcBorders>
              <w:top w:val="single" w:sz="4" w:space="0" w:color="auto"/>
              <w:left w:val="single" w:sz="4" w:space="0" w:color="auto"/>
              <w:right w:val="single" w:sz="4" w:space="0" w:color="auto"/>
            </w:tcBorders>
            <w:hideMark/>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Effective knowledge and information management for the sector</w:t>
            </w: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information and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knowledge management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tools developed and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User Requirement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Specification (URS)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document for the webbased climate change M&amp;E system finalised</w:t>
            </w:r>
          </w:p>
        </w:tc>
        <w:tc>
          <w:tcPr>
            <w:tcW w:w="581"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Web-based platform of the climate change M&amp;E system developed</w:t>
            </w:r>
          </w:p>
        </w:tc>
        <w:tc>
          <w:tcPr>
            <w:tcW w:w="1583" w:type="pct"/>
            <w:tcBorders>
              <w:top w:val="single" w:sz="4" w:space="0" w:color="auto"/>
              <w:left w:val="single" w:sz="4" w:space="0" w:color="auto"/>
              <w:bottom w:val="single" w:sz="4" w:space="0" w:color="auto"/>
              <w:right w:val="single" w:sz="4" w:space="0" w:color="auto"/>
            </w:tcBorders>
          </w:tcPr>
          <w:p w:rsidR="00D81494" w:rsidRPr="00D81494" w:rsidRDefault="00074D04" w:rsidP="001966D7">
            <w:pPr>
              <w:autoSpaceDE w:val="0"/>
              <w:autoSpaceDN w:val="0"/>
              <w:adjustRightInd w:val="0"/>
              <w:spacing w:after="0" w:line="240" w:lineRule="auto"/>
              <w:jc w:val="both"/>
              <w:rPr>
                <w:rFonts w:ascii="Arial Narrow" w:hAnsi="Arial Narrow" w:cs="Arial"/>
                <w:sz w:val="20"/>
                <w:szCs w:val="20"/>
              </w:rPr>
            </w:pPr>
            <w:r w:rsidRPr="00074D04">
              <w:rPr>
                <w:rFonts w:ascii="Arial Narrow" w:hAnsi="Arial Narrow" w:cs="Arial"/>
                <w:sz w:val="20"/>
                <w:szCs w:val="20"/>
              </w:rPr>
              <w:t xml:space="preserve">Web-based platform of the climate change M&amp;E system developed </w:t>
            </w:r>
          </w:p>
          <w:p w:rsidR="00DD2B30" w:rsidRPr="004B2555" w:rsidRDefault="00DD2B30" w:rsidP="001966D7">
            <w:pPr>
              <w:autoSpaceDE w:val="0"/>
              <w:autoSpaceDN w:val="0"/>
              <w:adjustRightInd w:val="0"/>
              <w:spacing w:after="0" w:line="240" w:lineRule="auto"/>
              <w:jc w:val="both"/>
              <w:rPr>
                <w:rFonts w:ascii="Arial Narrow" w:hAnsi="Arial Narrow" w:cs="Arial"/>
                <w:sz w:val="20"/>
                <w:szCs w:val="20"/>
              </w:rPr>
            </w:pPr>
          </w:p>
        </w:tc>
        <w:tc>
          <w:tcPr>
            <w:tcW w:w="64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r w:rsidR="00783445" w:rsidRPr="004B2555" w:rsidTr="00783445">
        <w:trPr>
          <w:trHeight w:val="410"/>
        </w:trPr>
        <w:tc>
          <w:tcPr>
            <w:tcW w:w="563" w:type="pct"/>
            <w:vMerge/>
            <w:tcBorders>
              <w:left w:val="single" w:sz="4" w:space="0" w:color="auto"/>
              <w:right w:val="single" w:sz="4" w:space="0" w:color="auto"/>
            </w:tcBorders>
            <w:vAlign w:val="center"/>
            <w:hideMark/>
          </w:tcPr>
          <w:p w:rsidR="00783445" w:rsidRPr="004B2555" w:rsidRDefault="00783445"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783445" w:rsidRPr="004B2555" w:rsidRDefault="00783445"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right w:val="single" w:sz="4" w:space="0" w:color="auto"/>
            </w:tcBorders>
          </w:tcPr>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Pre-screening tool</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framework developed and service provider</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appointed</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GIS database developed and maintained</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Proof of Concept and TORs for GEO portal developed</w:t>
            </w:r>
          </w:p>
        </w:tc>
        <w:tc>
          <w:tcPr>
            <w:tcW w:w="581" w:type="pct"/>
            <w:tcBorders>
              <w:top w:val="single" w:sz="4" w:space="0" w:color="auto"/>
              <w:left w:val="single" w:sz="4" w:space="0" w:color="auto"/>
              <w:right w:val="single" w:sz="4" w:space="0" w:color="auto"/>
            </w:tcBorders>
          </w:tcPr>
          <w:p w:rsidR="00783445" w:rsidRPr="00074D04" w:rsidRDefault="00783445" w:rsidP="001966D7">
            <w:pPr>
              <w:autoSpaceDE w:val="0"/>
              <w:autoSpaceDN w:val="0"/>
              <w:adjustRightInd w:val="0"/>
              <w:spacing w:after="0" w:line="240" w:lineRule="auto"/>
              <w:jc w:val="both"/>
              <w:rPr>
                <w:rFonts w:ascii="Arial Narrow" w:hAnsi="Arial Narrow" w:cs="ArialMT"/>
                <w:b/>
                <w:sz w:val="20"/>
                <w:szCs w:val="20"/>
              </w:rPr>
            </w:pPr>
            <w:r w:rsidRPr="00074D04">
              <w:rPr>
                <w:rFonts w:ascii="Arial Narrow" w:hAnsi="Arial Narrow" w:cs="ArialMT"/>
                <w:b/>
                <w:sz w:val="20"/>
                <w:szCs w:val="20"/>
              </w:rPr>
              <w:t>1 spatial tool developed:</w:t>
            </w:r>
          </w:p>
          <w:p w:rsidR="00783445" w:rsidRPr="00074D04" w:rsidRDefault="00783445" w:rsidP="001966D7">
            <w:pPr>
              <w:autoSpaceDE w:val="0"/>
              <w:autoSpaceDN w:val="0"/>
              <w:adjustRightInd w:val="0"/>
              <w:spacing w:after="0" w:line="240" w:lineRule="auto"/>
              <w:jc w:val="both"/>
              <w:rPr>
                <w:rFonts w:ascii="Arial Narrow" w:hAnsi="Arial Narrow" w:cs="ArialMT"/>
                <w:b/>
                <w:sz w:val="20"/>
                <w:szCs w:val="20"/>
              </w:rPr>
            </w:pP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1 sector specific prescreening</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applications</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developed (solar</w:t>
            </w:r>
          </w:p>
          <w:p w:rsidR="00783445" w:rsidRPr="00074D04" w:rsidRDefault="00783445" w:rsidP="001966D7">
            <w:pPr>
              <w:autoSpaceDE w:val="0"/>
              <w:autoSpaceDN w:val="0"/>
              <w:adjustRightInd w:val="0"/>
              <w:spacing w:after="0" w:line="240" w:lineRule="auto"/>
              <w:jc w:val="both"/>
              <w:rPr>
                <w:rFonts w:ascii="Arial Narrow" w:hAnsi="Arial Narrow" w:cs="ArialMT"/>
                <w:sz w:val="20"/>
                <w:szCs w:val="20"/>
              </w:rPr>
            </w:pPr>
            <w:r w:rsidRPr="00074D04">
              <w:rPr>
                <w:rFonts w:ascii="Arial Narrow" w:hAnsi="Arial Narrow" w:cs="ArialMT"/>
                <w:sz w:val="20"/>
                <w:szCs w:val="20"/>
              </w:rPr>
              <w:t>screening)</w:t>
            </w:r>
          </w:p>
        </w:tc>
        <w:tc>
          <w:tcPr>
            <w:tcW w:w="1583" w:type="pct"/>
            <w:tcBorders>
              <w:top w:val="single" w:sz="4" w:space="0" w:color="auto"/>
              <w:left w:val="single" w:sz="4" w:space="0" w:color="auto"/>
              <w:right w:val="single" w:sz="4" w:space="0" w:color="auto"/>
            </w:tcBorders>
          </w:tcPr>
          <w:p w:rsidR="00783445" w:rsidRPr="004B2555" w:rsidRDefault="00074D04" w:rsidP="001966D7">
            <w:pPr>
              <w:spacing w:after="0" w:line="240" w:lineRule="auto"/>
              <w:jc w:val="both"/>
              <w:rPr>
                <w:rFonts w:ascii="Arial Narrow" w:hAnsi="Arial Narrow" w:cs="Arial"/>
                <w:sz w:val="20"/>
                <w:szCs w:val="20"/>
              </w:rPr>
            </w:pPr>
            <w:r w:rsidRPr="00074D04">
              <w:rPr>
                <w:rFonts w:ascii="Arial Narrow" w:hAnsi="Arial Narrow" w:cs="Arial"/>
                <w:sz w:val="20"/>
                <w:szCs w:val="20"/>
              </w:rPr>
              <w:t>Sector Screening has been developed</w:t>
            </w:r>
          </w:p>
        </w:tc>
        <w:tc>
          <w:tcPr>
            <w:tcW w:w="648" w:type="pct"/>
            <w:tcBorders>
              <w:top w:val="single" w:sz="4" w:space="0" w:color="auto"/>
              <w:left w:val="single" w:sz="4" w:space="0" w:color="auto"/>
              <w:right w:val="single" w:sz="4" w:space="0" w:color="auto"/>
            </w:tcBorders>
          </w:tcPr>
          <w:p w:rsidR="00783445" w:rsidRPr="004B2555" w:rsidRDefault="00783445" w:rsidP="001966D7">
            <w:pPr>
              <w:autoSpaceDE w:val="0"/>
              <w:autoSpaceDN w:val="0"/>
              <w:adjustRightInd w:val="0"/>
              <w:spacing w:after="0" w:line="240" w:lineRule="auto"/>
              <w:jc w:val="both"/>
              <w:rPr>
                <w:rFonts w:ascii="Arial Narrow" w:hAnsi="Arial Narrow" w:cs="Arial"/>
                <w:bCs/>
                <w:sz w:val="20"/>
                <w:szCs w:val="20"/>
              </w:rPr>
            </w:pPr>
          </w:p>
        </w:tc>
        <w:tc>
          <w:tcPr>
            <w:tcW w:w="580" w:type="pct"/>
            <w:tcBorders>
              <w:top w:val="single" w:sz="4" w:space="0" w:color="auto"/>
              <w:left w:val="single" w:sz="4" w:space="0" w:color="auto"/>
              <w:right w:val="single" w:sz="4" w:space="0" w:color="auto"/>
            </w:tcBorders>
          </w:tcPr>
          <w:p w:rsidR="00783445" w:rsidRPr="004B2555" w:rsidRDefault="00783445" w:rsidP="001966D7">
            <w:pPr>
              <w:pStyle w:val="Boxtext"/>
              <w:keepNext w:val="0"/>
              <w:tabs>
                <w:tab w:val="clear" w:pos="284"/>
                <w:tab w:val="clear" w:pos="567"/>
                <w:tab w:val="left" w:pos="720"/>
              </w:tabs>
              <w:spacing w:before="0" w:after="0"/>
              <w:jc w:val="both"/>
              <w:rPr>
                <w:rFonts w:cs="Arial"/>
                <w:bCs/>
                <w:sz w:val="20"/>
              </w:rPr>
            </w:pPr>
          </w:p>
        </w:tc>
      </w:tr>
      <w:tr w:rsidR="00DD2B30" w:rsidRPr="004B2555" w:rsidTr="00BF5C54">
        <w:trPr>
          <w:trHeight w:val="70"/>
        </w:trPr>
        <w:tc>
          <w:tcPr>
            <w:tcW w:w="563" w:type="pct"/>
            <w:vMerge/>
            <w:tcBorders>
              <w:left w:val="single" w:sz="4" w:space="0" w:color="auto"/>
              <w:bottom w:val="single" w:sz="4" w:space="0" w:color="auto"/>
              <w:right w:val="single" w:sz="4" w:space="0" w:color="auto"/>
            </w:tcBorders>
            <w:vAlign w:val="center"/>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 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Information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Meta-Database Phase I – Scoping Project was completed</w:t>
            </w:r>
          </w:p>
        </w:tc>
        <w:tc>
          <w:tcPr>
            <w:tcW w:w="581"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 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Meta-</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Database Phase 2:</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SANEIM progress report prepared</w:t>
            </w:r>
          </w:p>
        </w:tc>
        <w:tc>
          <w:tcPr>
            <w:tcW w:w="1583" w:type="pct"/>
            <w:tcBorders>
              <w:left w:val="single" w:sz="4" w:space="0" w:color="auto"/>
              <w:right w:val="single" w:sz="4" w:space="0" w:color="auto"/>
            </w:tcBorders>
          </w:tcPr>
          <w:p w:rsidR="00DD2B30" w:rsidRPr="004B2555" w:rsidRDefault="00074D04" w:rsidP="001966D7">
            <w:pPr>
              <w:autoSpaceDE w:val="0"/>
              <w:autoSpaceDN w:val="0"/>
              <w:adjustRightInd w:val="0"/>
              <w:spacing w:after="0" w:line="240" w:lineRule="auto"/>
              <w:jc w:val="both"/>
              <w:rPr>
                <w:rFonts w:ascii="Arial Narrow" w:hAnsi="Arial Narrow" w:cs="Arial"/>
                <w:sz w:val="20"/>
                <w:szCs w:val="20"/>
              </w:rPr>
            </w:pPr>
            <w:r w:rsidRPr="00074D04">
              <w:rPr>
                <w:rFonts w:ascii="Arial Narrow" w:hAnsi="Arial Narrow" w:cs="Arial"/>
                <w:b/>
                <w:sz w:val="20"/>
                <w:szCs w:val="20"/>
              </w:rPr>
              <w:t>SA National Environmental Meta-Database Phase 2:</w:t>
            </w:r>
            <w:r w:rsidRPr="00074D04">
              <w:rPr>
                <w:rFonts w:ascii="Arial Narrow" w:hAnsi="Arial Narrow" w:cs="Arial"/>
                <w:sz w:val="20"/>
                <w:szCs w:val="20"/>
              </w:rPr>
              <w:t xml:space="preserve"> SANEIM progress report compiled</w:t>
            </w:r>
          </w:p>
        </w:tc>
        <w:tc>
          <w:tcPr>
            <w:tcW w:w="648" w:type="pct"/>
            <w:tcBorders>
              <w:left w:val="single" w:sz="4" w:space="0" w:color="auto"/>
              <w:right w:val="single" w:sz="4" w:space="0" w:color="auto"/>
            </w:tcBorders>
          </w:tcPr>
          <w:p w:rsidR="00DD2B30" w:rsidRPr="00173C80" w:rsidRDefault="00DD2B30" w:rsidP="001966D7">
            <w:pPr>
              <w:autoSpaceDE w:val="0"/>
              <w:autoSpaceDN w:val="0"/>
              <w:adjustRightInd w:val="0"/>
              <w:spacing w:after="0" w:line="240" w:lineRule="auto"/>
              <w:jc w:val="both"/>
              <w:rPr>
                <w:rFonts w:ascii="Arial Narrow" w:hAnsi="Arial Narrow" w:cs="Arial"/>
                <w:sz w:val="20"/>
                <w:szCs w:val="20"/>
              </w:rPr>
            </w:pPr>
          </w:p>
        </w:tc>
        <w:tc>
          <w:tcPr>
            <w:tcW w:w="580" w:type="pct"/>
            <w:tcBorders>
              <w:left w:val="single" w:sz="4" w:space="0" w:color="auto"/>
              <w:right w:val="single" w:sz="4" w:space="0" w:color="auto"/>
            </w:tcBorders>
          </w:tcPr>
          <w:p w:rsidR="00DD2B30" w:rsidRPr="00173C80" w:rsidRDefault="00DD2B30" w:rsidP="001966D7">
            <w:pPr>
              <w:pStyle w:val="Boxtext"/>
              <w:keepNext w:val="0"/>
              <w:tabs>
                <w:tab w:val="clear" w:pos="284"/>
                <w:tab w:val="clear" w:pos="567"/>
                <w:tab w:val="left" w:pos="720"/>
              </w:tabs>
              <w:spacing w:before="0" w:after="0"/>
              <w:jc w:val="both"/>
              <w:rPr>
                <w:rFonts w:eastAsiaTheme="minorHAnsi" w:cs="Arial"/>
                <w:sz w:val="20"/>
              </w:rPr>
            </w:pPr>
          </w:p>
        </w:tc>
      </w:tr>
      <w:tr w:rsidR="00DD2B30" w:rsidRPr="004B2555" w:rsidTr="00BF5C54">
        <w:trPr>
          <w:trHeight w:val="1058"/>
        </w:trPr>
        <w:tc>
          <w:tcPr>
            <w:tcW w:w="563" w:type="pct"/>
            <w:vMerge w:val="restar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international cooperation supportive of SA environmental /sustainable development priorities</w:t>
            </w: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South Africa’s International Environment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Sustainable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negotiating</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 developed and approved</w:t>
            </w: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Climate change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positions for formal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engagements approved (UNFCCC and IPCC )</w:t>
            </w:r>
          </w:p>
        </w:tc>
        <w:tc>
          <w:tcPr>
            <w:tcW w:w="581" w:type="pct"/>
            <w:tcBorders>
              <w:top w:val="single" w:sz="4" w:space="0" w:color="auto"/>
              <w:left w:val="single" w:sz="4" w:space="0" w:color="auto"/>
              <w:right w:val="single" w:sz="4" w:space="0" w:color="auto"/>
            </w:tcBorders>
          </w:tcPr>
          <w:p w:rsidR="00DD2B30" w:rsidRPr="007B5AAC" w:rsidRDefault="00DD2B30" w:rsidP="001966D7">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13 positions approved:</w:t>
            </w:r>
          </w:p>
          <w:p w:rsidR="00DD2B30" w:rsidRPr="007B5AAC" w:rsidRDefault="00DD2B30" w:rsidP="001966D7">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2 Climate change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7B5AAC">
              <w:rPr>
                <w:rFonts w:ascii="Arial Narrow" w:hAnsi="Arial Narrow" w:cs="ArialMT"/>
                <w:b/>
                <w:sz w:val="20"/>
                <w:szCs w:val="20"/>
              </w:rPr>
              <w:t>positions</w:t>
            </w:r>
            <w:r w:rsidRPr="004B2555">
              <w:rPr>
                <w:rFonts w:ascii="Arial Narrow" w:hAnsi="Arial Narrow" w:cs="ArialMT"/>
                <w:sz w:val="20"/>
                <w:szCs w:val="20"/>
              </w:rPr>
              <w: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(UNFCCC COP 23; 46</w:t>
            </w:r>
            <w:r w:rsidRPr="004B2555">
              <w:rPr>
                <w:rFonts w:ascii="Arial Narrow" w:hAnsi="Arial Narrow" w:cs="ArialMT"/>
                <w:sz w:val="20"/>
                <w:szCs w:val="20"/>
                <w:vertAlign w:val="superscript"/>
              </w:rPr>
              <w:t>th</w:t>
            </w:r>
            <w:r w:rsidRPr="004B2555">
              <w:rPr>
                <w:rFonts w:ascii="Arial Narrow" w:hAnsi="Arial Narrow" w:cs="ArialMT"/>
                <w:sz w:val="20"/>
                <w:szCs w:val="20"/>
              </w:rPr>
              <w:t xml:space="preserve"> Session of IPCC)</w:t>
            </w:r>
          </w:p>
        </w:tc>
        <w:tc>
          <w:tcPr>
            <w:tcW w:w="1583" w:type="pct"/>
            <w:tcBorders>
              <w:top w:val="single" w:sz="4" w:space="0" w:color="auto"/>
              <w:left w:val="single" w:sz="4" w:space="0" w:color="auto"/>
              <w:right w:val="single" w:sz="4" w:space="0" w:color="auto"/>
            </w:tcBorders>
          </w:tcPr>
          <w:p w:rsidR="00DD2B30" w:rsidRPr="00DD2B30" w:rsidRDefault="00074D04" w:rsidP="001966D7">
            <w:pPr>
              <w:spacing w:after="0" w:line="240" w:lineRule="auto"/>
              <w:jc w:val="both"/>
              <w:rPr>
                <w:rFonts w:ascii="Arial Narrow" w:hAnsi="Arial Narrow" w:cs="Arial"/>
                <w:sz w:val="20"/>
                <w:szCs w:val="20"/>
              </w:rPr>
            </w:pPr>
            <w:r w:rsidRPr="00074D04">
              <w:rPr>
                <w:rFonts w:ascii="Arial Narrow" w:hAnsi="Arial Narrow" w:cs="Arial"/>
                <w:b/>
                <w:sz w:val="20"/>
                <w:szCs w:val="20"/>
              </w:rPr>
              <w:t>2 position papers developed and approved</w:t>
            </w:r>
            <w:r w:rsidRPr="00074D04">
              <w:rPr>
                <w:rFonts w:ascii="Arial Narrow" w:hAnsi="Arial Narrow" w:cs="Arial"/>
                <w:sz w:val="20"/>
                <w:szCs w:val="20"/>
              </w:rPr>
              <w:t xml:space="preserve"> (UNFCCC COP 23; 46th Session of IPCC)</w:t>
            </w:r>
          </w:p>
        </w:tc>
        <w:tc>
          <w:tcPr>
            <w:tcW w:w="648" w:type="pc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
                <w:b/>
                <w:bCs/>
                <w:sz w:val="20"/>
                <w:szCs w:val="20"/>
              </w:rPr>
            </w:pPr>
          </w:p>
        </w:tc>
        <w:tc>
          <w:tcPr>
            <w:tcW w:w="580" w:type="pct"/>
            <w:tcBorders>
              <w:top w:val="single" w:sz="4" w:space="0" w:color="auto"/>
              <w:left w:val="single" w:sz="4" w:space="0" w:color="auto"/>
              <w:right w:val="single" w:sz="4" w:space="0" w:color="auto"/>
            </w:tcBorders>
          </w:tcPr>
          <w:p w:rsidR="00DD2B30" w:rsidRPr="004B2555" w:rsidRDefault="00DD2B30" w:rsidP="001966D7">
            <w:pPr>
              <w:pStyle w:val="Boxtext"/>
              <w:keepNext w:val="0"/>
              <w:tabs>
                <w:tab w:val="clear" w:pos="284"/>
                <w:tab w:val="clear" w:pos="567"/>
                <w:tab w:val="left" w:pos="720"/>
              </w:tabs>
              <w:spacing w:before="0" w:after="0"/>
              <w:jc w:val="both"/>
              <w:rPr>
                <w:rFonts w:cs="Arial"/>
                <w:b/>
                <w:bCs/>
                <w:sz w:val="20"/>
              </w:rPr>
            </w:pPr>
          </w:p>
        </w:tc>
      </w:tr>
      <w:tr w:rsidR="00DD2B30" w:rsidRPr="004B2555" w:rsidTr="00BF5C54">
        <w:trPr>
          <w:trHeight w:val="270"/>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Biodiversity positions developed</w:t>
            </w:r>
          </w:p>
        </w:tc>
        <w:tc>
          <w:tcPr>
            <w:tcW w:w="581" w:type="pct"/>
            <w:tcBorders>
              <w:left w:val="single" w:sz="4" w:space="0" w:color="auto"/>
              <w:right w:val="single" w:sz="4" w:space="0" w:color="auto"/>
            </w:tcBorders>
          </w:tcPr>
          <w:p w:rsidR="00DD2B30" w:rsidRPr="007B5AAC" w:rsidRDefault="00DD2B30" w:rsidP="001966D7">
            <w:pPr>
              <w:autoSpaceDE w:val="0"/>
              <w:autoSpaceDN w:val="0"/>
              <w:adjustRightInd w:val="0"/>
              <w:spacing w:after="0" w:line="240" w:lineRule="auto"/>
              <w:jc w:val="both"/>
              <w:rPr>
                <w:rFonts w:ascii="Arial Narrow" w:hAnsi="Arial Narrow" w:cs="ArialMT"/>
                <w:b/>
                <w:sz w:val="20"/>
                <w:szCs w:val="20"/>
              </w:rPr>
            </w:pPr>
            <w:r w:rsidRPr="007B5AAC">
              <w:rPr>
                <w:rFonts w:ascii="Arial Narrow" w:hAnsi="Arial Narrow" w:cs="ArialMT"/>
                <w:b/>
                <w:sz w:val="20"/>
                <w:szCs w:val="20"/>
              </w:rPr>
              <w:t>4 Biodiversity positions developed: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(WHC41; UNCCD COP13; CMS COP12; IPBES 6)</w:t>
            </w:r>
          </w:p>
        </w:tc>
        <w:tc>
          <w:tcPr>
            <w:tcW w:w="1583" w:type="pct"/>
            <w:tcBorders>
              <w:left w:val="single" w:sz="4" w:space="0" w:color="auto"/>
              <w:right w:val="single" w:sz="4" w:space="0" w:color="auto"/>
            </w:tcBorders>
          </w:tcPr>
          <w:p w:rsidR="00D81494" w:rsidRPr="00D81494" w:rsidRDefault="00D81494" w:rsidP="001966D7">
            <w:pPr>
              <w:autoSpaceDE w:val="0"/>
              <w:autoSpaceDN w:val="0"/>
              <w:adjustRightInd w:val="0"/>
              <w:spacing w:after="0" w:line="240" w:lineRule="auto"/>
              <w:jc w:val="both"/>
              <w:rPr>
                <w:rFonts w:ascii="Arial Narrow" w:hAnsi="Arial Narrow" w:cs="Arial"/>
                <w:b/>
                <w:sz w:val="20"/>
                <w:szCs w:val="20"/>
              </w:rPr>
            </w:pPr>
            <w:r w:rsidRPr="00D81494">
              <w:rPr>
                <w:rFonts w:ascii="Arial Narrow" w:hAnsi="Arial Narrow" w:cs="Arial"/>
                <w:b/>
                <w:sz w:val="20"/>
                <w:szCs w:val="20"/>
              </w:rPr>
              <w:t>4 Biodiversity positions developed:</w:t>
            </w:r>
          </w:p>
          <w:p w:rsidR="00DD2B30" w:rsidRPr="004B2555" w:rsidRDefault="00D81494" w:rsidP="001966D7">
            <w:pPr>
              <w:autoSpaceDE w:val="0"/>
              <w:autoSpaceDN w:val="0"/>
              <w:adjustRightInd w:val="0"/>
              <w:spacing w:after="0" w:line="240" w:lineRule="auto"/>
              <w:jc w:val="both"/>
              <w:rPr>
                <w:rFonts w:ascii="Arial Narrow" w:hAnsi="Arial Narrow" w:cs="Arial"/>
                <w:sz w:val="20"/>
                <w:szCs w:val="20"/>
              </w:rPr>
            </w:pPr>
            <w:r w:rsidRPr="00D81494">
              <w:rPr>
                <w:rFonts w:ascii="Arial Narrow" w:hAnsi="Arial Narrow" w:cs="Arial"/>
                <w:sz w:val="20"/>
                <w:szCs w:val="20"/>
              </w:rPr>
              <w:t>(WHC41; UNCCD COP13; CMS COP12; IPBES 6)</w:t>
            </w:r>
          </w:p>
        </w:tc>
        <w:tc>
          <w:tcPr>
            <w:tcW w:w="648" w:type="pct"/>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
                <w:b/>
                <w:bCs/>
                <w:sz w:val="20"/>
                <w:szCs w:val="20"/>
              </w:rPr>
            </w:pPr>
          </w:p>
        </w:tc>
        <w:tc>
          <w:tcPr>
            <w:tcW w:w="580" w:type="pct"/>
            <w:tcBorders>
              <w:left w:val="single" w:sz="4" w:space="0" w:color="auto"/>
              <w:right w:val="single" w:sz="4" w:space="0" w:color="auto"/>
            </w:tcBorders>
          </w:tcPr>
          <w:p w:rsidR="00DD2B30" w:rsidRPr="004B2555" w:rsidRDefault="00DD2B30" w:rsidP="001966D7">
            <w:pPr>
              <w:pStyle w:val="Boxtext"/>
              <w:keepNext w:val="0"/>
              <w:tabs>
                <w:tab w:val="clear" w:pos="284"/>
                <w:tab w:val="clear" w:pos="567"/>
                <w:tab w:val="left" w:pos="720"/>
              </w:tabs>
              <w:spacing w:before="0" w:after="0"/>
              <w:jc w:val="both"/>
              <w:rPr>
                <w:rFonts w:cs="Arial"/>
                <w:b/>
                <w:bCs/>
                <w:sz w:val="20"/>
              </w:rPr>
            </w:pPr>
          </w:p>
        </w:tc>
      </w:tr>
      <w:tr w:rsidR="00DD2B30" w:rsidRPr="004B2555" w:rsidTr="00BF5C54">
        <w:trPr>
          <w:trHeight w:val="780"/>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 chemicals and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position papers developed</w:t>
            </w:r>
          </w:p>
        </w:tc>
        <w:tc>
          <w:tcPr>
            <w:tcW w:w="581" w:type="pct"/>
            <w:tcBorders>
              <w:top w:val="single" w:sz="4" w:space="0" w:color="auto"/>
              <w:left w:val="single" w:sz="4" w:space="0" w:color="auto"/>
              <w:right w:val="single" w:sz="4" w:space="0" w:color="auto"/>
            </w:tcBorders>
          </w:tcPr>
          <w:p w:rsidR="00DD2B30" w:rsidRPr="00B013F7" w:rsidRDefault="00DD2B30" w:rsidP="001966D7">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5 Chemical/ Waste</w:t>
            </w:r>
          </w:p>
          <w:p w:rsidR="00DD2B30" w:rsidRPr="00B013F7" w:rsidRDefault="00DD2B30" w:rsidP="001966D7">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Management positions: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(Basel, Rotterdam,</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Stockholm, Montreal MOP and BRS ExCOP)</w:t>
            </w:r>
          </w:p>
        </w:tc>
        <w:tc>
          <w:tcPr>
            <w:tcW w:w="1583" w:type="pct"/>
            <w:tcBorders>
              <w:top w:val="single" w:sz="4" w:space="0" w:color="auto"/>
              <w:left w:val="single" w:sz="4" w:space="0" w:color="auto"/>
              <w:right w:val="single" w:sz="4" w:space="0" w:color="auto"/>
            </w:tcBorders>
          </w:tcPr>
          <w:p w:rsidR="00D81494" w:rsidRPr="00D81494" w:rsidRDefault="00D81494" w:rsidP="001966D7">
            <w:pPr>
              <w:autoSpaceDE w:val="0"/>
              <w:autoSpaceDN w:val="0"/>
              <w:adjustRightInd w:val="0"/>
              <w:spacing w:after="0" w:line="240" w:lineRule="auto"/>
              <w:jc w:val="both"/>
              <w:rPr>
                <w:rFonts w:ascii="Arial Narrow" w:hAnsi="Arial Narrow" w:cs="Arial"/>
                <w:b/>
                <w:sz w:val="20"/>
                <w:szCs w:val="20"/>
              </w:rPr>
            </w:pPr>
            <w:r w:rsidRPr="00D81494">
              <w:rPr>
                <w:rFonts w:ascii="Arial Narrow" w:hAnsi="Arial Narrow" w:cs="Arial"/>
                <w:b/>
                <w:sz w:val="20"/>
                <w:szCs w:val="20"/>
              </w:rPr>
              <w:t>5 Chemical/ Waste Management positions developed:</w:t>
            </w:r>
          </w:p>
          <w:p w:rsidR="00DD2B30" w:rsidRPr="004B2555" w:rsidRDefault="00D81494" w:rsidP="001966D7">
            <w:pPr>
              <w:autoSpaceDE w:val="0"/>
              <w:autoSpaceDN w:val="0"/>
              <w:adjustRightInd w:val="0"/>
              <w:spacing w:after="0" w:line="240" w:lineRule="auto"/>
              <w:jc w:val="both"/>
              <w:rPr>
                <w:rFonts w:ascii="Arial Narrow" w:hAnsi="Arial Narrow" w:cs="Arial"/>
                <w:sz w:val="20"/>
                <w:szCs w:val="20"/>
              </w:rPr>
            </w:pPr>
            <w:r w:rsidRPr="00D81494">
              <w:rPr>
                <w:rFonts w:ascii="Arial Narrow" w:hAnsi="Arial Narrow" w:cs="Arial"/>
                <w:sz w:val="20"/>
                <w:szCs w:val="20"/>
              </w:rPr>
              <w:t>Basel, Rotterdam, Stockholm, Montreal MOP and BRS ExCOP</w:t>
            </w:r>
          </w:p>
        </w:tc>
        <w:tc>
          <w:tcPr>
            <w:tcW w:w="648" w:type="pct"/>
            <w:tcBorders>
              <w:top w:val="single" w:sz="4" w:space="0" w:color="auto"/>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
                <w:bCs/>
                <w:sz w:val="20"/>
                <w:szCs w:val="20"/>
              </w:rPr>
            </w:pPr>
          </w:p>
        </w:tc>
        <w:tc>
          <w:tcPr>
            <w:tcW w:w="580" w:type="pct"/>
            <w:tcBorders>
              <w:top w:val="single" w:sz="4" w:space="0" w:color="auto"/>
              <w:left w:val="single" w:sz="4" w:space="0" w:color="auto"/>
              <w:right w:val="single" w:sz="4" w:space="0" w:color="auto"/>
            </w:tcBorders>
          </w:tcPr>
          <w:p w:rsidR="00DD2B30" w:rsidRPr="004B2555" w:rsidRDefault="00DD2B30" w:rsidP="001966D7">
            <w:pPr>
              <w:pStyle w:val="Boxtext"/>
              <w:keepNext w:val="0"/>
              <w:tabs>
                <w:tab w:val="clear" w:pos="284"/>
                <w:tab w:val="clear" w:pos="567"/>
                <w:tab w:val="left" w:pos="720"/>
              </w:tabs>
              <w:spacing w:before="0" w:after="0"/>
              <w:jc w:val="both"/>
              <w:rPr>
                <w:rFonts w:cs="Arial"/>
                <w:b/>
                <w:bCs/>
                <w:sz w:val="20"/>
              </w:rPr>
            </w:pPr>
          </w:p>
        </w:tc>
      </w:tr>
      <w:tr w:rsidR="00DD2B30" w:rsidRPr="004B2555" w:rsidTr="00783445">
        <w:trPr>
          <w:trHeight w:val="268"/>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Sustainable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Position developed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 Level Political Forum Position on sustainable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(HLPF)</w:t>
            </w:r>
          </w:p>
        </w:tc>
        <w:tc>
          <w:tcPr>
            <w:tcW w:w="581" w:type="pct"/>
            <w:tcBorders>
              <w:top w:val="single" w:sz="4" w:space="0" w:color="auto"/>
              <w:left w:val="single" w:sz="4" w:space="0" w:color="auto"/>
              <w:right w:val="single" w:sz="4" w:space="0" w:color="auto"/>
            </w:tcBorders>
          </w:tcPr>
          <w:p w:rsidR="00DD2B30" w:rsidRPr="00B013F7" w:rsidRDefault="00DD2B30" w:rsidP="001966D7">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2 Sustainable</w:t>
            </w:r>
          </w:p>
          <w:p w:rsidR="00DD2B30" w:rsidRPr="00B013F7" w:rsidRDefault="00DD2B30" w:rsidP="001966D7">
            <w:pPr>
              <w:autoSpaceDE w:val="0"/>
              <w:autoSpaceDN w:val="0"/>
              <w:adjustRightInd w:val="0"/>
              <w:spacing w:after="0" w:line="240" w:lineRule="auto"/>
              <w:jc w:val="both"/>
              <w:rPr>
                <w:rFonts w:ascii="Arial Narrow" w:hAnsi="Arial Narrow" w:cs="ArialMT"/>
                <w:b/>
                <w:sz w:val="20"/>
                <w:szCs w:val="20"/>
              </w:rPr>
            </w:pPr>
            <w:r w:rsidRPr="00B013F7">
              <w:rPr>
                <w:rFonts w:ascii="Arial Narrow" w:hAnsi="Arial Narrow" w:cs="ArialMT"/>
                <w:b/>
                <w:sz w:val="20"/>
                <w:szCs w:val="20"/>
              </w:rPr>
              <w:t>development positions: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 Level Political Forum Position on sustainable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(HLPF)</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United Nations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 Assembly (UNEA)</w:t>
            </w:r>
          </w:p>
        </w:tc>
        <w:tc>
          <w:tcPr>
            <w:tcW w:w="1583" w:type="pct"/>
            <w:tcBorders>
              <w:left w:val="single" w:sz="4" w:space="0" w:color="auto"/>
              <w:right w:val="single" w:sz="4" w:space="0" w:color="auto"/>
            </w:tcBorders>
          </w:tcPr>
          <w:p w:rsidR="00074D04" w:rsidRPr="00074D04" w:rsidRDefault="00074D04" w:rsidP="001966D7">
            <w:pPr>
              <w:spacing w:after="0" w:line="240" w:lineRule="auto"/>
              <w:jc w:val="both"/>
              <w:rPr>
                <w:rFonts w:ascii="Arial Narrow" w:hAnsi="Arial Narrow"/>
                <w:b/>
                <w:sz w:val="20"/>
                <w:szCs w:val="20"/>
              </w:rPr>
            </w:pPr>
            <w:r w:rsidRPr="00074D04">
              <w:rPr>
                <w:rFonts w:ascii="Arial Narrow" w:hAnsi="Arial Narrow"/>
                <w:b/>
                <w:sz w:val="20"/>
                <w:szCs w:val="20"/>
              </w:rPr>
              <w:t>2 Sustainable Development positions:</w:t>
            </w:r>
          </w:p>
          <w:p w:rsidR="00074D04" w:rsidRPr="00074D04" w:rsidRDefault="00074D04" w:rsidP="001966D7">
            <w:pPr>
              <w:pStyle w:val="ListParagraph"/>
              <w:numPr>
                <w:ilvl w:val="0"/>
                <w:numId w:val="16"/>
              </w:numPr>
              <w:autoSpaceDE w:val="0"/>
              <w:autoSpaceDN w:val="0"/>
              <w:adjustRightInd w:val="0"/>
              <w:spacing w:after="0" w:line="240" w:lineRule="auto"/>
              <w:ind w:left="172" w:hanging="172"/>
              <w:jc w:val="both"/>
              <w:rPr>
                <w:rFonts w:ascii="Arial Narrow" w:hAnsi="Arial Narrow"/>
                <w:sz w:val="20"/>
                <w:szCs w:val="20"/>
              </w:rPr>
            </w:pPr>
            <w:r w:rsidRPr="00074D04">
              <w:rPr>
                <w:rFonts w:ascii="Arial Narrow" w:hAnsi="Arial Narrow"/>
                <w:sz w:val="20"/>
                <w:szCs w:val="20"/>
              </w:rPr>
              <w:t xml:space="preserve">High Level Political Forum Position on sustainable development (HLPF) </w:t>
            </w:r>
          </w:p>
          <w:p w:rsidR="00DD2B30" w:rsidRPr="004038AE" w:rsidRDefault="00074D04" w:rsidP="001966D7">
            <w:pPr>
              <w:pStyle w:val="ListParagraph"/>
              <w:numPr>
                <w:ilvl w:val="0"/>
                <w:numId w:val="16"/>
              </w:numPr>
              <w:autoSpaceDE w:val="0"/>
              <w:autoSpaceDN w:val="0"/>
              <w:adjustRightInd w:val="0"/>
              <w:spacing w:after="0" w:line="240" w:lineRule="auto"/>
              <w:ind w:left="172" w:hanging="172"/>
              <w:jc w:val="both"/>
              <w:rPr>
                <w:rFonts w:ascii="Arial Narrow" w:hAnsi="Arial Narrow"/>
                <w:sz w:val="20"/>
                <w:szCs w:val="20"/>
              </w:rPr>
            </w:pPr>
            <w:r w:rsidRPr="00074D04">
              <w:rPr>
                <w:rFonts w:ascii="Arial Narrow" w:hAnsi="Arial Narrow"/>
                <w:sz w:val="20"/>
                <w:szCs w:val="20"/>
              </w:rPr>
              <w:t>United Nations Environment Assembly (UNEA)</w:t>
            </w:r>
          </w:p>
        </w:tc>
        <w:tc>
          <w:tcPr>
            <w:tcW w:w="648" w:type="pct"/>
            <w:tcBorders>
              <w:left w:val="single" w:sz="4" w:space="0" w:color="auto"/>
              <w:right w:val="single" w:sz="4" w:space="0" w:color="auto"/>
            </w:tcBorders>
          </w:tcPr>
          <w:p w:rsidR="00DD2B30" w:rsidRPr="004038AE" w:rsidRDefault="00DD2B30" w:rsidP="001966D7">
            <w:pPr>
              <w:spacing w:after="0"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DD2B30" w:rsidRPr="004038AE" w:rsidRDefault="00DD2B30" w:rsidP="001966D7">
            <w:pPr>
              <w:pStyle w:val="Boxtext"/>
              <w:keepNext w:val="0"/>
              <w:tabs>
                <w:tab w:val="clear" w:pos="284"/>
                <w:tab w:val="clear" w:pos="567"/>
                <w:tab w:val="left" w:pos="720"/>
              </w:tabs>
              <w:spacing w:before="0" w:after="0"/>
              <w:jc w:val="both"/>
              <w:rPr>
                <w:rFonts w:eastAsiaTheme="minorHAnsi" w:cstheme="minorBidi"/>
                <w:sz w:val="20"/>
              </w:rPr>
            </w:pPr>
          </w:p>
        </w:tc>
      </w:tr>
      <w:tr w:rsidR="00DD2B30" w:rsidRPr="004B2555" w:rsidTr="00726849">
        <w:trPr>
          <w:trHeight w:val="3812"/>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val="restar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Mandatory international and national reports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prepared and submitted within time frame</w:t>
            </w: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Third 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Communication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581"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National</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Communication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the UNFCCC</w:t>
            </w:r>
          </w:p>
        </w:tc>
        <w:tc>
          <w:tcPr>
            <w:tcW w:w="1583" w:type="pct"/>
            <w:tcBorders>
              <w:top w:val="single" w:sz="4" w:space="0" w:color="auto"/>
              <w:left w:val="single" w:sz="4" w:space="0" w:color="auto"/>
              <w:right w:val="single" w:sz="4" w:space="0" w:color="auto"/>
            </w:tcBorders>
          </w:tcPr>
          <w:p w:rsidR="00DD2B30" w:rsidRPr="004038AE" w:rsidRDefault="00726849" w:rsidP="001966D7">
            <w:pPr>
              <w:spacing w:after="0" w:line="240" w:lineRule="auto"/>
              <w:jc w:val="both"/>
              <w:rPr>
                <w:rFonts w:ascii="Arial Narrow" w:hAnsi="Arial Narrow"/>
                <w:sz w:val="20"/>
                <w:szCs w:val="20"/>
              </w:rPr>
            </w:pPr>
            <w:r w:rsidRPr="00726849">
              <w:rPr>
                <w:rFonts w:ascii="Arial Narrow" w:hAnsi="Arial Narrow"/>
                <w:sz w:val="20"/>
                <w:szCs w:val="20"/>
              </w:rPr>
              <w:t xml:space="preserve">Third National Communication (TNC) report finalised but not yet  submitted to the UNFCCC. </w:t>
            </w:r>
            <w:r w:rsidR="004038AE" w:rsidRPr="004038AE">
              <w:rPr>
                <w:rFonts w:ascii="Arial Narrow" w:hAnsi="Arial Narrow"/>
                <w:sz w:val="20"/>
                <w:szCs w:val="20"/>
              </w:rPr>
              <w:t xml:space="preserve"> </w:t>
            </w:r>
          </w:p>
        </w:tc>
        <w:tc>
          <w:tcPr>
            <w:tcW w:w="648" w:type="pct"/>
            <w:tcBorders>
              <w:top w:val="single" w:sz="4" w:space="0" w:color="auto"/>
              <w:left w:val="single" w:sz="4" w:space="0" w:color="auto"/>
              <w:right w:val="single" w:sz="4" w:space="0" w:color="auto"/>
            </w:tcBorders>
          </w:tcPr>
          <w:p w:rsidR="00DD2B30" w:rsidRPr="004B2555" w:rsidRDefault="00726849" w:rsidP="001966D7">
            <w:pPr>
              <w:spacing w:after="0" w:line="240" w:lineRule="auto"/>
              <w:jc w:val="both"/>
              <w:rPr>
                <w:rFonts w:ascii="Arial Narrow" w:hAnsi="Arial Narrow"/>
                <w:sz w:val="20"/>
                <w:szCs w:val="20"/>
              </w:rPr>
            </w:pPr>
            <w:r w:rsidRPr="00726849">
              <w:rPr>
                <w:rFonts w:ascii="Arial Narrow" w:hAnsi="Arial Narrow"/>
                <w:sz w:val="20"/>
                <w:szCs w:val="20"/>
              </w:rPr>
              <w:t>The report is currently going through a cabinet approval process. The TNC report was presented to the Global and Continental  Affairs Committee (GCAC) on 22 March 2018. It was approved for presentation to the International Cooperation, Trade and Security (ICTS) cluster meeting which will take place on 10 April 2018.</w:t>
            </w:r>
          </w:p>
        </w:tc>
        <w:tc>
          <w:tcPr>
            <w:tcW w:w="580" w:type="pct"/>
            <w:tcBorders>
              <w:top w:val="single" w:sz="4" w:space="0" w:color="auto"/>
              <w:left w:val="single" w:sz="4" w:space="0" w:color="auto"/>
              <w:right w:val="single" w:sz="4" w:space="0" w:color="auto"/>
            </w:tcBorders>
          </w:tcPr>
          <w:p w:rsidR="00DD2B30" w:rsidRPr="004B2555" w:rsidRDefault="00726849" w:rsidP="001966D7">
            <w:pPr>
              <w:spacing w:line="240" w:lineRule="auto"/>
              <w:jc w:val="both"/>
              <w:rPr>
                <w:rFonts w:ascii="Arial Narrow" w:hAnsi="Arial Narrow"/>
                <w:sz w:val="20"/>
                <w:szCs w:val="20"/>
              </w:rPr>
            </w:pPr>
            <w:r w:rsidRPr="00726849">
              <w:rPr>
                <w:rFonts w:ascii="Arial Narrow" w:hAnsi="Arial Narrow"/>
                <w:sz w:val="20"/>
                <w:szCs w:val="20"/>
              </w:rPr>
              <w:t>Every measure will be taken to ensure that the cabinet approval process runs smoothly and is completed within the shortest time period.</w:t>
            </w:r>
          </w:p>
        </w:tc>
      </w:tr>
      <w:tr w:rsidR="00DD2B30" w:rsidRPr="004B2555" w:rsidTr="00BF5C54">
        <w:trPr>
          <w:trHeight w:val="610"/>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National reports</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Convention/</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w:t>
            </w:r>
          </w:p>
        </w:tc>
        <w:tc>
          <w:tcPr>
            <w:tcW w:w="581"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National reports</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 to Convention</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Secretariat:</w:t>
            </w:r>
          </w:p>
          <w:p w:rsidR="00DD2B30" w:rsidRPr="00254EE9" w:rsidRDefault="00DD2B30" w:rsidP="001966D7">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254EE9">
              <w:rPr>
                <w:rFonts w:ascii="Arial Narrow" w:hAnsi="Arial Narrow" w:cs="ArialMT"/>
                <w:sz w:val="20"/>
                <w:szCs w:val="20"/>
              </w:rPr>
              <w:t>London Convention/</w:t>
            </w:r>
          </w:p>
          <w:p w:rsidR="00DD2B30" w:rsidRPr="004B2555" w:rsidRDefault="00DD2B30" w:rsidP="001966D7">
            <w:pPr>
              <w:pStyle w:val="ListParagraph"/>
              <w:autoSpaceDE w:val="0"/>
              <w:autoSpaceDN w:val="0"/>
              <w:adjustRightInd w:val="0"/>
              <w:spacing w:after="0" w:line="240" w:lineRule="auto"/>
              <w:ind w:left="119"/>
              <w:jc w:val="both"/>
              <w:rPr>
                <w:rFonts w:ascii="Arial Narrow" w:hAnsi="Arial Narrow" w:cs="ArialMT"/>
                <w:sz w:val="20"/>
                <w:szCs w:val="20"/>
              </w:rPr>
            </w:pPr>
            <w:r w:rsidRPr="00254EE9">
              <w:rPr>
                <w:rFonts w:ascii="Arial Narrow" w:hAnsi="Arial Narrow" w:cs="ArialMT"/>
                <w:sz w:val="20"/>
                <w:szCs w:val="20"/>
              </w:rPr>
              <w:t>Protocol</w:t>
            </w:r>
          </w:p>
          <w:p w:rsidR="00DD2B30" w:rsidRPr="00254EE9" w:rsidRDefault="00DD2B30" w:rsidP="001966D7">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254EE9">
              <w:rPr>
                <w:rFonts w:ascii="Arial Narrow" w:hAnsi="Arial Narrow" w:cs="ArialMT"/>
                <w:sz w:val="20"/>
                <w:szCs w:val="20"/>
              </w:rPr>
              <w:t>Nairobi</w:t>
            </w:r>
          </w:p>
        </w:tc>
        <w:tc>
          <w:tcPr>
            <w:tcW w:w="1583" w:type="pct"/>
            <w:tcBorders>
              <w:left w:val="single" w:sz="4" w:space="0" w:color="auto"/>
              <w:right w:val="single" w:sz="4" w:space="0" w:color="auto"/>
            </w:tcBorders>
          </w:tcPr>
          <w:p w:rsidR="004038AE" w:rsidRDefault="00726849" w:rsidP="001966D7">
            <w:pPr>
              <w:autoSpaceDE w:val="0"/>
              <w:autoSpaceDN w:val="0"/>
              <w:adjustRightInd w:val="0"/>
              <w:spacing w:after="0" w:line="240" w:lineRule="auto"/>
              <w:jc w:val="both"/>
              <w:rPr>
                <w:rFonts w:ascii="Arial Narrow" w:hAnsi="Arial Narrow" w:cs="Arial"/>
                <w:sz w:val="20"/>
                <w:szCs w:val="20"/>
              </w:rPr>
            </w:pPr>
            <w:r>
              <w:rPr>
                <w:rFonts w:ascii="Arial Narrow" w:hAnsi="Arial Narrow" w:cs="Arial"/>
                <w:b/>
                <w:sz w:val="20"/>
                <w:szCs w:val="20"/>
              </w:rPr>
              <w:t xml:space="preserve">2 </w:t>
            </w:r>
            <w:r w:rsidR="004038AE" w:rsidRPr="004038AE">
              <w:rPr>
                <w:rFonts w:ascii="Arial Narrow" w:hAnsi="Arial Narrow" w:cs="Arial"/>
                <w:b/>
                <w:sz w:val="20"/>
                <w:szCs w:val="20"/>
              </w:rPr>
              <w:t>National reports prepared and submitted to Convention Secretariat:</w:t>
            </w:r>
            <w:r w:rsidR="004038AE" w:rsidRPr="004038AE">
              <w:rPr>
                <w:rFonts w:ascii="Arial Narrow" w:hAnsi="Arial Narrow" w:cs="Arial"/>
                <w:sz w:val="20"/>
                <w:szCs w:val="20"/>
              </w:rPr>
              <w:t xml:space="preserve"> </w:t>
            </w:r>
          </w:p>
          <w:p w:rsidR="00DD2B30" w:rsidRPr="004B2555" w:rsidRDefault="004038AE" w:rsidP="001966D7">
            <w:pPr>
              <w:autoSpaceDE w:val="0"/>
              <w:autoSpaceDN w:val="0"/>
              <w:adjustRightInd w:val="0"/>
              <w:spacing w:after="0" w:line="240" w:lineRule="auto"/>
              <w:jc w:val="both"/>
              <w:rPr>
                <w:rFonts w:ascii="Arial Narrow" w:hAnsi="Arial Narrow" w:cs="Arial"/>
                <w:sz w:val="20"/>
                <w:szCs w:val="20"/>
              </w:rPr>
            </w:pPr>
            <w:r w:rsidRPr="004038AE">
              <w:rPr>
                <w:rFonts w:ascii="Arial Narrow" w:hAnsi="Arial Narrow" w:cs="Arial"/>
                <w:sz w:val="20"/>
                <w:szCs w:val="20"/>
              </w:rPr>
              <w:t>London Convention/Protocol Nairobi ( Nairobi report submitted on 09 April 2018 )</w:t>
            </w:r>
          </w:p>
        </w:tc>
        <w:tc>
          <w:tcPr>
            <w:tcW w:w="648"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
                <w:b/>
                <w:bCs/>
                <w:sz w:val="20"/>
                <w:szCs w:val="20"/>
              </w:rPr>
            </w:pPr>
          </w:p>
        </w:tc>
        <w:tc>
          <w:tcPr>
            <w:tcW w:w="580" w:type="pct"/>
            <w:tcBorders>
              <w:left w:val="single" w:sz="4" w:space="0" w:color="auto"/>
              <w:right w:val="single" w:sz="4" w:space="0" w:color="auto"/>
            </w:tcBorders>
          </w:tcPr>
          <w:p w:rsidR="00DD2B30" w:rsidRPr="004B2555" w:rsidRDefault="00DD2B30" w:rsidP="001966D7">
            <w:pPr>
              <w:pStyle w:val="Boxtext"/>
              <w:keepNext w:val="0"/>
              <w:tabs>
                <w:tab w:val="clear" w:pos="284"/>
                <w:tab w:val="clear" w:pos="567"/>
                <w:tab w:val="left" w:pos="720"/>
              </w:tabs>
              <w:spacing w:before="0" w:after="0"/>
              <w:jc w:val="both"/>
              <w:rPr>
                <w:rFonts w:cs="Arial"/>
                <w:b/>
                <w:bCs/>
                <w:sz w:val="20"/>
              </w:rPr>
            </w:pPr>
          </w:p>
        </w:tc>
      </w:tr>
      <w:tr w:rsidR="00DD2B30" w:rsidRPr="004B2555" w:rsidTr="0096746C">
        <w:trPr>
          <w:trHeight w:val="1184"/>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Second Biennial Update Report developed</w:t>
            </w:r>
          </w:p>
        </w:tc>
        <w:tc>
          <w:tcPr>
            <w:tcW w:w="581"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Third Biennial Update</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Report developed </w:t>
            </w:r>
          </w:p>
        </w:tc>
        <w:tc>
          <w:tcPr>
            <w:tcW w:w="1583" w:type="pct"/>
            <w:tcBorders>
              <w:left w:val="single" w:sz="4" w:space="0" w:color="auto"/>
              <w:right w:val="single" w:sz="4" w:space="0" w:color="auto"/>
            </w:tcBorders>
          </w:tcPr>
          <w:p w:rsidR="0096746C" w:rsidRPr="0096746C" w:rsidRDefault="0096746C" w:rsidP="001966D7">
            <w:pPr>
              <w:spacing w:after="0" w:line="240" w:lineRule="auto"/>
              <w:jc w:val="both"/>
              <w:rPr>
                <w:rFonts w:ascii="Arial Narrow" w:hAnsi="Arial Narrow" w:cs="Arial"/>
                <w:b/>
                <w:sz w:val="20"/>
                <w:szCs w:val="20"/>
              </w:rPr>
            </w:pPr>
            <w:r w:rsidRPr="0096746C">
              <w:rPr>
                <w:rFonts w:ascii="Arial Narrow" w:hAnsi="Arial Narrow" w:cs="Arial"/>
                <w:b/>
                <w:sz w:val="20"/>
                <w:szCs w:val="20"/>
              </w:rPr>
              <w:t xml:space="preserve">Draft Third Biennial Update Report  developed. </w:t>
            </w:r>
          </w:p>
          <w:p w:rsidR="0096746C" w:rsidRPr="0096746C" w:rsidRDefault="0096746C" w:rsidP="001966D7">
            <w:pPr>
              <w:spacing w:after="0" w:line="240" w:lineRule="auto"/>
              <w:jc w:val="both"/>
              <w:rPr>
                <w:rFonts w:ascii="Arial Narrow" w:hAnsi="Arial Narrow" w:cs="Arial"/>
                <w:sz w:val="20"/>
                <w:szCs w:val="20"/>
              </w:rPr>
            </w:pPr>
          </w:p>
          <w:p w:rsidR="00DD2B30" w:rsidRPr="004B2555" w:rsidRDefault="0096746C" w:rsidP="001966D7">
            <w:pPr>
              <w:spacing w:after="0" w:line="240" w:lineRule="auto"/>
              <w:jc w:val="both"/>
              <w:rPr>
                <w:rFonts w:ascii="Arial Narrow" w:hAnsi="Arial Narrow" w:cs="Arial"/>
                <w:sz w:val="20"/>
                <w:szCs w:val="20"/>
              </w:rPr>
            </w:pPr>
            <w:r w:rsidRPr="0096746C">
              <w:rPr>
                <w:rFonts w:ascii="Arial Narrow" w:hAnsi="Arial Narrow" w:cs="Arial"/>
                <w:sz w:val="20"/>
                <w:szCs w:val="20"/>
              </w:rPr>
              <w:t>Report will be subjected to review process before finalised and submitted to UNFCCC in December 2018</w:t>
            </w:r>
          </w:p>
        </w:tc>
        <w:tc>
          <w:tcPr>
            <w:tcW w:w="648" w:type="pct"/>
            <w:tcBorders>
              <w:left w:val="single" w:sz="4" w:space="0" w:color="auto"/>
              <w:right w:val="single" w:sz="4" w:space="0" w:color="auto"/>
            </w:tcBorders>
          </w:tcPr>
          <w:p w:rsidR="00DD2B30" w:rsidRPr="004B2555" w:rsidRDefault="0096746C" w:rsidP="001966D7">
            <w:pPr>
              <w:spacing w:after="0" w:line="240" w:lineRule="auto"/>
              <w:jc w:val="both"/>
              <w:rPr>
                <w:rFonts w:ascii="Arial Narrow" w:hAnsi="Arial Narrow"/>
                <w:sz w:val="20"/>
                <w:szCs w:val="20"/>
              </w:rPr>
            </w:pPr>
            <w:r w:rsidRPr="0096746C">
              <w:rPr>
                <w:rFonts w:ascii="Arial Narrow" w:hAnsi="Arial Narrow" w:cs="Arial"/>
                <w:sz w:val="20"/>
                <w:szCs w:val="20"/>
              </w:rPr>
              <w:t>Service provider appointed as DEA had to seek approval from GEF and UNEP for the additional funding for BUR-3.</w:t>
            </w:r>
          </w:p>
        </w:tc>
        <w:tc>
          <w:tcPr>
            <w:tcW w:w="580" w:type="pct"/>
            <w:tcBorders>
              <w:left w:val="single" w:sz="4" w:space="0" w:color="auto"/>
              <w:right w:val="single" w:sz="4" w:space="0" w:color="auto"/>
            </w:tcBorders>
          </w:tcPr>
          <w:p w:rsidR="00DD2B30" w:rsidRPr="004B2555" w:rsidRDefault="0096746C" w:rsidP="001966D7">
            <w:pPr>
              <w:spacing w:after="0" w:line="240" w:lineRule="auto"/>
              <w:jc w:val="both"/>
              <w:rPr>
                <w:rFonts w:ascii="Arial Narrow" w:hAnsi="Arial Narrow"/>
                <w:sz w:val="20"/>
                <w:szCs w:val="20"/>
              </w:rPr>
            </w:pPr>
            <w:r w:rsidRPr="0096746C">
              <w:rPr>
                <w:rFonts w:ascii="Arial Narrow" w:hAnsi="Arial Narrow" w:cs="Arial"/>
                <w:sz w:val="20"/>
                <w:szCs w:val="20"/>
              </w:rPr>
              <w:t>Chapters drafted by the DEA are almost finalised. The drafting process will be finalised  by end of May 2018.</w:t>
            </w:r>
          </w:p>
        </w:tc>
      </w:tr>
      <w:tr w:rsidR="00DD2B30" w:rsidRPr="004B2555" w:rsidTr="00BF5C54">
        <w:trPr>
          <w:trHeight w:val="128"/>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bottom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5 National reports</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submitted:</w:t>
            </w:r>
          </w:p>
          <w:p w:rsidR="00DD2B30" w:rsidRPr="004B2555" w:rsidRDefault="00DD2B30" w:rsidP="001966D7">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Cartagena Protocol</w:t>
            </w:r>
          </w:p>
          <w:p w:rsidR="00DD2B30" w:rsidRPr="00254EE9" w:rsidRDefault="00DD2B30" w:rsidP="001966D7">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WHC</w:t>
            </w:r>
          </w:p>
          <w:p w:rsidR="00DD2B30" w:rsidRPr="00254EE9" w:rsidRDefault="00DD2B30" w:rsidP="001966D7">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AEWA</w:t>
            </w:r>
          </w:p>
          <w:p w:rsidR="00DD2B30" w:rsidRPr="00254EE9" w:rsidRDefault="00DD2B30" w:rsidP="001966D7">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TFCA country report</w:t>
            </w:r>
          </w:p>
          <w:p w:rsidR="00DD2B30" w:rsidRPr="004B2555" w:rsidRDefault="00DD2B30" w:rsidP="001966D7">
            <w:pPr>
              <w:pStyle w:val="ListParagraph"/>
              <w:numPr>
                <w:ilvl w:val="0"/>
                <w:numId w:val="1"/>
              </w:numPr>
              <w:autoSpaceDE w:val="0"/>
              <w:autoSpaceDN w:val="0"/>
              <w:adjustRightInd w:val="0"/>
              <w:spacing w:after="0" w:line="240" w:lineRule="auto"/>
              <w:ind w:left="119" w:hanging="119"/>
              <w:jc w:val="both"/>
              <w:rPr>
                <w:rFonts w:ascii="Arial Narrow" w:hAnsi="Arial Narrow" w:cs="ArialMT"/>
                <w:sz w:val="20"/>
                <w:szCs w:val="20"/>
              </w:rPr>
            </w:pPr>
            <w:r w:rsidRPr="004B2555">
              <w:rPr>
                <w:rFonts w:ascii="Arial Narrow" w:hAnsi="Arial Narrow" w:cs="ArialMT"/>
                <w:sz w:val="20"/>
                <w:szCs w:val="20"/>
              </w:rPr>
              <w:t>MAB Programme</w:t>
            </w:r>
          </w:p>
        </w:tc>
        <w:tc>
          <w:tcPr>
            <w:tcW w:w="581"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National reports</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submitted to DIRCO/</w:t>
            </w:r>
          </w:p>
          <w:p w:rsidR="00DD2B30" w:rsidRPr="004B2555" w:rsidRDefault="00DD2B3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Secretariat:</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TFCA</w:t>
            </w: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CMS</w:t>
            </w:r>
          </w:p>
        </w:tc>
        <w:tc>
          <w:tcPr>
            <w:tcW w:w="1583" w:type="pct"/>
            <w:tcBorders>
              <w:left w:val="single" w:sz="4" w:space="0" w:color="auto"/>
              <w:right w:val="single" w:sz="4" w:space="0" w:color="auto"/>
            </w:tcBorders>
          </w:tcPr>
          <w:p w:rsidR="004038AE" w:rsidRPr="004038AE" w:rsidRDefault="004038AE" w:rsidP="001966D7">
            <w:pPr>
              <w:autoSpaceDE w:val="0"/>
              <w:autoSpaceDN w:val="0"/>
              <w:adjustRightInd w:val="0"/>
              <w:spacing w:after="0" w:line="240" w:lineRule="auto"/>
              <w:rPr>
                <w:rFonts w:ascii="Arial Narrow" w:hAnsi="Arial Narrow" w:cs="ArialMT"/>
                <w:b/>
                <w:sz w:val="20"/>
                <w:szCs w:val="20"/>
              </w:rPr>
            </w:pPr>
            <w:r w:rsidRPr="004038AE">
              <w:rPr>
                <w:rFonts w:ascii="Arial Narrow" w:hAnsi="Arial Narrow" w:cs="ArialMT"/>
                <w:b/>
                <w:sz w:val="20"/>
                <w:szCs w:val="20"/>
              </w:rPr>
              <w:t xml:space="preserve">2 National reports submitted to DIRCO/Secretariat: </w:t>
            </w:r>
          </w:p>
          <w:p w:rsidR="00DD2B30" w:rsidRPr="004038AE" w:rsidRDefault="004038AE" w:rsidP="001966D7">
            <w:pPr>
              <w:autoSpaceDE w:val="0"/>
              <w:autoSpaceDN w:val="0"/>
              <w:adjustRightInd w:val="0"/>
              <w:spacing w:line="240" w:lineRule="auto"/>
              <w:rPr>
                <w:rFonts w:ascii="Arial Narrow" w:hAnsi="Arial Narrow" w:cs="ArialMT"/>
                <w:sz w:val="20"/>
                <w:szCs w:val="20"/>
              </w:rPr>
            </w:pPr>
            <w:r w:rsidRPr="004038AE">
              <w:rPr>
                <w:rFonts w:ascii="Arial Narrow" w:hAnsi="Arial Narrow" w:cs="ArialMT"/>
                <w:sz w:val="20"/>
                <w:szCs w:val="20"/>
              </w:rPr>
              <w:t>TFCA, CMS</w:t>
            </w:r>
          </w:p>
        </w:tc>
        <w:tc>
          <w:tcPr>
            <w:tcW w:w="648" w:type="pct"/>
            <w:tcBorders>
              <w:left w:val="single" w:sz="4" w:space="0" w:color="auto"/>
              <w:right w:val="single" w:sz="4" w:space="0" w:color="auto"/>
            </w:tcBorders>
          </w:tcPr>
          <w:p w:rsidR="00DD2B30" w:rsidRPr="004038AE" w:rsidRDefault="00DD2B30" w:rsidP="001966D7">
            <w:pPr>
              <w:autoSpaceDE w:val="0"/>
              <w:autoSpaceDN w:val="0"/>
              <w:adjustRightInd w:val="0"/>
              <w:spacing w:line="240" w:lineRule="auto"/>
              <w:jc w:val="both"/>
              <w:rPr>
                <w:rFonts w:ascii="Arial Narrow" w:hAnsi="Arial Narrow" w:cs="ArialMT"/>
                <w:sz w:val="20"/>
                <w:szCs w:val="20"/>
              </w:rPr>
            </w:pPr>
          </w:p>
        </w:tc>
        <w:tc>
          <w:tcPr>
            <w:tcW w:w="580" w:type="pct"/>
            <w:tcBorders>
              <w:left w:val="single" w:sz="4" w:space="0" w:color="auto"/>
              <w:right w:val="single" w:sz="4" w:space="0" w:color="auto"/>
            </w:tcBorders>
          </w:tcPr>
          <w:p w:rsidR="00DD2B30" w:rsidRPr="004038AE" w:rsidRDefault="00DD2B30" w:rsidP="001966D7">
            <w:pPr>
              <w:autoSpaceDE w:val="0"/>
              <w:autoSpaceDN w:val="0"/>
              <w:adjustRightInd w:val="0"/>
              <w:spacing w:line="240" w:lineRule="auto"/>
              <w:jc w:val="both"/>
              <w:rPr>
                <w:rFonts w:ascii="Arial Narrow" w:hAnsi="Arial Narrow" w:cs="ArialMT"/>
                <w:sz w:val="20"/>
                <w:szCs w:val="20"/>
              </w:rPr>
            </w:pPr>
          </w:p>
        </w:tc>
      </w:tr>
      <w:tr w:rsidR="00DD2B30" w:rsidRPr="004B2555" w:rsidTr="00BF5C54">
        <w:trPr>
          <w:trHeight w:val="610"/>
        </w:trPr>
        <w:tc>
          <w:tcPr>
            <w:tcW w:w="563" w:type="pct"/>
            <w:vMerge/>
            <w:tcBorders>
              <w:left w:val="single" w:sz="4" w:space="0" w:color="auto"/>
              <w:right w:val="single" w:sz="4" w:space="0" w:color="auto"/>
            </w:tcBorders>
          </w:tcPr>
          <w:p w:rsidR="00DD2B30" w:rsidRPr="004B2555" w:rsidRDefault="00DD2B3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p>
        </w:tc>
        <w:tc>
          <w:tcPr>
            <w:tcW w:w="518" w:type="pct"/>
            <w:tcBorders>
              <w:top w:val="single" w:sz="4" w:space="0" w:color="auto"/>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2014/15 NEMA S26 report tabled in Parliament</w:t>
            </w:r>
          </w:p>
        </w:tc>
        <w:tc>
          <w:tcPr>
            <w:tcW w:w="581" w:type="pct"/>
            <w:tcBorders>
              <w:left w:val="single" w:sz="4" w:space="0" w:color="auto"/>
              <w:right w:val="single" w:sz="4" w:space="0" w:color="auto"/>
            </w:tcBorders>
          </w:tcPr>
          <w:p w:rsidR="00DD2B30" w:rsidRPr="004B2555" w:rsidRDefault="00DD2B3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2016/17 NEMA Section 26 report tabled in Parliament on time</w:t>
            </w:r>
          </w:p>
        </w:tc>
        <w:tc>
          <w:tcPr>
            <w:tcW w:w="1583" w:type="pct"/>
            <w:tcBorders>
              <w:left w:val="single" w:sz="4" w:space="0" w:color="auto"/>
              <w:right w:val="single" w:sz="4" w:space="0" w:color="auto"/>
            </w:tcBorders>
          </w:tcPr>
          <w:p w:rsidR="00DD2B30" w:rsidRPr="004B2555" w:rsidRDefault="0096746C" w:rsidP="001966D7">
            <w:pPr>
              <w:spacing w:after="0" w:line="240" w:lineRule="auto"/>
              <w:jc w:val="both"/>
              <w:rPr>
                <w:rFonts w:ascii="Arial Narrow" w:hAnsi="Arial Narrow" w:cs="Arial"/>
                <w:sz w:val="20"/>
                <w:szCs w:val="20"/>
              </w:rPr>
            </w:pPr>
            <w:r w:rsidRPr="0096746C">
              <w:rPr>
                <w:rFonts w:ascii="Arial Narrow" w:hAnsi="Arial Narrow" w:cs="Arial"/>
                <w:sz w:val="20"/>
                <w:szCs w:val="20"/>
              </w:rPr>
              <w:t>The NEMA Section 26 Report for 2016-2017 was finalized and tabled in Parliament on 26 May 2017</w:t>
            </w:r>
          </w:p>
        </w:tc>
        <w:tc>
          <w:tcPr>
            <w:tcW w:w="648" w:type="pct"/>
            <w:tcBorders>
              <w:left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DD2B30" w:rsidRPr="004B2555" w:rsidRDefault="00DD2B30" w:rsidP="001966D7">
            <w:pPr>
              <w:spacing w:line="240" w:lineRule="auto"/>
              <w:jc w:val="both"/>
              <w:rPr>
                <w:rFonts w:ascii="Arial Narrow" w:hAnsi="Arial Narrow"/>
                <w:sz w:val="20"/>
                <w:szCs w:val="20"/>
              </w:rPr>
            </w:pPr>
          </w:p>
        </w:tc>
      </w:tr>
    </w:tbl>
    <w:p w:rsidR="00726849" w:rsidRDefault="00726849" w:rsidP="001966D7">
      <w:pPr>
        <w:spacing w:line="240" w:lineRule="auto"/>
        <w:ind w:hanging="567"/>
        <w:jc w:val="both"/>
        <w:rPr>
          <w:rFonts w:ascii="Arial Narrow" w:hAnsi="Arial Narrow" w:cs="Arial"/>
          <w:b/>
          <w:sz w:val="28"/>
          <w:szCs w:val="28"/>
        </w:rPr>
      </w:pPr>
    </w:p>
    <w:p w:rsidR="00553C48" w:rsidRPr="004B2555" w:rsidRDefault="00553C48" w:rsidP="001966D7">
      <w:pPr>
        <w:spacing w:line="240" w:lineRule="auto"/>
        <w:ind w:hanging="567"/>
        <w:jc w:val="both"/>
        <w:rPr>
          <w:rFonts w:ascii="Arial Narrow" w:hAnsi="Arial Narrow" w:cs="Arial"/>
          <w:b/>
          <w:sz w:val="28"/>
          <w:szCs w:val="28"/>
        </w:rPr>
      </w:pPr>
      <w:r w:rsidRPr="004B2555">
        <w:rPr>
          <w:rFonts w:ascii="Arial Narrow" w:hAnsi="Arial Narrow" w:cs="Arial"/>
          <w:b/>
          <w:sz w:val="28"/>
          <w:szCs w:val="28"/>
        </w:rPr>
        <w:t>PROGRAMME 2: LEGAL AUTHORISATIONS COMPLIANCE AND ENFORCEMENT</w:t>
      </w:r>
    </w:p>
    <w:p w:rsidR="007244F3" w:rsidRPr="004B2555" w:rsidRDefault="007244F3" w:rsidP="001966D7">
      <w:pPr>
        <w:spacing w:after="0" w:line="240" w:lineRule="auto"/>
        <w:ind w:hanging="567"/>
        <w:jc w:val="both"/>
        <w:rPr>
          <w:rFonts w:ascii="Arial Narrow" w:hAnsi="Arial Narrow"/>
        </w:rPr>
      </w:pP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88"/>
        <w:gridCol w:w="1673"/>
        <w:gridCol w:w="1359"/>
        <w:gridCol w:w="2127"/>
        <w:gridCol w:w="5026"/>
        <w:gridCol w:w="2061"/>
        <w:gridCol w:w="1842"/>
      </w:tblGrid>
      <w:tr w:rsidR="00567F36" w:rsidRPr="004B2555" w:rsidTr="00BF5C54">
        <w:trPr>
          <w:trHeight w:val="591"/>
          <w:tblHeader/>
        </w:trPr>
        <w:tc>
          <w:tcPr>
            <w:tcW w:w="563"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1966D7">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1966D7">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28"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1966D7">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67F36" w:rsidRPr="004B2555" w:rsidRDefault="00567F36" w:rsidP="001966D7">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1966D7">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567F36" w:rsidRPr="004B2555" w:rsidRDefault="00567F36" w:rsidP="001966D7">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583" w:type="pct"/>
            <w:tcBorders>
              <w:top w:val="single" w:sz="4" w:space="0" w:color="auto"/>
              <w:left w:val="single" w:sz="4" w:space="0" w:color="auto"/>
              <w:bottom w:val="single" w:sz="4" w:space="0" w:color="auto"/>
              <w:right w:val="single" w:sz="4" w:space="0" w:color="auto"/>
            </w:tcBorders>
            <w:shd w:val="clear" w:color="auto" w:fill="008A3E"/>
          </w:tcPr>
          <w:p w:rsidR="00567F36" w:rsidRPr="004B2555" w:rsidRDefault="00567F36" w:rsidP="001966D7">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49"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1966D7">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567F36" w:rsidRPr="004B2555" w:rsidRDefault="00567F36" w:rsidP="001966D7">
            <w:pPr>
              <w:spacing w:after="0" w:line="240" w:lineRule="auto"/>
              <w:jc w:val="center"/>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567F36" w:rsidRPr="004B2555" w:rsidRDefault="00567F36" w:rsidP="001966D7">
            <w:pPr>
              <w:pStyle w:val="Boxtext"/>
              <w:keepNext w:val="0"/>
              <w:tabs>
                <w:tab w:val="clear" w:pos="284"/>
                <w:tab w:val="clear" w:pos="567"/>
                <w:tab w:val="left" w:pos="720"/>
              </w:tabs>
              <w:spacing w:before="0" w:after="0"/>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567F36" w:rsidRPr="004B2555" w:rsidTr="00BF5C54">
        <w:trPr>
          <w:trHeight w:val="611"/>
        </w:trPr>
        <w:tc>
          <w:tcPr>
            <w:tcW w:w="563" w:type="pct"/>
            <w:vMerge w:val="restart"/>
            <w:tcBorders>
              <w:top w:val="single" w:sz="4" w:space="0" w:color="auto"/>
              <w:left w:val="single" w:sz="4" w:space="0" w:color="auto"/>
              <w:right w:val="single" w:sz="4" w:space="0" w:color="auto"/>
            </w:tcBorders>
            <w:hideMark/>
          </w:tcPr>
          <w:p w:rsidR="00567F36" w:rsidRPr="004B2555" w:rsidRDefault="00567F36" w:rsidP="001966D7">
            <w:pPr>
              <w:spacing w:after="0" w:line="240" w:lineRule="auto"/>
              <w:jc w:val="both"/>
              <w:rPr>
                <w:rFonts w:ascii="Arial Narrow" w:hAnsi="Arial Narrow" w:cs="CenturyGothic-Bold"/>
                <w:bCs/>
                <w:sz w:val="20"/>
                <w:szCs w:val="20"/>
                <w:lang w:val="ha-Latn-NG"/>
              </w:rPr>
            </w:pPr>
            <w:r w:rsidRPr="004B2555">
              <w:rPr>
                <w:rFonts w:ascii="Arial Narrow" w:hAnsi="Arial Narrow" w:cs="Arial-BoldMT"/>
                <w:b/>
                <w:bCs/>
                <w:sz w:val="20"/>
                <w:szCs w:val="20"/>
              </w:rPr>
              <w:t>Improved compliance with environmental legislation</w:t>
            </w:r>
          </w:p>
        </w:tc>
        <w:tc>
          <w:tcPr>
            <w:tcW w:w="527"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administrative</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actions resulting in compliance</w:t>
            </w:r>
          </w:p>
        </w:tc>
        <w:tc>
          <w:tcPr>
            <w:tcW w:w="428"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(208/277)</w:t>
            </w:r>
          </w:p>
        </w:tc>
        <w:tc>
          <w:tcPr>
            <w:tcW w:w="670"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70 %</w:t>
            </w:r>
          </w:p>
        </w:tc>
        <w:tc>
          <w:tcPr>
            <w:tcW w:w="1583" w:type="pct"/>
            <w:tcBorders>
              <w:top w:val="single" w:sz="4" w:space="0" w:color="auto"/>
              <w:left w:val="single" w:sz="4" w:space="0" w:color="auto"/>
              <w:bottom w:val="single" w:sz="4" w:space="0" w:color="auto"/>
              <w:right w:val="single" w:sz="4" w:space="0" w:color="auto"/>
            </w:tcBorders>
          </w:tcPr>
          <w:p w:rsidR="00567F36" w:rsidRPr="00DD2B30" w:rsidRDefault="00254EE9" w:rsidP="001966D7">
            <w:pPr>
              <w:spacing w:line="240" w:lineRule="auto"/>
              <w:rPr>
                <w:rFonts w:ascii="Arial Narrow" w:hAnsi="Arial Narrow" w:cs="ArialMT"/>
                <w:sz w:val="20"/>
                <w:szCs w:val="20"/>
              </w:rPr>
            </w:pPr>
            <w:r w:rsidRPr="00254EE9">
              <w:rPr>
                <w:rFonts w:ascii="Arial Narrow" w:hAnsi="Arial Narrow" w:cs="ArialMT"/>
                <w:sz w:val="20"/>
                <w:szCs w:val="20"/>
              </w:rPr>
              <w:t>72% (182.5 / 252) of administrative enforcement actions resulting in compliance</w:t>
            </w:r>
          </w:p>
        </w:tc>
        <w:tc>
          <w:tcPr>
            <w:tcW w:w="649" w:type="pct"/>
            <w:tcBorders>
              <w:top w:val="single" w:sz="4" w:space="0" w:color="auto"/>
              <w:left w:val="single" w:sz="4" w:space="0" w:color="auto"/>
              <w:bottom w:val="single" w:sz="4" w:space="0" w:color="auto"/>
              <w:right w:val="single" w:sz="4" w:space="0" w:color="auto"/>
            </w:tcBorders>
          </w:tcPr>
          <w:p w:rsidR="00567F36" w:rsidRPr="00E11C9C" w:rsidRDefault="00567F36" w:rsidP="001966D7">
            <w:pPr>
              <w:autoSpaceDE w:val="0"/>
              <w:autoSpaceDN w:val="0"/>
              <w:adjustRightInd w:val="0"/>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567F36" w:rsidRPr="00E11C9C" w:rsidRDefault="00567F36" w:rsidP="001966D7">
            <w:pPr>
              <w:autoSpaceDE w:val="0"/>
              <w:autoSpaceDN w:val="0"/>
              <w:adjustRightInd w:val="0"/>
              <w:spacing w:after="0" w:line="240" w:lineRule="auto"/>
              <w:jc w:val="both"/>
              <w:rPr>
                <w:rFonts w:ascii="Arial Narrow" w:hAnsi="Arial Narrow" w:cs="ArialMT"/>
                <w:sz w:val="20"/>
                <w:szCs w:val="20"/>
              </w:rPr>
            </w:pPr>
          </w:p>
        </w:tc>
      </w:tr>
      <w:tr w:rsidR="00567F36" w:rsidRPr="004B2555" w:rsidTr="00BF5C54">
        <w:trPr>
          <w:trHeight w:val="591"/>
        </w:trPr>
        <w:tc>
          <w:tcPr>
            <w:tcW w:w="563" w:type="pct"/>
            <w:vMerge/>
            <w:tcBorders>
              <w:left w:val="single" w:sz="4" w:space="0" w:color="auto"/>
              <w:right w:val="single" w:sz="4" w:space="0" w:color="auto"/>
            </w:tcBorders>
            <w:vAlign w:val="center"/>
            <w:hideMark/>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hideMark/>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administrative</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notices issued for noncompliance</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with environmental legislation</w:t>
            </w:r>
          </w:p>
        </w:tc>
        <w:tc>
          <w:tcPr>
            <w:tcW w:w="428" w:type="pct"/>
            <w:tcBorders>
              <w:top w:val="single" w:sz="4" w:space="0" w:color="auto"/>
              <w:left w:val="single" w:sz="4" w:space="0" w:color="auto"/>
              <w:bottom w:val="single" w:sz="4" w:space="0" w:color="auto"/>
              <w:right w:val="single" w:sz="4" w:space="0" w:color="auto"/>
            </w:tcBorders>
            <w:hideMark/>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245</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hideMark/>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220</w:t>
            </w:r>
          </w:p>
        </w:tc>
        <w:tc>
          <w:tcPr>
            <w:tcW w:w="1583" w:type="pct"/>
            <w:tcBorders>
              <w:top w:val="single" w:sz="4" w:space="0" w:color="auto"/>
              <w:left w:val="single" w:sz="4" w:space="0" w:color="auto"/>
              <w:bottom w:val="single" w:sz="4" w:space="0" w:color="auto"/>
              <w:right w:val="single" w:sz="4" w:space="0" w:color="auto"/>
            </w:tcBorders>
          </w:tcPr>
          <w:p w:rsidR="00567F36" w:rsidRPr="004B2555" w:rsidRDefault="0073630C" w:rsidP="001966D7">
            <w:pPr>
              <w:spacing w:after="0" w:line="240" w:lineRule="auto"/>
              <w:jc w:val="both"/>
              <w:rPr>
                <w:rFonts w:ascii="Arial Narrow" w:hAnsi="Arial Narrow" w:cs="ArialMT"/>
                <w:sz w:val="20"/>
                <w:szCs w:val="20"/>
              </w:rPr>
            </w:pPr>
            <w:r w:rsidRPr="0073630C">
              <w:rPr>
                <w:rFonts w:ascii="Arial Narrow" w:hAnsi="Arial Narrow" w:cs="ArialMT"/>
                <w:sz w:val="20"/>
                <w:szCs w:val="20"/>
              </w:rPr>
              <w:t>228 administrative enforcement  notices</w:t>
            </w:r>
            <w:r>
              <w:rPr>
                <w:rFonts w:ascii="Arial Narrow" w:hAnsi="Arial Narrow" w:cs="ArialMT"/>
                <w:sz w:val="20"/>
                <w:szCs w:val="20"/>
              </w:rPr>
              <w:t xml:space="preserve"> were</w:t>
            </w:r>
            <w:r w:rsidRPr="0073630C">
              <w:rPr>
                <w:rFonts w:ascii="Arial Narrow" w:hAnsi="Arial Narrow" w:cs="ArialMT"/>
                <w:sz w:val="20"/>
                <w:szCs w:val="20"/>
              </w:rPr>
              <w:t xml:space="preserve"> issued for noncompliance with environmental legislation</w:t>
            </w:r>
          </w:p>
        </w:tc>
        <w:tc>
          <w:tcPr>
            <w:tcW w:w="649" w:type="pct"/>
            <w:tcBorders>
              <w:top w:val="single" w:sz="4" w:space="0" w:color="auto"/>
              <w:left w:val="single" w:sz="4" w:space="0" w:color="auto"/>
              <w:bottom w:val="single" w:sz="4" w:space="0" w:color="auto"/>
              <w:right w:val="single" w:sz="4" w:space="0" w:color="auto"/>
            </w:tcBorders>
          </w:tcPr>
          <w:p w:rsidR="00567F36" w:rsidRPr="00E11C9C" w:rsidRDefault="00567F36" w:rsidP="001966D7">
            <w:pPr>
              <w:autoSpaceDE w:val="0"/>
              <w:autoSpaceDN w:val="0"/>
              <w:adjustRightInd w:val="0"/>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567F36" w:rsidRPr="00E11C9C" w:rsidRDefault="00567F36" w:rsidP="001966D7">
            <w:pPr>
              <w:autoSpaceDE w:val="0"/>
              <w:autoSpaceDN w:val="0"/>
              <w:adjustRightInd w:val="0"/>
              <w:spacing w:after="0" w:line="240" w:lineRule="auto"/>
              <w:jc w:val="both"/>
              <w:rPr>
                <w:rFonts w:ascii="Arial Narrow" w:hAnsi="Arial Narrow" w:cs="ArialMT"/>
                <w:sz w:val="20"/>
                <w:szCs w:val="20"/>
              </w:rPr>
            </w:pPr>
          </w:p>
        </w:tc>
      </w:tr>
      <w:tr w:rsidR="00567F36" w:rsidRPr="004B2555" w:rsidTr="00BF5C54">
        <w:trPr>
          <w:trHeight w:val="184"/>
        </w:trPr>
        <w:tc>
          <w:tcPr>
            <w:tcW w:w="563" w:type="pct"/>
            <w:vMerge/>
            <w:tcBorders>
              <w:left w:val="single" w:sz="4" w:space="0" w:color="auto"/>
              <w:right w:val="single" w:sz="4" w:space="0" w:color="auto"/>
            </w:tcBorders>
            <w:vAlign w:val="center"/>
            <w:hideMark/>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criminal cases finalised and dockets handed over to the NPA</w:t>
            </w:r>
          </w:p>
        </w:tc>
        <w:tc>
          <w:tcPr>
            <w:tcW w:w="428"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31</w:t>
            </w:r>
          </w:p>
        </w:tc>
        <w:tc>
          <w:tcPr>
            <w:tcW w:w="670"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49</w:t>
            </w:r>
          </w:p>
        </w:tc>
        <w:tc>
          <w:tcPr>
            <w:tcW w:w="1583" w:type="pct"/>
            <w:tcBorders>
              <w:top w:val="single" w:sz="4" w:space="0" w:color="auto"/>
              <w:left w:val="single" w:sz="4" w:space="0" w:color="auto"/>
              <w:bottom w:val="single" w:sz="4" w:space="0" w:color="auto"/>
              <w:right w:val="single" w:sz="4" w:space="0" w:color="auto"/>
            </w:tcBorders>
          </w:tcPr>
          <w:p w:rsidR="00567F36" w:rsidRPr="004B2555" w:rsidRDefault="0073630C" w:rsidP="001966D7">
            <w:pPr>
              <w:autoSpaceDE w:val="0"/>
              <w:autoSpaceDN w:val="0"/>
              <w:adjustRightInd w:val="0"/>
              <w:spacing w:after="0" w:line="240" w:lineRule="auto"/>
              <w:jc w:val="both"/>
              <w:rPr>
                <w:rFonts w:ascii="Arial Narrow" w:hAnsi="Arial Narrow" w:cs="ArialMT"/>
                <w:sz w:val="20"/>
                <w:szCs w:val="20"/>
              </w:rPr>
            </w:pPr>
            <w:r w:rsidRPr="0073630C">
              <w:rPr>
                <w:rFonts w:ascii="Arial Narrow" w:hAnsi="Arial Narrow" w:cs="ArialMT"/>
                <w:sz w:val="20"/>
                <w:szCs w:val="20"/>
              </w:rPr>
              <w:t>50 cases were handed over to the NPA</w:t>
            </w:r>
          </w:p>
        </w:tc>
        <w:tc>
          <w:tcPr>
            <w:tcW w:w="649"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p>
        </w:tc>
      </w:tr>
      <w:tr w:rsidR="00567F36" w:rsidRPr="004B2555" w:rsidTr="00BF5C54">
        <w:trPr>
          <w:trHeight w:val="591"/>
        </w:trPr>
        <w:tc>
          <w:tcPr>
            <w:tcW w:w="563" w:type="pct"/>
            <w:vMerge/>
            <w:tcBorders>
              <w:left w:val="single" w:sz="4" w:space="0" w:color="auto"/>
              <w:right w:val="single" w:sz="4" w:space="0" w:color="auto"/>
            </w:tcBorders>
            <w:vAlign w:val="center"/>
            <w:hideMark/>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hideMark/>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authorisations inspected </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compliance</w:t>
            </w:r>
          </w:p>
        </w:tc>
        <w:tc>
          <w:tcPr>
            <w:tcW w:w="428" w:type="pct"/>
            <w:tcBorders>
              <w:top w:val="single" w:sz="4" w:space="0" w:color="auto"/>
              <w:left w:val="single" w:sz="4" w:space="0" w:color="auto"/>
              <w:bottom w:val="single" w:sz="4" w:space="0" w:color="auto"/>
              <w:right w:val="single" w:sz="4" w:space="0" w:color="auto"/>
            </w:tcBorders>
            <w:hideMark/>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158</w:t>
            </w:r>
          </w:p>
        </w:tc>
        <w:tc>
          <w:tcPr>
            <w:tcW w:w="670" w:type="pct"/>
            <w:tcBorders>
              <w:top w:val="single" w:sz="4" w:space="0" w:color="auto"/>
              <w:left w:val="single" w:sz="4" w:space="0" w:color="auto"/>
              <w:bottom w:val="single" w:sz="4" w:space="0" w:color="auto"/>
              <w:right w:val="single" w:sz="4" w:space="0" w:color="auto"/>
            </w:tcBorders>
            <w:hideMark/>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150</w:t>
            </w:r>
          </w:p>
        </w:tc>
        <w:tc>
          <w:tcPr>
            <w:tcW w:w="1583" w:type="pct"/>
            <w:tcBorders>
              <w:top w:val="single" w:sz="4" w:space="0" w:color="auto"/>
              <w:left w:val="single" w:sz="4" w:space="0" w:color="auto"/>
              <w:bottom w:val="single" w:sz="4" w:space="0" w:color="auto"/>
              <w:right w:val="single" w:sz="4" w:space="0" w:color="auto"/>
            </w:tcBorders>
          </w:tcPr>
          <w:p w:rsidR="00567F36" w:rsidRPr="0073630C" w:rsidRDefault="0073630C" w:rsidP="001966D7">
            <w:pPr>
              <w:autoSpaceDE w:val="0"/>
              <w:autoSpaceDN w:val="0"/>
              <w:adjustRightInd w:val="0"/>
              <w:spacing w:after="0" w:line="240" w:lineRule="auto"/>
              <w:jc w:val="both"/>
              <w:rPr>
                <w:rFonts w:ascii="Arial Narrow" w:hAnsi="Arial Narrow" w:cs="ArialMT"/>
                <w:sz w:val="20"/>
                <w:szCs w:val="20"/>
              </w:rPr>
            </w:pPr>
            <w:r w:rsidRPr="0073630C">
              <w:rPr>
                <w:rFonts w:ascii="Arial Narrow" w:hAnsi="Arial Narrow" w:cs="ArialMT"/>
                <w:sz w:val="20"/>
                <w:szCs w:val="20"/>
              </w:rPr>
              <w:t>183 authorisations were inspected for compliance</w:t>
            </w:r>
          </w:p>
        </w:tc>
        <w:tc>
          <w:tcPr>
            <w:tcW w:w="649" w:type="pct"/>
            <w:tcBorders>
              <w:top w:val="single" w:sz="4" w:space="0" w:color="auto"/>
              <w:left w:val="single" w:sz="4" w:space="0" w:color="auto"/>
              <w:bottom w:val="single" w:sz="4" w:space="0" w:color="auto"/>
              <w:right w:val="single" w:sz="4" w:space="0" w:color="auto"/>
            </w:tcBorders>
          </w:tcPr>
          <w:p w:rsidR="00567F36" w:rsidRPr="0073630C" w:rsidRDefault="00567F36" w:rsidP="001966D7">
            <w:pPr>
              <w:autoSpaceDE w:val="0"/>
              <w:autoSpaceDN w:val="0"/>
              <w:adjustRightInd w:val="0"/>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567F36" w:rsidRPr="0073630C" w:rsidRDefault="00567F36" w:rsidP="001966D7">
            <w:pPr>
              <w:autoSpaceDE w:val="0"/>
              <w:autoSpaceDN w:val="0"/>
              <w:adjustRightInd w:val="0"/>
              <w:spacing w:after="0" w:line="240" w:lineRule="auto"/>
              <w:jc w:val="both"/>
              <w:rPr>
                <w:rFonts w:ascii="Arial Narrow" w:hAnsi="Arial Narrow" w:cs="ArialMT"/>
                <w:sz w:val="20"/>
                <w:szCs w:val="20"/>
              </w:rPr>
            </w:pPr>
          </w:p>
        </w:tc>
      </w:tr>
      <w:tr w:rsidR="00567F36" w:rsidRPr="004B2555" w:rsidTr="00BF5C54">
        <w:trPr>
          <w:trHeight w:val="70"/>
        </w:trPr>
        <w:tc>
          <w:tcPr>
            <w:tcW w:w="563" w:type="pct"/>
            <w:vMerge/>
            <w:tcBorders>
              <w:left w:val="single" w:sz="4" w:space="0" w:color="auto"/>
              <w:right w:val="single" w:sz="4" w:space="0" w:color="auto"/>
            </w:tcBorders>
            <w:vAlign w:val="center"/>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joint</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operations</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28"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w:t>
            </w:r>
          </w:p>
        </w:tc>
        <w:tc>
          <w:tcPr>
            <w:tcW w:w="670"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55</w:t>
            </w:r>
          </w:p>
        </w:tc>
        <w:tc>
          <w:tcPr>
            <w:tcW w:w="1583" w:type="pct"/>
            <w:tcBorders>
              <w:top w:val="single" w:sz="4" w:space="0" w:color="auto"/>
              <w:left w:val="single" w:sz="4" w:space="0" w:color="auto"/>
              <w:bottom w:val="single" w:sz="4" w:space="0" w:color="auto"/>
              <w:right w:val="single" w:sz="4" w:space="0" w:color="auto"/>
            </w:tcBorders>
          </w:tcPr>
          <w:p w:rsidR="00567F36" w:rsidRPr="004B2555" w:rsidRDefault="0073630C" w:rsidP="001966D7">
            <w:pPr>
              <w:autoSpaceDE w:val="0"/>
              <w:autoSpaceDN w:val="0"/>
              <w:adjustRightInd w:val="0"/>
              <w:spacing w:after="0" w:line="240" w:lineRule="auto"/>
              <w:jc w:val="both"/>
              <w:rPr>
                <w:rFonts w:ascii="Arial Narrow" w:hAnsi="Arial Narrow" w:cs="ArialMT"/>
                <w:sz w:val="20"/>
                <w:szCs w:val="20"/>
              </w:rPr>
            </w:pPr>
            <w:r w:rsidRPr="0073630C">
              <w:rPr>
                <w:rFonts w:ascii="Arial Narrow" w:hAnsi="Arial Narrow" w:cs="ArialMT"/>
                <w:sz w:val="20"/>
                <w:szCs w:val="20"/>
              </w:rPr>
              <w:t>79 Joint compliance and enforcement operations were conducted</w:t>
            </w:r>
          </w:p>
        </w:tc>
        <w:tc>
          <w:tcPr>
            <w:tcW w:w="649"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spacing w:line="240" w:lineRule="auto"/>
              <w:jc w:val="both"/>
              <w:rPr>
                <w:rFonts w:ascii="Arial Narrow" w:hAnsi="Arial Narrow"/>
                <w:sz w:val="20"/>
                <w:szCs w:val="20"/>
              </w:rPr>
            </w:pPr>
          </w:p>
        </w:tc>
      </w:tr>
      <w:tr w:rsidR="00567F36" w:rsidRPr="004B2555" w:rsidTr="00BF5C54">
        <w:trPr>
          <w:trHeight w:val="1071"/>
        </w:trPr>
        <w:tc>
          <w:tcPr>
            <w:tcW w:w="563" w:type="pct"/>
            <w:vMerge/>
            <w:tcBorders>
              <w:left w:val="single" w:sz="4" w:space="0" w:color="auto"/>
              <w:right w:val="single" w:sz="4" w:space="0" w:color="auto"/>
            </w:tcBorders>
            <w:vAlign w:val="center"/>
            <w:hideMark/>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officials</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trained in environmental</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w:t>
            </w:r>
          </w:p>
        </w:tc>
        <w:tc>
          <w:tcPr>
            <w:tcW w:w="428"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630</w:t>
            </w:r>
          </w:p>
        </w:tc>
        <w:tc>
          <w:tcPr>
            <w:tcW w:w="670"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320</w:t>
            </w:r>
          </w:p>
        </w:tc>
        <w:tc>
          <w:tcPr>
            <w:tcW w:w="1583" w:type="pct"/>
            <w:tcBorders>
              <w:top w:val="single" w:sz="4" w:space="0" w:color="auto"/>
              <w:left w:val="single" w:sz="4" w:space="0" w:color="auto"/>
              <w:bottom w:val="single" w:sz="4" w:space="0" w:color="auto"/>
              <w:right w:val="single" w:sz="4" w:space="0" w:color="auto"/>
            </w:tcBorders>
          </w:tcPr>
          <w:p w:rsidR="00567F36" w:rsidRPr="0073630C" w:rsidRDefault="00726849"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2 636</w:t>
            </w:r>
            <w:r w:rsidR="0073630C" w:rsidRPr="0073630C">
              <w:rPr>
                <w:rFonts w:ascii="Arial Narrow" w:hAnsi="Arial Narrow" w:cs="ArialMT"/>
                <w:sz w:val="20"/>
                <w:szCs w:val="20"/>
              </w:rPr>
              <w:t xml:space="preserve"> officials were trained in environmental compliance and enforcement</w:t>
            </w:r>
          </w:p>
        </w:tc>
        <w:tc>
          <w:tcPr>
            <w:tcW w:w="649" w:type="pct"/>
            <w:tcBorders>
              <w:top w:val="single" w:sz="4" w:space="0" w:color="auto"/>
              <w:left w:val="single" w:sz="4" w:space="0" w:color="auto"/>
              <w:bottom w:val="single" w:sz="4" w:space="0" w:color="auto"/>
              <w:right w:val="single" w:sz="4" w:space="0" w:color="auto"/>
            </w:tcBorders>
          </w:tcPr>
          <w:p w:rsidR="00567F36" w:rsidRPr="0073630C" w:rsidRDefault="00567F36" w:rsidP="001966D7">
            <w:pPr>
              <w:autoSpaceDE w:val="0"/>
              <w:autoSpaceDN w:val="0"/>
              <w:adjustRightInd w:val="0"/>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567F36" w:rsidRPr="0073630C" w:rsidRDefault="00567F36" w:rsidP="001966D7">
            <w:pPr>
              <w:autoSpaceDE w:val="0"/>
              <w:autoSpaceDN w:val="0"/>
              <w:adjustRightInd w:val="0"/>
              <w:spacing w:after="0" w:line="240" w:lineRule="auto"/>
              <w:jc w:val="both"/>
              <w:rPr>
                <w:rFonts w:ascii="Arial Narrow" w:hAnsi="Arial Narrow" w:cs="ArialMT"/>
                <w:sz w:val="20"/>
                <w:szCs w:val="20"/>
              </w:rPr>
            </w:pPr>
          </w:p>
        </w:tc>
      </w:tr>
      <w:tr w:rsidR="00567F36" w:rsidRPr="004B2555" w:rsidTr="00BF5C54">
        <w:trPr>
          <w:trHeight w:val="327"/>
        </w:trPr>
        <w:tc>
          <w:tcPr>
            <w:tcW w:w="563" w:type="pct"/>
            <w:vMerge/>
            <w:tcBorders>
              <w:left w:val="single" w:sz="4" w:space="0" w:color="auto"/>
              <w:right w:val="single" w:sz="4" w:space="0" w:color="auto"/>
            </w:tcBorders>
            <w:vAlign w:val="center"/>
            <w:hideMark/>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implemented in support of the integrated strategic management of</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Rhino populations</w:t>
            </w:r>
          </w:p>
        </w:tc>
        <w:tc>
          <w:tcPr>
            <w:tcW w:w="428"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Rhino LAB outcome report</w:t>
            </w:r>
          </w:p>
        </w:tc>
        <w:tc>
          <w:tcPr>
            <w:tcW w:w="670"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1 Intervention</w:t>
            </w:r>
            <w:r w:rsidRPr="004B2555">
              <w:rPr>
                <w:rFonts w:ascii="Arial Narrow" w:hAnsi="Arial Narrow" w:cs="ArialMT"/>
                <w:sz w:val="20"/>
                <w:szCs w:val="20"/>
              </w:rPr>
              <w:t>:</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action plan</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protection and</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of Rhino</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populations implemented</w:t>
            </w:r>
          </w:p>
        </w:tc>
        <w:tc>
          <w:tcPr>
            <w:tcW w:w="1583" w:type="pct"/>
            <w:tcBorders>
              <w:top w:val="single" w:sz="4" w:space="0" w:color="auto"/>
              <w:left w:val="single" w:sz="4" w:space="0" w:color="auto"/>
              <w:bottom w:val="single" w:sz="4" w:space="0" w:color="auto"/>
              <w:right w:val="single" w:sz="4" w:space="0" w:color="auto"/>
            </w:tcBorders>
          </w:tcPr>
          <w:p w:rsidR="0096746C" w:rsidRPr="0096746C" w:rsidRDefault="0096746C" w:rsidP="001966D7">
            <w:pPr>
              <w:spacing w:line="240" w:lineRule="auto"/>
              <w:jc w:val="both"/>
              <w:rPr>
                <w:rFonts w:ascii="Arial Narrow" w:hAnsi="Arial Narrow"/>
                <w:sz w:val="20"/>
                <w:szCs w:val="20"/>
              </w:rPr>
            </w:pPr>
            <w:r w:rsidRPr="0096746C">
              <w:rPr>
                <w:rFonts w:ascii="Arial Narrow" w:hAnsi="Arial Narrow"/>
                <w:sz w:val="20"/>
                <w:szCs w:val="20"/>
              </w:rPr>
              <w:t xml:space="preserve">Rhino Lab Action Plan implemented. </w:t>
            </w:r>
          </w:p>
          <w:p w:rsidR="00567F36" w:rsidRPr="00E61AF3" w:rsidRDefault="0096746C" w:rsidP="001966D7">
            <w:pPr>
              <w:spacing w:line="240" w:lineRule="auto"/>
              <w:jc w:val="both"/>
              <w:rPr>
                <w:rFonts w:ascii="Arial Narrow" w:hAnsi="Arial Narrow"/>
                <w:color w:val="00B050"/>
                <w:sz w:val="20"/>
                <w:szCs w:val="20"/>
              </w:rPr>
            </w:pPr>
            <w:r w:rsidRPr="0096746C">
              <w:rPr>
                <w:rFonts w:ascii="Arial Narrow" w:hAnsi="Arial Narrow"/>
                <w:sz w:val="20"/>
                <w:szCs w:val="20"/>
              </w:rPr>
              <w:t>20 planned milestones:  5 achieved, 4 partially achieved and 11 not achieved.</w:t>
            </w:r>
          </w:p>
        </w:tc>
        <w:tc>
          <w:tcPr>
            <w:tcW w:w="649" w:type="pct"/>
            <w:tcBorders>
              <w:top w:val="single" w:sz="4" w:space="0" w:color="auto"/>
              <w:left w:val="single" w:sz="4" w:space="0" w:color="auto"/>
              <w:bottom w:val="single" w:sz="4" w:space="0" w:color="auto"/>
              <w:right w:val="single" w:sz="4" w:space="0" w:color="auto"/>
            </w:tcBorders>
          </w:tcPr>
          <w:p w:rsidR="00567F36" w:rsidRPr="004B2555" w:rsidRDefault="0096746C" w:rsidP="001966D7">
            <w:pPr>
              <w:spacing w:after="0" w:line="240" w:lineRule="auto"/>
              <w:jc w:val="both"/>
              <w:rPr>
                <w:rFonts w:ascii="Arial Narrow" w:hAnsi="Arial Narrow" w:cs="ArialMT"/>
                <w:sz w:val="20"/>
                <w:szCs w:val="20"/>
              </w:rPr>
            </w:pPr>
            <w:r w:rsidRPr="0096746C">
              <w:rPr>
                <w:rFonts w:ascii="Arial Narrow" w:hAnsi="Arial Narrow" w:cs="ArialMT"/>
                <w:sz w:val="20"/>
                <w:szCs w:val="20"/>
              </w:rPr>
              <w:t>Lack of response on progress from some Delivery Unit leaders</w:t>
            </w:r>
          </w:p>
        </w:tc>
        <w:tc>
          <w:tcPr>
            <w:tcW w:w="580" w:type="pct"/>
            <w:tcBorders>
              <w:top w:val="single" w:sz="4" w:space="0" w:color="auto"/>
              <w:left w:val="single" w:sz="4" w:space="0" w:color="auto"/>
              <w:bottom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p>
        </w:tc>
      </w:tr>
      <w:tr w:rsidR="00567F36" w:rsidRPr="004B2555" w:rsidTr="00783445">
        <w:trPr>
          <w:trHeight w:val="922"/>
        </w:trPr>
        <w:tc>
          <w:tcPr>
            <w:tcW w:w="563" w:type="pct"/>
            <w:vMerge w:val="restart"/>
            <w:tcBorders>
              <w:left w:val="single" w:sz="4" w:space="0" w:color="auto"/>
              <w:right w:val="single" w:sz="4" w:space="0" w:color="auto"/>
            </w:tcBorders>
            <w:hideMark/>
          </w:tcPr>
          <w:p w:rsidR="00567F36" w:rsidRPr="004B2555" w:rsidRDefault="00567F36" w:rsidP="001966D7">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Coherent and aligned multi-sector regulatory system &amp; decision support across government (as reflected in the Policy Initiatives on the Strat Plan)</w:t>
            </w:r>
          </w:p>
        </w:tc>
        <w:tc>
          <w:tcPr>
            <w:tcW w:w="527" w:type="pct"/>
            <w:vMerge w:val="restart"/>
            <w:tcBorders>
              <w:top w:val="single" w:sz="4" w:space="0" w:color="auto"/>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for streamlining</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authorisation/</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management</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428" w:type="pct"/>
            <w:tcBorders>
              <w:top w:val="single" w:sz="4" w:space="0" w:color="auto"/>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NEMA/SEMA Law reform</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concept document</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0" w:type="pct"/>
            <w:tcBorders>
              <w:top w:val="single" w:sz="4" w:space="0" w:color="auto"/>
              <w:left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legislative intervention:</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NEMA/SEMA</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alignment proposal</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document developed</w:t>
            </w:r>
          </w:p>
        </w:tc>
        <w:tc>
          <w:tcPr>
            <w:tcW w:w="1583" w:type="pct"/>
            <w:tcBorders>
              <w:top w:val="single" w:sz="4" w:space="0" w:color="auto"/>
              <w:left w:val="single" w:sz="4" w:space="0" w:color="auto"/>
              <w:right w:val="single" w:sz="4" w:space="0" w:color="auto"/>
            </w:tcBorders>
          </w:tcPr>
          <w:p w:rsidR="00567F36" w:rsidRPr="00DB6138" w:rsidRDefault="00311E99" w:rsidP="001966D7">
            <w:pPr>
              <w:spacing w:after="0" w:line="240" w:lineRule="auto"/>
              <w:jc w:val="both"/>
              <w:rPr>
                <w:rFonts w:ascii="Arial Narrow" w:hAnsi="Arial Narrow"/>
                <w:sz w:val="20"/>
                <w:szCs w:val="20"/>
              </w:rPr>
            </w:pPr>
            <w:r w:rsidRPr="00311E99">
              <w:rPr>
                <w:rFonts w:ascii="Arial Narrow" w:hAnsi="Arial Narrow"/>
                <w:sz w:val="20"/>
                <w:szCs w:val="20"/>
              </w:rPr>
              <w:t>Draft NEMA/SEMA alignment proposal document developed</w:t>
            </w:r>
          </w:p>
        </w:tc>
        <w:tc>
          <w:tcPr>
            <w:tcW w:w="649" w:type="pct"/>
            <w:tcBorders>
              <w:top w:val="single" w:sz="4" w:space="0" w:color="auto"/>
              <w:left w:val="single" w:sz="4" w:space="0" w:color="auto"/>
              <w:right w:val="single" w:sz="4" w:space="0" w:color="auto"/>
            </w:tcBorders>
          </w:tcPr>
          <w:p w:rsidR="00567F36" w:rsidRPr="004B2555" w:rsidRDefault="00567F3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sz w:val="20"/>
                <w:szCs w:val="20"/>
              </w:rPr>
            </w:pPr>
          </w:p>
        </w:tc>
      </w:tr>
      <w:tr w:rsidR="00567F36" w:rsidRPr="004B2555" w:rsidTr="00BF5C54">
        <w:trPr>
          <w:trHeight w:val="1010"/>
        </w:trPr>
        <w:tc>
          <w:tcPr>
            <w:tcW w:w="563" w:type="pct"/>
            <w:vMerge/>
            <w:tcBorders>
              <w:left w:val="single" w:sz="4" w:space="0" w:color="auto"/>
              <w:right w:val="single" w:sz="4" w:space="0" w:color="auto"/>
            </w:tcBorders>
            <w:vAlign w:val="center"/>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vMerge/>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p>
        </w:tc>
        <w:tc>
          <w:tcPr>
            <w:tcW w:w="428" w:type="pct"/>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tool developed:</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Minimum</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requirements for preparation of SDFs for incorporation into</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SPLUMA developed</w:t>
            </w:r>
          </w:p>
        </w:tc>
        <w:tc>
          <w:tcPr>
            <w:tcW w:w="1583" w:type="pct"/>
            <w:tcBorders>
              <w:left w:val="single" w:sz="4" w:space="0" w:color="auto"/>
              <w:right w:val="single" w:sz="4" w:space="0" w:color="auto"/>
            </w:tcBorders>
          </w:tcPr>
          <w:p w:rsidR="00567F36" w:rsidRPr="00567F36" w:rsidRDefault="00311E99" w:rsidP="001966D7">
            <w:pPr>
              <w:spacing w:after="0" w:line="240" w:lineRule="auto"/>
              <w:jc w:val="both"/>
              <w:rPr>
                <w:rFonts w:ascii="Arial Narrow" w:hAnsi="Arial Narrow" w:cs="ArialMT"/>
                <w:sz w:val="20"/>
                <w:szCs w:val="20"/>
              </w:rPr>
            </w:pPr>
            <w:r w:rsidRPr="00311E99">
              <w:rPr>
                <w:rFonts w:ascii="Arial Narrow" w:hAnsi="Arial Narrow" w:cs="ArialMT"/>
                <w:sz w:val="20"/>
                <w:szCs w:val="20"/>
              </w:rPr>
              <w:t>Draft Minimum environmental requirements developed</w:t>
            </w:r>
          </w:p>
        </w:tc>
        <w:tc>
          <w:tcPr>
            <w:tcW w:w="649" w:type="pct"/>
            <w:tcBorders>
              <w:left w:val="single" w:sz="4" w:space="0" w:color="auto"/>
              <w:right w:val="single" w:sz="4" w:space="0" w:color="auto"/>
            </w:tcBorders>
          </w:tcPr>
          <w:p w:rsidR="00567F36" w:rsidRPr="004B2555" w:rsidRDefault="00567F3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567F36" w:rsidRPr="004B2555" w:rsidRDefault="00567F36" w:rsidP="001966D7">
            <w:pPr>
              <w:spacing w:line="240" w:lineRule="auto"/>
              <w:jc w:val="both"/>
              <w:rPr>
                <w:rFonts w:ascii="Arial Narrow" w:hAnsi="Arial Narrow"/>
                <w:sz w:val="20"/>
                <w:szCs w:val="20"/>
              </w:rPr>
            </w:pPr>
          </w:p>
        </w:tc>
      </w:tr>
      <w:tr w:rsidR="00567F36" w:rsidRPr="004B2555" w:rsidTr="00BF5C54">
        <w:trPr>
          <w:trHeight w:val="186"/>
        </w:trPr>
        <w:tc>
          <w:tcPr>
            <w:tcW w:w="563" w:type="pct"/>
            <w:vMerge/>
            <w:tcBorders>
              <w:left w:val="single" w:sz="4" w:space="0" w:color="auto"/>
              <w:right w:val="single" w:sz="4" w:space="0" w:color="auto"/>
            </w:tcBorders>
            <w:vAlign w:val="center"/>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vMerge/>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p>
        </w:tc>
        <w:tc>
          <w:tcPr>
            <w:tcW w:w="428" w:type="pct"/>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SIP 10 Electricity</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Transmission final corridors identified</w:t>
            </w:r>
          </w:p>
        </w:tc>
        <w:tc>
          <w:tcPr>
            <w:tcW w:w="670" w:type="pct"/>
            <w:tcBorders>
              <w:left w:val="single" w:sz="4" w:space="0" w:color="auto"/>
              <w:right w:val="single" w:sz="4" w:space="0" w:color="auto"/>
            </w:tcBorders>
          </w:tcPr>
          <w:p w:rsidR="00567F36" w:rsidRPr="004B2555" w:rsidRDefault="00567F3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Strategic assessment</w:t>
            </w:r>
          </w:p>
          <w:p w:rsidR="00567F36" w:rsidRPr="004B2555" w:rsidRDefault="00567F3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finalised:</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Electricity Grid (SIP 10)</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Infrastructure EMPR</w:t>
            </w:r>
          </w:p>
          <w:p w:rsidR="00567F36" w:rsidRPr="004B2555" w:rsidRDefault="00567F3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 for gazetting for</w:t>
            </w:r>
          </w:p>
          <w:p w:rsidR="00567F36" w:rsidRPr="004B2555" w:rsidRDefault="00567F36" w:rsidP="001966D7">
            <w:pPr>
              <w:autoSpaceDE w:val="0"/>
              <w:autoSpaceDN w:val="0"/>
              <w:adjustRightInd w:val="0"/>
              <w:spacing w:after="0" w:line="240" w:lineRule="auto"/>
              <w:jc w:val="both"/>
              <w:rPr>
                <w:rFonts w:cs="MNPMEK+CenturyGothic"/>
                <w:sz w:val="16"/>
                <w:szCs w:val="16"/>
              </w:rPr>
            </w:pPr>
            <w:r w:rsidRPr="004B2555">
              <w:rPr>
                <w:rFonts w:ascii="Arial Narrow" w:hAnsi="Arial Narrow" w:cs="ArialMT"/>
                <w:sz w:val="20"/>
                <w:szCs w:val="20"/>
              </w:rPr>
              <w:t>comments</w:t>
            </w:r>
          </w:p>
        </w:tc>
        <w:tc>
          <w:tcPr>
            <w:tcW w:w="1583" w:type="pct"/>
            <w:tcBorders>
              <w:left w:val="single" w:sz="4" w:space="0" w:color="auto"/>
              <w:right w:val="single" w:sz="4" w:space="0" w:color="auto"/>
            </w:tcBorders>
          </w:tcPr>
          <w:p w:rsidR="00567F36" w:rsidRPr="004B2555" w:rsidRDefault="00726849" w:rsidP="001966D7">
            <w:pPr>
              <w:autoSpaceDE w:val="0"/>
              <w:autoSpaceDN w:val="0"/>
              <w:adjustRightInd w:val="0"/>
              <w:spacing w:after="0" w:line="240" w:lineRule="auto"/>
              <w:jc w:val="both"/>
              <w:rPr>
                <w:rFonts w:ascii="Arial Narrow" w:hAnsi="Arial Narrow" w:cs="ArialMT"/>
                <w:sz w:val="20"/>
                <w:szCs w:val="20"/>
              </w:rPr>
            </w:pPr>
            <w:r w:rsidRPr="00726849">
              <w:rPr>
                <w:rFonts w:ascii="Arial Narrow" w:hAnsi="Arial Narrow" w:cs="ArialMT"/>
                <w:sz w:val="20"/>
                <w:szCs w:val="20"/>
              </w:rPr>
              <w:t>Electricity Grid (SIP 10) Infrastructure EMPR finalised for gazetting for comments</w:t>
            </w:r>
          </w:p>
        </w:tc>
        <w:tc>
          <w:tcPr>
            <w:tcW w:w="649" w:type="pct"/>
            <w:tcBorders>
              <w:left w:val="single" w:sz="4" w:space="0" w:color="auto"/>
              <w:right w:val="single" w:sz="4" w:space="0" w:color="auto"/>
            </w:tcBorders>
          </w:tcPr>
          <w:p w:rsidR="00567F36" w:rsidRPr="004B2555" w:rsidRDefault="00567F3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567F36" w:rsidRPr="004B2555" w:rsidRDefault="00567F36" w:rsidP="001966D7">
            <w:pPr>
              <w:spacing w:line="240" w:lineRule="auto"/>
              <w:jc w:val="both"/>
              <w:rPr>
                <w:rFonts w:ascii="Arial Narrow" w:hAnsi="Arial Narrow"/>
                <w:sz w:val="20"/>
                <w:szCs w:val="20"/>
              </w:rPr>
            </w:pPr>
          </w:p>
        </w:tc>
      </w:tr>
      <w:tr w:rsidR="00567F36" w:rsidRPr="004B2555" w:rsidTr="00BF5C54">
        <w:trPr>
          <w:trHeight w:val="515"/>
        </w:trPr>
        <w:tc>
          <w:tcPr>
            <w:tcW w:w="563" w:type="pct"/>
            <w:vMerge/>
            <w:tcBorders>
              <w:left w:val="single" w:sz="4" w:space="0" w:color="auto"/>
              <w:right w:val="single" w:sz="4" w:space="0" w:color="auto"/>
            </w:tcBorders>
            <w:vAlign w:val="center"/>
          </w:tcPr>
          <w:p w:rsidR="00567F36" w:rsidRPr="004B2555" w:rsidRDefault="00567F36" w:rsidP="001966D7">
            <w:pPr>
              <w:spacing w:after="0" w:line="240" w:lineRule="auto"/>
              <w:jc w:val="both"/>
              <w:rPr>
                <w:rFonts w:ascii="Arial Narrow" w:hAnsi="Arial Narrow" w:cs="CenturyGothic-Bold"/>
                <w:bCs/>
                <w:sz w:val="20"/>
                <w:szCs w:val="20"/>
                <w:lang w:val="ha-Latn-NG"/>
              </w:rPr>
            </w:pPr>
          </w:p>
        </w:tc>
        <w:tc>
          <w:tcPr>
            <w:tcW w:w="527" w:type="pct"/>
            <w:vMerge/>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p>
        </w:tc>
        <w:tc>
          <w:tcPr>
            <w:tcW w:w="428" w:type="pct"/>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right w:val="single" w:sz="4" w:space="0" w:color="auto"/>
            </w:tcBorders>
          </w:tcPr>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Management plan for</w:t>
            </w:r>
          </w:p>
          <w:p w:rsidR="00567F36" w:rsidRPr="004B2555" w:rsidRDefault="00567F3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SKA (SIP 6) finalised for</w:t>
            </w:r>
          </w:p>
          <w:p w:rsidR="00567F36" w:rsidRPr="004B2555" w:rsidRDefault="00567F36" w:rsidP="001966D7">
            <w:pPr>
              <w:spacing w:after="0" w:line="240" w:lineRule="auto"/>
              <w:jc w:val="both"/>
              <w:rPr>
                <w:rFonts w:ascii="Arial Narrow" w:hAnsi="Arial Narrow" w:cs="ArialMT"/>
                <w:b/>
                <w:sz w:val="20"/>
                <w:szCs w:val="20"/>
              </w:rPr>
            </w:pPr>
            <w:r w:rsidRPr="004B2555">
              <w:rPr>
                <w:rFonts w:ascii="Arial Narrow" w:hAnsi="Arial Narrow" w:cs="ArialMT"/>
                <w:sz w:val="20"/>
                <w:szCs w:val="20"/>
              </w:rPr>
              <w:t>gazetting for comments</w:t>
            </w:r>
          </w:p>
        </w:tc>
        <w:tc>
          <w:tcPr>
            <w:tcW w:w="1583" w:type="pct"/>
            <w:tcBorders>
              <w:left w:val="single" w:sz="4" w:space="0" w:color="auto"/>
              <w:right w:val="single" w:sz="4" w:space="0" w:color="auto"/>
            </w:tcBorders>
          </w:tcPr>
          <w:p w:rsidR="00567F36" w:rsidRPr="004B2555" w:rsidRDefault="00726849" w:rsidP="001966D7">
            <w:pPr>
              <w:autoSpaceDE w:val="0"/>
              <w:autoSpaceDN w:val="0"/>
              <w:adjustRightInd w:val="0"/>
              <w:spacing w:after="0" w:line="240" w:lineRule="auto"/>
              <w:jc w:val="both"/>
              <w:rPr>
                <w:rFonts w:ascii="Arial Narrow" w:hAnsi="Arial Narrow" w:cs="ArialMT"/>
                <w:sz w:val="20"/>
                <w:szCs w:val="20"/>
              </w:rPr>
            </w:pPr>
            <w:r w:rsidRPr="00726849">
              <w:rPr>
                <w:rFonts w:ascii="Arial Narrow" w:hAnsi="Arial Narrow" w:cs="ArialMT"/>
                <w:sz w:val="20"/>
                <w:szCs w:val="20"/>
              </w:rPr>
              <w:t>Square Kilometre Array (SKA) management plan  finalised</w:t>
            </w:r>
          </w:p>
        </w:tc>
        <w:tc>
          <w:tcPr>
            <w:tcW w:w="649" w:type="pct"/>
            <w:tcBorders>
              <w:left w:val="single" w:sz="4" w:space="0" w:color="auto"/>
              <w:right w:val="single" w:sz="4" w:space="0" w:color="auto"/>
            </w:tcBorders>
          </w:tcPr>
          <w:p w:rsidR="00567F36" w:rsidRPr="004B2555" w:rsidRDefault="00567F3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567F36" w:rsidRPr="004B2555" w:rsidRDefault="00567F36" w:rsidP="001966D7">
            <w:pPr>
              <w:spacing w:line="240" w:lineRule="auto"/>
              <w:jc w:val="both"/>
              <w:rPr>
                <w:rFonts w:ascii="Arial Narrow" w:hAnsi="Arial Narrow"/>
                <w:sz w:val="20"/>
                <w:szCs w:val="20"/>
              </w:rPr>
            </w:pPr>
          </w:p>
        </w:tc>
      </w:tr>
      <w:tr w:rsidR="00FD6DE6" w:rsidRPr="004B2555" w:rsidTr="00BF5C54">
        <w:trPr>
          <w:trHeight w:val="186"/>
        </w:trPr>
        <w:tc>
          <w:tcPr>
            <w:tcW w:w="563" w:type="pct"/>
            <w:vMerge/>
            <w:tcBorders>
              <w:left w:val="single" w:sz="4" w:space="0" w:color="auto"/>
              <w:bottom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action plan implemented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reviewed</w:t>
            </w: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 action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developed</w:t>
            </w:r>
          </w:p>
        </w:tc>
        <w:tc>
          <w:tcPr>
            <w:tcW w:w="670" w:type="pct"/>
            <w:tcBorders>
              <w:top w:val="single" w:sz="4" w:space="0" w:color="auto"/>
              <w:left w:val="single" w:sz="4" w:space="0" w:color="auto"/>
              <w:bottom w:val="single" w:sz="4" w:space="0" w:color="auto"/>
              <w:right w:val="single" w:sz="4" w:space="0" w:color="auto"/>
            </w:tcBorders>
          </w:tcPr>
          <w:p w:rsidR="00FD6DE6" w:rsidRPr="004934E2" w:rsidRDefault="00FD6DE6" w:rsidP="001966D7">
            <w:pPr>
              <w:autoSpaceDE w:val="0"/>
              <w:autoSpaceDN w:val="0"/>
              <w:adjustRightInd w:val="0"/>
              <w:spacing w:after="0" w:line="240" w:lineRule="auto"/>
              <w:jc w:val="both"/>
              <w:rPr>
                <w:rFonts w:ascii="Arial Narrow" w:hAnsi="Arial Narrow" w:cs="ArialMT"/>
                <w:sz w:val="20"/>
                <w:szCs w:val="20"/>
              </w:rPr>
            </w:pPr>
            <w:r w:rsidRPr="004934E2">
              <w:rPr>
                <w:rFonts w:ascii="Arial Narrow" w:hAnsi="Arial Narrow" w:cs="ArialMT"/>
                <w:sz w:val="20"/>
                <w:szCs w:val="20"/>
              </w:rPr>
              <w:t>Environmental</w:t>
            </w:r>
          </w:p>
          <w:p w:rsidR="00FD6DE6" w:rsidRPr="004934E2" w:rsidRDefault="00FD6DE6" w:rsidP="001966D7">
            <w:pPr>
              <w:autoSpaceDE w:val="0"/>
              <w:autoSpaceDN w:val="0"/>
              <w:adjustRightInd w:val="0"/>
              <w:spacing w:after="0" w:line="240" w:lineRule="auto"/>
              <w:jc w:val="both"/>
              <w:rPr>
                <w:rFonts w:ascii="Arial Narrow" w:hAnsi="Arial Narrow" w:cs="ArialMT"/>
                <w:sz w:val="20"/>
                <w:szCs w:val="20"/>
              </w:rPr>
            </w:pPr>
            <w:r w:rsidRPr="004934E2">
              <w:rPr>
                <w:rFonts w:ascii="Arial Narrow" w:hAnsi="Arial Narrow" w:cs="ArialMT"/>
                <w:sz w:val="20"/>
                <w:szCs w:val="20"/>
              </w:rPr>
              <w:t>sustainability policy action</w:t>
            </w:r>
          </w:p>
          <w:p w:rsidR="00FD6DE6" w:rsidRPr="004934E2" w:rsidRDefault="00FD6DE6" w:rsidP="001966D7">
            <w:pPr>
              <w:autoSpaceDE w:val="0"/>
              <w:autoSpaceDN w:val="0"/>
              <w:adjustRightInd w:val="0"/>
              <w:spacing w:after="0" w:line="240" w:lineRule="auto"/>
              <w:jc w:val="both"/>
              <w:rPr>
                <w:rFonts w:ascii="Arial Narrow" w:hAnsi="Arial Narrow" w:cs="ArialMT"/>
                <w:sz w:val="20"/>
                <w:szCs w:val="20"/>
              </w:rPr>
            </w:pPr>
            <w:r w:rsidRPr="004934E2">
              <w:rPr>
                <w:rFonts w:ascii="Arial Narrow" w:hAnsi="Arial Narrow" w:cs="ArialMT"/>
                <w:sz w:val="20"/>
                <w:szCs w:val="20"/>
              </w:rPr>
              <w:t>plan implemented (Phase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934E2">
              <w:rPr>
                <w:rFonts w:ascii="Arial Narrow" w:hAnsi="Arial Narrow" w:cs="ArialMT"/>
                <w:sz w:val="20"/>
                <w:szCs w:val="20"/>
              </w:rPr>
              <w:t>1 - 12 interventions)</w:t>
            </w:r>
          </w:p>
        </w:tc>
        <w:tc>
          <w:tcPr>
            <w:tcW w:w="1583" w:type="pct"/>
            <w:tcBorders>
              <w:top w:val="single" w:sz="4" w:space="0" w:color="auto"/>
              <w:left w:val="single" w:sz="4" w:space="0" w:color="auto"/>
              <w:bottom w:val="single" w:sz="4" w:space="0" w:color="auto"/>
              <w:right w:val="single" w:sz="4" w:space="0" w:color="auto"/>
            </w:tcBorders>
          </w:tcPr>
          <w:p w:rsidR="004934E2" w:rsidRPr="004934E2" w:rsidRDefault="004934E2" w:rsidP="001966D7">
            <w:pPr>
              <w:spacing w:after="0" w:line="240" w:lineRule="auto"/>
              <w:jc w:val="both"/>
              <w:rPr>
                <w:rFonts w:ascii="Arial Narrow" w:hAnsi="Arial Narrow" w:cs="ArialMT"/>
                <w:sz w:val="20"/>
                <w:szCs w:val="20"/>
              </w:rPr>
            </w:pPr>
            <w:r w:rsidRPr="004934E2">
              <w:rPr>
                <w:rFonts w:ascii="Arial Narrow" w:hAnsi="Arial Narrow" w:cs="ArialMT"/>
                <w:sz w:val="20"/>
                <w:szCs w:val="20"/>
              </w:rPr>
              <w:t>Environmental sustainability policy action plan implemented (Phase</w:t>
            </w:r>
            <w:r w:rsidR="00726849">
              <w:rPr>
                <w:rFonts w:ascii="Arial Narrow" w:hAnsi="Arial Narrow" w:cs="ArialMT"/>
                <w:sz w:val="20"/>
                <w:szCs w:val="20"/>
              </w:rPr>
              <w:t xml:space="preserve"> </w:t>
            </w:r>
            <w:r w:rsidRPr="004934E2">
              <w:rPr>
                <w:rFonts w:ascii="Arial Narrow" w:hAnsi="Arial Narrow" w:cs="ArialMT"/>
                <w:sz w:val="20"/>
                <w:szCs w:val="20"/>
              </w:rPr>
              <w:t>1 - 12 interventions)</w:t>
            </w:r>
          </w:p>
          <w:p w:rsidR="004934E2" w:rsidRPr="004934E2" w:rsidRDefault="004934E2" w:rsidP="001966D7">
            <w:pPr>
              <w:spacing w:after="0" w:line="240" w:lineRule="auto"/>
              <w:jc w:val="both"/>
              <w:rPr>
                <w:rFonts w:ascii="Arial Narrow" w:hAnsi="Arial Narrow" w:cs="ArialMT"/>
                <w:sz w:val="20"/>
                <w:szCs w:val="20"/>
              </w:rPr>
            </w:pPr>
          </w:p>
          <w:p w:rsidR="004934E2" w:rsidRPr="004934E2" w:rsidRDefault="004934E2" w:rsidP="001966D7">
            <w:pPr>
              <w:spacing w:after="0" w:line="240" w:lineRule="auto"/>
              <w:jc w:val="both"/>
              <w:rPr>
                <w:rFonts w:ascii="Arial Narrow" w:hAnsi="Arial Narrow" w:cs="ArialMT"/>
                <w:sz w:val="20"/>
                <w:szCs w:val="20"/>
              </w:rPr>
            </w:pPr>
            <w:r w:rsidRPr="004934E2">
              <w:rPr>
                <w:rFonts w:ascii="Arial Narrow" w:hAnsi="Arial Narrow" w:cs="ArialMT"/>
                <w:sz w:val="20"/>
                <w:szCs w:val="20"/>
              </w:rPr>
              <w:t xml:space="preserve">• 18 policies reviewed and analysed </w:t>
            </w:r>
          </w:p>
          <w:p w:rsidR="004934E2" w:rsidRPr="004934E2" w:rsidRDefault="004934E2" w:rsidP="001966D7">
            <w:pPr>
              <w:spacing w:after="0" w:line="240" w:lineRule="auto"/>
              <w:jc w:val="both"/>
              <w:rPr>
                <w:rFonts w:ascii="Arial Narrow" w:hAnsi="Arial Narrow" w:cs="ArialMT"/>
                <w:sz w:val="20"/>
                <w:szCs w:val="20"/>
              </w:rPr>
            </w:pPr>
            <w:r w:rsidRPr="004934E2">
              <w:rPr>
                <w:rFonts w:ascii="Arial Narrow" w:hAnsi="Arial Narrow" w:cs="ArialMT"/>
                <w:sz w:val="20"/>
                <w:szCs w:val="20"/>
              </w:rPr>
              <w:t>- 8X National</w:t>
            </w:r>
          </w:p>
          <w:p w:rsidR="004934E2" w:rsidRPr="004934E2" w:rsidRDefault="004934E2" w:rsidP="001966D7">
            <w:pPr>
              <w:spacing w:after="0" w:line="240" w:lineRule="auto"/>
              <w:jc w:val="both"/>
              <w:rPr>
                <w:rFonts w:ascii="Arial Narrow" w:hAnsi="Arial Narrow" w:cs="ArialMT"/>
                <w:sz w:val="20"/>
                <w:szCs w:val="20"/>
              </w:rPr>
            </w:pPr>
            <w:r w:rsidRPr="004934E2">
              <w:rPr>
                <w:rFonts w:ascii="Arial Narrow" w:hAnsi="Arial Narrow" w:cs="ArialMT"/>
                <w:sz w:val="20"/>
                <w:szCs w:val="20"/>
              </w:rPr>
              <w:t>- 6X Provincial</w:t>
            </w:r>
          </w:p>
          <w:p w:rsidR="00FD6DE6" w:rsidRPr="00567F36" w:rsidRDefault="004934E2" w:rsidP="001966D7">
            <w:pPr>
              <w:spacing w:after="0" w:line="240" w:lineRule="auto"/>
              <w:jc w:val="both"/>
              <w:rPr>
                <w:rFonts w:ascii="Arial Narrow" w:hAnsi="Arial Narrow" w:cs="ArialMT"/>
                <w:sz w:val="20"/>
                <w:szCs w:val="20"/>
              </w:rPr>
            </w:pPr>
            <w:r w:rsidRPr="004934E2">
              <w:rPr>
                <w:rFonts w:ascii="Arial Narrow" w:hAnsi="Arial Narrow" w:cs="ArialMT"/>
                <w:sz w:val="20"/>
                <w:szCs w:val="20"/>
              </w:rPr>
              <w:t>- 4X Local</w:t>
            </w:r>
          </w:p>
        </w:tc>
        <w:tc>
          <w:tcPr>
            <w:tcW w:w="649"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bl>
    <w:p w:rsidR="001966D7" w:rsidRDefault="001966D7" w:rsidP="008D0AE6">
      <w:pPr>
        <w:ind w:hanging="567"/>
        <w:jc w:val="both"/>
        <w:rPr>
          <w:rFonts w:ascii="Arial Narrow" w:hAnsi="Arial Narrow" w:cs="Arial"/>
          <w:b/>
          <w:sz w:val="28"/>
          <w:szCs w:val="28"/>
        </w:rPr>
      </w:pPr>
    </w:p>
    <w:p w:rsidR="001966D7" w:rsidRDefault="001966D7" w:rsidP="001966D7">
      <w:r>
        <w:br w:type="page"/>
      </w:r>
    </w:p>
    <w:p w:rsidR="00553C48" w:rsidRPr="004B2555" w:rsidRDefault="00553C48" w:rsidP="008D0AE6">
      <w:pPr>
        <w:ind w:hanging="567"/>
        <w:jc w:val="both"/>
        <w:rPr>
          <w:rFonts w:ascii="Arial Narrow" w:hAnsi="Arial Narrow" w:cs="Arial"/>
          <w:b/>
          <w:sz w:val="28"/>
          <w:szCs w:val="28"/>
        </w:rPr>
      </w:pPr>
      <w:r w:rsidRPr="004B2555">
        <w:rPr>
          <w:rFonts w:ascii="Arial Narrow" w:hAnsi="Arial Narrow" w:cs="Arial"/>
          <w:b/>
          <w:sz w:val="28"/>
          <w:szCs w:val="28"/>
        </w:rPr>
        <w:t>PROGRAMME 3: OCEANS AND COASTS</w:t>
      </w: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84"/>
        <w:gridCol w:w="1673"/>
        <w:gridCol w:w="1362"/>
        <w:gridCol w:w="2131"/>
        <w:gridCol w:w="5023"/>
        <w:gridCol w:w="2061"/>
        <w:gridCol w:w="1842"/>
      </w:tblGrid>
      <w:tr w:rsidR="00FD6DE6" w:rsidRPr="004B2555" w:rsidTr="00BF5C54">
        <w:trPr>
          <w:trHeight w:val="591"/>
          <w:tblHeader/>
        </w:trPr>
        <w:tc>
          <w:tcPr>
            <w:tcW w:w="562"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29"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582" w:type="pct"/>
            <w:tcBorders>
              <w:top w:val="single" w:sz="4" w:space="0" w:color="auto"/>
              <w:left w:val="single" w:sz="4" w:space="0" w:color="auto"/>
              <w:bottom w:val="single" w:sz="4" w:space="0" w:color="auto"/>
              <w:right w:val="single" w:sz="4" w:space="0" w:color="auto"/>
            </w:tcBorders>
            <w:shd w:val="clear" w:color="auto" w:fill="008A3E"/>
          </w:tcPr>
          <w:p w:rsidR="00FD6DE6" w:rsidRPr="004B2555" w:rsidRDefault="00FD6DE6" w:rsidP="00FD6DE6">
            <w:pPr>
              <w:spacing w:after="0" w:line="240" w:lineRule="auto"/>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49"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12669E" w:rsidRPr="004B2555" w:rsidTr="00BF5C54">
        <w:trPr>
          <w:trHeight w:val="1023"/>
        </w:trPr>
        <w:tc>
          <w:tcPr>
            <w:tcW w:w="562" w:type="pct"/>
            <w:vMerge w:val="restart"/>
            <w:tcBorders>
              <w:top w:val="single" w:sz="4" w:space="0" w:color="auto"/>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environmental quality and integrity managed</w:t>
            </w:r>
          </w:p>
        </w:tc>
        <w:tc>
          <w:tcPr>
            <w:tcW w:w="527" w:type="pct"/>
            <w:vMerge w:val="restar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Coastal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 interventions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Situational analysis report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 coastal rehabilitation</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National Coastal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baseline study report compiled</w:t>
            </w:r>
          </w:p>
        </w:tc>
        <w:tc>
          <w:tcPr>
            <w:tcW w:w="1582" w:type="pct"/>
            <w:tcBorders>
              <w:top w:val="single" w:sz="4" w:space="0" w:color="auto"/>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Draft National Coastline Assessment baseline study report completed.</w:t>
            </w:r>
          </w:p>
        </w:tc>
        <w:tc>
          <w:tcPr>
            <w:tcW w:w="64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r>
      <w:tr w:rsidR="0012669E" w:rsidRPr="004B2555" w:rsidTr="00BF5C54">
        <w:trPr>
          <w:trHeight w:val="514"/>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vMerge/>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draft of the National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Norms and Standards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and Prioritisation Report on the Establishment of coastal management lines in National Parks compiled</w:t>
            </w:r>
          </w:p>
        </w:tc>
        <w:tc>
          <w:tcPr>
            <w:tcW w:w="1582" w:type="pct"/>
            <w:tcBorders>
              <w:left w:val="single" w:sz="4" w:space="0" w:color="auto"/>
              <w:bottom w:val="single" w:sz="4" w:space="0" w:color="auto"/>
              <w:right w:val="single" w:sz="4" w:space="0" w:color="auto"/>
            </w:tcBorders>
          </w:tcPr>
          <w:p w:rsidR="0012669E" w:rsidRPr="0012669E" w:rsidRDefault="0012669E" w:rsidP="0012669E">
            <w:pPr>
              <w:tabs>
                <w:tab w:val="left" w:pos="1185"/>
              </w:tabs>
              <w:spacing w:line="240" w:lineRule="auto"/>
              <w:rPr>
                <w:rFonts w:ascii="Arial Narrow" w:hAnsi="Arial Narrow" w:cs="ArialMT"/>
                <w:sz w:val="20"/>
                <w:szCs w:val="20"/>
              </w:rPr>
            </w:pPr>
            <w:r w:rsidRPr="0012669E">
              <w:rPr>
                <w:rFonts w:ascii="Arial Narrow" w:hAnsi="Arial Narrow" w:cs="ArialMT"/>
                <w:sz w:val="20"/>
                <w:szCs w:val="20"/>
              </w:rPr>
              <w:t>Assessment and Prioritisation report of National Parks for the establishment of Coastal Management Lines has been compiled</w:t>
            </w:r>
          </w:p>
        </w:tc>
        <w:tc>
          <w:tcPr>
            <w:tcW w:w="64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r>
      <w:tr w:rsidR="0012669E" w:rsidRPr="004B2555" w:rsidTr="00F30765">
        <w:trPr>
          <w:trHeight w:val="382"/>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measures and tools developed for effective coastal water quality management</w:t>
            </w:r>
          </w:p>
        </w:tc>
        <w:tc>
          <w:tcPr>
            <w:tcW w:w="42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review of coastal effluent disposal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1"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Coastal water quality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guidelines developed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1 end user category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(natural environment)</w:t>
            </w:r>
          </w:p>
        </w:tc>
        <w:tc>
          <w:tcPr>
            <w:tcW w:w="1582" w:type="pct"/>
            <w:tcBorders>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 xml:space="preserve">Coastal Water quality guidelines were developed for the Natural Environmental and Mariculture.  </w:t>
            </w:r>
          </w:p>
        </w:tc>
        <w:tc>
          <w:tcPr>
            <w:tcW w:w="649"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12669E" w:rsidRPr="004B2555"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p>
        </w:tc>
      </w:tr>
      <w:tr w:rsidR="0012669E" w:rsidRPr="004B2555" w:rsidTr="00BF5C54">
        <w:trPr>
          <w:trHeight w:val="265"/>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vMerge w:val="restar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strategies and plans developed and implemented</w:t>
            </w:r>
          </w:p>
        </w:tc>
        <w:tc>
          <w:tcPr>
            <w:tcW w:w="42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Antarctic strategy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 first part of strategy – Report on</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Economic Study)</w:t>
            </w:r>
          </w:p>
        </w:tc>
        <w:tc>
          <w:tcPr>
            <w:tcW w:w="671"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Antarctic Strategy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Cabinet for</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approval</w:t>
            </w:r>
          </w:p>
        </w:tc>
        <w:tc>
          <w:tcPr>
            <w:tcW w:w="1582" w:type="pct"/>
            <w:tcBorders>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Draft Antarctic Strategy not yet submitted to Cabinet for approval</w:t>
            </w:r>
          </w:p>
        </w:tc>
        <w:tc>
          <w:tcPr>
            <w:tcW w:w="649" w:type="pct"/>
            <w:tcBorders>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Cabinet Memo and Presentation presented at the Economic, Sectors, Employment and Infrastructure Development Cluster (ESEID), MINTECH and Global and Continental Affairs Committee (GCAC); and all these forums endorsed the strategy with some comments to incorporate moving forward.  The GCAC recommended that the Strategy be tabled at International, Cooperation, Trade, and Security Cluster (ICTS) subject to agreement being reached with DIRCO.</w:t>
            </w:r>
          </w:p>
        </w:tc>
        <w:tc>
          <w:tcPr>
            <w:tcW w:w="580" w:type="pct"/>
            <w:tcBorders>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 xml:space="preserve">Date previously arranged for the presentation to the ICTS Cluster 13 March 2018 and had to be postponed because DIRCO asked for time to provide written comments by Wednesday 21 March. DIRCO inputs still outstanding </w:t>
            </w:r>
          </w:p>
        </w:tc>
      </w:tr>
      <w:tr w:rsidR="0012669E" w:rsidRPr="004B2555" w:rsidTr="00BF5C54">
        <w:trPr>
          <w:trHeight w:val="265"/>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on</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Spatial Planning</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w:t>
            </w:r>
          </w:p>
        </w:tc>
        <w:tc>
          <w:tcPr>
            <w:tcW w:w="671"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Spatial Bill (MSP)</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Parliament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for approval </w:t>
            </w:r>
          </w:p>
        </w:tc>
        <w:tc>
          <w:tcPr>
            <w:tcW w:w="1582" w:type="pct"/>
            <w:tcBorders>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 xml:space="preserve">Marine Spatial Bill (MSP) was submitted to Parliament for approval </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 xml:space="preserve"> </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649"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12669E" w:rsidRPr="004B2555"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p>
        </w:tc>
      </w:tr>
      <w:tr w:rsidR="0012669E" w:rsidRPr="004B2555" w:rsidTr="00BF5C54">
        <w:trPr>
          <w:trHeight w:val="265"/>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1" w:type="pct"/>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sub-regional management plan developed</w:t>
            </w:r>
          </w:p>
        </w:tc>
        <w:tc>
          <w:tcPr>
            <w:tcW w:w="1582" w:type="pct"/>
            <w:tcBorders>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Sub-regional management plan not developed</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649" w:type="pct"/>
            <w:tcBorders>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CenturyGothic"/>
                <w:sz w:val="20"/>
                <w:szCs w:val="20"/>
              </w:rPr>
              <w:t xml:space="preserve">There were delays in receiving the information from sector departments regarding the development of </w:t>
            </w:r>
            <w:r w:rsidRPr="0012669E">
              <w:rPr>
                <w:rFonts w:ascii="Arial Narrow" w:hAnsi="Arial Narrow" w:cs="ArialMT"/>
                <w:sz w:val="20"/>
                <w:szCs w:val="20"/>
              </w:rPr>
              <w:t xml:space="preserve">sub-regional management plan. </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12669E" w:rsidRPr="0012669E"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r w:rsidRPr="0012669E">
              <w:rPr>
                <w:rFonts w:cs="CenturyGothic"/>
                <w:sz w:val="20"/>
              </w:rPr>
              <w:t xml:space="preserve">Meetings held and continuous engagements with  Sector departments (Navy and Defence Department of Mineral Resources, Department of Tourism, Department of Transport  and Department of Agriculture, Forestry and Fisheries) contributing to the development of </w:t>
            </w:r>
            <w:r w:rsidRPr="0012669E">
              <w:rPr>
                <w:rFonts w:cs="ArialMT"/>
                <w:sz w:val="20"/>
              </w:rPr>
              <w:t>sub-regional management plan to fast track the process in 2018/19 financial year</w:t>
            </w:r>
            <w:r w:rsidRPr="0012669E">
              <w:rPr>
                <w:rFonts w:cs="CenturyGothic"/>
                <w:sz w:val="20"/>
              </w:rPr>
              <w:t>.</w:t>
            </w:r>
          </w:p>
        </w:tc>
      </w:tr>
      <w:tr w:rsidR="0012669E" w:rsidRPr="004B2555" w:rsidTr="00BF5C54">
        <w:trPr>
          <w:trHeight w:val="837"/>
        </w:trPr>
        <w:tc>
          <w:tcPr>
            <w:tcW w:w="562" w:type="pct"/>
            <w:vMerge w:val="restart"/>
            <w:tcBorders>
              <w:top w:val="single" w:sz="4" w:space="0" w:color="auto"/>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Strengthened knowledge, science and policy interface</w:t>
            </w:r>
          </w:p>
        </w:tc>
        <w:tc>
          <w:tcPr>
            <w:tcW w:w="527" w:type="pct"/>
            <w:vMerge w:val="restar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Marine top predator</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 and ecological studies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 (including</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 for all the 12 birds species plus 1 new species Southern Ocean Species (Rock Hopper</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Penguin</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Population estimates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8 mainland seabird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breeding species and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Sub-Antarctic seabird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species conducted</w:t>
            </w:r>
          </w:p>
        </w:tc>
        <w:tc>
          <w:tcPr>
            <w:tcW w:w="1582" w:type="pct"/>
            <w:tcBorders>
              <w:top w:val="single" w:sz="4" w:space="0" w:color="auto"/>
              <w:left w:val="single" w:sz="4" w:space="0" w:color="auto"/>
              <w:right w:val="single" w:sz="4" w:space="0" w:color="auto"/>
            </w:tcBorders>
          </w:tcPr>
          <w:p w:rsidR="0012669E" w:rsidRPr="0012669E" w:rsidRDefault="0012669E" w:rsidP="0012669E">
            <w:pPr>
              <w:spacing w:after="0" w:line="240" w:lineRule="auto"/>
              <w:jc w:val="both"/>
              <w:rPr>
                <w:rFonts w:ascii="Arial Narrow" w:hAnsi="Arial Narrow" w:cs="ArialMT"/>
                <w:sz w:val="20"/>
                <w:szCs w:val="20"/>
              </w:rPr>
            </w:pPr>
            <w:r w:rsidRPr="0012669E">
              <w:rPr>
                <w:rFonts w:ascii="Arial Narrow" w:hAnsi="Arial Narrow" w:cs="ArialMT"/>
                <w:sz w:val="20"/>
                <w:szCs w:val="20"/>
              </w:rPr>
              <w:t>Population estimates completed for: 12 mainland seabird breeding species and 1 Sub-Antarctic seabird species conducted</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12669E" w:rsidRPr="00793431" w:rsidRDefault="0012669E" w:rsidP="0012669E">
            <w:pPr>
              <w:spacing w:after="0" w:line="240" w:lineRule="auto"/>
              <w:jc w:val="both"/>
              <w:rPr>
                <w:rFonts w:ascii="Arial Narrow" w:hAnsi="Arial Narrow" w:cs="ArialMT"/>
                <w:sz w:val="20"/>
                <w:szCs w:val="20"/>
              </w:rPr>
            </w:pPr>
          </w:p>
        </w:tc>
      </w:tr>
      <w:tr w:rsidR="0012669E" w:rsidRPr="004B2555" w:rsidTr="00BF5C54">
        <w:trPr>
          <w:trHeight w:val="411"/>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 (</w:t>
            </w:r>
            <w:r>
              <w:rPr>
                <w:rFonts w:ascii="Arial Narrow" w:hAnsi="Arial Narrow" w:cs="ArialMT"/>
                <w:sz w:val="20"/>
                <w:szCs w:val="20"/>
              </w:rPr>
              <w:t>18 out of 18) seal pup colonies</w:t>
            </w:r>
            <w:r w:rsidRPr="004B2555">
              <w:rPr>
                <w:rFonts w:ascii="Arial Narrow" w:hAnsi="Arial Narrow" w:cs="ArialMT"/>
                <w:sz w:val="20"/>
                <w:szCs w:val="20"/>
              </w:rPr>
              <w:t xml:space="preserve"> counts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Survey of 15 seal pup</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colonies conducted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(large scale)</w:t>
            </w:r>
          </w:p>
        </w:tc>
        <w:tc>
          <w:tcPr>
            <w:tcW w:w="1582" w:type="pct"/>
            <w:tcBorders>
              <w:top w:val="single" w:sz="4" w:space="0" w:color="auto"/>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Survey of seal pups successfully undertaken on 21 colonies and report compiled.</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12669E" w:rsidRPr="00793431" w:rsidRDefault="0012669E" w:rsidP="0012669E">
            <w:pPr>
              <w:spacing w:after="0" w:line="240" w:lineRule="auto"/>
              <w:jc w:val="both"/>
              <w:rPr>
                <w:rFonts w:ascii="Arial Narrow" w:hAnsi="Arial Narrow" w:cs="ArialMT"/>
                <w:sz w:val="20"/>
                <w:szCs w:val="20"/>
              </w:rPr>
            </w:pPr>
          </w:p>
        </w:tc>
      </w:tr>
      <w:tr w:rsidR="0012669E" w:rsidRPr="004B2555" w:rsidTr="00BF5C54">
        <w:trPr>
          <w:trHeight w:val="395"/>
        </w:trPr>
        <w:tc>
          <w:tcPr>
            <w:tcW w:w="562" w:type="pct"/>
            <w:vMerge/>
            <w:tcBorders>
              <w:left w:val="single" w:sz="4" w:space="0" w:color="auto"/>
              <w:right w:val="single" w:sz="4" w:space="0" w:color="auto"/>
            </w:tcBorders>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whale cruises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top predator ecological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study conducted (sharks)</w:t>
            </w:r>
          </w:p>
        </w:tc>
        <w:tc>
          <w:tcPr>
            <w:tcW w:w="1582" w:type="pct"/>
            <w:tcBorders>
              <w:top w:val="single" w:sz="4" w:space="0" w:color="auto"/>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ArialMT"/>
                <w:sz w:val="20"/>
                <w:szCs w:val="20"/>
              </w:rPr>
            </w:pPr>
            <w:r w:rsidRPr="0012669E">
              <w:rPr>
                <w:rFonts w:ascii="Arial Narrow" w:hAnsi="Arial Narrow" w:cs="ArialMT"/>
                <w:sz w:val="20"/>
                <w:szCs w:val="20"/>
              </w:rPr>
              <w:t>Top predator ecological study conducted on Dolphin distribution at Pletternberg bay</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pStyle w:val="Boxtext"/>
              <w:tabs>
                <w:tab w:val="left" w:pos="720"/>
              </w:tabs>
              <w:spacing w:after="0"/>
              <w:jc w:val="both"/>
              <w:rPr>
                <w:rFonts w:eastAsiaTheme="minorHAnsi" w:cs="ArialMT"/>
                <w:sz w:val="20"/>
              </w:rPr>
            </w:pPr>
          </w:p>
        </w:tc>
      </w:tr>
      <w:tr w:rsidR="0012669E" w:rsidRPr="004B2555" w:rsidTr="00BF5C54">
        <w:trPr>
          <w:trHeight w:val="591"/>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val="restar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survey and monitoring projects undertaken</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South African National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Plankton Monitoring</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Protocol (SAMPoMP)</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completed</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Plankton annual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along South</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 of South Africa</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Annual Plankton Monitoring report produced from data collected in Quarter 1 &amp; 3 cruises</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p>
        </w:tc>
      </w:tr>
      <w:tr w:rsidR="0012669E" w:rsidRPr="004B2555" w:rsidTr="00BF5C54">
        <w:trPr>
          <w:trHeight w:val="591"/>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Terms of reference for</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 Effectiveness study finalised</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 Effectiveness Study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(Annual Plan)</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MPA Effectiveness Study conducted</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p>
        </w:tc>
      </w:tr>
      <w:tr w:rsidR="0012669E" w:rsidRPr="004B2555" w:rsidTr="00F30765">
        <w:trPr>
          <w:trHeight w:val="240"/>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One survey of a new priority habitat and two</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re-surveyed</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Priority habitats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surveyed</w:t>
            </w:r>
          </w:p>
        </w:tc>
        <w:tc>
          <w:tcPr>
            <w:tcW w:w="1582" w:type="pct"/>
            <w:tcBorders>
              <w:top w:val="single" w:sz="4" w:space="0" w:color="auto"/>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b/>
                <w:sz w:val="20"/>
                <w:szCs w:val="20"/>
              </w:rPr>
            </w:pPr>
            <w:r w:rsidRPr="0012669E">
              <w:rPr>
                <w:rFonts w:ascii="Arial Narrow" w:hAnsi="Arial Narrow" w:cs="CenturyGothic"/>
                <w:b/>
                <w:sz w:val="20"/>
                <w:szCs w:val="20"/>
              </w:rPr>
              <w:t xml:space="preserve">A total of 5 surveys were undertaken: </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1) Table Mountain MPA surveyed and resurveyed</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 xml:space="preserve">2)  Survey undertaken of East Coast (SW Indian Ocean)  </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3) Survey undertaken on the Orange River Estuary</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 xml:space="preserve">4) IEP </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5) Cape canyon surveyed.</w:t>
            </w:r>
          </w:p>
        </w:tc>
        <w:tc>
          <w:tcPr>
            <w:tcW w:w="64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12669E" w:rsidRPr="004B2555"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p>
        </w:tc>
      </w:tr>
      <w:tr w:rsidR="0012669E" w:rsidRPr="004B2555" w:rsidTr="00783445">
        <w:trPr>
          <w:trHeight w:val="665"/>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moorings deployed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South East Atlantic Ocean (SAMBA</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 Line) 2 shallow moorings in ASCA</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Moorings deployed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SAMBA (South</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West Coast Atlantic)</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Observation Line</w:t>
            </w:r>
          </w:p>
        </w:tc>
        <w:tc>
          <w:tcPr>
            <w:tcW w:w="1582" w:type="pct"/>
            <w:tcBorders>
              <w:top w:val="single" w:sz="4" w:space="0" w:color="auto"/>
              <w:left w:val="single" w:sz="4" w:space="0" w:color="auto"/>
              <w:right w:val="single" w:sz="4" w:space="0" w:color="auto"/>
            </w:tcBorders>
          </w:tcPr>
          <w:p w:rsidR="0012669E" w:rsidRPr="0012669E" w:rsidRDefault="0012669E" w:rsidP="0012669E">
            <w:pPr>
              <w:spacing w:after="0" w:line="240" w:lineRule="auto"/>
              <w:jc w:val="both"/>
              <w:rPr>
                <w:rFonts w:ascii="Arial Narrow" w:hAnsi="Arial Narrow" w:cs="CenturyGothic"/>
                <w:sz w:val="20"/>
                <w:szCs w:val="20"/>
              </w:rPr>
            </w:pPr>
            <w:r w:rsidRPr="0012669E">
              <w:rPr>
                <w:rFonts w:ascii="Arial Narrow" w:hAnsi="Arial Narrow" w:cs="CenturyGothic"/>
                <w:sz w:val="20"/>
                <w:szCs w:val="20"/>
              </w:rPr>
              <w:t>5 Moorings deployed along SAMBA (South West Coast Atlantic) Oceanographic Observation Line</w:t>
            </w:r>
          </w:p>
        </w:tc>
        <w:tc>
          <w:tcPr>
            <w:tcW w:w="64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r>
      <w:tr w:rsidR="0012669E" w:rsidRPr="004B2555" w:rsidTr="00BF5C54">
        <w:trPr>
          <w:trHeight w:val="1305"/>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deep moorings deployed along South West Indian Ocean</w:t>
            </w:r>
          </w:p>
          <w:p w:rsidR="0012669E" w:rsidRPr="004B2555" w:rsidRDefault="0012669E" w:rsidP="0012669E">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(ASCA Line)</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Mooring deployed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along ASCA (South</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East Coast Indian)</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Oceanographic</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Observation Line</w:t>
            </w:r>
          </w:p>
        </w:tc>
        <w:tc>
          <w:tcPr>
            <w:tcW w:w="1582" w:type="pct"/>
            <w:tcBorders>
              <w:left w:val="single" w:sz="4" w:space="0" w:color="auto"/>
              <w:bottom w:val="single" w:sz="4" w:space="0" w:color="auto"/>
              <w:right w:val="single" w:sz="4" w:space="0" w:color="auto"/>
            </w:tcBorders>
          </w:tcPr>
          <w:p w:rsidR="00382736" w:rsidRPr="00382736" w:rsidRDefault="00382736" w:rsidP="00382736">
            <w:pPr>
              <w:autoSpaceDE w:val="0"/>
              <w:autoSpaceDN w:val="0"/>
              <w:adjustRightInd w:val="0"/>
              <w:spacing w:after="0" w:line="240" w:lineRule="auto"/>
              <w:jc w:val="both"/>
              <w:rPr>
                <w:rFonts w:ascii="Arial Narrow" w:hAnsi="Arial Narrow" w:cs="CenturyGothic"/>
                <w:sz w:val="20"/>
                <w:szCs w:val="20"/>
              </w:rPr>
            </w:pPr>
            <w:r w:rsidRPr="00382736">
              <w:rPr>
                <w:rFonts w:ascii="Arial Narrow" w:hAnsi="Arial Narrow" w:cs="CenturyGothic"/>
                <w:sz w:val="20"/>
                <w:szCs w:val="20"/>
              </w:rPr>
              <w:t>Equipment for one mooring prepared for deployment.</w:t>
            </w:r>
          </w:p>
          <w:p w:rsidR="00382736" w:rsidRPr="00382736" w:rsidRDefault="00382736" w:rsidP="00382736">
            <w:pPr>
              <w:autoSpaceDE w:val="0"/>
              <w:autoSpaceDN w:val="0"/>
              <w:adjustRightInd w:val="0"/>
              <w:spacing w:after="0" w:line="240" w:lineRule="auto"/>
              <w:jc w:val="both"/>
              <w:rPr>
                <w:rFonts w:ascii="Arial Narrow" w:hAnsi="Arial Narrow" w:cs="CenturyGothic"/>
                <w:sz w:val="20"/>
                <w:szCs w:val="20"/>
              </w:rPr>
            </w:pPr>
          </w:p>
          <w:p w:rsidR="0012669E" w:rsidRPr="0012669E" w:rsidRDefault="0012669E" w:rsidP="00382736">
            <w:pPr>
              <w:autoSpaceDE w:val="0"/>
              <w:autoSpaceDN w:val="0"/>
              <w:adjustRightInd w:val="0"/>
              <w:spacing w:after="0" w:line="240" w:lineRule="auto"/>
              <w:jc w:val="both"/>
              <w:rPr>
                <w:rFonts w:ascii="Arial Narrow" w:hAnsi="Arial Narrow" w:cs="CenturyGothic"/>
                <w:sz w:val="20"/>
                <w:szCs w:val="20"/>
              </w:rPr>
            </w:pPr>
          </w:p>
        </w:tc>
        <w:tc>
          <w:tcPr>
            <w:tcW w:w="649" w:type="pct"/>
            <w:tcBorders>
              <w:left w:val="single" w:sz="4" w:space="0" w:color="auto"/>
              <w:bottom w:val="single" w:sz="4" w:space="0" w:color="auto"/>
              <w:right w:val="single" w:sz="4" w:space="0" w:color="auto"/>
            </w:tcBorders>
          </w:tcPr>
          <w:p w:rsidR="0012669E" w:rsidRPr="004B2555" w:rsidRDefault="00382736" w:rsidP="0012669E">
            <w:pPr>
              <w:autoSpaceDE w:val="0"/>
              <w:autoSpaceDN w:val="0"/>
              <w:adjustRightInd w:val="0"/>
              <w:spacing w:after="0" w:line="240" w:lineRule="auto"/>
              <w:jc w:val="both"/>
              <w:rPr>
                <w:rFonts w:ascii="Arial Narrow" w:hAnsi="Arial Narrow" w:cs="CenturyGothic"/>
                <w:sz w:val="20"/>
                <w:szCs w:val="20"/>
              </w:rPr>
            </w:pPr>
            <w:r w:rsidRPr="00382736">
              <w:rPr>
                <w:rFonts w:ascii="Arial Narrow" w:hAnsi="Arial Narrow" w:cs="CenturyGothic"/>
                <w:sz w:val="20"/>
                <w:szCs w:val="20"/>
              </w:rPr>
              <w:t>Ship availability. SA Agulhas was taken into the drydock for major service and no  alternative ships could not be secure .</w:t>
            </w:r>
          </w:p>
        </w:tc>
        <w:tc>
          <w:tcPr>
            <w:tcW w:w="580" w:type="pct"/>
            <w:tcBorders>
              <w:left w:val="single" w:sz="4" w:space="0" w:color="auto"/>
              <w:bottom w:val="single" w:sz="4" w:space="0" w:color="auto"/>
              <w:right w:val="single" w:sz="4" w:space="0" w:color="auto"/>
            </w:tcBorders>
          </w:tcPr>
          <w:p w:rsidR="0012669E" w:rsidRPr="004B2555" w:rsidRDefault="00382736" w:rsidP="0012669E">
            <w:pPr>
              <w:autoSpaceDE w:val="0"/>
              <w:autoSpaceDN w:val="0"/>
              <w:adjustRightInd w:val="0"/>
              <w:spacing w:after="0" w:line="240" w:lineRule="auto"/>
              <w:jc w:val="both"/>
              <w:rPr>
                <w:rFonts w:ascii="Arial Narrow" w:hAnsi="Arial Narrow" w:cs="CenturyGothic"/>
                <w:sz w:val="20"/>
                <w:szCs w:val="20"/>
              </w:rPr>
            </w:pPr>
            <w:r w:rsidRPr="00382736">
              <w:rPr>
                <w:rFonts w:ascii="Arial Narrow" w:hAnsi="Arial Narrow" w:cs="CenturyGothic"/>
                <w:sz w:val="20"/>
                <w:szCs w:val="20"/>
              </w:rPr>
              <w:t>The cruise will be undertaken from 5 April 2018 due to the ship, SA Agulhas, which was to be used being taken into the drydock for major service.</w:t>
            </w:r>
          </w:p>
        </w:tc>
      </w:tr>
      <w:tr w:rsidR="0012669E" w:rsidRPr="004B2555" w:rsidTr="00BF5C54">
        <w:trPr>
          <w:trHeight w:val="591"/>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vMerge/>
            <w:tcBorders>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South African Science</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for the Second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International Indian Ocean Expedition (IIOE2) finalised</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First multidisciplinary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Indian Ocean Research</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Cruise undertaken as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component of IIOE2</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First multidisciplinary Indian Ocean Research Cruise undertaken as component of IIOE2 in October to November 2017 and a draft Cruise Report was compiled.</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p>
        </w:tc>
      </w:tr>
      <w:tr w:rsidR="0012669E" w:rsidRPr="004B2555" w:rsidTr="00BF5C54">
        <w:trPr>
          <w:trHeight w:val="293"/>
        </w:trPr>
        <w:tc>
          <w:tcPr>
            <w:tcW w:w="562" w:type="pct"/>
            <w:vMerge/>
            <w:tcBorders>
              <w:left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peer-reviewed scientific publications (including theses and research policy reports )</w:t>
            </w:r>
          </w:p>
        </w:tc>
        <w:tc>
          <w:tcPr>
            <w:tcW w:w="42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26 scientific publications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peer reviewed</w:t>
            </w:r>
          </w:p>
        </w:tc>
        <w:tc>
          <w:tcPr>
            <w:tcW w:w="671"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peer-reviewed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scientific publications</w:t>
            </w:r>
          </w:p>
        </w:tc>
        <w:tc>
          <w:tcPr>
            <w:tcW w:w="1582" w:type="pct"/>
            <w:tcBorders>
              <w:top w:val="single" w:sz="4" w:space="0" w:color="auto"/>
              <w:left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24 peer review publications have been produced</w:t>
            </w:r>
          </w:p>
        </w:tc>
        <w:tc>
          <w:tcPr>
            <w:tcW w:w="649" w:type="pct"/>
            <w:tcBorders>
              <w:top w:val="single" w:sz="4" w:space="0" w:color="auto"/>
              <w:left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12669E" w:rsidRPr="004B2555"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p>
        </w:tc>
      </w:tr>
      <w:tr w:rsidR="0012669E" w:rsidRPr="004B2555" w:rsidTr="00BF5C54">
        <w:trPr>
          <w:trHeight w:val="128"/>
        </w:trPr>
        <w:tc>
          <w:tcPr>
            <w:tcW w:w="562" w:type="pct"/>
            <w:vMerge/>
            <w:tcBorders>
              <w:left w:val="single" w:sz="4" w:space="0" w:color="auto"/>
              <w:bottom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CenturyGothic-Bold"/>
                <w:b/>
                <w:bCs/>
                <w:sz w:val="20"/>
                <w:szCs w:val="20"/>
                <w:lang w:val="ha-Latn-NG"/>
              </w:rPr>
            </w:pP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relief voyages to remote stations (to SANAE, Gough and Marion to support Research initiatives in line with Antarctic Treaty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prescripts</w:t>
            </w:r>
          </w:p>
        </w:tc>
        <w:tc>
          <w:tcPr>
            <w:tcW w:w="42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671"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relief voyages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undertaken</w:t>
            </w:r>
          </w:p>
        </w:tc>
        <w:tc>
          <w:tcPr>
            <w:tcW w:w="1582" w:type="pct"/>
            <w:tcBorders>
              <w:left w:val="single" w:sz="4" w:space="0" w:color="auto"/>
              <w:bottom w:val="single" w:sz="4" w:space="0" w:color="auto"/>
              <w:right w:val="single" w:sz="4" w:space="0" w:color="auto"/>
            </w:tcBorders>
          </w:tcPr>
          <w:p w:rsidR="0012669E" w:rsidRPr="0012669E" w:rsidRDefault="0012669E" w:rsidP="0012669E">
            <w:pPr>
              <w:spacing w:line="240" w:lineRule="auto"/>
              <w:rPr>
                <w:rFonts w:ascii="Arial Narrow" w:hAnsi="Arial Narrow" w:cs="CenturyGothic"/>
                <w:sz w:val="20"/>
                <w:szCs w:val="20"/>
              </w:rPr>
            </w:pPr>
            <w:r w:rsidRPr="0012669E">
              <w:rPr>
                <w:rFonts w:ascii="Arial Narrow" w:hAnsi="Arial Narrow" w:cs="CenturyGothic"/>
                <w:sz w:val="20"/>
                <w:szCs w:val="20"/>
              </w:rPr>
              <w:t>3 relief voyages undertaken</w:t>
            </w:r>
          </w:p>
        </w:tc>
        <w:tc>
          <w:tcPr>
            <w:tcW w:w="649" w:type="pct"/>
            <w:tcBorders>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12669E" w:rsidRPr="004B2555"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p>
        </w:tc>
      </w:tr>
      <w:tr w:rsidR="0012669E" w:rsidRPr="004B2555" w:rsidTr="00BF5C54">
        <w:trPr>
          <w:trHeight w:val="2821"/>
        </w:trPr>
        <w:tc>
          <w:tcPr>
            <w:tcW w:w="562" w:type="pct"/>
            <w:vMerge w:val="restart"/>
            <w:tcBorders>
              <w:top w:val="single" w:sz="4" w:space="0" w:color="auto"/>
              <w:left w:val="single" w:sz="4" w:space="0" w:color="auto"/>
              <w:right w:val="single" w:sz="4" w:space="0" w:color="auto"/>
            </w:tcBorders>
            <w:hideMark/>
          </w:tcPr>
          <w:p w:rsidR="0012669E" w:rsidRPr="004B2555" w:rsidRDefault="0012669E" w:rsidP="0012669E">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t>Ecosystems conserved, managed and sustainably used</w:t>
            </w: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Estuary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Plans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Estuarine Management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developed (Buffalo River Estuary in East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London and Hartenbos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estuary in Namaqua</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district municipality) </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Estuary Management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(EMP) finalised for</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approval</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1 Estuary Management Plan (EMP) finalised for approval</w:t>
            </w: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r>
      <w:tr w:rsidR="0012669E" w:rsidRPr="004B2555" w:rsidTr="00BF5C54">
        <w:trPr>
          <w:trHeight w:val="382"/>
        </w:trPr>
        <w:tc>
          <w:tcPr>
            <w:tcW w:w="562" w:type="pct"/>
            <w:vMerge/>
            <w:tcBorders>
              <w:left w:val="single" w:sz="4" w:space="0" w:color="auto"/>
              <w:right w:val="single" w:sz="4" w:space="0" w:color="auto"/>
            </w:tcBorders>
            <w:vAlign w:val="center"/>
            <w:hideMark/>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Percentage of Exclusive Economic Zone under Marine Protected Areas</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-4 287.532 sq.km (0.4%</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EEZ) maintained as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MPAs. 22 MPAs network gazetted for public comments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-Consultation on the draft</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undertaken</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18 Marine Protected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declared</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spacing w:after="0" w:line="240" w:lineRule="auto"/>
              <w:jc w:val="both"/>
              <w:rPr>
                <w:rFonts w:ascii="Arial Narrow" w:hAnsi="Arial Narrow" w:cs="ArialMT"/>
                <w:sz w:val="20"/>
                <w:szCs w:val="20"/>
              </w:rPr>
            </w:pPr>
            <w:r w:rsidRPr="0012669E">
              <w:rPr>
                <w:rFonts w:ascii="Arial Narrow" w:hAnsi="Arial Narrow" w:cs="ArialMT"/>
                <w:sz w:val="20"/>
                <w:szCs w:val="20"/>
              </w:rPr>
              <w:t>18 Marine Protected Areas not declared</w:t>
            </w:r>
          </w:p>
        </w:tc>
        <w:tc>
          <w:tcPr>
            <w:tcW w:w="649" w:type="pct"/>
            <w:tcBorders>
              <w:top w:val="single" w:sz="4" w:space="0" w:color="auto"/>
              <w:left w:val="single" w:sz="4" w:space="0" w:color="auto"/>
              <w:bottom w:val="single" w:sz="4" w:space="0" w:color="auto"/>
              <w:right w:val="single" w:sz="4" w:space="0" w:color="auto"/>
            </w:tcBorders>
          </w:tcPr>
          <w:p w:rsidR="0012669E" w:rsidRPr="00E11C9C" w:rsidRDefault="0012669E" w:rsidP="0012669E">
            <w:pPr>
              <w:autoSpaceDE w:val="0"/>
              <w:autoSpaceDN w:val="0"/>
              <w:adjustRightInd w:val="0"/>
              <w:spacing w:after="0" w:line="240" w:lineRule="auto"/>
              <w:jc w:val="both"/>
              <w:rPr>
                <w:rFonts w:ascii="Arial Narrow" w:hAnsi="Arial Narrow" w:cs="ArialMT"/>
                <w:sz w:val="20"/>
                <w:szCs w:val="20"/>
              </w:rPr>
            </w:pPr>
            <w:r w:rsidRPr="00F30765">
              <w:rPr>
                <w:rFonts w:ascii="Arial Narrow" w:hAnsi="Arial Narrow" w:cs="ArialMT"/>
                <w:sz w:val="20"/>
                <w:szCs w:val="20"/>
              </w:rPr>
              <w:t>Negotiations with Department of Mineral Resources, Publishers Association of South Africa and Marine Protected Areas Technical team took place on 24 January 2018.  No consensus yet. Cape Nature MPAs meeting for finalization of regulations and commenting template held on 27 February 2018</w:t>
            </w: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C81A82">
              <w:rPr>
                <w:rFonts w:ascii="Arial Narrow" w:hAnsi="Arial Narrow" w:cs="ArialMT"/>
                <w:sz w:val="20"/>
                <w:szCs w:val="20"/>
              </w:rPr>
              <w:t>Agreements on boundaries and areas to be declared. Matter will be referred MINMEC to expand Goukama Marine Protected Areas.</w:t>
            </w:r>
          </w:p>
        </w:tc>
      </w:tr>
      <w:tr w:rsidR="0012669E" w:rsidRPr="004B2555" w:rsidTr="00BF5C54">
        <w:trPr>
          <w:trHeight w:val="270"/>
        </w:trPr>
        <w:tc>
          <w:tcPr>
            <w:tcW w:w="562" w:type="pct"/>
            <w:vMerge/>
            <w:tcBorders>
              <w:left w:val="single" w:sz="4" w:space="0" w:color="auto"/>
              <w:bottom w:val="single" w:sz="4" w:space="0" w:color="auto"/>
              <w:right w:val="single" w:sz="4" w:space="0" w:color="auto"/>
            </w:tcBorders>
            <w:vAlign w:val="center"/>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Policy on Boat-based Whale Watching (BBWW)</w:t>
            </w:r>
          </w:p>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and White Shark Cage Diving (WSCD) developed</w:t>
            </w:r>
          </w:p>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and implemented</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Policy on Boatbased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Whale</w:t>
            </w:r>
            <w:r>
              <w:rPr>
                <w:rFonts w:ascii="Arial Narrow" w:hAnsi="Arial Narrow" w:cs="ArialMT"/>
                <w:sz w:val="20"/>
                <w:szCs w:val="20"/>
              </w:rPr>
              <w:t xml:space="preserve"> </w:t>
            </w:r>
            <w:r w:rsidRPr="004B2555">
              <w:rPr>
                <w:rFonts w:ascii="Arial Narrow" w:hAnsi="Arial Narrow" w:cs="ArialMT"/>
                <w:sz w:val="20"/>
                <w:szCs w:val="20"/>
              </w:rPr>
              <w:t>Watching</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(BBWW) and White Shark</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Cage Diving in place</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on Boat-based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Whale Watching and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White Shark Cage Diving</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and permits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issued</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spacing w:after="0" w:line="240" w:lineRule="auto"/>
              <w:jc w:val="both"/>
              <w:rPr>
                <w:rFonts w:ascii="Arial Narrow" w:hAnsi="Arial Narrow" w:cs="ArialMT"/>
                <w:sz w:val="20"/>
                <w:szCs w:val="20"/>
              </w:rPr>
            </w:pPr>
            <w:r w:rsidRPr="0012669E">
              <w:rPr>
                <w:rFonts w:ascii="Arial Narrow" w:hAnsi="Arial Narrow" w:cs="ArialMT"/>
                <w:sz w:val="20"/>
                <w:szCs w:val="20"/>
              </w:rPr>
              <w:t>Policy on Boat-based Whale Watching and White Shark Cage Diving approved</w:t>
            </w:r>
            <w:r w:rsidRPr="0012669E">
              <w:t xml:space="preserve"> </w:t>
            </w:r>
            <w:r w:rsidRPr="0012669E">
              <w:rPr>
                <w:rFonts w:ascii="Arial Narrow" w:hAnsi="Arial Narrow" w:cs="ArialMT"/>
                <w:sz w:val="20"/>
                <w:szCs w:val="20"/>
              </w:rPr>
              <w:t>and permits issued</w:t>
            </w:r>
          </w:p>
          <w:p w:rsidR="0012669E" w:rsidRPr="0012669E" w:rsidRDefault="0012669E" w:rsidP="0012669E">
            <w:pPr>
              <w:spacing w:after="0" w:line="240" w:lineRule="auto"/>
              <w:jc w:val="both"/>
              <w:rPr>
                <w:rFonts w:ascii="Arial Narrow" w:hAnsi="Arial Narrow" w:cs="ArialMT"/>
                <w:sz w:val="20"/>
                <w:szCs w:val="20"/>
              </w:rPr>
            </w:pP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p>
        </w:tc>
      </w:tr>
      <w:tr w:rsidR="0012669E" w:rsidRPr="004B2555" w:rsidTr="001966D7">
        <w:trPr>
          <w:trHeight w:val="523"/>
        </w:trPr>
        <w:tc>
          <w:tcPr>
            <w:tcW w:w="562" w:type="pct"/>
            <w:vMerge w:val="restart"/>
            <w:tcBorders>
              <w:top w:val="single" w:sz="4" w:space="0" w:color="auto"/>
              <w:left w:val="single" w:sz="4" w:space="0" w:color="auto"/>
              <w:right w:val="single" w:sz="4" w:space="0" w:color="auto"/>
            </w:tcBorders>
            <w:hideMark/>
          </w:tcPr>
          <w:p w:rsidR="0012669E" w:rsidRPr="004B2555" w:rsidRDefault="0012669E" w:rsidP="0012669E">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t>Enhanced sector monitoring and evaluation</w:t>
            </w: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State of Environment</w:t>
            </w:r>
          </w:p>
          <w:p w:rsidR="0012669E" w:rsidRPr="004B2555" w:rsidRDefault="0012669E" w:rsidP="0012669E">
            <w:pPr>
              <w:spacing w:after="0" w:line="240" w:lineRule="auto"/>
              <w:jc w:val="both"/>
              <w:rPr>
                <w:rFonts w:ascii="Arial Narrow" w:hAnsi="Arial Narrow" w:cs="ArialMT"/>
                <w:sz w:val="20"/>
                <w:szCs w:val="20"/>
              </w:rPr>
            </w:pPr>
            <w:r w:rsidRPr="004B2555">
              <w:rPr>
                <w:rFonts w:ascii="Arial Narrow" w:hAnsi="Arial Narrow" w:cs="ArialMT"/>
                <w:sz w:val="20"/>
                <w:szCs w:val="20"/>
              </w:rPr>
              <w:t>report on Oceans and Coasts published</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card on key Ocean and coasts indicators compiled</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card on</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key Ocean and coasts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compiled</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Annual Report Card on key Ocean and Coasts indicators complied.</w:t>
            </w:r>
          </w:p>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64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pStyle w:val="Boxtext"/>
              <w:keepNext w:val="0"/>
              <w:tabs>
                <w:tab w:val="clear" w:pos="284"/>
                <w:tab w:val="clear" w:pos="567"/>
                <w:tab w:val="left" w:pos="720"/>
              </w:tabs>
              <w:autoSpaceDE w:val="0"/>
              <w:autoSpaceDN w:val="0"/>
              <w:adjustRightInd w:val="0"/>
              <w:spacing w:before="0" w:after="0"/>
              <w:jc w:val="both"/>
              <w:rPr>
                <w:rFonts w:eastAsiaTheme="minorHAnsi" w:cs="CenturyGothic"/>
                <w:sz w:val="20"/>
              </w:rPr>
            </w:pPr>
          </w:p>
        </w:tc>
      </w:tr>
      <w:tr w:rsidR="0012669E" w:rsidRPr="004B2555" w:rsidTr="00BF5C54">
        <w:trPr>
          <w:trHeight w:val="591"/>
        </w:trPr>
        <w:tc>
          <w:tcPr>
            <w:tcW w:w="562" w:type="pct"/>
            <w:vMerge/>
            <w:tcBorders>
              <w:left w:val="single" w:sz="4" w:space="0" w:color="auto"/>
              <w:bottom w:val="single" w:sz="4" w:space="0" w:color="auto"/>
              <w:right w:val="single" w:sz="4" w:space="0" w:color="auto"/>
            </w:tcBorders>
            <w:hideMark/>
          </w:tcPr>
          <w:p w:rsidR="0012669E" w:rsidRPr="004B2555" w:rsidRDefault="0012669E" w:rsidP="0012669E">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Oceans and Coasts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and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evaluation programme</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9"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Water Quality Report of the Port St Johns</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Oceans &amp;</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Coasts Water Quality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Programme</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in 9 priority</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for 3 Coastal</w:t>
            </w:r>
          </w:p>
          <w:p w:rsidR="0012669E" w:rsidRPr="004B2555" w:rsidRDefault="0012669E" w:rsidP="0012669E">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provinces</w:t>
            </w:r>
          </w:p>
        </w:tc>
        <w:tc>
          <w:tcPr>
            <w:tcW w:w="1582" w:type="pct"/>
            <w:tcBorders>
              <w:top w:val="single" w:sz="4" w:space="0" w:color="auto"/>
              <w:left w:val="single" w:sz="4" w:space="0" w:color="auto"/>
              <w:bottom w:val="single" w:sz="4" w:space="0" w:color="auto"/>
              <w:right w:val="single" w:sz="4" w:space="0" w:color="auto"/>
            </w:tcBorders>
          </w:tcPr>
          <w:p w:rsidR="0012669E" w:rsidRPr="0012669E" w:rsidRDefault="0012669E" w:rsidP="0012669E">
            <w:pPr>
              <w:autoSpaceDE w:val="0"/>
              <w:autoSpaceDN w:val="0"/>
              <w:adjustRightInd w:val="0"/>
              <w:spacing w:after="0" w:line="240" w:lineRule="auto"/>
              <w:jc w:val="both"/>
              <w:rPr>
                <w:rFonts w:ascii="Arial Narrow" w:hAnsi="Arial Narrow" w:cs="CenturyGothic"/>
                <w:sz w:val="20"/>
                <w:szCs w:val="20"/>
              </w:rPr>
            </w:pPr>
            <w:r w:rsidRPr="0012669E">
              <w:rPr>
                <w:rFonts w:ascii="Arial Narrow" w:hAnsi="Arial Narrow" w:cs="CenturyGothic"/>
                <w:sz w:val="20"/>
                <w:szCs w:val="20"/>
              </w:rPr>
              <w:t>National Oceans &amp; Coasts Water Quality Monitoring Programme implemented in 17 priority areas for 3 Coastal provinces.</w:t>
            </w:r>
          </w:p>
        </w:tc>
        <w:tc>
          <w:tcPr>
            <w:tcW w:w="649" w:type="pct"/>
            <w:tcBorders>
              <w:top w:val="single" w:sz="4" w:space="0" w:color="auto"/>
              <w:left w:val="single" w:sz="4" w:space="0" w:color="auto"/>
              <w:bottom w:val="single" w:sz="4" w:space="0" w:color="auto"/>
              <w:right w:val="single" w:sz="4" w:space="0" w:color="auto"/>
            </w:tcBorders>
          </w:tcPr>
          <w:p w:rsidR="0012669E" w:rsidRPr="00C95109" w:rsidRDefault="0012669E" w:rsidP="0012669E">
            <w:pPr>
              <w:spacing w:line="240" w:lineRule="auto"/>
              <w:jc w:val="center"/>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12669E" w:rsidRPr="004B2555" w:rsidRDefault="0012669E" w:rsidP="0012669E">
            <w:pPr>
              <w:autoSpaceDE w:val="0"/>
              <w:autoSpaceDN w:val="0"/>
              <w:adjustRightInd w:val="0"/>
              <w:spacing w:after="0" w:line="240" w:lineRule="auto"/>
              <w:jc w:val="both"/>
              <w:rPr>
                <w:rFonts w:ascii="Arial Narrow" w:hAnsi="Arial Narrow" w:cs="CenturyGothic"/>
                <w:sz w:val="20"/>
                <w:szCs w:val="20"/>
              </w:rPr>
            </w:pPr>
          </w:p>
        </w:tc>
      </w:tr>
    </w:tbl>
    <w:p w:rsidR="001B4723" w:rsidRPr="004B2555" w:rsidRDefault="001B4723" w:rsidP="008D0AE6">
      <w:pPr>
        <w:jc w:val="both"/>
        <w:rPr>
          <w:rFonts w:ascii="Arial Narrow" w:hAnsi="Arial Narrow" w:cs="Arial"/>
          <w:b/>
          <w:sz w:val="28"/>
          <w:szCs w:val="28"/>
        </w:rPr>
      </w:pPr>
    </w:p>
    <w:p w:rsidR="00FD6DE6" w:rsidRDefault="00FD6DE6" w:rsidP="008D0AE6">
      <w:pPr>
        <w:spacing w:before="240"/>
        <w:ind w:hanging="567"/>
        <w:jc w:val="both"/>
        <w:rPr>
          <w:rFonts w:ascii="Arial Narrow" w:hAnsi="Arial Narrow" w:cs="Arial"/>
          <w:b/>
          <w:sz w:val="28"/>
          <w:szCs w:val="28"/>
        </w:rPr>
      </w:pPr>
    </w:p>
    <w:p w:rsidR="00BF5C54" w:rsidRDefault="00BF5C54" w:rsidP="008D0AE6">
      <w:pPr>
        <w:spacing w:before="240"/>
        <w:ind w:hanging="567"/>
        <w:jc w:val="both"/>
        <w:rPr>
          <w:rFonts w:ascii="Arial Narrow" w:hAnsi="Arial Narrow" w:cs="Arial"/>
          <w:b/>
          <w:sz w:val="28"/>
          <w:szCs w:val="28"/>
        </w:rPr>
      </w:pPr>
    </w:p>
    <w:p w:rsidR="00BF5C54" w:rsidRDefault="00BF5C54" w:rsidP="008D0AE6">
      <w:pPr>
        <w:spacing w:before="240"/>
        <w:ind w:hanging="567"/>
        <w:jc w:val="both"/>
        <w:rPr>
          <w:rFonts w:ascii="Arial Narrow" w:hAnsi="Arial Narrow" w:cs="Arial"/>
          <w:b/>
          <w:sz w:val="28"/>
          <w:szCs w:val="28"/>
        </w:rPr>
      </w:pPr>
    </w:p>
    <w:p w:rsidR="00BF5C54" w:rsidRDefault="00BF5C54" w:rsidP="008D0AE6">
      <w:pPr>
        <w:spacing w:before="240"/>
        <w:ind w:hanging="567"/>
        <w:jc w:val="both"/>
        <w:rPr>
          <w:rFonts w:ascii="Arial Narrow" w:hAnsi="Arial Narrow" w:cs="Arial"/>
          <w:b/>
          <w:sz w:val="28"/>
          <w:szCs w:val="28"/>
        </w:rPr>
      </w:pPr>
    </w:p>
    <w:p w:rsidR="00BF5C54" w:rsidRDefault="00BF5C54" w:rsidP="008D0AE6">
      <w:pPr>
        <w:spacing w:before="240"/>
        <w:ind w:hanging="567"/>
        <w:jc w:val="both"/>
        <w:rPr>
          <w:rFonts w:ascii="Arial Narrow" w:hAnsi="Arial Narrow" w:cs="Arial"/>
          <w:b/>
          <w:sz w:val="28"/>
          <w:szCs w:val="28"/>
        </w:rPr>
      </w:pPr>
    </w:p>
    <w:p w:rsidR="00DF4BC1" w:rsidRDefault="00DF4BC1" w:rsidP="008D0AE6">
      <w:pPr>
        <w:spacing w:before="240"/>
        <w:ind w:hanging="567"/>
        <w:jc w:val="both"/>
        <w:rPr>
          <w:rFonts w:ascii="Arial Narrow" w:hAnsi="Arial Narrow" w:cs="Arial"/>
          <w:b/>
          <w:sz w:val="28"/>
          <w:szCs w:val="28"/>
        </w:rPr>
      </w:pPr>
    </w:p>
    <w:p w:rsidR="00066789" w:rsidRDefault="00066789" w:rsidP="008D0AE6">
      <w:pPr>
        <w:spacing w:before="240"/>
        <w:ind w:hanging="567"/>
        <w:jc w:val="both"/>
        <w:rPr>
          <w:rFonts w:ascii="Arial Narrow" w:hAnsi="Arial Narrow" w:cs="Arial"/>
          <w:b/>
          <w:sz w:val="28"/>
          <w:szCs w:val="28"/>
        </w:rPr>
      </w:pPr>
    </w:p>
    <w:p w:rsidR="00066789" w:rsidRDefault="00066789" w:rsidP="008D0AE6">
      <w:pPr>
        <w:spacing w:before="240"/>
        <w:ind w:hanging="567"/>
        <w:jc w:val="both"/>
        <w:rPr>
          <w:rFonts w:ascii="Arial Narrow" w:hAnsi="Arial Narrow" w:cs="Arial"/>
          <w:b/>
          <w:sz w:val="28"/>
          <w:szCs w:val="28"/>
        </w:rPr>
      </w:pPr>
    </w:p>
    <w:p w:rsidR="00066789" w:rsidRDefault="00066789" w:rsidP="008D0AE6">
      <w:pPr>
        <w:spacing w:before="240"/>
        <w:ind w:hanging="567"/>
        <w:jc w:val="both"/>
        <w:rPr>
          <w:rFonts w:ascii="Arial Narrow" w:hAnsi="Arial Narrow" w:cs="Arial"/>
          <w:b/>
          <w:sz w:val="28"/>
          <w:szCs w:val="28"/>
        </w:rPr>
      </w:pPr>
    </w:p>
    <w:p w:rsidR="0054512C" w:rsidRDefault="0054512C" w:rsidP="008D0AE6">
      <w:pPr>
        <w:spacing w:before="240"/>
        <w:ind w:hanging="567"/>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4: CLIMATE CHANGE AND AIR QUALITY</w:t>
      </w: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83"/>
        <w:gridCol w:w="1677"/>
        <w:gridCol w:w="1359"/>
        <w:gridCol w:w="2131"/>
        <w:gridCol w:w="5099"/>
        <w:gridCol w:w="1985"/>
        <w:gridCol w:w="1842"/>
      </w:tblGrid>
      <w:tr w:rsidR="00FD6DE6" w:rsidRPr="004B2555" w:rsidTr="00BF5C54">
        <w:trPr>
          <w:trHeight w:val="591"/>
          <w:tblHeader/>
        </w:trPr>
        <w:tc>
          <w:tcPr>
            <w:tcW w:w="562"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8"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28"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FD6DE6" w:rsidRPr="004B2555" w:rsidRDefault="00FD6DE6"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FD6DE6" w:rsidRPr="004B2555" w:rsidRDefault="00FD6DE6"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606" w:type="pct"/>
            <w:tcBorders>
              <w:top w:val="single" w:sz="4" w:space="0" w:color="auto"/>
              <w:left w:val="single" w:sz="4" w:space="0" w:color="auto"/>
              <w:bottom w:val="single" w:sz="4" w:space="0" w:color="auto"/>
              <w:right w:val="single" w:sz="4" w:space="0" w:color="auto"/>
            </w:tcBorders>
            <w:shd w:val="clear" w:color="auto" w:fill="008A3E"/>
          </w:tcPr>
          <w:p w:rsidR="00FD6DE6" w:rsidRPr="004B2555" w:rsidRDefault="00FD6DE6"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25"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FD6DE6" w:rsidRPr="004B2555" w:rsidRDefault="00FD6DE6" w:rsidP="008D0AE6">
            <w:pPr>
              <w:spacing w:after="0"/>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FD6DE6" w:rsidRPr="004B2555" w:rsidTr="00BF5C54">
        <w:trPr>
          <w:trHeight w:val="591"/>
        </w:trPr>
        <w:tc>
          <w:tcPr>
            <w:tcW w:w="562" w:type="pc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CenturyGothic-Bold"/>
                <w:b/>
                <w:bCs/>
                <w:sz w:val="20"/>
                <w:szCs w:val="20"/>
                <w:lang w:val="ha-Latn-NG"/>
              </w:rPr>
            </w:pPr>
            <w:r w:rsidRPr="004B2555">
              <w:rPr>
                <w:rFonts w:ascii="Arial Narrow" w:hAnsi="Arial Narrow" w:cs="CenturyGothic-Bold"/>
                <w:b/>
                <w:bCs/>
                <w:sz w:val="20"/>
                <w:szCs w:val="20"/>
                <w:lang w:val="ha-Latn-NG"/>
              </w:rPr>
              <w:t>Coherent and aligned multi-sector regulatory system &amp; decision support across government (as reflected in the policy initiatives on the Strategic Plan)</w:t>
            </w:r>
          </w:p>
        </w:tc>
        <w:tc>
          <w:tcPr>
            <w:tcW w:w="5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Regulatory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and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tools developed</w:t>
            </w:r>
          </w:p>
          <w:p w:rsidR="00FD6DE6" w:rsidRPr="004B2555" w:rsidRDefault="00FD6DE6" w:rsidP="001966D7">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and Implemented</w:t>
            </w: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Discussion document for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Climate Change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Response Bill in place but not yet published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Presentation prepared to be presented in IGCCC before being published</w:t>
            </w:r>
          </w:p>
        </w:tc>
        <w:tc>
          <w:tcPr>
            <w:tcW w:w="671"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Climate Change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Response Regulatory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gazetted for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Public Comments</w:t>
            </w:r>
          </w:p>
        </w:tc>
        <w:tc>
          <w:tcPr>
            <w:tcW w:w="1606" w:type="pct"/>
            <w:tcBorders>
              <w:top w:val="single" w:sz="4" w:space="0" w:color="auto"/>
              <w:left w:val="single" w:sz="4" w:space="0" w:color="auto"/>
              <w:bottom w:val="single" w:sz="4" w:space="0" w:color="auto"/>
              <w:right w:val="single" w:sz="4" w:space="0" w:color="auto"/>
            </w:tcBorders>
          </w:tcPr>
          <w:p w:rsidR="00FD6DE6" w:rsidRPr="004B2555" w:rsidRDefault="0036224D" w:rsidP="001966D7">
            <w:pPr>
              <w:autoSpaceDE w:val="0"/>
              <w:autoSpaceDN w:val="0"/>
              <w:adjustRightInd w:val="0"/>
              <w:spacing w:after="0" w:line="240" w:lineRule="auto"/>
              <w:jc w:val="both"/>
              <w:rPr>
                <w:rFonts w:ascii="Arial Narrow" w:hAnsi="Arial Narrow" w:cs="ArialMT"/>
                <w:sz w:val="20"/>
                <w:szCs w:val="20"/>
              </w:rPr>
            </w:pPr>
            <w:r w:rsidRPr="0036224D">
              <w:rPr>
                <w:rFonts w:ascii="Arial Narrow" w:hAnsi="Arial Narrow" w:cs="ArialMT"/>
                <w:sz w:val="20"/>
                <w:szCs w:val="20"/>
              </w:rPr>
              <w:t>National Climate Change Response Regulatory Framework/bill developed but not yet published for public comments. Framework has been presented to the FOSAD ESEID supported to be submitted to Cabinet Committee and Cabinet for approval.</w:t>
            </w:r>
          </w:p>
        </w:tc>
        <w:tc>
          <w:tcPr>
            <w:tcW w:w="625" w:type="pct"/>
            <w:tcBorders>
              <w:top w:val="single" w:sz="4" w:space="0" w:color="auto"/>
              <w:left w:val="single" w:sz="4" w:space="0" w:color="auto"/>
              <w:bottom w:val="single" w:sz="4" w:space="0" w:color="auto"/>
              <w:right w:val="single" w:sz="4" w:space="0" w:color="auto"/>
            </w:tcBorders>
          </w:tcPr>
          <w:p w:rsidR="00066789" w:rsidRPr="00066789" w:rsidRDefault="00066789" w:rsidP="001966D7">
            <w:pPr>
              <w:autoSpaceDE w:val="0"/>
              <w:autoSpaceDN w:val="0"/>
              <w:adjustRightInd w:val="0"/>
              <w:spacing w:after="0" w:line="240" w:lineRule="auto"/>
              <w:jc w:val="both"/>
              <w:rPr>
                <w:rFonts w:ascii="Arial Narrow" w:hAnsi="Arial Narrow" w:cs="ArialMT"/>
                <w:sz w:val="20"/>
                <w:szCs w:val="20"/>
              </w:rPr>
            </w:pPr>
            <w:r w:rsidRPr="00066789">
              <w:rPr>
                <w:rFonts w:ascii="Arial Narrow" w:hAnsi="Arial Narrow" w:cs="ArialMT"/>
                <w:sz w:val="20"/>
                <w:szCs w:val="20"/>
              </w:rPr>
              <w:t>The changes in the cluster and cabinet schedule resulted in the delays in the processing of the framework/ bill for approval for public comments.</w:t>
            </w:r>
          </w:p>
          <w:p w:rsidR="00FD6DE6" w:rsidRPr="00D2061A" w:rsidRDefault="00FD6DE6" w:rsidP="001966D7">
            <w:pPr>
              <w:autoSpaceDE w:val="0"/>
              <w:autoSpaceDN w:val="0"/>
              <w:adjustRightInd w:val="0"/>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FD6DE6" w:rsidRPr="00D2061A" w:rsidRDefault="00066789" w:rsidP="00E8062D">
            <w:pPr>
              <w:autoSpaceDE w:val="0"/>
              <w:autoSpaceDN w:val="0"/>
              <w:adjustRightInd w:val="0"/>
              <w:spacing w:after="0" w:line="240" w:lineRule="auto"/>
              <w:jc w:val="both"/>
              <w:rPr>
                <w:rFonts w:ascii="Arial Narrow" w:hAnsi="Arial Narrow" w:cs="ArialMT"/>
                <w:sz w:val="20"/>
                <w:szCs w:val="20"/>
              </w:rPr>
            </w:pPr>
            <w:r w:rsidRPr="00066789">
              <w:rPr>
                <w:rFonts w:ascii="Arial Narrow" w:hAnsi="Arial Narrow" w:cs="ArialMT"/>
                <w:sz w:val="20"/>
                <w:szCs w:val="20"/>
              </w:rPr>
              <w:t>The legal framework will be tabled at the ESEID Cabinet Committee. This work has will be prioritised and finalised in 2018/19</w:t>
            </w:r>
          </w:p>
        </w:tc>
      </w:tr>
      <w:tr w:rsidR="00FD6DE6" w:rsidRPr="004B2555" w:rsidTr="00BF5C54">
        <w:trPr>
          <w:trHeight w:val="591"/>
        </w:trPr>
        <w:tc>
          <w:tcPr>
            <w:tcW w:w="562" w:type="pct"/>
            <w:vMerge w:val="restar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
                <w:b/>
                <w:bCs/>
                <w:sz w:val="20"/>
                <w:szCs w:val="20"/>
              </w:rPr>
            </w:pPr>
            <w:r w:rsidRPr="004B2555">
              <w:rPr>
                <w:rFonts w:ascii="Arial Narrow" w:hAnsi="Arial Narrow" w:cs="CenturyGothic-Bold"/>
                <w:b/>
                <w:bCs/>
                <w:sz w:val="20"/>
                <w:szCs w:val="20"/>
                <w:lang w:val="ha-Latn-NG"/>
              </w:rPr>
              <w:t>Threats to environmental quality and integrity managed</w:t>
            </w:r>
          </w:p>
        </w:tc>
        <w:tc>
          <w:tcPr>
            <w:tcW w:w="5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for Climate Services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w:t>
            </w:r>
          </w:p>
          <w:p w:rsidR="00FD6DE6" w:rsidRPr="004B2555" w:rsidRDefault="00FD6DE6" w:rsidP="001966D7">
            <w:pPr>
              <w:autoSpaceDE w:val="0"/>
              <w:autoSpaceDN w:val="0"/>
              <w:adjustRightInd w:val="0"/>
              <w:spacing w:after="0" w:line="240" w:lineRule="auto"/>
              <w:jc w:val="both"/>
              <w:rPr>
                <w:rFonts w:ascii="Arial Narrow" w:hAnsi="Arial Narrow" w:cs="Arial"/>
                <w:b/>
                <w:bCs/>
                <w:sz w:val="20"/>
                <w:szCs w:val="20"/>
              </w:rPr>
            </w:pPr>
            <w:r w:rsidRPr="004B2555">
              <w:rPr>
                <w:rFonts w:ascii="Arial Narrow" w:hAnsi="Arial Narrow" w:cs="ArialMT"/>
                <w:sz w:val="20"/>
                <w:szCs w:val="20"/>
              </w:rPr>
              <w:t>implemented</w:t>
            </w: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Framework of</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Services finalised</w:t>
            </w:r>
          </w:p>
        </w:tc>
        <w:tc>
          <w:tcPr>
            <w:tcW w:w="671"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for National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for Climate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Services implemented for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key climate sensitive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sectors</w:t>
            </w:r>
          </w:p>
        </w:tc>
        <w:tc>
          <w:tcPr>
            <w:tcW w:w="1606" w:type="pct"/>
            <w:tcBorders>
              <w:top w:val="single" w:sz="4" w:space="0" w:color="auto"/>
              <w:left w:val="single" w:sz="4" w:space="0" w:color="auto"/>
              <w:bottom w:val="single" w:sz="4" w:space="0" w:color="auto"/>
              <w:right w:val="single" w:sz="4" w:space="0" w:color="auto"/>
            </w:tcBorders>
          </w:tcPr>
          <w:p w:rsidR="00066789" w:rsidRPr="00066789" w:rsidRDefault="00066789" w:rsidP="001966D7">
            <w:pPr>
              <w:spacing w:after="0" w:line="240" w:lineRule="auto"/>
              <w:jc w:val="both"/>
              <w:rPr>
                <w:rFonts w:ascii="Arial Narrow" w:hAnsi="Arial Narrow" w:cs="ArialMT"/>
                <w:sz w:val="20"/>
                <w:szCs w:val="20"/>
              </w:rPr>
            </w:pPr>
            <w:r w:rsidRPr="00066789">
              <w:rPr>
                <w:rFonts w:ascii="Arial Narrow" w:hAnsi="Arial Narrow" w:cs="ArialMT"/>
                <w:sz w:val="20"/>
                <w:szCs w:val="20"/>
              </w:rPr>
              <w:t>NFCS Annual plan has been implemented for 4 sectors:</w:t>
            </w:r>
          </w:p>
          <w:p w:rsidR="00066789" w:rsidRPr="00066789" w:rsidRDefault="00066789" w:rsidP="001966D7">
            <w:pPr>
              <w:spacing w:after="0" w:line="240" w:lineRule="auto"/>
              <w:jc w:val="both"/>
              <w:rPr>
                <w:rFonts w:ascii="Arial Narrow" w:hAnsi="Arial Narrow" w:cs="ArialMT"/>
                <w:sz w:val="20"/>
                <w:szCs w:val="20"/>
              </w:rPr>
            </w:pPr>
            <w:r w:rsidRPr="00066789">
              <w:rPr>
                <w:rFonts w:ascii="Arial Narrow" w:hAnsi="Arial Narrow" w:cs="ArialMT"/>
                <w:sz w:val="20"/>
                <w:szCs w:val="20"/>
              </w:rPr>
              <w:t>• Workshop on the NFCS and Umngeni Resilient Project early warning held in November 2017 in KwaZulu-Natal.</w:t>
            </w:r>
          </w:p>
          <w:p w:rsidR="00066789" w:rsidRPr="00066789" w:rsidRDefault="00066789" w:rsidP="001966D7">
            <w:pPr>
              <w:spacing w:after="0" w:line="240" w:lineRule="auto"/>
              <w:jc w:val="both"/>
              <w:rPr>
                <w:rFonts w:ascii="Arial Narrow" w:hAnsi="Arial Narrow" w:cs="ArialMT"/>
                <w:sz w:val="20"/>
                <w:szCs w:val="20"/>
              </w:rPr>
            </w:pPr>
            <w:r w:rsidRPr="00066789">
              <w:rPr>
                <w:rFonts w:ascii="Arial Narrow" w:hAnsi="Arial Narrow" w:cs="ArialMT"/>
                <w:sz w:val="20"/>
                <w:szCs w:val="20"/>
              </w:rPr>
              <w:t>• Workshops for NFCS on the 26 March 2018  in Pretoria have been conducted</w:t>
            </w:r>
          </w:p>
          <w:p w:rsidR="00FD6DE6" w:rsidRPr="004B2555" w:rsidRDefault="00066789" w:rsidP="001966D7">
            <w:pPr>
              <w:spacing w:after="0" w:line="240" w:lineRule="auto"/>
              <w:jc w:val="both"/>
              <w:rPr>
                <w:rFonts w:ascii="Arial Narrow" w:hAnsi="Arial Narrow" w:cs="ArialMT"/>
                <w:sz w:val="20"/>
                <w:szCs w:val="20"/>
              </w:rPr>
            </w:pPr>
            <w:r w:rsidRPr="00066789">
              <w:rPr>
                <w:rFonts w:ascii="Arial Narrow" w:hAnsi="Arial Narrow" w:cs="ArialMT"/>
                <w:sz w:val="20"/>
                <w:szCs w:val="20"/>
              </w:rPr>
              <w:t>• Case study for Umngeni Resilient Project has been developed and shared in the workshop.</w:t>
            </w:r>
          </w:p>
        </w:tc>
        <w:tc>
          <w:tcPr>
            <w:tcW w:w="625"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591"/>
        </w:trPr>
        <w:tc>
          <w:tcPr>
            <w:tcW w:w="562" w:type="pct"/>
            <w:vMerge/>
            <w:tcBorders>
              <w:left w:val="single" w:sz="4" w:space="0" w:color="auto"/>
              <w:right w:val="single" w:sz="4" w:space="0" w:color="auto"/>
            </w:tcBorders>
            <w:vAlign w:val="center"/>
            <w:hideMark/>
          </w:tcPr>
          <w:p w:rsidR="00FD6DE6" w:rsidRPr="004B2555" w:rsidRDefault="00FD6DE6" w:rsidP="001966D7">
            <w:pPr>
              <w:spacing w:after="0" w:line="240" w:lineRule="auto"/>
              <w:jc w:val="both"/>
              <w:rPr>
                <w:rFonts w:ascii="Arial Narrow" w:hAnsi="Arial Narrow" w:cs="Arial"/>
                <w:b/>
                <w:bCs/>
                <w:sz w:val="20"/>
                <w:szCs w:val="20"/>
              </w:rPr>
            </w:pPr>
          </w:p>
        </w:tc>
        <w:tc>
          <w:tcPr>
            <w:tcW w:w="528" w:type="pc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National Climate</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Change Adaptation</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Strategy Developed and Implemented</w:t>
            </w: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National Climate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Adaptation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Strategy developed</w:t>
            </w:r>
          </w:p>
        </w:tc>
        <w:tc>
          <w:tcPr>
            <w:tcW w:w="671"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Draft </w:t>
            </w:r>
            <w:r w:rsidRPr="004B2555">
              <w:rPr>
                <w:rFonts w:ascii="Arial Narrow" w:hAnsi="Arial Narrow" w:cs="ArialMT"/>
                <w:sz w:val="20"/>
                <w:szCs w:val="20"/>
              </w:rPr>
              <w:t>National Climate Change</w:t>
            </w:r>
            <w:r>
              <w:rPr>
                <w:rFonts w:ascii="Arial Narrow" w:hAnsi="Arial Narrow" w:cs="ArialMT"/>
                <w:sz w:val="20"/>
                <w:szCs w:val="20"/>
              </w:rPr>
              <w:t xml:space="preserve"> </w:t>
            </w:r>
            <w:r w:rsidRPr="004B2555">
              <w:rPr>
                <w:rFonts w:ascii="Arial Narrow" w:hAnsi="Arial Narrow" w:cs="ArialMT"/>
                <w:sz w:val="20"/>
                <w:szCs w:val="20"/>
              </w:rPr>
              <w:t xml:space="preserve">Adaptation Strategy </w:t>
            </w:r>
            <w:r>
              <w:rPr>
                <w:rFonts w:ascii="Arial Narrow" w:hAnsi="Arial Narrow" w:cs="ArialMT"/>
                <w:sz w:val="20"/>
                <w:szCs w:val="20"/>
              </w:rPr>
              <w:t>submitted for ministerial consideration</w:t>
            </w:r>
          </w:p>
        </w:tc>
        <w:tc>
          <w:tcPr>
            <w:tcW w:w="1606" w:type="pct"/>
            <w:tcBorders>
              <w:top w:val="single" w:sz="4" w:space="0" w:color="auto"/>
              <w:left w:val="single" w:sz="4" w:space="0" w:color="auto"/>
              <w:bottom w:val="single" w:sz="4" w:space="0" w:color="auto"/>
              <w:right w:val="single" w:sz="4" w:space="0" w:color="auto"/>
            </w:tcBorders>
          </w:tcPr>
          <w:p w:rsidR="0054512C" w:rsidRPr="0054512C" w:rsidRDefault="0054512C" w:rsidP="001966D7">
            <w:pPr>
              <w:spacing w:after="0" w:line="240" w:lineRule="auto"/>
              <w:jc w:val="both"/>
              <w:rPr>
                <w:rFonts w:ascii="Arial Narrow" w:hAnsi="Arial Narrow" w:cs="ArialMT"/>
                <w:sz w:val="20"/>
                <w:szCs w:val="20"/>
              </w:rPr>
            </w:pPr>
            <w:r w:rsidRPr="0054512C">
              <w:rPr>
                <w:rFonts w:ascii="Arial Narrow" w:hAnsi="Arial Narrow" w:cs="ArialMT"/>
                <w:sz w:val="20"/>
                <w:szCs w:val="20"/>
              </w:rPr>
              <w:t xml:space="preserve">Draft National Climate Change Adaptation Strategy  finalised. </w:t>
            </w:r>
          </w:p>
          <w:p w:rsidR="0054512C" w:rsidRPr="0054512C" w:rsidRDefault="0054512C" w:rsidP="001966D7">
            <w:pPr>
              <w:spacing w:after="0" w:line="240" w:lineRule="auto"/>
              <w:jc w:val="both"/>
              <w:rPr>
                <w:rFonts w:ascii="Arial Narrow" w:hAnsi="Arial Narrow" w:cs="ArialMT"/>
                <w:sz w:val="20"/>
                <w:szCs w:val="20"/>
              </w:rPr>
            </w:pPr>
          </w:p>
          <w:p w:rsidR="00FD6DE6" w:rsidRPr="00FD6DE6" w:rsidRDefault="0054512C" w:rsidP="001966D7">
            <w:pPr>
              <w:spacing w:after="0" w:line="240" w:lineRule="auto"/>
              <w:jc w:val="both"/>
              <w:rPr>
                <w:rFonts w:ascii="Arial Narrow" w:hAnsi="Arial Narrow" w:cs="ArialMT"/>
                <w:sz w:val="20"/>
                <w:szCs w:val="20"/>
              </w:rPr>
            </w:pPr>
            <w:r w:rsidRPr="0054512C">
              <w:rPr>
                <w:rFonts w:ascii="Arial Narrow" w:hAnsi="Arial Narrow" w:cs="ArialMT"/>
                <w:sz w:val="20"/>
                <w:szCs w:val="20"/>
              </w:rPr>
              <w:t>Strategy on-route for submission to Minister.</w:t>
            </w:r>
          </w:p>
        </w:tc>
        <w:tc>
          <w:tcPr>
            <w:tcW w:w="625"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
                <w:bCs/>
                <w:sz w:val="20"/>
                <w:szCs w:val="20"/>
              </w:rPr>
            </w:pPr>
          </w:p>
        </w:tc>
        <w:tc>
          <w:tcPr>
            <w:tcW w:w="58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
                <w:bCs/>
                <w:sz w:val="20"/>
                <w:szCs w:val="20"/>
              </w:rPr>
            </w:pPr>
          </w:p>
        </w:tc>
      </w:tr>
      <w:tr w:rsidR="00FD6DE6" w:rsidRPr="004B2555" w:rsidTr="00BF5C54">
        <w:trPr>
          <w:trHeight w:val="1481"/>
        </w:trPr>
        <w:tc>
          <w:tcPr>
            <w:tcW w:w="562" w:type="pct"/>
            <w:vMerge/>
            <w:tcBorders>
              <w:left w:val="single" w:sz="4" w:space="0" w:color="auto"/>
              <w:right w:val="single" w:sz="4" w:space="0" w:color="auto"/>
            </w:tcBorders>
            <w:vAlign w:val="center"/>
            <w:hideMark/>
          </w:tcPr>
          <w:p w:rsidR="00FD6DE6" w:rsidRPr="004B2555" w:rsidRDefault="00FD6DE6" w:rsidP="001966D7">
            <w:pPr>
              <w:spacing w:after="0" w:line="240" w:lineRule="auto"/>
              <w:jc w:val="both"/>
              <w:rPr>
                <w:rFonts w:ascii="Arial Narrow" w:hAnsi="Arial Narrow" w:cs="Arial"/>
                <w:b/>
                <w:bCs/>
                <w:sz w:val="20"/>
                <w:szCs w:val="20"/>
              </w:rPr>
            </w:pPr>
          </w:p>
        </w:tc>
        <w:tc>
          <w:tcPr>
            <w:tcW w:w="528"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Provincial and Local Government Climate Change Adaptation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w:t>
            </w:r>
            <w:r>
              <w:rPr>
                <w:rFonts w:ascii="Arial Narrow" w:hAnsi="Arial Narrow" w:cs="ArialMT"/>
                <w:sz w:val="20"/>
                <w:szCs w:val="20"/>
              </w:rPr>
              <w:t>ramme developed and implemented</w:t>
            </w:r>
          </w:p>
        </w:tc>
        <w:tc>
          <w:tcPr>
            <w:tcW w:w="428"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Situational Analysis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Needs Assessment</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(SANAs) finalised</w:t>
            </w:r>
          </w:p>
        </w:tc>
        <w:tc>
          <w:tcPr>
            <w:tcW w:w="671"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implementation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Provincial Climate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Situational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and Needs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(SANAS)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1606" w:type="pct"/>
            <w:tcBorders>
              <w:top w:val="single" w:sz="4" w:space="0" w:color="auto"/>
              <w:left w:val="single" w:sz="4" w:space="0" w:color="auto"/>
              <w:right w:val="single" w:sz="4" w:space="0" w:color="auto"/>
            </w:tcBorders>
          </w:tcPr>
          <w:p w:rsidR="0054512C" w:rsidRPr="0054512C"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 xml:space="preserve">Situational Analysis and Needs Assessment (SANAs) implementation progress monitored for 9 Provinces. </w:t>
            </w:r>
          </w:p>
          <w:p w:rsidR="0054512C" w:rsidRPr="0054512C" w:rsidRDefault="0054512C" w:rsidP="001966D7">
            <w:pPr>
              <w:autoSpaceDE w:val="0"/>
              <w:autoSpaceDN w:val="0"/>
              <w:adjustRightInd w:val="0"/>
              <w:spacing w:after="0" w:line="240" w:lineRule="auto"/>
              <w:jc w:val="both"/>
              <w:rPr>
                <w:rFonts w:ascii="Arial Narrow" w:hAnsi="Arial Narrow" w:cs="ArialMT"/>
                <w:sz w:val="20"/>
                <w:szCs w:val="20"/>
              </w:rPr>
            </w:pPr>
          </w:p>
          <w:p w:rsidR="00FD6DE6" w:rsidRPr="004B2555"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Annual report on implementation developed.</w:t>
            </w:r>
          </w:p>
        </w:tc>
        <w:tc>
          <w:tcPr>
            <w:tcW w:w="625" w:type="pc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right w:val="single" w:sz="4" w:space="0" w:color="auto"/>
            </w:tcBorders>
          </w:tcPr>
          <w:p w:rsidR="00FD6DE6" w:rsidRPr="004B2555" w:rsidRDefault="00FD6DE6" w:rsidP="001966D7">
            <w:pPr>
              <w:spacing w:line="240" w:lineRule="auto"/>
              <w:jc w:val="both"/>
              <w:rPr>
                <w:rFonts w:ascii="Arial Narrow" w:hAnsi="Arial Narrow" w:cs="Arial"/>
                <w:sz w:val="20"/>
                <w:szCs w:val="20"/>
              </w:rPr>
            </w:pPr>
          </w:p>
        </w:tc>
      </w:tr>
      <w:tr w:rsidR="00FD6DE6" w:rsidRPr="004B2555" w:rsidTr="00BF5C54">
        <w:trPr>
          <w:trHeight w:val="535"/>
        </w:trPr>
        <w:tc>
          <w:tcPr>
            <w:tcW w:w="562" w:type="pct"/>
            <w:vMerge/>
            <w:tcBorders>
              <w:left w:val="single" w:sz="4" w:space="0" w:color="auto"/>
              <w:right w:val="single" w:sz="4" w:space="0" w:color="auto"/>
            </w:tcBorders>
            <w:vAlign w:val="center"/>
            <w:hideMark/>
          </w:tcPr>
          <w:p w:rsidR="00FD6DE6" w:rsidRPr="004B2555" w:rsidRDefault="00FD6DE6" w:rsidP="001966D7">
            <w:pPr>
              <w:spacing w:after="0" w:line="240" w:lineRule="auto"/>
              <w:jc w:val="both"/>
              <w:rPr>
                <w:rFonts w:ascii="Arial Narrow" w:hAnsi="Arial Narrow" w:cs="Arial"/>
                <w:b/>
                <w:bCs/>
                <w:sz w:val="20"/>
                <w:szCs w:val="20"/>
              </w:rPr>
            </w:pPr>
          </w:p>
        </w:tc>
        <w:tc>
          <w:tcPr>
            <w:tcW w:w="528"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sector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mitigation potential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impact studies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28"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studies conducted: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on Phase 1 Carbon Sink Atlas produced and the draft</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sinks atlas (Phase 1)</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user-friendly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greenhouse gas</w:t>
            </w:r>
            <w:r w:rsidR="00783445">
              <w:rPr>
                <w:rFonts w:ascii="Arial Narrow" w:hAnsi="Arial Narrow" w:cs="ArialMT"/>
                <w:sz w:val="20"/>
                <w:szCs w:val="20"/>
              </w:rPr>
              <w:t xml:space="preserve"> </w:t>
            </w:r>
            <w:r w:rsidRPr="004B2555">
              <w:rPr>
                <w:rFonts w:ascii="Arial Narrow" w:hAnsi="Arial Narrow" w:cs="ArialMT"/>
                <w:sz w:val="20"/>
                <w:szCs w:val="20"/>
              </w:rPr>
              <w:t>mitigation potential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model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1 study: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Mitigation Potential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2018 update</w:t>
            </w:r>
          </w:p>
        </w:tc>
        <w:tc>
          <w:tcPr>
            <w:tcW w:w="1606" w:type="pct"/>
            <w:tcBorders>
              <w:top w:val="single" w:sz="4" w:space="0" w:color="auto"/>
              <w:left w:val="single" w:sz="4" w:space="0" w:color="auto"/>
              <w:right w:val="single" w:sz="4" w:space="0" w:color="auto"/>
            </w:tcBorders>
          </w:tcPr>
          <w:p w:rsidR="00FD6DE6" w:rsidRPr="004B2555" w:rsidRDefault="00066789" w:rsidP="001966D7">
            <w:pPr>
              <w:autoSpaceDE w:val="0"/>
              <w:autoSpaceDN w:val="0"/>
              <w:adjustRightInd w:val="0"/>
              <w:spacing w:after="0" w:line="240" w:lineRule="auto"/>
              <w:jc w:val="both"/>
              <w:rPr>
                <w:rFonts w:ascii="Arial Narrow" w:hAnsi="Arial Narrow" w:cs="ArialMT"/>
                <w:sz w:val="20"/>
                <w:szCs w:val="20"/>
              </w:rPr>
            </w:pPr>
            <w:r w:rsidRPr="00066789">
              <w:rPr>
                <w:rFonts w:ascii="Arial Narrow" w:hAnsi="Arial Narrow" w:cs="ArialMT"/>
                <w:sz w:val="20"/>
                <w:szCs w:val="20"/>
              </w:rPr>
              <w:t>Draft Mitigation Potential Analysis 2018 updated</w:t>
            </w:r>
          </w:p>
        </w:tc>
        <w:tc>
          <w:tcPr>
            <w:tcW w:w="625" w:type="pct"/>
            <w:tcBorders>
              <w:top w:val="single" w:sz="4" w:space="0" w:color="auto"/>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819FD">
        <w:trPr>
          <w:trHeight w:val="5147"/>
        </w:trPr>
        <w:tc>
          <w:tcPr>
            <w:tcW w:w="562"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8" w:type="pct"/>
            <w:vMerge w:val="restar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Climate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Response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interventions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8" w:type="pct"/>
            <w:vMerge w:val="restar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Interventions</w:t>
            </w:r>
          </w:p>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Terms of reference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 GIZ is in a process of appointing of</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service provider Carbon</w:t>
            </w:r>
            <w:r w:rsidR="00783445">
              <w:rPr>
                <w:rFonts w:ascii="Arial Narrow" w:hAnsi="Arial Narrow" w:cs="ArialMT"/>
                <w:sz w:val="20"/>
                <w:szCs w:val="20"/>
              </w:rPr>
              <w:t xml:space="preserve"> </w:t>
            </w:r>
            <w:r w:rsidRPr="004B2555">
              <w:rPr>
                <w:rFonts w:ascii="Arial Narrow" w:hAnsi="Arial Narrow" w:cs="ArialMT"/>
                <w:sz w:val="20"/>
                <w:szCs w:val="20"/>
              </w:rPr>
              <w:t>budgets have been allocated to 9 companies that have submitted sufficient data.</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Executive Authority approved the publication</w:t>
            </w:r>
            <w:r w:rsidR="00783445">
              <w:rPr>
                <w:rFonts w:ascii="Arial Narrow" w:hAnsi="Arial Narrow" w:cs="ArialMT"/>
                <w:sz w:val="20"/>
                <w:szCs w:val="20"/>
              </w:rPr>
              <w:t xml:space="preserve"> </w:t>
            </w:r>
            <w:r w:rsidRPr="004B2555">
              <w:rPr>
                <w:rFonts w:ascii="Arial Narrow" w:hAnsi="Arial Narrow" w:cs="ArialMT"/>
                <w:sz w:val="20"/>
                <w:szCs w:val="20"/>
              </w:rPr>
              <w:t>of the Draft Notice to declare GHG as Priority Pollutants and National Pollution Prevention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Regulations for final public comments</w:t>
            </w:r>
          </w:p>
        </w:tc>
        <w:tc>
          <w:tcPr>
            <w:tcW w:w="671" w:type="pct"/>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interventions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b/>
                <w:sz w:val="20"/>
                <w:szCs w:val="20"/>
              </w:rPr>
              <w:t>implemented</w:t>
            </w:r>
            <w:r w:rsidRPr="004B2555">
              <w:rPr>
                <w:rFonts w:ascii="Arial Narrow" w:hAnsi="Arial Narrow" w:cs="ArialMT"/>
                <w:sz w:val="20"/>
                <w:szCs w:val="20"/>
              </w:rPr>
              <w:t>:</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50</w:t>
            </w:r>
            <w:r w:rsidRPr="004B2555">
              <w:rPr>
                <w:rFonts w:ascii="Arial Narrow" w:hAnsi="Arial Narrow" w:cs="ArialMT"/>
                <w:sz w:val="20"/>
                <w:szCs w:val="20"/>
              </w:rPr>
              <w:t>% of carbon budget</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PPPs</w:t>
            </w:r>
            <w:r>
              <w:rPr>
                <w:rFonts w:ascii="Arial Narrow" w:hAnsi="Arial Narrow" w:cs="ArialMT"/>
                <w:sz w:val="20"/>
                <w:szCs w:val="20"/>
              </w:rPr>
              <w:t xml:space="preserve"> with complete information</w:t>
            </w:r>
            <w:r w:rsidRPr="004B2555">
              <w:rPr>
                <w:rFonts w:ascii="Arial Narrow" w:hAnsi="Arial Narrow" w:cs="ArialMT"/>
                <w:sz w:val="20"/>
                <w:szCs w:val="20"/>
              </w:rPr>
              <w:t xml:space="preserve"> processed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finalised within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timeframes</w:t>
            </w:r>
          </w:p>
        </w:tc>
        <w:tc>
          <w:tcPr>
            <w:tcW w:w="1606" w:type="pct"/>
            <w:tcBorders>
              <w:left w:val="single" w:sz="4" w:space="0" w:color="auto"/>
              <w:right w:val="single" w:sz="4" w:space="0" w:color="auto"/>
            </w:tcBorders>
          </w:tcPr>
          <w:p w:rsidR="00FD6DE6" w:rsidRPr="004B2555" w:rsidRDefault="0036224D" w:rsidP="001966D7">
            <w:pPr>
              <w:autoSpaceDE w:val="0"/>
              <w:autoSpaceDN w:val="0"/>
              <w:adjustRightInd w:val="0"/>
              <w:spacing w:after="0" w:line="240" w:lineRule="auto"/>
              <w:jc w:val="both"/>
              <w:rPr>
                <w:rFonts w:ascii="Arial Narrow" w:hAnsi="Arial Narrow" w:cs="ArialMT"/>
                <w:sz w:val="20"/>
                <w:szCs w:val="20"/>
              </w:rPr>
            </w:pPr>
            <w:r w:rsidRPr="0036224D">
              <w:rPr>
                <w:rFonts w:ascii="Arial Narrow" w:hAnsi="Arial Narrow" w:cs="ArialMT"/>
                <w:sz w:val="20"/>
                <w:szCs w:val="20"/>
              </w:rPr>
              <w:t>Planned annual target not achieved. PPPs received from 33 companies but not processed within regulated timeframe.</w:t>
            </w:r>
          </w:p>
        </w:tc>
        <w:tc>
          <w:tcPr>
            <w:tcW w:w="625" w:type="pct"/>
            <w:tcBorders>
              <w:top w:val="single" w:sz="4" w:space="0" w:color="auto"/>
              <w:left w:val="single" w:sz="4" w:space="0" w:color="auto"/>
              <w:bottom w:val="single" w:sz="4" w:space="0" w:color="auto"/>
              <w:right w:val="single" w:sz="4" w:space="0" w:color="auto"/>
            </w:tcBorders>
          </w:tcPr>
          <w:p w:rsidR="00FD6DE6" w:rsidRPr="000A6DFF" w:rsidRDefault="0036224D" w:rsidP="001966D7">
            <w:pPr>
              <w:autoSpaceDE w:val="0"/>
              <w:autoSpaceDN w:val="0"/>
              <w:adjustRightInd w:val="0"/>
              <w:spacing w:after="0" w:line="240" w:lineRule="auto"/>
              <w:jc w:val="both"/>
              <w:rPr>
                <w:rFonts w:ascii="Arial Narrow" w:hAnsi="Arial Narrow" w:cs="ArialMT"/>
                <w:sz w:val="20"/>
                <w:szCs w:val="20"/>
              </w:rPr>
            </w:pPr>
            <w:r w:rsidRPr="0036224D">
              <w:rPr>
                <w:rFonts w:ascii="Arial Narrow" w:hAnsi="Arial Narrow" w:cs="ArialMT"/>
                <w:sz w:val="20"/>
                <w:szCs w:val="20"/>
              </w:rPr>
              <w:t>Planned target could not be met due to lack of human resources as a result of staff turnover during the financial year</w:t>
            </w:r>
          </w:p>
        </w:tc>
        <w:tc>
          <w:tcPr>
            <w:tcW w:w="580" w:type="pct"/>
            <w:tcBorders>
              <w:top w:val="single" w:sz="4" w:space="0" w:color="auto"/>
              <w:left w:val="single" w:sz="4" w:space="0" w:color="auto"/>
              <w:bottom w:val="single" w:sz="4" w:space="0" w:color="auto"/>
              <w:right w:val="single" w:sz="4" w:space="0" w:color="auto"/>
            </w:tcBorders>
          </w:tcPr>
          <w:p w:rsidR="00FD6DE6" w:rsidRPr="0036224D" w:rsidRDefault="0036224D" w:rsidP="001966D7">
            <w:pPr>
              <w:spacing w:line="240" w:lineRule="auto"/>
              <w:rPr>
                <w:rFonts w:ascii="Arial Narrow" w:hAnsi="Arial Narrow" w:cs="ArialMT"/>
                <w:sz w:val="20"/>
                <w:szCs w:val="20"/>
              </w:rPr>
            </w:pPr>
            <w:r w:rsidRPr="0036224D">
              <w:rPr>
                <w:rFonts w:ascii="Arial Narrow" w:hAnsi="Arial Narrow" w:cs="ArialMT"/>
                <w:sz w:val="20"/>
                <w:szCs w:val="20"/>
              </w:rPr>
              <w:t>Human resources challenge are being address. The delayed work will be prioritised in 2018/19</w:t>
            </w:r>
          </w:p>
        </w:tc>
      </w:tr>
      <w:tr w:rsidR="00FD6DE6" w:rsidRPr="004B2555" w:rsidTr="00BF5C54">
        <w:trPr>
          <w:trHeight w:val="2155"/>
        </w:trPr>
        <w:tc>
          <w:tcPr>
            <w:tcW w:w="562"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p>
        </w:tc>
        <w:tc>
          <w:tcPr>
            <w:tcW w:w="671" w:type="pct"/>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on projected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greenhouse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gas emissions pathways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1606" w:type="pct"/>
            <w:tcBorders>
              <w:left w:val="single" w:sz="4" w:space="0" w:color="auto"/>
              <w:right w:val="single" w:sz="4" w:space="0" w:color="auto"/>
            </w:tcBorders>
          </w:tcPr>
          <w:p w:rsidR="00FD6DE6" w:rsidRPr="004B2555" w:rsidRDefault="0036224D" w:rsidP="001966D7">
            <w:pPr>
              <w:autoSpaceDE w:val="0"/>
              <w:autoSpaceDN w:val="0"/>
              <w:adjustRightInd w:val="0"/>
              <w:spacing w:after="0" w:line="240" w:lineRule="auto"/>
              <w:jc w:val="both"/>
              <w:rPr>
                <w:rFonts w:ascii="Arial Narrow" w:hAnsi="Arial Narrow" w:cs="ArialMT"/>
                <w:sz w:val="20"/>
                <w:szCs w:val="20"/>
              </w:rPr>
            </w:pPr>
            <w:r w:rsidRPr="0036224D">
              <w:rPr>
                <w:rFonts w:ascii="Arial Narrow" w:hAnsi="Arial Narrow" w:cs="ArialMT"/>
                <w:sz w:val="20"/>
                <w:szCs w:val="20"/>
              </w:rPr>
              <w:t>A Report “Alternative Greenhouse Gas Emission Pathways For South Africa”  has been developed and finalised</w:t>
            </w:r>
          </w:p>
        </w:tc>
        <w:tc>
          <w:tcPr>
            <w:tcW w:w="625" w:type="pct"/>
            <w:tcBorders>
              <w:top w:val="single" w:sz="4" w:space="0" w:color="auto"/>
              <w:left w:val="single" w:sz="4" w:space="0" w:color="auto"/>
              <w:bottom w:val="single" w:sz="4" w:space="0" w:color="auto"/>
              <w:right w:val="single" w:sz="4" w:space="0" w:color="auto"/>
            </w:tcBorders>
          </w:tcPr>
          <w:p w:rsidR="00FD6DE6" w:rsidRPr="00CF2603" w:rsidRDefault="00FD6DE6" w:rsidP="001966D7">
            <w:pPr>
              <w:autoSpaceDE w:val="0"/>
              <w:autoSpaceDN w:val="0"/>
              <w:adjustRightInd w:val="0"/>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FD6DE6" w:rsidRPr="00CF2603" w:rsidRDefault="00FD6DE6" w:rsidP="001966D7">
            <w:pPr>
              <w:autoSpaceDE w:val="0"/>
              <w:autoSpaceDN w:val="0"/>
              <w:adjustRightInd w:val="0"/>
              <w:spacing w:after="0" w:line="240" w:lineRule="auto"/>
              <w:jc w:val="both"/>
              <w:rPr>
                <w:rFonts w:ascii="Arial Narrow" w:hAnsi="Arial Narrow" w:cs="ArialMT"/>
                <w:sz w:val="20"/>
                <w:szCs w:val="20"/>
              </w:rPr>
            </w:pPr>
          </w:p>
        </w:tc>
      </w:tr>
      <w:tr w:rsidR="00FD6DE6" w:rsidRPr="004B2555" w:rsidTr="00BF5C54">
        <w:trPr>
          <w:trHeight w:val="2170"/>
        </w:trPr>
        <w:tc>
          <w:tcPr>
            <w:tcW w:w="562"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p>
        </w:tc>
        <w:tc>
          <w:tcPr>
            <w:tcW w:w="671" w:type="pct"/>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GHG emission reduction potential of policies and measures (PAMs) compiled</w:t>
            </w:r>
          </w:p>
        </w:tc>
        <w:tc>
          <w:tcPr>
            <w:tcW w:w="1606" w:type="pct"/>
            <w:tcBorders>
              <w:left w:val="single" w:sz="4" w:space="0" w:color="auto"/>
              <w:right w:val="single" w:sz="4" w:space="0" w:color="auto"/>
            </w:tcBorders>
          </w:tcPr>
          <w:p w:rsidR="00FD6DE6" w:rsidRPr="004B2555" w:rsidRDefault="00B819FD" w:rsidP="001966D7">
            <w:pPr>
              <w:autoSpaceDE w:val="0"/>
              <w:autoSpaceDN w:val="0"/>
              <w:adjustRightInd w:val="0"/>
              <w:spacing w:after="0" w:line="240" w:lineRule="auto"/>
              <w:jc w:val="both"/>
              <w:rPr>
                <w:rFonts w:ascii="Arial Narrow" w:hAnsi="Arial Narrow" w:cs="ArialMT"/>
                <w:sz w:val="20"/>
                <w:szCs w:val="20"/>
              </w:rPr>
            </w:pPr>
            <w:r w:rsidRPr="00B819FD">
              <w:rPr>
                <w:rFonts w:ascii="Arial Narrow" w:hAnsi="Arial Narrow" w:cs="ArialMT"/>
                <w:sz w:val="20"/>
                <w:szCs w:val="20"/>
              </w:rPr>
              <w:t>Draft Report of the GHG emission reduction potential of policies and measures (PAMS) has been produced.</w:t>
            </w:r>
          </w:p>
        </w:tc>
        <w:tc>
          <w:tcPr>
            <w:tcW w:w="625" w:type="pct"/>
            <w:tcBorders>
              <w:left w:val="single" w:sz="4" w:space="0" w:color="auto"/>
              <w:right w:val="single" w:sz="4" w:space="0" w:color="auto"/>
            </w:tcBorders>
          </w:tcPr>
          <w:p w:rsidR="00FD6DE6" w:rsidRPr="00066789" w:rsidRDefault="00B819FD" w:rsidP="001966D7">
            <w:pPr>
              <w:spacing w:line="240" w:lineRule="auto"/>
              <w:jc w:val="both"/>
              <w:rPr>
                <w:rFonts w:ascii="Arial Narrow" w:hAnsi="Arial Narrow" w:cs="ArialMT"/>
                <w:sz w:val="20"/>
                <w:szCs w:val="20"/>
              </w:rPr>
            </w:pPr>
            <w:r w:rsidRPr="00B819FD">
              <w:rPr>
                <w:rFonts w:ascii="Arial Narrow" w:hAnsi="Arial Narrow" w:cs="ArialMT"/>
                <w:sz w:val="20"/>
                <w:szCs w:val="20"/>
              </w:rPr>
              <w:t>There were substantial quality issues in the report produced by the contracted service provider. The report had to be reviewed several times by DEA and independent reviewers since the drafts were not meeting the required quality standard. This led to DEA postponing the final stakeholder consultation session to 22 March 2018.</w:t>
            </w:r>
          </w:p>
        </w:tc>
        <w:tc>
          <w:tcPr>
            <w:tcW w:w="580" w:type="pct"/>
            <w:tcBorders>
              <w:left w:val="single" w:sz="4" w:space="0" w:color="auto"/>
              <w:right w:val="single" w:sz="4" w:space="0" w:color="auto"/>
            </w:tcBorders>
          </w:tcPr>
          <w:p w:rsidR="00FD6DE6" w:rsidRPr="00066789" w:rsidRDefault="00B819FD" w:rsidP="001966D7">
            <w:pPr>
              <w:spacing w:after="0" w:line="240" w:lineRule="auto"/>
              <w:jc w:val="both"/>
              <w:rPr>
                <w:rFonts w:ascii="Arial Narrow" w:hAnsi="Arial Narrow" w:cs="ArialMT"/>
                <w:sz w:val="20"/>
                <w:szCs w:val="20"/>
              </w:rPr>
            </w:pPr>
            <w:r w:rsidRPr="00B819FD">
              <w:rPr>
                <w:rFonts w:ascii="Arial Narrow" w:hAnsi="Arial Narrow" w:cs="ArialMT"/>
                <w:sz w:val="20"/>
                <w:szCs w:val="20"/>
              </w:rPr>
              <w:t>The project has been extended by two months to allow the Service Provider to incorporate all the comments received and handover the project to the Department by at least 30 April 2018. This is to be done within the original project budget and DEA will exercise the 10% penalty charge on all outstanding invoices/payment since the Service Provider did not deliver within the required timeframes.</w:t>
            </w:r>
          </w:p>
        </w:tc>
      </w:tr>
      <w:tr w:rsidR="00FD6DE6" w:rsidRPr="004B2555" w:rsidTr="00DF4BC1">
        <w:trPr>
          <w:trHeight w:val="570"/>
        </w:trPr>
        <w:tc>
          <w:tcPr>
            <w:tcW w:w="562"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8" w:type="pct"/>
            <w:vMerge/>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p>
        </w:tc>
        <w:tc>
          <w:tcPr>
            <w:tcW w:w="671" w:type="pct"/>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Long-term Low</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GHG Emissions Strategy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1606" w:type="pct"/>
            <w:tcBorders>
              <w:left w:val="single" w:sz="4" w:space="0" w:color="auto"/>
              <w:bottom w:val="single" w:sz="4" w:space="0" w:color="auto"/>
              <w:right w:val="single" w:sz="4" w:space="0" w:color="auto"/>
            </w:tcBorders>
          </w:tcPr>
          <w:p w:rsidR="00FD6DE6" w:rsidRPr="004B2555" w:rsidRDefault="0035297B" w:rsidP="001966D7">
            <w:pPr>
              <w:autoSpaceDE w:val="0"/>
              <w:autoSpaceDN w:val="0"/>
              <w:adjustRightInd w:val="0"/>
              <w:spacing w:after="0" w:line="240" w:lineRule="auto"/>
              <w:jc w:val="both"/>
              <w:rPr>
                <w:rFonts w:ascii="Arial Narrow" w:hAnsi="Arial Narrow" w:cs="ArialMT"/>
                <w:sz w:val="20"/>
                <w:szCs w:val="20"/>
              </w:rPr>
            </w:pPr>
            <w:r w:rsidRPr="0035297B">
              <w:rPr>
                <w:rFonts w:ascii="Arial Narrow" w:hAnsi="Arial Narrow" w:cs="ArialMT"/>
                <w:sz w:val="20"/>
                <w:szCs w:val="20"/>
              </w:rPr>
              <w:t>Draft Long-term Low GHG Emissions Development Strategy developed</w:t>
            </w:r>
          </w:p>
        </w:tc>
        <w:tc>
          <w:tcPr>
            <w:tcW w:w="625" w:type="pct"/>
            <w:tcBorders>
              <w:left w:val="single" w:sz="4" w:space="0" w:color="auto"/>
              <w:bottom w:val="single" w:sz="4" w:space="0" w:color="auto"/>
              <w:right w:val="single" w:sz="4" w:space="0" w:color="auto"/>
            </w:tcBorders>
          </w:tcPr>
          <w:p w:rsidR="00FD6DE6" w:rsidRPr="004B2555" w:rsidRDefault="00FD6DE6" w:rsidP="001966D7">
            <w:pPr>
              <w:spacing w:after="0" w:line="240" w:lineRule="auto"/>
              <w:jc w:val="both"/>
              <w:rPr>
                <w:rFonts w:ascii="Arial Narrow" w:hAnsi="Arial Narrow"/>
                <w:sz w:val="20"/>
                <w:szCs w:val="20"/>
              </w:rPr>
            </w:pPr>
          </w:p>
        </w:tc>
        <w:tc>
          <w:tcPr>
            <w:tcW w:w="580" w:type="pct"/>
            <w:tcBorders>
              <w:left w:val="single" w:sz="4" w:space="0" w:color="auto"/>
              <w:bottom w:val="single" w:sz="4" w:space="0" w:color="auto"/>
              <w:right w:val="single" w:sz="4" w:space="0" w:color="auto"/>
            </w:tcBorders>
          </w:tcPr>
          <w:p w:rsidR="00FD6DE6" w:rsidRPr="004B2555" w:rsidRDefault="00FD6DE6" w:rsidP="001966D7">
            <w:pPr>
              <w:spacing w:after="0" w:line="240" w:lineRule="auto"/>
              <w:jc w:val="both"/>
              <w:rPr>
                <w:rFonts w:ascii="Arial Narrow" w:hAnsi="Arial Narrow"/>
                <w:sz w:val="20"/>
                <w:szCs w:val="20"/>
              </w:rPr>
            </w:pPr>
          </w:p>
        </w:tc>
      </w:tr>
      <w:tr w:rsidR="00FD6DE6" w:rsidRPr="004B2555" w:rsidTr="00066789">
        <w:trPr>
          <w:trHeight w:val="547"/>
        </w:trPr>
        <w:tc>
          <w:tcPr>
            <w:tcW w:w="562"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8" w:type="pct"/>
            <w:vMerge w:val="restar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Low carbon and climate resilient programmes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implemented/monitored</w:t>
            </w:r>
          </w:p>
        </w:tc>
        <w:tc>
          <w:tcPr>
            <w:tcW w:w="428" w:type="pct"/>
            <w:vMerge w:val="restar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quarterly reports 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Green</w:t>
            </w:r>
          </w:p>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sz w:val="20"/>
                <w:szCs w:val="20"/>
              </w:rPr>
              <w:t>Fund projects produced</w:t>
            </w:r>
          </w:p>
        </w:tc>
        <w:tc>
          <w:tcPr>
            <w:tcW w:w="671"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Green Economy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Quarterly Implementation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Reports produced</w:t>
            </w:r>
          </w:p>
        </w:tc>
        <w:tc>
          <w:tcPr>
            <w:tcW w:w="1606" w:type="pct"/>
            <w:tcBorders>
              <w:left w:val="single" w:sz="4" w:space="0" w:color="auto"/>
              <w:bottom w:val="single" w:sz="4" w:space="0" w:color="auto"/>
              <w:right w:val="single" w:sz="4" w:space="0" w:color="auto"/>
            </w:tcBorders>
          </w:tcPr>
          <w:p w:rsidR="00FD6DE6" w:rsidRPr="00072748" w:rsidRDefault="0035297B" w:rsidP="001966D7">
            <w:pPr>
              <w:spacing w:line="240" w:lineRule="auto"/>
              <w:rPr>
                <w:rFonts w:ascii="Arial Narrow" w:hAnsi="Arial Narrow" w:cs="ArialMT"/>
                <w:sz w:val="20"/>
                <w:szCs w:val="20"/>
              </w:rPr>
            </w:pPr>
            <w:r w:rsidRPr="0035297B">
              <w:rPr>
                <w:rFonts w:ascii="Arial Narrow" w:hAnsi="Arial Narrow" w:cs="ArialMT"/>
                <w:sz w:val="20"/>
                <w:szCs w:val="20"/>
              </w:rPr>
              <w:t>4 Green Economy Quarterly reports produced</w:t>
            </w:r>
          </w:p>
        </w:tc>
        <w:tc>
          <w:tcPr>
            <w:tcW w:w="625" w:type="pct"/>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c>
          <w:tcPr>
            <w:tcW w:w="580" w:type="pct"/>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r>
      <w:tr w:rsidR="00FD6DE6" w:rsidRPr="004B2555" w:rsidTr="00DF4BC1">
        <w:trPr>
          <w:trHeight w:val="430"/>
        </w:trPr>
        <w:tc>
          <w:tcPr>
            <w:tcW w:w="562" w:type="pct"/>
            <w:vMerge/>
            <w:tcBorders>
              <w:left w:val="single" w:sz="4" w:space="0" w:color="auto"/>
              <w:bottom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8" w:type="pct"/>
            <w:vMerge/>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71" w:type="pct"/>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Green Fund Quarterly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Reports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1606" w:type="pct"/>
            <w:tcBorders>
              <w:left w:val="single" w:sz="4" w:space="0" w:color="auto"/>
              <w:bottom w:val="single" w:sz="4" w:space="0" w:color="auto"/>
              <w:right w:val="single" w:sz="4" w:space="0" w:color="auto"/>
            </w:tcBorders>
          </w:tcPr>
          <w:p w:rsidR="00FD6DE6" w:rsidRPr="004B2555" w:rsidRDefault="0035297B" w:rsidP="001966D7">
            <w:pPr>
              <w:autoSpaceDE w:val="0"/>
              <w:autoSpaceDN w:val="0"/>
              <w:adjustRightInd w:val="0"/>
              <w:spacing w:after="0" w:line="240" w:lineRule="auto"/>
              <w:jc w:val="both"/>
              <w:rPr>
                <w:rFonts w:ascii="Arial Narrow" w:hAnsi="Arial Narrow" w:cs="ArialMT"/>
                <w:sz w:val="20"/>
                <w:szCs w:val="20"/>
              </w:rPr>
            </w:pPr>
            <w:r w:rsidRPr="0035297B">
              <w:rPr>
                <w:rFonts w:ascii="Arial Narrow" w:hAnsi="Arial Narrow" w:cs="ArialMT"/>
                <w:sz w:val="20"/>
                <w:szCs w:val="20"/>
              </w:rPr>
              <w:t>4 Green Fund Quarterly implementation report compiled</w:t>
            </w:r>
          </w:p>
        </w:tc>
        <w:tc>
          <w:tcPr>
            <w:tcW w:w="625" w:type="pct"/>
            <w:tcBorders>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231"/>
        </w:trPr>
        <w:tc>
          <w:tcPr>
            <w:tcW w:w="562" w:type="pct"/>
            <w:vMerge w:val="restar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Negative impacts on health and wellbeing minimised</w:t>
            </w:r>
          </w:p>
        </w:tc>
        <w:tc>
          <w:tcPr>
            <w:tcW w:w="5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sector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plans finalised and implemented</w:t>
            </w:r>
          </w:p>
        </w:tc>
        <w:tc>
          <w:tcPr>
            <w:tcW w:w="428"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 4 Climate Change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Sector plans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facilitated and progress report prepared</w:t>
            </w:r>
          </w:p>
        </w:tc>
        <w:tc>
          <w:tcPr>
            <w:tcW w:w="671"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to support</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Climate Change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Sector plans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6 sectors implemented</w:t>
            </w:r>
          </w:p>
        </w:tc>
        <w:tc>
          <w:tcPr>
            <w:tcW w:w="1606" w:type="pct"/>
            <w:tcBorders>
              <w:top w:val="single" w:sz="4" w:space="0" w:color="auto"/>
              <w:left w:val="single" w:sz="4" w:space="0" w:color="auto"/>
              <w:right w:val="single" w:sz="4" w:space="0" w:color="auto"/>
            </w:tcBorders>
          </w:tcPr>
          <w:p w:rsidR="00B819FD" w:rsidRPr="00B819FD" w:rsidRDefault="00B819FD" w:rsidP="001966D7">
            <w:pPr>
              <w:spacing w:after="0" w:line="240" w:lineRule="auto"/>
              <w:jc w:val="both"/>
              <w:rPr>
                <w:rFonts w:ascii="Arial Narrow" w:hAnsi="Arial Narrow" w:cs="ArialMT"/>
                <w:sz w:val="20"/>
                <w:szCs w:val="20"/>
              </w:rPr>
            </w:pPr>
            <w:r w:rsidRPr="00B819FD">
              <w:rPr>
                <w:rFonts w:ascii="Arial Narrow" w:hAnsi="Arial Narrow" w:cs="ArialMT"/>
                <w:sz w:val="20"/>
                <w:szCs w:val="20"/>
              </w:rPr>
              <w:t>6 Sector adaptation plans have been implemented and annual report compiled.</w:t>
            </w:r>
          </w:p>
          <w:p w:rsidR="00B819FD" w:rsidRPr="00B819FD" w:rsidRDefault="00B819FD" w:rsidP="001966D7">
            <w:pPr>
              <w:spacing w:after="0" w:line="240" w:lineRule="auto"/>
              <w:ind w:left="172" w:hanging="172"/>
              <w:jc w:val="both"/>
              <w:rPr>
                <w:rFonts w:ascii="Arial Narrow" w:hAnsi="Arial Narrow" w:cs="ArialMT"/>
                <w:sz w:val="20"/>
                <w:szCs w:val="20"/>
              </w:rPr>
            </w:pPr>
          </w:p>
          <w:p w:rsidR="00B819FD" w:rsidRPr="00B819FD" w:rsidRDefault="00B819FD"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B819FD">
              <w:rPr>
                <w:rFonts w:ascii="Arial Narrow" w:hAnsi="Arial Narrow" w:cs="ArialMT"/>
                <w:sz w:val="20"/>
                <w:szCs w:val="20"/>
              </w:rPr>
              <w:t>Agriculture</w:t>
            </w:r>
          </w:p>
          <w:p w:rsidR="00B819FD" w:rsidRPr="00B819FD" w:rsidRDefault="00B819FD"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B819FD">
              <w:rPr>
                <w:rFonts w:ascii="Arial Narrow" w:hAnsi="Arial Narrow" w:cs="ArialMT"/>
                <w:sz w:val="20"/>
                <w:szCs w:val="20"/>
              </w:rPr>
              <w:t>Health</w:t>
            </w:r>
          </w:p>
          <w:p w:rsidR="00B819FD" w:rsidRPr="00B819FD" w:rsidRDefault="00B819FD"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B819FD">
              <w:rPr>
                <w:rFonts w:ascii="Arial Narrow" w:hAnsi="Arial Narrow" w:cs="ArialMT"/>
                <w:sz w:val="20"/>
                <w:szCs w:val="20"/>
              </w:rPr>
              <w:t>Disaster Management</w:t>
            </w:r>
          </w:p>
          <w:p w:rsidR="00B819FD" w:rsidRPr="00B819FD" w:rsidRDefault="00B819FD"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B819FD">
              <w:rPr>
                <w:rFonts w:ascii="Arial Narrow" w:hAnsi="Arial Narrow" w:cs="ArialMT"/>
                <w:sz w:val="20"/>
                <w:szCs w:val="20"/>
              </w:rPr>
              <w:t>Rural Development and Land Reform (Rural human settlements)</w:t>
            </w:r>
          </w:p>
          <w:p w:rsidR="00B819FD" w:rsidRPr="00B819FD" w:rsidRDefault="00B819FD"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B819FD">
              <w:rPr>
                <w:rFonts w:ascii="Arial Narrow" w:hAnsi="Arial Narrow" w:cs="ArialMT"/>
                <w:sz w:val="20"/>
                <w:szCs w:val="20"/>
              </w:rPr>
              <w:t>Water</w:t>
            </w:r>
          </w:p>
          <w:p w:rsidR="00FD6DE6" w:rsidRPr="0037791A" w:rsidRDefault="00B819FD"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B819FD">
              <w:rPr>
                <w:rFonts w:ascii="Arial Narrow" w:hAnsi="Arial Narrow" w:cs="ArialMT"/>
                <w:sz w:val="20"/>
                <w:szCs w:val="20"/>
              </w:rPr>
              <w:t>Biodiversity</w:t>
            </w:r>
          </w:p>
        </w:tc>
        <w:tc>
          <w:tcPr>
            <w:tcW w:w="625"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
                <w:b/>
                <w:bCs/>
                <w:sz w:val="20"/>
                <w:szCs w:val="20"/>
              </w:rPr>
            </w:pPr>
          </w:p>
        </w:tc>
        <w:tc>
          <w:tcPr>
            <w:tcW w:w="580" w:type="pct"/>
            <w:tcBorders>
              <w:top w:val="single" w:sz="4" w:space="0" w:color="auto"/>
              <w:left w:val="single" w:sz="4" w:space="0" w:color="auto"/>
              <w:right w:val="single" w:sz="4" w:space="0" w:color="auto"/>
            </w:tcBorders>
          </w:tcPr>
          <w:p w:rsidR="00FD6DE6" w:rsidRPr="004B2555" w:rsidRDefault="00FD6DE6" w:rsidP="001966D7">
            <w:pPr>
              <w:pStyle w:val="Boxtext"/>
              <w:keepNext w:val="0"/>
              <w:tabs>
                <w:tab w:val="clear" w:pos="284"/>
                <w:tab w:val="clear" w:pos="567"/>
                <w:tab w:val="left" w:pos="720"/>
              </w:tabs>
              <w:spacing w:before="0" w:after="0"/>
              <w:jc w:val="both"/>
              <w:rPr>
                <w:rFonts w:cs="Arial"/>
                <w:b/>
                <w:bCs/>
                <w:sz w:val="20"/>
              </w:rPr>
            </w:pPr>
          </w:p>
        </w:tc>
      </w:tr>
      <w:tr w:rsidR="00FD6DE6" w:rsidRPr="004B2555" w:rsidTr="00BF5C54">
        <w:trPr>
          <w:trHeight w:val="229"/>
        </w:trPr>
        <w:tc>
          <w:tcPr>
            <w:tcW w:w="562"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Air Quality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w:t>
            </w:r>
          </w:p>
        </w:tc>
        <w:tc>
          <w:tcPr>
            <w:tcW w:w="428"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0.79</w:t>
            </w:r>
          </w:p>
        </w:tc>
        <w:tc>
          <w:tcPr>
            <w:tcW w:w="671"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1.20</w:t>
            </w:r>
          </w:p>
        </w:tc>
        <w:tc>
          <w:tcPr>
            <w:tcW w:w="1606" w:type="pct"/>
            <w:tcBorders>
              <w:left w:val="single" w:sz="4" w:space="0" w:color="auto"/>
              <w:right w:val="single" w:sz="4" w:space="0" w:color="auto"/>
            </w:tcBorders>
          </w:tcPr>
          <w:p w:rsidR="00FD6DE6" w:rsidRPr="004B2555" w:rsidRDefault="00B819FD" w:rsidP="001966D7">
            <w:pPr>
              <w:autoSpaceDE w:val="0"/>
              <w:autoSpaceDN w:val="0"/>
              <w:adjustRightInd w:val="0"/>
              <w:spacing w:after="0" w:line="240" w:lineRule="auto"/>
              <w:jc w:val="both"/>
              <w:rPr>
                <w:rFonts w:ascii="Arial Narrow" w:hAnsi="Arial Narrow" w:cs="ArialMT"/>
                <w:sz w:val="20"/>
                <w:szCs w:val="20"/>
              </w:rPr>
            </w:pPr>
            <w:r w:rsidRPr="00B819FD">
              <w:rPr>
                <w:rFonts w:ascii="Arial Narrow" w:hAnsi="Arial Narrow" w:cs="ArialMT"/>
                <w:sz w:val="20"/>
                <w:szCs w:val="20"/>
              </w:rPr>
              <w:t>The  NAQI 1.04 included in draft NAQO report</w:t>
            </w:r>
          </w:p>
        </w:tc>
        <w:tc>
          <w:tcPr>
            <w:tcW w:w="625"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229"/>
        </w:trPr>
        <w:tc>
          <w:tcPr>
            <w:tcW w:w="562"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air quality monitoring stations reporting to SAAQIS</w:t>
            </w:r>
          </w:p>
        </w:tc>
        <w:tc>
          <w:tcPr>
            <w:tcW w:w="428"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145 stations (116 Government and 29 Industry owned stations)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reporting to SAAQIS</w:t>
            </w:r>
          </w:p>
        </w:tc>
        <w:tc>
          <w:tcPr>
            <w:tcW w:w="671"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government owned air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quality monitoring stations reporting to SAAQIS</w:t>
            </w:r>
          </w:p>
        </w:tc>
        <w:tc>
          <w:tcPr>
            <w:tcW w:w="1606" w:type="pct"/>
            <w:tcBorders>
              <w:left w:val="single" w:sz="4" w:space="0" w:color="auto"/>
              <w:right w:val="single" w:sz="4" w:space="0" w:color="auto"/>
            </w:tcBorders>
          </w:tcPr>
          <w:p w:rsidR="00FD6DE6" w:rsidRPr="00FD6DE6" w:rsidRDefault="00B819FD" w:rsidP="001966D7">
            <w:pPr>
              <w:spacing w:after="0" w:line="240" w:lineRule="auto"/>
              <w:jc w:val="both"/>
              <w:rPr>
                <w:rFonts w:ascii="Arial Narrow" w:hAnsi="Arial Narrow" w:cs="ArialMT"/>
                <w:sz w:val="20"/>
                <w:szCs w:val="20"/>
              </w:rPr>
            </w:pPr>
            <w:r w:rsidRPr="00B819FD">
              <w:rPr>
                <w:rFonts w:ascii="Arial Narrow" w:hAnsi="Arial Narrow" w:cs="ArialMT"/>
                <w:sz w:val="20"/>
                <w:szCs w:val="20"/>
              </w:rPr>
              <w:t>120 government-owned air quality monitoring stations are reporting on SAAQIS</w:t>
            </w:r>
          </w:p>
        </w:tc>
        <w:tc>
          <w:tcPr>
            <w:tcW w:w="625"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229"/>
        </w:trPr>
        <w:tc>
          <w:tcPr>
            <w:tcW w:w="562"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air quality management plans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8"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Annual plans of 3 Priority Area AQMPs</w:t>
            </w:r>
          </w:p>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implemented: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(Highveld, Vaal Triangle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Air shed &amp; Waterberg-</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Bojanala)</w:t>
            </w:r>
          </w:p>
        </w:tc>
        <w:tc>
          <w:tcPr>
            <w:tcW w:w="671"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plans of 3</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Priority Area AQMPs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 (Highveld,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Vaal Triangle Air shed &amp;</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Waterberg-Bojanala)</w:t>
            </w:r>
          </w:p>
        </w:tc>
        <w:tc>
          <w:tcPr>
            <w:tcW w:w="1606" w:type="pct"/>
            <w:tcBorders>
              <w:left w:val="single" w:sz="4" w:space="0" w:color="auto"/>
              <w:right w:val="single" w:sz="4" w:space="0" w:color="auto"/>
            </w:tcBorders>
          </w:tcPr>
          <w:p w:rsidR="00B819FD" w:rsidRPr="00B819FD" w:rsidRDefault="00B819FD" w:rsidP="001966D7">
            <w:pPr>
              <w:spacing w:after="120" w:line="240" w:lineRule="auto"/>
              <w:jc w:val="both"/>
              <w:rPr>
                <w:rFonts w:ascii="Arial Narrow" w:eastAsia="Calibri" w:hAnsi="Arial Narrow" w:cs="CenturyGothic"/>
                <w:b/>
                <w:sz w:val="20"/>
                <w:szCs w:val="20"/>
                <w:lang w:eastAsia="en-ZA"/>
              </w:rPr>
            </w:pPr>
            <w:r w:rsidRPr="00B819FD">
              <w:rPr>
                <w:rFonts w:ascii="Arial Narrow" w:eastAsia="Calibri" w:hAnsi="Arial Narrow" w:cs="CenturyGothic"/>
                <w:b/>
                <w:sz w:val="20"/>
                <w:szCs w:val="20"/>
                <w:lang w:eastAsia="en-ZA"/>
              </w:rPr>
              <w:t xml:space="preserve">Annual plans of 3 Priority Area AQMPs implemented as follows: </w:t>
            </w:r>
          </w:p>
          <w:p w:rsidR="00B819FD" w:rsidRPr="00B819FD" w:rsidRDefault="00B819FD" w:rsidP="001966D7">
            <w:pPr>
              <w:pStyle w:val="ListParagraph"/>
              <w:numPr>
                <w:ilvl w:val="0"/>
                <w:numId w:val="16"/>
              </w:numPr>
              <w:autoSpaceDE w:val="0"/>
              <w:autoSpaceDN w:val="0"/>
              <w:adjustRightInd w:val="0"/>
              <w:spacing w:after="0" w:line="240" w:lineRule="auto"/>
              <w:ind w:left="172" w:hanging="172"/>
              <w:jc w:val="both"/>
              <w:rPr>
                <w:rFonts w:ascii="Arial Narrow" w:eastAsia="Calibri" w:hAnsi="Arial Narrow" w:cs="CenturyGothic"/>
                <w:sz w:val="20"/>
                <w:szCs w:val="20"/>
                <w:lang w:eastAsia="en-ZA"/>
              </w:rPr>
            </w:pPr>
            <w:r w:rsidRPr="00B819FD">
              <w:rPr>
                <w:rFonts w:ascii="Arial Narrow" w:eastAsia="Calibri" w:hAnsi="Arial Narrow" w:cs="CenturyGothic"/>
                <w:sz w:val="20"/>
                <w:szCs w:val="20"/>
                <w:lang w:eastAsia="en-ZA"/>
              </w:rPr>
              <w:t xml:space="preserve">Highveld, </w:t>
            </w:r>
          </w:p>
          <w:p w:rsidR="00B819FD" w:rsidRPr="00B819FD" w:rsidRDefault="00B819FD" w:rsidP="001966D7">
            <w:pPr>
              <w:pStyle w:val="ListParagraph"/>
              <w:numPr>
                <w:ilvl w:val="0"/>
                <w:numId w:val="16"/>
              </w:numPr>
              <w:autoSpaceDE w:val="0"/>
              <w:autoSpaceDN w:val="0"/>
              <w:adjustRightInd w:val="0"/>
              <w:spacing w:after="0" w:line="240" w:lineRule="auto"/>
              <w:ind w:left="172" w:hanging="172"/>
              <w:jc w:val="both"/>
              <w:rPr>
                <w:rFonts w:ascii="Arial Narrow" w:eastAsia="Calibri" w:hAnsi="Arial Narrow" w:cs="CenturyGothic"/>
                <w:sz w:val="20"/>
                <w:szCs w:val="20"/>
                <w:lang w:eastAsia="en-ZA"/>
              </w:rPr>
            </w:pPr>
            <w:r w:rsidRPr="00B819FD">
              <w:rPr>
                <w:rFonts w:ascii="Arial Narrow" w:eastAsia="Calibri" w:hAnsi="Arial Narrow" w:cs="CenturyGothic"/>
                <w:sz w:val="20"/>
                <w:szCs w:val="20"/>
                <w:lang w:eastAsia="en-ZA"/>
              </w:rPr>
              <w:t>Vaal Triangle Air shed &amp;</w:t>
            </w:r>
          </w:p>
          <w:p w:rsidR="00B819FD" w:rsidRPr="00B819FD" w:rsidRDefault="00B819FD" w:rsidP="001966D7">
            <w:pPr>
              <w:pStyle w:val="ListParagraph"/>
              <w:numPr>
                <w:ilvl w:val="0"/>
                <w:numId w:val="16"/>
              </w:numPr>
              <w:autoSpaceDE w:val="0"/>
              <w:autoSpaceDN w:val="0"/>
              <w:adjustRightInd w:val="0"/>
              <w:spacing w:after="0" w:line="240" w:lineRule="auto"/>
              <w:ind w:left="172" w:hanging="172"/>
              <w:jc w:val="both"/>
              <w:rPr>
                <w:rFonts w:ascii="Arial Narrow" w:eastAsia="Calibri" w:hAnsi="Arial Narrow" w:cs="CenturyGothic"/>
                <w:sz w:val="20"/>
                <w:szCs w:val="20"/>
                <w:lang w:eastAsia="en-ZA"/>
              </w:rPr>
            </w:pPr>
            <w:r w:rsidRPr="00B819FD">
              <w:rPr>
                <w:rFonts w:ascii="Arial Narrow" w:eastAsia="Calibri" w:hAnsi="Arial Narrow" w:cs="CenturyGothic"/>
                <w:sz w:val="20"/>
                <w:szCs w:val="20"/>
                <w:lang w:eastAsia="en-ZA"/>
              </w:rPr>
              <w:t>Waterberg-Bojanala</w:t>
            </w:r>
          </w:p>
          <w:p w:rsidR="00FD6DE6" w:rsidRPr="00470DA0" w:rsidRDefault="00FD6DE6" w:rsidP="001966D7">
            <w:pPr>
              <w:spacing w:after="120" w:line="240" w:lineRule="auto"/>
              <w:jc w:val="both"/>
              <w:rPr>
                <w:rFonts w:ascii="Arial Narrow" w:eastAsia="Calibri" w:hAnsi="Arial Narrow" w:cs="CenturyGothic"/>
                <w:sz w:val="20"/>
                <w:szCs w:val="20"/>
                <w:lang w:eastAsia="en-ZA"/>
              </w:rPr>
            </w:pPr>
          </w:p>
        </w:tc>
        <w:tc>
          <w:tcPr>
            <w:tcW w:w="625"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186"/>
        </w:trPr>
        <w:tc>
          <w:tcPr>
            <w:tcW w:w="562" w:type="pct"/>
            <w:vMerge w:val="restar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28" w:type="pct"/>
            <w:vMerge w:val="restar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Framework for reporting on greenhouse gas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emissions by industry developed and reports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428"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CC M&amp;E report</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 (individual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chapters) but not yet</w:t>
            </w:r>
            <w:r w:rsidR="00783445">
              <w:rPr>
                <w:rFonts w:ascii="Arial Narrow" w:hAnsi="Arial Narrow" w:cs="ArialMT"/>
                <w:sz w:val="20"/>
                <w:szCs w:val="20"/>
              </w:rPr>
              <w:t xml:space="preserve"> </w:t>
            </w:r>
            <w:r w:rsidRPr="004B2555">
              <w:rPr>
                <w:rFonts w:ascii="Arial Narrow" w:hAnsi="Arial Narrow" w:cs="ArialMT"/>
                <w:sz w:val="20"/>
                <w:szCs w:val="20"/>
              </w:rPr>
              <w:t>published</w:t>
            </w:r>
          </w:p>
        </w:tc>
        <w:tc>
          <w:tcPr>
            <w:tcW w:w="671"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Climate Change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Monitoring &amp; Evaluation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compiled</w:t>
            </w:r>
          </w:p>
        </w:tc>
        <w:tc>
          <w:tcPr>
            <w:tcW w:w="1606" w:type="pct"/>
            <w:tcBorders>
              <w:top w:val="single" w:sz="4" w:space="0" w:color="auto"/>
              <w:left w:val="single" w:sz="4" w:space="0" w:color="auto"/>
              <w:right w:val="single" w:sz="4" w:space="0" w:color="auto"/>
            </w:tcBorders>
          </w:tcPr>
          <w:p w:rsidR="00FD6DE6" w:rsidRPr="00FD6DE6" w:rsidRDefault="00FC7AC4" w:rsidP="001966D7">
            <w:pPr>
              <w:autoSpaceDE w:val="0"/>
              <w:autoSpaceDN w:val="0"/>
              <w:adjustRightInd w:val="0"/>
              <w:spacing w:after="0" w:line="240" w:lineRule="auto"/>
              <w:jc w:val="both"/>
              <w:rPr>
                <w:rFonts w:ascii="Arial Narrow" w:hAnsi="Arial Narrow" w:cs="ArialMT"/>
                <w:sz w:val="20"/>
                <w:szCs w:val="20"/>
              </w:rPr>
            </w:pPr>
            <w:r w:rsidRPr="00FC7AC4">
              <w:rPr>
                <w:rFonts w:ascii="Arial Narrow" w:hAnsi="Arial Narrow" w:cs="ArialMT"/>
                <w:sz w:val="20"/>
                <w:szCs w:val="20"/>
              </w:rPr>
              <w:t>3rd CC Annual report finalized</w:t>
            </w:r>
          </w:p>
        </w:tc>
        <w:tc>
          <w:tcPr>
            <w:tcW w:w="625" w:type="pct"/>
            <w:tcBorders>
              <w:top w:val="single" w:sz="4" w:space="0" w:color="auto"/>
              <w:left w:val="single" w:sz="4" w:space="0" w:color="auto"/>
              <w:right w:val="single" w:sz="4" w:space="0" w:color="auto"/>
            </w:tcBorders>
            <w:shd w:val="clear" w:color="auto" w:fill="auto"/>
          </w:tcPr>
          <w:p w:rsidR="00FD6DE6" w:rsidRPr="004B2555" w:rsidRDefault="00FD6DE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right w:val="single" w:sz="4" w:space="0" w:color="auto"/>
            </w:tcBorders>
            <w:shd w:val="clear" w:color="auto" w:fill="auto"/>
          </w:tcPr>
          <w:p w:rsidR="00FD6DE6" w:rsidRPr="004B2555" w:rsidRDefault="00FD6DE6" w:rsidP="001966D7">
            <w:pPr>
              <w:spacing w:line="240" w:lineRule="auto"/>
              <w:jc w:val="both"/>
              <w:rPr>
                <w:rFonts w:ascii="Arial Narrow" w:hAnsi="Arial Narrow"/>
                <w:sz w:val="20"/>
                <w:szCs w:val="20"/>
              </w:rPr>
            </w:pPr>
          </w:p>
        </w:tc>
      </w:tr>
      <w:tr w:rsidR="00FD6DE6" w:rsidRPr="004B2555" w:rsidTr="00AD4971">
        <w:trPr>
          <w:trHeight w:val="469"/>
        </w:trPr>
        <w:tc>
          <w:tcPr>
            <w:tcW w:w="562"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8" w:type="pct"/>
            <w:vMerge/>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2000 – 2012 GHG Inventory First Order Draft finalised</w:t>
            </w:r>
          </w:p>
        </w:tc>
        <w:tc>
          <w:tcPr>
            <w:tcW w:w="671"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2000 – 2015 GHG</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Inventory report finalised</w:t>
            </w:r>
          </w:p>
        </w:tc>
        <w:tc>
          <w:tcPr>
            <w:tcW w:w="1606" w:type="pct"/>
            <w:tcBorders>
              <w:left w:val="single" w:sz="4" w:space="0" w:color="auto"/>
              <w:bottom w:val="single" w:sz="4" w:space="0" w:color="auto"/>
              <w:right w:val="single" w:sz="4" w:space="0" w:color="auto"/>
            </w:tcBorders>
          </w:tcPr>
          <w:p w:rsidR="00AD4971" w:rsidRPr="00AD4971" w:rsidRDefault="00AD4971" w:rsidP="00AD4971">
            <w:pPr>
              <w:autoSpaceDE w:val="0"/>
              <w:autoSpaceDN w:val="0"/>
              <w:adjustRightInd w:val="0"/>
              <w:spacing w:after="0" w:line="240" w:lineRule="auto"/>
              <w:jc w:val="both"/>
              <w:rPr>
                <w:rFonts w:ascii="Arial Narrow" w:hAnsi="Arial Narrow" w:cs="ArialMT"/>
                <w:sz w:val="20"/>
                <w:szCs w:val="20"/>
              </w:rPr>
            </w:pPr>
            <w:r w:rsidRPr="00AD4971">
              <w:rPr>
                <w:rFonts w:ascii="Arial Narrow" w:hAnsi="Arial Narrow" w:cs="ArialMT"/>
                <w:sz w:val="20"/>
                <w:szCs w:val="20"/>
              </w:rPr>
              <w:t>Draft 2000 – 2015 GHG Inventory in place but not finalised. Independent review outstanding.</w:t>
            </w:r>
          </w:p>
          <w:p w:rsidR="00FD6DE6" w:rsidRPr="00FD6DE6" w:rsidRDefault="00AD4971" w:rsidP="00AD497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 </w:t>
            </w:r>
          </w:p>
        </w:tc>
        <w:tc>
          <w:tcPr>
            <w:tcW w:w="625" w:type="pct"/>
            <w:shd w:val="clear" w:color="auto" w:fill="auto"/>
          </w:tcPr>
          <w:p w:rsidR="00FD6DE6" w:rsidRPr="00F6239E" w:rsidRDefault="00AD4971" w:rsidP="00E8062D">
            <w:pPr>
              <w:spacing w:after="0" w:line="240" w:lineRule="auto"/>
              <w:jc w:val="both"/>
              <w:rPr>
                <w:rFonts w:ascii="Arial Narrow" w:hAnsi="Arial Narrow" w:cs="ArialMT"/>
                <w:sz w:val="20"/>
                <w:szCs w:val="20"/>
              </w:rPr>
            </w:pPr>
            <w:r w:rsidRPr="00AD4971">
              <w:rPr>
                <w:rFonts w:ascii="Arial Narrow" w:hAnsi="Arial Narrow" w:cs="ArialMT"/>
                <w:sz w:val="20"/>
                <w:szCs w:val="20"/>
              </w:rPr>
              <w:t>Delays on procurement due to dependency of third party processes.</w:t>
            </w:r>
          </w:p>
        </w:tc>
        <w:tc>
          <w:tcPr>
            <w:tcW w:w="580" w:type="pct"/>
            <w:shd w:val="clear" w:color="auto" w:fill="auto"/>
          </w:tcPr>
          <w:p w:rsidR="00FD6DE6" w:rsidRPr="00F6239E" w:rsidRDefault="00AD4971" w:rsidP="001966D7">
            <w:pPr>
              <w:spacing w:after="0" w:line="240" w:lineRule="auto"/>
              <w:jc w:val="both"/>
              <w:rPr>
                <w:rFonts w:ascii="Arial Narrow" w:hAnsi="Arial Narrow" w:cs="ArialMT"/>
                <w:sz w:val="20"/>
                <w:szCs w:val="20"/>
              </w:rPr>
            </w:pPr>
            <w:r w:rsidRPr="00AD4971">
              <w:rPr>
                <w:rFonts w:ascii="Arial Narrow" w:hAnsi="Arial Narrow" w:cs="ArialMT"/>
                <w:sz w:val="20"/>
                <w:szCs w:val="20"/>
              </w:rPr>
              <w:t>Appointment of service provider  through GIZ procurement processes finalised. The project will commence in first quarter of 2018/19.Projet will be prioritised and fast -tracked.</w:t>
            </w:r>
          </w:p>
        </w:tc>
      </w:tr>
    </w:tbl>
    <w:p w:rsidR="00470DA0" w:rsidRDefault="00470DA0" w:rsidP="008D0AE6">
      <w:pPr>
        <w:spacing w:before="240"/>
        <w:ind w:hanging="567"/>
        <w:jc w:val="both"/>
        <w:rPr>
          <w:rFonts w:ascii="Arial Narrow" w:hAnsi="Arial Narrow" w:cs="Arial"/>
          <w:b/>
          <w:sz w:val="28"/>
          <w:szCs w:val="28"/>
        </w:rPr>
      </w:pPr>
    </w:p>
    <w:p w:rsidR="000E62EE" w:rsidRDefault="000E62EE" w:rsidP="008D0AE6">
      <w:pPr>
        <w:spacing w:before="240"/>
        <w:ind w:hanging="567"/>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cs="Arial"/>
          <w:b/>
          <w:sz w:val="28"/>
          <w:szCs w:val="28"/>
        </w:rPr>
      </w:pPr>
      <w:r w:rsidRPr="004B2555">
        <w:rPr>
          <w:rFonts w:ascii="Arial Narrow" w:hAnsi="Arial Narrow" w:cs="Arial"/>
          <w:b/>
          <w:sz w:val="28"/>
          <w:szCs w:val="28"/>
        </w:rPr>
        <w:t>PROGRAMME 5: BIODIVERSITY AND CONSERVATION</w:t>
      </w: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87"/>
        <w:gridCol w:w="1673"/>
        <w:gridCol w:w="1359"/>
        <w:gridCol w:w="2127"/>
        <w:gridCol w:w="5103"/>
        <w:gridCol w:w="1985"/>
        <w:gridCol w:w="1842"/>
      </w:tblGrid>
      <w:tr w:rsidR="00FD6DE6" w:rsidRPr="004B2555" w:rsidTr="00BF5C54">
        <w:trPr>
          <w:trHeight w:val="591"/>
          <w:tblHeader/>
        </w:trPr>
        <w:tc>
          <w:tcPr>
            <w:tcW w:w="563"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28"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607" w:type="pct"/>
            <w:tcBorders>
              <w:top w:val="single" w:sz="4" w:space="0" w:color="auto"/>
              <w:left w:val="single" w:sz="4" w:space="0" w:color="auto"/>
              <w:bottom w:val="single" w:sz="4" w:space="0" w:color="auto"/>
              <w:right w:val="single" w:sz="4" w:space="0" w:color="auto"/>
            </w:tcBorders>
            <w:shd w:val="clear" w:color="auto" w:fill="008A3E"/>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25"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FD6DE6" w:rsidRPr="004B2555" w:rsidRDefault="00FD6DE6" w:rsidP="008D0AE6">
            <w:pPr>
              <w:spacing w:after="0" w:line="240" w:lineRule="auto"/>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FD6DE6" w:rsidRPr="004B2555" w:rsidRDefault="00FD6DE6"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FD6DE6" w:rsidRPr="004B2555" w:rsidTr="00BF5C54">
        <w:trPr>
          <w:trHeight w:val="591"/>
        </w:trPr>
        <w:tc>
          <w:tcPr>
            <w:tcW w:w="563" w:type="pct"/>
            <w:vMerge w:val="restar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27" w:type="pct"/>
            <w:vMerge w:val="restar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legislative tools to ensure conservation and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use of</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developed and implemented</w:t>
            </w: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Draft revised NBSAP</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National Biodiversity</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Framework (NBF)</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updated</w:t>
            </w:r>
          </w:p>
        </w:tc>
        <w:tc>
          <w:tcPr>
            <w:tcW w:w="1607" w:type="pct"/>
            <w:tcBorders>
              <w:top w:val="single" w:sz="4" w:space="0" w:color="auto"/>
              <w:left w:val="single" w:sz="4" w:space="0" w:color="auto"/>
              <w:bottom w:val="single" w:sz="4" w:space="0" w:color="auto"/>
              <w:right w:val="single" w:sz="4" w:space="0" w:color="auto"/>
            </w:tcBorders>
          </w:tcPr>
          <w:p w:rsidR="00FD6DE6" w:rsidRPr="004B2555" w:rsidRDefault="0054512C" w:rsidP="001966D7">
            <w:pPr>
              <w:spacing w:line="240" w:lineRule="auto"/>
              <w:jc w:val="both"/>
              <w:rPr>
                <w:rFonts w:ascii="Arial Narrow" w:hAnsi="Arial Narrow" w:cs="ArialMT"/>
                <w:sz w:val="20"/>
                <w:szCs w:val="20"/>
              </w:rPr>
            </w:pPr>
            <w:r w:rsidRPr="0054512C">
              <w:rPr>
                <w:rFonts w:ascii="Arial Narrow" w:hAnsi="Arial Narrow" w:cs="ArialMT"/>
                <w:sz w:val="20"/>
                <w:szCs w:val="20"/>
              </w:rPr>
              <w:t>NBF reviewed and updated and approved by intergovernmental structures</w:t>
            </w:r>
          </w:p>
        </w:tc>
        <w:tc>
          <w:tcPr>
            <w:tcW w:w="625"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591"/>
        </w:trPr>
        <w:tc>
          <w:tcPr>
            <w:tcW w:w="563"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Biodiversity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Plans</w:t>
            </w:r>
            <w:r w:rsidR="00783445">
              <w:rPr>
                <w:rFonts w:ascii="Arial Narrow" w:hAnsi="Arial Narrow" w:cs="ArialMT"/>
                <w:sz w:val="20"/>
                <w:szCs w:val="20"/>
              </w:rPr>
              <w:t xml:space="preserve"> </w:t>
            </w:r>
            <w:r w:rsidRPr="004B2555">
              <w:rPr>
                <w:rFonts w:ascii="Arial Narrow" w:hAnsi="Arial Narrow" w:cs="ArialMT"/>
                <w:sz w:val="20"/>
                <w:szCs w:val="20"/>
              </w:rPr>
              <w:t>approved (African Lion, White rhino)</w:t>
            </w: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b/>
                <w:sz w:val="20"/>
                <w:szCs w:val="20"/>
              </w:rPr>
            </w:pPr>
            <w:r w:rsidRPr="004B2555">
              <w:rPr>
                <w:rFonts w:ascii="Arial Narrow" w:hAnsi="Arial Narrow" w:cs="ArialMT"/>
                <w:b/>
                <w:sz w:val="20"/>
                <w:szCs w:val="20"/>
              </w:rPr>
              <w:t>2 draft BMPs for priority</w:t>
            </w:r>
          </w:p>
          <w:p w:rsidR="00FD6DE6" w:rsidRPr="004B2555" w:rsidRDefault="00FD6DE6" w:rsidP="001966D7">
            <w:pPr>
              <w:spacing w:after="0" w:line="240" w:lineRule="auto"/>
              <w:jc w:val="both"/>
              <w:rPr>
                <w:rFonts w:ascii="Arial Narrow" w:hAnsi="Arial Narrow" w:cs="ArialMT"/>
                <w:b/>
                <w:sz w:val="20"/>
                <w:szCs w:val="20"/>
              </w:rPr>
            </w:pPr>
            <w:r w:rsidRPr="004B2555">
              <w:rPr>
                <w:rFonts w:ascii="Arial Narrow" w:hAnsi="Arial Narrow" w:cs="ArialMT"/>
                <w:b/>
                <w:sz w:val="20"/>
                <w:szCs w:val="20"/>
              </w:rPr>
              <w:t>Bioprospecting species</w:t>
            </w:r>
          </w:p>
          <w:p w:rsidR="00FD6DE6" w:rsidRPr="004B2555" w:rsidRDefault="00FD6DE6" w:rsidP="001966D7">
            <w:pPr>
              <w:spacing w:after="0" w:line="240" w:lineRule="auto"/>
              <w:jc w:val="both"/>
              <w:rPr>
                <w:rFonts w:ascii="Arial Narrow" w:hAnsi="Arial Narrow" w:cs="ArialMT"/>
                <w:b/>
                <w:sz w:val="20"/>
                <w:szCs w:val="20"/>
              </w:rPr>
            </w:pPr>
            <w:r w:rsidRPr="004B2555">
              <w:rPr>
                <w:rFonts w:ascii="Arial Narrow" w:hAnsi="Arial Narrow" w:cs="ArialMT"/>
                <w:b/>
                <w:sz w:val="20"/>
                <w:szCs w:val="20"/>
              </w:rPr>
              <w:t>developed:</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Aloe ferox</w:t>
            </w:r>
          </w:p>
          <w:p w:rsidR="00FD6DE6" w:rsidRPr="004B2555" w:rsidRDefault="00FD6DE6" w:rsidP="001966D7">
            <w:pPr>
              <w:spacing w:after="0" w:line="240" w:lineRule="auto"/>
              <w:jc w:val="both"/>
              <w:rPr>
                <w:rFonts w:ascii="Arial Narrow" w:hAnsi="Arial Narrow" w:cs="ArialMT"/>
                <w:sz w:val="20"/>
                <w:szCs w:val="20"/>
              </w:rPr>
            </w:pP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Honey bush</w:t>
            </w:r>
          </w:p>
        </w:tc>
        <w:tc>
          <w:tcPr>
            <w:tcW w:w="1607" w:type="pct"/>
            <w:tcBorders>
              <w:top w:val="single" w:sz="4" w:space="0" w:color="auto"/>
              <w:left w:val="single" w:sz="4" w:space="0" w:color="auto"/>
              <w:bottom w:val="single" w:sz="4" w:space="0" w:color="auto"/>
              <w:right w:val="single" w:sz="4" w:space="0" w:color="auto"/>
            </w:tcBorders>
          </w:tcPr>
          <w:p w:rsidR="0054512C" w:rsidRDefault="009F60D6"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b/>
                <w:sz w:val="20"/>
                <w:szCs w:val="20"/>
              </w:rPr>
              <w:t>2 Draft BMP’s for priority bioprospecting species developed</w:t>
            </w:r>
            <w:r w:rsidR="009D6192" w:rsidRPr="0054512C">
              <w:rPr>
                <w:rFonts w:ascii="Arial Narrow" w:hAnsi="Arial Narrow" w:cs="ArialMT"/>
                <w:sz w:val="20"/>
                <w:szCs w:val="20"/>
              </w:rPr>
              <w:t xml:space="preserve">: </w:t>
            </w:r>
          </w:p>
          <w:p w:rsidR="0054512C" w:rsidRDefault="009D6192"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54512C">
              <w:rPr>
                <w:rFonts w:ascii="Arial Narrow" w:hAnsi="Arial Narrow" w:cs="ArialMT"/>
                <w:sz w:val="20"/>
                <w:szCs w:val="20"/>
              </w:rPr>
              <w:t xml:space="preserve">Aloe ferox and </w:t>
            </w:r>
          </w:p>
          <w:p w:rsidR="00FD6DE6" w:rsidRPr="0054512C" w:rsidRDefault="009D6192" w:rsidP="001966D7">
            <w:pPr>
              <w:pStyle w:val="ListParagraph"/>
              <w:numPr>
                <w:ilvl w:val="0"/>
                <w:numId w:val="16"/>
              </w:numPr>
              <w:autoSpaceDE w:val="0"/>
              <w:autoSpaceDN w:val="0"/>
              <w:adjustRightInd w:val="0"/>
              <w:spacing w:after="0" w:line="240" w:lineRule="auto"/>
              <w:ind w:left="172" w:hanging="172"/>
              <w:jc w:val="both"/>
              <w:rPr>
                <w:rFonts w:ascii="Arial Narrow" w:hAnsi="Arial Narrow" w:cs="ArialMT"/>
                <w:sz w:val="20"/>
                <w:szCs w:val="20"/>
              </w:rPr>
            </w:pPr>
            <w:r w:rsidRPr="0054512C">
              <w:rPr>
                <w:rFonts w:ascii="Arial Narrow" w:hAnsi="Arial Narrow" w:cs="ArialMT"/>
                <w:sz w:val="20"/>
                <w:szCs w:val="20"/>
              </w:rPr>
              <w:t>Honeybush</w:t>
            </w:r>
          </w:p>
        </w:tc>
        <w:tc>
          <w:tcPr>
            <w:tcW w:w="625"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591"/>
        </w:trPr>
        <w:tc>
          <w:tcPr>
            <w:tcW w:w="563"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NEMBA</w:t>
            </w:r>
            <w:r w:rsidR="00783445">
              <w:rPr>
                <w:rFonts w:ascii="Arial Narrow" w:hAnsi="Arial Narrow" w:cs="ArialMT"/>
                <w:sz w:val="20"/>
                <w:szCs w:val="20"/>
              </w:rPr>
              <w:t xml:space="preserve"> </w:t>
            </w:r>
            <w:r w:rsidRPr="004B2555">
              <w:rPr>
                <w:rFonts w:ascii="Arial Narrow" w:hAnsi="Arial Narrow" w:cs="ArialMT"/>
                <w:sz w:val="20"/>
                <w:szCs w:val="20"/>
              </w:rPr>
              <w:t>amendments</w:t>
            </w:r>
            <w:r w:rsidR="00783445">
              <w:rPr>
                <w:rFonts w:ascii="Arial Narrow" w:hAnsi="Arial Narrow" w:cs="ArialMT"/>
                <w:sz w:val="20"/>
                <w:szCs w:val="20"/>
              </w:rPr>
              <w:t xml:space="preserve"> </w:t>
            </w:r>
            <w:r w:rsidRPr="004B2555">
              <w:rPr>
                <w:rFonts w:ascii="Arial Narrow" w:hAnsi="Arial Narrow" w:cs="ArialMT"/>
                <w:sz w:val="20"/>
                <w:szCs w:val="20"/>
              </w:rPr>
              <w:t>(Biodiversity bill) submitted to Parliament to publish for public participation</w:t>
            </w:r>
          </w:p>
        </w:tc>
        <w:tc>
          <w:tcPr>
            <w:tcW w:w="1607" w:type="pct"/>
            <w:tcBorders>
              <w:top w:val="single" w:sz="4" w:space="0" w:color="auto"/>
              <w:left w:val="single" w:sz="4" w:space="0" w:color="auto"/>
              <w:bottom w:val="single" w:sz="4" w:space="0" w:color="auto"/>
              <w:right w:val="single" w:sz="4" w:space="0" w:color="auto"/>
            </w:tcBorders>
          </w:tcPr>
          <w:p w:rsidR="00FD6DE6" w:rsidRPr="004B2555"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Draft NEMBA Bill amended subsequent to the MINTECH meeting, and to be tabled for the MINMEC meeting for approval to publish for public participation.</w:t>
            </w:r>
            <w:r w:rsidR="00F47785" w:rsidRPr="00F47785">
              <w:rPr>
                <w:rFonts w:ascii="Arial Narrow" w:hAnsi="Arial Narrow" w:cs="ArialMT"/>
                <w:sz w:val="20"/>
                <w:szCs w:val="20"/>
              </w:rPr>
              <w:t xml:space="preserve"> </w:t>
            </w:r>
          </w:p>
        </w:tc>
        <w:tc>
          <w:tcPr>
            <w:tcW w:w="625" w:type="pct"/>
            <w:tcBorders>
              <w:top w:val="single" w:sz="4" w:space="0" w:color="auto"/>
              <w:left w:val="single" w:sz="4" w:space="0" w:color="auto"/>
              <w:bottom w:val="single" w:sz="4" w:space="0" w:color="auto"/>
              <w:right w:val="single" w:sz="4" w:space="0" w:color="auto"/>
            </w:tcBorders>
          </w:tcPr>
          <w:p w:rsidR="00FD6DE6" w:rsidRPr="00F47785" w:rsidRDefault="0054512C" w:rsidP="001966D7">
            <w:pPr>
              <w:autoSpaceDE w:val="0"/>
              <w:autoSpaceDN w:val="0"/>
              <w:adjustRightInd w:val="0"/>
              <w:spacing w:line="240" w:lineRule="auto"/>
              <w:jc w:val="both"/>
              <w:rPr>
                <w:rFonts w:ascii="Arial Narrow" w:hAnsi="Arial Narrow" w:cs="ArialMT"/>
                <w:sz w:val="20"/>
                <w:szCs w:val="20"/>
              </w:rPr>
            </w:pPr>
            <w:r w:rsidRPr="0054512C">
              <w:rPr>
                <w:rFonts w:ascii="Arial Narrow" w:hAnsi="Arial Narrow" w:cs="ArialMT"/>
                <w:sz w:val="20"/>
                <w:szCs w:val="20"/>
              </w:rPr>
              <w:t>The MINMEC meeting of 16 March 2018 has been postponed until further notice.</w:t>
            </w:r>
          </w:p>
        </w:tc>
        <w:tc>
          <w:tcPr>
            <w:tcW w:w="580" w:type="pct"/>
            <w:tcBorders>
              <w:top w:val="single" w:sz="4" w:space="0" w:color="auto"/>
              <w:left w:val="single" w:sz="4" w:space="0" w:color="auto"/>
              <w:bottom w:val="single" w:sz="4" w:space="0" w:color="auto"/>
              <w:right w:val="single" w:sz="4" w:space="0" w:color="auto"/>
            </w:tcBorders>
          </w:tcPr>
          <w:p w:rsidR="00FD6DE6" w:rsidRPr="00F47785" w:rsidRDefault="0054512C" w:rsidP="001966D7">
            <w:pPr>
              <w:autoSpaceDE w:val="0"/>
              <w:autoSpaceDN w:val="0"/>
              <w:adjustRightInd w:val="0"/>
              <w:spacing w:line="240" w:lineRule="auto"/>
              <w:jc w:val="both"/>
              <w:rPr>
                <w:rFonts w:ascii="Arial Narrow" w:hAnsi="Arial Narrow" w:cs="ArialMT"/>
                <w:sz w:val="20"/>
                <w:szCs w:val="20"/>
              </w:rPr>
            </w:pPr>
            <w:r w:rsidRPr="0054512C">
              <w:rPr>
                <w:rFonts w:ascii="Arial Narrow" w:hAnsi="Arial Narrow" w:cs="ArialMT"/>
                <w:sz w:val="20"/>
                <w:szCs w:val="20"/>
              </w:rPr>
              <w:t>Process to be fast-tracked in 2018/19.</w:t>
            </w:r>
            <w:r w:rsidR="00F47785" w:rsidRPr="00F47785">
              <w:rPr>
                <w:rFonts w:ascii="Arial Narrow" w:hAnsi="Arial Narrow" w:cs="ArialMT"/>
                <w:sz w:val="20"/>
                <w:szCs w:val="20"/>
              </w:rPr>
              <w:t>.</w:t>
            </w:r>
          </w:p>
        </w:tc>
      </w:tr>
      <w:tr w:rsidR="00FD6DE6" w:rsidRPr="004B2555" w:rsidTr="00783445">
        <w:trPr>
          <w:trHeight w:val="1132"/>
        </w:trPr>
        <w:tc>
          <w:tcPr>
            <w:tcW w:w="563"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Norms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Standards for</w:t>
            </w:r>
            <w:r w:rsidR="00783445">
              <w:rPr>
                <w:rFonts w:ascii="Arial Narrow" w:hAnsi="Arial Narrow" w:cs="ArialMT"/>
                <w:sz w:val="20"/>
                <w:szCs w:val="20"/>
              </w:rPr>
              <w:t xml:space="preserve"> </w:t>
            </w:r>
            <w:r w:rsidRPr="004B2555">
              <w:rPr>
                <w:rFonts w:ascii="Arial Narrow" w:hAnsi="Arial Narrow" w:cs="ArialMT"/>
                <w:sz w:val="20"/>
                <w:szCs w:val="20"/>
              </w:rPr>
              <w:t>the management of</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in South Africa</w:t>
            </w: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amendments of norms and standards for the management of</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elephants gazetted for public participation</w:t>
            </w:r>
          </w:p>
        </w:tc>
        <w:tc>
          <w:tcPr>
            <w:tcW w:w="1607" w:type="pct"/>
            <w:tcBorders>
              <w:top w:val="single" w:sz="4" w:space="0" w:color="auto"/>
              <w:left w:val="single" w:sz="4" w:space="0" w:color="auto"/>
              <w:bottom w:val="single" w:sz="4" w:space="0" w:color="auto"/>
              <w:right w:val="single" w:sz="4" w:space="0" w:color="auto"/>
            </w:tcBorders>
          </w:tcPr>
          <w:p w:rsidR="00FD6DE6" w:rsidRPr="00FE7436" w:rsidRDefault="0054512C" w:rsidP="001966D7">
            <w:pPr>
              <w:autoSpaceDE w:val="0"/>
              <w:autoSpaceDN w:val="0"/>
              <w:adjustRightInd w:val="0"/>
              <w:spacing w:after="0" w:line="240" w:lineRule="auto"/>
              <w:jc w:val="both"/>
              <w:rPr>
                <w:rFonts w:ascii="Arial Narrow" w:hAnsi="Arial Narrow" w:cs="ArialMT"/>
                <w:sz w:val="20"/>
                <w:szCs w:val="20"/>
                <w:highlight w:val="yellow"/>
              </w:rPr>
            </w:pPr>
            <w:r w:rsidRPr="0054512C">
              <w:rPr>
                <w:rFonts w:ascii="Arial Narrow" w:hAnsi="Arial Narrow" w:cs="ArialMT"/>
                <w:sz w:val="20"/>
                <w:szCs w:val="20"/>
              </w:rPr>
              <w:t>Draft amendments to the Norms and Standards have been tabled for the MINMEC meeting for approval to publish for public participation</w:t>
            </w:r>
            <w:r w:rsidR="00F47785" w:rsidRPr="00F47785">
              <w:rPr>
                <w:rFonts w:ascii="Arial Narrow" w:hAnsi="Arial Narrow" w:cs="ArialMT"/>
                <w:sz w:val="20"/>
                <w:szCs w:val="20"/>
              </w:rPr>
              <w:t xml:space="preserve"> </w:t>
            </w:r>
          </w:p>
        </w:tc>
        <w:tc>
          <w:tcPr>
            <w:tcW w:w="625" w:type="pct"/>
            <w:tcBorders>
              <w:top w:val="single" w:sz="4" w:space="0" w:color="auto"/>
              <w:left w:val="single" w:sz="4" w:space="0" w:color="auto"/>
              <w:bottom w:val="single" w:sz="4" w:space="0" w:color="auto"/>
              <w:right w:val="single" w:sz="4" w:space="0" w:color="auto"/>
            </w:tcBorders>
          </w:tcPr>
          <w:p w:rsidR="00FD6DE6" w:rsidRPr="00FE7436" w:rsidRDefault="0054512C" w:rsidP="001966D7">
            <w:pPr>
              <w:spacing w:line="240" w:lineRule="auto"/>
              <w:jc w:val="both"/>
              <w:rPr>
                <w:rFonts w:ascii="Arial Narrow" w:hAnsi="Arial Narrow"/>
                <w:sz w:val="20"/>
                <w:szCs w:val="20"/>
                <w:highlight w:val="yellow"/>
              </w:rPr>
            </w:pPr>
            <w:r w:rsidRPr="0054512C">
              <w:rPr>
                <w:rFonts w:ascii="Arial Narrow" w:hAnsi="Arial Narrow" w:cs="ArialMT"/>
                <w:sz w:val="20"/>
                <w:szCs w:val="20"/>
              </w:rPr>
              <w:t>The MINMEC meeting of 16 March 2018 has been postponed until further notice.</w:t>
            </w:r>
          </w:p>
        </w:tc>
        <w:tc>
          <w:tcPr>
            <w:tcW w:w="580" w:type="pct"/>
            <w:tcBorders>
              <w:top w:val="single" w:sz="4" w:space="0" w:color="auto"/>
              <w:left w:val="single" w:sz="4" w:space="0" w:color="auto"/>
              <w:bottom w:val="single" w:sz="4" w:space="0" w:color="auto"/>
              <w:right w:val="single" w:sz="4" w:space="0" w:color="auto"/>
            </w:tcBorders>
          </w:tcPr>
          <w:p w:rsidR="00FD6DE6" w:rsidRPr="00FE7436" w:rsidRDefault="0054512C" w:rsidP="001966D7">
            <w:pPr>
              <w:spacing w:line="240" w:lineRule="auto"/>
              <w:jc w:val="both"/>
              <w:rPr>
                <w:rFonts w:ascii="Arial Narrow" w:hAnsi="Arial Narrow"/>
                <w:sz w:val="20"/>
                <w:szCs w:val="20"/>
                <w:highlight w:val="yellow"/>
              </w:rPr>
            </w:pPr>
            <w:r w:rsidRPr="0054512C">
              <w:rPr>
                <w:rFonts w:ascii="Arial Narrow" w:hAnsi="Arial Narrow" w:cs="ArialMT"/>
                <w:sz w:val="20"/>
                <w:szCs w:val="20"/>
              </w:rPr>
              <w:t>Process to be fast-tracked in 2018/19.</w:t>
            </w:r>
          </w:p>
        </w:tc>
      </w:tr>
      <w:tr w:rsidR="00FD6DE6" w:rsidRPr="004B2555" w:rsidTr="00DF4BC1">
        <w:trPr>
          <w:trHeight w:val="654"/>
        </w:trPr>
        <w:tc>
          <w:tcPr>
            <w:tcW w:w="563"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val="restar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regulations for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the domestic trade in rhinoceros horn/ products finalised for approval</w:t>
            </w:r>
          </w:p>
        </w:tc>
        <w:tc>
          <w:tcPr>
            <w:tcW w:w="1607" w:type="pct"/>
            <w:tcBorders>
              <w:top w:val="single" w:sz="4" w:space="0" w:color="auto"/>
              <w:left w:val="single" w:sz="4" w:space="0" w:color="auto"/>
              <w:right w:val="single" w:sz="4" w:space="0" w:color="auto"/>
            </w:tcBorders>
          </w:tcPr>
          <w:p w:rsidR="00FD6DE6" w:rsidRPr="004B2555"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Draft regulations have been finalised and the process to obtain Minister's approval for re-publication for public participation has been initiated.</w:t>
            </w:r>
          </w:p>
        </w:tc>
        <w:tc>
          <w:tcPr>
            <w:tcW w:w="625" w:type="pct"/>
            <w:tcBorders>
              <w:top w:val="single" w:sz="4" w:space="0" w:color="auto"/>
              <w:left w:val="single" w:sz="4" w:space="0" w:color="auto"/>
              <w:right w:val="single" w:sz="4" w:space="0" w:color="auto"/>
            </w:tcBorders>
          </w:tcPr>
          <w:p w:rsidR="00FD6DE6" w:rsidRPr="004B2555" w:rsidRDefault="0054512C" w:rsidP="001966D7">
            <w:pPr>
              <w:spacing w:line="240" w:lineRule="auto"/>
              <w:jc w:val="both"/>
              <w:rPr>
                <w:rFonts w:ascii="Arial Narrow" w:hAnsi="Arial Narrow"/>
                <w:sz w:val="20"/>
                <w:szCs w:val="20"/>
              </w:rPr>
            </w:pPr>
            <w:r w:rsidRPr="0054512C">
              <w:rPr>
                <w:rFonts w:ascii="Arial Narrow" w:hAnsi="Arial Narrow"/>
                <w:sz w:val="20"/>
                <w:szCs w:val="20"/>
              </w:rPr>
              <w:t>The capacity constraints have been experienced</w:t>
            </w:r>
          </w:p>
        </w:tc>
        <w:tc>
          <w:tcPr>
            <w:tcW w:w="580" w:type="pct"/>
            <w:tcBorders>
              <w:top w:val="single" w:sz="4" w:space="0" w:color="auto"/>
              <w:left w:val="single" w:sz="4" w:space="0" w:color="auto"/>
              <w:right w:val="single" w:sz="4" w:space="0" w:color="auto"/>
            </w:tcBorders>
          </w:tcPr>
          <w:p w:rsidR="00FD6DE6" w:rsidRPr="004B2555" w:rsidRDefault="0054512C" w:rsidP="001966D7">
            <w:pPr>
              <w:spacing w:line="240" w:lineRule="auto"/>
              <w:jc w:val="both"/>
              <w:rPr>
                <w:rFonts w:ascii="Arial Narrow" w:hAnsi="Arial Narrow"/>
                <w:sz w:val="20"/>
                <w:szCs w:val="20"/>
              </w:rPr>
            </w:pPr>
            <w:r w:rsidRPr="0054512C">
              <w:rPr>
                <w:rFonts w:ascii="Arial Narrow" w:hAnsi="Arial Narrow"/>
                <w:sz w:val="20"/>
                <w:szCs w:val="20"/>
              </w:rPr>
              <w:t>Process to be fast-tracked in 2018/19.</w:t>
            </w:r>
          </w:p>
        </w:tc>
      </w:tr>
      <w:tr w:rsidR="00FD6DE6" w:rsidRPr="004B2555" w:rsidTr="00BF5C54">
        <w:trPr>
          <w:trHeight w:val="326"/>
        </w:trPr>
        <w:tc>
          <w:tcPr>
            <w:tcW w:w="563"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notice for</w:t>
            </w:r>
            <w:r w:rsidR="00783445">
              <w:rPr>
                <w:rFonts w:ascii="Arial Narrow" w:hAnsi="Arial Narrow" w:cs="ArialMT"/>
                <w:sz w:val="20"/>
                <w:szCs w:val="20"/>
              </w:rPr>
              <w:t xml:space="preserve"> </w:t>
            </w:r>
            <w:r w:rsidRPr="004B2555">
              <w:rPr>
                <w:rFonts w:ascii="Arial Narrow" w:hAnsi="Arial Narrow" w:cs="ArialMT"/>
                <w:sz w:val="20"/>
                <w:szCs w:val="20"/>
              </w:rPr>
              <w:t>prohibition of the</w:t>
            </w:r>
            <w:r w:rsidR="00783445">
              <w:rPr>
                <w:rFonts w:ascii="Arial Narrow" w:hAnsi="Arial Narrow" w:cs="ArialMT"/>
                <w:sz w:val="20"/>
                <w:szCs w:val="20"/>
              </w:rPr>
              <w:t xml:space="preserve"> </w:t>
            </w:r>
            <w:r w:rsidRPr="004B2555">
              <w:rPr>
                <w:rFonts w:ascii="Arial Narrow" w:hAnsi="Arial Narrow" w:cs="ArialMT"/>
                <w:sz w:val="20"/>
                <w:szCs w:val="20"/>
              </w:rPr>
              <w:t>powdering or shaving of rhinoceros horn and</w:t>
            </w:r>
            <w:r w:rsidR="00783445">
              <w:rPr>
                <w:rFonts w:ascii="Arial Narrow" w:hAnsi="Arial Narrow" w:cs="ArialMT"/>
                <w:sz w:val="20"/>
                <w:szCs w:val="20"/>
              </w:rPr>
              <w:t xml:space="preserve"> </w:t>
            </w:r>
            <w:r w:rsidRPr="004B2555">
              <w:rPr>
                <w:rFonts w:ascii="Arial Narrow" w:hAnsi="Arial Narrow" w:cs="ArialMT"/>
                <w:sz w:val="20"/>
                <w:szCs w:val="20"/>
              </w:rPr>
              <w:t>domestic trade finalised for approval</w:t>
            </w:r>
          </w:p>
        </w:tc>
        <w:tc>
          <w:tcPr>
            <w:tcW w:w="1607" w:type="pct"/>
            <w:tcBorders>
              <w:left w:val="single" w:sz="4" w:space="0" w:color="auto"/>
              <w:bottom w:val="single" w:sz="4" w:space="0" w:color="auto"/>
              <w:right w:val="single" w:sz="4" w:space="0" w:color="auto"/>
            </w:tcBorders>
          </w:tcPr>
          <w:p w:rsidR="00FD6DE6" w:rsidRPr="00F00EF1"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Draft prohibition notice has been developed and the process to obtain Minister's approval for re-publication for public participation has been initiated.</w:t>
            </w:r>
          </w:p>
        </w:tc>
        <w:tc>
          <w:tcPr>
            <w:tcW w:w="625" w:type="pct"/>
            <w:tcBorders>
              <w:left w:val="single" w:sz="4" w:space="0" w:color="auto"/>
              <w:bottom w:val="single" w:sz="4" w:space="0" w:color="auto"/>
              <w:right w:val="single" w:sz="4" w:space="0" w:color="auto"/>
            </w:tcBorders>
          </w:tcPr>
          <w:p w:rsidR="00FD6DE6" w:rsidRPr="00DE3674" w:rsidRDefault="00FD6DE6" w:rsidP="001966D7">
            <w:pPr>
              <w:spacing w:line="240" w:lineRule="auto"/>
              <w:jc w:val="both"/>
              <w:rPr>
                <w:rFonts w:ascii="Arial Narrow" w:hAnsi="Arial Narrow"/>
                <w:color w:val="00B050"/>
                <w:sz w:val="20"/>
                <w:szCs w:val="20"/>
              </w:rPr>
            </w:pPr>
          </w:p>
        </w:tc>
        <w:tc>
          <w:tcPr>
            <w:tcW w:w="580" w:type="pct"/>
            <w:tcBorders>
              <w:left w:val="single" w:sz="4" w:space="0" w:color="auto"/>
              <w:bottom w:val="single" w:sz="4" w:space="0" w:color="auto"/>
              <w:right w:val="single" w:sz="4" w:space="0" w:color="auto"/>
            </w:tcBorders>
          </w:tcPr>
          <w:p w:rsidR="00FD6DE6" w:rsidRPr="00DE3674" w:rsidRDefault="00FD6DE6" w:rsidP="001966D7">
            <w:pPr>
              <w:spacing w:line="240" w:lineRule="auto"/>
              <w:jc w:val="both"/>
              <w:rPr>
                <w:rFonts w:ascii="Arial Narrow" w:hAnsi="Arial Narrow"/>
                <w:color w:val="00B050"/>
                <w:sz w:val="20"/>
                <w:szCs w:val="20"/>
              </w:rPr>
            </w:pPr>
          </w:p>
        </w:tc>
      </w:tr>
      <w:tr w:rsidR="00FD6DE6" w:rsidRPr="004B2555" w:rsidTr="00BF5C54">
        <w:trPr>
          <w:trHeight w:val="260"/>
        </w:trPr>
        <w:tc>
          <w:tcPr>
            <w:tcW w:w="563"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val="restar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Notice for De-listing of Diceros bicornis michaeli as an invasive species and listing as a protected species finalised for approval</w:t>
            </w:r>
          </w:p>
        </w:tc>
        <w:tc>
          <w:tcPr>
            <w:tcW w:w="1607" w:type="pct"/>
            <w:tcBorders>
              <w:left w:val="single" w:sz="4" w:space="0" w:color="auto"/>
              <w:right w:val="single" w:sz="4" w:space="0" w:color="auto"/>
            </w:tcBorders>
          </w:tcPr>
          <w:p w:rsidR="00FD6DE6" w:rsidRPr="004B2555" w:rsidRDefault="00F47785" w:rsidP="001966D7">
            <w:pPr>
              <w:autoSpaceDE w:val="0"/>
              <w:autoSpaceDN w:val="0"/>
              <w:adjustRightInd w:val="0"/>
              <w:spacing w:after="0" w:line="240" w:lineRule="auto"/>
              <w:jc w:val="both"/>
              <w:rPr>
                <w:rFonts w:ascii="Arial Narrow" w:hAnsi="Arial Narrow" w:cs="ArialMT"/>
                <w:sz w:val="20"/>
                <w:szCs w:val="20"/>
              </w:rPr>
            </w:pPr>
            <w:r w:rsidRPr="00F47785">
              <w:rPr>
                <w:rFonts w:ascii="Arial Narrow" w:hAnsi="Arial Narrow" w:cs="ArialMT"/>
                <w:sz w:val="20"/>
                <w:szCs w:val="20"/>
              </w:rPr>
              <w:t>De-listing notice has been finalised</w:t>
            </w:r>
          </w:p>
        </w:tc>
        <w:tc>
          <w:tcPr>
            <w:tcW w:w="625"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DF4BC1">
        <w:trPr>
          <w:trHeight w:val="586"/>
        </w:trPr>
        <w:tc>
          <w:tcPr>
            <w:tcW w:w="563" w:type="pct"/>
            <w:vMerge/>
            <w:tcBorders>
              <w:left w:val="single" w:sz="4" w:space="0" w:color="auto"/>
              <w:bottom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
                <w:b/>
                <w:bCs/>
                <w:sz w:val="20"/>
                <w:szCs w:val="20"/>
              </w:rPr>
            </w:pPr>
          </w:p>
        </w:tc>
        <w:tc>
          <w:tcPr>
            <w:tcW w:w="527"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vMerge/>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Regional engagement</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strategy for biosafety </w:t>
            </w:r>
            <w:r>
              <w:rPr>
                <w:rFonts w:ascii="Arial Narrow" w:hAnsi="Arial Narrow" w:cs="ArialMT"/>
                <w:sz w:val="20"/>
                <w:szCs w:val="20"/>
              </w:rPr>
              <w:t>developed</w:t>
            </w:r>
          </w:p>
        </w:tc>
        <w:tc>
          <w:tcPr>
            <w:tcW w:w="1607" w:type="pct"/>
            <w:tcBorders>
              <w:left w:val="single" w:sz="4" w:space="0" w:color="auto"/>
              <w:bottom w:val="single" w:sz="4" w:space="0" w:color="auto"/>
              <w:right w:val="single" w:sz="4" w:space="0" w:color="auto"/>
            </w:tcBorders>
          </w:tcPr>
          <w:p w:rsidR="00F47785" w:rsidRPr="00F47785" w:rsidRDefault="00F47785" w:rsidP="001966D7">
            <w:pPr>
              <w:spacing w:line="240" w:lineRule="auto"/>
              <w:jc w:val="both"/>
              <w:rPr>
                <w:rFonts w:ascii="Arial Narrow" w:hAnsi="Arial Narrow" w:cs="ArialMT"/>
                <w:sz w:val="20"/>
                <w:szCs w:val="20"/>
              </w:rPr>
            </w:pPr>
            <w:r w:rsidRPr="00F47785">
              <w:rPr>
                <w:rFonts w:ascii="Arial Narrow" w:hAnsi="Arial Narrow" w:cs="ArialMT"/>
                <w:sz w:val="20"/>
                <w:szCs w:val="20"/>
              </w:rPr>
              <w:t>Regional engagement strategy for biosafety developed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25" w:type="pct"/>
            <w:tcBorders>
              <w:left w:val="single" w:sz="4" w:space="0" w:color="auto"/>
              <w:bottom w:val="single" w:sz="4" w:space="0" w:color="auto"/>
              <w:right w:val="single" w:sz="4" w:space="0" w:color="auto"/>
            </w:tcBorders>
          </w:tcPr>
          <w:p w:rsidR="00FD6DE6" w:rsidRPr="00E11C9C" w:rsidRDefault="00FD6DE6" w:rsidP="001966D7">
            <w:pPr>
              <w:autoSpaceDE w:val="0"/>
              <w:autoSpaceDN w:val="0"/>
              <w:adjustRightInd w:val="0"/>
              <w:spacing w:after="0" w:line="240" w:lineRule="auto"/>
              <w:jc w:val="both"/>
              <w:rPr>
                <w:rFonts w:ascii="Arial Narrow" w:hAnsi="Arial Narrow" w:cs="ArialMT"/>
                <w:sz w:val="20"/>
                <w:szCs w:val="20"/>
              </w:rPr>
            </w:pPr>
          </w:p>
        </w:tc>
        <w:tc>
          <w:tcPr>
            <w:tcW w:w="580" w:type="pct"/>
            <w:tcBorders>
              <w:left w:val="single" w:sz="4" w:space="0" w:color="auto"/>
              <w:bottom w:val="single" w:sz="4" w:space="0" w:color="auto"/>
              <w:right w:val="single" w:sz="4" w:space="0" w:color="auto"/>
            </w:tcBorders>
          </w:tcPr>
          <w:p w:rsidR="00FD6DE6" w:rsidRPr="00E11C9C" w:rsidRDefault="00FD6DE6" w:rsidP="001966D7">
            <w:pPr>
              <w:autoSpaceDE w:val="0"/>
              <w:autoSpaceDN w:val="0"/>
              <w:adjustRightInd w:val="0"/>
              <w:spacing w:after="0" w:line="240" w:lineRule="auto"/>
              <w:jc w:val="both"/>
              <w:rPr>
                <w:rFonts w:ascii="Arial Narrow" w:hAnsi="Arial Narrow" w:cs="ArialMT"/>
                <w:sz w:val="20"/>
                <w:szCs w:val="20"/>
              </w:rPr>
            </w:pPr>
          </w:p>
        </w:tc>
      </w:tr>
      <w:tr w:rsidR="00FD6DE6" w:rsidRPr="004B2555" w:rsidTr="00BF5C54">
        <w:trPr>
          <w:trHeight w:val="690"/>
        </w:trPr>
        <w:tc>
          <w:tcPr>
            <w:tcW w:w="563" w:type="pct"/>
            <w:vMerge w:val="restart"/>
            <w:tcBorders>
              <w:top w:val="single" w:sz="4" w:space="0" w:color="auto"/>
              <w:left w:val="single" w:sz="4" w:space="0" w:color="auto"/>
              <w:right w:val="single" w:sz="4" w:space="0" w:color="auto"/>
            </w:tcBorders>
            <w:hideMark/>
          </w:tcPr>
          <w:p w:rsidR="00FD6DE6" w:rsidRPr="004B2555" w:rsidRDefault="00FD6DE6"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Ecosystems conserved, managed and sustainably used</w:t>
            </w:r>
          </w:p>
        </w:tc>
        <w:tc>
          <w:tcPr>
            <w:tcW w:w="527" w:type="pct"/>
            <w:tcBorders>
              <w:top w:val="single" w:sz="4" w:space="0" w:color="auto"/>
              <w:left w:val="single" w:sz="4" w:space="0" w:color="auto"/>
              <w:right w:val="single" w:sz="4" w:space="0" w:color="auto"/>
            </w:tcBorders>
            <w:hideMark/>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land under conservation</w:t>
            </w: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11.73% of land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under conservation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(14,300,113.09/121 909 000ha)</w:t>
            </w:r>
          </w:p>
        </w:tc>
        <w:tc>
          <w:tcPr>
            <w:tcW w:w="670"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12.7% of land under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conservation (15, 492, 882</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ha/ 121, 991, 200ha)</w:t>
            </w:r>
          </w:p>
        </w:tc>
        <w:tc>
          <w:tcPr>
            <w:tcW w:w="1607" w:type="pct"/>
            <w:tcBorders>
              <w:top w:val="single" w:sz="4" w:space="0" w:color="auto"/>
              <w:left w:val="single" w:sz="4" w:space="0" w:color="auto"/>
              <w:right w:val="single" w:sz="4" w:space="0" w:color="auto"/>
            </w:tcBorders>
          </w:tcPr>
          <w:p w:rsidR="00FD6DE6" w:rsidRPr="004B2555"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12.96% (15,797,120.74 / 121,909,000.00) in total under conservation for 2017/2018. 0.45% of land under conservation was added</w:t>
            </w:r>
          </w:p>
        </w:tc>
        <w:tc>
          <w:tcPr>
            <w:tcW w:w="625" w:type="pct"/>
            <w:tcBorders>
              <w:top w:val="single" w:sz="4" w:space="0" w:color="auto"/>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591"/>
        </w:trPr>
        <w:tc>
          <w:tcPr>
            <w:tcW w:w="563" w:type="pct"/>
            <w:vMerge/>
            <w:tcBorders>
              <w:left w:val="single" w:sz="4" w:space="0" w:color="auto"/>
              <w:right w:val="single" w:sz="4" w:space="0" w:color="auto"/>
            </w:tcBorders>
            <w:vAlign w:val="center"/>
            <w:hideMark/>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area</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state managed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protected areas assessed with a METT score above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67%</w:t>
            </w: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92.6% of area of state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managed protected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assessed with a METT score above 67%</w:t>
            </w:r>
          </w:p>
        </w:tc>
        <w:tc>
          <w:tcPr>
            <w:tcW w:w="67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75% of area of state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managed protected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assessed with a METT score above 67%</w:t>
            </w:r>
          </w:p>
        </w:tc>
        <w:tc>
          <w:tcPr>
            <w:tcW w:w="1607" w:type="pct"/>
            <w:tcBorders>
              <w:top w:val="single" w:sz="4" w:space="0" w:color="auto"/>
              <w:left w:val="single" w:sz="4" w:space="0" w:color="auto"/>
              <w:bottom w:val="single" w:sz="4" w:space="0" w:color="auto"/>
              <w:right w:val="single" w:sz="4" w:space="0" w:color="auto"/>
            </w:tcBorders>
          </w:tcPr>
          <w:p w:rsidR="00F47785" w:rsidRPr="00F47785" w:rsidRDefault="00F47785" w:rsidP="001966D7">
            <w:pPr>
              <w:spacing w:line="240" w:lineRule="auto"/>
              <w:jc w:val="both"/>
              <w:rPr>
                <w:rFonts w:ascii="Arial Narrow" w:hAnsi="Arial Narrow" w:cs="ArialMT"/>
                <w:sz w:val="20"/>
                <w:szCs w:val="20"/>
              </w:rPr>
            </w:pPr>
            <w:r w:rsidRPr="00F47785">
              <w:rPr>
                <w:rFonts w:ascii="Arial Narrow" w:hAnsi="Arial Narrow" w:cs="ArialMT"/>
                <w:sz w:val="20"/>
                <w:szCs w:val="20"/>
              </w:rPr>
              <w:t>75% of area of state managed protected areas assessed with a METT score above 67%</w:t>
            </w:r>
          </w:p>
          <w:p w:rsidR="00FD6DE6" w:rsidRPr="005D096E" w:rsidRDefault="00FD6DE6" w:rsidP="001966D7">
            <w:pPr>
              <w:spacing w:line="240" w:lineRule="auto"/>
              <w:jc w:val="both"/>
              <w:rPr>
                <w:rFonts w:ascii="Arial Narrow" w:hAnsi="Arial Narrow" w:cs="ArialMT"/>
                <w:sz w:val="20"/>
                <w:szCs w:val="20"/>
              </w:rPr>
            </w:pPr>
          </w:p>
        </w:tc>
        <w:tc>
          <w:tcPr>
            <w:tcW w:w="625"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DF4BC1">
        <w:trPr>
          <w:trHeight w:val="727"/>
        </w:trPr>
        <w:tc>
          <w:tcPr>
            <w:tcW w:w="563" w:type="pct"/>
            <w:vMerge/>
            <w:tcBorders>
              <w:left w:val="single" w:sz="4" w:space="0" w:color="auto"/>
              <w:right w:val="single" w:sz="4" w:space="0" w:color="auto"/>
            </w:tcBorders>
            <w:vAlign w:val="center"/>
            <w:hideMark/>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val="restar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 to ensure conservation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sustainable use of biodiversity developed and implemented</w:t>
            </w: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Two mining exclusion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identified</w:t>
            </w:r>
          </w:p>
        </w:tc>
        <w:tc>
          <w:tcPr>
            <w:tcW w:w="670"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interventions: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biodiversity priority area identified for exclusion from mining activities</w:t>
            </w:r>
          </w:p>
        </w:tc>
        <w:tc>
          <w:tcPr>
            <w:tcW w:w="1607" w:type="pct"/>
            <w:tcBorders>
              <w:top w:val="single" w:sz="4" w:space="0" w:color="auto"/>
              <w:left w:val="single" w:sz="4" w:space="0" w:color="auto"/>
              <w:right w:val="single" w:sz="4" w:space="0" w:color="auto"/>
            </w:tcBorders>
          </w:tcPr>
          <w:p w:rsidR="00FD6DE6" w:rsidRPr="004B2555" w:rsidRDefault="00F47785" w:rsidP="001966D7">
            <w:pPr>
              <w:autoSpaceDE w:val="0"/>
              <w:autoSpaceDN w:val="0"/>
              <w:adjustRightInd w:val="0"/>
              <w:spacing w:after="0" w:line="240" w:lineRule="auto"/>
              <w:jc w:val="both"/>
              <w:rPr>
                <w:rFonts w:ascii="Arial Narrow" w:hAnsi="Arial Narrow" w:cs="ArialMT"/>
                <w:sz w:val="20"/>
                <w:szCs w:val="20"/>
              </w:rPr>
            </w:pPr>
            <w:r w:rsidRPr="00F47785">
              <w:rPr>
                <w:rFonts w:ascii="Arial Narrow" w:hAnsi="Arial Narrow" w:cs="ArialMT"/>
                <w:sz w:val="20"/>
                <w:szCs w:val="20"/>
              </w:rPr>
              <w:t>One biodiversity priority area identified for exclusion from mining activities</w:t>
            </w:r>
          </w:p>
        </w:tc>
        <w:tc>
          <w:tcPr>
            <w:tcW w:w="625" w:type="pct"/>
            <w:tcBorders>
              <w:top w:val="single" w:sz="4" w:space="0" w:color="auto"/>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top w:val="single" w:sz="4" w:space="0" w:color="auto"/>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1021"/>
        </w:trPr>
        <w:tc>
          <w:tcPr>
            <w:tcW w:w="563" w:type="pct"/>
            <w:vMerge/>
            <w:tcBorders>
              <w:left w:val="single" w:sz="4" w:space="0" w:color="auto"/>
              <w:right w:val="single" w:sz="4" w:space="0" w:color="auto"/>
            </w:tcBorders>
            <w:vAlign w:val="center"/>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NAP priority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Land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Degradation Neutrality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target and indicators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1607" w:type="pct"/>
            <w:tcBorders>
              <w:left w:val="single" w:sz="4" w:space="0" w:color="auto"/>
              <w:bottom w:val="single" w:sz="4" w:space="0" w:color="auto"/>
              <w:right w:val="single" w:sz="4" w:space="0" w:color="auto"/>
            </w:tcBorders>
          </w:tcPr>
          <w:p w:rsidR="0054512C" w:rsidRPr="0054512C" w:rsidRDefault="0054512C" w:rsidP="001966D7">
            <w:pPr>
              <w:autoSpaceDE w:val="0"/>
              <w:autoSpaceDN w:val="0"/>
              <w:adjustRightInd w:val="0"/>
              <w:spacing w:after="0" w:line="240" w:lineRule="auto"/>
              <w:jc w:val="both"/>
              <w:rPr>
                <w:rFonts w:ascii="Arial Narrow" w:hAnsi="Arial Narrow" w:cs="ArialMT"/>
                <w:b/>
                <w:sz w:val="20"/>
                <w:szCs w:val="20"/>
              </w:rPr>
            </w:pPr>
            <w:r w:rsidRPr="0054512C">
              <w:rPr>
                <w:rFonts w:ascii="Arial Narrow" w:hAnsi="Arial Narrow" w:cs="ArialMT"/>
                <w:b/>
                <w:sz w:val="20"/>
                <w:szCs w:val="20"/>
              </w:rPr>
              <w:t>1 NAP priority implemented:</w:t>
            </w:r>
          </w:p>
          <w:p w:rsidR="00FD6DE6" w:rsidRPr="004B2555"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National Land Degradation Neutrality target and indicators developed</w:t>
            </w:r>
          </w:p>
        </w:tc>
        <w:tc>
          <w:tcPr>
            <w:tcW w:w="625" w:type="pct"/>
            <w:tcBorders>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855"/>
        </w:trPr>
        <w:tc>
          <w:tcPr>
            <w:tcW w:w="563" w:type="pct"/>
            <w:vMerge w:val="restart"/>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Improved access, fair and equitable sharing of benefits</w:t>
            </w:r>
          </w:p>
        </w:tc>
        <w:tc>
          <w:tcPr>
            <w:tcW w:w="527" w:type="pc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People and Parks</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programme effectively promoted and</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8" w:type="pct"/>
            <w:tcBorders>
              <w:top w:val="single" w:sz="4" w:space="0" w:color="auto"/>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Implementation of</w:t>
            </w:r>
            <w:r w:rsidR="00783445">
              <w:rPr>
                <w:rFonts w:ascii="Arial Narrow" w:hAnsi="Arial Narrow" w:cs="ArialMT"/>
                <w:sz w:val="20"/>
                <w:szCs w:val="20"/>
              </w:rPr>
              <w:t xml:space="preserve"> </w:t>
            </w:r>
            <w:r w:rsidRPr="004B2555">
              <w:rPr>
                <w:rFonts w:ascii="Arial Narrow" w:hAnsi="Arial Narrow" w:cs="ArialMT"/>
                <w:sz w:val="20"/>
                <w:szCs w:val="20"/>
              </w:rPr>
              <w:t>2014 People and Parks resolutions facilitated in nine provinces and</w:t>
            </w:r>
            <w:r w:rsidR="00BF5C54">
              <w:rPr>
                <w:rFonts w:ascii="Arial Narrow" w:hAnsi="Arial Narrow" w:cs="ArialMT"/>
                <w:sz w:val="20"/>
                <w:szCs w:val="20"/>
              </w:rPr>
              <w:t xml:space="preserve"> </w:t>
            </w:r>
            <w:r w:rsidRPr="004B2555">
              <w:rPr>
                <w:rFonts w:ascii="Arial Narrow" w:hAnsi="Arial Narrow" w:cs="ArialMT"/>
                <w:sz w:val="20"/>
                <w:szCs w:val="20"/>
              </w:rPr>
              <w:t>annual progress report prepared. 51% (15/29) of resolutions implemented as per annual plan</w:t>
            </w:r>
          </w:p>
        </w:tc>
        <w:tc>
          <w:tcPr>
            <w:tcW w:w="670"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plan for People and Parks conference resolutions implemented</w:t>
            </w:r>
          </w:p>
        </w:tc>
        <w:tc>
          <w:tcPr>
            <w:tcW w:w="1607" w:type="pct"/>
            <w:tcBorders>
              <w:top w:val="single" w:sz="4" w:space="0" w:color="auto"/>
              <w:left w:val="single" w:sz="4" w:space="0" w:color="auto"/>
              <w:right w:val="single" w:sz="4" w:space="0" w:color="auto"/>
            </w:tcBorders>
          </w:tcPr>
          <w:p w:rsidR="00FD6DE6" w:rsidRPr="0054512C"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Annual plan for People and Parks conference resolutions was implemented and annual report compiled</w:t>
            </w:r>
          </w:p>
        </w:tc>
        <w:tc>
          <w:tcPr>
            <w:tcW w:w="625"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
                <w:bCs/>
                <w:sz w:val="20"/>
                <w:szCs w:val="20"/>
              </w:rPr>
            </w:pPr>
          </w:p>
        </w:tc>
        <w:tc>
          <w:tcPr>
            <w:tcW w:w="580" w:type="pct"/>
            <w:tcBorders>
              <w:top w:val="single" w:sz="4" w:space="0" w:color="auto"/>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
                <w:b/>
                <w:bCs/>
                <w:sz w:val="20"/>
                <w:szCs w:val="20"/>
              </w:rPr>
            </w:pPr>
          </w:p>
        </w:tc>
      </w:tr>
      <w:tr w:rsidR="00FD6DE6" w:rsidRPr="004B2555" w:rsidTr="00BF5C54">
        <w:trPr>
          <w:trHeight w:val="511"/>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val="restart"/>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biodiversity</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economy initiatives</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428" w:type="pct"/>
            <w:vMerge w:val="restar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4 biodiversity economy</w:t>
            </w:r>
          </w:p>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initiatives implemented: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800 000 hectares of</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Biodiversity Economy Land areas Identified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mapped for</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transformation in different provinces</w:t>
            </w:r>
          </w:p>
        </w:tc>
        <w:tc>
          <w:tcPr>
            <w:tcW w:w="1607" w:type="pct"/>
            <w:tcBorders>
              <w:left w:val="single" w:sz="4" w:space="0" w:color="auto"/>
              <w:right w:val="single" w:sz="4" w:space="0" w:color="auto"/>
            </w:tcBorders>
          </w:tcPr>
          <w:p w:rsidR="0054512C" w:rsidRPr="0054512C" w:rsidRDefault="0054512C" w:rsidP="001966D7">
            <w:pPr>
              <w:spacing w:line="240" w:lineRule="auto"/>
              <w:jc w:val="both"/>
              <w:rPr>
                <w:rFonts w:ascii="Arial Narrow" w:hAnsi="Arial Narrow" w:cs="ArialMT"/>
                <w:sz w:val="20"/>
                <w:szCs w:val="20"/>
              </w:rPr>
            </w:pPr>
            <w:r w:rsidRPr="0054512C">
              <w:rPr>
                <w:rFonts w:ascii="Arial Narrow" w:hAnsi="Arial Narrow" w:cs="ArialMT"/>
                <w:sz w:val="20"/>
                <w:szCs w:val="20"/>
              </w:rPr>
              <w:t>1 450 141 hectares of Biodiversity Economy Land, identified and mapped for transformation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25"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cs="ArialMT"/>
                <w:sz w:val="20"/>
                <w:szCs w:val="20"/>
              </w:rPr>
            </w:pPr>
          </w:p>
        </w:tc>
        <w:tc>
          <w:tcPr>
            <w:tcW w:w="580"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cs="ArialMT"/>
                <w:sz w:val="20"/>
                <w:szCs w:val="20"/>
              </w:rPr>
            </w:pPr>
          </w:p>
        </w:tc>
      </w:tr>
      <w:tr w:rsidR="00FD6DE6" w:rsidRPr="004B2555" w:rsidTr="00BF5C54">
        <w:trPr>
          <w:trHeight w:val="510"/>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11 National Biodiversity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Nodes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approved</w:t>
            </w:r>
          </w:p>
        </w:tc>
        <w:tc>
          <w:tcPr>
            <w:tcW w:w="1607" w:type="pct"/>
            <w:tcBorders>
              <w:left w:val="single" w:sz="4" w:space="0" w:color="auto"/>
              <w:right w:val="single" w:sz="4" w:space="0" w:color="auto"/>
            </w:tcBorders>
          </w:tcPr>
          <w:p w:rsidR="00FD6DE6" w:rsidRPr="00631D91" w:rsidRDefault="0054512C" w:rsidP="001966D7">
            <w:pPr>
              <w:spacing w:after="0" w:line="240" w:lineRule="auto"/>
              <w:jc w:val="both"/>
              <w:rPr>
                <w:rFonts w:ascii="Arial Narrow" w:hAnsi="Arial Narrow" w:cs="ArialMT"/>
                <w:sz w:val="20"/>
                <w:szCs w:val="20"/>
              </w:rPr>
            </w:pPr>
            <w:r w:rsidRPr="0054512C">
              <w:rPr>
                <w:rFonts w:ascii="Arial Narrow" w:hAnsi="Arial Narrow" w:cs="ArialMT"/>
                <w:sz w:val="20"/>
                <w:szCs w:val="20"/>
              </w:rPr>
              <w:t>16 National Biodiversity Economy Nodes approved</w:t>
            </w:r>
          </w:p>
        </w:tc>
        <w:tc>
          <w:tcPr>
            <w:tcW w:w="625"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510"/>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500 hectares of land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indigenous species identified and cultivated</w:t>
            </w:r>
          </w:p>
        </w:tc>
        <w:tc>
          <w:tcPr>
            <w:tcW w:w="1607" w:type="pct"/>
            <w:tcBorders>
              <w:left w:val="single" w:sz="4" w:space="0" w:color="auto"/>
              <w:right w:val="single" w:sz="4" w:space="0" w:color="auto"/>
            </w:tcBorders>
          </w:tcPr>
          <w:p w:rsidR="0054512C" w:rsidRPr="0054512C"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500 ha land identified for cultivation of indigenous species across the country.</w:t>
            </w:r>
          </w:p>
          <w:p w:rsidR="0054512C" w:rsidRPr="0054512C" w:rsidRDefault="0054512C" w:rsidP="001966D7">
            <w:pPr>
              <w:autoSpaceDE w:val="0"/>
              <w:autoSpaceDN w:val="0"/>
              <w:adjustRightInd w:val="0"/>
              <w:spacing w:after="0" w:line="240" w:lineRule="auto"/>
              <w:jc w:val="both"/>
              <w:rPr>
                <w:rFonts w:ascii="Arial Narrow" w:hAnsi="Arial Narrow" w:cs="ArialMT"/>
                <w:sz w:val="20"/>
                <w:szCs w:val="20"/>
              </w:rPr>
            </w:pPr>
          </w:p>
          <w:p w:rsidR="00FD6DE6" w:rsidRPr="004B2555"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 xml:space="preserve">294.52 ha of land has been cultivated in the regulated sector. </w:t>
            </w:r>
          </w:p>
        </w:tc>
        <w:tc>
          <w:tcPr>
            <w:tcW w:w="625" w:type="pct"/>
            <w:tcBorders>
              <w:left w:val="single" w:sz="4" w:space="0" w:color="auto"/>
              <w:right w:val="single" w:sz="4" w:space="0" w:color="auto"/>
            </w:tcBorders>
          </w:tcPr>
          <w:p w:rsidR="00FD6DE6" w:rsidRPr="004B2555" w:rsidRDefault="0054512C" w:rsidP="001966D7">
            <w:pPr>
              <w:spacing w:line="240" w:lineRule="auto"/>
              <w:jc w:val="both"/>
              <w:rPr>
                <w:rFonts w:ascii="Arial Narrow" w:hAnsi="Arial Narrow"/>
                <w:sz w:val="20"/>
                <w:szCs w:val="20"/>
              </w:rPr>
            </w:pPr>
            <w:r w:rsidRPr="0054512C">
              <w:rPr>
                <w:rFonts w:ascii="Arial Narrow" w:hAnsi="Arial Narrow" w:cs="ArialMT"/>
                <w:sz w:val="20"/>
                <w:szCs w:val="20"/>
              </w:rPr>
              <w:t>The shortfall of land cultivated with Indigenous Plants is dependent on the inception of the EPIP project approval process.</w:t>
            </w:r>
          </w:p>
        </w:tc>
        <w:tc>
          <w:tcPr>
            <w:tcW w:w="580" w:type="pct"/>
            <w:tcBorders>
              <w:left w:val="single" w:sz="4" w:space="0" w:color="auto"/>
              <w:right w:val="single" w:sz="4" w:space="0" w:color="auto"/>
            </w:tcBorders>
          </w:tcPr>
          <w:p w:rsidR="00FD6DE6" w:rsidRPr="004B2555" w:rsidRDefault="0054512C" w:rsidP="001966D7">
            <w:pPr>
              <w:spacing w:after="0" w:line="240" w:lineRule="auto"/>
              <w:jc w:val="both"/>
              <w:rPr>
                <w:rFonts w:ascii="Arial Narrow" w:hAnsi="Arial Narrow"/>
                <w:sz w:val="20"/>
                <w:szCs w:val="20"/>
              </w:rPr>
            </w:pPr>
            <w:r w:rsidRPr="0054512C">
              <w:rPr>
                <w:rFonts w:ascii="Arial Narrow" w:hAnsi="Arial Narrow" w:cs="ArialMT"/>
                <w:sz w:val="20"/>
                <w:szCs w:val="20"/>
              </w:rPr>
              <w:t>The EPIP funding cycle commences in the 2018/2019 financial year. Funds will be utilised to support cultivation projects identified in the Expansion Plan, thus contributing towards the 2017/2018 target and so concluding on the 205.48 outstanding hectares.</w:t>
            </w:r>
          </w:p>
        </w:tc>
      </w:tr>
      <w:tr w:rsidR="00FD6DE6" w:rsidRPr="004B2555" w:rsidTr="00BF5C54">
        <w:trPr>
          <w:trHeight w:val="510"/>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game donation for transformation in the</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wildlife sector approved and annual plan</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1607" w:type="pct"/>
            <w:tcBorders>
              <w:left w:val="single" w:sz="4" w:space="0" w:color="auto"/>
              <w:right w:val="single" w:sz="4" w:space="0" w:color="auto"/>
            </w:tcBorders>
          </w:tcPr>
          <w:p w:rsidR="0054512C" w:rsidRPr="0054512C"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 xml:space="preserve">MinMEC resolved that the guidelines should be binding, as such a process of drafting  a game donation policy framework has been initiated. </w:t>
            </w:r>
          </w:p>
          <w:p w:rsidR="00FD6DE6" w:rsidRPr="00FD6DE6" w:rsidRDefault="0054512C" w:rsidP="001966D7">
            <w:pPr>
              <w:autoSpaceDE w:val="0"/>
              <w:autoSpaceDN w:val="0"/>
              <w:adjustRightInd w:val="0"/>
              <w:spacing w:after="0" w:line="240" w:lineRule="auto"/>
              <w:jc w:val="both"/>
              <w:rPr>
                <w:rFonts w:ascii="Arial Narrow" w:hAnsi="Arial Narrow" w:cs="ArialMT"/>
                <w:sz w:val="20"/>
                <w:szCs w:val="20"/>
              </w:rPr>
            </w:pPr>
            <w:r w:rsidRPr="0054512C">
              <w:rPr>
                <w:rFonts w:ascii="Arial Narrow" w:hAnsi="Arial Narrow" w:cs="ArialMT"/>
                <w:sz w:val="20"/>
                <w:szCs w:val="20"/>
              </w:rPr>
              <w:t>Game donation policy development workshop was held on 06 February 2018 and draft policy framework sent out to  stakeholders for input</w:t>
            </w:r>
          </w:p>
        </w:tc>
        <w:tc>
          <w:tcPr>
            <w:tcW w:w="625" w:type="pct"/>
            <w:tcBorders>
              <w:left w:val="single" w:sz="4" w:space="0" w:color="auto"/>
              <w:right w:val="single" w:sz="4" w:space="0" w:color="auto"/>
            </w:tcBorders>
          </w:tcPr>
          <w:p w:rsidR="00FD6DE6" w:rsidRPr="004B2555" w:rsidRDefault="0054512C" w:rsidP="001966D7">
            <w:pPr>
              <w:spacing w:line="240" w:lineRule="auto"/>
              <w:jc w:val="both"/>
              <w:rPr>
                <w:rFonts w:ascii="Arial Narrow" w:hAnsi="Arial Narrow"/>
                <w:sz w:val="20"/>
                <w:szCs w:val="20"/>
              </w:rPr>
            </w:pPr>
            <w:r w:rsidRPr="0054512C">
              <w:rPr>
                <w:rFonts w:ascii="Arial Narrow" w:hAnsi="Arial Narrow"/>
                <w:sz w:val="20"/>
                <w:szCs w:val="20"/>
              </w:rPr>
              <w:t>The process of approval had to be abandoned due to MinMec resolution</w:t>
            </w:r>
          </w:p>
        </w:tc>
        <w:tc>
          <w:tcPr>
            <w:tcW w:w="580" w:type="pct"/>
            <w:tcBorders>
              <w:left w:val="single" w:sz="4" w:space="0" w:color="auto"/>
              <w:right w:val="single" w:sz="4" w:space="0" w:color="auto"/>
            </w:tcBorders>
          </w:tcPr>
          <w:p w:rsidR="0054512C" w:rsidRPr="0054512C" w:rsidRDefault="0054512C" w:rsidP="001966D7">
            <w:pPr>
              <w:spacing w:line="240" w:lineRule="auto"/>
              <w:jc w:val="both"/>
              <w:rPr>
                <w:rFonts w:ascii="Arial Narrow" w:hAnsi="Arial Narrow"/>
                <w:sz w:val="20"/>
                <w:szCs w:val="20"/>
              </w:rPr>
            </w:pPr>
            <w:r w:rsidRPr="0054512C">
              <w:rPr>
                <w:rFonts w:ascii="Arial Narrow" w:hAnsi="Arial Narrow"/>
                <w:sz w:val="20"/>
                <w:szCs w:val="20"/>
              </w:rPr>
              <w:t>A binding policy framework has been developed  and will be submitted for approval by Minister in Q4 of 2018/19</w:t>
            </w:r>
          </w:p>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510"/>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benefit sharing agreements concluded and approved</w:t>
            </w:r>
          </w:p>
        </w:tc>
        <w:tc>
          <w:tcPr>
            <w:tcW w:w="428"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benefit sharing</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 concluded</w:t>
            </w:r>
            <w:r w:rsidR="00BF5C54">
              <w:rPr>
                <w:rFonts w:ascii="Arial Narrow" w:hAnsi="Arial Narrow" w:cs="ArialMT"/>
                <w:sz w:val="20"/>
                <w:szCs w:val="20"/>
              </w:rPr>
              <w:t xml:space="preserve"> </w:t>
            </w:r>
            <w:r w:rsidRPr="004B2555">
              <w:rPr>
                <w:rFonts w:ascii="Arial Narrow" w:hAnsi="Arial Narrow" w:cs="ArialMT"/>
                <w:sz w:val="20"/>
                <w:szCs w:val="20"/>
              </w:rPr>
              <w:t>and approved. 4 benefit sharing</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submitted to Executive Authority for consideration</w:t>
            </w: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 benefit sharing</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agreements approved</w:t>
            </w:r>
          </w:p>
        </w:tc>
        <w:tc>
          <w:tcPr>
            <w:tcW w:w="1607" w:type="pct"/>
            <w:tcBorders>
              <w:left w:val="single" w:sz="4" w:space="0" w:color="auto"/>
              <w:right w:val="single" w:sz="4" w:space="0" w:color="auto"/>
            </w:tcBorders>
          </w:tcPr>
          <w:p w:rsidR="00FD6DE6" w:rsidRPr="00FD6DE6" w:rsidRDefault="00F47785" w:rsidP="001966D7">
            <w:pPr>
              <w:autoSpaceDE w:val="0"/>
              <w:autoSpaceDN w:val="0"/>
              <w:adjustRightInd w:val="0"/>
              <w:spacing w:after="0" w:line="240" w:lineRule="auto"/>
              <w:jc w:val="both"/>
              <w:rPr>
                <w:rFonts w:ascii="Arial Narrow" w:hAnsi="Arial Narrow" w:cs="ArialMT"/>
                <w:sz w:val="20"/>
                <w:szCs w:val="20"/>
              </w:rPr>
            </w:pPr>
            <w:r w:rsidRPr="00F47785">
              <w:rPr>
                <w:rFonts w:ascii="Arial Narrow" w:hAnsi="Arial Narrow" w:cs="ArialMT"/>
                <w:sz w:val="20"/>
                <w:szCs w:val="20"/>
              </w:rPr>
              <w:t>7 Benefit Sharing Agreements concluded and approved</w:t>
            </w:r>
          </w:p>
        </w:tc>
        <w:tc>
          <w:tcPr>
            <w:tcW w:w="625"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510"/>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natural</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resource based</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enterprises established</w:t>
            </w:r>
            <w:r w:rsidR="00783445">
              <w:rPr>
                <w:rFonts w:ascii="Arial Narrow" w:hAnsi="Arial Narrow" w:cs="ArialMT"/>
                <w:sz w:val="20"/>
                <w:szCs w:val="20"/>
              </w:rPr>
              <w:t xml:space="preserve"> </w:t>
            </w:r>
            <w:r w:rsidRPr="004B2555">
              <w:rPr>
                <w:rFonts w:ascii="Arial Narrow" w:hAnsi="Arial Narrow" w:cs="ArialMT"/>
                <w:sz w:val="20"/>
                <w:szCs w:val="20"/>
              </w:rPr>
              <w:t>in support of wildlife</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economy vision 2024</w:t>
            </w:r>
          </w:p>
        </w:tc>
        <w:tc>
          <w:tcPr>
            <w:tcW w:w="428"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8 sustainable natural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resource based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enterprises established</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(Funding for all business plans approved)</w:t>
            </w: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 business plans/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proposals for biodiversity</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entrants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 and funding/investment secured</w:t>
            </w:r>
          </w:p>
        </w:tc>
        <w:tc>
          <w:tcPr>
            <w:tcW w:w="1607" w:type="pct"/>
            <w:tcBorders>
              <w:left w:val="single" w:sz="4" w:space="0" w:color="auto"/>
              <w:right w:val="single" w:sz="4" w:space="0" w:color="auto"/>
            </w:tcBorders>
          </w:tcPr>
          <w:p w:rsidR="00FD6DE6" w:rsidRPr="003662DE" w:rsidRDefault="00760C78" w:rsidP="001966D7">
            <w:pPr>
              <w:spacing w:after="0" w:line="240" w:lineRule="auto"/>
              <w:jc w:val="both"/>
              <w:rPr>
                <w:rFonts w:ascii="Arial Narrow" w:hAnsi="Arial Narrow" w:cs="ArialMT"/>
                <w:sz w:val="20"/>
                <w:szCs w:val="20"/>
              </w:rPr>
            </w:pPr>
            <w:r w:rsidRPr="00760C78">
              <w:rPr>
                <w:rFonts w:ascii="Arial Narrow" w:hAnsi="Arial Narrow" w:cs="ArialMT"/>
                <w:sz w:val="20"/>
                <w:szCs w:val="20"/>
              </w:rPr>
              <w:t>Investment in the form of game species was secured for 10 Wildlife Economy business ventures</w:t>
            </w:r>
          </w:p>
        </w:tc>
        <w:tc>
          <w:tcPr>
            <w:tcW w:w="625"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714"/>
        </w:trPr>
        <w:tc>
          <w:tcPr>
            <w:tcW w:w="563" w:type="pct"/>
            <w:vMerge w:val="restart"/>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Strengthened Knowledge, Science Policy Interface</w:t>
            </w:r>
          </w:p>
        </w:tc>
        <w:tc>
          <w:tcPr>
            <w:tcW w:w="527" w:type="pct"/>
            <w:vMerge w:val="restart"/>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interventions</w:t>
            </w:r>
            <w:r w:rsidR="00783445">
              <w:rPr>
                <w:rFonts w:ascii="Arial Narrow" w:hAnsi="Arial Narrow" w:cs="ArialMT"/>
                <w:sz w:val="20"/>
                <w:szCs w:val="20"/>
              </w:rPr>
              <w:t xml:space="preserve"> </w:t>
            </w:r>
            <w:r w:rsidRPr="004B2555">
              <w:rPr>
                <w:rFonts w:ascii="Arial Narrow" w:hAnsi="Arial Narrow" w:cs="ArialMT"/>
                <w:sz w:val="20"/>
                <w:szCs w:val="20"/>
              </w:rPr>
              <w:t>and research</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programmes aimed</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at advancing the</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Biodiversity Science</w:t>
            </w:r>
          </w:p>
          <w:p w:rsidR="00FD6DE6" w:rsidRPr="004B2555" w:rsidRDefault="00FD6DE6"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Interface</w:t>
            </w:r>
          </w:p>
        </w:tc>
        <w:tc>
          <w:tcPr>
            <w:tcW w:w="428" w:type="pct"/>
            <w:vMerge w:val="restar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research</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 on the</w:t>
            </w:r>
            <w:r w:rsidR="00BF5C54">
              <w:rPr>
                <w:rFonts w:ascii="Arial Narrow" w:hAnsi="Arial Narrow" w:cs="ArialMT"/>
                <w:sz w:val="20"/>
                <w:szCs w:val="20"/>
              </w:rPr>
              <w:t xml:space="preserve"> </w:t>
            </w:r>
            <w:r w:rsidRPr="004B2555">
              <w:rPr>
                <w:rFonts w:ascii="Arial Narrow" w:hAnsi="Arial Narrow" w:cs="ArialMT"/>
                <w:sz w:val="20"/>
                <w:szCs w:val="20"/>
              </w:rPr>
              <w:t>Status quo on Small</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Elephant Populations in South Africa and report prepared</w:t>
            </w: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interventions: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Research Indaba</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convened</w:t>
            </w:r>
          </w:p>
        </w:tc>
        <w:tc>
          <w:tcPr>
            <w:tcW w:w="1607" w:type="pct"/>
            <w:tcBorders>
              <w:left w:val="single" w:sz="4" w:space="0" w:color="auto"/>
              <w:right w:val="single" w:sz="4" w:space="0" w:color="auto"/>
            </w:tcBorders>
          </w:tcPr>
          <w:p w:rsidR="00FD6DE6" w:rsidRPr="004B2555" w:rsidRDefault="00760C78" w:rsidP="001966D7">
            <w:pPr>
              <w:spacing w:after="0" w:line="240" w:lineRule="auto"/>
              <w:jc w:val="both"/>
              <w:rPr>
                <w:rFonts w:ascii="Arial Narrow" w:hAnsi="Arial Narrow" w:cs="ArialMT"/>
                <w:sz w:val="20"/>
                <w:szCs w:val="20"/>
              </w:rPr>
            </w:pPr>
            <w:r w:rsidRPr="00760C78">
              <w:rPr>
                <w:rFonts w:ascii="Arial Narrow" w:hAnsi="Arial Narrow" w:cs="ArialMT"/>
                <w:sz w:val="20"/>
                <w:szCs w:val="20"/>
              </w:rPr>
              <w:t>Research Indaba convened</w:t>
            </w:r>
            <w:r w:rsidR="00F47785" w:rsidRPr="00F47785">
              <w:rPr>
                <w:rFonts w:ascii="Arial Narrow" w:hAnsi="Arial Narrow" w:cs="ArialMT"/>
                <w:sz w:val="20"/>
                <w:szCs w:val="20"/>
              </w:rPr>
              <w:t>.</w:t>
            </w:r>
          </w:p>
        </w:tc>
        <w:tc>
          <w:tcPr>
            <w:tcW w:w="625"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1021"/>
        </w:trPr>
        <w:tc>
          <w:tcPr>
            <w:tcW w:w="563"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c>
          <w:tcPr>
            <w:tcW w:w="428" w:type="pct"/>
            <w:vMerge/>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p>
        </w:tc>
        <w:tc>
          <w:tcPr>
            <w:tcW w:w="670" w:type="pct"/>
            <w:tcBorders>
              <w:left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on the implementation of the biodiversity research strategy developed</w:t>
            </w:r>
          </w:p>
        </w:tc>
        <w:tc>
          <w:tcPr>
            <w:tcW w:w="1607" w:type="pct"/>
            <w:tcBorders>
              <w:left w:val="single" w:sz="4" w:space="0" w:color="auto"/>
              <w:right w:val="single" w:sz="4" w:space="0" w:color="auto"/>
            </w:tcBorders>
          </w:tcPr>
          <w:p w:rsidR="00FD6DE6" w:rsidRPr="004B2555" w:rsidRDefault="00760C78" w:rsidP="001966D7">
            <w:pPr>
              <w:spacing w:after="0" w:line="240" w:lineRule="auto"/>
              <w:jc w:val="both"/>
              <w:rPr>
                <w:rFonts w:ascii="Arial Narrow" w:hAnsi="Arial Narrow" w:cs="ArialMT"/>
                <w:sz w:val="20"/>
                <w:szCs w:val="20"/>
              </w:rPr>
            </w:pPr>
            <w:r w:rsidRPr="00760C78">
              <w:rPr>
                <w:rFonts w:ascii="Arial Narrow" w:hAnsi="Arial Narrow" w:cs="ArialMT"/>
                <w:sz w:val="20"/>
                <w:szCs w:val="20"/>
              </w:rPr>
              <w:t>Annual report on the implementation of the biodiversity research and evidence strategy developed</w:t>
            </w:r>
          </w:p>
        </w:tc>
        <w:tc>
          <w:tcPr>
            <w:tcW w:w="625"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r w:rsidR="00FD6DE6" w:rsidRPr="004B2555" w:rsidTr="00BF5C54">
        <w:trPr>
          <w:trHeight w:val="855"/>
        </w:trPr>
        <w:tc>
          <w:tcPr>
            <w:tcW w:w="563" w:type="pct"/>
            <w:vMerge/>
            <w:tcBorders>
              <w:left w:val="single" w:sz="4" w:space="0" w:color="auto"/>
              <w:bottom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bottom w:val="single" w:sz="4" w:space="0" w:color="auto"/>
              <w:right w:val="single" w:sz="4" w:space="0" w:color="auto"/>
            </w:tcBorders>
          </w:tcPr>
          <w:p w:rsidR="00FD6DE6" w:rsidRPr="004B2555" w:rsidRDefault="00FD6DE6" w:rsidP="001966D7">
            <w:pPr>
              <w:spacing w:after="0" w:line="240" w:lineRule="auto"/>
              <w:jc w:val="both"/>
              <w:rPr>
                <w:rFonts w:ascii="Arial Narrow" w:hAnsi="Arial Narrow" w:cs="ArialMT"/>
                <w:sz w:val="20"/>
                <w:szCs w:val="20"/>
              </w:rPr>
            </w:pPr>
          </w:p>
        </w:tc>
        <w:tc>
          <w:tcPr>
            <w:tcW w:w="428" w:type="pct"/>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Stakeholder workshops on the intensive breeding</w:t>
            </w:r>
            <w:r w:rsidR="00783445">
              <w:rPr>
                <w:rFonts w:ascii="Arial Narrow" w:hAnsi="Arial Narrow" w:cs="ArialMT"/>
                <w:sz w:val="20"/>
                <w:szCs w:val="20"/>
              </w:rPr>
              <w:t xml:space="preserve"> </w:t>
            </w:r>
            <w:r w:rsidRPr="004B2555">
              <w:rPr>
                <w:rFonts w:ascii="Arial Narrow" w:hAnsi="Arial Narrow" w:cs="ArialMT"/>
                <w:sz w:val="20"/>
                <w:szCs w:val="20"/>
              </w:rPr>
              <w:t>of colour variants</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convened and reports</w:t>
            </w:r>
            <w:r w:rsidR="00783445">
              <w:rPr>
                <w:rFonts w:ascii="Arial Narrow" w:hAnsi="Arial Narrow" w:cs="ArialMT"/>
                <w:sz w:val="20"/>
                <w:szCs w:val="20"/>
              </w:rPr>
              <w:t xml:space="preserve"> </w:t>
            </w:r>
            <w:r w:rsidRPr="004B2555">
              <w:rPr>
                <w:rFonts w:ascii="Arial Narrow" w:hAnsi="Arial Narrow" w:cs="ArialMT"/>
                <w:sz w:val="20"/>
                <w:szCs w:val="20"/>
              </w:rPr>
              <w:t>drafted</w:t>
            </w:r>
          </w:p>
        </w:tc>
        <w:tc>
          <w:tcPr>
            <w:tcW w:w="670" w:type="pct"/>
            <w:tcBorders>
              <w:left w:val="single" w:sz="4" w:space="0" w:color="auto"/>
              <w:bottom w:val="single" w:sz="4" w:space="0" w:color="auto"/>
              <w:right w:val="single" w:sz="4" w:space="0" w:color="auto"/>
            </w:tcBorders>
          </w:tcPr>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Scientific</w:t>
            </w:r>
          </w:p>
          <w:p w:rsidR="00FD6DE6" w:rsidRPr="004B2555" w:rsidRDefault="00FD6DE6"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Assessment of Predation Management finalised</w:t>
            </w:r>
          </w:p>
        </w:tc>
        <w:tc>
          <w:tcPr>
            <w:tcW w:w="1607" w:type="pct"/>
            <w:tcBorders>
              <w:left w:val="single" w:sz="4" w:space="0" w:color="auto"/>
              <w:bottom w:val="single" w:sz="4" w:space="0" w:color="auto"/>
              <w:right w:val="single" w:sz="4" w:space="0" w:color="auto"/>
            </w:tcBorders>
          </w:tcPr>
          <w:p w:rsidR="00FD6DE6" w:rsidRPr="004B2555" w:rsidRDefault="00760C78" w:rsidP="001966D7">
            <w:pPr>
              <w:autoSpaceDE w:val="0"/>
              <w:autoSpaceDN w:val="0"/>
              <w:adjustRightInd w:val="0"/>
              <w:spacing w:after="0" w:line="240" w:lineRule="auto"/>
              <w:jc w:val="both"/>
              <w:rPr>
                <w:rFonts w:ascii="Arial Narrow" w:hAnsi="Arial Narrow" w:cs="ArialMT"/>
                <w:sz w:val="20"/>
                <w:szCs w:val="20"/>
              </w:rPr>
            </w:pPr>
            <w:r w:rsidRPr="00760C78">
              <w:rPr>
                <w:rFonts w:ascii="Arial Narrow" w:hAnsi="Arial Narrow" w:cs="ArialMT"/>
                <w:sz w:val="20"/>
                <w:szCs w:val="20"/>
              </w:rPr>
              <w:t>Report on Scientific Assessment of Predation Management finalised</w:t>
            </w:r>
          </w:p>
        </w:tc>
        <w:tc>
          <w:tcPr>
            <w:tcW w:w="625" w:type="pct"/>
            <w:tcBorders>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c>
          <w:tcPr>
            <w:tcW w:w="580" w:type="pct"/>
            <w:tcBorders>
              <w:left w:val="single" w:sz="4" w:space="0" w:color="auto"/>
              <w:bottom w:val="single" w:sz="4" w:space="0" w:color="auto"/>
              <w:right w:val="single" w:sz="4" w:space="0" w:color="auto"/>
            </w:tcBorders>
          </w:tcPr>
          <w:p w:rsidR="00FD6DE6" w:rsidRPr="004B2555" w:rsidRDefault="00FD6DE6" w:rsidP="001966D7">
            <w:pPr>
              <w:spacing w:line="240" w:lineRule="auto"/>
              <w:jc w:val="both"/>
              <w:rPr>
                <w:rFonts w:ascii="Arial Narrow" w:hAnsi="Arial Narrow"/>
                <w:sz w:val="20"/>
                <w:szCs w:val="20"/>
              </w:rPr>
            </w:pPr>
          </w:p>
        </w:tc>
      </w:tr>
    </w:tbl>
    <w:p w:rsidR="00AA070E" w:rsidRDefault="00AA070E" w:rsidP="008D0AE6">
      <w:pPr>
        <w:jc w:val="both"/>
        <w:rPr>
          <w:rFonts w:ascii="Arial Narrow" w:hAnsi="Arial Narrow" w:cs="Arial"/>
          <w:b/>
          <w:sz w:val="28"/>
          <w:szCs w:val="28"/>
        </w:rPr>
      </w:pPr>
    </w:p>
    <w:p w:rsidR="00AA070E" w:rsidRDefault="00AA070E">
      <w:pPr>
        <w:rPr>
          <w:rFonts w:ascii="Arial Narrow" w:hAnsi="Arial Narrow" w:cs="Arial"/>
          <w:b/>
          <w:sz w:val="28"/>
          <w:szCs w:val="28"/>
        </w:rPr>
      </w:pPr>
      <w:r>
        <w:rPr>
          <w:rFonts w:ascii="Arial Narrow" w:hAnsi="Arial Narrow" w:cs="Arial"/>
          <w:b/>
          <w:sz w:val="28"/>
          <w:szCs w:val="28"/>
        </w:rPr>
        <w:br w:type="page"/>
      </w: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6: ENVIRONMENTAL PROGRAMMES</w:t>
      </w:r>
    </w:p>
    <w:tbl>
      <w:tblPr>
        <w:tblW w:w="556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88"/>
        <w:gridCol w:w="1673"/>
        <w:gridCol w:w="1359"/>
        <w:gridCol w:w="2131"/>
        <w:gridCol w:w="4956"/>
        <w:gridCol w:w="2127"/>
        <w:gridCol w:w="1842"/>
      </w:tblGrid>
      <w:tr w:rsidR="00934410" w:rsidRPr="004B2555" w:rsidTr="00BF5C54">
        <w:trPr>
          <w:trHeight w:val="452"/>
          <w:tblHeader/>
        </w:trPr>
        <w:tc>
          <w:tcPr>
            <w:tcW w:w="563"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934410">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27"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934410">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28"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934410">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934410" w:rsidRPr="004B2555" w:rsidRDefault="00934410" w:rsidP="00934410">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934410">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934410" w:rsidRPr="004B2555" w:rsidRDefault="00934410" w:rsidP="00934410">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561" w:type="pct"/>
            <w:tcBorders>
              <w:top w:val="single" w:sz="4" w:space="0" w:color="auto"/>
              <w:left w:val="single" w:sz="4" w:space="0" w:color="auto"/>
              <w:bottom w:val="single" w:sz="4" w:space="0" w:color="auto"/>
              <w:right w:val="single" w:sz="4" w:space="0" w:color="auto"/>
            </w:tcBorders>
            <w:shd w:val="clear" w:color="auto" w:fill="008A3E"/>
          </w:tcPr>
          <w:p w:rsidR="00934410" w:rsidRPr="004B2555" w:rsidRDefault="00934410" w:rsidP="00934410">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934410">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934410" w:rsidRPr="00934410" w:rsidRDefault="00934410" w:rsidP="00934410">
            <w:pPr>
              <w:spacing w:after="0" w:line="240" w:lineRule="auto"/>
              <w:jc w:val="both"/>
              <w:rPr>
                <w:rFonts w:ascii="Arial Narrow" w:hAnsi="Arial Narrow" w:cs="Arial"/>
                <w:b/>
                <w:bCs/>
                <w:color w:val="FFFFFF" w:themeColor="background1"/>
                <w:sz w:val="20"/>
                <w:szCs w:val="20"/>
              </w:rPr>
            </w:pPr>
            <w:r w:rsidRPr="00934410">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934410">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934410">
              <w:rPr>
                <w:rFonts w:eastAsiaTheme="minorHAnsi" w:cs="Arial"/>
                <w:b/>
                <w:bCs/>
                <w:color w:val="FFFFFF" w:themeColor="background1"/>
                <w:sz w:val="20"/>
              </w:rPr>
              <w:t>CORRECTIVE MEASURES</w:t>
            </w:r>
          </w:p>
        </w:tc>
      </w:tr>
      <w:tr w:rsidR="00934410" w:rsidRPr="004B2555" w:rsidTr="00BF5C54">
        <w:trPr>
          <w:trHeight w:val="370"/>
        </w:trPr>
        <w:tc>
          <w:tcPr>
            <w:tcW w:w="563" w:type="pct"/>
            <w:vMerge w:val="restart"/>
            <w:tcBorders>
              <w:top w:val="single" w:sz="4" w:space="0" w:color="auto"/>
              <w:left w:val="single" w:sz="4" w:space="0" w:color="auto"/>
              <w:right w:val="single" w:sz="4" w:space="0" w:color="auto"/>
            </w:tcBorders>
            <w:hideMark/>
          </w:tcPr>
          <w:p w:rsidR="00934410" w:rsidRPr="004B2555" w:rsidRDefault="00934410" w:rsidP="001966D7">
            <w:pPr>
              <w:spacing w:after="0" w:line="240" w:lineRule="auto"/>
              <w:jc w:val="both"/>
              <w:rPr>
                <w:rFonts w:ascii="Arial Narrow" w:hAnsi="Arial Narrow" w:cs="Arial"/>
                <w:bCs/>
                <w:sz w:val="20"/>
                <w:szCs w:val="20"/>
              </w:rPr>
            </w:pPr>
            <w:r w:rsidRPr="004B2555">
              <w:rPr>
                <w:rFonts w:ascii="Arial Narrow" w:hAnsi="Arial Narrow" w:cs="Arial-BoldMT"/>
                <w:b/>
                <w:bCs/>
                <w:sz w:val="20"/>
                <w:szCs w:val="20"/>
              </w:rPr>
              <w:t xml:space="preserve">Improved socio-economic benefits </w:t>
            </w:r>
          </w:p>
        </w:tc>
        <w:tc>
          <w:tcPr>
            <w:tcW w:w="527" w:type="pct"/>
            <w:tcBorders>
              <w:top w:val="single" w:sz="4" w:space="0" w:color="auto"/>
              <w:left w:val="single" w:sz="4" w:space="0" w:color="auto"/>
              <w:bottom w:val="single" w:sz="4" w:space="0" w:color="auto"/>
              <w:right w:val="single" w:sz="4" w:space="0" w:color="auto"/>
            </w:tcBorders>
            <w:hideMark/>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Full Time Equivalents (FTEs) created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line="240" w:lineRule="auto"/>
              <w:jc w:val="both"/>
              <w:rPr>
                <w:rFonts w:ascii="Arial Narrow" w:hAnsi="Arial Narrow" w:cs="ArialMT"/>
                <w:sz w:val="20"/>
                <w:szCs w:val="20"/>
              </w:rPr>
            </w:pPr>
            <w:r w:rsidRPr="004B2555">
              <w:rPr>
                <w:rFonts w:ascii="Arial Narrow" w:hAnsi="Arial Narrow" w:cs="ArialMT"/>
                <w:sz w:val="20"/>
                <w:szCs w:val="20"/>
              </w:rPr>
              <w:t>28 141</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38 140</w:t>
            </w:r>
          </w:p>
        </w:tc>
        <w:tc>
          <w:tcPr>
            <w:tcW w:w="1561" w:type="pct"/>
            <w:tcBorders>
              <w:top w:val="single" w:sz="4" w:space="0" w:color="auto"/>
              <w:left w:val="single" w:sz="4" w:space="0" w:color="auto"/>
              <w:bottom w:val="single" w:sz="4" w:space="0" w:color="auto"/>
              <w:right w:val="single" w:sz="4" w:space="0" w:color="auto"/>
            </w:tcBorders>
          </w:tcPr>
          <w:p w:rsidR="00934410" w:rsidRPr="004B2555" w:rsidRDefault="00280BE2" w:rsidP="00280BE2">
            <w:pPr>
              <w:spacing w:after="0" w:line="240" w:lineRule="auto"/>
              <w:jc w:val="both"/>
              <w:rPr>
                <w:rFonts w:ascii="Arial Narrow" w:hAnsi="Arial Narrow" w:cs="ArialMT"/>
                <w:sz w:val="20"/>
                <w:szCs w:val="20"/>
              </w:rPr>
            </w:pPr>
            <w:r w:rsidRPr="00280BE2">
              <w:rPr>
                <w:rFonts w:ascii="Arial Narrow" w:hAnsi="Arial Narrow" w:cs="ArialMT"/>
                <w:sz w:val="20"/>
                <w:szCs w:val="20"/>
              </w:rPr>
              <w:t>28</w:t>
            </w:r>
            <w:r>
              <w:rPr>
                <w:rFonts w:ascii="Arial Narrow" w:hAnsi="Arial Narrow" w:cs="ArialMT"/>
                <w:sz w:val="20"/>
                <w:szCs w:val="20"/>
              </w:rPr>
              <w:t> </w:t>
            </w:r>
            <w:r w:rsidRPr="00280BE2">
              <w:rPr>
                <w:rFonts w:ascii="Arial Narrow" w:hAnsi="Arial Narrow" w:cs="ArialMT"/>
                <w:sz w:val="20"/>
                <w:szCs w:val="20"/>
              </w:rPr>
              <w:t xml:space="preserve">343 </w:t>
            </w:r>
            <w:r w:rsidR="00760C78" w:rsidRPr="00760C78">
              <w:rPr>
                <w:rFonts w:ascii="Arial Narrow" w:hAnsi="Arial Narrow" w:cs="ArialMT"/>
                <w:sz w:val="20"/>
                <w:szCs w:val="20"/>
              </w:rPr>
              <w:t xml:space="preserve"> of Full Time Equivalents (FTEs) were created</w:t>
            </w:r>
          </w:p>
        </w:tc>
        <w:tc>
          <w:tcPr>
            <w:tcW w:w="670" w:type="pct"/>
            <w:tcBorders>
              <w:top w:val="single" w:sz="4" w:space="0" w:color="auto"/>
              <w:left w:val="single" w:sz="4" w:space="0" w:color="auto"/>
              <w:right w:val="single" w:sz="4" w:space="0" w:color="auto"/>
            </w:tcBorders>
          </w:tcPr>
          <w:p w:rsidR="00934410" w:rsidRPr="004B2555" w:rsidRDefault="0080346C" w:rsidP="00AA070E">
            <w:pPr>
              <w:spacing w:after="0" w:line="240" w:lineRule="auto"/>
              <w:jc w:val="both"/>
              <w:rPr>
                <w:rFonts w:ascii="Arial Narrow" w:hAnsi="Arial Narrow" w:cs="ArialMT"/>
                <w:sz w:val="20"/>
                <w:szCs w:val="20"/>
              </w:rPr>
            </w:pPr>
            <w:r w:rsidRPr="0080346C">
              <w:rPr>
                <w:rFonts w:ascii="Arial Narrow" w:hAnsi="Arial Narrow" w:cs="ArialMT"/>
                <w:sz w:val="20"/>
                <w:szCs w:val="20"/>
              </w:rPr>
              <w:t>Delays with appointment of implementing agents for new projects due to differences of interpretation and challenges with Auditor-General(AGSA) regarding implementation of National Treasury’s  Modified Cash Standards (MCS)  and correct finacial reporting/accounting for allocated EPWP budget</w:t>
            </w:r>
          </w:p>
        </w:tc>
        <w:tc>
          <w:tcPr>
            <w:tcW w:w="580" w:type="pct"/>
            <w:tcBorders>
              <w:top w:val="single" w:sz="4" w:space="0" w:color="auto"/>
              <w:left w:val="single" w:sz="4" w:space="0" w:color="auto"/>
              <w:right w:val="single" w:sz="4" w:space="0" w:color="auto"/>
            </w:tcBorders>
          </w:tcPr>
          <w:p w:rsidR="00934410" w:rsidRPr="004B2555" w:rsidRDefault="0080346C" w:rsidP="001966D7">
            <w:pPr>
              <w:autoSpaceDE w:val="0"/>
              <w:autoSpaceDN w:val="0"/>
              <w:adjustRightInd w:val="0"/>
              <w:spacing w:after="0" w:line="240" w:lineRule="auto"/>
              <w:jc w:val="both"/>
              <w:rPr>
                <w:rFonts w:ascii="Arial Narrow" w:hAnsi="Arial Narrow" w:cs="ArialMT"/>
                <w:sz w:val="20"/>
                <w:szCs w:val="20"/>
              </w:rPr>
            </w:pPr>
            <w:r w:rsidRPr="0080346C">
              <w:rPr>
                <w:rFonts w:ascii="Arial Narrow" w:hAnsi="Arial Narrow" w:cs="ArialMT"/>
                <w:sz w:val="20"/>
                <w:szCs w:val="20"/>
              </w:rPr>
              <w:t>Implementation of programmes will continue in 2018/19</w:t>
            </w:r>
          </w:p>
        </w:tc>
      </w:tr>
      <w:tr w:rsidR="00934410" w:rsidRPr="004B2555" w:rsidTr="00760C78">
        <w:trPr>
          <w:trHeight w:val="2553"/>
        </w:trPr>
        <w:tc>
          <w:tcPr>
            <w:tcW w:w="563" w:type="pct"/>
            <w:vMerge/>
            <w:tcBorders>
              <w:left w:val="single" w:sz="4" w:space="0" w:color="auto"/>
              <w:right w:val="single" w:sz="4" w:space="0" w:color="auto"/>
            </w:tcBorders>
            <w:vAlign w:val="center"/>
            <w:hideMark/>
          </w:tcPr>
          <w:p w:rsidR="00934410" w:rsidRPr="004B2555" w:rsidRDefault="00934410" w:rsidP="001966D7">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right w:val="single" w:sz="4" w:space="0" w:color="auto"/>
            </w:tcBorders>
            <w:hideMark/>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Work</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Opportunities created</w:t>
            </w:r>
          </w:p>
        </w:tc>
        <w:tc>
          <w:tcPr>
            <w:tcW w:w="428" w:type="pct"/>
            <w:tcBorders>
              <w:top w:val="single" w:sz="4" w:space="0" w:color="auto"/>
              <w:left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73 381 Women 54.07%</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(39 977.10 / 73 381) Youth</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64.51% (47 338.08/ 73 381)</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People with Disabilities</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3.79% (2 781.13 / 73 381)</w:t>
            </w:r>
          </w:p>
        </w:tc>
        <w:tc>
          <w:tcPr>
            <w:tcW w:w="671" w:type="pct"/>
            <w:tcBorders>
              <w:top w:val="single" w:sz="4" w:space="0" w:color="auto"/>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r>
              <w:rPr>
                <w:rFonts w:ascii="Arial Narrow" w:hAnsi="Arial Narrow" w:cs="ArialMT"/>
                <w:sz w:val="20"/>
                <w:szCs w:val="20"/>
              </w:rPr>
              <w:t xml:space="preserve">71 </w:t>
            </w:r>
            <w:r w:rsidRPr="004B2555">
              <w:rPr>
                <w:rFonts w:ascii="Arial Narrow" w:hAnsi="Arial Narrow" w:cs="ArialMT"/>
                <w:sz w:val="20"/>
                <w:szCs w:val="20"/>
              </w:rPr>
              <w:t>684 (Women - 5</w:t>
            </w:r>
            <w:r>
              <w:rPr>
                <w:rFonts w:ascii="Arial Narrow" w:hAnsi="Arial Narrow" w:cs="ArialMT"/>
                <w:sz w:val="20"/>
                <w:szCs w:val="20"/>
              </w:rPr>
              <w:t>5</w:t>
            </w:r>
            <w:r w:rsidRPr="004B2555">
              <w:rPr>
                <w:rFonts w:ascii="Arial Narrow" w:hAnsi="Arial Narrow" w:cs="ArialMT"/>
                <w:sz w:val="20"/>
                <w:szCs w:val="20"/>
              </w:rPr>
              <w:t>%;</w:t>
            </w:r>
          </w:p>
          <w:p w:rsidR="00934410" w:rsidRPr="004B2555" w:rsidRDefault="00934410" w:rsidP="001966D7">
            <w:pPr>
              <w:spacing w:line="240" w:lineRule="auto"/>
              <w:jc w:val="both"/>
              <w:rPr>
                <w:rFonts w:ascii="Arial Narrow" w:hAnsi="Arial Narrow" w:cs="ArialMT"/>
                <w:sz w:val="20"/>
                <w:szCs w:val="20"/>
              </w:rPr>
            </w:pPr>
            <w:r w:rsidRPr="004B2555">
              <w:rPr>
                <w:rFonts w:ascii="Arial Narrow" w:hAnsi="Arial Narrow" w:cs="ArialMT"/>
                <w:sz w:val="20"/>
                <w:szCs w:val="20"/>
              </w:rPr>
              <w:t xml:space="preserve">Youth - </w:t>
            </w:r>
            <w:r>
              <w:rPr>
                <w:rFonts w:ascii="Arial Narrow" w:hAnsi="Arial Narrow" w:cs="ArialMT"/>
                <w:sz w:val="20"/>
                <w:szCs w:val="20"/>
              </w:rPr>
              <w:t>65</w:t>
            </w:r>
            <w:r w:rsidRPr="004B2555">
              <w:rPr>
                <w:rFonts w:ascii="Arial Narrow" w:hAnsi="Arial Narrow" w:cs="ArialMT"/>
                <w:sz w:val="20"/>
                <w:szCs w:val="20"/>
              </w:rPr>
              <w:t>% &amp; People with Disabilities - 3%)</w:t>
            </w:r>
          </w:p>
        </w:tc>
        <w:tc>
          <w:tcPr>
            <w:tcW w:w="1561" w:type="pct"/>
            <w:tcBorders>
              <w:top w:val="single" w:sz="4" w:space="0" w:color="auto"/>
              <w:left w:val="single" w:sz="4" w:space="0" w:color="auto"/>
              <w:right w:val="single" w:sz="4" w:space="0" w:color="auto"/>
            </w:tcBorders>
          </w:tcPr>
          <w:p w:rsidR="00934410" w:rsidRPr="004B2555" w:rsidRDefault="00280BE2" w:rsidP="00280BE2">
            <w:pPr>
              <w:jc w:val="both"/>
              <w:rPr>
                <w:rFonts w:ascii="Arial Narrow" w:hAnsi="Arial Narrow" w:cs="ArialMT"/>
                <w:sz w:val="20"/>
                <w:szCs w:val="20"/>
              </w:rPr>
            </w:pPr>
            <w:r w:rsidRPr="00280BE2">
              <w:rPr>
                <w:rFonts w:ascii="Arial Narrow" w:hAnsi="Arial Narrow" w:cs="ArialMT"/>
                <w:sz w:val="20"/>
                <w:szCs w:val="20"/>
              </w:rPr>
              <w:t>71 948</w:t>
            </w:r>
            <w:r w:rsidR="00760C78" w:rsidRPr="00760C78">
              <w:rPr>
                <w:rFonts w:ascii="Arial Narrow" w:hAnsi="Arial Narrow" w:cs="ArialMT"/>
                <w:sz w:val="20"/>
                <w:szCs w:val="20"/>
              </w:rPr>
              <w:t xml:space="preserve"> work opportunities created</w:t>
            </w:r>
            <w:r>
              <w:rPr>
                <w:rFonts w:ascii="Arial Narrow" w:hAnsi="Arial Narrow" w:cs="ArialMT"/>
                <w:sz w:val="20"/>
                <w:szCs w:val="20"/>
              </w:rPr>
              <w:t xml:space="preserve"> (</w:t>
            </w:r>
            <w:r w:rsidRPr="00280BE2">
              <w:rPr>
                <w:rFonts w:ascii="Arial Narrow" w:hAnsi="Arial Narrow" w:cs="ArialMT"/>
                <w:sz w:val="20"/>
                <w:szCs w:val="20"/>
              </w:rPr>
              <w:t>Women – 53.75%</w:t>
            </w:r>
            <w:r>
              <w:rPr>
                <w:rFonts w:ascii="Arial Narrow" w:hAnsi="Arial Narrow" w:cs="ArialMT"/>
                <w:sz w:val="20"/>
                <w:szCs w:val="20"/>
              </w:rPr>
              <w:t xml:space="preserve">; </w:t>
            </w:r>
            <w:r w:rsidRPr="00280BE2">
              <w:rPr>
                <w:rFonts w:ascii="Arial Narrow" w:hAnsi="Arial Narrow" w:cs="ArialMT"/>
                <w:sz w:val="20"/>
                <w:szCs w:val="20"/>
              </w:rPr>
              <w:t>Youth – 65.40%</w:t>
            </w:r>
            <w:r>
              <w:rPr>
                <w:rFonts w:ascii="Arial Narrow" w:hAnsi="Arial Narrow" w:cs="ArialMT"/>
                <w:sz w:val="20"/>
                <w:szCs w:val="20"/>
              </w:rPr>
              <w:t xml:space="preserve"> &amp; </w:t>
            </w:r>
            <w:r w:rsidRPr="00280BE2">
              <w:rPr>
                <w:rFonts w:ascii="Arial Narrow" w:hAnsi="Arial Narrow" w:cs="ArialMT"/>
                <w:sz w:val="20"/>
                <w:szCs w:val="20"/>
              </w:rPr>
              <w:t>People with Disabilities – 3.40%</w:t>
            </w:r>
            <w:r>
              <w:rPr>
                <w:rFonts w:ascii="Arial Narrow" w:hAnsi="Arial Narrow" w:cs="ArialMT"/>
                <w:sz w:val="20"/>
                <w:szCs w:val="20"/>
              </w:rPr>
              <w:t>)</w:t>
            </w:r>
          </w:p>
        </w:tc>
        <w:tc>
          <w:tcPr>
            <w:tcW w:w="670" w:type="pct"/>
            <w:tcBorders>
              <w:left w:val="single" w:sz="4" w:space="0" w:color="auto"/>
              <w:right w:val="single" w:sz="4" w:space="0" w:color="auto"/>
            </w:tcBorders>
          </w:tcPr>
          <w:p w:rsidR="00934410" w:rsidRPr="004B2555" w:rsidRDefault="00934410" w:rsidP="001966D7">
            <w:pPr>
              <w:spacing w:line="240" w:lineRule="auto"/>
              <w:jc w:val="both"/>
              <w:rPr>
                <w:rFonts w:ascii="Arial Narrow" w:hAnsi="Arial Narrow" w:cs="ArialMT"/>
                <w:sz w:val="20"/>
                <w:szCs w:val="20"/>
              </w:rPr>
            </w:pPr>
          </w:p>
        </w:tc>
        <w:tc>
          <w:tcPr>
            <w:tcW w:w="580" w:type="pct"/>
            <w:tcBorders>
              <w:left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p>
        </w:tc>
      </w:tr>
      <w:tr w:rsidR="00934410" w:rsidRPr="004B2555" w:rsidTr="00DF4BC1">
        <w:trPr>
          <w:trHeight w:val="879"/>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accredited training person days created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139 986</w:t>
            </w:r>
          </w:p>
        </w:tc>
        <w:tc>
          <w:tcPr>
            <w:tcW w:w="671" w:type="pct"/>
            <w:tcBorders>
              <w:top w:val="single" w:sz="4" w:space="0" w:color="auto"/>
              <w:left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145 560</w:t>
            </w:r>
          </w:p>
        </w:tc>
        <w:tc>
          <w:tcPr>
            <w:tcW w:w="1561" w:type="pct"/>
            <w:tcBorders>
              <w:top w:val="single" w:sz="4" w:space="0" w:color="auto"/>
              <w:left w:val="single" w:sz="4" w:space="0" w:color="auto"/>
              <w:right w:val="single" w:sz="4" w:space="0" w:color="auto"/>
            </w:tcBorders>
          </w:tcPr>
          <w:p w:rsidR="00934410" w:rsidRPr="004B2555" w:rsidRDefault="00760C78" w:rsidP="001966D7">
            <w:pPr>
              <w:spacing w:after="0" w:line="240" w:lineRule="auto"/>
              <w:jc w:val="both"/>
              <w:rPr>
                <w:rFonts w:ascii="Arial Narrow" w:hAnsi="Arial Narrow" w:cs="ArialMT"/>
                <w:sz w:val="20"/>
                <w:szCs w:val="20"/>
              </w:rPr>
            </w:pPr>
            <w:r w:rsidRPr="00760C78">
              <w:rPr>
                <w:rFonts w:ascii="Arial Narrow" w:hAnsi="Arial Narrow" w:cs="ArialMT"/>
                <w:sz w:val="20"/>
                <w:szCs w:val="20"/>
              </w:rPr>
              <w:t>133 716** accredited training person days were created</w:t>
            </w:r>
          </w:p>
        </w:tc>
        <w:tc>
          <w:tcPr>
            <w:tcW w:w="670" w:type="pct"/>
            <w:tcBorders>
              <w:top w:val="single" w:sz="4" w:space="0" w:color="auto"/>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r>
      <w:tr w:rsidR="00934410" w:rsidRPr="004B2555" w:rsidTr="00BF5C54">
        <w:trPr>
          <w:trHeight w:val="60"/>
        </w:trPr>
        <w:tc>
          <w:tcPr>
            <w:tcW w:w="563" w:type="pct"/>
            <w:vMerge/>
            <w:tcBorders>
              <w:left w:val="single" w:sz="4" w:space="0" w:color="auto"/>
              <w:right w:val="single" w:sz="4" w:space="0" w:color="auto"/>
            </w:tcBorders>
            <w:vAlign w:val="center"/>
            <w:hideMark/>
          </w:tcPr>
          <w:p w:rsidR="00934410" w:rsidRPr="004B2555" w:rsidRDefault="00934410" w:rsidP="001966D7">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hideMark/>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youth benefitting</w:t>
            </w:r>
            <w:r w:rsidR="00783445">
              <w:rPr>
                <w:rFonts w:ascii="Arial Narrow" w:hAnsi="Arial Narrow" w:cs="ArialMT"/>
                <w:sz w:val="20"/>
                <w:szCs w:val="20"/>
              </w:rPr>
              <w:t xml:space="preserve"> </w:t>
            </w:r>
            <w:r w:rsidRPr="004B2555">
              <w:rPr>
                <w:rFonts w:ascii="Arial Narrow" w:hAnsi="Arial Narrow" w:cs="ArialMT"/>
                <w:sz w:val="20"/>
                <w:szCs w:val="20"/>
              </w:rPr>
              <w:t>from the Youth</w:t>
            </w:r>
            <w:r w:rsidR="00783445">
              <w:rPr>
                <w:rFonts w:ascii="Arial Narrow" w:hAnsi="Arial Narrow" w:cs="ArialMT"/>
                <w:sz w:val="20"/>
                <w:szCs w:val="20"/>
              </w:rPr>
              <w:t xml:space="preserve"> </w:t>
            </w:r>
            <w:r w:rsidRPr="004B2555">
              <w:rPr>
                <w:rFonts w:ascii="Arial Narrow" w:hAnsi="Arial Narrow" w:cs="ArialMT"/>
                <w:sz w:val="20"/>
                <w:szCs w:val="20"/>
              </w:rPr>
              <w:t>Environmental Service (YES)</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1 020</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3 900 Youth recruited in</w:t>
            </w:r>
          </w:p>
          <w:p w:rsidR="00934410" w:rsidRPr="004B2555" w:rsidRDefault="0093441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various programmes:</w:t>
            </w:r>
          </w:p>
          <w:p w:rsidR="00934410" w:rsidRPr="004B2555" w:rsidRDefault="00934410" w:rsidP="001966D7">
            <w:pPr>
              <w:autoSpaceDE w:val="0"/>
              <w:autoSpaceDN w:val="0"/>
              <w:adjustRightInd w:val="0"/>
              <w:spacing w:after="0" w:line="240" w:lineRule="auto"/>
              <w:jc w:val="both"/>
              <w:rPr>
                <w:rFonts w:ascii="Arial Narrow" w:hAnsi="Arial Narrow" w:cs="ArialMT"/>
                <w:b/>
                <w:sz w:val="20"/>
                <w:szCs w:val="20"/>
              </w:rPr>
            </w:pP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3000 Environmental</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personnel</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placed in Municipalities</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900 Youth Environmental</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Service</w:t>
            </w:r>
          </w:p>
        </w:tc>
        <w:tc>
          <w:tcPr>
            <w:tcW w:w="1561" w:type="pct"/>
            <w:tcBorders>
              <w:top w:val="single" w:sz="4" w:space="0" w:color="auto"/>
              <w:left w:val="single" w:sz="4" w:space="0" w:color="auto"/>
              <w:bottom w:val="single" w:sz="4" w:space="0" w:color="auto"/>
              <w:right w:val="single" w:sz="4" w:space="0" w:color="auto"/>
            </w:tcBorders>
          </w:tcPr>
          <w:p w:rsidR="00934410" w:rsidRPr="00AD7797" w:rsidRDefault="00760C78" w:rsidP="001966D7">
            <w:pPr>
              <w:autoSpaceDE w:val="0"/>
              <w:autoSpaceDN w:val="0"/>
              <w:adjustRightInd w:val="0"/>
              <w:spacing w:after="0" w:line="240" w:lineRule="auto"/>
              <w:jc w:val="both"/>
              <w:rPr>
                <w:rFonts w:ascii="Arial Narrow" w:hAnsi="Arial Narrow" w:cs="ArialMT"/>
                <w:sz w:val="20"/>
                <w:szCs w:val="20"/>
              </w:rPr>
            </w:pPr>
            <w:r w:rsidRPr="00760C78">
              <w:rPr>
                <w:rFonts w:ascii="Arial Narrow" w:hAnsi="Arial Narrow" w:cs="ArialMT"/>
                <w:sz w:val="20"/>
                <w:szCs w:val="20"/>
              </w:rPr>
              <w:t>3 900 youths are benefiting from implementation of  Environmental programmes</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r>
      <w:tr w:rsidR="00934410" w:rsidRPr="004B2555" w:rsidTr="00ED7D08">
        <w:trPr>
          <w:trHeight w:val="1715"/>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SMMEs used (wildlife economy ocean</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economy, Environment</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2 360</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2 384</w:t>
            </w:r>
          </w:p>
        </w:tc>
        <w:tc>
          <w:tcPr>
            <w:tcW w:w="1561" w:type="pct"/>
            <w:tcBorders>
              <w:top w:val="single" w:sz="4" w:space="0" w:color="auto"/>
              <w:left w:val="single" w:sz="4" w:space="0" w:color="auto"/>
              <w:bottom w:val="single" w:sz="4" w:space="0" w:color="auto"/>
              <w:right w:val="single" w:sz="4" w:space="0" w:color="auto"/>
            </w:tcBorders>
          </w:tcPr>
          <w:p w:rsidR="00ED7D08" w:rsidRPr="00ED7D08" w:rsidRDefault="00ED7D08" w:rsidP="001966D7">
            <w:pPr>
              <w:autoSpaceDE w:val="0"/>
              <w:autoSpaceDN w:val="0"/>
              <w:adjustRightInd w:val="0"/>
              <w:spacing w:after="0" w:line="240" w:lineRule="auto"/>
              <w:jc w:val="both"/>
              <w:rPr>
                <w:rFonts w:ascii="Arial Narrow" w:hAnsi="Arial Narrow" w:cs="ArialMT"/>
                <w:sz w:val="20"/>
                <w:szCs w:val="20"/>
              </w:rPr>
            </w:pPr>
            <w:r w:rsidRPr="00ED7D08">
              <w:rPr>
                <w:rFonts w:ascii="Arial Narrow" w:hAnsi="Arial Narrow" w:cs="ArialMT"/>
                <w:sz w:val="20"/>
                <w:szCs w:val="20"/>
              </w:rPr>
              <w:t>2 006 SMME’s were used</w:t>
            </w:r>
          </w:p>
          <w:p w:rsidR="00934410" w:rsidRPr="004B2555" w:rsidRDefault="00ED7D08" w:rsidP="001966D7">
            <w:pPr>
              <w:autoSpaceDE w:val="0"/>
              <w:autoSpaceDN w:val="0"/>
              <w:adjustRightInd w:val="0"/>
              <w:spacing w:after="0" w:line="240" w:lineRule="auto"/>
              <w:jc w:val="both"/>
              <w:rPr>
                <w:rFonts w:ascii="Arial Narrow" w:hAnsi="Arial Narrow" w:cs="ArialMT"/>
                <w:sz w:val="20"/>
                <w:szCs w:val="20"/>
              </w:rPr>
            </w:pPr>
            <w:r w:rsidRPr="00ED7D08">
              <w:rPr>
                <w:rFonts w:ascii="Arial Narrow" w:hAnsi="Arial Narrow" w:cs="ArialMT"/>
                <w:sz w:val="20"/>
                <w:szCs w:val="20"/>
              </w:rPr>
              <w:t xml:space="preserve"> </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760C78" w:rsidP="001966D7">
            <w:pPr>
              <w:spacing w:after="0" w:line="240" w:lineRule="auto"/>
              <w:jc w:val="both"/>
            </w:pPr>
            <w:r w:rsidRPr="00760C78">
              <w:rPr>
                <w:rFonts w:ascii="Arial Narrow" w:hAnsi="Arial Narrow" w:cs="ArialMT"/>
                <w:sz w:val="20"/>
                <w:szCs w:val="20"/>
              </w:rPr>
              <w:t>There was a decline in the number of projects implemented during the financial year which effectively reduced the opportunities for use of SMMEs</w:t>
            </w: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760C78" w:rsidP="001966D7">
            <w:pPr>
              <w:spacing w:line="240" w:lineRule="auto"/>
              <w:jc w:val="both"/>
            </w:pPr>
            <w:r w:rsidRPr="00760C78">
              <w:rPr>
                <w:rFonts w:ascii="Arial Narrow" w:hAnsi="Arial Narrow" w:cs="ArialMT"/>
                <w:sz w:val="20"/>
                <w:szCs w:val="20"/>
              </w:rPr>
              <w:t>New projects have been identified and will be implemented in the next financial year.</w:t>
            </w:r>
          </w:p>
        </w:tc>
      </w:tr>
      <w:tr w:rsidR="00934410" w:rsidRPr="004B2555" w:rsidTr="00BF5C54">
        <w:trPr>
          <w:trHeight w:val="60"/>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overnight visitor, and staff</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established and renovated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51 (33 overnight visitor</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units and 18 staff</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w:t>
            </w:r>
            <w:r w:rsidR="00783445">
              <w:rPr>
                <w:rFonts w:ascii="Arial Narrow" w:hAnsi="Arial Narrow" w:cs="ArialMT"/>
                <w:sz w:val="20"/>
                <w:szCs w:val="20"/>
              </w:rPr>
              <w:t xml:space="preserve"> </w:t>
            </w:r>
            <w:r w:rsidRPr="004B2555">
              <w:rPr>
                <w:rFonts w:ascii="Arial Narrow" w:hAnsi="Arial Narrow" w:cs="ArialMT"/>
                <w:sz w:val="20"/>
                <w:szCs w:val="20"/>
              </w:rPr>
              <w:t>units established). 3</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new overnight visitor</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accommodation building were constructed and</w:t>
            </w:r>
            <w:r w:rsidR="00783445">
              <w:rPr>
                <w:rFonts w:ascii="Arial Narrow" w:hAnsi="Arial Narrow" w:cs="ArialMT"/>
                <w:sz w:val="20"/>
                <w:szCs w:val="20"/>
              </w:rPr>
              <w:t xml:space="preserve"> </w:t>
            </w:r>
            <w:r w:rsidRPr="004B2555">
              <w:rPr>
                <w:rFonts w:ascii="Arial Narrow" w:hAnsi="Arial Narrow" w:cs="ArialMT"/>
                <w:sz w:val="20"/>
                <w:szCs w:val="20"/>
              </w:rPr>
              <w:t>48 units renovated/</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upgraded</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p>
        </w:tc>
        <w:tc>
          <w:tcPr>
            <w:tcW w:w="1561" w:type="pct"/>
            <w:tcBorders>
              <w:top w:val="single" w:sz="4" w:space="0" w:color="auto"/>
              <w:left w:val="single" w:sz="4" w:space="0" w:color="auto"/>
              <w:bottom w:val="single" w:sz="4" w:space="0" w:color="auto"/>
              <w:right w:val="single" w:sz="4" w:space="0" w:color="auto"/>
            </w:tcBorders>
          </w:tcPr>
          <w:p w:rsidR="00EF1D31" w:rsidRDefault="00EF1D31" w:rsidP="00EF1D31">
            <w:pPr>
              <w:autoSpaceDE w:val="0"/>
              <w:autoSpaceDN w:val="0"/>
              <w:adjustRightInd w:val="0"/>
              <w:spacing w:after="0" w:line="240" w:lineRule="auto"/>
              <w:jc w:val="both"/>
              <w:rPr>
                <w:rFonts w:ascii="Arial Narrow" w:hAnsi="Arial Narrow" w:cs="ArialMT"/>
                <w:sz w:val="20"/>
                <w:szCs w:val="20"/>
              </w:rPr>
            </w:pPr>
            <w:r w:rsidRPr="00EF1D31">
              <w:rPr>
                <w:rFonts w:ascii="Arial Narrow" w:hAnsi="Arial Narrow" w:cs="ArialMT"/>
                <w:sz w:val="20"/>
                <w:szCs w:val="20"/>
              </w:rPr>
              <w:t xml:space="preserve">21 overnight visitor and staff accommodation units were established and renovated </w:t>
            </w:r>
          </w:p>
          <w:p w:rsidR="00EF1D31" w:rsidRPr="00EF1D31" w:rsidRDefault="00EF1D31" w:rsidP="00EF1D31">
            <w:pPr>
              <w:autoSpaceDE w:val="0"/>
              <w:autoSpaceDN w:val="0"/>
              <w:adjustRightInd w:val="0"/>
              <w:spacing w:after="0" w:line="240" w:lineRule="auto"/>
              <w:jc w:val="both"/>
              <w:rPr>
                <w:rFonts w:ascii="Arial Narrow" w:hAnsi="Arial Narrow" w:cs="ArialMT"/>
                <w:sz w:val="20"/>
                <w:szCs w:val="20"/>
              </w:rPr>
            </w:pPr>
          </w:p>
          <w:p w:rsidR="00EF1D31" w:rsidRPr="00EF1D31" w:rsidRDefault="00EF1D31" w:rsidP="00EF1D31">
            <w:pPr>
              <w:autoSpaceDE w:val="0"/>
              <w:autoSpaceDN w:val="0"/>
              <w:adjustRightInd w:val="0"/>
              <w:spacing w:after="0" w:line="240" w:lineRule="auto"/>
              <w:jc w:val="both"/>
              <w:rPr>
                <w:rFonts w:ascii="Arial Narrow" w:hAnsi="Arial Narrow" w:cs="ArialMT"/>
                <w:sz w:val="20"/>
                <w:szCs w:val="20"/>
              </w:rPr>
            </w:pPr>
            <w:r w:rsidRPr="00EF1D31">
              <w:rPr>
                <w:rFonts w:ascii="Arial Narrow" w:hAnsi="Arial Narrow" w:cs="ArialMT"/>
                <w:sz w:val="20"/>
                <w:szCs w:val="20"/>
              </w:rPr>
              <w:t>(One Admin building was established, Two were renovated. Four Overnight Visitors Accommodation units were established, Seven were renovated. Two Staff accommodation unit was established, Five were renovated).</w:t>
            </w:r>
          </w:p>
          <w:p w:rsidR="00A0667D" w:rsidRPr="00A0667D" w:rsidRDefault="00A0667D" w:rsidP="00A0667D">
            <w:pPr>
              <w:autoSpaceDE w:val="0"/>
              <w:autoSpaceDN w:val="0"/>
              <w:adjustRightInd w:val="0"/>
              <w:spacing w:after="0" w:line="240" w:lineRule="auto"/>
              <w:jc w:val="both"/>
              <w:rPr>
                <w:rFonts w:ascii="Arial Narrow" w:hAnsi="Arial Narrow" w:cs="ArialMT"/>
                <w:sz w:val="20"/>
                <w:szCs w:val="20"/>
              </w:rPr>
            </w:pPr>
          </w:p>
          <w:p w:rsidR="00934410" w:rsidRDefault="00934410" w:rsidP="001966D7">
            <w:pPr>
              <w:spacing w:line="240" w:lineRule="auto"/>
              <w:jc w:val="both"/>
            </w:pPr>
          </w:p>
          <w:p w:rsidR="00934410" w:rsidRPr="00A13FBC" w:rsidRDefault="00934410" w:rsidP="001966D7">
            <w:pPr>
              <w:spacing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r>
      <w:tr w:rsidR="00934410" w:rsidRPr="004B2555" w:rsidTr="00BF5C54">
        <w:trPr>
          <w:trHeight w:val="60"/>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Climate</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Change flagship</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programmes coordinated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Renewable Energy</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flagship framework</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draft climate change</w:t>
            </w:r>
          </w:p>
          <w:p w:rsidR="00934410" w:rsidRPr="004B2555" w:rsidRDefault="0093441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policy flagship business plans developed:</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Diversion of waste from</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Landfills Climate smart agriculture</w:t>
            </w:r>
            <w:r w:rsidR="00783445">
              <w:rPr>
                <w:rFonts w:ascii="Arial Narrow" w:hAnsi="Arial Narrow" w:cs="ArialMT"/>
                <w:sz w:val="20"/>
                <w:szCs w:val="20"/>
              </w:rPr>
              <w:t xml:space="preserve"> </w:t>
            </w:r>
            <w:r w:rsidRPr="004B2555">
              <w:rPr>
                <w:rFonts w:ascii="Arial Narrow" w:hAnsi="Arial Narrow" w:cs="ArialMT"/>
                <w:sz w:val="20"/>
                <w:szCs w:val="20"/>
              </w:rPr>
              <w:t>Sustainable urban</w:t>
            </w:r>
            <w:r w:rsidR="00783445">
              <w:rPr>
                <w:rFonts w:ascii="Arial Narrow" w:hAnsi="Arial Narrow" w:cs="ArialMT"/>
                <w:sz w:val="20"/>
                <w:szCs w:val="20"/>
              </w:rPr>
              <w:t xml:space="preserve"> </w:t>
            </w:r>
            <w:r w:rsidRPr="004B2555">
              <w:rPr>
                <w:rFonts w:ascii="Arial Narrow" w:hAnsi="Arial Narrow" w:cs="ArialMT"/>
                <w:sz w:val="20"/>
                <w:szCs w:val="20"/>
              </w:rPr>
              <w:t>transport</w:t>
            </w:r>
          </w:p>
        </w:tc>
        <w:tc>
          <w:tcPr>
            <w:tcW w:w="1561" w:type="pct"/>
            <w:tcBorders>
              <w:top w:val="single" w:sz="4" w:space="0" w:color="auto"/>
              <w:left w:val="single" w:sz="4" w:space="0" w:color="auto"/>
              <w:bottom w:val="single" w:sz="4" w:space="0" w:color="auto"/>
              <w:right w:val="single" w:sz="4" w:space="0" w:color="auto"/>
            </w:tcBorders>
          </w:tcPr>
          <w:p w:rsidR="00E855D1" w:rsidRPr="00E855D1" w:rsidRDefault="00E855D1" w:rsidP="001966D7">
            <w:pPr>
              <w:spacing w:after="0" w:line="240" w:lineRule="auto"/>
              <w:jc w:val="both"/>
              <w:rPr>
                <w:rFonts w:ascii="Arial Narrow" w:hAnsi="Arial Narrow" w:cs="ArialMT"/>
                <w:sz w:val="20"/>
                <w:szCs w:val="20"/>
              </w:rPr>
            </w:pPr>
            <w:r w:rsidRPr="00E855D1">
              <w:rPr>
                <w:rFonts w:ascii="Arial Narrow" w:hAnsi="Arial Narrow" w:cs="ArialMT"/>
                <w:sz w:val="20"/>
                <w:szCs w:val="20"/>
              </w:rPr>
              <w:t>Draft flagship business plans completed:</w:t>
            </w:r>
          </w:p>
          <w:p w:rsidR="00E855D1" w:rsidRPr="00E855D1" w:rsidRDefault="00E855D1" w:rsidP="001966D7">
            <w:pPr>
              <w:spacing w:after="0" w:line="240" w:lineRule="auto"/>
              <w:jc w:val="both"/>
              <w:rPr>
                <w:rFonts w:ascii="Arial Narrow" w:hAnsi="Arial Narrow" w:cs="ArialMT"/>
                <w:sz w:val="20"/>
                <w:szCs w:val="20"/>
              </w:rPr>
            </w:pPr>
            <w:r w:rsidRPr="00E855D1">
              <w:rPr>
                <w:rFonts w:ascii="Arial Narrow" w:hAnsi="Arial Narrow" w:cs="ArialMT"/>
                <w:sz w:val="20"/>
                <w:szCs w:val="20"/>
              </w:rPr>
              <w:t xml:space="preserve"> </w:t>
            </w:r>
          </w:p>
          <w:p w:rsidR="00E855D1" w:rsidRPr="00E855D1" w:rsidRDefault="00E855D1" w:rsidP="001966D7">
            <w:pPr>
              <w:spacing w:after="0" w:line="240" w:lineRule="auto"/>
              <w:jc w:val="both"/>
              <w:rPr>
                <w:rFonts w:ascii="Arial Narrow" w:hAnsi="Arial Narrow" w:cs="ArialMT"/>
                <w:sz w:val="20"/>
                <w:szCs w:val="20"/>
              </w:rPr>
            </w:pPr>
            <w:r w:rsidRPr="00E855D1">
              <w:rPr>
                <w:rFonts w:ascii="Arial Narrow" w:hAnsi="Arial Narrow" w:cs="ArialMT"/>
                <w:sz w:val="20"/>
                <w:szCs w:val="20"/>
              </w:rPr>
              <w:t>1. Waste Management</w:t>
            </w:r>
          </w:p>
          <w:p w:rsidR="00E855D1" w:rsidRPr="00E855D1" w:rsidRDefault="00E855D1" w:rsidP="001966D7">
            <w:pPr>
              <w:spacing w:after="0" w:line="240" w:lineRule="auto"/>
              <w:jc w:val="both"/>
              <w:rPr>
                <w:rFonts w:ascii="Arial Narrow" w:hAnsi="Arial Narrow" w:cs="ArialMT"/>
                <w:sz w:val="20"/>
                <w:szCs w:val="20"/>
              </w:rPr>
            </w:pPr>
            <w:r w:rsidRPr="00E855D1">
              <w:rPr>
                <w:rFonts w:ascii="Arial Narrow" w:hAnsi="Arial Narrow" w:cs="ArialMT"/>
                <w:sz w:val="20"/>
                <w:szCs w:val="20"/>
              </w:rPr>
              <w:t>2. Renewable Energy</w:t>
            </w:r>
          </w:p>
          <w:p w:rsidR="00E855D1" w:rsidRPr="00E855D1" w:rsidRDefault="00E855D1" w:rsidP="001966D7">
            <w:pPr>
              <w:spacing w:after="0" w:line="240" w:lineRule="auto"/>
              <w:jc w:val="both"/>
              <w:rPr>
                <w:rFonts w:ascii="Arial Narrow" w:hAnsi="Arial Narrow" w:cs="ArialMT"/>
                <w:sz w:val="20"/>
                <w:szCs w:val="20"/>
              </w:rPr>
            </w:pPr>
            <w:r w:rsidRPr="00E855D1">
              <w:rPr>
                <w:rFonts w:ascii="Arial Narrow" w:hAnsi="Arial Narrow" w:cs="ArialMT"/>
                <w:sz w:val="20"/>
                <w:szCs w:val="20"/>
              </w:rPr>
              <w:t>3. Energy Efficiency and Demand  Management</w:t>
            </w:r>
          </w:p>
          <w:p w:rsidR="00E855D1" w:rsidRPr="00E855D1" w:rsidRDefault="00E855D1" w:rsidP="001966D7">
            <w:pPr>
              <w:spacing w:after="0" w:line="240" w:lineRule="auto"/>
              <w:jc w:val="both"/>
              <w:rPr>
                <w:rFonts w:ascii="Arial Narrow" w:hAnsi="Arial Narrow" w:cs="ArialMT"/>
                <w:sz w:val="20"/>
                <w:szCs w:val="20"/>
              </w:rPr>
            </w:pPr>
            <w:r w:rsidRPr="00E855D1">
              <w:rPr>
                <w:rFonts w:ascii="Arial Narrow" w:hAnsi="Arial Narrow" w:cs="ArialMT"/>
                <w:sz w:val="20"/>
                <w:szCs w:val="20"/>
              </w:rPr>
              <w:t>4. Agriculture, Food Systems and Food Security Flagship Programme</w:t>
            </w:r>
          </w:p>
          <w:p w:rsidR="00934410" w:rsidRPr="00062A19" w:rsidRDefault="00E855D1" w:rsidP="001966D7">
            <w:pPr>
              <w:spacing w:after="0" w:line="240" w:lineRule="auto"/>
              <w:jc w:val="both"/>
              <w:rPr>
                <w:rFonts w:ascii="Arial Narrow" w:hAnsi="Arial Narrow" w:cs="ArialMT"/>
                <w:sz w:val="20"/>
                <w:szCs w:val="20"/>
              </w:rPr>
            </w:pPr>
            <w:r w:rsidRPr="00E855D1">
              <w:rPr>
                <w:rFonts w:ascii="Arial Narrow" w:hAnsi="Arial Narrow" w:cs="ArialMT"/>
                <w:sz w:val="20"/>
                <w:szCs w:val="20"/>
              </w:rPr>
              <w:t>5. Sustainable urban transport</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r>
      <w:tr w:rsidR="00934410" w:rsidRPr="004B2555" w:rsidTr="00BF5C54">
        <w:trPr>
          <w:trHeight w:val="60"/>
        </w:trPr>
        <w:tc>
          <w:tcPr>
            <w:tcW w:w="563" w:type="pct"/>
            <w:vMerge w:val="restart"/>
            <w:tcBorders>
              <w:top w:val="single" w:sz="4" w:space="0" w:color="auto"/>
              <w:left w:val="single" w:sz="4" w:space="0" w:color="auto"/>
              <w:bottom w:val="single" w:sz="4" w:space="0" w:color="auto"/>
              <w:right w:val="single" w:sz="4" w:space="0" w:color="auto"/>
            </w:tcBorders>
            <w:hideMark/>
          </w:tcPr>
          <w:p w:rsidR="00934410" w:rsidRPr="004B2555" w:rsidRDefault="0093441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Ecosystem conserved, managed and sustainably used</w:t>
            </w: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
                <w:bCs/>
                <w:sz w:val="20"/>
                <w:szCs w:val="20"/>
              </w:rPr>
            </w:pPr>
            <w:r w:rsidRPr="004B2555">
              <w:rPr>
                <w:rFonts w:ascii="Arial Narrow" w:hAnsi="Arial Narrow" w:cs="Arial"/>
                <w:bCs/>
                <w:sz w:val="20"/>
                <w:szCs w:val="20"/>
              </w:rPr>
              <w:t>Number of wetlands under rehabilitation</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
                <w:bCs/>
                <w:sz w:val="20"/>
                <w:szCs w:val="20"/>
              </w:rPr>
            </w:pPr>
            <w:r w:rsidRPr="004B2555">
              <w:rPr>
                <w:rFonts w:ascii="Arial Narrow" w:hAnsi="Arial Narrow" w:cs="Arial"/>
                <w:bCs/>
                <w:sz w:val="20"/>
                <w:szCs w:val="20"/>
              </w:rPr>
              <w:t>118</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
                <w:bCs/>
                <w:sz w:val="20"/>
                <w:szCs w:val="20"/>
              </w:rPr>
              <w:t>140</w:t>
            </w:r>
          </w:p>
        </w:tc>
        <w:tc>
          <w:tcPr>
            <w:tcW w:w="1561" w:type="pct"/>
            <w:tcBorders>
              <w:top w:val="single" w:sz="4" w:space="0" w:color="auto"/>
              <w:left w:val="single" w:sz="4" w:space="0" w:color="auto"/>
              <w:bottom w:val="single" w:sz="4" w:space="0" w:color="auto"/>
              <w:right w:val="single" w:sz="4" w:space="0" w:color="auto"/>
            </w:tcBorders>
          </w:tcPr>
          <w:p w:rsidR="00934410" w:rsidRPr="004B2555" w:rsidRDefault="00E855D1" w:rsidP="001966D7">
            <w:pPr>
              <w:spacing w:after="0" w:line="240" w:lineRule="auto"/>
              <w:jc w:val="both"/>
              <w:rPr>
                <w:rFonts w:ascii="Arial Narrow" w:hAnsi="Arial Narrow" w:cs="ArialMT"/>
                <w:sz w:val="20"/>
                <w:szCs w:val="20"/>
              </w:rPr>
            </w:pPr>
            <w:r w:rsidRPr="00E855D1">
              <w:rPr>
                <w:rFonts w:ascii="Arial Narrow" w:hAnsi="Arial Narrow" w:cs="ArialMT"/>
                <w:sz w:val="20"/>
                <w:szCs w:val="20"/>
              </w:rPr>
              <w:t>190 wetlands under rehabilitation</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r>
      <w:tr w:rsidR="00934410" w:rsidRPr="004B2555" w:rsidTr="00BF5C54">
        <w:trPr>
          <w:trHeight w:val="60"/>
        </w:trPr>
        <w:tc>
          <w:tcPr>
            <w:tcW w:w="563" w:type="pct"/>
            <w:vMerge/>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Hectares of land under rehabilitation/</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restoration</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36 380</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30 543</w:t>
            </w:r>
          </w:p>
        </w:tc>
        <w:tc>
          <w:tcPr>
            <w:tcW w:w="1561" w:type="pct"/>
            <w:tcBorders>
              <w:top w:val="single" w:sz="4" w:space="0" w:color="auto"/>
              <w:left w:val="single" w:sz="4" w:space="0" w:color="auto"/>
              <w:bottom w:val="single" w:sz="4" w:space="0" w:color="auto"/>
              <w:right w:val="single" w:sz="4" w:space="0" w:color="auto"/>
            </w:tcBorders>
          </w:tcPr>
          <w:p w:rsidR="00934410" w:rsidRPr="004B2555" w:rsidRDefault="00E855D1" w:rsidP="001966D7">
            <w:pPr>
              <w:autoSpaceDE w:val="0"/>
              <w:autoSpaceDN w:val="0"/>
              <w:adjustRightInd w:val="0"/>
              <w:spacing w:after="0" w:line="240" w:lineRule="auto"/>
              <w:jc w:val="both"/>
              <w:rPr>
                <w:rFonts w:ascii="Arial Narrow" w:hAnsi="Arial Narrow" w:cs="ArialMT"/>
                <w:sz w:val="20"/>
                <w:szCs w:val="20"/>
              </w:rPr>
            </w:pPr>
            <w:r w:rsidRPr="00E855D1">
              <w:rPr>
                <w:rFonts w:ascii="Arial Narrow" w:hAnsi="Arial Narrow" w:cs="ArialMT"/>
                <w:sz w:val="20"/>
                <w:szCs w:val="20"/>
              </w:rPr>
              <w:t>101 760 hectares of land under rehabilitation/restoration</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pStyle w:val="Boxtext"/>
              <w:keepNext w:val="0"/>
              <w:tabs>
                <w:tab w:val="clear" w:pos="284"/>
                <w:tab w:val="clear" w:pos="567"/>
                <w:tab w:val="left" w:pos="720"/>
              </w:tabs>
              <w:spacing w:before="0" w:after="200"/>
              <w:jc w:val="both"/>
              <w:rPr>
                <w:rFonts w:cs="Arial"/>
                <w:b/>
                <w:bCs/>
                <w:sz w:val="20"/>
              </w:rPr>
            </w:pPr>
          </w:p>
        </w:tc>
      </w:tr>
      <w:tr w:rsidR="00934410" w:rsidRPr="004B2555" w:rsidTr="00BF5C54">
        <w:trPr>
          <w:trHeight w:val="60"/>
        </w:trPr>
        <w:tc>
          <w:tcPr>
            <w:tcW w:w="563" w:type="pct"/>
            <w:vMerge/>
            <w:tcBorders>
              <w:top w:val="single" w:sz="4" w:space="0" w:color="auto"/>
              <w:left w:val="single" w:sz="4" w:space="0" w:color="auto"/>
              <w:bottom w:val="single" w:sz="4" w:space="0" w:color="auto"/>
              <w:right w:val="single" w:sz="4" w:space="0" w:color="auto"/>
            </w:tcBorders>
            <w:vAlign w:val="center"/>
            <w:hideMark/>
          </w:tcPr>
          <w:p w:rsidR="00934410" w:rsidRPr="004B2555" w:rsidRDefault="0093441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Kilometres</w:t>
            </w:r>
            <w:r>
              <w:rPr>
                <w:rFonts w:ascii="Arial Narrow" w:hAnsi="Arial Narrow" w:cs="ArialMT"/>
                <w:sz w:val="20"/>
                <w:szCs w:val="20"/>
              </w:rPr>
              <w:t xml:space="preserve"> </w:t>
            </w:r>
            <w:r w:rsidRPr="004B2555">
              <w:rPr>
                <w:rFonts w:ascii="Arial Narrow" w:hAnsi="Arial Narrow" w:cs="ArialMT"/>
                <w:sz w:val="20"/>
                <w:szCs w:val="20"/>
              </w:rPr>
              <w:t>of accessible coastline cleaned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2 113</w:t>
            </w:r>
          </w:p>
        </w:tc>
        <w:tc>
          <w:tcPr>
            <w:tcW w:w="1561" w:type="pct"/>
            <w:tcBorders>
              <w:top w:val="single" w:sz="4" w:space="0" w:color="auto"/>
              <w:left w:val="single" w:sz="4" w:space="0" w:color="auto"/>
              <w:bottom w:val="single" w:sz="4" w:space="0" w:color="auto"/>
              <w:right w:val="single" w:sz="4" w:space="0" w:color="auto"/>
            </w:tcBorders>
          </w:tcPr>
          <w:p w:rsidR="00934410" w:rsidRPr="0034158D" w:rsidRDefault="00ED7D08" w:rsidP="001966D7">
            <w:pPr>
              <w:spacing w:line="240" w:lineRule="auto"/>
              <w:jc w:val="both"/>
              <w:rPr>
                <w:rFonts w:ascii="Arial Narrow" w:hAnsi="Arial Narrow" w:cs="ArialMT"/>
                <w:sz w:val="20"/>
                <w:szCs w:val="20"/>
              </w:rPr>
            </w:pPr>
            <w:r w:rsidRPr="00ED7D08">
              <w:rPr>
                <w:rFonts w:ascii="Arial Narrow" w:hAnsi="Arial Narrow" w:cs="ArialMT"/>
                <w:sz w:val="20"/>
                <w:szCs w:val="20"/>
              </w:rPr>
              <w:t>2 116 kilometres of accessible coastline were cleaned</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r>
      <w:tr w:rsidR="00934410" w:rsidRPr="004B2555" w:rsidTr="00BF5C54">
        <w:trPr>
          <w:trHeight w:val="653"/>
        </w:trPr>
        <w:tc>
          <w:tcPr>
            <w:tcW w:w="563" w:type="pct"/>
            <w:vMerge w:val="restar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 quality and integrity managed</w:t>
            </w: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Environmental</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Monitors deployed in conservation areas</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tabs>
                <w:tab w:val="left" w:pos="176"/>
              </w:tabs>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1 442</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1 500</w:t>
            </w:r>
          </w:p>
        </w:tc>
        <w:tc>
          <w:tcPr>
            <w:tcW w:w="1561" w:type="pct"/>
            <w:tcBorders>
              <w:top w:val="single" w:sz="4" w:space="0" w:color="auto"/>
              <w:left w:val="single" w:sz="4" w:space="0" w:color="auto"/>
              <w:bottom w:val="single" w:sz="4" w:space="0" w:color="auto"/>
              <w:right w:val="single" w:sz="4" w:space="0" w:color="auto"/>
            </w:tcBorders>
          </w:tcPr>
          <w:p w:rsidR="00934410" w:rsidRPr="004B2555" w:rsidRDefault="00ED7D08" w:rsidP="001966D7">
            <w:pPr>
              <w:spacing w:line="240" w:lineRule="auto"/>
              <w:jc w:val="both"/>
              <w:rPr>
                <w:rFonts w:ascii="Arial Narrow" w:hAnsi="Arial Narrow" w:cs="ArialMT"/>
                <w:sz w:val="20"/>
                <w:szCs w:val="20"/>
              </w:rPr>
            </w:pPr>
            <w:r w:rsidRPr="00ED7D08">
              <w:rPr>
                <w:rFonts w:ascii="Arial Narrow" w:hAnsi="Arial Narrow" w:cs="ArialMT"/>
                <w:sz w:val="20"/>
                <w:szCs w:val="20"/>
              </w:rPr>
              <w:t>1 648 Environmental Monitors were deployed in conservation areas</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pStyle w:val="Boxtext"/>
              <w:keepNext w:val="0"/>
              <w:tabs>
                <w:tab w:val="clear" w:pos="284"/>
                <w:tab w:val="clear" w:pos="567"/>
                <w:tab w:val="left" w:pos="720"/>
              </w:tabs>
              <w:spacing w:before="0" w:after="0"/>
              <w:jc w:val="both"/>
              <w:rPr>
                <w:rFonts w:eastAsiaTheme="minorHAnsi" w:cs="ArialMT"/>
                <w:sz w:val="20"/>
              </w:rPr>
            </w:pPr>
          </w:p>
        </w:tc>
      </w:tr>
      <w:tr w:rsidR="00934410" w:rsidRPr="004B2555" w:rsidTr="00BF5C54">
        <w:trPr>
          <w:trHeight w:val="369"/>
        </w:trPr>
        <w:tc>
          <w:tcPr>
            <w:tcW w:w="563" w:type="pct"/>
            <w:vMerge/>
            <w:tcBorders>
              <w:top w:val="single" w:sz="4" w:space="0" w:color="auto"/>
              <w:left w:val="single" w:sz="4" w:space="0" w:color="auto"/>
              <w:bottom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emerging invasive alien species targeted for early detection</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74</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70</w:t>
            </w:r>
          </w:p>
        </w:tc>
        <w:tc>
          <w:tcPr>
            <w:tcW w:w="1561" w:type="pct"/>
            <w:tcBorders>
              <w:top w:val="single" w:sz="4" w:space="0" w:color="auto"/>
              <w:left w:val="single" w:sz="4" w:space="0" w:color="auto"/>
              <w:bottom w:val="single" w:sz="4" w:space="0" w:color="auto"/>
              <w:right w:val="single" w:sz="4" w:space="0" w:color="auto"/>
            </w:tcBorders>
          </w:tcPr>
          <w:p w:rsidR="00934410" w:rsidRPr="004B2555" w:rsidRDefault="00ED7D08" w:rsidP="001966D7">
            <w:pPr>
              <w:spacing w:after="0" w:line="240" w:lineRule="auto"/>
              <w:jc w:val="both"/>
              <w:rPr>
                <w:rFonts w:ascii="Arial Narrow" w:hAnsi="Arial Narrow" w:cs="ArialMT"/>
                <w:sz w:val="20"/>
                <w:szCs w:val="20"/>
              </w:rPr>
            </w:pPr>
            <w:r w:rsidRPr="00ED7D08">
              <w:rPr>
                <w:rFonts w:ascii="Arial Narrow" w:hAnsi="Arial Narrow" w:cs="ArialMT"/>
                <w:sz w:val="20"/>
                <w:szCs w:val="20"/>
              </w:rPr>
              <w:t>85 emerging invasive alien species have been targeted for early detection</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r>
      <w:tr w:rsidR="00934410" w:rsidRPr="004B2555" w:rsidTr="00BF5C54">
        <w:trPr>
          <w:trHeight w:val="689"/>
        </w:trPr>
        <w:tc>
          <w:tcPr>
            <w:tcW w:w="563" w:type="pct"/>
            <w:vMerge/>
            <w:tcBorders>
              <w:top w:val="single" w:sz="4" w:space="0" w:color="auto"/>
              <w:left w:val="single" w:sz="4" w:space="0" w:color="auto"/>
              <w:bottom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initial hectares of invasive alien plants treated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192 350</w:t>
            </w:r>
          </w:p>
        </w:tc>
        <w:tc>
          <w:tcPr>
            <w:tcW w:w="671" w:type="pct"/>
            <w:tcBorders>
              <w:top w:val="single" w:sz="4" w:space="0" w:color="auto"/>
              <w:left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161 015</w:t>
            </w:r>
          </w:p>
        </w:tc>
        <w:tc>
          <w:tcPr>
            <w:tcW w:w="1561" w:type="pct"/>
            <w:tcBorders>
              <w:top w:val="single" w:sz="4" w:space="0" w:color="auto"/>
              <w:left w:val="single" w:sz="4" w:space="0" w:color="auto"/>
              <w:right w:val="single" w:sz="4" w:space="0" w:color="auto"/>
            </w:tcBorders>
          </w:tcPr>
          <w:p w:rsidR="00934410" w:rsidRPr="004B2555" w:rsidRDefault="00E855D1" w:rsidP="001966D7">
            <w:pPr>
              <w:spacing w:after="0" w:line="240" w:lineRule="auto"/>
              <w:jc w:val="both"/>
              <w:rPr>
                <w:rFonts w:ascii="Arial Narrow" w:hAnsi="Arial Narrow" w:cs="Arial"/>
                <w:bCs/>
                <w:sz w:val="20"/>
                <w:szCs w:val="20"/>
              </w:rPr>
            </w:pPr>
            <w:r w:rsidRPr="00E855D1">
              <w:rPr>
                <w:rFonts w:ascii="Arial Narrow" w:hAnsi="Arial Narrow" w:cs="Arial"/>
                <w:bCs/>
                <w:sz w:val="20"/>
                <w:szCs w:val="20"/>
              </w:rPr>
              <w:t>161 015 initial hectares of invasive alien plants were treated</w:t>
            </w:r>
          </w:p>
        </w:tc>
        <w:tc>
          <w:tcPr>
            <w:tcW w:w="670" w:type="pct"/>
            <w:tcBorders>
              <w:top w:val="single" w:sz="4" w:space="0" w:color="auto"/>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
                <w:bCs/>
                <w:sz w:val="20"/>
                <w:szCs w:val="20"/>
              </w:rPr>
            </w:pPr>
          </w:p>
        </w:tc>
        <w:tc>
          <w:tcPr>
            <w:tcW w:w="580" w:type="pct"/>
            <w:tcBorders>
              <w:top w:val="single" w:sz="4" w:space="0" w:color="auto"/>
              <w:left w:val="single" w:sz="4" w:space="0" w:color="auto"/>
              <w:right w:val="single" w:sz="4" w:space="0" w:color="auto"/>
            </w:tcBorders>
          </w:tcPr>
          <w:p w:rsidR="00934410" w:rsidRPr="004B2555" w:rsidRDefault="00934410" w:rsidP="001966D7">
            <w:pPr>
              <w:spacing w:after="0" w:line="240" w:lineRule="auto"/>
              <w:jc w:val="both"/>
              <w:rPr>
                <w:rFonts w:cs="Arial"/>
                <w:bCs/>
                <w:sz w:val="20"/>
              </w:rPr>
            </w:pPr>
          </w:p>
        </w:tc>
      </w:tr>
      <w:tr w:rsidR="00934410" w:rsidRPr="004B2555" w:rsidTr="00BF5C54">
        <w:trPr>
          <w:trHeight w:val="77"/>
        </w:trPr>
        <w:tc>
          <w:tcPr>
            <w:tcW w:w="563" w:type="pct"/>
            <w:vMerge/>
            <w:tcBorders>
              <w:top w:val="single" w:sz="4" w:space="0" w:color="auto"/>
              <w:left w:val="single" w:sz="4" w:space="0" w:color="auto"/>
              <w:bottom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of follow-up</w:t>
            </w:r>
          </w:p>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hectares of invasive alien plants treated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686 020</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536 513</w:t>
            </w:r>
          </w:p>
        </w:tc>
        <w:tc>
          <w:tcPr>
            <w:tcW w:w="1561" w:type="pct"/>
            <w:tcBorders>
              <w:top w:val="single" w:sz="4" w:space="0" w:color="auto"/>
              <w:left w:val="single" w:sz="4" w:space="0" w:color="auto"/>
              <w:bottom w:val="single" w:sz="4" w:space="0" w:color="auto"/>
              <w:right w:val="single" w:sz="4" w:space="0" w:color="auto"/>
            </w:tcBorders>
          </w:tcPr>
          <w:p w:rsidR="00934410" w:rsidRPr="004B2555" w:rsidRDefault="00E855D1" w:rsidP="001966D7">
            <w:pPr>
              <w:spacing w:after="0" w:line="240" w:lineRule="auto"/>
              <w:jc w:val="both"/>
              <w:rPr>
                <w:rFonts w:ascii="Arial Narrow" w:hAnsi="Arial Narrow" w:cs="ArialMT"/>
                <w:sz w:val="20"/>
                <w:szCs w:val="20"/>
              </w:rPr>
            </w:pPr>
            <w:r w:rsidRPr="00E855D1">
              <w:rPr>
                <w:rFonts w:ascii="Arial Narrow" w:hAnsi="Arial Narrow" w:cs="ArialMT"/>
                <w:sz w:val="20"/>
                <w:szCs w:val="20"/>
              </w:rPr>
              <w:t>762 390.487 follow-up hectares of invasive alien plants were treated</w:t>
            </w:r>
          </w:p>
        </w:tc>
        <w:tc>
          <w:tcPr>
            <w:tcW w:w="670" w:type="pct"/>
            <w:tcBorders>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
                <w:bCs/>
                <w:sz w:val="20"/>
                <w:szCs w:val="20"/>
              </w:rPr>
            </w:pPr>
          </w:p>
        </w:tc>
        <w:tc>
          <w:tcPr>
            <w:tcW w:w="580" w:type="pct"/>
            <w:tcBorders>
              <w:left w:val="single" w:sz="4" w:space="0" w:color="auto"/>
              <w:bottom w:val="single" w:sz="4" w:space="0" w:color="auto"/>
              <w:right w:val="single" w:sz="4" w:space="0" w:color="auto"/>
            </w:tcBorders>
          </w:tcPr>
          <w:p w:rsidR="00934410" w:rsidRPr="004B2555" w:rsidRDefault="00934410" w:rsidP="001966D7">
            <w:pPr>
              <w:spacing w:after="0" w:line="240" w:lineRule="auto"/>
              <w:jc w:val="both"/>
            </w:pPr>
          </w:p>
        </w:tc>
      </w:tr>
      <w:tr w:rsidR="00934410" w:rsidRPr="004B2555" w:rsidTr="00BF5C54">
        <w:trPr>
          <w:trHeight w:val="60"/>
        </w:trPr>
        <w:tc>
          <w:tcPr>
            <w:tcW w:w="563" w:type="pct"/>
            <w:vMerge/>
            <w:tcBorders>
              <w:top w:val="single" w:sz="4" w:space="0" w:color="auto"/>
              <w:left w:val="single" w:sz="4" w:space="0" w:color="auto"/>
              <w:bottom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BoldMT"/>
                <w:b/>
                <w:bCs/>
                <w:sz w:val="20"/>
                <w:szCs w:val="20"/>
              </w:rPr>
            </w:pPr>
          </w:p>
        </w:tc>
        <w:tc>
          <w:tcPr>
            <w:tcW w:w="527"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Percentage of wild fires suppressed (provided there are not more than 2 400)</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100%</w:t>
            </w:r>
          </w:p>
        </w:tc>
        <w:tc>
          <w:tcPr>
            <w:tcW w:w="671"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w:t>
            </w:r>
          </w:p>
        </w:tc>
        <w:tc>
          <w:tcPr>
            <w:tcW w:w="1561" w:type="pct"/>
            <w:tcBorders>
              <w:top w:val="single" w:sz="4" w:space="0" w:color="auto"/>
              <w:left w:val="single" w:sz="4" w:space="0" w:color="auto"/>
              <w:bottom w:val="single" w:sz="4" w:space="0" w:color="auto"/>
              <w:right w:val="single" w:sz="4" w:space="0" w:color="auto"/>
            </w:tcBorders>
          </w:tcPr>
          <w:p w:rsidR="00934410" w:rsidRPr="00E855D1" w:rsidRDefault="00E855D1" w:rsidP="001966D7">
            <w:pPr>
              <w:tabs>
                <w:tab w:val="left" w:pos="1470"/>
              </w:tabs>
              <w:spacing w:line="240" w:lineRule="auto"/>
              <w:jc w:val="both"/>
              <w:rPr>
                <w:rFonts w:ascii="Arial Narrow" w:hAnsi="Arial Narrow" w:cs="ArialMT"/>
                <w:sz w:val="20"/>
                <w:szCs w:val="20"/>
              </w:rPr>
            </w:pPr>
            <w:r w:rsidRPr="00E855D1">
              <w:rPr>
                <w:rFonts w:ascii="Arial Narrow" w:hAnsi="Arial Narrow" w:cs="ArialMT"/>
                <w:sz w:val="20"/>
                <w:szCs w:val="20"/>
              </w:rPr>
              <w:t>100% (1 974/1 974) wild fires were suppressed</w:t>
            </w:r>
          </w:p>
        </w:tc>
        <w:tc>
          <w:tcPr>
            <w:tcW w:w="67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pStyle w:val="Boxtext"/>
              <w:keepNext w:val="0"/>
              <w:tabs>
                <w:tab w:val="clear" w:pos="284"/>
                <w:tab w:val="clear" w:pos="567"/>
                <w:tab w:val="left" w:pos="720"/>
              </w:tabs>
              <w:spacing w:before="0" w:after="200"/>
              <w:jc w:val="both"/>
              <w:rPr>
                <w:rFonts w:eastAsiaTheme="minorHAnsi" w:cs="ArialMT"/>
                <w:sz w:val="20"/>
              </w:rPr>
            </w:pPr>
          </w:p>
        </w:tc>
      </w:tr>
      <w:tr w:rsidR="00934410" w:rsidRPr="004B2555" w:rsidTr="00BF5C54">
        <w:trPr>
          <w:trHeight w:val="402"/>
        </w:trPr>
        <w:tc>
          <w:tcPr>
            <w:tcW w:w="563" w:type="pct"/>
            <w:vMerge w:val="restart"/>
            <w:tcBorders>
              <w:top w:val="single" w:sz="4" w:space="0" w:color="auto"/>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27" w:type="pct"/>
            <w:vMerge w:val="restart"/>
            <w:tcBorders>
              <w:top w:val="single" w:sz="4" w:space="0" w:color="auto"/>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Number sector monitoring and evaluation studies and reports/publications</w:t>
            </w:r>
          </w:p>
          <w:p w:rsidR="00934410" w:rsidRPr="004B2555" w:rsidRDefault="00934410" w:rsidP="001966D7">
            <w:pPr>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Consolidated</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investigation report on</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availability, accessibility</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cost of data finalised</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regulations on</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procedure, format and</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content of the provincial and metro outlook report</w:t>
            </w:r>
            <w:r w:rsidR="00783445">
              <w:rPr>
                <w:rFonts w:ascii="Arial Narrow" w:hAnsi="Arial Narrow" w:cs="ArialMT"/>
                <w:sz w:val="20"/>
                <w:szCs w:val="20"/>
              </w:rPr>
              <w:t xml:space="preserve"> </w:t>
            </w:r>
            <w:r w:rsidRPr="004B2555">
              <w:rPr>
                <w:rFonts w:ascii="Arial Narrow" w:hAnsi="Arial Narrow" w:cs="ArialMT"/>
                <w:sz w:val="20"/>
                <w:szCs w:val="20"/>
              </w:rPr>
              <w:t>developed</w:t>
            </w:r>
          </w:p>
        </w:tc>
        <w:tc>
          <w:tcPr>
            <w:tcW w:w="671" w:type="pct"/>
            <w:tcBorders>
              <w:top w:val="single" w:sz="4" w:space="0" w:color="auto"/>
              <w:left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3 Studies /reports:</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3rd SAEO report for</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Policy Markers developed</w:t>
            </w:r>
          </w:p>
        </w:tc>
        <w:tc>
          <w:tcPr>
            <w:tcW w:w="1561" w:type="pct"/>
            <w:tcBorders>
              <w:top w:val="single" w:sz="4" w:space="0" w:color="auto"/>
              <w:left w:val="single" w:sz="4" w:space="0" w:color="auto"/>
              <w:right w:val="single" w:sz="4" w:space="0" w:color="auto"/>
            </w:tcBorders>
          </w:tcPr>
          <w:p w:rsidR="00ED7D08" w:rsidRPr="00ED7D08" w:rsidRDefault="00ED7D08" w:rsidP="001966D7">
            <w:pPr>
              <w:spacing w:after="0" w:line="240" w:lineRule="auto"/>
              <w:jc w:val="both"/>
              <w:rPr>
                <w:rFonts w:ascii="Arial Narrow" w:hAnsi="Arial Narrow" w:cs="ArialMT"/>
                <w:sz w:val="20"/>
                <w:szCs w:val="20"/>
              </w:rPr>
            </w:pPr>
            <w:r w:rsidRPr="00ED7D08">
              <w:rPr>
                <w:rFonts w:ascii="Arial Narrow" w:hAnsi="Arial Narrow" w:cs="ArialMT"/>
                <w:sz w:val="20"/>
                <w:szCs w:val="20"/>
              </w:rPr>
              <w:t>Draft 3rd SAEO report developed</w:t>
            </w:r>
          </w:p>
          <w:p w:rsidR="00934410" w:rsidRPr="00875D7E" w:rsidRDefault="00934410" w:rsidP="001966D7">
            <w:pPr>
              <w:spacing w:after="0" w:line="240" w:lineRule="auto"/>
              <w:jc w:val="both"/>
              <w:rPr>
                <w:rFonts w:ascii="Arial Narrow" w:hAnsi="Arial Narrow" w:cs="ArialMT"/>
                <w:sz w:val="20"/>
                <w:szCs w:val="20"/>
              </w:rPr>
            </w:pPr>
          </w:p>
        </w:tc>
        <w:tc>
          <w:tcPr>
            <w:tcW w:w="670" w:type="pct"/>
            <w:tcBorders>
              <w:top w:val="single" w:sz="4" w:space="0" w:color="auto"/>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right w:val="single" w:sz="4" w:space="0" w:color="auto"/>
            </w:tcBorders>
          </w:tcPr>
          <w:p w:rsidR="00934410" w:rsidRPr="004B2555" w:rsidRDefault="00934410" w:rsidP="001966D7">
            <w:pPr>
              <w:pStyle w:val="Boxtext"/>
              <w:keepNext w:val="0"/>
              <w:tabs>
                <w:tab w:val="clear" w:pos="284"/>
                <w:tab w:val="clear" w:pos="567"/>
                <w:tab w:val="left" w:pos="720"/>
              </w:tabs>
              <w:spacing w:before="0" w:after="200"/>
              <w:jc w:val="both"/>
              <w:rPr>
                <w:rFonts w:eastAsiaTheme="minorHAnsi" w:cs="ArialMT"/>
                <w:sz w:val="20"/>
              </w:rPr>
            </w:pPr>
          </w:p>
        </w:tc>
      </w:tr>
      <w:tr w:rsidR="00934410" w:rsidRPr="004B2555" w:rsidTr="00BF5C54">
        <w:trPr>
          <w:trHeight w:val="401"/>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 sustainable</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development indicators</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71" w:type="pct"/>
            <w:tcBorders>
              <w:left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1st Annual Environmentally</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sustainable development</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report</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published</w:t>
            </w:r>
          </w:p>
        </w:tc>
        <w:tc>
          <w:tcPr>
            <w:tcW w:w="1561" w:type="pct"/>
            <w:tcBorders>
              <w:left w:val="single" w:sz="4" w:space="0" w:color="auto"/>
              <w:right w:val="single" w:sz="4" w:space="0" w:color="auto"/>
            </w:tcBorders>
          </w:tcPr>
          <w:p w:rsidR="00ED7D08" w:rsidRPr="00ED7D08" w:rsidRDefault="00ED7D08" w:rsidP="001966D7">
            <w:pPr>
              <w:spacing w:after="0" w:line="240" w:lineRule="auto"/>
              <w:jc w:val="both"/>
              <w:rPr>
                <w:rFonts w:ascii="Arial Narrow" w:hAnsi="Arial Narrow" w:cs="ArialMT"/>
                <w:sz w:val="20"/>
                <w:szCs w:val="20"/>
              </w:rPr>
            </w:pPr>
            <w:r w:rsidRPr="00ED7D08">
              <w:rPr>
                <w:rFonts w:ascii="Arial Narrow" w:hAnsi="Arial Narrow" w:cs="ArialMT"/>
                <w:sz w:val="20"/>
                <w:szCs w:val="20"/>
              </w:rPr>
              <w:t>1st Annual Environmentally sustainable development indicators report</w:t>
            </w:r>
            <w:r>
              <w:rPr>
                <w:rFonts w:ascii="Arial Narrow" w:hAnsi="Arial Narrow" w:cs="ArialMT"/>
                <w:sz w:val="20"/>
                <w:szCs w:val="20"/>
              </w:rPr>
              <w:t xml:space="preserve"> </w:t>
            </w:r>
            <w:r w:rsidRPr="00ED7D08">
              <w:rPr>
                <w:rFonts w:ascii="Arial Narrow" w:hAnsi="Arial Narrow" w:cs="ArialMT"/>
                <w:sz w:val="20"/>
                <w:szCs w:val="20"/>
              </w:rPr>
              <w:t>published</w:t>
            </w:r>
          </w:p>
          <w:p w:rsidR="00ED7D08" w:rsidRPr="00ED7D08" w:rsidRDefault="00ED7D08" w:rsidP="001966D7">
            <w:pPr>
              <w:spacing w:after="0" w:line="240" w:lineRule="auto"/>
              <w:jc w:val="both"/>
              <w:rPr>
                <w:rFonts w:ascii="Arial Narrow" w:hAnsi="Arial Narrow" w:cs="ArialMT"/>
                <w:sz w:val="20"/>
                <w:szCs w:val="20"/>
              </w:rPr>
            </w:pPr>
          </w:p>
          <w:p w:rsidR="00ED7D08" w:rsidRPr="00ED7D08" w:rsidRDefault="00ED7D08" w:rsidP="001966D7">
            <w:pPr>
              <w:spacing w:after="0" w:line="240" w:lineRule="auto"/>
              <w:jc w:val="both"/>
              <w:rPr>
                <w:rFonts w:ascii="Arial Narrow" w:hAnsi="Arial Narrow" w:cs="ArialMT"/>
                <w:sz w:val="20"/>
                <w:szCs w:val="20"/>
              </w:rPr>
            </w:pPr>
            <w:r w:rsidRPr="00ED7D08">
              <w:rPr>
                <w:rFonts w:ascii="Arial Narrow" w:hAnsi="Arial Narrow" w:cs="ArialMT"/>
                <w:sz w:val="20"/>
                <w:szCs w:val="20"/>
              </w:rPr>
              <w:t xml:space="preserve">The following four factsheets were submitted to the DPME and published on the Environmental Indicators Database: </w:t>
            </w:r>
          </w:p>
          <w:p w:rsidR="00ED7D08" w:rsidRPr="00ED7D08" w:rsidRDefault="00ED7D08" w:rsidP="001966D7">
            <w:pPr>
              <w:spacing w:after="0" w:line="240" w:lineRule="auto"/>
              <w:jc w:val="both"/>
              <w:rPr>
                <w:rFonts w:ascii="Arial Narrow" w:hAnsi="Arial Narrow" w:cs="ArialMT"/>
                <w:sz w:val="20"/>
                <w:szCs w:val="20"/>
              </w:rPr>
            </w:pPr>
            <w:r w:rsidRPr="00ED7D08">
              <w:rPr>
                <w:rFonts w:ascii="Arial Narrow" w:hAnsi="Arial Narrow" w:cs="ArialMT"/>
                <w:sz w:val="20"/>
                <w:szCs w:val="20"/>
              </w:rPr>
              <w:t>•Terrestrial Biodiversity Protection Index</w:t>
            </w:r>
          </w:p>
          <w:p w:rsidR="00ED7D08" w:rsidRPr="00ED7D08" w:rsidRDefault="00ED7D08" w:rsidP="001966D7">
            <w:pPr>
              <w:spacing w:after="0" w:line="240" w:lineRule="auto"/>
              <w:jc w:val="both"/>
              <w:rPr>
                <w:rFonts w:ascii="Arial Narrow" w:hAnsi="Arial Narrow" w:cs="ArialMT"/>
                <w:sz w:val="20"/>
                <w:szCs w:val="20"/>
              </w:rPr>
            </w:pPr>
            <w:r w:rsidRPr="00ED7D08">
              <w:rPr>
                <w:rFonts w:ascii="Arial Narrow" w:hAnsi="Arial Narrow" w:cs="ArialMT"/>
                <w:sz w:val="20"/>
                <w:szCs w:val="20"/>
              </w:rPr>
              <w:t xml:space="preserve">• Marine Protected Areas Index </w:t>
            </w:r>
          </w:p>
          <w:p w:rsidR="00ED7D08" w:rsidRPr="00ED7D08" w:rsidRDefault="00ED7D08" w:rsidP="001966D7">
            <w:pPr>
              <w:spacing w:after="0" w:line="240" w:lineRule="auto"/>
              <w:jc w:val="both"/>
              <w:rPr>
                <w:rFonts w:ascii="Arial Narrow" w:hAnsi="Arial Narrow" w:cs="ArialMT"/>
                <w:sz w:val="20"/>
                <w:szCs w:val="20"/>
              </w:rPr>
            </w:pPr>
            <w:r w:rsidRPr="00ED7D08">
              <w:rPr>
                <w:rFonts w:ascii="Arial Narrow" w:hAnsi="Arial Narrow" w:cs="ArialMT"/>
                <w:sz w:val="20"/>
                <w:szCs w:val="20"/>
              </w:rPr>
              <w:t xml:space="preserve">• Priority Areas Air Quality Index </w:t>
            </w:r>
          </w:p>
          <w:p w:rsidR="00934410" w:rsidRPr="00875D7E" w:rsidRDefault="00ED7D08" w:rsidP="001966D7">
            <w:pPr>
              <w:spacing w:after="0" w:line="240" w:lineRule="auto"/>
              <w:jc w:val="both"/>
              <w:rPr>
                <w:rFonts w:ascii="Arial Narrow" w:hAnsi="Arial Narrow" w:cs="ArialMT"/>
                <w:sz w:val="20"/>
                <w:szCs w:val="20"/>
              </w:rPr>
            </w:pPr>
            <w:r w:rsidRPr="00ED7D08">
              <w:rPr>
                <w:rFonts w:ascii="Arial Narrow" w:hAnsi="Arial Narrow" w:cs="ArialMT"/>
                <w:sz w:val="20"/>
                <w:szCs w:val="20"/>
              </w:rPr>
              <w:t>• Greenhouse Gas Emission Indicator</w:t>
            </w:r>
          </w:p>
        </w:tc>
        <w:tc>
          <w:tcPr>
            <w:tcW w:w="670" w:type="pct"/>
            <w:tcBorders>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left w:val="single" w:sz="4" w:space="0" w:color="auto"/>
              <w:right w:val="single" w:sz="4" w:space="0" w:color="auto"/>
            </w:tcBorders>
          </w:tcPr>
          <w:p w:rsidR="00934410" w:rsidRPr="004B2555" w:rsidRDefault="00934410" w:rsidP="001966D7">
            <w:pPr>
              <w:pStyle w:val="Boxtext"/>
              <w:keepNext w:val="0"/>
              <w:tabs>
                <w:tab w:val="clear" w:pos="284"/>
                <w:tab w:val="clear" w:pos="567"/>
                <w:tab w:val="left" w:pos="720"/>
              </w:tabs>
              <w:spacing w:before="0" w:after="200"/>
              <w:jc w:val="both"/>
              <w:rPr>
                <w:rFonts w:eastAsiaTheme="minorHAnsi" w:cs="ArialMT"/>
                <w:sz w:val="20"/>
              </w:rPr>
            </w:pPr>
          </w:p>
        </w:tc>
      </w:tr>
      <w:tr w:rsidR="00934410" w:rsidRPr="004B2555" w:rsidTr="00BF5C54">
        <w:trPr>
          <w:trHeight w:val="401"/>
        </w:trPr>
        <w:tc>
          <w:tcPr>
            <w:tcW w:w="563" w:type="pct"/>
            <w:vMerge/>
            <w:tcBorders>
              <w:left w:val="single" w:sz="4" w:space="0" w:color="auto"/>
              <w:right w:val="single" w:sz="4" w:space="0" w:color="auto"/>
            </w:tcBorders>
            <w:vAlign w:val="center"/>
          </w:tcPr>
          <w:p w:rsidR="00934410" w:rsidRPr="004B2555" w:rsidRDefault="00934410" w:rsidP="001966D7">
            <w:pPr>
              <w:spacing w:after="0" w:line="240" w:lineRule="auto"/>
              <w:jc w:val="both"/>
              <w:rPr>
                <w:rFonts w:ascii="Arial Narrow" w:hAnsi="Arial Narrow" w:cs="Arial-BoldMT"/>
                <w:b/>
                <w:bCs/>
                <w:sz w:val="20"/>
                <w:szCs w:val="20"/>
              </w:rPr>
            </w:pPr>
          </w:p>
        </w:tc>
        <w:tc>
          <w:tcPr>
            <w:tcW w:w="527" w:type="pct"/>
            <w:vMerge/>
            <w:tcBorders>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428" w:type="pct"/>
            <w:tcBorders>
              <w:top w:val="single" w:sz="4" w:space="0" w:color="auto"/>
              <w:left w:val="single" w:sz="4" w:space="0" w:color="auto"/>
              <w:bottom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emerging issue response</w:t>
            </w:r>
          </w:p>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options prepared</w:t>
            </w:r>
          </w:p>
        </w:tc>
        <w:tc>
          <w:tcPr>
            <w:tcW w:w="671" w:type="pct"/>
            <w:tcBorders>
              <w:left w:val="single" w:sz="4" w:space="0" w:color="auto"/>
              <w:right w:val="single" w:sz="4" w:space="0" w:color="auto"/>
            </w:tcBorders>
          </w:tcPr>
          <w:p w:rsidR="00934410" w:rsidRPr="004B2555" w:rsidRDefault="00934410" w:rsidP="001966D7">
            <w:pPr>
              <w:autoSpaceDE w:val="0"/>
              <w:autoSpaceDN w:val="0"/>
              <w:adjustRightInd w:val="0"/>
              <w:spacing w:after="0" w:line="240" w:lineRule="auto"/>
              <w:jc w:val="both"/>
              <w:rPr>
                <w:rFonts w:ascii="Arial Narrow" w:hAnsi="Arial Narrow" w:cs="ArialMT"/>
                <w:sz w:val="20"/>
                <w:szCs w:val="20"/>
              </w:rPr>
            </w:pPr>
            <w:r w:rsidRPr="00846240">
              <w:rPr>
                <w:rFonts w:ascii="Arial Narrow" w:hAnsi="Arial Narrow" w:cs="ArialMT"/>
                <w:sz w:val="20"/>
                <w:szCs w:val="20"/>
              </w:rPr>
              <w:t>6 emerging issue response options prepared and submitted to management</w:t>
            </w:r>
          </w:p>
        </w:tc>
        <w:tc>
          <w:tcPr>
            <w:tcW w:w="1561" w:type="pct"/>
            <w:tcBorders>
              <w:left w:val="single" w:sz="4" w:space="0" w:color="auto"/>
              <w:right w:val="single" w:sz="4" w:space="0" w:color="auto"/>
            </w:tcBorders>
          </w:tcPr>
          <w:p w:rsidR="00934410" w:rsidRPr="00934410" w:rsidRDefault="00846240" w:rsidP="001966D7">
            <w:pPr>
              <w:spacing w:after="0" w:line="240" w:lineRule="auto"/>
              <w:jc w:val="both"/>
              <w:rPr>
                <w:rFonts w:ascii="Arial Narrow" w:hAnsi="Arial Narrow" w:cs="ArialMT"/>
                <w:sz w:val="20"/>
                <w:szCs w:val="20"/>
              </w:rPr>
            </w:pPr>
            <w:r w:rsidRPr="00846240">
              <w:rPr>
                <w:rFonts w:ascii="Arial Narrow" w:hAnsi="Arial Narrow" w:cs="ArialMT"/>
                <w:sz w:val="20"/>
                <w:szCs w:val="20"/>
              </w:rPr>
              <w:t>A total of 10 emerging issue response options were prepared and submitted to management.</w:t>
            </w:r>
          </w:p>
        </w:tc>
        <w:tc>
          <w:tcPr>
            <w:tcW w:w="670" w:type="pct"/>
            <w:tcBorders>
              <w:left w:val="single" w:sz="4" w:space="0" w:color="auto"/>
              <w:right w:val="single" w:sz="4" w:space="0" w:color="auto"/>
            </w:tcBorders>
          </w:tcPr>
          <w:p w:rsidR="00934410" w:rsidRPr="004B2555" w:rsidRDefault="00934410" w:rsidP="001966D7">
            <w:pPr>
              <w:spacing w:after="0" w:line="240" w:lineRule="auto"/>
              <w:jc w:val="both"/>
              <w:rPr>
                <w:rFonts w:ascii="Arial Narrow" w:hAnsi="Arial Narrow" w:cs="ArialMT"/>
                <w:sz w:val="20"/>
                <w:szCs w:val="20"/>
              </w:rPr>
            </w:pPr>
          </w:p>
        </w:tc>
        <w:tc>
          <w:tcPr>
            <w:tcW w:w="580" w:type="pct"/>
            <w:tcBorders>
              <w:left w:val="single" w:sz="4" w:space="0" w:color="auto"/>
              <w:right w:val="single" w:sz="4" w:space="0" w:color="auto"/>
            </w:tcBorders>
          </w:tcPr>
          <w:p w:rsidR="00934410" w:rsidRPr="004B2555" w:rsidRDefault="00934410" w:rsidP="001966D7">
            <w:pPr>
              <w:pStyle w:val="Boxtext"/>
              <w:keepNext w:val="0"/>
              <w:tabs>
                <w:tab w:val="clear" w:pos="284"/>
                <w:tab w:val="clear" w:pos="567"/>
                <w:tab w:val="left" w:pos="720"/>
              </w:tabs>
              <w:spacing w:before="0" w:after="200"/>
              <w:jc w:val="both"/>
              <w:rPr>
                <w:rFonts w:eastAsiaTheme="minorHAnsi" w:cs="ArialMT"/>
                <w:sz w:val="20"/>
              </w:rPr>
            </w:pPr>
          </w:p>
        </w:tc>
      </w:tr>
      <w:tr w:rsidR="00280BE2" w:rsidRPr="004B2555" w:rsidTr="00280BE2">
        <w:trPr>
          <w:trHeight w:val="219"/>
        </w:trPr>
        <w:tc>
          <w:tcPr>
            <w:tcW w:w="5000" w:type="pct"/>
            <w:gridSpan w:val="7"/>
            <w:tcBorders>
              <w:left w:val="single" w:sz="4" w:space="0" w:color="auto"/>
              <w:right w:val="single" w:sz="4" w:space="0" w:color="auto"/>
            </w:tcBorders>
            <w:vAlign w:val="center"/>
          </w:tcPr>
          <w:p w:rsidR="00280BE2" w:rsidRPr="004B2555" w:rsidRDefault="00280BE2" w:rsidP="008E2157">
            <w:pPr>
              <w:pStyle w:val="Boxtext"/>
              <w:keepNext w:val="0"/>
              <w:tabs>
                <w:tab w:val="clear" w:pos="284"/>
                <w:tab w:val="clear" w:pos="567"/>
                <w:tab w:val="left" w:pos="720"/>
              </w:tabs>
              <w:spacing w:before="0" w:after="0"/>
              <w:jc w:val="both"/>
              <w:rPr>
                <w:rFonts w:eastAsiaTheme="minorHAnsi" w:cs="ArialMT"/>
                <w:sz w:val="20"/>
              </w:rPr>
            </w:pPr>
            <w:r>
              <w:rPr>
                <w:rFonts w:eastAsiaTheme="minorHAnsi" w:cs="ArialMT"/>
                <w:sz w:val="20"/>
              </w:rPr>
              <w:t>** Preliminary data</w:t>
            </w:r>
          </w:p>
        </w:tc>
      </w:tr>
    </w:tbl>
    <w:p w:rsidR="001966D7" w:rsidRDefault="001966D7" w:rsidP="008D0AE6">
      <w:pPr>
        <w:jc w:val="both"/>
        <w:rPr>
          <w:rFonts w:ascii="Arial Narrow" w:hAnsi="Arial Narrow" w:cs="Arial"/>
          <w:b/>
          <w:sz w:val="28"/>
          <w:szCs w:val="28"/>
        </w:rPr>
      </w:pPr>
    </w:p>
    <w:p w:rsidR="001966D7" w:rsidRDefault="001966D7" w:rsidP="001966D7">
      <w:r>
        <w:br w:type="page"/>
      </w: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7: CHEMICALS AND WASTE MANAGEMENT</w:t>
      </w:r>
    </w:p>
    <w:tbl>
      <w:tblPr>
        <w:tblW w:w="557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2"/>
        <w:gridCol w:w="1606"/>
        <w:gridCol w:w="1400"/>
        <w:gridCol w:w="2128"/>
        <w:gridCol w:w="4959"/>
        <w:gridCol w:w="2128"/>
        <w:gridCol w:w="1842"/>
      </w:tblGrid>
      <w:tr w:rsidR="00934410" w:rsidRPr="004B2555" w:rsidTr="00BF5C54">
        <w:trPr>
          <w:trHeight w:val="60"/>
          <w:tblHeader/>
        </w:trPr>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05"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0"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934410" w:rsidRPr="004B2555" w:rsidRDefault="0093441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2015/16</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934410" w:rsidRPr="004B2555" w:rsidRDefault="0093441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2017/18</w:t>
            </w:r>
          </w:p>
        </w:tc>
        <w:tc>
          <w:tcPr>
            <w:tcW w:w="1559" w:type="pct"/>
            <w:tcBorders>
              <w:top w:val="single" w:sz="4" w:space="0" w:color="auto"/>
              <w:left w:val="single" w:sz="4" w:space="0" w:color="auto"/>
              <w:bottom w:val="single" w:sz="4" w:space="0" w:color="auto"/>
              <w:right w:val="single" w:sz="4" w:space="0" w:color="auto"/>
            </w:tcBorders>
            <w:shd w:val="clear" w:color="auto" w:fill="008A3E"/>
          </w:tcPr>
          <w:p w:rsidR="00934410" w:rsidRPr="004B2555" w:rsidRDefault="0093441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934410" w:rsidRPr="004B2555" w:rsidRDefault="00934410" w:rsidP="008D0AE6">
            <w:pPr>
              <w:spacing w:after="0" w:line="240" w:lineRule="auto"/>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934410" w:rsidRPr="004B2555" w:rsidRDefault="00934410"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934410" w:rsidRPr="004B2555" w:rsidTr="00DF4BC1">
        <w:trPr>
          <w:trHeight w:val="718"/>
        </w:trPr>
        <w:tc>
          <w:tcPr>
            <w:tcW w:w="579" w:type="pct"/>
            <w:vMerge w:val="restart"/>
            <w:tcBorders>
              <w:top w:val="single" w:sz="4" w:space="0" w:color="auto"/>
              <w:left w:val="single" w:sz="4" w:space="0" w:color="auto"/>
              <w:right w:val="single" w:sz="4" w:space="0" w:color="auto"/>
            </w:tcBorders>
            <w:hideMark/>
          </w:tcPr>
          <w:p w:rsidR="00934410" w:rsidRPr="004B2555" w:rsidRDefault="00934410" w:rsidP="008D0AE6">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05" w:type="pct"/>
            <w:vMerge w:val="restart"/>
            <w:tcBorders>
              <w:top w:val="single" w:sz="4" w:space="0" w:color="auto"/>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0"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The draft Regulations</w:t>
            </w:r>
          </w:p>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were revised</w:t>
            </w:r>
          </w:p>
        </w:tc>
        <w:tc>
          <w:tcPr>
            <w:tcW w:w="669" w:type="pct"/>
            <w:tcBorders>
              <w:top w:val="single" w:sz="4" w:space="0" w:color="auto"/>
              <w:left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Import/Export</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Regulations submitted</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gazetting for</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implementation</w:t>
            </w:r>
          </w:p>
        </w:tc>
        <w:tc>
          <w:tcPr>
            <w:tcW w:w="1559" w:type="pct"/>
            <w:tcBorders>
              <w:top w:val="single" w:sz="4" w:space="0" w:color="auto"/>
              <w:left w:val="single" w:sz="4" w:space="0" w:color="auto"/>
              <w:right w:val="single" w:sz="4" w:space="0" w:color="auto"/>
            </w:tcBorders>
          </w:tcPr>
          <w:p w:rsidR="00934410" w:rsidRPr="004B2555" w:rsidRDefault="009C689B" w:rsidP="00ED7D08">
            <w:pPr>
              <w:spacing w:after="0" w:line="240" w:lineRule="auto"/>
              <w:jc w:val="both"/>
              <w:rPr>
                <w:rFonts w:ascii="Arial Narrow" w:hAnsi="Arial Narrow" w:cs="ArialMT"/>
                <w:sz w:val="20"/>
                <w:szCs w:val="20"/>
              </w:rPr>
            </w:pPr>
            <w:r w:rsidRPr="009C689B">
              <w:rPr>
                <w:rFonts w:ascii="Arial Narrow" w:hAnsi="Arial Narrow" w:cs="ArialMT"/>
                <w:sz w:val="20"/>
                <w:szCs w:val="20"/>
              </w:rPr>
              <w:t>The regulations were finalised and submitted to the Executive Authority for gazetting for implementation</w:t>
            </w:r>
          </w:p>
        </w:tc>
        <w:tc>
          <w:tcPr>
            <w:tcW w:w="669" w:type="pct"/>
            <w:tcBorders>
              <w:top w:val="single" w:sz="4" w:space="0" w:color="auto"/>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p>
        </w:tc>
      </w:tr>
      <w:tr w:rsidR="00934410" w:rsidRPr="004B2555" w:rsidTr="00BF5C54">
        <w:trPr>
          <w:trHeight w:val="193"/>
        </w:trPr>
        <w:tc>
          <w:tcPr>
            <w:tcW w:w="579" w:type="pct"/>
            <w:vMerge/>
            <w:tcBorders>
              <w:left w:val="single" w:sz="4" w:space="0" w:color="auto"/>
              <w:right w:val="single" w:sz="4" w:space="0" w:color="auto"/>
            </w:tcBorders>
            <w:vAlign w:val="center"/>
            <w:hideMark/>
          </w:tcPr>
          <w:p w:rsidR="00934410" w:rsidRPr="004B2555" w:rsidRDefault="00934410" w:rsidP="008D0AE6">
            <w:pPr>
              <w:spacing w:after="0" w:line="240" w:lineRule="auto"/>
              <w:jc w:val="both"/>
              <w:rPr>
                <w:rFonts w:ascii="Arial Narrow" w:hAnsi="Arial Narrow" w:cs="Arial"/>
                <w:b/>
                <w:bCs/>
                <w:sz w:val="20"/>
                <w:szCs w:val="20"/>
              </w:rPr>
            </w:pPr>
          </w:p>
        </w:tc>
        <w:tc>
          <w:tcPr>
            <w:tcW w:w="505" w:type="pct"/>
            <w:vMerge/>
            <w:tcBorders>
              <w:left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p>
        </w:tc>
        <w:tc>
          <w:tcPr>
            <w:tcW w:w="440"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PCB Phase-out Plan for</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Municipalities finalised</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PCB phase out</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 for all Municipalities</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1559" w:type="pct"/>
            <w:tcBorders>
              <w:top w:val="single" w:sz="4" w:space="0" w:color="auto"/>
              <w:left w:val="single" w:sz="4" w:space="0" w:color="auto"/>
              <w:bottom w:val="single" w:sz="4" w:space="0" w:color="auto"/>
              <w:right w:val="single" w:sz="4" w:space="0" w:color="auto"/>
            </w:tcBorders>
          </w:tcPr>
          <w:p w:rsidR="00934410" w:rsidRPr="004B2555" w:rsidRDefault="009C689B" w:rsidP="0078422A">
            <w:pPr>
              <w:autoSpaceDE w:val="0"/>
              <w:autoSpaceDN w:val="0"/>
              <w:adjustRightInd w:val="0"/>
              <w:spacing w:after="0" w:line="240" w:lineRule="auto"/>
              <w:jc w:val="both"/>
              <w:rPr>
                <w:rFonts w:ascii="Arial Narrow" w:hAnsi="Arial Narrow" w:cs="ArialMT"/>
                <w:sz w:val="20"/>
                <w:szCs w:val="20"/>
              </w:rPr>
            </w:pPr>
            <w:r w:rsidRPr="009C689B">
              <w:rPr>
                <w:rFonts w:ascii="Arial Narrow" w:hAnsi="Arial Narrow" w:cs="ArialMT"/>
                <w:sz w:val="20"/>
                <w:szCs w:val="20"/>
              </w:rPr>
              <w:t>Desktop draft phase-out plan and inventory from the 174 NERSA licenced Municipalities has been developed internally within department.</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p>
        </w:tc>
      </w:tr>
      <w:tr w:rsidR="00934410" w:rsidRPr="004B2555" w:rsidTr="00BF5C54">
        <w:trPr>
          <w:trHeight w:val="193"/>
        </w:trPr>
        <w:tc>
          <w:tcPr>
            <w:tcW w:w="579" w:type="pct"/>
            <w:vMerge/>
            <w:tcBorders>
              <w:left w:val="single" w:sz="4" w:space="0" w:color="auto"/>
              <w:right w:val="single" w:sz="4" w:space="0" w:color="auto"/>
            </w:tcBorders>
            <w:vAlign w:val="center"/>
          </w:tcPr>
          <w:p w:rsidR="00934410" w:rsidRPr="004B2555" w:rsidRDefault="00934410" w:rsidP="008D0AE6">
            <w:pPr>
              <w:spacing w:after="0" w:line="240" w:lineRule="auto"/>
              <w:jc w:val="both"/>
              <w:rPr>
                <w:rFonts w:ascii="Arial Narrow" w:hAnsi="Arial Narrow" w:cs="Arial"/>
                <w:b/>
                <w:bCs/>
                <w:sz w:val="20"/>
                <w:szCs w:val="20"/>
              </w:rPr>
            </w:pPr>
          </w:p>
        </w:tc>
        <w:tc>
          <w:tcPr>
            <w:tcW w:w="505" w:type="pct"/>
            <w:vMerge/>
            <w:tcBorders>
              <w:left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p>
        </w:tc>
        <w:tc>
          <w:tcPr>
            <w:tcW w:w="440"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Chemicals</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Bill developed</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Chemicals</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Policy</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finalised</w:t>
            </w:r>
          </w:p>
        </w:tc>
        <w:tc>
          <w:tcPr>
            <w:tcW w:w="1559" w:type="pct"/>
            <w:tcBorders>
              <w:top w:val="single" w:sz="4" w:space="0" w:color="auto"/>
              <w:left w:val="single" w:sz="4" w:space="0" w:color="auto"/>
              <w:bottom w:val="single" w:sz="4" w:space="0" w:color="auto"/>
              <w:right w:val="single" w:sz="4" w:space="0" w:color="auto"/>
            </w:tcBorders>
          </w:tcPr>
          <w:p w:rsidR="00934410" w:rsidRPr="004B2555" w:rsidRDefault="00814497" w:rsidP="00A41A6D">
            <w:pPr>
              <w:autoSpaceDE w:val="0"/>
              <w:autoSpaceDN w:val="0"/>
              <w:adjustRightInd w:val="0"/>
              <w:spacing w:after="0" w:line="240" w:lineRule="auto"/>
              <w:jc w:val="both"/>
              <w:rPr>
                <w:rFonts w:ascii="Arial Narrow" w:hAnsi="Arial Narrow" w:cs="ArialMT"/>
                <w:sz w:val="20"/>
                <w:szCs w:val="20"/>
              </w:rPr>
            </w:pPr>
            <w:r w:rsidRPr="00814497">
              <w:rPr>
                <w:rFonts w:ascii="Arial Narrow" w:hAnsi="Arial Narrow" w:cs="ArialMT"/>
                <w:sz w:val="20"/>
                <w:szCs w:val="20"/>
              </w:rPr>
              <w:t>Draft Policy finalised and recommended to Cabinet for approval to publish for public consultation/comments</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5572AB">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934410" w:rsidRPr="004B2555" w:rsidRDefault="00934410" w:rsidP="005572AB">
            <w:pPr>
              <w:autoSpaceDE w:val="0"/>
              <w:autoSpaceDN w:val="0"/>
              <w:adjustRightInd w:val="0"/>
              <w:spacing w:after="0" w:line="240" w:lineRule="auto"/>
              <w:jc w:val="both"/>
              <w:rPr>
                <w:rFonts w:ascii="Arial Narrow" w:hAnsi="Arial Narrow" w:cs="ArialMT"/>
                <w:sz w:val="20"/>
                <w:szCs w:val="20"/>
              </w:rPr>
            </w:pPr>
          </w:p>
        </w:tc>
      </w:tr>
      <w:tr w:rsidR="00934410" w:rsidRPr="004B2555" w:rsidTr="00BF5C54">
        <w:trPr>
          <w:trHeight w:val="193"/>
        </w:trPr>
        <w:tc>
          <w:tcPr>
            <w:tcW w:w="579" w:type="pct"/>
            <w:vMerge/>
            <w:tcBorders>
              <w:left w:val="single" w:sz="4" w:space="0" w:color="auto"/>
              <w:right w:val="single" w:sz="4" w:space="0" w:color="auto"/>
            </w:tcBorders>
            <w:vAlign w:val="center"/>
          </w:tcPr>
          <w:p w:rsidR="00934410" w:rsidRPr="004B2555" w:rsidRDefault="00934410" w:rsidP="008D0AE6">
            <w:pPr>
              <w:spacing w:after="0" w:line="240" w:lineRule="auto"/>
              <w:jc w:val="both"/>
              <w:rPr>
                <w:rFonts w:ascii="Arial Narrow" w:hAnsi="Arial Narrow" w:cs="Arial"/>
                <w:b/>
                <w:bCs/>
                <w:sz w:val="20"/>
                <w:szCs w:val="20"/>
              </w:rPr>
            </w:pPr>
          </w:p>
        </w:tc>
        <w:tc>
          <w:tcPr>
            <w:tcW w:w="505" w:type="pct"/>
            <w:vMerge/>
            <w:tcBorders>
              <w:left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p>
        </w:tc>
        <w:tc>
          <w:tcPr>
            <w:tcW w:w="440"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National Waste</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the review</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the National Waste</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1559" w:type="pct"/>
            <w:tcBorders>
              <w:top w:val="single" w:sz="4" w:space="0" w:color="auto"/>
              <w:left w:val="single" w:sz="4" w:space="0" w:color="auto"/>
              <w:bottom w:val="single" w:sz="4" w:space="0" w:color="auto"/>
              <w:right w:val="single" w:sz="4" w:space="0" w:color="auto"/>
            </w:tcBorders>
          </w:tcPr>
          <w:p w:rsidR="00934410" w:rsidRPr="004B2555" w:rsidRDefault="00ED7D08" w:rsidP="008D0AE6">
            <w:pPr>
              <w:autoSpaceDE w:val="0"/>
              <w:autoSpaceDN w:val="0"/>
              <w:adjustRightInd w:val="0"/>
              <w:spacing w:after="0" w:line="240" w:lineRule="auto"/>
              <w:jc w:val="both"/>
              <w:rPr>
                <w:rFonts w:ascii="Arial Narrow" w:hAnsi="Arial Narrow" w:cs="ArialMT"/>
                <w:sz w:val="20"/>
                <w:szCs w:val="20"/>
              </w:rPr>
            </w:pPr>
            <w:r w:rsidRPr="00ED7D08">
              <w:rPr>
                <w:rFonts w:ascii="Arial Narrow" w:hAnsi="Arial Narrow" w:cs="ArialMT"/>
                <w:sz w:val="20"/>
                <w:szCs w:val="20"/>
              </w:rPr>
              <w:t>Report on the review of the National Waste Management Strategy developed and is inclusive a draft Chapter on Waste Minimisation report</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p>
        </w:tc>
      </w:tr>
      <w:tr w:rsidR="00934410" w:rsidRPr="004B2555" w:rsidTr="00BF5C54">
        <w:trPr>
          <w:trHeight w:val="270"/>
        </w:trPr>
        <w:tc>
          <w:tcPr>
            <w:tcW w:w="579" w:type="pct"/>
            <w:vMerge w:val="restart"/>
            <w:tcBorders>
              <w:top w:val="single" w:sz="4" w:space="0" w:color="auto"/>
              <w:left w:val="single" w:sz="4" w:space="0" w:color="auto"/>
              <w:right w:val="single" w:sz="4" w:space="0" w:color="auto"/>
            </w:tcBorders>
            <w:hideMark/>
          </w:tcPr>
          <w:p w:rsidR="00934410" w:rsidRPr="004B2555" w:rsidRDefault="00934410" w:rsidP="008D0AE6">
            <w:pPr>
              <w:spacing w:after="0" w:line="240" w:lineRule="auto"/>
              <w:jc w:val="both"/>
              <w:rPr>
                <w:rFonts w:ascii="Arial-BoldMT" w:hAnsi="Arial-BoldMT" w:cs="Arial-BoldMT"/>
                <w:b/>
                <w:bCs/>
                <w:sz w:val="16"/>
                <w:szCs w:val="16"/>
              </w:rPr>
            </w:pPr>
            <w:r w:rsidRPr="004B2555">
              <w:rPr>
                <w:rFonts w:ascii="Arial Narrow" w:hAnsi="Arial Narrow" w:cs="Arial-BoldMT"/>
                <w:b/>
                <w:bCs/>
                <w:sz w:val="20"/>
                <w:szCs w:val="20"/>
              </w:rPr>
              <w:t>Threats to environmental quality and integrity managed</w:t>
            </w:r>
          </w:p>
        </w:tc>
        <w:tc>
          <w:tcPr>
            <w:tcW w:w="505" w:type="pct"/>
            <w:tcBorders>
              <w:top w:val="single" w:sz="4" w:space="0" w:color="auto"/>
              <w:left w:val="single" w:sz="4" w:space="0" w:color="auto"/>
              <w:bottom w:val="single" w:sz="4" w:space="0" w:color="auto"/>
              <w:right w:val="single" w:sz="4" w:space="0" w:color="auto"/>
            </w:tcBorders>
          </w:tcPr>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industry waste management plans</w:t>
            </w:r>
          </w:p>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(IndWMPs) reviewed per</w:t>
            </w:r>
          </w:p>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annum</w:t>
            </w:r>
          </w:p>
        </w:tc>
        <w:tc>
          <w:tcPr>
            <w:tcW w:w="440" w:type="pct"/>
            <w:tcBorders>
              <w:top w:val="single" w:sz="4" w:space="0" w:color="auto"/>
              <w:left w:val="single" w:sz="4" w:space="0" w:color="auto"/>
              <w:bottom w:val="single" w:sz="4" w:space="0" w:color="auto"/>
              <w:right w:val="single" w:sz="4" w:space="0" w:color="auto"/>
            </w:tcBorders>
          </w:tcPr>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 draft Industry</w:t>
            </w:r>
          </w:p>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Waste Management</w:t>
            </w:r>
          </w:p>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Plans reviewed and comments/inputs made on plans ( Lighting;</w:t>
            </w:r>
          </w:p>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e-waste and paper and</w:t>
            </w:r>
          </w:p>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packaging industry plans)</w:t>
            </w:r>
          </w:p>
        </w:tc>
        <w:tc>
          <w:tcPr>
            <w:tcW w:w="669" w:type="pct"/>
            <w:tcBorders>
              <w:top w:val="single" w:sz="4" w:space="0" w:color="auto"/>
              <w:left w:val="single" w:sz="4" w:space="0" w:color="auto"/>
              <w:right w:val="single" w:sz="4" w:space="0" w:color="auto"/>
            </w:tcBorders>
          </w:tcPr>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4 IndWMPs submitted</w:t>
            </w:r>
          </w:p>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(E-waste; Lighting; Paper</w:t>
            </w:r>
          </w:p>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&amp; Packaging and Tyres)</w:t>
            </w:r>
          </w:p>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and reviewed</w:t>
            </w:r>
          </w:p>
        </w:tc>
        <w:tc>
          <w:tcPr>
            <w:tcW w:w="1559" w:type="pct"/>
            <w:tcBorders>
              <w:top w:val="single" w:sz="4" w:space="0" w:color="auto"/>
              <w:left w:val="single" w:sz="4" w:space="0" w:color="auto"/>
              <w:right w:val="single" w:sz="4" w:space="0" w:color="auto"/>
            </w:tcBorders>
          </w:tcPr>
          <w:p w:rsidR="009C689B" w:rsidRPr="009C689B" w:rsidRDefault="009C689B" w:rsidP="009C689B">
            <w:pPr>
              <w:spacing w:line="240" w:lineRule="auto"/>
              <w:rPr>
                <w:rFonts w:ascii="Arial Narrow" w:hAnsi="Arial Narrow" w:cs="ArialMT"/>
                <w:sz w:val="20"/>
                <w:szCs w:val="20"/>
              </w:rPr>
            </w:pPr>
            <w:r w:rsidRPr="009C689B">
              <w:rPr>
                <w:rFonts w:ascii="Arial Narrow" w:hAnsi="Arial Narrow" w:cs="ArialMT"/>
                <w:sz w:val="20"/>
                <w:szCs w:val="20"/>
              </w:rPr>
              <w:t>Waste tyre plan- 4 IndWMPs were received from tyre industry and are under review process.</w:t>
            </w:r>
          </w:p>
          <w:p w:rsidR="00934410" w:rsidRPr="009C689B" w:rsidRDefault="009C689B" w:rsidP="009C689B">
            <w:pPr>
              <w:spacing w:line="240" w:lineRule="auto"/>
              <w:rPr>
                <w:rFonts w:ascii="Arial Narrow" w:hAnsi="Arial Narrow" w:cs="ArialMT"/>
                <w:sz w:val="20"/>
                <w:szCs w:val="20"/>
              </w:rPr>
            </w:pPr>
            <w:r w:rsidRPr="009C689B">
              <w:rPr>
                <w:rFonts w:ascii="Arial Narrow" w:hAnsi="Arial Narrow" w:cs="ArialMT"/>
                <w:sz w:val="20"/>
                <w:szCs w:val="20"/>
              </w:rPr>
              <w:t>E-waste; Lighting; Paper &amp; Packaging- The final section 28 notice was published on the</w:t>
            </w:r>
            <w:r>
              <w:rPr>
                <w:rFonts w:ascii="Arial Narrow" w:hAnsi="Arial Narrow" w:cs="ArialMT"/>
                <w:sz w:val="20"/>
                <w:szCs w:val="20"/>
              </w:rPr>
              <w:t xml:space="preserve"> </w:t>
            </w:r>
            <w:r w:rsidRPr="009C689B">
              <w:rPr>
                <w:rFonts w:ascii="Arial Narrow" w:hAnsi="Arial Narrow" w:cs="ArialMT"/>
                <w:sz w:val="20"/>
                <w:szCs w:val="20"/>
              </w:rPr>
              <w:t>6th December 2017 and the department has not received any plans as yet.  The submission</w:t>
            </w:r>
            <w:r>
              <w:rPr>
                <w:rFonts w:ascii="Arial Narrow" w:hAnsi="Arial Narrow" w:cs="ArialMT"/>
                <w:sz w:val="20"/>
                <w:szCs w:val="20"/>
              </w:rPr>
              <w:t xml:space="preserve"> deadline is 05 September 2018.</w:t>
            </w:r>
          </w:p>
        </w:tc>
        <w:tc>
          <w:tcPr>
            <w:tcW w:w="669" w:type="pct"/>
            <w:tcBorders>
              <w:top w:val="single" w:sz="4" w:space="0" w:color="auto"/>
              <w:left w:val="single" w:sz="4" w:space="0" w:color="auto"/>
              <w:right w:val="single" w:sz="4" w:space="0" w:color="auto"/>
            </w:tcBorders>
          </w:tcPr>
          <w:p w:rsidR="00934410" w:rsidRPr="004B2555" w:rsidRDefault="009C689B" w:rsidP="009C689B">
            <w:pPr>
              <w:autoSpaceDE w:val="0"/>
              <w:autoSpaceDN w:val="0"/>
              <w:adjustRightInd w:val="0"/>
              <w:spacing w:after="0" w:line="240" w:lineRule="auto"/>
              <w:jc w:val="both"/>
              <w:rPr>
                <w:rFonts w:ascii="Arial Narrow" w:hAnsi="Arial Narrow" w:cs="ArialMT"/>
                <w:sz w:val="20"/>
                <w:szCs w:val="20"/>
              </w:rPr>
            </w:pPr>
            <w:r w:rsidRPr="009C689B">
              <w:rPr>
                <w:rFonts w:ascii="Arial Narrow" w:hAnsi="Arial Narrow" w:cs="ArialMT"/>
                <w:sz w:val="20"/>
                <w:szCs w:val="20"/>
              </w:rPr>
              <w:t>Further consultation was required which caused a delay for finalisation from the date of publication.</w:t>
            </w:r>
          </w:p>
        </w:tc>
        <w:tc>
          <w:tcPr>
            <w:tcW w:w="579" w:type="pct"/>
            <w:tcBorders>
              <w:top w:val="single" w:sz="4" w:space="0" w:color="auto"/>
              <w:left w:val="single" w:sz="4" w:space="0" w:color="auto"/>
              <w:right w:val="single" w:sz="4" w:space="0" w:color="auto"/>
            </w:tcBorders>
          </w:tcPr>
          <w:p w:rsidR="00934410" w:rsidRPr="004B2555" w:rsidRDefault="009C689B" w:rsidP="009C689B">
            <w:pPr>
              <w:autoSpaceDE w:val="0"/>
              <w:autoSpaceDN w:val="0"/>
              <w:adjustRightInd w:val="0"/>
              <w:spacing w:after="0" w:line="240" w:lineRule="auto"/>
              <w:jc w:val="both"/>
              <w:rPr>
                <w:rFonts w:ascii="Arial Narrow" w:hAnsi="Arial Narrow" w:cs="ArialMT"/>
                <w:sz w:val="20"/>
                <w:szCs w:val="20"/>
              </w:rPr>
            </w:pPr>
            <w:r w:rsidRPr="009C689B">
              <w:rPr>
                <w:rFonts w:ascii="Arial Narrow" w:hAnsi="Arial Narrow" w:cs="ArialMT"/>
                <w:sz w:val="20"/>
                <w:szCs w:val="20"/>
              </w:rPr>
              <w:t>The closing date for submission of the other 3 Plans is 5 September 2018.</w:t>
            </w:r>
          </w:p>
        </w:tc>
      </w:tr>
      <w:tr w:rsidR="00934410" w:rsidRPr="004B2555" w:rsidTr="001966D7">
        <w:trPr>
          <w:trHeight w:val="2462"/>
        </w:trPr>
        <w:tc>
          <w:tcPr>
            <w:tcW w:w="579" w:type="pct"/>
            <w:vMerge/>
            <w:tcBorders>
              <w:left w:val="single" w:sz="4" w:space="0" w:color="auto"/>
              <w:right w:val="single" w:sz="4" w:space="0" w:color="auto"/>
            </w:tcBorders>
            <w:vAlign w:val="center"/>
            <w:hideMark/>
          </w:tcPr>
          <w:p w:rsidR="00934410" w:rsidRPr="004B2555" w:rsidRDefault="00934410" w:rsidP="008D0AE6">
            <w:pPr>
              <w:spacing w:after="0" w:line="240" w:lineRule="auto"/>
              <w:jc w:val="both"/>
              <w:rPr>
                <w:rFonts w:ascii="Arial-BoldMT" w:hAnsi="Arial-BoldMT" w:cs="Arial-BoldMT"/>
                <w:b/>
                <w:bCs/>
                <w:sz w:val="16"/>
                <w:szCs w:val="16"/>
              </w:rPr>
            </w:pPr>
          </w:p>
        </w:tc>
        <w:tc>
          <w:tcPr>
            <w:tcW w:w="505" w:type="pct"/>
            <w:tcBorders>
              <w:top w:val="single" w:sz="4" w:space="0" w:color="auto"/>
              <w:left w:val="single" w:sz="4" w:space="0" w:color="auto"/>
              <w:bottom w:val="single" w:sz="4" w:space="0" w:color="auto"/>
              <w:right w:val="single" w:sz="4" w:space="0" w:color="auto"/>
            </w:tcBorders>
          </w:tcPr>
          <w:p w:rsidR="00934410" w:rsidRPr="004B2555" w:rsidRDefault="00934410" w:rsidP="009C689B">
            <w:pPr>
              <w:spacing w:after="0" w:line="240" w:lineRule="auto"/>
              <w:jc w:val="both"/>
              <w:rPr>
                <w:rFonts w:ascii="Arial Narrow" w:hAnsi="Arial Narrow" w:cs="ArialMT"/>
                <w:sz w:val="20"/>
                <w:szCs w:val="20"/>
              </w:rPr>
            </w:pPr>
            <w:r w:rsidRPr="004B2555">
              <w:rPr>
                <w:rFonts w:ascii="Arial Narrow" w:hAnsi="Arial Narrow" w:cs="ArialMT"/>
                <w:sz w:val="20"/>
                <w:szCs w:val="20"/>
              </w:rPr>
              <w:t>Number of unlicensed</w:t>
            </w:r>
            <w:r w:rsidR="00FE24CD">
              <w:rPr>
                <w:rFonts w:ascii="Arial Narrow" w:hAnsi="Arial Narrow" w:cs="ArialMT"/>
                <w:sz w:val="20"/>
                <w:szCs w:val="20"/>
              </w:rPr>
              <w:t xml:space="preserve"> </w:t>
            </w:r>
            <w:r w:rsidRPr="004B2555">
              <w:rPr>
                <w:rFonts w:ascii="Arial Narrow" w:hAnsi="Arial Narrow" w:cs="ArialMT"/>
                <w:sz w:val="20"/>
                <w:szCs w:val="20"/>
              </w:rPr>
              <w:t>waste disposal facilities</w:t>
            </w:r>
          </w:p>
          <w:p w:rsidR="00934410" w:rsidRPr="004B2555" w:rsidRDefault="00934410" w:rsidP="009C689B">
            <w:pPr>
              <w:spacing w:after="0" w:line="240" w:lineRule="auto"/>
              <w:jc w:val="both"/>
              <w:rPr>
                <w:rFonts w:ascii="Arial Narrow" w:hAnsi="Arial Narrow" w:cs="ArialMT"/>
                <w:sz w:val="20"/>
                <w:szCs w:val="20"/>
              </w:rPr>
            </w:pPr>
            <w:r w:rsidRPr="004B2555">
              <w:rPr>
                <w:rFonts w:ascii="Arial Narrow" w:hAnsi="Arial Narrow" w:cs="ArialMT"/>
                <w:sz w:val="20"/>
                <w:szCs w:val="20"/>
              </w:rPr>
              <w:t>authorised per annum</w:t>
            </w:r>
          </w:p>
        </w:tc>
        <w:tc>
          <w:tcPr>
            <w:tcW w:w="440" w:type="pct"/>
            <w:tcBorders>
              <w:top w:val="single" w:sz="4" w:space="0" w:color="auto"/>
              <w:left w:val="single" w:sz="4" w:space="0" w:color="auto"/>
              <w:bottom w:val="single" w:sz="4" w:space="0" w:color="auto"/>
              <w:right w:val="single" w:sz="4" w:space="0" w:color="auto"/>
            </w:tcBorders>
          </w:tcPr>
          <w:p w:rsidR="00934410" w:rsidRPr="004B2555" w:rsidRDefault="00934410" w:rsidP="009C689B">
            <w:pPr>
              <w:spacing w:after="0" w:line="240" w:lineRule="auto"/>
              <w:jc w:val="both"/>
              <w:rPr>
                <w:rFonts w:ascii="Arial Narrow" w:hAnsi="Arial Narrow" w:cs="ArialMT"/>
                <w:sz w:val="20"/>
                <w:szCs w:val="20"/>
              </w:rPr>
            </w:pPr>
            <w:r w:rsidRPr="004B2555">
              <w:rPr>
                <w:rFonts w:ascii="Arial Narrow" w:hAnsi="Arial Narrow" w:cs="ArialMT"/>
                <w:sz w:val="20"/>
                <w:szCs w:val="20"/>
              </w:rPr>
              <w:t>57</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9C689B">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12</w:t>
            </w:r>
          </w:p>
        </w:tc>
        <w:tc>
          <w:tcPr>
            <w:tcW w:w="1559" w:type="pct"/>
            <w:tcBorders>
              <w:top w:val="single" w:sz="4" w:space="0" w:color="auto"/>
              <w:left w:val="single" w:sz="4" w:space="0" w:color="auto"/>
              <w:bottom w:val="single" w:sz="4" w:space="0" w:color="auto"/>
              <w:right w:val="single" w:sz="4" w:space="0" w:color="auto"/>
            </w:tcBorders>
          </w:tcPr>
          <w:p w:rsidR="009C689B" w:rsidRPr="009C689B" w:rsidRDefault="009C689B" w:rsidP="009C689B">
            <w:pPr>
              <w:tabs>
                <w:tab w:val="left" w:pos="1695"/>
              </w:tabs>
              <w:spacing w:line="240" w:lineRule="auto"/>
              <w:rPr>
                <w:rFonts w:ascii="Arial Narrow" w:hAnsi="Arial Narrow" w:cs="Arial"/>
                <w:sz w:val="20"/>
                <w:szCs w:val="20"/>
              </w:rPr>
            </w:pPr>
            <w:r w:rsidRPr="009C689B">
              <w:rPr>
                <w:rFonts w:ascii="Arial Narrow" w:hAnsi="Arial Narrow" w:cs="Arial"/>
                <w:sz w:val="20"/>
                <w:szCs w:val="20"/>
              </w:rPr>
              <w:t>3 out of 12 (3/12) final Scoping/BAR were submitted to the licensing authority.</w:t>
            </w:r>
            <w:r w:rsidR="001966D7">
              <w:rPr>
                <w:rFonts w:ascii="Arial Narrow" w:hAnsi="Arial Narrow" w:cs="Arial"/>
                <w:sz w:val="20"/>
                <w:szCs w:val="20"/>
              </w:rPr>
              <w:t xml:space="preserve"> </w:t>
            </w:r>
            <w:r w:rsidRPr="009C689B">
              <w:rPr>
                <w:rFonts w:ascii="Arial Narrow" w:hAnsi="Arial Narrow" w:cs="Arial"/>
                <w:sz w:val="20"/>
                <w:szCs w:val="20"/>
              </w:rPr>
              <w:t>A total of nine (09) reports are outstanding due to the following:</w:t>
            </w:r>
          </w:p>
          <w:p w:rsidR="009C689B" w:rsidRPr="001966D7" w:rsidRDefault="009C689B" w:rsidP="001966D7">
            <w:pPr>
              <w:pStyle w:val="ListParagraph"/>
              <w:numPr>
                <w:ilvl w:val="0"/>
                <w:numId w:val="17"/>
              </w:numPr>
              <w:tabs>
                <w:tab w:val="left" w:pos="1695"/>
              </w:tabs>
              <w:spacing w:line="240" w:lineRule="auto"/>
              <w:ind w:left="175" w:hanging="175"/>
              <w:rPr>
                <w:rFonts w:ascii="Arial Narrow" w:hAnsi="Arial Narrow" w:cs="Arial"/>
                <w:sz w:val="20"/>
                <w:szCs w:val="20"/>
              </w:rPr>
            </w:pPr>
            <w:r w:rsidRPr="001966D7">
              <w:rPr>
                <w:rFonts w:ascii="Arial Narrow" w:hAnsi="Arial Narrow" w:cs="Arial"/>
                <w:sz w:val="20"/>
                <w:szCs w:val="20"/>
              </w:rPr>
              <w:t>Northen Cape requested additional specialist studies to be conducted.</w:t>
            </w:r>
          </w:p>
          <w:p w:rsidR="009C689B" w:rsidRPr="001966D7" w:rsidRDefault="009C689B" w:rsidP="001966D7">
            <w:pPr>
              <w:pStyle w:val="ListParagraph"/>
              <w:numPr>
                <w:ilvl w:val="0"/>
                <w:numId w:val="17"/>
              </w:numPr>
              <w:tabs>
                <w:tab w:val="left" w:pos="1695"/>
              </w:tabs>
              <w:spacing w:line="240" w:lineRule="auto"/>
              <w:ind w:left="175" w:hanging="175"/>
              <w:rPr>
                <w:rFonts w:ascii="Arial Narrow" w:hAnsi="Arial Narrow" w:cs="Arial"/>
                <w:sz w:val="20"/>
                <w:szCs w:val="20"/>
              </w:rPr>
            </w:pPr>
            <w:r w:rsidRPr="001966D7">
              <w:rPr>
                <w:rFonts w:ascii="Arial Narrow" w:hAnsi="Arial Narrow" w:cs="Arial"/>
                <w:sz w:val="20"/>
                <w:szCs w:val="20"/>
              </w:rPr>
              <w:t>Eastern Cape requested additional public participation.</w:t>
            </w:r>
          </w:p>
          <w:p w:rsidR="00934410" w:rsidRPr="001966D7" w:rsidRDefault="009C689B" w:rsidP="001966D7">
            <w:pPr>
              <w:pStyle w:val="ListParagraph"/>
              <w:numPr>
                <w:ilvl w:val="0"/>
                <w:numId w:val="17"/>
              </w:numPr>
              <w:tabs>
                <w:tab w:val="left" w:pos="1695"/>
              </w:tabs>
              <w:spacing w:line="240" w:lineRule="auto"/>
              <w:ind w:left="175" w:hanging="175"/>
              <w:rPr>
                <w:rFonts w:ascii="Arial Narrow" w:hAnsi="Arial Narrow" w:cs="Arial"/>
                <w:sz w:val="20"/>
                <w:szCs w:val="20"/>
              </w:rPr>
            </w:pPr>
            <w:r w:rsidRPr="001966D7">
              <w:rPr>
                <w:rFonts w:ascii="Arial Narrow" w:hAnsi="Arial Narrow" w:cs="Arial"/>
                <w:sz w:val="20"/>
                <w:szCs w:val="20"/>
              </w:rPr>
              <w:t>KwaZulu-Natal, requested amendments to the report, which led to the report going out for a second period of public comment approximately ending in May 2018.</w:t>
            </w:r>
          </w:p>
        </w:tc>
        <w:tc>
          <w:tcPr>
            <w:tcW w:w="669" w:type="pct"/>
            <w:tcBorders>
              <w:top w:val="single" w:sz="4" w:space="0" w:color="auto"/>
              <w:left w:val="single" w:sz="4" w:space="0" w:color="auto"/>
              <w:bottom w:val="single" w:sz="4" w:space="0" w:color="auto"/>
              <w:right w:val="single" w:sz="4" w:space="0" w:color="auto"/>
            </w:tcBorders>
          </w:tcPr>
          <w:p w:rsidR="001966D7" w:rsidRPr="001966D7" w:rsidRDefault="001966D7" w:rsidP="001966D7">
            <w:pPr>
              <w:pStyle w:val="ListParagraph"/>
              <w:numPr>
                <w:ilvl w:val="0"/>
                <w:numId w:val="17"/>
              </w:numPr>
              <w:tabs>
                <w:tab w:val="left" w:pos="1695"/>
              </w:tabs>
              <w:spacing w:line="240" w:lineRule="auto"/>
              <w:ind w:left="175" w:hanging="175"/>
              <w:rPr>
                <w:rFonts w:ascii="Arial Narrow" w:hAnsi="Arial Narrow" w:cs="Arial"/>
                <w:bCs/>
                <w:sz w:val="20"/>
                <w:szCs w:val="20"/>
              </w:rPr>
            </w:pPr>
            <w:r w:rsidRPr="001966D7">
              <w:rPr>
                <w:rFonts w:ascii="Arial Narrow" w:hAnsi="Arial Narrow" w:cs="Arial"/>
                <w:bCs/>
                <w:sz w:val="20"/>
                <w:szCs w:val="20"/>
              </w:rPr>
              <w:t>Municipalities delayed in finalising applications forms</w:t>
            </w:r>
          </w:p>
          <w:p w:rsidR="001966D7" w:rsidRPr="001966D7" w:rsidRDefault="001966D7" w:rsidP="001966D7">
            <w:pPr>
              <w:pStyle w:val="ListParagraph"/>
              <w:numPr>
                <w:ilvl w:val="0"/>
                <w:numId w:val="17"/>
              </w:numPr>
              <w:tabs>
                <w:tab w:val="left" w:pos="1695"/>
              </w:tabs>
              <w:spacing w:line="240" w:lineRule="auto"/>
              <w:ind w:left="175" w:hanging="175"/>
              <w:rPr>
                <w:rFonts w:ascii="Arial Narrow" w:hAnsi="Arial Narrow" w:cs="Arial"/>
                <w:bCs/>
                <w:sz w:val="20"/>
                <w:szCs w:val="20"/>
              </w:rPr>
            </w:pPr>
            <w:r w:rsidRPr="001966D7">
              <w:rPr>
                <w:rFonts w:ascii="Arial Narrow" w:hAnsi="Arial Narrow" w:cs="Arial"/>
                <w:bCs/>
                <w:sz w:val="20"/>
                <w:szCs w:val="20"/>
              </w:rPr>
              <w:t>Finalisation of the pricing process by Supply Chain led to the delay in the appointment of Service Providers</w:t>
            </w:r>
          </w:p>
          <w:p w:rsidR="00934410" w:rsidRPr="004B2555" w:rsidRDefault="001966D7" w:rsidP="001966D7">
            <w:pPr>
              <w:pStyle w:val="ListParagraph"/>
              <w:numPr>
                <w:ilvl w:val="0"/>
                <w:numId w:val="17"/>
              </w:numPr>
              <w:tabs>
                <w:tab w:val="left" w:pos="1695"/>
              </w:tabs>
              <w:spacing w:line="240" w:lineRule="auto"/>
              <w:ind w:left="175" w:hanging="175"/>
              <w:rPr>
                <w:rFonts w:ascii="Arial Narrow" w:hAnsi="Arial Narrow" w:cs="Arial"/>
                <w:bCs/>
                <w:sz w:val="20"/>
                <w:szCs w:val="20"/>
              </w:rPr>
            </w:pPr>
            <w:r w:rsidRPr="001966D7">
              <w:rPr>
                <w:rFonts w:ascii="Arial Narrow" w:hAnsi="Arial Narrow" w:cs="Arial"/>
                <w:bCs/>
                <w:sz w:val="20"/>
                <w:szCs w:val="20"/>
              </w:rPr>
              <w:t>Additional requirements by Licensing authorities</w:t>
            </w:r>
          </w:p>
        </w:tc>
        <w:tc>
          <w:tcPr>
            <w:tcW w:w="579" w:type="pct"/>
            <w:tcBorders>
              <w:top w:val="single" w:sz="4" w:space="0" w:color="auto"/>
              <w:left w:val="single" w:sz="4" w:space="0" w:color="auto"/>
              <w:bottom w:val="single" w:sz="4" w:space="0" w:color="auto"/>
              <w:right w:val="single" w:sz="4" w:space="0" w:color="auto"/>
            </w:tcBorders>
          </w:tcPr>
          <w:p w:rsidR="001966D7" w:rsidRPr="001966D7" w:rsidRDefault="001966D7" w:rsidP="001966D7">
            <w:pPr>
              <w:pStyle w:val="ListParagraph"/>
              <w:numPr>
                <w:ilvl w:val="0"/>
                <w:numId w:val="17"/>
              </w:numPr>
              <w:tabs>
                <w:tab w:val="left" w:pos="1695"/>
              </w:tabs>
              <w:spacing w:line="240" w:lineRule="auto"/>
              <w:ind w:left="175" w:hanging="175"/>
              <w:rPr>
                <w:rFonts w:ascii="Arial Narrow" w:hAnsi="Arial Narrow" w:cs="Arial"/>
                <w:bCs/>
                <w:sz w:val="20"/>
                <w:szCs w:val="20"/>
              </w:rPr>
            </w:pPr>
            <w:r w:rsidRPr="001966D7">
              <w:rPr>
                <w:rFonts w:ascii="Arial Narrow" w:hAnsi="Arial Narrow" w:cs="Arial"/>
                <w:bCs/>
                <w:sz w:val="20"/>
                <w:szCs w:val="20"/>
              </w:rPr>
              <w:t>Engaged with all municipalities and provinces affected.</w:t>
            </w:r>
          </w:p>
          <w:p w:rsidR="001966D7" w:rsidRPr="001966D7" w:rsidRDefault="001966D7" w:rsidP="001966D7">
            <w:pPr>
              <w:pStyle w:val="ListParagraph"/>
              <w:numPr>
                <w:ilvl w:val="0"/>
                <w:numId w:val="17"/>
              </w:numPr>
              <w:tabs>
                <w:tab w:val="left" w:pos="1695"/>
              </w:tabs>
              <w:spacing w:line="240" w:lineRule="auto"/>
              <w:ind w:left="175" w:hanging="175"/>
              <w:rPr>
                <w:rFonts w:ascii="Arial Narrow" w:hAnsi="Arial Narrow" w:cs="Arial"/>
                <w:bCs/>
                <w:sz w:val="20"/>
                <w:szCs w:val="20"/>
              </w:rPr>
            </w:pPr>
            <w:r w:rsidRPr="001966D7">
              <w:rPr>
                <w:rFonts w:ascii="Arial Narrow" w:hAnsi="Arial Narrow" w:cs="Arial"/>
                <w:bCs/>
                <w:sz w:val="20"/>
                <w:szCs w:val="20"/>
              </w:rPr>
              <w:t xml:space="preserve">Service providers were introduced to all municipalities </w:t>
            </w:r>
          </w:p>
          <w:p w:rsidR="00934410" w:rsidRPr="001966D7" w:rsidRDefault="001966D7" w:rsidP="001966D7">
            <w:pPr>
              <w:pStyle w:val="ListParagraph"/>
              <w:numPr>
                <w:ilvl w:val="0"/>
                <w:numId w:val="17"/>
              </w:numPr>
              <w:tabs>
                <w:tab w:val="left" w:pos="1695"/>
              </w:tabs>
              <w:spacing w:after="0" w:line="240" w:lineRule="auto"/>
              <w:ind w:left="175" w:hanging="175"/>
            </w:pPr>
            <w:r w:rsidRPr="001966D7">
              <w:rPr>
                <w:rFonts w:ascii="Arial Narrow" w:hAnsi="Arial Narrow" w:cs="Arial"/>
                <w:bCs/>
                <w:sz w:val="20"/>
                <w:szCs w:val="20"/>
              </w:rPr>
              <w:t>Continuously engaging with all provinces affected through Working Group 9</w:t>
            </w:r>
          </w:p>
        </w:tc>
      </w:tr>
      <w:tr w:rsidR="00934410" w:rsidRPr="004B2555" w:rsidTr="00FE24CD">
        <w:trPr>
          <w:trHeight w:val="552"/>
        </w:trPr>
        <w:tc>
          <w:tcPr>
            <w:tcW w:w="579" w:type="pct"/>
            <w:vMerge/>
            <w:tcBorders>
              <w:left w:val="single" w:sz="4" w:space="0" w:color="auto"/>
              <w:right w:val="single" w:sz="4" w:space="0" w:color="auto"/>
            </w:tcBorders>
          </w:tcPr>
          <w:p w:rsidR="00934410" w:rsidRPr="004B2555" w:rsidRDefault="00934410" w:rsidP="008D0AE6">
            <w:pPr>
              <w:spacing w:after="0" w:line="240" w:lineRule="auto"/>
              <w:jc w:val="both"/>
              <w:rPr>
                <w:rFonts w:ascii="Arial-BoldMT" w:hAnsi="Arial-BoldMT" w:cs="Arial-BoldMT"/>
                <w:b/>
                <w:bCs/>
                <w:sz w:val="16"/>
                <w:szCs w:val="16"/>
              </w:rPr>
            </w:pPr>
          </w:p>
        </w:tc>
        <w:tc>
          <w:tcPr>
            <w:tcW w:w="505"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w:t>
            </w:r>
            <w:r w:rsidR="00FE24CD">
              <w:rPr>
                <w:rFonts w:ascii="Arial Narrow" w:hAnsi="Arial Narrow" w:cs="ArialMT"/>
                <w:sz w:val="20"/>
                <w:szCs w:val="20"/>
              </w:rPr>
              <w:t xml:space="preserve"> </w:t>
            </w:r>
            <w:r w:rsidRPr="004B2555">
              <w:rPr>
                <w:rFonts w:ascii="Arial Narrow" w:hAnsi="Arial Narrow" w:cs="ArialMT"/>
                <w:sz w:val="20"/>
                <w:szCs w:val="20"/>
              </w:rPr>
              <w:t>management</w:t>
            </w:r>
          </w:p>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0"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Service provider</w:t>
            </w:r>
          </w:p>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appointed and draft Minamata Convention</w:t>
            </w:r>
          </w:p>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Impact Study developed</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Minamata Convention</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Impact Study approved</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by Cabinet and</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submitted to Parliament</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for ratification</w:t>
            </w:r>
          </w:p>
        </w:tc>
        <w:tc>
          <w:tcPr>
            <w:tcW w:w="1559" w:type="pct"/>
            <w:tcBorders>
              <w:top w:val="single" w:sz="4" w:space="0" w:color="auto"/>
              <w:left w:val="single" w:sz="4" w:space="0" w:color="auto"/>
              <w:bottom w:val="single" w:sz="4" w:space="0" w:color="auto"/>
              <w:right w:val="single" w:sz="4" w:space="0" w:color="auto"/>
            </w:tcBorders>
          </w:tcPr>
          <w:p w:rsidR="00934410" w:rsidRPr="004B2555" w:rsidRDefault="001966D7" w:rsidP="008D0AE6">
            <w:pPr>
              <w:spacing w:after="0" w:line="240" w:lineRule="auto"/>
              <w:jc w:val="both"/>
              <w:rPr>
                <w:rFonts w:ascii="Arial Narrow" w:hAnsi="Arial Narrow" w:cs="ArialMT"/>
                <w:sz w:val="20"/>
                <w:szCs w:val="20"/>
              </w:rPr>
            </w:pPr>
            <w:r w:rsidRPr="001966D7">
              <w:rPr>
                <w:rFonts w:ascii="Arial Narrow" w:hAnsi="Arial Narrow" w:cs="ArialMT"/>
                <w:sz w:val="20"/>
                <w:szCs w:val="20"/>
              </w:rPr>
              <w:t>Minamata Convention Impact Study approved by Cabinet and submitted to Parliament for ratification</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pStyle w:val="Boxtext"/>
              <w:keepNext w:val="0"/>
              <w:tabs>
                <w:tab w:val="clear" w:pos="284"/>
                <w:tab w:val="clear" w:pos="567"/>
                <w:tab w:val="left" w:pos="720"/>
              </w:tabs>
              <w:spacing w:before="0" w:after="0" w:line="276" w:lineRule="auto"/>
              <w:jc w:val="both"/>
              <w:rPr>
                <w:rFonts w:eastAsiaTheme="minorHAnsi" w:cs="ArialMT"/>
                <w:sz w:val="20"/>
              </w:rPr>
            </w:pPr>
          </w:p>
        </w:tc>
      </w:tr>
      <w:tr w:rsidR="00934410" w:rsidRPr="004B2555" w:rsidTr="00BF5C54">
        <w:trPr>
          <w:trHeight w:val="566"/>
        </w:trPr>
        <w:tc>
          <w:tcPr>
            <w:tcW w:w="579" w:type="pct"/>
            <w:vMerge/>
            <w:tcBorders>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BoldMT"/>
                <w:b/>
                <w:bCs/>
                <w:sz w:val="20"/>
                <w:szCs w:val="20"/>
              </w:rPr>
            </w:pPr>
          </w:p>
        </w:tc>
        <w:tc>
          <w:tcPr>
            <w:tcW w:w="505"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waste</w:t>
            </w:r>
          </w:p>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facilities audited</w:t>
            </w:r>
          </w:p>
        </w:tc>
        <w:tc>
          <w:tcPr>
            <w:tcW w:w="440"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16 facilities were audited</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20 Waste management</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facilities audited</w:t>
            </w:r>
          </w:p>
        </w:tc>
        <w:tc>
          <w:tcPr>
            <w:tcW w:w="1559" w:type="pct"/>
            <w:tcBorders>
              <w:top w:val="single" w:sz="4" w:space="0" w:color="auto"/>
              <w:left w:val="single" w:sz="4" w:space="0" w:color="auto"/>
              <w:bottom w:val="single" w:sz="4" w:space="0" w:color="auto"/>
              <w:right w:val="single" w:sz="4" w:space="0" w:color="auto"/>
            </w:tcBorders>
          </w:tcPr>
          <w:p w:rsidR="00934410" w:rsidRPr="00AE4748" w:rsidRDefault="001966D7" w:rsidP="00050CD7">
            <w:pPr>
              <w:spacing w:after="0" w:line="240" w:lineRule="auto"/>
              <w:jc w:val="both"/>
              <w:rPr>
                <w:rFonts w:ascii="Arial Narrow" w:hAnsi="Arial Narrow" w:cs="ArialMT"/>
                <w:sz w:val="20"/>
                <w:szCs w:val="20"/>
              </w:rPr>
            </w:pPr>
            <w:r w:rsidRPr="001966D7">
              <w:rPr>
                <w:rFonts w:ascii="Arial Narrow" w:hAnsi="Arial Narrow" w:cs="ArialMT"/>
                <w:sz w:val="20"/>
                <w:szCs w:val="20"/>
              </w:rPr>
              <w:t>24 waste managed facilities were audited</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934410" w:rsidRPr="004B2555" w:rsidRDefault="00934410"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934410" w:rsidRPr="00560C62" w:rsidRDefault="00934410" w:rsidP="00560C62">
            <w:pPr>
              <w:spacing w:after="0" w:line="240" w:lineRule="auto"/>
              <w:jc w:val="both"/>
              <w:rPr>
                <w:rFonts w:ascii="Arial Narrow" w:hAnsi="Arial Narrow" w:cs="ArialMT"/>
                <w:sz w:val="20"/>
                <w:szCs w:val="20"/>
              </w:rPr>
            </w:pPr>
          </w:p>
        </w:tc>
      </w:tr>
      <w:tr w:rsidR="00934410" w:rsidRPr="004B2555" w:rsidTr="00BF5C54">
        <w:trPr>
          <w:trHeight w:val="410"/>
        </w:trPr>
        <w:tc>
          <w:tcPr>
            <w:tcW w:w="579" w:type="pct"/>
            <w:tcBorders>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BoldMT"/>
                <w:b/>
                <w:bCs/>
                <w:sz w:val="20"/>
                <w:szCs w:val="20"/>
              </w:rPr>
            </w:pPr>
            <w:r w:rsidRPr="001068DB">
              <w:rPr>
                <w:rFonts w:ascii="Arial Narrow" w:hAnsi="Arial Narrow" w:cs="Arial-BoldMT"/>
                <w:b/>
                <w:bCs/>
                <w:sz w:val="20"/>
                <w:szCs w:val="20"/>
              </w:rPr>
              <w:t>Negative impacts on health and wellbeing minimised</w:t>
            </w:r>
          </w:p>
        </w:tc>
        <w:tc>
          <w:tcPr>
            <w:tcW w:w="505"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1068DB">
              <w:rPr>
                <w:rFonts w:ascii="Arial Narrow" w:hAnsi="Arial Narrow" w:cs="ArialMT"/>
                <w:sz w:val="20"/>
                <w:szCs w:val="20"/>
              </w:rPr>
              <w:t>Percentage decrease on HCFC consumption (5140.2 tons baseline)</w:t>
            </w:r>
          </w:p>
        </w:tc>
        <w:tc>
          <w:tcPr>
            <w:tcW w:w="440"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Pr>
                <w:rFonts w:ascii="Arial Narrow" w:hAnsi="Arial Narrow" w:cs="ArialMT"/>
                <w:sz w:val="20"/>
                <w:szCs w:val="20"/>
              </w:rPr>
              <w:t>26.17% decrease on HCFC consumption</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1068DB">
              <w:rPr>
                <w:rFonts w:ascii="Arial Narrow" w:hAnsi="Arial Narrow" w:cs="ArialMT"/>
                <w:sz w:val="20"/>
                <w:szCs w:val="20"/>
              </w:rPr>
              <w:t>20% (1028.04 tons)</w:t>
            </w:r>
          </w:p>
        </w:tc>
        <w:tc>
          <w:tcPr>
            <w:tcW w:w="1559" w:type="pct"/>
            <w:tcBorders>
              <w:top w:val="single" w:sz="4" w:space="0" w:color="auto"/>
              <w:left w:val="single" w:sz="4" w:space="0" w:color="auto"/>
              <w:bottom w:val="single" w:sz="4" w:space="0" w:color="auto"/>
              <w:right w:val="single" w:sz="4" w:space="0" w:color="auto"/>
            </w:tcBorders>
          </w:tcPr>
          <w:p w:rsidR="00AE4748" w:rsidRPr="00AE4748" w:rsidRDefault="00AE4748" w:rsidP="00AE4748">
            <w:pPr>
              <w:spacing w:after="0" w:line="240" w:lineRule="auto"/>
              <w:jc w:val="both"/>
              <w:rPr>
                <w:rFonts w:ascii="Arial Narrow" w:hAnsi="Arial Narrow" w:cs="ArialMT"/>
                <w:sz w:val="20"/>
                <w:szCs w:val="20"/>
              </w:rPr>
            </w:pPr>
            <w:r w:rsidRPr="00AE4748">
              <w:rPr>
                <w:rFonts w:ascii="Arial Narrow" w:hAnsi="Arial Narrow" w:cs="ArialMT"/>
                <w:sz w:val="20"/>
                <w:szCs w:val="20"/>
              </w:rPr>
              <w:t xml:space="preserve">A decrease of 38% HCFC consumption </w:t>
            </w:r>
          </w:p>
          <w:p w:rsidR="00934410" w:rsidRPr="00560C62" w:rsidRDefault="00AE4748" w:rsidP="001966D7">
            <w:pPr>
              <w:spacing w:after="0" w:line="240" w:lineRule="auto"/>
              <w:jc w:val="both"/>
              <w:rPr>
                <w:rFonts w:ascii="Arial Narrow" w:hAnsi="Arial Narrow" w:cs="ArialMT"/>
                <w:sz w:val="20"/>
                <w:szCs w:val="20"/>
              </w:rPr>
            </w:pPr>
            <w:r w:rsidRPr="00AE4748">
              <w:rPr>
                <w:rFonts w:ascii="Arial Narrow" w:hAnsi="Arial Narrow" w:cs="ArialMT"/>
                <w:sz w:val="20"/>
                <w:szCs w:val="20"/>
              </w:rPr>
              <w:t>(i.e  1976.35/5140.2 x 100) was</w:t>
            </w:r>
            <w:r w:rsidR="001966D7">
              <w:rPr>
                <w:rFonts w:ascii="Arial Narrow" w:hAnsi="Arial Narrow" w:cs="ArialMT"/>
                <w:sz w:val="20"/>
                <w:szCs w:val="20"/>
              </w:rPr>
              <w:t xml:space="preserve"> </w:t>
            </w:r>
            <w:r w:rsidRPr="00AE4748">
              <w:rPr>
                <w:rFonts w:ascii="Arial Narrow" w:hAnsi="Arial Narrow" w:cs="ArialMT"/>
                <w:sz w:val="20"/>
                <w:szCs w:val="20"/>
              </w:rPr>
              <w:t>(Q1 = 157.9, Q2= 557.60, Q3=91.8, Q4=1169.05) tons allowable</w:t>
            </w:r>
            <w:r w:rsidR="001966D7">
              <w:rPr>
                <w:rFonts w:ascii="Arial Narrow" w:hAnsi="Arial Narrow" w:cs="ArialMT"/>
                <w:sz w:val="20"/>
                <w:szCs w:val="20"/>
              </w:rPr>
              <w:t xml:space="preserve"> </w:t>
            </w:r>
            <w:r w:rsidRPr="00AE4748">
              <w:rPr>
                <w:rFonts w:ascii="Arial Narrow" w:hAnsi="Arial Narrow" w:cs="ArialMT"/>
                <w:sz w:val="20"/>
                <w:szCs w:val="20"/>
              </w:rPr>
              <w:t>consumption (i.e. 4112.16 Tonnes) was consumed</w:t>
            </w:r>
          </w:p>
        </w:tc>
        <w:tc>
          <w:tcPr>
            <w:tcW w:w="669" w:type="pct"/>
            <w:tcBorders>
              <w:top w:val="single" w:sz="4" w:space="0" w:color="auto"/>
              <w:left w:val="single" w:sz="4" w:space="0" w:color="auto"/>
              <w:bottom w:val="single" w:sz="4" w:space="0" w:color="auto"/>
              <w:right w:val="single" w:sz="4" w:space="0" w:color="auto"/>
            </w:tcBorders>
          </w:tcPr>
          <w:p w:rsidR="00934410" w:rsidRPr="00560C62" w:rsidRDefault="00934410"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934410" w:rsidRPr="00560C62" w:rsidRDefault="00934410" w:rsidP="008D0AE6">
            <w:pPr>
              <w:spacing w:after="0" w:line="240" w:lineRule="auto"/>
              <w:jc w:val="both"/>
              <w:rPr>
                <w:rFonts w:ascii="Arial Narrow" w:hAnsi="Arial Narrow" w:cs="ArialMT"/>
                <w:sz w:val="20"/>
                <w:szCs w:val="20"/>
              </w:rPr>
            </w:pPr>
          </w:p>
        </w:tc>
      </w:tr>
      <w:tr w:rsidR="00934410" w:rsidRPr="004B2555" w:rsidTr="00BF5C54">
        <w:trPr>
          <w:trHeight w:val="788"/>
        </w:trPr>
        <w:tc>
          <w:tcPr>
            <w:tcW w:w="579" w:type="pct"/>
            <w:vMerge w:val="restart"/>
            <w:tcBorders>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05"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State of the Waste Report developed</w:t>
            </w:r>
          </w:p>
        </w:tc>
        <w:tc>
          <w:tcPr>
            <w:tcW w:w="440"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Waste Information</w:t>
            </w:r>
          </w:p>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Baseline Report 2012</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State of the Waste Report</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1559" w:type="pct"/>
            <w:tcBorders>
              <w:top w:val="single" w:sz="4" w:space="0" w:color="auto"/>
              <w:left w:val="single" w:sz="4" w:space="0" w:color="auto"/>
              <w:bottom w:val="single" w:sz="4" w:space="0" w:color="auto"/>
              <w:right w:val="single" w:sz="4" w:space="0" w:color="auto"/>
            </w:tcBorders>
          </w:tcPr>
          <w:p w:rsidR="00934410" w:rsidRPr="004B2555" w:rsidRDefault="001966D7" w:rsidP="00560C62">
            <w:pPr>
              <w:spacing w:after="0" w:line="240" w:lineRule="auto"/>
              <w:jc w:val="both"/>
              <w:rPr>
                <w:rFonts w:ascii="Arial Narrow" w:hAnsi="Arial Narrow" w:cs="ArialMT"/>
                <w:sz w:val="20"/>
                <w:szCs w:val="20"/>
              </w:rPr>
            </w:pPr>
            <w:r w:rsidRPr="001966D7">
              <w:rPr>
                <w:rFonts w:ascii="Arial Narrow" w:hAnsi="Arial Narrow" w:cs="ArialMT"/>
                <w:sz w:val="20"/>
                <w:szCs w:val="20"/>
              </w:rPr>
              <w:t>Service Level Agreement (SLA) signed and State of Waste Report compiled.</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934410" w:rsidRPr="00560C62" w:rsidRDefault="00934410" w:rsidP="008D0AE6">
            <w:pPr>
              <w:spacing w:after="0" w:line="240" w:lineRule="auto"/>
              <w:jc w:val="both"/>
              <w:rPr>
                <w:rFonts w:ascii="Arial Narrow" w:hAnsi="Arial Narrow" w:cs="ArialMT"/>
                <w:sz w:val="20"/>
                <w:szCs w:val="20"/>
              </w:rPr>
            </w:pPr>
          </w:p>
        </w:tc>
      </w:tr>
      <w:tr w:rsidR="00934410" w:rsidRPr="004B2555" w:rsidTr="00DF4BC1">
        <w:trPr>
          <w:trHeight w:val="541"/>
        </w:trPr>
        <w:tc>
          <w:tcPr>
            <w:tcW w:w="579" w:type="pct"/>
            <w:vMerge/>
            <w:tcBorders>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BoldMT"/>
                <w:b/>
                <w:bCs/>
                <w:sz w:val="20"/>
                <w:szCs w:val="20"/>
              </w:rPr>
            </w:pPr>
          </w:p>
        </w:tc>
        <w:tc>
          <w:tcPr>
            <w:tcW w:w="505" w:type="pct"/>
            <w:vMerge w:val="restart"/>
            <w:tcBorders>
              <w:top w:val="single" w:sz="4" w:space="0" w:color="auto"/>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chemicals and waste management</w:t>
            </w:r>
          </w:p>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instruments developed and implemented</w:t>
            </w:r>
          </w:p>
        </w:tc>
        <w:tc>
          <w:tcPr>
            <w:tcW w:w="440" w:type="pct"/>
            <w:vMerge w:val="restart"/>
            <w:tcBorders>
              <w:top w:val="single" w:sz="4" w:space="0" w:color="auto"/>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National Waste</w:t>
            </w:r>
          </w:p>
          <w:p w:rsidR="00934410" w:rsidRPr="004B2555" w:rsidRDefault="00934410"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Strategy</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for management</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options on plastic waste</w:t>
            </w:r>
          </w:p>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compiled</w:t>
            </w:r>
          </w:p>
        </w:tc>
        <w:tc>
          <w:tcPr>
            <w:tcW w:w="1559" w:type="pct"/>
            <w:tcBorders>
              <w:top w:val="single" w:sz="4" w:space="0" w:color="auto"/>
              <w:left w:val="single" w:sz="4" w:space="0" w:color="auto"/>
              <w:bottom w:val="single" w:sz="4" w:space="0" w:color="auto"/>
              <w:right w:val="single" w:sz="4" w:space="0" w:color="auto"/>
            </w:tcBorders>
          </w:tcPr>
          <w:p w:rsidR="00934410" w:rsidRPr="00934410" w:rsidRDefault="001966D7" w:rsidP="00934410">
            <w:pPr>
              <w:spacing w:after="0" w:line="240" w:lineRule="auto"/>
              <w:jc w:val="both"/>
              <w:rPr>
                <w:rFonts w:ascii="Arial Narrow" w:hAnsi="Arial Narrow" w:cs="ArialMT"/>
                <w:sz w:val="20"/>
                <w:szCs w:val="20"/>
              </w:rPr>
            </w:pPr>
            <w:r w:rsidRPr="001966D7">
              <w:rPr>
                <w:rFonts w:ascii="Arial Narrow" w:hAnsi="Arial Narrow" w:cs="ArialMT"/>
                <w:sz w:val="20"/>
                <w:szCs w:val="20"/>
              </w:rPr>
              <w:t>Report for management options on plastic waste compiled.</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934410" w:rsidRPr="00560C62" w:rsidRDefault="00934410" w:rsidP="008D0AE6">
            <w:pPr>
              <w:spacing w:after="0" w:line="240" w:lineRule="auto"/>
              <w:jc w:val="both"/>
              <w:rPr>
                <w:rFonts w:ascii="Arial Narrow" w:hAnsi="Arial Narrow" w:cs="ArialMT"/>
                <w:sz w:val="20"/>
                <w:szCs w:val="20"/>
              </w:rPr>
            </w:pPr>
          </w:p>
        </w:tc>
      </w:tr>
      <w:tr w:rsidR="00934410" w:rsidRPr="004B2555" w:rsidTr="00402A9E">
        <w:trPr>
          <w:trHeight w:val="394"/>
        </w:trPr>
        <w:tc>
          <w:tcPr>
            <w:tcW w:w="579" w:type="pct"/>
            <w:vMerge/>
            <w:tcBorders>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BoldMT"/>
                <w:b/>
                <w:bCs/>
                <w:sz w:val="20"/>
                <w:szCs w:val="20"/>
              </w:rPr>
            </w:pPr>
          </w:p>
        </w:tc>
        <w:tc>
          <w:tcPr>
            <w:tcW w:w="505" w:type="pct"/>
            <w:vMerge/>
            <w:tcBorders>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p>
        </w:tc>
        <w:tc>
          <w:tcPr>
            <w:tcW w:w="440" w:type="pct"/>
            <w:vMerge/>
            <w:tcBorders>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Landfill disposal tax compiled</w:t>
            </w:r>
          </w:p>
        </w:tc>
        <w:tc>
          <w:tcPr>
            <w:tcW w:w="1559" w:type="pct"/>
            <w:tcBorders>
              <w:top w:val="single" w:sz="4" w:space="0" w:color="auto"/>
              <w:left w:val="single" w:sz="4" w:space="0" w:color="auto"/>
              <w:bottom w:val="single" w:sz="4" w:space="0" w:color="auto"/>
              <w:right w:val="single" w:sz="4" w:space="0" w:color="auto"/>
            </w:tcBorders>
          </w:tcPr>
          <w:p w:rsidR="00934410" w:rsidRPr="004B2555" w:rsidRDefault="001966D7" w:rsidP="008D0AE6">
            <w:pPr>
              <w:spacing w:after="0" w:line="240" w:lineRule="auto"/>
              <w:jc w:val="both"/>
              <w:rPr>
                <w:rFonts w:ascii="Arial Narrow" w:hAnsi="Arial Narrow" w:cs="ArialMT"/>
                <w:sz w:val="20"/>
                <w:szCs w:val="20"/>
              </w:rPr>
            </w:pPr>
            <w:r w:rsidRPr="001966D7">
              <w:rPr>
                <w:rFonts w:ascii="Arial Narrow" w:hAnsi="Arial Narrow" w:cs="ArialMT"/>
                <w:sz w:val="20"/>
                <w:szCs w:val="20"/>
              </w:rPr>
              <w:t>Framework for the tool (market-based instrument) has not been completed however the draft Status Quo Report on landfill disposal tax feasibility has been completed on 29/03/2018.</w:t>
            </w:r>
          </w:p>
        </w:tc>
        <w:tc>
          <w:tcPr>
            <w:tcW w:w="669" w:type="pct"/>
            <w:tcBorders>
              <w:top w:val="single" w:sz="4" w:space="0" w:color="auto"/>
              <w:left w:val="single" w:sz="4" w:space="0" w:color="auto"/>
              <w:bottom w:val="single" w:sz="4" w:space="0" w:color="auto"/>
              <w:right w:val="single" w:sz="4" w:space="0" w:color="auto"/>
            </w:tcBorders>
          </w:tcPr>
          <w:p w:rsidR="00934410" w:rsidRPr="004B2555" w:rsidRDefault="001966D7" w:rsidP="008D0AE6">
            <w:pPr>
              <w:spacing w:after="0" w:line="240" w:lineRule="auto"/>
              <w:jc w:val="both"/>
              <w:rPr>
                <w:rFonts w:ascii="Arial Narrow" w:hAnsi="Arial Narrow" w:cs="ArialMT"/>
                <w:sz w:val="20"/>
                <w:szCs w:val="20"/>
              </w:rPr>
            </w:pPr>
            <w:r w:rsidRPr="001966D7">
              <w:rPr>
                <w:rFonts w:ascii="Arial Narrow" w:hAnsi="Arial Narrow" w:cs="ArialMT"/>
                <w:sz w:val="20"/>
                <w:szCs w:val="20"/>
              </w:rPr>
              <w:t>The Project Steering Committee recommended that the sampling (number of various categories of municipalities) be revised as the implications of the landfill disposal tax would affect all municipalities. This change of sampling requires time and led to the delay.</w:t>
            </w:r>
          </w:p>
        </w:tc>
        <w:tc>
          <w:tcPr>
            <w:tcW w:w="579" w:type="pct"/>
            <w:tcBorders>
              <w:top w:val="single" w:sz="4" w:space="0" w:color="auto"/>
              <w:left w:val="single" w:sz="4" w:space="0" w:color="auto"/>
              <w:bottom w:val="single" w:sz="4" w:space="0" w:color="auto"/>
              <w:right w:val="single" w:sz="4" w:space="0" w:color="auto"/>
            </w:tcBorders>
          </w:tcPr>
          <w:p w:rsidR="00934410" w:rsidRPr="004B2555" w:rsidRDefault="001966D7" w:rsidP="008D0AE6">
            <w:pPr>
              <w:spacing w:after="0" w:line="240" w:lineRule="auto"/>
              <w:jc w:val="both"/>
              <w:rPr>
                <w:rFonts w:cs="ArialMT"/>
                <w:sz w:val="20"/>
              </w:rPr>
            </w:pPr>
            <w:r w:rsidRPr="001966D7">
              <w:rPr>
                <w:rFonts w:ascii="Arial Narrow" w:hAnsi="Arial Narrow" w:cs="ArialMT"/>
                <w:sz w:val="20"/>
                <w:szCs w:val="20"/>
              </w:rPr>
              <w:t>The project management has assigned additional human resource capacity to approach additional municipalities for data collection. The project is scheduled for completion in July 2018</w:t>
            </w:r>
          </w:p>
        </w:tc>
      </w:tr>
      <w:tr w:rsidR="00934410" w:rsidRPr="004B2555" w:rsidTr="00402A9E">
        <w:trPr>
          <w:trHeight w:val="648"/>
        </w:trPr>
        <w:tc>
          <w:tcPr>
            <w:tcW w:w="579" w:type="pct"/>
            <w:vMerge/>
            <w:tcBorders>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BoldMT"/>
                <w:b/>
                <w:bCs/>
                <w:sz w:val="20"/>
                <w:szCs w:val="20"/>
              </w:rPr>
            </w:pPr>
          </w:p>
        </w:tc>
        <w:tc>
          <w:tcPr>
            <w:tcW w:w="505" w:type="pct"/>
            <w:vMerge/>
            <w:tcBorders>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p>
        </w:tc>
        <w:tc>
          <w:tcPr>
            <w:tcW w:w="440" w:type="pct"/>
            <w:vMerge/>
            <w:tcBorders>
              <w:left w:val="single" w:sz="4" w:space="0" w:color="auto"/>
              <w:bottom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p>
        </w:tc>
        <w:tc>
          <w:tcPr>
            <w:tcW w:w="669" w:type="pct"/>
            <w:tcBorders>
              <w:top w:val="single" w:sz="4" w:space="0" w:color="auto"/>
              <w:left w:val="single" w:sz="4" w:space="0" w:color="auto"/>
              <w:right w:val="single" w:sz="4" w:space="0" w:color="auto"/>
            </w:tcBorders>
          </w:tcPr>
          <w:p w:rsidR="00934410" w:rsidRPr="004B2555" w:rsidRDefault="0093441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Report on waste separation at source compiled (incl. SEIAS)</w:t>
            </w:r>
          </w:p>
        </w:tc>
        <w:tc>
          <w:tcPr>
            <w:tcW w:w="1559" w:type="pct"/>
            <w:tcBorders>
              <w:top w:val="single" w:sz="4" w:space="0" w:color="auto"/>
              <w:left w:val="single" w:sz="4" w:space="0" w:color="auto"/>
              <w:bottom w:val="single" w:sz="4" w:space="0" w:color="auto"/>
              <w:right w:val="single" w:sz="4" w:space="0" w:color="auto"/>
            </w:tcBorders>
          </w:tcPr>
          <w:p w:rsidR="00934410" w:rsidRPr="004B2555" w:rsidRDefault="001966D7" w:rsidP="008D0AE6">
            <w:pPr>
              <w:spacing w:after="0" w:line="240" w:lineRule="auto"/>
              <w:jc w:val="both"/>
              <w:rPr>
                <w:rFonts w:ascii="Arial Narrow" w:hAnsi="Arial Narrow" w:cs="ArialMT"/>
                <w:sz w:val="20"/>
                <w:szCs w:val="20"/>
              </w:rPr>
            </w:pPr>
            <w:r w:rsidRPr="001966D7">
              <w:rPr>
                <w:rFonts w:ascii="Arial Narrow" w:hAnsi="Arial Narrow" w:cs="ArialMT"/>
                <w:sz w:val="20"/>
                <w:szCs w:val="20"/>
              </w:rPr>
              <w:t>Framework for the recommended regulatory tool developed and report on waste separation at source compiled</w:t>
            </w:r>
          </w:p>
        </w:tc>
        <w:tc>
          <w:tcPr>
            <w:tcW w:w="669" w:type="pct"/>
            <w:tcBorders>
              <w:top w:val="single" w:sz="4" w:space="0" w:color="auto"/>
              <w:left w:val="single" w:sz="4" w:space="0" w:color="auto"/>
              <w:right w:val="single" w:sz="4" w:space="0" w:color="auto"/>
            </w:tcBorders>
          </w:tcPr>
          <w:p w:rsidR="00934410" w:rsidRPr="004B2555" w:rsidRDefault="00934410" w:rsidP="008D0AE6">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934410" w:rsidRPr="004B2555" w:rsidRDefault="00934410" w:rsidP="008D0AE6">
            <w:pPr>
              <w:spacing w:after="0" w:line="240" w:lineRule="auto"/>
              <w:jc w:val="both"/>
              <w:rPr>
                <w:rFonts w:cs="ArialMT"/>
                <w:sz w:val="20"/>
              </w:rPr>
            </w:pPr>
          </w:p>
        </w:tc>
      </w:tr>
    </w:tbl>
    <w:p w:rsidR="00553C48" w:rsidRPr="004B2555" w:rsidRDefault="00553C48" w:rsidP="00905E35">
      <w:pPr>
        <w:jc w:val="both"/>
        <w:rPr>
          <w:rFonts w:ascii="Arial Narrow" w:hAnsi="Arial Narrow"/>
          <w:sz w:val="20"/>
          <w:szCs w:val="20"/>
        </w:rPr>
      </w:pPr>
    </w:p>
    <w:sectPr w:rsidR="00553C48" w:rsidRPr="004B2555" w:rsidSect="001D77E1">
      <w:footerReference w:type="default" r:id="rId9"/>
      <w:pgSz w:w="16838" w:h="11906" w:orient="landscape"/>
      <w:pgMar w:top="993" w:right="1440" w:bottom="144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64" w:rsidRDefault="00AE3E64" w:rsidP="00172D8D">
      <w:pPr>
        <w:spacing w:after="0" w:line="240" w:lineRule="auto"/>
      </w:pPr>
      <w:r>
        <w:separator/>
      </w:r>
    </w:p>
  </w:endnote>
  <w:endnote w:type="continuationSeparator" w:id="0">
    <w:p w:rsidR="00AE3E64" w:rsidRDefault="00AE3E64" w:rsidP="0017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enturyGothic-Bold">
    <w:panose1 w:val="00000000000000000000"/>
    <w:charset w:val="00"/>
    <w:family w:val="swiss"/>
    <w:notTrueType/>
    <w:pitch w:val="default"/>
    <w:sig w:usb0="00000003" w:usb1="00000000" w:usb2="00000000" w:usb3="00000000" w:csb0="00000001" w:csb1="00000000"/>
  </w:font>
  <w:font w:name="MNPMEK+CenturyGothic">
    <w:altName w:val="MNPMEK+CenturyGothic"/>
    <w:panose1 w:val="00000000000000000000"/>
    <w:charset w:val="00"/>
    <w:family w:val="swiss"/>
    <w:notTrueType/>
    <w:pitch w:val="default"/>
    <w:sig w:usb0="00000003" w:usb1="00000000" w:usb2="00000000" w:usb3="00000000" w:csb0="00000001" w:csb1="00000000"/>
  </w:font>
  <w:font w:name="CenturyGothic">
    <w:altName w:val="Times New Roman"/>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8951"/>
      <w:docPartObj>
        <w:docPartGallery w:val="Page Numbers (Bottom of Page)"/>
        <w:docPartUnique/>
      </w:docPartObj>
    </w:sdtPr>
    <w:sdtEndPr>
      <w:rPr>
        <w:noProof/>
      </w:rPr>
    </w:sdtEndPr>
    <w:sdtContent>
      <w:p w:rsidR="00E8062D" w:rsidRDefault="00E8062D">
        <w:pPr>
          <w:pStyle w:val="Footer"/>
          <w:jc w:val="right"/>
        </w:pPr>
        <w:r>
          <w:fldChar w:fldCharType="begin"/>
        </w:r>
        <w:r>
          <w:instrText xml:space="preserve"> PAGE   \* MERGEFORMAT </w:instrText>
        </w:r>
        <w:r>
          <w:fldChar w:fldCharType="separate"/>
        </w:r>
        <w:r w:rsidR="00996445">
          <w:rPr>
            <w:noProof/>
          </w:rPr>
          <w:t>1</w:t>
        </w:r>
        <w:r>
          <w:rPr>
            <w:noProof/>
          </w:rPr>
          <w:fldChar w:fldCharType="end"/>
        </w:r>
      </w:p>
    </w:sdtContent>
  </w:sdt>
  <w:p w:rsidR="00E8062D" w:rsidRDefault="00E8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64" w:rsidRDefault="00AE3E64" w:rsidP="00172D8D">
      <w:pPr>
        <w:spacing w:after="0" w:line="240" w:lineRule="auto"/>
      </w:pPr>
      <w:r>
        <w:separator/>
      </w:r>
    </w:p>
  </w:footnote>
  <w:footnote w:type="continuationSeparator" w:id="0">
    <w:p w:rsidR="00AE3E64" w:rsidRDefault="00AE3E64" w:rsidP="00172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0B9"/>
    <w:multiLevelType w:val="hybridMultilevel"/>
    <w:tmpl w:val="9162D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F77961"/>
    <w:multiLevelType w:val="hybridMultilevel"/>
    <w:tmpl w:val="8BC6D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046CE4"/>
    <w:multiLevelType w:val="hybridMultilevel"/>
    <w:tmpl w:val="61AA18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D23657"/>
    <w:multiLevelType w:val="hybridMultilevel"/>
    <w:tmpl w:val="74E62EA6"/>
    <w:lvl w:ilvl="0" w:tplc="2B5602B0">
      <w:start w:val="6"/>
      <w:numFmt w:val="bullet"/>
      <w:lvlText w:val="•"/>
      <w:lvlJc w:val="left"/>
      <w:pPr>
        <w:ind w:left="720" w:hanging="360"/>
      </w:pPr>
      <w:rPr>
        <w:rFonts w:ascii="Arial Narrow" w:eastAsiaTheme="minorHAnsi" w:hAnsi="Arial Narrow" w:cs="Aria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2F2DFD"/>
    <w:multiLevelType w:val="hybridMultilevel"/>
    <w:tmpl w:val="F462F5FA"/>
    <w:lvl w:ilvl="0" w:tplc="48EAC03C">
      <w:start w:val="2"/>
      <w:numFmt w:val="bullet"/>
      <w:lvlText w:val="-"/>
      <w:lvlJc w:val="left"/>
      <w:pPr>
        <w:ind w:left="720" w:hanging="360"/>
      </w:pPr>
      <w:rPr>
        <w:rFonts w:ascii="Arial Narrow" w:eastAsia="Calibr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F8C63D7"/>
    <w:multiLevelType w:val="hybridMultilevel"/>
    <w:tmpl w:val="14A08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C60AB3"/>
    <w:multiLevelType w:val="hybridMultilevel"/>
    <w:tmpl w:val="DBD4F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D859A9"/>
    <w:multiLevelType w:val="hybridMultilevel"/>
    <w:tmpl w:val="EB06FB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F2446A"/>
    <w:multiLevelType w:val="hybridMultilevel"/>
    <w:tmpl w:val="B6161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474482C"/>
    <w:multiLevelType w:val="hybridMultilevel"/>
    <w:tmpl w:val="26AA8E5E"/>
    <w:lvl w:ilvl="0" w:tplc="B440818A">
      <w:start w:val="1"/>
      <w:numFmt w:val="decimal"/>
      <w:lvlText w:val="%1"/>
      <w:lvlJc w:val="left"/>
      <w:pPr>
        <w:ind w:left="720" w:hanging="360"/>
      </w:pPr>
      <w:rPr>
        <w:rFonts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A43C6F"/>
    <w:multiLevelType w:val="hybridMultilevel"/>
    <w:tmpl w:val="75688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EC933F4"/>
    <w:multiLevelType w:val="hybridMultilevel"/>
    <w:tmpl w:val="5DB8D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6BF2E8C"/>
    <w:multiLevelType w:val="hybridMultilevel"/>
    <w:tmpl w:val="E1A4ED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F533947"/>
    <w:multiLevelType w:val="hybridMultilevel"/>
    <w:tmpl w:val="2728B6AE"/>
    <w:lvl w:ilvl="0" w:tplc="48EAC03C">
      <w:start w:val="2"/>
      <w:numFmt w:val="bullet"/>
      <w:lvlText w:val="-"/>
      <w:lvlJc w:val="left"/>
      <w:pPr>
        <w:ind w:left="720" w:hanging="360"/>
      </w:pPr>
      <w:rPr>
        <w:rFonts w:ascii="Arial Narrow" w:eastAsia="Calibr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6E068A6"/>
    <w:multiLevelType w:val="hybridMultilevel"/>
    <w:tmpl w:val="D8028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753325D"/>
    <w:multiLevelType w:val="hybridMultilevel"/>
    <w:tmpl w:val="93CA1A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DD80C2F"/>
    <w:multiLevelType w:val="hybridMultilevel"/>
    <w:tmpl w:val="84926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9"/>
  </w:num>
  <w:num w:numId="5">
    <w:abstractNumId w:val="12"/>
  </w:num>
  <w:num w:numId="6">
    <w:abstractNumId w:val="10"/>
  </w:num>
  <w:num w:numId="7">
    <w:abstractNumId w:val="14"/>
  </w:num>
  <w:num w:numId="8">
    <w:abstractNumId w:val="4"/>
  </w:num>
  <w:num w:numId="9">
    <w:abstractNumId w:val="13"/>
  </w:num>
  <w:num w:numId="10">
    <w:abstractNumId w:val="15"/>
  </w:num>
  <w:num w:numId="11">
    <w:abstractNumId w:val="5"/>
  </w:num>
  <w:num w:numId="12">
    <w:abstractNumId w:val="1"/>
  </w:num>
  <w:num w:numId="13">
    <w:abstractNumId w:val="7"/>
  </w:num>
  <w:num w:numId="14">
    <w:abstractNumId w:val="11"/>
  </w:num>
  <w:num w:numId="15">
    <w:abstractNumId w:val="3"/>
  </w:num>
  <w:num w:numId="16">
    <w:abstractNumId w:val="0"/>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8"/>
    <w:rsid w:val="0000143C"/>
    <w:rsid w:val="00003773"/>
    <w:rsid w:val="0000385E"/>
    <w:rsid w:val="000048AE"/>
    <w:rsid w:val="00004DA2"/>
    <w:rsid w:val="00004DB9"/>
    <w:rsid w:val="0000504F"/>
    <w:rsid w:val="000059D2"/>
    <w:rsid w:val="00005D10"/>
    <w:rsid w:val="000100CF"/>
    <w:rsid w:val="00010B70"/>
    <w:rsid w:val="00010DE1"/>
    <w:rsid w:val="000119A6"/>
    <w:rsid w:val="00012108"/>
    <w:rsid w:val="0001277B"/>
    <w:rsid w:val="000134A5"/>
    <w:rsid w:val="00013544"/>
    <w:rsid w:val="00014A87"/>
    <w:rsid w:val="000173F5"/>
    <w:rsid w:val="000178C8"/>
    <w:rsid w:val="00017F65"/>
    <w:rsid w:val="00021C98"/>
    <w:rsid w:val="00022383"/>
    <w:rsid w:val="000227DC"/>
    <w:rsid w:val="00023381"/>
    <w:rsid w:val="00023553"/>
    <w:rsid w:val="000252E2"/>
    <w:rsid w:val="000253C6"/>
    <w:rsid w:val="000253D2"/>
    <w:rsid w:val="0002545B"/>
    <w:rsid w:val="00025463"/>
    <w:rsid w:val="00025D9F"/>
    <w:rsid w:val="00026B52"/>
    <w:rsid w:val="000274E6"/>
    <w:rsid w:val="000276ED"/>
    <w:rsid w:val="0002779C"/>
    <w:rsid w:val="00030F1C"/>
    <w:rsid w:val="0003103F"/>
    <w:rsid w:val="000314EF"/>
    <w:rsid w:val="00031530"/>
    <w:rsid w:val="00031855"/>
    <w:rsid w:val="00032651"/>
    <w:rsid w:val="0003322D"/>
    <w:rsid w:val="00033C39"/>
    <w:rsid w:val="000345F2"/>
    <w:rsid w:val="0003483E"/>
    <w:rsid w:val="0003569B"/>
    <w:rsid w:val="00035767"/>
    <w:rsid w:val="000358AF"/>
    <w:rsid w:val="00040956"/>
    <w:rsid w:val="000414A9"/>
    <w:rsid w:val="00041DDF"/>
    <w:rsid w:val="000426C3"/>
    <w:rsid w:val="00043869"/>
    <w:rsid w:val="00043CF5"/>
    <w:rsid w:val="0004420E"/>
    <w:rsid w:val="000449EE"/>
    <w:rsid w:val="00045110"/>
    <w:rsid w:val="0004560C"/>
    <w:rsid w:val="00045874"/>
    <w:rsid w:val="00046CC8"/>
    <w:rsid w:val="000507F3"/>
    <w:rsid w:val="00050CD7"/>
    <w:rsid w:val="00050D70"/>
    <w:rsid w:val="00050E6A"/>
    <w:rsid w:val="0005106B"/>
    <w:rsid w:val="00051415"/>
    <w:rsid w:val="0005207F"/>
    <w:rsid w:val="00052192"/>
    <w:rsid w:val="00052D39"/>
    <w:rsid w:val="00053077"/>
    <w:rsid w:val="0005320B"/>
    <w:rsid w:val="0005320D"/>
    <w:rsid w:val="00053B48"/>
    <w:rsid w:val="00053CEE"/>
    <w:rsid w:val="0005489B"/>
    <w:rsid w:val="00054CB6"/>
    <w:rsid w:val="00055F66"/>
    <w:rsid w:val="00056066"/>
    <w:rsid w:val="000560B3"/>
    <w:rsid w:val="000575CA"/>
    <w:rsid w:val="00057CBA"/>
    <w:rsid w:val="00060C11"/>
    <w:rsid w:val="0006183E"/>
    <w:rsid w:val="00062A19"/>
    <w:rsid w:val="00062EDC"/>
    <w:rsid w:val="0006300F"/>
    <w:rsid w:val="00063564"/>
    <w:rsid w:val="00063570"/>
    <w:rsid w:val="0006519D"/>
    <w:rsid w:val="00065678"/>
    <w:rsid w:val="00066789"/>
    <w:rsid w:val="000673DB"/>
    <w:rsid w:val="00067941"/>
    <w:rsid w:val="00067C2F"/>
    <w:rsid w:val="00067F9F"/>
    <w:rsid w:val="00070006"/>
    <w:rsid w:val="000714B6"/>
    <w:rsid w:val="000719A2"/>
    <w:rsid w:val="00072322"/>
    <w:rsid w:val="0007246D"/>
    <w:rsid w:val="00072748"/>
    <w:rsid w:val="00072E58"/>
    <w:rsid w:val="00073D51"/>
    <w:rsid w:val="00074D04"/>
    <w:rsid w:val="0007548F"/>
    <w:rsid w:val="000759DF"/>
    <w:rsid w:val="000764F1"/>
    <w:rsid w:val="000806E4"/>
    <w:rsid w:val="00080D4E"/>
    <w:rsid w:val="000823D3"/>
    <w:rsid w:val="0008253E"/>
    <w:rsid w:val="0008361A"/>
    <w:rsid w:val="00083635"/>
    <w:rsid w:val="00086830"/>
    <w:rsid w:val="00086CCA"/>
    <w:rsid w:val="00087D90"/>
    <w:rsid w:val="000911A9"/>
    <w:rsid w:val="0009326C"/>
    <w:rsid w:val="00093769"/>
    <w:rsid w:val="000951A5"/>
    <w:rsid w:val="00096D84"/>
    <w:rsid w:val="000A0404"/>
    <w:rsid w:val="000A0C44"/>
    <w:rsid w:val="000A1FF8"/>
    <w:rsid w:val="000A21F9"/>
    <w:rsid w:val="000A2C91"/>
    <w:rsid w:val="000A32E0"/>
    <w:rsid w:val="000A4D66"/>
    <w:rsid w:val="000A5EE4"/>
    <w:rsid w:val="000A620C"/>
    <w:rsid w:val="000A6AD7"/>
    <w:rsid w:val="000A6DFF"/>
    <w:rsid w:val="000A7940"/>
    <w:rsid w:val="000A7CFC"/>
    <w:rsid w:val="000B27C2"/>
    <w:rsid w:val="000B2D20"/>
    <w:rsid w:val="000B3769"/>
    <w:rsid w:val="000B4347"/>
    <w:rsid w:val="000B523A"/>
    <w:rsid w:val="000B5A3B"/>
    <w:rsid w:val="000B6710"/>
    <w:rsid w:val="000B6C3B"/>
    <w:rsid w:val="000B6EDD"/>
    <w:rsid w:val="000B74AB"/>
    <w:rsid w:val="000C0370"/>
    <w:rsid w:val="000C1037"/>
    <w:rsid w:val="000C138E"/>
    <w:rsid w:val="000C21B4"/>
    <w:rsid w:val="000C28B6"/>
    <w:rsid w:val="000C2F1F"/>
    <w:rsid w:val="000C377F"/>
    <w:rsid w:val="000C4767"/>
    <w:rsid w:val="000C4CF1"/>
    <w:rsid w:val="000C5D51"/>
    <w:rsid w:val="000C5F85"/>
    <w:rsid w:val="000C7FCF"/>
    <w:rsid w:val="000D14A6"/>
    <w:rsid w:val="000D1682"/>
    <w:rsid w:val="000D3DF6"/>
    <w:rsid w:val="000D48EA"/>
    <w:rsid w:val="000D50FD"/>
    <w:rsid w:val="000D54EF"/>
    <w:rsid w:val="000D556B"/>
    <w:rsid w:val="000D5642"/>
    <w:rsid w:val="000D5CDA"/>
    <w:rsid w:val="000D6A36"/>
    <w:rsid w:val="000D702E"/>
    <w:rsid w:val="000E007B"/>
    <w:rsid w:val="000E04E3"/>
    <w:rsid w:val="000E0997"/>
    <w:rsid w:val="000E0A99"/>
    <w:rsid w:val="000E0EBE"/>
    <w:rsid w:val="000E182B"/>
    <w:rsid w:val="000E2550"/>
    <w:rsid w:val="000E26C0"/>
    <w:rsid w:val="000E2B5C"/>
    <w:rsid w:val="000E2F30"/>
    <w:rsid w:val="000E4078"/>
    <w:rsid w:val="000E5123"/>
    <w:rsid w:val="000E550E"/>
    <w:rsid w:val="000E6028"/>
    <w:rsid w:val="000E62EE"/>
    <w:rsid w:val="000E6DD2"/>
    <w:rsid w:val="000E77B4"/>
    <w:rsid w:val="000F05C4"/>
    <w:rsid w:val="000F0AE3"/>
    <w:rsid w:val="000F1642"/>
    <w:rsid w:val="000F41CD"/>
    <w:rsid w:val="000F4486"/>
    <w:rsid w:val="000F489D"/>
    <w:rsid w:val="000F4B49"/>
    <w:rsid w:val="000F5044"/>
    <w:rsid w:val="000F5977"/>
    <w:rsid w:val="000F5BB4"/>
    <w:rsid w:val="000F64D0"/>
    <w:rsid w:val="000F6DF3"/>
    <w:rsid w:val="000F7A2E"/>
    <w:rsid w:val="000F7D25"/>
    <w:rsid w:val="000F7DE5"/>
    <w:rsid w:val="0010037B"/>
    <w:rsid w:val="00100382"/>
    <w:rsid w:val="00101834"/>
    <w:rsid w:val="00103103"/>
    <w:rsid w:val="00103756"/>
    <w:rsid w:val="0010449E"/>
    <w:rsid w:val="00105AEF"/>
    <w:rsid w:val="001068DB"/>
    <w:rsid w:val="001076DE"/>
    <w:rsid w:val="00110BF3"/>
    <w:rsid w:val="00111E9A"/>
    <w:rsid w:val="00112963"/>
    <w:rsid w:val="0011438F"/>
    <w:rsid w:val="001145E4"/>
    <w:rsid w:val="00114B58"/>
    <w:rsid w:val="00116479"/>
    <w:rsid w:val="0011664B"/>
    <w:rsid w:val="001166C2"/>
    <w:rsid w:val="001167C8"/>
    <w:rsid w:val="00117CCF"/>
    <w:rsid w:val="001209EA"/>
    <w:rsid w:val="00121B85"/>
    <w:rsid w:val="00121EEB"/>
    <w:rsid w:val="00123270"/>
    <w:rsid w:val="00124241"/>
    <w:rsid w:val="00124391"/>
    <w:rsid w:val="00124CA1"/>
    <w:rsid w:val="00124F7D"/>
    <w:rsid w:val="0012525E"/>
    <w:rsid w:val="00126433"/>
    <w:rsid w:val="0012669E"/>
    <w:rsid w:val="00126F21"/>
    <w:rsid w:val="00127555"/>
    <w:rsid w:val="00130756"/>
    <w:rsid w:val="00130F20"/>
    <w:rsid w:val="0013100D"/>
    <w:rsid w:val="001315E3"/>
    <w:rsid w:val="00131655"/>
    <w:rsid w:val="0013343B"/>
    <w:rsid w:val="001339F5"/>
    <w:rsid w:val="00133FA6"/>
    <w:rsid w:val="001344E1"/>
    <w:rsid w:val="00136769"/>
    <w:rsid w:val="00137BD9"/>
    <w:rsid w:val="00140C3F"/>
    <w:rsid w:val="001414F5"/>
    <w:rsid w:val="00141858"/>
    <w:rsid w:val="00142DFF"/>
    <w:rsid w:val="001437A6"/>
    <w:rsid w:val="00143A35"/>
    <w:rsid w:val="001448E9"/>
    <w:rsid w:val="0014497D"/>
    <w:rsid w:val="00144AA2"/>
    <w:rsid w:val="001453F4"/>
    <w:rsid w:val="00145562"/>
    <w:rsid w:val="00145DD7"/>
    <w:rsid w:val="001465AD"/>
    <w:rsid w:val="0014660F"/>
    <w:rsid w:val="00146EE8"/>
    <w:rsid w:val="0014727A"/>
    <w:rsid w:val="00147D95"/>
    <w:rsid w:val="00147FBB"/>
    <w:rsid w:val="001502D4"/>
    <w:rsid w:val="0015063E"/>
    <w:rsid w:val="00150B11"/>
    <w:rsid w:val="00153580"/>
    <w:rsid w:val="00153636"/>
    <w:rsid w:val="00153743"/>
    <w:rsid w:val="00154B4E"/>
    <w:rsid w:val="001556CF"/>
    <w:rsid w:val="001563BF"/>
    <w:rsid w:val="00156F93"/>
    <w:rsid w:val="0015731C"/>
    <w:rsid w:val="00157BF2"/>
    <w:rsid w:val="001605AA"/>
    <w:rsid w:val="00161E32"/>
    <w:rsid w:val="001626E6"/>
    <w:rsid w:val="00162CDF"/>
    <w:rsid w:val="00162E02"/>
    <w:rsid w:val="00163048"/>
    <w:rsid w:val="00163427"/>
    <w:rsid w:val="00164355"/>
    <w:rsid w:val="00164E15"/>
    <w:rsid w:val="00164EBB"/>
    <w:rsid w:val="001650AF"/>
    <w:rsid w:val="0016527E"/>
    <w:rsid w:val="00165706"/>
    <w:rsid w:val="00166028"/>
    <w:rsid w:val="00167060"/>
    <w:rsid w:val="00167209"/>
    <w:rsid w:val="00170B90"/>
    <w:rsid w:val="00171BC6"/>
    <w:rsid w:val="00171E4A"/>
    <w:rsid w:val="00171E66"/>
    <w:rsid w:val="00172D8D"/>
    <w:rsid w:val="00173C80"/>
    <w:rsid w:val="00173C8B"/>
    <w:rsid w:val="00173D6D"/>
    <w:rsid w:val="00174BB3"/>
    <w:rsid w:val="0017567F"/>
    <w:rsid w:val="001775CF"/>
    <w:rsid w:val="00180ECF"/>
    <w:rsid w:val="0018110A"/>
    <w:rsid w:val="00181811"/>
    <w:rsid w:val="00182B3A"/>
    <w:rsid w:val="00183AF6"/>
    <w:rsid w:val="00184260"/>
    <w:rsid w:val="0018464F"/>
    <w:rsid w:val="00184832"/>
    <w:rsid w:val="00184E06"/>
    <w:rsid w:val="00184F53"/>
    <w:rsid w:val="00185182"/>
    <w:rsid w:val="001866EB"/>
    <w:rsid w:val="00186CB2"/>
    <w:rsid w:val="0018758B"/>
    <w:rsid w:val="001911FF"/>
    <w:rsid w:val="001918DA"/>
    <w:rsid w:val="00191A3B"/>
    <w:rsid w:val="00192786"/>
    <w:rsid w:val="0019313A"/>
    <w:rsid w:val="00193A72"/>
    <w:rsid w:val="00195415"/>
    <w:rsid w:val="00195F1A"/>
    <w:rsid w:val="0019607D"/>
    <w:rsid w:val="001966D7"/>
    <w:rsid w:val="001A0D68"/>
    <w:rsid w:val="001A1532"/>
    <w:rsid w:val="001A1CBF"/>
    <w:rsid w:val="001A33EC"/>
    <w:rsid w:val="001A3465"/>
    <w:rsid w:val="001A4749"/>
    <w:rsid w:val="001A5147"/>
    <w:rsid w:val="001A54F8"/>
    <w:rsid w:val="001A5E19"/>
    <w:rsid w:val="001A6A71"/>
    <w:rsid w:val="001A6FC5"/>
    <w:rsid w:val="001A7210"/>
    <w:rsid w:val="001A7C54"/>
    <w:rsid w:val="001B1A23"/>
    <w:rsid w:val="001B2EEA"/>
    <w:rsid w:val="001B37A0"/>
    <w:rsid w:val="001B3B49"/>
    <w:rsid w:val="001B407A"/>
    <w:rsid w:val="001B4723"/>
    <w:rsid w:val="001B5130"/>
    <w:rsid w:val="001B5371"/>
    <w:rsid w:val="001B560C"/>
    <w:rsid w:val="001B6437"/>
    <w:rsid w:val="001B6658"/>
    <w:rsid w:val="001B6966"/>
    <w:rsid w:val="001B70F1"/>
    <w:rsid w:val="001B718E"/>
    <w:rsid w:val="001C22F0"/>
    <w:rsid w:val="001C26A2"/>
    <w:rsid w:val="001C27CF"/>
    <w:rsid w:val="001C28F3"/>
    <w:rsid w:val="001C3AB3"/>
    <w:rsid w:val="001C6B29"/>
    <w:rsid w:val="001D0307"/>
    <w:rsid w:val="001D06EC"/>
    <w:rsid w:val="001D1E5D"/>
    <w:rsid w:val="001D34BC"/>
    <w:rsid w:val="001D4125"/>
    <w:rsid w:val="001D4E16"/>
    <w:rsid w:val="001D4F09"/>
    <w:rsid w:val="001D6039"/>
    <w:rsid w:val="001D7120"/>
    <w:rsid w:val="001D72F3"/>
    <w:rsid w:val="001D77E1"/>
    <w:rsid w:val="001E0A7D"/>
    <w:rsid w:val="001E10F0"/>
    <w:rsid w:val="001E2F38"/>
    <w:rsid w:val="001E3470"/>
    <w:rsid w:val="001E442A"/>
    <w:rsid w:val="001E6529"/>
    <w:rsid w:val="001F0D55"/>
    <w:rsid w:val="001F11E7"/>
    <w:rsid w:val="001F2495"/>
    <w:rsid w:val="001F2787"/>
    <w:rsid w:val="001F3575"/>
    <w:rsid w:val="001F4043"/>
    <w:rsid w:val="001F4183"/>
    <w:rsid w:val="001F4D2F"/>
    <w:rsid w:val="001F505E"/>
    <w:rsid w:val="00202056"/>
    <w:rsid w:val="002025FD"/>
    <w:rsid w:val="00202697"/>
    <w:rsid w:val="00202733"/>
    <w:rsid w:val="00203BF2"/>
    <w:rsid w:val="002044ED"/>
    <w:rsid w:val="0020503F"/>
    <w:rsid w:val="00206377"/>
    <w:rsid w:val="00207306"/>
    <w:rsid w:val="00207336"/>
    <w:rsid w:val="00212A76"/>
    <w:rsid w:val="00212CDC"/>
    <w:rsid w:val="002131FD"/>
    <w:rsid w:val="00213680"/>
    <w:rsid w:val="00213D70"/>
    <w:rsid w:val="0021417B"/>
    <w:rsid w:val="0021525F"/>
    <w:rsid w:val="00215F90"/>
    <w:rsid w:val="00220053"/>
    <w:rsid w:val="0022013F"/>
    <w:rsid w:val="002214E6"/>
    <w:rsid w:val="002234DC"/>
    <w:rsid w:val="0022462E"/>
    <w:rsid w:val="00224A9E"/>
    <w:rsid w:val="0022610A"/>
    <w:rsid w:val="00226BE8"/>
    <w:rsid w:val="00227D61"/>
    <w:rsid w:val="002301A0"/>
    <w:rsid w:val="00230F1B"/>
    <w:rsid w:val="00231E18"/>
    <w:rsid w:val="00232966"/>
    <w:rsid w:val="00233078"/>
    <w:rsid w:val="0023320F"/>
    <w:rsid w:val="00233BCD"/>
    <w:rsid w:val="00234626"/>
    <w:rsid w:val="00234F7E"/>
    <w:rsid w:val="002350A7"/>
    <w:rsid w:val="00235B1B"/>
    <w:rsid w:val="00236CF7"/>
    <w:rsid w:val="00237135"/>
    <w:rsid w:val="00237737"/>
    <w:rsid w:val="00240203"/>
    <w:rsid w:val="00240652"/>
    <w:rsid w:val="00240D1D"/>
    <w:rsid w:val="00241E98"/>
    <w:rsid w:val="0024494A"/>
    <w:rsid w:val="00244A71"/>
    <w:rsid w:val="00247670"/>
    <w:rsid w:val="00247B30"/>
    <w:rsid w:val="00247C59"/>
    <w:rsid w:val="00250996"/>
    <w:rsid w:val="00251457"/>
    <w:rsid w:val="00252763"/>
    <w:rsid w:val="002532D1"/>
    <w:rsid w:val="00253890"/>
    <w:rsid w:val="00253D97"/>
    <w:rsid w:val="002542B9"/>
    <w:rsid w:val="00254335"/>
    <w:rsid w:val="00254C0C"/>
    <w:rsid w:val="00254EE9"/>
    <w:rsid w:val="00255212"/>
    <w:rsid w:val="0025606A"/>
    <w:rsid w:val="0025661D"/>
    <w:rsid w:val="00257C96"/>
    <w:rsid w:val="00257DCB"/>
    <w:rsid w:val="00260015"/>
    <w:rsid w:val="002612EA"/>
    <w:rsid w:val="00261C43"/>
    <w:rsid w:val="00261DF9"/>
    <w:rsid w:val="00262ADD"/>
    <w:rsid w:val="00264534"/>
    <w:rsid w:val="00265492"/>
    <w:rsid w:val="002667B9"/>
    <w:rsid w:val="002675DC"/>
    <w:rsid w:val="0026778B"/>
    <w:rsid w:val="00270A3C"/>
    <w:rsid w:val="00271742"/>
    <w:rsid w:val="00271F02"/>
    <w:rsid w:val="00273145"/>
    <w:rsid w:val="00273802"/>
    <w:rsid w:val="0027467C"/>
    <w:rsid w:val="002751BC"/>
    <w:rsid w:val="00275941"/>
    <w:rsid w:val="00275B9A"/>
    <w:rsid w:val="00276704"/>
    <w:rsid w:val="00276B7D"/>
    <w:rsid w:val="00277469"/>
    <w:rsid w:val="00280BE2"/>
    <w:rsid w:val="00281304"/>
    <w:rsid w:val="00281685"/>
    <w:rsid w:val="00281FEA"/>
    <w:rsid w:val="00282326"/>
    <w:rsid w:val="00282D07"/>
    <w:rsid w:val="0028349F"/>
    <w:rsid w:val="002835A4"/>
    <w:rsid w:val="002839DA"/>
    <w:rsid w:val="00284350"/>
    <w:rsid w:val="0028527E"/>
    <w:rsid w:val="00286442"/>
    <w:rsid w:val="00287166"/>
    <w:rsid w:val="00287170"/>
    <w:rsid w:val="0028767B"/>
    <w:rsid w:val="00294973"/>
    <w:rsid w:val="002965E0"/>
    <w:rsid w:val="002966D0"/>
    <w:rsid w:val="00296B2E"/>
    <w:rsid w:val="0029727F"/>
    <w:rsid w:val="002973D2"/>
    <w:rsid w:val="002979F1"/>
    <w:rsid w:val="002A0C65"/>
    <w:rsid w:val="002A12C0"/>
    <w:rsid w:val="002A2104"/>
    <w:rsid w:val="002A26BC"/>
    <w:rsid w:val="002A27B8"/>
    <w:rsid w:val="002A36B7"/>
    <w:rsid w:val="002A4B43"/>
    <w:rsid w:val="002A5DB2"/>
    <w:rsid w:val="002A76A1"/>
    <w:rsid w:val="002A78EA"/>
    <w:rsid w:val="002A7C8C"/>
    <w:rsid w:val="002B02B3"/>
    <w:rsid w:val="002B0EEB"/>
    <w:rsid w:val="002B16D4"/>
    <w:rsid w:val="002B1F14"/>
    <w:rsid w:val="002B27C3"/>
    <w:rsid w:val="002B30CE"/>
    <w:rsid w:val="002B4178"/>
    <w:rsid w:val="002B4538"/>
    <w:rsid w:val="002B53FF"/>
    <w:rsid w:val="002B687C"/>
    <w:rsid w:val="002B6984"/>
    <w:rsid w:val="002B7006"/>
    <w:rsid w:val="002B72E9"/>
    <w:rsid w:val="002B7892"/>
    <w:rsid w:val="002C0337"/>
    <w:rsid w:val="002C03AE"/>
    <w:rsid w:val="002C0B44"/>
    <w:rsid w:val="002C0EE5"/>
    <w:rsid w:val="002C1163"/>
    <w:rsid w:val="002C1396"/>
    <w:rsid w:val="002C2873"/>
    <w:rsid w:val="002C2E98"/>
    <w:rsid w:val="002C3B4C"/>
    <w:rsid w:val="002C4B73"/>
    <w:rsid w:val="002C4D54"/>
    <w:rsid w:val="002C520B"/>
    <w:rsid w:val="002C59FD"/>
    <w:rsid w:val="002C5EA1"/>
    <w:rsid w:val="002C65CD"/>
    <w:rsid w:val="002C7780"/>
    <w:rsid w:val="002D0F7A"/>
    <w:rsid w:val="002D2942"/>
    <w:rsid w:val="002E04C7"/>
    <w:rsid w:val="002E21C7"/>
    <w:rsid w:val="002E2851"/>
    <w:rsid w:val="002E298C"/>
    <w:rsid w:val="002E2A9F"/>
    <w:rsid w:val="002E4044"/>
    <w:rsid w:val="002E478B"/>
    <w:rsid w:val="002E5E84"/>
    <w:rsid w:val="002E7285"/>
    <w:rsid w:val="002F19DD"/>
    <w:rsid w:val="002F2444"/>
    <w:rsid w:val="002F256B"/>
    <w:rsid w:val="002F27CC"/>
    <w:rsid w:val="002F4414"/>
    <w:rsid w:val="002F4C9F"/>
    <w:rsid w:val="002F55B1"/>
    <w:rsid w:val="002F589A"/>
    <w:rsid w:val="002F59AB"/>
    <w:rsid w:val="002F5DB6"/>
    <w:rsid w:val="002F6A3D"/>
    <w:rsid w:val="002F6C5B"/>
    <w:rsid w:val="002F74D6"/>
    <w:rsid w:val="002F7A73"/>
    <w:rsid w:val="003000BD"/>
    <w:rsid w:val="003002A5"/>
    <w:rsid w:val="003003A3"/>
    <w:rsid w:val="0030043B"/>
    <w:rsid w:val="003031C0"/>
    <w:rsid w:val="00303A89"/>
    <w:rsid w:val="003056D6"/>
    <w:rsid w:val="00310058"/>
    <w:rsid w:val="00310C69"/>
    <w:rsid w:val="00310CF9"/>
    <w:rsid w:val="00310F27"/>
    <w:rsid w:val="003110E6"/>
    <w:rsid w:val="00311E99"/>
    <w:rsid w:val="003120B4"/>
    <w:rsid w:val="0031264D"/>
    <w:rsid w:val="00313015"/>
    <w:rsid w:val="00313BA3"/>
    <w:rsid w:val="00314F59"/>
    <w:rsid w:val="00315B11"/>
    <w:rsid w:val="00315B17"/>
    <w:rsid w:val="00315C15"/>
    <w:rsid w:val="00316738"/>
    <w:rsid w:val="00320635"/>
    <w:rsid w:val="00320926"/>
    <w:rsid w:val="0032125B"/>
    <w:rsid w:val="00321CEC"/>
    <w:rsid w:val="00322FCA"/>
    <w:rsid w:val="003232E7"/>
    <w:rsid w:val="00323986"/>
    <w:rsid w:val="003239C5"/>
    <w:rsid w:val="00323E4E"/>
    <w:rsid w:val="00324425"/>
    <w:rsid w:val="0033049B"/>
    <w:rsid w:val="0033080F"/>
    <w:rsid w:val="0033131A"/>
    <w:rsid w:val="00332A80"/>
    <w:rsid w:val="003339BA"/>
    <w:rsid w:val="00334BF3"/>
    <w:rsid w:val="00336057"/>
    <w:rsid w:val="003363AA"/>
    <w:rsid w:val="00336935"/>
    <w:rsid w:val="0033707D"/>
    <w:rsid w:val="00340B0A"/>
    <w:rsid w:val="00341142"/>
    <w:rsid w:val="0034158D"/>
    <w:rsid w:val="003423F7"/>
    <w:rsid w:val="00342A66"/>
    <w:rsid w:val="003432BD"/>
    <w:rsid w:val="0034396D"/>
    <w:rsid w:val="00344983"/>
    <w:rsid w:val="00344F75"/>
    <w:rsid w:val="00345E65"/>
    <w:rsid w:val="00346770"/>
    <w:rsid w:val="00346793"/>
    <w:rsid w:val="00350A1E"/>
    <w:rsid w:val="00350BD9"/>
    <w:rsid w:val="00351E95"/>
    <w:rsid w:val="0035297B"/>
    <w:rsid w:val="0035372A"/>
    <w:rsid w:val="00353B7C"/>
    <w:rsid w:val="00353C3B"/>
    <w:rsid w:val="00354642"/>
    <w:rsid w:val="0035517E"/>
    <w:rsid w:val="00355B27"/>
    <w:rsid w:val="00355F07"/>
    <w:rsid w:val="00355FBC"/>
    <w:rsid w:val="00357154"/>
    <w:rsid w:val="00361068"/>
    <w:rsid w:val="00361537"/>
    <w:rsid w:val="003618C7"/>
    <w:rsid w:val="003619D9"/>
    <w:rsid w:val="00361AFE"/>
    <w:rsid w:val="0036224D"/>
    <w:rsid w:val="00364E30"/>
    <w:rsid w:val="003662DE"/>
    <w:rsid w:val="00366C2E"/>
    <w:rsid w:val="003677B1"/>
    <w:rsid w:val="00370437"/>
    <w:rsid w:val="0037080F"/>
    <w:rsid w:val="00370D31"/>
    <w:rsid w:val="003716E1"/>
    <w:rsid w:val="00371B53"/>
    <w:rsid w:val="00373898"/>
    <w:rsid w:val="003743BD"/>
    <w:rsid w:val="00376F50"/>
    <w:rsid w:val="003776ED"/>
    <w:rsid w:val="0037791A"/>
    <w:rsid w:val="00377BD6"/>
    <w:rsid w:val="0038074A"/>
    <w:rsid w:val="00381231"/>
    <w:rsid w:val="003825CB"/>
    <w:rsid w:val="00382736"/>
    <w:rsid w:val="00382752"/>
    <w:rsid w:val="00382913"/>
    <w:rsid w:val="00386360"/>
    <w:rsid w:val="00386988"/>
    <w:rsid w:val="00387845"/>
    <w:rsid w:val="003903A5"/>
    <w:rsid w:val="00391480"/>
    <w:rsid w:val="003921C3"/>
    <w:rsid w:val="00392834"/>
    <w:rsid w:val="003928F9"/>
    <w:rsid w:val="00392D89"/>
    <w:rsid w:val="00393ECF"/>
    <w:rsid w:val="00394D4D"/>
    <w:rsid w:val="0039575E"/>
    <w:rsid w:val="003958A3"/>
    <w:rsid w:val="00395B28"/>
    <w:rsid w:val="00395DDA"/>
    <w:rsid w:val="0039657F"/>
    <w:rsid w:val="003965C7"/>
    <w:rsid w:val="003A109A"/>
    <w:rsid w:val="003A1426"/>
    <w:rsid w:val="003A1468"/>
    <w:rsid w:val="003A1974"/>
    <w:rsid w:val="003A1CDD"/>
    <w:rsid w:val="003A3684"/>
    <w:rsid w:val="003A3B1E"/>
    <w:rsid w:val="003A3EB3"/>
    <w:rsid w:val="003A5038"/>
    <w:rsid w:val="003A51C1"/>
    <w:rsid w:val="003A5D94"/>
    <w:rsid w:val="003A6DFB"/>
    <w:rsid w:val="003A7A4C"/>
    <w:rsid w:val="003B0EAB"/>
    <w:rsid w:val="003B1C95"/>
    <w:rsid w:val="003B221D"/>
    <w:rsid w:val="003B3059"/>
    <w:rsid w:val="003B309C"/>
    <w:rsid w:val="003B4E7F"/>
    <w:rsid w:val="003B72C6"/>
    <w:rsid w:val="003B79EF"/>
    <w:rsid w:val="003C007F"/>
    <w:rsid w:val="003C06D9"/>
    <w:rsid w:val="003C21A9"/>
    <w:rsid w:val="003C4D6E"/>
    <w:rsid w:val="003C51FE"/>
    <w:rsid w:val="003C5408"/>
    <w:rsid w:val="003C5D35"/>
    <w:rsid w:val="003D048A"/>
    <w:rsid w:val="003D0D11"/>
    <w:rsid w:val="003D0F85"/>
    <w:rsid w:val="003D1E6B"/>
    <w:rsid w:val="003D3991"/>
    <w:rsid w:val="003D3FE2"/>
    <w:rsid w:val="003D481F"/>
    <w:rsid w:val="003D5456"/>
    <w:rsid w:val="003D561F"/>
    <w:rsid w:val="003D6FC5"/>
    <w:rsid w:val="003D71F9"/>
    <w:rsid w:val="003E0326"/>
    <w:rsid w:val="003E06B0"/>
    <w:rsid w:val="003E09D8"/>
    <w:rsid w:val="003E0F64"/>
    <w:rsid w:val="003E3114"/>
    <w:rsid w:val="003E4533"/>
    <w:rsid w:val="003E4D1D"/>
    <w:rsid w:val="003E5021"/>
    <w:rsid w:val="003E5B60"/>
    <w:rsid w:val="003E5CCA"/>
    <w:rsid w:val="003E686C"/>
    <w:rsid w:val="003E6D22"/>
    <w:rsid w:val="003E7050"/>
    <w:rsid w:val="003E7D62"/>
    <w:rsid w:val="003F0206"/>
    <w:rsid w:val="003F0A56"/>
    <w:rsid w:val="003F1717"/>
    <w:rsid w:val="003F2088"/>
    <w:rsid w:val="003F238F"/>
    <w:rsid w:val="003F2518"/>
    <w:rsid w:val="003F325F"/>
    <w:rsid w:val="003F46F9"/>
    <w:rsid w:val="003F6274"/>
    <w:rsid w:val="003F6534"/>
    <w:rsid w:val="003F6688"/>
    <w:rsid w:val="003F74EF"/>
    <w:rsid w:val="00400CD7"/>
    <w:rsid w:val="004017F3"/>
    <w:rsid w:val="00401993"/>
    <w:rsid w:val="004024DC"/>
    <w:rsid w:val="00402A9E"/>
    <w:rsid w:val="00402F08"/>
    <w:rsid w:val="004036F8"/>
    <w:rsid w:val="004038AE"/>
    <w:rsid w:val="00404382"/>
    <w:rsid w:val="004046AB"/>
    <w:rsid w:val="00404AAE"/>
    <w:rsid w:val="004053B9"/>
    <w:rsid w:val="004078B2"/>
    <w:rsid w:val="00410B24"/>
    <w:rsid w:val="00410B6E"/>
    <w:rsid w:val="00410D2D"/>
    <w:rsid w:val="00412073"/>
    <w:rsid w:val="00413BE0"/>
    <w:rsid w:val="00414862"/>
    <w:rsid w:val="004149F3"/>
    <w:rsid w:val="004158AD"/>
    <w:rsid w:val="00416A3A"/>
    <w:rsid w:val="00417450"/>
    <w:rsid w:val="004175C9"/>
    <w:rsid w:val="00420C20"/>
    <w:rsid w:val="0042355A"/>
    <w:rsid w:val="0042401F"/>
    <w:rsid w:val="00424408"/>
    <w:rsid w:val="0042461E"/>
    <w:rsid w:val="00424937"/>
    <w:rsid w:val="00426B79"/>
    <w:rsid w:val="00426BC1"/>
    <w:rsid w:val="0042713E"/>
    <w:rsid w:val="00430E9C"/>
    <w:rsid w:val="004313D9"/>
    <w:rsid w:val="004325CD"/>
    <w:rsid w:val="00433640"/>
    <w:rsid w:val="00433F82"/>
    <w:rsid w:val="0043518C"/>
    <w:rsid w:val="00435968"/>
    <w:rsid w:val="00436F43"/>
    <w:rsid w:val="00437DCA"/>
    <w:rsid w:val="004405DB"/>
    <w:rsid w:val="00441121"/>
    <w:rsid w:val="0044148F"/>
    <w:rsid w:val="004416DF"/>
    <w:rsid w:val="00442E17"/>
    <w:rsid w:val="00443C1B"/>
    <w:rsid w:val="00443F8A"/>
    <w:rsid w:val="00444244"/>
    <w:rsid w:val="0044434A"/>
    <w:rsid w:val="004464B6"/>
    <w:rsid w:val="0044672E"/>
    <w:rsid w:val="00446C19"/>
    <w:rsid w:val="00446C64"/>
    <w:rsid w:val="004501C7"/>
    <w:rsid w:val="00451294"/>
    <w:rsid w:val="00451C47"/>
    <w:rsid w:val="00451EA0"/>
    <w:rsid w:val="0045234B"/>
    <w:rsid w:val="004529E7"/>
    <w:rsid w:val="004544B8"/>
    <w:rsid w:val="00455AF6"/>
    <w:rsid w:val="00455B36"/>
    <w:rsid w:val="0045690A"/>
    <w:rsid w:val="00457131"/>
    <w:rsid w:val="00460027"/>
    <w:rsid w:val="00460925"/>
    <w:rsid w:val="00461935"/>
    <w:rsid w:val="00461CCC"/>
    <w:rsid w:val="004624A7"/>
    <w:rsid w:val="004627F7"/>
    <w:rsid w:val="00462E16"/>
    <w:rsid w:val="00463178"/>
    <w:rsid w:val="00463310"/>
    <w:rsid w:val="0046372C"/>
    <w:rsid w:val="004640F7"/>
    <w:rsid w:val="00464D61"/>
    <w:rsid w:val="004668E6"/>
    <w:rsid w:val="00466BF4"/>
    <w:rsid w:val="00467001"/>
    <w:rsid w:val="00470638"/>
    <w:rsid w:val="00470DA0"/>
    <w:rsid w:val="0047129F"/>
    <w:rsid w:val="004712F1"/>
    <w:rsid w:val="004722E8"/>
    <w:rsid w:val="004738AD"/>
    <w:rsid w:val="004750D5"/>
    <w:rsid w:val="004757E6"/>
    <w:rsid w:val="00475A94"/>
    <w:rsid w:val="00475B03"/>
    <w:rsid w:val="00475D29"/>
    <w:rsid w:val="00476080"/>
    <w:rsid w:val="004765DE"/>
    <w:rsid w:val="00476FBF"/>
    <w:rsid w:val="004807CE"/>
    <w:rsid w:val="00481032"/>
    <w:rsid w:val="00481B91"/>
    <w:rsid w:val="00481CA6"/>
    <w:rsid w:val="00483183"/>
    <w:rsid w:val="00483AFB"/>
    <w:rsid w:val="00484808"/>
    <w:rsid w:val="00485371"/>
    <w:rsid w:val="00485F77"/>
    <w:rsid w:val="00486B49"/>
    <w:rsid w:val="00486E75"/>
    <w:rsid w:val="00487303"/>
    <w:rsid w:val="00487C08"/>
    <w:rsid w:val="00487EC8"/>
    <w:rsid w:val="004900C5"/>
    <w:rsid w:val="00491A9F"/>
    <w:rsid w:val="00491B4D"/>
    <w:rsid w:val="00492A0C"/>
    <w:rsid w:val="004934E2"/>
    <w:rsid w:val="00493F10"/>
    <w:rsid w:val="0049585A"/>
    <w:rsid w:val="00495DF1"/>
    <w:rsid w:val="004A0213"/>
    <w:rsid w:val="004A0FC8"/>
    <w:rsid w:val="004A1CD4"/>
    <w:rsid w:val="004A278D"/>
    <w:rsid w:val="004A2F8C"/>
    <w:rsid w:val="004A37DC"/>
    <w:rsid w:val="004A41B4"/>
    <w:rsid w:val="004A452D"/>
    <w:rsid w:val="004A5808"/>
    <w:rsid w:val="004A6083"/>
    <w:rsid w:val="004A792A"/>
    <w:rsid w:val="004B0488"/>
    <w:rsid w:val="004B082D"/>
    <w:rsid w:val="004B101E"/>
    <w:rsid w:val="004B1BA8"/>
    <w:rsid w:val="004B2555"/>
    <w:rsid w:val="004B268E"/>
    <w:rsid w:val="004B4284"/>
    <w:rsid w:val="004B4BD2"/>
    <w:rsid w:val="004B5139"/>
    <w:rsid w:val="004B53E2"/>
    <w:rsid w:val="004B624B"/>
    <w:rsid w:val="004B6979"/>
    <w:rsid w:val="004B735A"/>
    <w:rsid w:val="004B76CA"/>
    <w:rsid w:val="004C012D"/>
    <w:rsid w:val="004C09AE"/>
    <w:rsid w:val="004C123C"/>
    <w:rsid w:val="004C1C43"/>
    <w:rsid w:val="004C1DAB"/>
    <w:rsid w:val="004C21C6"/>
    <w:rsid w:val="004C23A7"/>
    <w:rsid w:val="004C390C"/>
    <w:rsid w:val="004C40A4"/>
    <w:rsid w:val="004C6EDB"/>
    <w:rsid w:val="004D0755"/>
    <w:rsid w:val="004D09C6"/>
    <w:rsid w:val="004D18CC"/>
    <w:rsid w:val="004D1A91"/>
    <w:rsid w:val="004D33D0"/>
    <w:rsid w:val="004D37FA"/>
    <w:rsid w:val="004D4066"/>
    <w:rsid w:val="004D6E79"/>
    <w:rsid w:val="004E03FF"/>
    <w:rsid w:val="004E0642"/>
    <w:rsid w:val="004E2C50"/>
    <w:rsid w:val="004E3368"/>
    <w:rsid w:val="004E35CC"/>
    <w:rsid w:val="004E3AE5"/>
    <w:rsid w:val="004E3D2A"/>
    <w:rsid w:val="004E4F64"/>
    <w:rsid w:val="004E5092"/>
    <w:rsid w:val="004E590D"/>
    <w:rsid w:val="004E5F92"/>
    <w:rsid w:val="004E67CA"/>
    <w:rsid w:val="004E723F"/>
    <w:rsid w:val="004E7AC0"/>
    <w:rsid w:val="004E7EED"/>
    <w:rsid w:val="004F2BEB"/>
    <w:rsid w:val="004F2C4A"/>
    <w:rsid w:val="004F346C"/>
    <w:rsid w:val="004F40AD"/>
    <w:rsid w:val="004F4449"/>
    <w:rsid w:val="004F4588"/>
    <w:rsid w:val="004F55B2"/>
    <w:rsid w:val="004F7EFA"/>
    <w:rsid w:val="00500359"/>
    <w:rsid w:val="00500549"/>
    <w:rsid w:val="00500E33"/>
    <w:rsid w:val="005014B5"/>
    <w:rsid w:val="005019EC"/>
    <w:rsid w:val="005034AF"/>
    <w:rsid w:val="00504FFA"/>
    <w:rsid w:val="00505829"/>
    <w:rsid w:val="0050671E"/>
    <w:rsid w:val="0050692C"/>
    <w:rsid w:val="005071B7"/>
    <w:rsid w:val="00507A54"/>
    <w:rsid w:val="00507B1A"/>
    <w:rsid w:val="00507DC0"/>
    <w:rsid w:val="00510F31"/>
    <w:rsid w:val="00512503"/>
    <w:rsid w:val="00512907"/>
    <w:rsid w:val="00513753"/>
    <w:rsid w:val="005139A8"/>
    <w:rsid w:val="00513BE2"/>
    <w:rsid w:val="00514A35"/>
    <w:rsid w:val="00515A6D"/>
    <w:rsid w:val="0051639B"/>
    <w:rsid w:val="005200B4"/>
    <w:rsid w:val="00520648"/>
    <w:rsid w:val="00522F4F"/>
    <w:rsid w:val="0052362C"/>
    <w:rsid w:val="00523FE9"/>
    <w:rsid w:val="005241B6"/>
    <w:rsid w:val="00524597"/>
    <w:rsid w:val="00525E11"/>
    <w:rsid w:val="00525ED3"/>
    <w:rsid w:val="00525F2E"/>
    <w:rsid w:val="00527153"/>
    <w:rsid w:val="00527BCC"/>
    <w:rsid w:val="00530B65"/>
    <w:rsid w:val="0053124A"/>
    <w:rsid w:val="00531304"/>
    <w:rsid w:val="0053243C"/>
    <w:rsid w:val="00532561"/>
    <w:rsid w:val="00532D20"/>
    <w:rsid w:val="005330D4"/>
    <w:rsid w:val="0053430F"/>
    <w:rsid w:val="005347DC"/>
    <w:rsid w:val="00534BC9"/>
    <w:rsid w:val="00536F67"/>
    <w:rsid w:val="00537C6B"/>
    <w:rsid w:val="00537E88"/>
    <w:rsid w:val="005404DF"/>
    <w:rsid w:val="00542E5D"/>
    <w:rsid w:val="005447FC"/>
    <w:rsid w:val="0054512C"/>
    <w:rsid w:val="0054603D"/>
    <w:rsid w:val="00546B3F"/>
    <w:rsid w:val="00547908"/>
    <w:rsid w:val="005503CE"/>
    <w:rsid w:val="00551811"/>
    <w:rsid w:val="005535F7"/>
    <w:rsid w:val="00553C48"/>
    <w:rsid w:val="00554DCE"/>
    <w:rsid w:val="0055519B"/>
    <w:rsid w:val="005570C3"/>
    <w:rsid w:val="005572AB"/>
    <w:rsid w:val="005573CE"/>
    <w:rsid w:val="00557FEC"/>
    <w:rsid w:val="00560154"/>
    <w:rsid w:val="00560C62"/>
    <w:rsid w:val="00562E4C"/>
    <w:rsid w:val="00563BB5"/>
    <w:rsid w:val="00564F93"/>
    <w:rsid w:val="00565A22"/>
    <w:rsid w:val="00565DF5"/>
    <w:rsid w:val="00567F36"/>
    <w:rsid w:val="00571112"/>
    <w:rsid w:val="005717CC"/>
    <w:rsid w:val="00571AA4"/>
    <w:rsid w:val="00572474"/>
    <w:rsid w:val="00573DAB"/>
    <w:rsid w:val="005747DB"/>
    <w:rsid w:val="00575161"/>
    <w:rsid w:val="00575B66"/>
    <w:rsid w:val="005768C2"/>
    <w:rsid w:val="00577361"/>
    <w:rsid w:val="005802DF"/>
    <w:rsid w:val="00580A6B"/>
    <w:rsid w:val="00580A9F"/>
    <w:rsid w:val="00581FA7"/>
    <w:rsid w:val="00583D28"/>
    <w:rsid w:val="00585F2D"/>
    <w:rsid w:val="00586C19"/>
    <w:rsid w:val="00590BCD"/>
    <w:rsid w:val="00590C68"/>
    <w:rsid w:val="00591588"/>
    <w:rsid w:val="00592025"/>
    <w:rsid w:val="005928DD"/>
    <w:rsid w:val="00594215"/>
    <w:rsid w:val="00594D65"/>
    <w:rsid w:val="005951BC"/>
    <w:rsid w:val="00596B38"/>
    <w:rsid w:val="00597191"/>
    <w:rsid w:val="00597226"/>
    <w:rsid w:val="00597E59"/>
    <w:rsid w:val="005A086C"/>
    <w:rsid w:val="005A1E56"/>
    <w:rsid w:val="005A2B31"/>
    <w:rsid w:val="005A2EB7"/>
    <w:rsid w:val="005A4CA2"/>
    <w:rsid w:val="005A4F74"/>
    <w:rsid w:val="005A5221"/>
    <w:rsid w:val="005A572E"/>
    <w:rsid w:val="005A5760"/>
    <w:rsid w:val="005A5B49"/>
    <w:rsid w:val="005A6AA5"/>
    <w:rsid w:val="005A6C51"/>
    <w:rsid w:val="005A7DF8"/>
    <w:rsid w:val="005B0632"/>
    <w:rsid w:val="005B17BF"/>
    <w:rsid w:val="005B1DEC"/>
    <w:rsid w:val="005B2908"/>
    <w:rsid w:val="005B2EA3"/>
    <w:rsid w:val="005B3486"/>
    <w:rsid w:val="005B3A80"/>
    <w:rsid w:val="005B3E5E"/>
    <w:rsid w:val="005B3F13"/>
    <w:rsid w:val="005B4D40"/>
    <w:rsid w:val="005B57D0"/>
    <w:rsid w:val="005B7766"/>
    <w:rsid w:val="005B77BB"/>
    <w:rsid w:val="005C1344"/>
    <w:rsid w:val="005C1F7C"/>
    <w:rsid w:val="005C25BF"/>
    <w:rsid w:val="005C26F2"/>
    <w:rsid w:val="005C3855"/>
    <w:rsid w:val="005C3C92"/>
    <w:rsid w:val="005C3D9F"/>
    <w:rsid w:val="005C4189"/>
    <w:rsid w:val="005C460F"/>
    <w:rsid w:val="005C499A"/>
    <w:rsid w:val="005C5086"/>
    <w:rsid w:val="005C58DB"/>
    <w:rsid w:val="005C6172"/>
    <w:rsid w:val="005C6E86"/>
    <w:rsid w:val="005C6FBF"/>
    <w:rsid w:val="005C7237"/>
    <w:rsid w:val="005C77AE"/>
    <w:rsid w:val="005C79FB"/>
    <w:rsid w:val="005C7B85"/>
    <w:rsid w:val="005D0212"/>
    <w:rsid w:val="005D05B7"/>
    <w:rsid w:val="005D096E"/>
    <w:rsid w:val="005D09DC"/>
    <w:rsid w:val="005D16D9"/>
    <w:rsid w:val="005D17F5"/>
    <w:rsid w:val="005D2793"/>
    <w:rsid w:val="005D3BC5"/>
    <w:rsid w:val="005D510F"/>
    <w:rsid w:val="005D5B3F"/>
    <w:rsid w:val="005D66E0"/>
    <w:rsid w:val="005D795D"/>
    <w:rsid w:val="005E0817"/>
    <w:rsid w:val="005E12AD"/>
    <w:rsid w:val="005E181B"/>
    <w:rsid w:val="005E18C2"/>
    <w:rsid w:val="005E1F00"/>
    <w:rsid w:val="005E2247"/>
    <w:rsid w:val="005E44BB"/>
    <w:rsid w:val="005E471A"/>
    <w:rsid w:val="005E5E8B"/>
    <w:rsid w:val="005E761B"/>
    <w:rsid w:val="005F0446"/>
    <w:rsid w:val="005F181F"/>
    <w:rsid w:val="005F3056"/>
    <w:rsid w:val="005F379C"/>
    <w:rsid w:val="005F3B75"/>
    <w:rsid w:val="005F47CA"/>
    <w:rsid w:val="005F51DD"/>
    <w:rsid w:val="005F72F7"/>
    <w:rsid w:val="005F755F"/>
    <w:rsid w:val="005F7B42"/>
    <w:rsid w:val="005F7CF3"/>
    <w:rsid w:val="005F7DB1"/>
    <w:rsid w:val="006003F2"/>
    <w:rsid w:val="00602314"/>
    <w:rsid w:val="006030FA"/>
    <w:rsid w:val="0060430C"/>
    <w:rsid w:val="00604333"/>
    <w:rsid w:val="00605058"/>
    <w:rsid w:val="0060608B"/>
    <w:rsid w:val="00606CA0"/>
    <w:rsid w:val="00606F15"/>
    <w:rsid w:val="00607709"/>
    <w:rsid w:val="00607C24"/>
    <w:rsid w:val="00607D0E"/>
    <w:rsid w:val="00610908"/>
    <w:rsid w:val="00610C04"/>
    <w:rsid w:val="006113E3"/>
    <w:rsid w:val="00611665"/>
    <w:rsid w:val="00611981"/>
    <w:rsid w:val="00611D3A"/>
    <w:rsid w:val="00612F93"/>
    <w:rsid w:val="00613F00"/>
    <w:rsid w:val="00613F2A"/>
    <w:rsid w:val="00616DCF"/>
    <w:rsid w:val="00616FD4"/>
    <w:rsid w:val="00617F85"/>
    <w:rsid w:val="006244CA"/>
    <w:rsid w:val="00624531"/>
    <w:rsid w:val="0062461A"/>
    <w:rsid w:val="00625FA1"/>
    <w:rsid w:val="00627B9F"/>
    <w:rsid w:val="00631D91"/>
    <w:rsid w:val="006325B6"/>
    <w:rsid w:val="00633386"/>
    <w:rsid w:val="0063379B"/>
    <w:rsid w:val="00637F57"/>
    <w:rsid w:val="006433BC"/>
    <w:rsid w:val="006436E1"/>
    <w:rsid w:val="00643CE0"/>
    <w:rsid w:val="00645F77"/>
    <w:rsid w:val="006504F0"/>
    <w:rsid w:val="00650B00"/>
    <w:rsid w:val="00651941"/>
    <w:rsid w:val="00651FD4"/>
    <w:rsid w:val="00652578"/>
    <w:rsid w:val="006525E6"/>
    <w:rsid w:val="0065341D"/>
    <w:rsid w:val="00654D18"/>
    <w:rsid w:val="00654D5E"/>
    <w:rsid w:val="0065545C"/>
    <w:rsid w:val="0065675F"/>
    <w:rsid w:val="00657B68"/>
    <w:rsid w:val="00661300"/>
    <w:rsid w:val="006615DE"/>
    <w:rsid w:val="00661EBE"/>
    <w:rsid w:val="00662561"/>
    <w:rsid w:val="006628C6"/>
    <w:rsid w:val="006629B6"/>
    <w:rsid w:val="00663779"/>
    <w:rsid w:val="006637A3"/>
    <w:rsid w:val="006640DB"/>
    <w:rsid w:val="00664212"/>
    <w:rsid w:val="0066426B"/>
    <w:rsid w:val="00664367"/>
    <w:rsid w:val="00665EDC"/>
    <w:rsid w:val="006668FB"/>
    <w:rsid w:val="00666ECA"/>
    <w:rsid w:val="00667176"/>
    <w:rsid w:val="0066719F"/>
    <w:rsid w:val="00667909"/>
    <w:rsid w:val="00667B78"/>
    <w:rsid w:val="006701FA"/>
    <w:rsid w:val="00670C4C"/>
    <w:rsid w:val="00670E82"/>
    <w:rsid w:val="00671809"/>
    <w:rsid w:val="0067331A"/>
    <w:rsid w:val="006749B3"/>
    <w:rsid w:val="00675737"/>
    <w:rsid w:val="00676599"/>
    <w:rsid w:val="00676753"/>
    <w:rsid w:val="00677B4D"/>
    <w:rsid w:val="00677C35"/>
    <w:rsid w:val="0068016F"/>
    <w:rsid w:val="00680349"/>
    <w:rsid w:val="0068050D"/>
    <w:rsid w:val="00680C6A"/>
    <w:rsid w:val="006810C7"/>
    <w:rsid w:val="00681437"/>
    <w:rsid w:val="00681648"/>
    <w:rsid w:val="00681BCC"/>
    <w:rsid w:val="00682FB7"/>
    <w:rsid w:val="0068370F"/>
    <w:rsid w:val="0068404D"/>
    <w:rsid w:val="0068413B"/>
    <w:rsid w:val="0068444D"/>
    <w:rsid w:val="00684875"/>
    <w:rsid w:val="00685B24"/>
    <w:rsid w:val="00685FDE"/>
    <w:rsid w:val="00686753"/>
    <w:rsid w:val="006906A9"/>
    <w:rsid w:val="00690DA6"/>
    <w:rsid w:val="00690F53"/>
    <w:rsid w:val="00691093"/>
    <w:rsid w:val="00691E9F"/>
    <w:rsid w:val="00691ED8"/>
    <w:rsid w:val="00691F61"/>
    <w:rsid w:val="00692ED3"/>
    <w:rsid w:val="00693075"/>
    <w:rsid w:val="0069473B"/>
    <w:rsid w:val="00695885"/>
    <w:rsid w:val="006960C3"/>
    <w:rsid w:val="006962C7"/>
    <w:rsid w:val="00696AC9"/>
    <w:rsid w:val="006A0788"/>
    <w:rsid w:val="006A1DD3"/>
    <w:rsid w:val="006A3454"/>
    <w:rsid w:val="006A38F2"/>
    <w:rsid w:val="006A3AA7"/>
    <w:rsid w:val="006A3E31"/>
    <w:rsid w:val="006A4324"/>
    <w:rsid w:val="006A4941"/>
    <w:rsid w:val="006A508C"/>
    <w:rsid w:val="006A55AC"/>
    <w:rsid w:val="006A5963"/>
    <w:rsid w:val="006A5B31"/>
    <w:rsid w:val="006A5F8D"/>
    <w:rsid w:val="006A6EE9"/>
    <w:rsid w:val="006A7A1F"/>
    <w:rsid w:val="006B10E2"/>
    <w:rsid w:val="006B2736"/>
    <w:rsid w:val="006B2B17"/>
    <w:rsid w:val="006B40FC"/>
    <w:rsid w:val="006B4F27"/>
    <w:rsid w:val="006B552A"/>
    <w:rsid w:val="006C003F"/>
    <w:rsid w:val="006C0456"/>
    <w:rsid w:val="006C076F"/>
    <w:rsid w:val="006C0A04"/>
    <w:rsid w:val="006C241F"/>
    <w:rsid w:val="006C3256"/>
    <w:rsid w:val="006C4AE7"/>
    <w:rsid w:val="006C4E25"/>
    <w:rsid w:val="006C6367"/>
    <w:rsid w:val="006C6F42"/>
    <w:rsid w:val="006D0CF7"/>
    <w:rsid w:val="006D1043"/>
    <w:rsid w:val="006D26F7"/>
    <w:rsid w:val="006D2D1A"/>
    <w:rsid w:val="006D43AA"/>
    <w:rsid w:val="006D44B1"/>
    <w:rsid w:val="006D6119"/>
    <w:rsid w:val="006D65C0"/>
    <w:rsid w:val="006D69AA"/>
    <w:rsid w:val="006D6A9D"/>
    <w:rsid w:val="006D7394"/>
    <w:rsid w:val="006D7641"/>
    <w:rsid w:val="006D7A3D"/>
    <w:rsid w:val="006D7E51"/>
    <w:rsid w:val="006D7FD3"/>
    <w:rsid w:val="006E052F"/>
    <w:rsid w:val="006E0DF8"/>
    <w:rsid w:val="006E1334"/>
    <w:rsid w:val="006E1DAF"/>
    <w:rsid w:val="006E23D3"/>
    <w:rsid w:val="006E31B7"/>
    <w:rsid w:val="006E3888"/>
    <w:rsid w:val="006E6688"/>
    <w:rsid w:val="006E6989"/>
    <w:rsid w:val="006E7693"/>
    <w:rsid w:val="006F08F9"/>
    <w:rsid w:val="006F0EF4"/>
    <w:rsid w:val="006F1316"/>
    <w:rsid w:val="006F1621"/>
    <w:rsid w:val="006F210E"/>
    <w:rsid w:val="006F2327"/>
    <w:rsid w:val="006F2710"/>
    <w:rsid w:val="006F279E"/>
    <w:rsid w:val="006F2971"/>
    <w:rsid w:val="006F2C7E"/>
    <w:rsid w:val="006F67EF"/>
    <w:rsid w:val="006F780C"/>
    <w:rsid w:val="006F7CDE"/>
    <w:rsid w:val="007005FB"/>
    <w:rsid w:val="00701E77"/>
    <w:rsid w:val="00702D06"/>
    <w:rsid w:val="00702E71"/>
    <w:rsid w:val="00702E81"/>
    <w:rsid w:val="007033A6"/>
    <w:rsid w:val="0070351F"/>
    <w:rsid w:val="0070360F"/>
    <w:rsid w:val="00703882"/>
    <w:rsid w:val="00704118"/>
    <w:rsid w:val="0070633D"/>
    <w:rsid w:val="0070642A"/>
    <w:rsid w:val="00707A13"/>
    <w:rsid w:val="00710656"/>
    <w:rsid w:val="007116DB"/>
    <w:rsid w:val="00711A46"/>
    <w:rsid w:val="00712C38"/>
    <w:rsid w:val="00713645"/>
    <w:rsid w:val="00713EF2"/>
    <w:rsid w:val="0071453D"/>
    <w:rsid w:val="00714752"/>
    <w:rsid w:val="00714C6E"/>
    <w:rsid w:val="00715468"/>
    <w:rsid w:val="007177C7"/>
    <w:rsid w:val="00717FBF"/>
    <w:rsid w:val="00720865"/>
    <w:rsid w:val="00720963"/>
    <w:rsid w:val="00721156"/>
    <w:rsid w:val="00721666"/>
    <w:rsid w:val="00721960"/>
    <w:rsid w:val="00721FBF"/>
    <w:rsid w:val="0072379E"/>
    <w:rsid w:val="007244F3"/>
    <w:rsid w:val="00725192"/>
    <w:rsid w:val="00725698"/>
    <w:rsid w:val="00725E00"/>
    <w:rsid w:val="00726849"/>
    <w:rsid w:val="00726979"/>
    <w:rsid w:val="0072743D"/>
    <w:rsid w:val="00727466"/>
    <w:rsid w:val="00730638"/>
    <w:rsid w:val="00730715"/>
    <w:rsid w:val="0073168B"/>
    <w:rsid w:val="00732C0E"/>
    <w:rsid w:val="00732DF0"/>
    <w:rsid w:val="0073324C"/>
    <w:rsid w:val="0073361B"/>
    <w:rsid w:val="0073394C"/>
    <w:rsid w:val="00733E04"/>
    <w:rsid w:val="0073564E"/>
    <w:rsid w:val="0073597F"/>
    <w:rsid w:val="0073630C"/>
    <w:rsid w:val="007363C2"/>
    <w:rsid w:val="007369CA"/>
    <w:rsid w:val="00736F9A"/>
    <w:rsid w:val="00741A3B"/>
    <w:rsid w:val="007439A5"/>
    <w:rsid w:val="0074482B"/>
    <w:rsid w:val="007458A4"/>
    <w:rsid w:val="00745BAA"/>
    <w:rsid w:val="0074621F"/>
    <w:rsid w:val="007466A4"/>
    <w:rsid w:val="00746E87"/>
    <w:rsid w:val="0074701C"/>
    <w:rsid w:val="0075186D"/>
    <w:rsid w:val="00751A97"/>
    <w:rsid w:val="00752F02"/>
    <w:rsid w:val="00754332"/>
    <w:rsid w:val="00754F8E"/>
    <w:rsid w:val="0075541A"/>
    <w:rsid w:val="00755F66"/>
    <w:rsid w:val="0075629F"/>
    <w:rsid w:val="00756E50"/>
    <w:rsid w:val="0075724A"/>
    <w:rsid w:val="00760C78"/>
    <w:rsid w:val="00761599"/>
    <w:rsid w:val="00762B9B"/>
    <w:rsid w:val="00763476"/>
    <w:rsid w:val="00763D79"/>
    <w:rsid w:val="00764371"/>
    <w:rsid w:val="007649CE"/>
    <w:rsid w:val="0076540A"/>
    <w:rsid w:val="007701F4"/>
    <w:rsid w:val="007704D0"/>
    <w:rsid w:val="00770722"/>
    <w:rsid w:val="00771194"/>
    <w:rsid w:val="0077181C"/>
    <w:rsid w:val="00771CE8"/>
    <w:rsid w:val="007729E2"/>
    <w:rsid w:val="00772BA0"/>
    <w:rsid w:val="00774D20"/>
    <w:rsid w:val="00774F5B"/>
    <w:rsid w:val="007755CE"/>
    <w:rsid w:val="00775743"/>
    <w:rsid w:val="00775A67"/>
    <w:rsid w:val="00776A6A"/>
    <w:rsid w:val="00776CB0"/>
    <w:rsid w:val="00776E17"/>
    <w:rsid w:val="00781A52"/>
    <w:rsid w:val="00782BF8"/>
    <w:rsid w:val="00783445"/>
    <w:rsid w:val="00783EF6"/>
    <w:rsid w:val="0078422A"/>
    <w:rsid w:val="007856F7"/>
    <w:rsid w:val="00786D17"/>
    <w:rsid w:val="00790217"/>
    <w:rsid w:val="0079033E"/>
    <w:rsid w:val="00790E32"/>
    <w:rsid w:val="00791190"/>
    <w:rsid w:val="00791252"/>
    <w:rsid w:val="0079137D"/>
    <w:rsid w:val="00792050"/>
    <w:rsid w:val="007924A4"/>
    <w:rsid w:val="00792DE5"/>
    <w:rsid w:val="00792F97"/>
    <w:rsid w:val="0079341C"/>
    <w:rsid w:val="00793431"/>
    <w:rsid w:val="007935C4"/>
    <w:rsid w:val="00794407"/>
    <w:rsid w:val="007967E8"/>
    <w:rsid w:val="00797AA1"/>
    <w:rsid w:val="007A0D3F"/>
    <w:rsid w:val="007A1143"/>
    <w:rsid w:val="007A1F06"/>
    <w:rsid w:val="007A274F"/>
    <w:rsid w:val="007A2809"/>
    <w:rsid w:val="007A390A"/>
    <w:rsid w:val="007A3CCE"/>
    <w:rsid w:val="007A3DD5"/>
    <w:rsid w:val="007A49E4"/>
    <w:rsid w:val="007A4E15"/>
    <w:rsid w:val="007A59C7"/>
    <w:rsid w:val="007A73F3"/>
    <w:rsid w:val="007B07A4"/>
    <w:rsid w:val="007B095C"/>
    <w:rsid w:val="007B19B0"/>
    <w:rsid w:val="007B293D"/>
    <w:rsid w:val="007B2E56"/>
    <w:rsid w:val="007B34E5"/>
    <w:rsid w:val="007B3973"/>
    <w:rsid w:val="007B4A4E"/>
    <w:rsid w:val="007B5AAC"/>
    <w:rsid w:val="007B5E8B"/>
    <w:rsid w:val="007B70F2"/>
    <w:rsid w:val="007B73F1"/>
    <w:rsid w:val="007C0F75"/>
    <w:rsid w:val="007C1DF8"/>
    <w:rsid w:val="007C29EB"/>
    <w:rsid w:val="007C2D95"/>
    <w:rsid w:val="007C325F"/>
    <w:rsid w:val="007C4193"/>
    <w:rsid w:val="007C45D1"/>
    <w:rsid w:val="007C4BE6"/>
    <w:rsid w:val="007C4DE2"/>
    <w:rsid w:val="007C6E1B"/>
    <w:rsid w:val="007C7022"/>
    <w:rsid w:val="007D01C9"/>
    <w:rsid w:val="007D09A6"/>
    <w:rsid w:val="007D1D3F"/>
    <w:rsid w:val="007D2110"/>
    <w:rsid w:val="007D21FD"/>
    <w:rsid w:val="007D3D8C"/>
    <w:rsid w:val="007D5060"/>
    <w:rsid w:val="007D5E38"/>
    <w:rsid w:val="007D631F"/>
    <w:rsid w:val="007E031D"/>
    <w:rsid w:val="007E0778"/>
    <w:rsid w:val="007E24B3"/>
    <w:rsid w:val="007E2F9C"/>
    <w:rsid w:val="007E3D9A"/>
    <w:rsid w:val="007E4344"/>
    <w:rsid w:val="007E4AB2"/>
    <w:rsid w:val="007E51B2"/>
    <w:rsid w:val="007E628C"/>
    <w:rsid w:val="007E6D62"/>
    <w:rsid w:val="007E6E70"/>
    <w:rsid w:val="007E7157"/>
    <w:rsid w:val="007F0E60"/>
    <w:rsid w:val="007F29C2"/>
    <w:rsid w:val="007F2C47"/>
    <w:rsid w:val="007F381A"/>
    <w:rsid w:val="007F39E9"/>
    <w:rsid w:val="007F42D2"/>
    <w:rsid w:val="007F5F85"/>
    <w:rsid w:val="007F673F"/>
    <w:rsid w:val="007F6D45"/>
    <w:rsid w:val="007F75BC"/>
    <w:rsid w:val="007F79CB"/>
    <w:rsid w:val="007F7DE6"/>
    <w:rsid w:val="008015E9"/>
    <w:rsid w:val="00801620"/>
    <w:rsid w:val="00801D5C"/>
    <w:rsid w:val="0080293A"/>
    <w:rsid w:val="00803112"/>
    <w:rsid w:val="0080346C"/>
    <w:rsid w:val="00804FEA"/>
    <w:rsid w:val="00805958"/>
    <w:rsid w:val="00805D9F"/>
    <w:rsid w:val="00807266"/>
    <w:rsid w:val="00807B4E"/>
    <w:rsid w:val="0081242D"/>
    <w:rsid w:val="0081314B"/>
    <w:rsid w:val="00813162"/>
    <w:rsid w:val="00814497"/>
    <w:rsid w:val="008144A5"/>
    <w:rsid w:val="00814B8F"/>
    <w:rsid w:val="00815780"/>
    <w:rsid w:val="00815FBB"/>
    <w:rsid w:val="008161D2"/>
    <w:rsid w:val="00816807"/>
    <w:rsid w:val="008201F4"/>
    <w:rsid w:val="00820F20"/>
    <w:rsid w:val="00821512"/>
    <w:rsid w:val="0082240D"/>
    <w:rsid w:val="00822F97"/>
    <w:rsid w:val="008232D7"/>
    <w:rsid w:val="00823EE8"/>
    <w:rsid w:val="008249B9"/>
    <w:rsid w:val="0082507D"/>
    <w:rsid w:val="00825329"/>
    <w:rsid w:val="00826871"/>
    <w:rsid w:val="00826CC1"/>
    <w:rsid w:val="00827079"/>
    <w:rsid w:val="0082757A"/>
    <w:rsid w:val="0082765B"/>
    <w:rsid w:val="00827EA3"/>
    <w:rsid w:val="00827EBB"/>
    <w:rsid w:val="00827F3D"/>
    <w:rsid w:val="0083075D"/>
    <w:rsid w:val="0083165B"/>
    <w:rsid w:val="0083244F"/>
    <w:rsid w:val="00832E3C"/>
    <w:rsid w:val="00834A82"/>
    <w:rsid w:val="00834D0F"/>
    <w:rsid w:val="00835525"/>
    <w:rsid w:val="008359EC"/>
    <w:rsid w:val="00836DAB"/>
    <w:rsid w:val="00836E5E"/>
    <w:rsid w:val="00837DAC"/>
    <w:rsid w:val="00840B5A"/>
    <w:rsid w:val="00840BCB"/>
    <w:rsid w:val="00843199"/>
    <w:rsid w:val="00843BE4"/>
    <w:rsid w:val="00843D38"/>
    <w:rsid w:val="0084428F"/>
    <w:rsid w:val="0084570B"/>
    <w:rsid w:val="00846240"/>
    <w:rsid w:val="0084649B"/>
    <w:rsid w:val="00846729"/>
    <w:rsid w:val="0085008C"/>
    <w:rsid w:val="00850E54"/>
    <w:rsid w:val="008525A0"/>
    <w:rsid w:val="00853573"/>
    <w:rsid w:val="00853856"/>
    <w:rsid w:val="008543F6"/>
    <w:rsid w:val="008552F9"/>
    <w:rsid w:val="00856903"/>
    <w:rsid w:val="00856CE8"/>
    <w:rsid w:val="00856EF9"/>
    <w:rsid w:val="00857073"/>
    <w:rsid w:val="0086069B"/>
    <w:rsid w:val="00860BCD"/>
    <w:rsid w:val="008636EE"/>
    <w:rsid w:val="00863DE6"/>
    <w:rsid w:val="0086448F"/>
    <w:rsid w:val="00864A52"/>
    <w:rsid w:val="00864D57"/>
    <w:rsid w:val="008667B3"/>
    <w:rsid w:val="008669DB"/>
    <w:rsid w:val="00867742"/>
    <w:rsid w:val="008703B9"/>
    <w:rsid w:val="00870564"/>
    <w:rsid w:val="00870AC2"/>
    <w:rsid w:val="00870D31"/>
    <w:rsid w:val="008714AF"/>
    <w:rsid w:val="008725D5"/>
    <w:rsid w:val="00872765"/>
    <w:rsid w:val="008729DB"/>
    <w:rsid w:val="00872D78"/>
    <w:rsid w:val="00873109"/>
    <w:rsid w:val="00873F97"/>
    <w:rsid w:val="008751D1"/>
    <w:rsid w:val="00875489"/>
    <w:rsid w:val="00875687"/>
    <w:rsid w:val="00875D7E"/>
    <w:rsid w:val="008763EC"/>
    <w:rsid w:val="00876C7A"/>
    <w:rsid w:val="00876C83"/>
    <w:rsid w:val="0087748B"/>
    <w:rsid w:val="00881088"/>
    <w:rsid w:val="00881F82"/>
    <w:rsid w:val="00885195"/>
    <w:rsid w:val="008864E6"/>
    <w:rsid w:val="00886D7B"/>
    <w:rsid w:val="00886F5B"/>
    <w:rsid w:val="00887432"/>
    <w:rsid w:val="008877D4"/>
    <w:rsid w:val="00887F2D"/>
    <w:rsid w:val="00887F35"/>
    <w:rsid w:val="0089039F"/>
    <w:rsid w:val="0089112B"/>
    <w:rsid w:val="0089122A"/>
    <w:rsid w:val="0089228C"/>
    <w:rsid w:val="00892EED"/>
    <w:rsid w:val="008936D1"/>
    <w:rsid w:val="00895B3F"/>
    <w:rsid w:val="00896BF7"/>
    <w:rsid w:val="008978DB"/>
    <w:rsid w:val="008A0398"/>
    <w:rsid w:val="008A07C4"/>
    <w:rsid w:val="008A1218"/>
    <w:rsid w:val="008A1DFD"/>
    <w:rsid w:val="008A22A8"/>
    <w:rsid w:val="008A2683"/>
    <w:rsid w:val="008A27C3"/>
    <w:rsid w:val="008A2C20"/>
    <w:rsid w:val="008A3264"/>
    <w:rsid w:val="008A4667"/>
    <w:rsid w:val="008A4A02"/>
    <w:rsid w:val="008A4A7E"/>
    <w:rsid w:val="008A5DD3"/>
    <w:rsid w:val="008A5E70"/>
    <w:rsid w:val="008A6653"/>
    <w:rsid w:val="008A69B3"/>
    <w:rsid w:val="008B0E18"/>
    <w:rsid w:val="008B1F01"/>
    <w:rsid w:val="008B344D"/>
    <w:rsid w:val="008B34EB"/>
    <w:rsid w:val="008B358C"/>
    <w:rsid w:val="008B429D"/>
    <w:rsid w:val="008B6EBD"/>
    <w:rsid w:val="008B6FFC"/>
    <w:rsid w:val="008B73FA"/>
    <w:rsid w:val="008C011D"/>
    <w:rsid w:val="008C1290"/>
    <w:rsid w:val="008C1942"/>
    <w:rsid w:val="008C1F92"/>
    <w:rsid w:val="008C2393"/>
    <w:rsid w:val="008C2741"/>
    <w:rsid w:val="008C2986"/>
    <w:rsid w:val="008C31B8"/>
    <w:rsid w:val="008C3A9B"/>
    <w:rsid w:val="008C4387"/>
    <w:rsid w:val="008C4B01"/>
    <w:rsid w:val="008C6D40"/>
    <w:rsid w:val="008D06CC"/>
    <w:rsid w:val="008D0AE6"/>
    <w:rsid w:val="008D2520"/>
    <w:rsid w:val="008D2DD9"/>
    <w:rsid w:val="008D3E02"/>
    <w:rsid w:val="008D4792"/>
    <w:rsid w:val="008D5F83"/>
    <w:rsid w:val="008D62A3"/>
    <w:rsid w:val="008D6B8D"/>
    <w:rsid w:val="008D6F75"/>
    <w:rsid w:val="008D76BE"/>
    <w:rsid w:val="008D7A8F"/>
    <w:rsid w:val="008E00A6"/>
    <w:rsid w:val="008E1E17"/>
    <w:rsid w:val="008E1EAC"/>
    <w:rsid w:val="008E2157"/>
    <w:rsid w:val="008E247B"/>
    <w:rsid w:val="008E2A48"/>
    <w:rsid w:val="008E2D88"/>
    <w:rsid w:val="008E300F"/>
    <w:rsid w:val="008E362E"/>
    <w:rsid w:val="008E4B75"/>
    <w:rsid w:val="008E606E"/>
    <w:rsid w:val="008E63C1"/>
    <w:rsid w:val="008E64B9"/>
    <w:rsid w:val="008E6727"/>
    <w:rsid w:val="008E6FD3"/>
    <w:rsid w:val="008E749A"/>
    <w:rsid w:val="008E7C11"/>
    <w:rsid w:val="008F0667"/>
    <w:rsid w:val="008F202E"/>
    <w:rsid w:val="008F2049"/>
    <w:rsid w:val="008F20C5"/>
    <w:rsid w:val="008F2A8F"/>
    <w:rsid w:val="008F312D"/>
    <w:rsid w:val="008F36AD"/>
    <w:rsid w:val="008F4B93"/>
    <w:rsid w:val="008F60B2"/>
    <w:rsid w:val="008F755F"/>
    <w:rsid w:val="008F76AD"/>
    <w:rsid w:val="00900F07"/>
    <w:rsid w:val="00901F01"/>
    <w:rsid w:val="0090331D"/>
    <w:rsid w:val="0090347B"/>
    <w:rsid w:val="00904204"/>
    <w:rsid w:val="009044F6"/>
    <w:rsid w:val="00904C80"/>
    <w:rsid w:val="00905DDE"/>
    <w:rsid w:val="00905E35"/>
    <w:rsid w:val="00906CF1"/>
    <w:rsid w:val="00906F9F"/>
    <w:rsid w:val="00907A94"/>
    <w:rsid w:val="00907F67"/>
    <w:rsid w:val="0091156A"/>
    <w:rsid w:val="00911998"/>
    <w:rsid w:val="0091261F"/>
    <w:rsid w:val="00912EC5"/>
    <w:rsid w:val="00912F2E"/>
    <w:rsid w:val="00912F9F"/>
    <w:rsid w:val="009144F1"/>
    <w:rsid w:val="009147D8"/>
    <w:rsid w:val="009177E9"/>
    <w:rsid w:val="00917C52"/>
    <w:rsid w:val="00920334"/>
    <w:rsid w:val="00922BA1"/>
    <w:rsid w:val="00924BD8"/>
    <w:rsid w:val="0092570C"/>
    <w:rsid w:val="00926967"/>
    <w:rsid w:val="00927D0E"/>
    <w:rsid w:val="00930000"/>
    <w:rsid w:val="009300C9"/>
    <w:rsid w:val="0093141B"/>
    <w:rsid w:val="00931482"/>
    <w:rsid w:val="00932233"/>
    <w:rsid w:val="00933F0A"/>
    <w:rsid w:val="00933F4E"/>
    <w:rsid w:val="0093402C"/>
    <w:rsid w:val="0093430C"/>
    <w:rsid w:val="00934410"/>
    <w:rsid w:val="00935B6F"/>
    <w:rsid w:val="00935E6E"/>
    <w:rsid w:val="00936BD2"/>
    <w:rsid w:val="009374F4"/>
    <w:rsid w:val="00937746"/>
    <w:rsid w:val="00937784"/>
    <w:rsid w:val="009413F9"/>
    <w:rsid w:val="00941592"/>
    <w:rsid w:val="00941D35"/>
    <w:rsid w:val="00942032"/>
    <w:rsid w:val="00942D34"/>
    <w:rsid w:val="0094445C"/>
    <w:rsid w:val="00944F0F"/>
    <w:rsid w:val="00944F2A"/>
    <w:rsid w:val="00946C61"/>
    <w:rsid w:val="00947F2D"/>
    <w:rsid w:val="009508D7"/>
    <w:rsid w:val="00950CD2"/>
    <w:rsid w:val="009527D3"/>
    <w:rsid w:val="0095303E"/>
    <w:rsid w:val="00953EDF"/>
    <w:rsid w:val="00954224"/>
    <w:rsid w:val="0095487D"/>
    <w:rsid w:val="00954EDE"/>
    <w:rsid w:val="00960870"/>
    <w:rsid w:val="00961018"/>
    <w:rsid w:val="0096258C"/>
    <w:rsid w:val="009634A5"/>
    <w:rsid w:val="009640A6"/>
    <w:rsid w:val="00964B33"/>
    <w:rsid w:val="00965BA2"/>
    <w:rsid w:val="00965ECC"/>
    <w:rsid w:val="00966A72"/>
    <w:rsid w:val="0096746C"/>
    <w:rsid w:val="009711CF"/>
    <w:rsid w:val="009713CC"/>
    <w:rsid w:val="009713FF"/>
    <w:rsid w:val="0097174A"/>
    <w:rsid w:val="00971F38"/>
    <w:rsid w:val="00972229"/>
    <w:rsid w:val="00972661"/>
    <w:rsid w:val="00972745"/>
    <w:rsid w:val="0097289F"/>
    <w:rsid w:val="00974C44"/>
    <w:rsid w:val="00974ED5"/>
    <w:rsid w:val="00975BC2"/>
    <w:rsid w:val="00975CB0"/>
    <w:rsid w:val="00975E26"/>
    <w:rsid w:val="00977B86"/>
    <w:rsid w:val="00980C09"/>
    <w:rsid w:val="00980D9F"/>
    <w:rsid w:val="009812D2"/>
    <w:rsid w:val="00981C5D"/>
    <w:rsid w:val="00982574"/>
    <w:rsid w:val="00983F33"/>
    <w:rsid w:val="009852FA"/>
    <w:rsid w:val="009853E3"/>
    <w:rsid w:val="009864E4"/>
    <w:rsid w:val="00986D3D"/>
    <w:rsid w:val="00986DB0"/>
    <w:rsid w:val="00986E47"/>
    <w:rsid w:val="009873E6"/>
    <w:rsid w:val="00987A76"/>
    <w:rsid w:val="00987D83"/>
    <w:rsid w:val="00987D8E"/>
    <w:rsid w:val="00990413"/>
    <w:rsid w:val="00991722"/>
    <w:rsid w:val="009918A6"/>
    <w:rsid w:val="0099195B"/>
    <w:rsid w:val="00993305"/>
    <w:rsid w:val="00993EFD"/>
    <w:rsid w:val="00994322"/>
    <w:rsid w:val="00994F72"/>
    <w:rsid w:val="00995A14"/>
    <w:rsid w:val="009963E9"/>
    <w:rsid w:val="00996445"/>
    <w:rsid w:val="009970D8"/>
    <w:rsid w:val="009977E5"/>
    <w:rsid w:val="009A114F"/>
    <w:rsid w:val="009A1652"/>
    <w:rsid w:val="009A1ADE"/>
    <w:rsid w:val="009A1DE7"/>
    <w:rsid w:val="009A2175"/>
    <w:rsid w:val="009A21F6"/>
    <w:rsid w:val="009A30BC"/>
    <w:rsid w:val="009A31FB"/>
    <w:rsid w:val="009A39BC"/>
    <w:rsid w:val="009A3B04"/>
    <w:rsid w:val="009A3EA6"/>
    <w:rsid w:val="009A6183"/>
    <w:rsid w:val="009A7895"/>
    <w:rsid w:val="009A7DB1"/>
    <w:rsid w:val="009B3044"/>
    <w:rsid w:val="009B313D"/>
    <w:rsid w:val="009B3337"/>
    <w:rsid w:val="009B3420"/>
    <w:rsid w:val="009B40E3"/>
    <w:rsid w:val="009B44A8"/>
    <w:rsid w:val="009B4C0E"/>
    <w:rsid w:val="009B5284"/>
    <w:rsid w:val="009B5C78"/>
    <w:rsid w:val="009B6BA3"/>
    <w:rsid w:val="009B6C2C"/>
    <w:rsid w:val="009B71C2"/>
    <w:rsid w:val="009C1980"/>
    <w:rsid w:val="009C2EB4"/>
    <w:rsid w:val="009C369C"/>
    <w:rsid w:val="009C5129"/>
    <w:rsid w:val="009C5B4A"/>
    <w:rsid w:val="009C5F9E"/>
    <w:rsid w:val="009C689B"/>
    <w:rsid w:val="009C7440"/>
    <w:rsid w:val="009C7A1D"/>
    <w:rsid w:val="009D053A"/>
    <w:rsid w:val="009D0C0E"/>
    <w:rsid w:val="009D1DB5"/>
    <w:rsid w:val="009D20D1"/>
    <w:rsid w:val="009D2ED3"/>
    <w:rsid w:val="009D3160"/>
    <w:rsid w:val="009D3D50"/>
    <w:rsid w:val="009D502C"/>
    <w:rsid w:val="009D5A9D"/>
    <w:rsid w:val="009D5E9B"/>
    <w:rsid w:val="009D5FD0"/>
    <w:rsid w:val="009D6192"/>
    <w:rsid w:val="009D6D1E"/>
    <w:rsid w:val="009D7B9E"/>
    <w:rsid w:val="009E1816"/>
    <w:rsid w:val="009E2411"/>
    <w:rsid w:val="009E2608"/>
    <w:rsid w:val="009E3C57"/>
    <w:rsid w:val="009E3ECC"/>
    <w:rsid w:val="009E5150"/>
    <w:rsid w:val="009E5289"/>
    <w:rsid w:val="009E5863"/>
    <w:rsid w:val="009E71E1"/>
    <w:rsid w:val="009F0242"/>
    <w:rsid w:val="009F116E"/>
    <w:rsid w:val="009F1E70"/>
    <w:rsid w:val="009F4A48"/>
    <w:rsid w:val="009F60D6"/>
    <w:rsid w:val="009F61D1"/>
    <w:rsid w:val="009F63FF"/>
    <w:rsid w:val="009F77F5"/>
    <w:rsid w:val="009F78D6"/>
    <w:rsid w:val="009F7F69"/>
    <w:rsid w:val="00A003E3"/>
    <w:rsid w:val="00A00A6C"/>
    <w:rsid w:val="00A00DAE"/>
    <w:rsid w:val="00A010C9"/>
    <w:rsid w:val="00A02260"/>
    <w:rsid w:val="00A02FC0"/>
    <w:rsid w:val="00A047D3"/>
    <w:rsid w:val="00A052C6"/>
    <w:rsid w:val="00A05732"/>
    <w:rsid w:val="00A05DB3"/>
    <w:rsid w:val="00A06154"/>
    <w:rsid w:val="00A0667D"/>
    <w:rsid w:val="00A078A1"/>
    <w:rsid w:val="00A078B9"/>
    <w:rsid w:val="00A106CB"/>
    <w:rsid w:val="00A1082D"/>
    <w:rsid w:val="00A10A46"/>
    <w:rsid w:val="00A111ED"/>
    <w:rsid w:val="00A121A9"/>
    <w:rsid w:val="00A12666"/>
    <w:rsid w:val="00A126AF"/>
    <w:rsid w:val="00A12B92"/>
    <w:rsid w:val="00A1300E"/>
    <w:rsid w:val="00A13FBC"/>
    <w:rsid w:val="00A14A34"/>
    <w:rsid w:val="00A1571E"/>
    <w:rsid w:val="00A1743F"/>
    <w:rsid w:val="00A174FE"/>
    <w:rsid w:val="00A17810"/>
    <w:rsid w:val="00A17AB7"/>
    <w:rsid w:val="00A17CBE"/>
    <w:rsid w:val="00A17DDE"/>
    <w:rsid w:val="00A204F3"/>
    <w:rsid w:val="00A20E66"/>
    <w:rsid w:val="00A2190D"/>
    <w:rsid w:val="00A21B9E"/>
    <w:rsid w:val="00A23426"/>
    <w:rsid w:val="00A2564C"/>
    <w:rsid w:val="00A25AB7"/>
    <w:rsid w:val="00A265BB"/>
    <w:rsid w:val="00A26E11"/>
    <w:rsid w:val="00A27572"/>
    <w:rsid w:val="00A27F1F"/>
    <w:rsid w:val="00A30547"/>
    <w:rsid w:val="00A3137F"/>
    <w:rsid w:val="00A32B50"/>
    <w:rsid w:val="00A3315C"/>
    <w:rsid w:val="00A33E04"/>
    <w:rsid w:val="00A34A2C"/>
    <w:rsid w:val="00A35208"/>
    <w:rsid w:val="00A3536A"/>
    <w:rsid w:val="00A35B57"/>
    <w:rsid w:val="00A37109"/>
    <w:rsid w:val="00A373EF"/>
    <w:rsid w:val="00A407B4"/>
    <w:rsid w:val="00A41995"/>
    <w:rsid w:val="00A41A6D"/>
    <w:rsid w:val="00A42072"/>
    <w:rsid w:val="00A442BF"/>
    <w:rsid w:val="00A447A1"/>
    <w:rsid w:val="00A44B08"/>
    <w:rsid w:val="00A44C85"/>
    <w:rsid w:val="00A46240"/>
    <w:rsid w:val="00A463E9"/>
    <w:rsid w:val="00A46ECA"/>
    <w:rsid w:val="00A47DA9"/>
    <w:rsid w:val="00A47E4A"/>
    <w:rsid w:val="00A50DB2"/>
    <w:rsid w:val="00A51DAB"/>
    <w:rsid w:val="00A52123"/>
    <w:rsid w:val="00A528BB"/>
    <w:rsid w:val="00A52A02"/>
    <w:rsid w:val="00A53F0B"/>
    <w:rsid w:val="00A540CF"/>
    <w:rsid w:val="00A54304"/>
    <w:rsid w:val="00A55205"/>
    <w:rsid w:val="00A579C4"/>
    <w:rsid w:val="00A603DD"/>
    <w:rsid w:val="00A60D68"/>
    <w:rsid w:val="00A60FD9"/>
    <w:rsid w:val="00A62B46"/>
    <w:rsid w:val="00A6331A"/>
    <w:rsid w:val="00A63CFB"/>
    <w:rsid w:val="00A63DD0"/>
    <w:rsid w:val="00A63E21"/>
    <w:rsid w:val="00A64DBE"/>
    <w:rsid w:val="00A64F6E"/>
    <w:rsid w:val="00A6550D"/>
    <w:rsid w:val="00A6653A"/>
    <w:rsid w:val="00A72814"/>
    <w:rsid w:val="00A72EBB"/>
    <w:rsid w:val="00A731D2"/>
    <w:rsid w:val="00A73A87"/>
    <w:rsid w:val="00A74393"/>
    <w:rsid w:val="00A74DBB"/>
    <w:rsid w:val="00A76942"/>
    <w:rsid w:val="00A778FA"/>
    <w:rsid w:val="00A77B87"/>
    <w:rsid w:val="00A80262"/>
    <w:rsid w:val="00A809CB"/>
    <w:rsid w:val="00A80E65"/>
    <w:rsid w:val="00A81D96"/>
    <w:rsid w:val="00A82065"/>
    <w:rsid w:val="00A82D18"/>
    <w:rsid w:val="00A82D21"/>
    <w:rsid w:val="00A86414"/>
    <w:rsid w:val="00A86C47"/>
    <w:rsid w:val="00A8783B"/>
    <w:rsid w:val="00A87BC4"/>
    <w:rsid w:val="00A87C00"/>
    <w:rsid w:val="00A907FD"/>
    <w:rsid w:val="00A90C2D"/>
    <w:rsid w:val="00A91B3B"/>
    <w:rsid w:val="00A91E0C"/>
    <w:rsid w:val="00A921D7"/>
    <w:rsid w:val="00A921F5"/>
    <w:rsid w:val="00A93156"/>
    <w:rsid w:val="00A939A5"/>
    <w:rsid w:val="00A944D1"/>
    <w:rsid w:val="00A96781"/>
    <w:rsid w:val="00A97017"/>
    <w:rsid w:val="00A97F5C"/>
    <w:rsid w:val="00AA070E"/>
    <w:rsid w:val="00AA13E5"/>
    <w:rsid w:val="00AA19D1"/>
    <w:rsid w:val="00AA1AA6"/>
    <w:rsid w:val="00AA533B"/>
    <w:rsid w:val="00AA5E33"/>
    <w:rsid w:val="00AA737A"/>
    <w:rsid w:val="00AA73B0"/>
    <w:rsid w:val="00AA73B4"/>
    <w:rsid w:val="00AA79E0"/>
    <w:rsid w:val="00AB0A95"/>
    <w:rsid w:val="00AB2EA9"/>
    <w:rsid w:val="00AB3981"/>
    <w:rsid w:val="00AB3E08"/>
    <w:rsid w:val="00AB49D8"/>
    <w:rsid w:val="00AB4D30"/>
    <w:rsid w:val="00AB7C88"/>
    <w:rsid w:val="00AC1BA2"/>
    <w:rsid w:val="00AC1E5F"/>
    <w:rsid w:val="00AC21E9"/>
    <w:rsid w:val="00AC2B12"/>
    <w:rsid w:val="00AC3565"/>
    <w:rsid w:val="00AC3859"/>
    <w:rsid w:val="00AC3DF6"/>
    <w:rsid w:val="00AC40CC"/>
    <w:rsid w:val="00AC4FF1"/>
    <w:rsid w:val="00AC54E7"/>
    <w:rsid w:val="00AC78E3"/>
    <w:rsid w:val="00AC7F0A"/>
    <w:rsid w:val="00AD02B1"/>
    <w:rsid w:val="00AD05E7"/>
    <w:rsid w:val="00AD0F34"/>
    <w:rsid w:val="00AD120C"/>
    <w:rsid w:val="00AD124B"/>
    <w:rsid w:val="00AD3163"/>
    <w:rsid w:val="00AD31C2"/>
    <w:rsid w:val="00AD3A0B"/>
    <w:rsid w:val="00AD4355"/>
    <w:rsid w:val="00AD4971"/>
    <w:rsid w:val="00AD56C9"/>
    <w:rsid w:val="00AD7656"/>
    <w:rsid w:val="00AD7797"/>
    <w:rsid w:val="00AD7E08"/>
    <w:rsid w:val="00AE019D"/>
    <w:rsid w:val="00AE05E2"/>
    <w:rsid w:val="00AE0684"/>
    <w:rsid w:val="00AE07C3"/>
    <w:rsid w:val="00AE13AA"/>
    <w:rsid w:val="00AE1458"/>
    <w:rsid w:val="00AE3A61"/>
    <w:rsid w:val="00AE3E64"/>
    <w:rsid w:val="00AE3EF7"/>
    <w:rsid w:val="00AE3EF9"/>
    <w:rsid w:val="00AE4748"/>
    <w:rsid w:val="00AE4F18"/>
    <w:rsid w:val="00AE5A43"/>
    <w:rsid w:val="00AE7802"/>
    <w:rsid w:val="00AF02DC"/>
    <w:rsid w:val="00AF199D"/>
    <w:rsid w:val="00AF2306"/>
    <w:rsid w:val="00AF2A25"/>
    <w:rsid w:val="00AF447E"/>
    <w:rsid w:val="00AF46E2"/>
    <w:rsid w:val="00AF5693"/>
    <w:rsid w:val="00AF5B14"/>
    <w:rsid w:val="00AF6F20"/>
    <w:rsid w:val="00AF7D10"/>
    <w:rsid w:val="00B00623"/>
    <w:rsid w:val="00B00F6B"/>
    <w:rsid w:val="00B013F7"/>
    <w:rsid w:val="00B01C96"/>
    <w:rsid w:val="00B024E5"/>
    <w:rsid w:val="00B02506"/>
    <w:rsid w:val="00B028D2"/>
    <w:rsid w:val="00B03CD6"/>
    <w:rsid w:val="00B04947"/>
    <w:rsid w:val="00B053C0"/>
    <w:rsid w:val="00B056E6"/>
    <w:rsid w:val="00B05CAC"/>
    <w:rsid w:val="00B062BC"/>
    <w:rsid w:val="00B065E6"/>
    <w:rsid w:val="00B07C60"/>
    <w:rsid w:val="00B102B0"/>
    <w:rsid w:val="00B10495"/>
    <w:rsid w:val="00B1128A"/>
    <w:rsid w:val="00B11AA7"/>
    <w:rsid w:val="00B12154"/>
    <w:rsid w:val="00B12733"/>
    <w:rsid w:val="00B12A52"/>
    <w:rsid w:val="00B12F42"/>
    <w:rsid w:val="00B135D3"/>
    <w:rsid w:val="00B147E6"/>
    <w:rsid w:val="00B202E5"/>
    <w:rsid w:val="00B2044D"/>
    <w:rsid w:val="00B20CAE"/>
    <w:rsid w:val="00B22D03"/>
    <w:rsid w:val="00B22DC9"/>
    <w:rsid w:val="00B2385A"/>
    <w:rsid w:val="00B2410C"/>
    <w:rsid w:val="00B244A9"/>
    <w:rsid w:val="00B246D2"/>
    <w:rsid w:val="00B24C03"/>
    <w:rsid w:val="00B25D0A"/>
    <w:rsid w:val="00B26DCD"/>
    <w:rsid w:val="00B279FD"/>
    <w:rsid w:val="00B308B7"/>
    <w:rsid w:val="00B31060"/>
    <w:rsid w:val="00B32C6D"/>
    <w:rsid w:val="00B342D3"/>
    <w:rsid w:val="00B34571"/>
    <w:rsid w:val="00B35F25"/>
    <w:rsid w:val="00B364A4"/>
    <w:rsid w:val="00B36C9B"/>
    <w:rsid w:val="00B36EDF"/>
    <w:rsid w:val="00B37D4F"/>
    <w:rsid w:val="00B40678"/>
    <w:rsid w:val="00B412FB"/>
    <w:rsid w:val="00B4167E"/>
    <w:rsid w:val="00B422B6"/>
    <w:rsid w:val="00B42E3B"/>
    <w:rsid w:val="00B4384A"/>
    <w:rsid w:val="00B43D34"/>
    <w:rsid w:val="00B440C8"/>
    <w:rsid w:val="00B443C1"/>
    <w:rsid w:val="00B44815"/>
    <w:rsid w:val="00B44834"/>
    <w:rsid w:val="00B44937"/>
    <w:rsid w:val="00B45476"/>
    <w:rsid w:val="00B45B34"/>
    <w:rsid w:val="00B46215"/>
    <w:rsid w:val="00B473AF"/>
    <w:rsid w:val="00B521F9"/>
    <w:rsid w:val="00B52A0F"/>
    <w:rsid w:val="00B52C91"/>
    <w:rsid w:val="00B52CBA"/>
    <w:rsid w:val="00B538B3"/>
    <w:rsid w:val="00B53D60"/>
    <w:rsid w:val="00B53FB4"/>
    <w:rsid w:val="00B5408A"/>
    <w:rsid w:val="00B54B1B"/>
    <w:rsid w:val="00B555E4"/>
    <w:rsid w:val="00B55731"/>
    <w:rsid w:val="00B560D7"/>
    <w:rsid w:val="00B561F2"/>
    <w:rsid w:val="00B569CF"/>
    <w:rsid w:val="00B56BB5"/>
    <w:rsid w:val="00B57247"/>
    <w:rsid w:val="00B57B36"/>
    <w:rsid w:val="00B6020E"/>
    <w:rsid w:val="00B60BAF"/>
    <w:rsid w:val="00B622C2"/>
    <w:rsid w:val="00B6231A"/>
    <w:rsid w:val="00B625F4"/>
    <w:rsid w:val="00B6351D"/>
    <w:rsid w:val="00B63828"/>
    <w:rsid w:val="00B63E97"/>
    <w:rsid w:val="00B643AA"/>
    <w:rsid w:val="00B6754E"/>
    <w:rsid w:val="00B67B38"/>
    <w:rsid w:val="00B73D0C"/>
    <w:rsid w:val="00B740FE"/>
    <w:rsid w:val="00B75C13"/>
    <w:rsid w:val="00B77280"/>
    <w:rsid w:val="00B80275"/>
    <w:rsid w:val="00B80695"/>
    <w:rsid w:val="00B80BE3"/>
    <w:rsid w:val="00B8196A"/>
    <w:rsid w:val="00B819FD"/>
    <w:rsid w:val="00B8226B"/>
    <w:rsid w:val="00B834B1"/>
    <w:rsid w:val="00B83828"/>
    <w:rsid w:val="00B851A3"/>
    <w:rsid w:val="00B8560D"/>
    <w:rsid w:val="00B869BD"/>
    <w:rsid w:val="00B86FA6"/>
    <w:rsid w:val="00B86FCD"/>
    <w:rsid w:val="00B87738"/>
    <w:rsid w:val="00B900AB"/>
    <w:rsid w:val="00B90D14"/>
    <w:rsid w:val="00B913C2"/>
    <w:rsid w:val="00B924BC"/>
    <w:rsid w:val="00B937DA"/>
    <w:rsid w:val="00B93BA5"/>
    <w:rsid w:val="00B9421D"/>
    <w:rsid w:val="00B952B8"/>
    <w:rsid w:val="00B95DC0"/>
    <w:rsid w:val="00B96A93"/>
    <w:rsid w:val="00B96D7C"/>
    <w:rsid w:val="00B97B77"/>
    <w:rsid w:val="00BA18FF"/>
    <w:rsid w:val="00BA3120"/>
    <w:rsid w:val="00BA33DD"/>
    <w:rsid w:val="00BA3C11"/>
    <w:rsid w:val="00BA4310"/>
    <w:rsid w:val="00BA6303"/>
    <w:rsid w:val="00BA65A8"/>
    <w:rsid w:val="00BA6DD8"/>
    <w:rsid w:val="00BA77DA"/>
    <w:rsid w:val="00BB06AE"/>
    <w:rsid w:val="00BB0D22"/>
    <w:rsid w:val="00BB0DE9"/>
    <w:rsid w:val="00BB26BA"/>
    <w:rsid w:val="00BB3861"/>
    <w:rsid w:val="00BB3CD4"/>
    <w:rsid w:val="00BB5466"/>
    <w:rsid w:val="00BB56A6"/>
    <w:rsid w:val="00BB66E7"/>
    <w:rsid w:val="00BB6976"/>
    <w:rsid w:val="00BB6B8E"/>
    <w:rsid w:val="00BB6E31"/>
    <w:rsid w:val="00BB733E"/>
    <w:rsid w:val="00BC0642"/>
    <w:rsid w:val="00BC119E"/>
    <w:rsid w:val="00BC2CB8"/>
    <w:rsid w:val="00BC3199"/>
    <w:rsid w:val="00BC331A"/>
    <w:rsid w:val="00BC44BB"/>
    <w:rsid w:val="00BC5016"/>
    <w:rsid w:val="00BC672A"/>
    <w:rsid w:val="00BC714B"/>
    <w:rsid w:val="00BC7CEC"/>
    <w:rsid w:val="00BC7DAB"/>
    <w:rsid w:val="00BD0CEE"/>
    <w:rsid w:val="00BD18B9"/>
    <w:rsid w:val="00BD1942"/>
    <w:rsid w:val="00BD2A53"/>
    <w:rsid w:val="00BD3828"/>
    <w:rsid w:val="00BD3F0B"/>
    <w:rsid w:val="00BD4077"/>
    <w:rsid w:val="00BD4432"/>
    <w:rsid w:val="00BD5365"/>
    <w:rsid w:val="00BD5868"/>
    <w:rsid w:val="00BD6537"/>
    <w:rsid w:val="00BD7F11"/>
    <w:rsid w:val="00BE0677"/>
    <w:rsid w:val="00BE1325"/>
    <w:rsid w:val="00BE2595"/>
    <w:rsid w:val="00BE2B23"/>
    <w:rsid w:val="00BE3A04"/>
    <w:rsid w:val="00BE3AEB"/>
    <w:rsid w:val="00BE579E"/>
    <w:rsid w:val="00BE58B9"/>
    <w:rsid w:val="00BE61AB"/>
    <w:rsid w:val="00BE6205"/>
    <w:rsid w:val="00BE7C59"/>
    <w:rsid w:val="00BF0DA8"/>
    <w:rsid w:val="00BF107F"/>
    <w:rsid w:val="00BF13C5"/>
    <w:rsid w:val="00BF1DE2"/>
    <w:rsid w:val="00BF42CD"/>
    <w:rsid w:val="00BF495E"/>
    <w:rsid w:val="00BF551E"/>
    <w:rsid w:val="00BF5C54"/>
    <w:rsid w:val="00BF5D25"/>
    <w:rsid w:val="00BF6677"/>
    <w:rsid w:val="00BF7CBD"/>
    <w:rsid w:val="00C01F10"/>
    <w:rsid w:val="00C02320"/>
    <w:rsid w:val="00C02CBF"/>
    <w:rsid w:val="00C03445"/>
    <w:rsid w:val="00C03A62"/>
    <w:rsid w:val="00C04035"/>
    <w:rsid w:val="00C045E7"/>
    <w:rsid w:val="00C04EE8"/>
    <w:rsid w:val="00C0536F"/>
    <w:rsid w:val="00C066A3"/>
    <w:rsid w:val="00C0738A"/>
    <w:rsid w:val="00C07AD4"/>
    <w:rsid w:val="00C108C3"/>
    <w:rsid w:val="00C119A5"/>
    <w:rsid w:val="00C12880"/>
    <w:rsid w:val="00C12961"/>
    <w:rsid w:val="00C13CDF"/>
    <w:rsid w:val="00C13FC6"/>
    <w:rsid w:val="00C149EE"/>
    <w:rsid w:val="00C17221"/>
    <w:rsid w:val="00C172E8"/>
    <w:rsid w:val="00C174C9"/>
    <w:rsid w:val="00C17F14"/>
    <w:rsid w:val="00C20275"/>
    <w:rsid w:val="00C2077D"/>
    <w:rsid w:val="00C2087A"/>
    <w:rsid w:val="00C209FE"/>
    <w:rsid w:val="00C21EE7"/>
    <w:rsid w:val="00C22341"/>
    <w:rsid w:val="00C25146"/>
    <w:rsid w:val="00C25337"/>
    <w:rsid w:val="00C27215"/>
    <w:rsid w:val="00C27948"/>
    <w:rsid w:val="00C31032"/>
    <w:rsid w:val="00C314DD"/>
    <w:rsid w:val="00C32551"/>
    <w:rsid w:val="00C33460"/>
    <w:rsid w:val="00C34947"/>
    <w:rsid w:val="00C34F5C"/>
    <w:rsid w:val="00C351DD"/>
    <w:rsid w:val="00C3693E"/>
    <w:rsid w:val="00C37610"/>
    <w:rsid w:val="00C405DB"/>
    <w:rsid w:val="00C40B92"/>
    <w:rsid w:val="00C416FB"/>
    <w:rsid w:val="00C41B9B"/>
    <w:rsid w:val="00C4319E"/>
    <w:rsid w:val="00C4342F"/>
    <w:rsid w:val="00C44C94"/>
    <w:rsid w:val="00C458B1"/>
    <w:rsid w:val="00C46DC2"/>
    <w:rsid w:val="00C47297"/>
    <w:rsid w:val="00C47C1E"/>
    <w:rsid w:val="00C50B00"/>
    <w:rsid w:val="00C50EEE"/>
    <w:rsid w:val="00C50FC9"/>
    <w:rsid w:val="00C51488"/>
    <w:rsid w:val="00C5193D"/>
    <w:rsid w:val="00C5234C"/>
    <w:rsid w:val="00C52397"/>
    <w:rsid w:val="00C52702"/>
    <w:rsid w:val="00C52C45"/>
    <w:rsid w:val="00C52D20"/>
    <w:rsid w:val="00C53C16"/>
    <w:rsid w:val="00C555E9"/>
    <w:rsid w:val="00C560C7"/>
    <w:rsid w:val="00C577CA"/>
    <w:rsid w:val="00C57B49"/>
    <w:rsid w:val="00C57FE8"/>
    <w:rsid w:val="00C601C3"/>
    <w:rsid w:val="00C604EC"/>
    <w:rsid w:val="00C60541"/>
    <w:rsid w:val="00C60E8C"/>
    <w:rsid w:val="00C616A1"/>
    <w:rsid w:val="00C61A39"/>
    <w:rsid w:val="00C61F08"/>
    <w:rsid w:val="00C6315A"/>
    <w:rsid w:val="00C6383E"/>
    <w:rsid w:val="00C6466F"/>
    <w:rsid w:val="00C64DD7"/>
    <w:rsid w:val="00C657FC"/>
    <w:rsid w:val="00C67D7A"/>
    <w:rsid w:val="00C704D2"/>
    <w:rsid w:val="00C7057A"/>
    <w:rsid w:val="00C70F56"/>
    <w:rsid w:val="00C71E25"/>
    <w:rsid w:val="00C72611"/>
    <w:rsid w:val="00C72ED9"/>
    <w:rsid w:val="00C738F2"/>
    <w:rsid w:val="00C7566D"/>
    <w:rsid w:val="00C763EA"/>
    <w:rsid w:val="00C76625"/>
    <w:rsid w:val="00C768FE"/>
    <w:rsid w:val="00C76B65"/>
    <w:rsid w:val="00C80DFD"/>
    <w:rsid w:val="00C8110B"/>
    <w:rsid w:val="00C81A82"/>
    <w:rsid w:val="00C81C80"/>
    <w:rsid w:val="00C81EDB"/>
    <w:rsid w:val="00C82226"/>
    <w:rsid w:val="00C8237B"/>
    <w:rsid w:val="00C82E13"/>
    <w:rsid w:val="00C8326B"/>
    <w:rsid w:val="00C83B87"/>
    <w:rsid w:val="00C84497"/>
    <w:rsid w:val="00C859B3"/>
    <w:rsid w:val="00C862C8"/>
    <w:rsid w:val="00C90C42"/>
    <w:rsid w:val="00C91CEF"/>
    <w:rsid w:val="00C924AC"/>
    <w:rsid w:val="00C93A26"/>
    <w:rsid w:val="00C93B22"/>
    <w:rsid w:val="00C945B2"/>
    <w:rsid w:val="00C94844"/>
    <w:rsid w:val="00C94C14"/>
    <w:rsid w:val="00C95109"/>
    <w:rsid w:val="00C95D37"/>
    <w:rsid w:val="00C95E93"/>
    <w:rsid w:val="00C96082"/>
    <w:rsid w:val="00CA07E6"/>
    <w:rsid w:val="00CA1407"/>
    <w:rsid w:val="00CA23AA"/>
    <w:rsid w:val="00CA27CB"/>
    <w:rsid w:val="00CA2AAA"/>
    <w:rsid w:val="00CA3B54"/>
    <w:rsid w:val="00CA4749"/>
    <w:rsid w:val="00CA47B2"/>
    <w:rsid w:val="00CA7050"/>
    <w:rsid w:val="00CB0098"/>
    <w:rsid w:val="00CB0D3A"/>
    <w:rsid w:val="00CB2544"/>
    <w:rsid w:val="00CB3152"/>
    <w:rsid w:val="00CB3220"/>
    <w:rsid w:val="00CB47F6"/>
    <w:rsid w:val="00CB492E"/>
    <w:rsid w:val="00CB49F2"/>
    <w:rsid w:val="00CB4A3B"/>
    <w:rsid w:val="00CB4CD2"/>
    <w:rsid w:val="00CB53A7"/>
    <w:rsid w:val="00CB5918"/>
    <w:rsid w:val="00CB63C9"/>
    <w:rsid w:val="00CB6B49"/>
    <w:rsid w:val="00CB6FF5"/>
    <w:rsid w:val="00CB7CCD"/>
    <w:rsid w:val="00CB7E55"/>
    <w:rsid w:val="00CC2915"/>
    <w:rsid w:val="00CC2E1B"/>
    <w:rsid w:val="00CC49E3"/>
    <w:rsid w:val="00CC4DE5"/>
    <w:rsid w:val="00CC66F9"/>
    <w:rsid w:val="00CC787B"/>
    <w:rsid w:val="00CD2151"/>
    <w:rsid w:val="00CD334F"/>
    <w:rsid w:val="00CD36BE"/>
    <w:rsid w:val="00CD4805"/>
    <w:rsid w:val="00CD5BE6"/>
    <w:rsid w:val="00CD5DF6"/>
    <w:rsid w:val="00CD6B47"/>
    <w:rsid w:val="00CD71AB"/>
    <w:rsid w:val="00CE12AF"/>
    <w:rsid w:val="00CE1F0F"/>
    <w:rsid w:val="00CE2BE9"/>
    <w:rsid w:val="00CE4A09"/>
    <w:rsid w:val="00CE562C"/>
    <w:rsid w:val="00CE6FFB"/>
    <w:rsid w:val="00CF054E"/>
    <w:rsid w:val="00CF05C8"/>
    <w:rsid w:val="00CF0F6C"/>
    <w:rsid w:val="00CF16D5"/>
    <w:rsid w:val="00CF1CCC"/>
    <w:rsid w:val="00CF21B4"/>
    <w:rsid w:val="00CF2603"/>
    <w:rsid w:val="00CF28EA"/>
    <w:rsid w:val="00CF2CF1"/>
    <w:rsid w:val="00CF2FC6"/>
    <w:rsid w:val="00CF4657"/>
    <w:rsid w:val="00CF4668"/>
    <w:rsid w:val="00CF4B45"/>
    <w:rsid w:val="00CF618D"/>
    <w:rsid w:val="00CF7A55"/>
    <w:rsid w:val="00D012AA"/>
    <w:rsid w:val="00D0190B"/>
    <w:rsid w:val="00D0318D"/>
    <w:rsid w:val="00D03EEF"/>
    <w:rsid w:val="00D03F55"/>
    <w:rsid w:val="00D04DEE"/>
    <w:rsid w:val="00D0552A"/>
    <w:rsid w:val="00D057A8"/>
    <w:rsid w:val="00D05856"/>
    <w:rsid w:val="00D062E7"/>
    <w:rsid w:val="00D06985"/>
    <w:rsid w:val="00D06A1C"/>
    <w:rsid w:val="00D07599"/>
    <w:rsid w:val="00D10E00"/>
    <w:rsid w:val="00D113E9"/>
    <w:rsid w:val="00D11AF0"/>
    <w:rsid w:val="00D12C40"/>
    <w:rsid w:val="00D148AF"/>
    <w:rsid w:val="00D14C37"/>
    <w:rsid w:val="00D16C39"/>
    <w:rsid w:val="00D1724E"/>
    <w:rsid w:val="00D2061A"/>
    <w:rsid w:val="00D20C4E"/>
    <w:rsid w:val="00D20F03"/>
    <w:rsid w:val="00D212DD"/>
    <w:rsid w:val="00D22C53"/>
    <w:rsid w:val="00D22CFF"/>
    <w:rsid w:val="00D22D7E"/>
    <w:rsid w:val="00D232B5"/>
    <w:rsid w:val="00D234E0"/>
    <w:rsid w:val="00D24911"/>
    <w:rsid w:val="00D249C2"/>
    <w:rsid w:val="00D253CC"/>
    <w:rsid w:val="00D25F48"/>
    <w:rsid w:val="00D2790E"/>
    <w:rsid w:val="00D300C0"/>
    <w:rsid w:val="00D30CFA"/>
    <w:rsid w:val="00D31F63"/>
    <w:rsid w:val="00D3247A"/>
    <w:rsid w:val="00D33E98"/>
    <w:rsid w:val="00D3420B"/>
    <w:rsid w:val="00D34380"/>
    <w:rsid w:val="00D34CB9"/>
    <w:rsid w:val="00D35207"/>
    <w:rsid w:val="00D35472"/>
    <w:rsid w:val="00D35C60"/>
    <w:rsid w:val="00D363F8"/>
    <w:rsid w:val="00D4066F"/>
    <w:rsid w:val="00D41326"/>
    <w:rsid w:val="00D4310C"/>
    <w:rsid w:val="00D433AA"/>
    <w:rsid w:val="00D43DF9"/>
    <w:rsid w:val="00D447E0"/>
    <w:rsid w:val="00D469A9"/>
    <w:rsid w:val="00D50A55"/>
    <w:rsid w:val="00D50F8E"/>
    <w:rsid w:val="00D51508"/>
    <w:rsid w:val="00D51CCD"/>
    <w:rsid w:val="00D52E26"/>
    <w:rsid w:val="00D53715"/>
    <w:rsid w:val="00D55247"/>
    <w:rsid w:val="00D56469"/>
    <w:rsid w:val="00D56594"/>
    <w:rsid w:val="00D56F5C"/>
    <w:rsid w:val="00D57DDC"/>
    <w:rsid w:val="00D61005"/>
    <w:rsid w:val="00D615B3"/>
    <w:rsid w:val="00D61C88"/>
    <w:rsid w:val="00D621A7"/>
    <w:rsid w:val="00D6260A"/>
    <w:rsid w:val="00D62DD7"/>
    <w:rsid w:val="00D63351"/>
    <w:rsid w:val="00D6435B"/>
    <w:rsid w:val="00D65C57"/>
    <w:rsid w:val="00D66647"/>
    <w:rsid w:val="00D66D03"/>
    <w:rsid w:val="00D706F1"/>
    <w:rsid w:val="00D70D74"/>
    <w:rsid w:val="00D71555"/>
    <w:rsid w:val="00D71F5E"/>
    <w:rsid w:val="00D71F92"/>
    <w:rsid w:val="00D720C9"/>
    <w:rsid w:val="00D72DCF"/>
    <w:rsid w:val="00D731C7"/>
    <w:rsid w:val="00D7429F"/>
    <w:rsid w:val="00D7455D"/>
    <w:rsid w:val="00D7475D"/>
    <w:rsid w:val="00D7659F"/>
    <w:rsid w:val="00D81494"/>
    <w:rsid w:val="00D81AEC"/>
    <w:rsid w:val="00D82BDC"/>
    <w:rsid w:val="00D842F1"/>
    <w:rsid w:val="00D851F4"/>
    <w:rsid w:val="00D85E6D"/>
    <w:rsid w:val="00D860C6"/>
    <w:rsid w:val="00D86238"/>
    <w:rsid w:val="00D863A4"/>
    <w:rsid w:val="00D8653A"/>
    <w:rsid w:val="00D866D7"/>
    <w:rsid w:val="00D86BA1"/>
    <w:rsid w:val="00D86F9C"/>
    <w:rsid w:val="00D91618"/>
    <w:rsid w:val="00D918F9"/>
    <w:rsid w:val="00D92010"/>
    <w:rsid w:val="00D9212D"/>
    <w:rsid w:val="00D92133"/>
    <w:rsid w:val="00D92344"/>
    <w:rsid w:val="00D92937"/>
    <w:rsid w:val="00D95135"/>
    <w:rsid w:val="00DA018C"/>
    <w:rsid w:val="00DA0828"/>
    <w:rsid w:val="00DA0C17"/>
    <w:rsid w:val="00DA10DE"/>
    <w:rsid w:val="00DA21BD"/>
    <w:rsid w:val="00DA289E"/>
    <w:rsid w:val="00DA32AA"/>
    <w:rsid w:val="00DA4F25"/>
    <w:rsid w:val="00DA65EA"/>
    <w:rsid w:val="00DA6C81"/>
    <w:rsid w:val="00DA75A5"/>
    <w:rsid w:val="00DA7880"/>
    <w:rsid w:val="00DA7C0A"/>
    <w:rsid w:val="00DB0B03"/>
    <w:rsid w:val="00DB0F33"/>
    <w:rsid w:val="00DB1A89"/>
    <w:rsid w:val="00DB1B3D"/>
    <w:rsid w:val="00DB1E5A"/>
    <w:rsid w:val="00DB29D3"/>
    <w:rsid w:val="00DB39B5"/>
    <w:rsid w:val="00DB3FD1"/>
    <w:rsid w:val="00DB4273"/>
    <w:rsid w:val="00DB451E"/>
    <w:rsid w:val="00DB478A"/>
    <w:rsid w:val="00DB5EF8"/>
    <w:rsid w:val="00DB6138"/>
    <w:rsid w:val="00DB669D"/>
    <w:rsid w:val="00DB6987"/>
    <w:rsid w:val="00DB705E"/>
    <w:rsid w:val="00DB7B78"/>
    <w:rsid w:val="00DC1841"/>
    <w:rsid w:val="00DC1B13"/>
    <w:rsid w:val="00DC2F04"/>
    <w:rsid w:val="00DC302D"/>
    <w:rsid w:val="00DC339F"/>
    <w:rsid w:val="00DC3460"/>
    <w:rsid w:val="00DC4516"/>
    <w:rsid w:val="00DC45CD"/>
    <w:rsid w:val="00DC4DAD"/>
    <w:rsid w:val="00DC4E44"/>
    <w:rsid w:val="00DC549F"/>
    <w:rsid w:val="00DC7D52"/>
    <w:rsid w:val="00DD092F"/>
    <w:rsid w:val="00DD0E2D"/>
    <w:rsid w:val="00DD0E85"/>
    <w:rsid w:val="00DD196F"/>
    <w:rsid w:val="00DD2933"/>
    <w:rsid w:val="00DD2B30"/>
    <w:rsid w:val="00DD3E21"/>
    <w:rsid w:val="00DD43B9"/>
    <w:rsid w:val="00DD4FC8"/>
    <w:rsid w:val="00DD51A2"/>
    <w:rsid w:val="00DD6B60"/>
    <w:rsid w:val="00DD6C8D"/>
    <w:rsid w:val="00DE0479"/>
    <w:rsid w:val="00DE075C"/>
    <w:rsid w:val="00DE23DA"/>
    <w:rsid w:val="00DE2CA4"/>
    <w:rsid w:val="00DE3674"/>
    <w:rsid w:val="00DE3797"/>
    <w:rsid w:val="00DE4173"/>
    <w:rsid w:val="00DE4927"/>
    <w:rsid w:val="00DE51F9"/>
    <w:rsid w:val="00DE63C8"/>
    <w:rsid w:val="00DE6421"/>
    <w:rsid w:val="00DE710D"/>
    <w:rsid w:val="00DE7172"/>
    <w:rsid w:val="00DE7862"/>
    <w:rsid w:val="00DE791A"/>
    <w:rsid w:val="00DF07AD"/>
    <w:rsid w:val="00DF21A3"/>
    <w:rsid w:val="00DF26A2"/>
    <w:rsid w:val="00DF3751"/>
    <w:rsid w:val="00DF46A1"/>
    <w:rsid w:val="00DF4879"/>
    <w:rsid w:val="00DF4BC1"/>
    <w:rsid w:val="00DF51EB"/>
    <w:rsid w:val="00DF53C2"/>
    <w:rsid w:val="00DF56BC"/>
    <w:rsid w:val="00DF7A69"/>
    <w:rsid w:val="00DF7CE8"/>
    <w:rsid w:val="00E0021C"/>
    <w:rsid w:val="00E003CD"/>
    <w:rsid w:val="00E003E2"/>
    <w:rsid w:val="00E00811"/>
    <w:rsid w:val="00E011E9"/>
    <w:rsid w:val="00E018CD"/>
    <w:rsid w:val="00E0196B"/>
    <w:rsid w:val="00E01F96"/>
    <w:rsid w:val="00E02262"/>
    <w:rsid w:val="00E028B6"/>
    <w:rsid w:val="00E03952"/>
    <w:rsid w:val="00E03C9E"/>
    <w:rsid w:val="00E06D57"/>
    <w:rsid w:val="00E06E54"/>
    <w:rsid w:val="00E10FEB"/>
    <w:rsid w:val="00E11C9C"/>
    <w:rsid w:val="00E13191"/>
    <w:rsid w:val="00E132D5"/>
    <w:rsid w:val="00E135BF"/>
    <w:rsid w:val="00E1381C"/>
    <w:rsid w:val="00E14569"/>
    <w:rsid w:val="00E1459D"/>
    <w:rsid w:val="00E146C4"/>
    <w:rsid w:val="00E14C53"/>
    <w:rsid w:val="00E17512"/>
    <w:rsid w:val="00E176F3"/>
    <w:rsid w:val="00E17AA4"/>
    <w:rsid w:val="00E17D19"/>
    <w:rsid w:val="00E20424"/>
    <w:rsid w:val="00E20E8C"/>
    <w:rsid w:val="00E20F78"/>
    <w:rsid w:val="00E226DD"/>
    <w:rsid w:val="00E2271D"/>
    <w:rsid w:val="00E22EDA"/>
    <w:rsid w:val="00E23673"/>
    <w:rsid w:val="00E24417"/>
    <w:rsid w:val="00E24948"/>
    <w:rsid w:val="00E25062"/>
    <w:rsid w:val="00E25B1B"/>
    <w:rsid w:val="00E26041"/>
    <w:rsid w:val="00E27BC1"/>
    <w:rsid w:val="00E30739"/>
    <w:rsid w:val="00E30DC6"/>
    <w:rsid w:val="00E33268"/>
    <w:rsid w:val="00E33592"/>
    <w:rsid w:val="00E33BA5"/>
    <w:rsid w:val="00E34BBD"/>
    <w:rsid w:val="00E4238B"/>
    <w:rsid w:val="00E423D9"/>
    <w:rsid w:val="00E42E6B"/>
    <w:rsid w:val="00E42F95"/>
    <w:rsid w:val="00E446D1"/>
    <w:rsid w:val="00E449AC"/>
    <w:rsid w:val="00E451F3"/>
    <w:rsid w:val="00E452E8"/>
    <w:rsid w:val="00E458F3"/>
    <w:rsid w:val="00E4678C"/>
    <w:rsid w:val="00E47D20"/>
    <w:rsid w:val="00E51170"/>
    <w:rsid w:val="00E51454"/>
    <w:rsid w:val="00E51638"/>
    <w:rsid w:val="00E51694"/>
    <w:rsid w:val="00E535E2"/>
    <w:rsid w:val="00E53B59"/>
    <w:rsid w:val="00E54777"/>
    <w:rsid w:val="00E5482E"/>
    <w:rsid w:val="00E549B7"/>
    <w:rsid w:val="00E55017"/>
    <w:rsid w:val="00E55415"/>
    <w:rsid w:val="00E556D2"/>
    <w:rsid w:val="00E55990"/>
    <w:rsid w:val="00E55D06"/>
    <w:rsid w:val="00E56189"/>
    <w:rsid w:val="00E561E4"/>
    <w:rsid w:val="00E6083C"/>
    <w:rsid w:val="00E60D5A"/>
    <w:rsid w:val="00E6160B"/>
    <w:rsid w:val="00E61AF3"/>
    <w:rsid w:val="00E62B6C"/>
    <w:rsid w:val="00E62BE1"/>
    <w:rsid w:val="00E636ED"/>
    <w:rsid w:val="00E63A8C"/>
    <w:rsid w:val="00E64D58"/>
    <w:rsid w:val="00E6534E"/>
    <w:rsid w:val="00E65B5E"/>
    <w:rsid w:val="00E67AC4"/>
    <w:rsid w:val="00E67C4C"/>
    <w:rsid w:val="00E71124"/>
    <w:rsid w:val="00E7183F"/>
    <w:rsid w:val="00E7299A"/>
    <w:rsid w:val="00E730A6"/>
    <w:rsid w:val="00E732E3"/>
    <w:rsid w:val="00E73E1F"/>
    <w:rsid w:val="00E74A7F"/>
    <w:rsid w:val="00E74AC5"/>
    <w:rsid w:val="00E74AD7"/>
    <w:rsid w:val="00E74CC8"/>
    <w:rsid w:val="00E76846"/>
    <w:rsid w:val="00E77927"/>
    <w:rsid w:val="00E8062D"/>
    <w:rsid w:val="00E80D03"/>
    <w:rsid w:val="00E82C88"/>
    <w:rsid w:val="00E83570"/>
    <w:rsid w:val="00E83C9B"/>
    <w:rsid w:val="00E84376"/>
    <w:rsid w:val="00E855D1"/>
    <w:rsid w:val="00E856D8"/>
    <w:rsid w:val="00E85AF6"/>
    <w:rsid w:val="00E85CDD"/>
    <w:rsid w:val="00E868DC"/>
    <w:rsid w:val="00E87726"/>
    <w:rsid w:val="00E87BF7"/>
    <w:rsid w:val="00E918A4"/>
    <w:rsid w:val="00E91986"/>
    <w:rsid w:val="00E92311"/>
    <w:rsid w:val="00E95562"/>
    <w:rsid w:val="00E95606"/>
    <w:rsid w:val="00E95BC2"/>
    <w:rsid w:val="00E9640B"/>
    <w:rsid w:val="00E96483"/>
    <w:rsid w:val="00E965B9"/>
    <w:rsid w:val="00E97A92"/>
    <w:rsid w:val="00EA07AD"/>
    <w:rsid w:val="00EA1959"/>
    <w:rsid w:val="00EA1E4A"/>
    <w:rsid w:val="00EA1FCC"/>
    <w:rsid w:val="00EA27BF"/>
    <w:rsid w:val="00EA3F5D"/>
    <w:rsid w:val="00EA4065"/>
    <w:rsid w:val="00EA4479"/>
    <w:rsid w:val="00EA4F65"/>
    <w:rsid w:val="00EA5029"/>
    <w:rsid w:val="00EA5560"/>
    <w:rsid w:val="00EA55F6"/>
    <w:rsid w:val="00EA5B86"/>
    <w:rsid w:val="00EA5E84"/>
    <w:rsid w:val="00EA66D8"/>
    <w:rsid w:val="00EA6A7F"/>
    <w:rsid w:val="00EA7E93"/>
    <w:rsid w:val="00EB0438"/>
    <w:rsid w:val="00EB08CB"/>
    <w:rsid w:val="00EB2A16"/>
    <w:rsid w:val="00EB4D1A"/>
    <w:rsid w:val="00EB5A20"/>
    <w:rsid w:val="00EB5CF3"/>
    <w:rsid w:val="00EB66CC"/>
    <w:rsid w:val="00EB75C5"/>
    <w:rsid w:val="00EC08DF"/>
    <w:rsid w:val="00EC0AE7"/>
    <w:rsid w:val="00EC28B6"/>
    <w:rsid w:val="00EC345D"/>
    <w:rsid w:val="00EC3CED"/>
    <w:rsid w:val="00EC3FB4"/>
    <w:rsid w:val="00EC400B"/>
    <w:rsid w:val="00EC402B"/>
    <w:rsid w:val="00EC42DE"/>
    <w:rsid w:val="00EC5682"/>
    <w:rsid w:val="00EC5BBF"/>
    <w:rsid w:val="00EC5C32"/>
    <w:rsid w:val="00EC6427"/>
    <w:rsid w:val="00EC693F"/>
    <w:rsid w:val="00EC74DA"/>
    <w:rsid w:val="00EC7A46"/>
    <w:rsid w:val="00ED00DF"/>
    <w:rsid w:val="00ED045E"/>
    <w:rsid w:val="00ED0815"/>
    <w:rsid w:val="00ED0861"/>
    <w:rsid w:val="00ED2D31"/>
    <w:rsid w:val="00ED3491"/>
    <w:rsid w:val="00ED3853"/>
    <w:rsid w:val="00ED41F0"/>
    <w:rsid w:val="00ED4BDE"/>
    <w:rsid w:val="00ED7D08"/>
    <w:rsid w:val="00EE21F9"/>
    <w:rsid w:val="00EE3340"/>
    <w:rsid w:val="00EE3F61"/>
    <w:rsid w:val="00EE4FA3"/>
    <w:rsid w:val="00EE5D80"/>
    <w:rsid w:val="00EE6C93"/>
    <w:rsid w:val="00EE6FA1"/>
    <w:rsid w:val="00EE766A"/>
    <w:rsid w:val="00EF0D4C"/>
    <w:rsid w:val="00EF11A9"/>
    <w:rsid w:val="00EF1D31"/>
    <w:rsid w:val="00EF207C"/>
    <w:rsid w:val="00EF25EC"/>
    <w:rsid w:val="00EF37E4"/>
    <w:rsid w:val="00EF5612"/>
    <w:rsid w:val="00EF5E3C"/>
    <w:rsid w:val="00EF61E1"/>
    <w:rsid w:val="00EF7DA0"/>
    <w:rsid w:val="00EF7EEC"/>
    <w:rsid w:val="00EF7FCB"/>
    <w:rsid w:val="00F00EF1"/>
    <w:rsid w:val="00F013AB"/>
    <w:rsid w:val="00F01CB3"/>
    <w:rsid w:val="00F0265B"/>
    <w:rsid w:val="00F031BC"/>
    <w:rsid w:val="00F0330F"/>
    <w:rsid w:val="00F03B77"/>
    <w:rsid w:val="00F056B4"/>
    <w:rsid w:val="00F05D4F"/>
    <w:rsid w:val="00F061C0"/>
    <w:rsid w:val="00F061C5"/>
    <w:rsid w:val="00F072C4"/>
    <w:rsid w:val="00F079FD"/>
    <w:rsid w:val="00F103DA"/>
    <w:rsid w:val="00F1111B"/>
    <w:rsid w:val="00F11F76"/>
    <w:rsid w:val="00F120D9"/>
    <w:rsid w:val="00F121F2"/>
    <w:rsid w:val="00F12EA7"/>
    <w:rsid w:val="00F13324"/>
    <w:rsid w:val="00F13F9C"/>
    <w:rsid w:val="00F15530"/>
    <w:rsid w:val="00F16063"/>
    <w:rsid w:val="00F16781"/>
    <w:rsid w:val="00F2022C"/>
    <w:rsid w:val="00F21AC7"/>
    <w:rsid w:val="00F21C62"/>
    <w:rsid w:val="00F22251"/>
    <w:rsid w:val="00F22DDE"/>
    <w:rsid w:val="00F23993"/>
    <w:rsid w:val="00F23DBB"/>
    <w:rsid w:val="00F23FE0"/>
    <w:rsid w:val="00F24528"/>
    <w:rsid w:val="00F24597"/>
    <w:rsid w:val="00F278F8"/>
    <w:rsid w:val="00F3022F"/>
    <w:rsid w:val="00F30765"/>
    <w:rsid w:val="00F30ADB"/>
    <w:rsid w:val="00F31C04"/>
    <w:rsid w:val="00F31DA7"/>
    <w:rsid w:val="00F32C1C"/>
    <w:rsid w:val="00F330CA"/>
    <w:rsid w:val="00F332F4"/>
    <w:rsid w:val="00F33621"/>
    <w:rsid w:val="00F34E56"/>
    <w:rsid w:val="00F35716"/>
    <w:rsid w:val="00F375DC"/>
    <w:rsid w:val="00F37801"/>
    <w:rsid w:val="00F4025F"/>
    <w:rsid w:val="00F40518"/>
    <w:rsid w:val="00F421C1"/>
    <w:rsid w:val="00F43928"/>
    <w:rsid w:val="00F43955"/>
    <w:rsid w:val="00F44DDF"/>
    <w:rsid w:val="00F44F63"/>
    <w:rsid w:val="00F45168"/>
    <w:rsid w:val="00F45FF9"/>
    <w:rsid w:val="00F47785"/>
    <w:rsid w:val="00F505AA"/>
    <w:rsid w:val="00F50753"/>
    <w:rsid w:val="00F517F2"/>
    <w:rsid w:val="00F523DB"/>
    <w:rsid w:val="00F526B3"/>
    <w:rsid w:val="00F539C0"/>
    <w:rsid w:val="00F53BE1"/>
    <w:rsid w:val="00F53C9B"/>
    <w:rsid w:val="00F53F44"/>
    <w:rsid w:val="00F548C5"/>
    <w:rsid w:val="00F548E2"/>
    <w:rsid w:val="00F554EA"/>
    <w:rsid w:val="00F5570F"/>
    <w:rsid w:val="00F559FF"/>
    <w:rsid w:val="00F55DF7"/>
    <w:rsid w:val="00F56376"/>
    <w:rsid w:val="00F564CE"/>
    <w:rsid w:val="00F571DE"/>
    <w:rsid w:val="00F57304"/>
    <w:rsid w:val="00F60209"/>
    <w:rsid w:val="00F60BA6"/>
    <w:rsid w:val="00F61A13"/>
    <w:rsid w:val="00F6239E"/>
    <w:rsid w:val="00F62C99"/>
    <w:rsid w:val="00F63B9E"/>
    <w:rsid w:val="00F64B3F"/>
    <w:rsid w:val="00F66012"/>
    <w:rsid w:val="00F6648F"/>
    <w:rsid w:val="00F672D9"/>
    <w:rsid w:val="00F7028E"/>
    <w:rsid w:val="00F7043B"/>
    <w:rsid w:val="00F70491"/>
    <w:rsid w:val="00F722A4"/>
    <w:rsid w:val="00F7242F"/>
    <w:rsid w:val="00F7382C"/>
    <w:rsid w:val="00F73D51"/>
    <w:rsid w:val="00F746AE"/>
    <w:rsid w:val="00F75E49"/>
    <w:rsid w:val="00F76812"/>
    <w:rsid w:val="00F772E1"/>
    <w:rsid w:val="00F7785A"/>
    <w:rsid w:val="00F77E56"/>
    <w:rsid w:val="00F808AC"/>
    <w:rsid w:val="00F80AC0"/>
    <w:rsid w:val="00F81F86"/>
    <w:rsid w:val="00F8207B"/>
    <w:rsid w:val="00F82224"/>
    <w:rsid w:val="00F83D14"/>
    <w:rsid w:val="00F847DD"/>
    <w:rsid w:val="00F84DE4"/>
    <w:rsid w:val="00F85204"/>
    <w:rsid w:val="00F85529"/>
    <w:rsid w:val="00F8621B"/>
    <w:rsid w:val="00F87846"/>
    <w:rsid w:val="00F90E0B"/>
    <w:rsid w:val="00F9182F"/>
    <w:rsid w:val="00F91A5B"/>
    <w:rsid w:val="00F92318"/>
    <w:rsid w:val="00F929C4"/>
    <w:rsid w:val="00F936AD"/>
    <w:rsid w:val="00F94B58"/>
    <w:rsid w:val="00F958DC"/>
    <w:rsid w:val="00F9673F"/>
    <w:rsid w:val="00F96A43"/>
    <w:rsid w:val="00F97467"/>
    <w:rsid w:val="00F97664"/>
    <w:rsid w:val="00F977A3"/>
    <w:rsid w:val="00FA073C"/>
    <w:rsid w:val="00FA14DC"/>
    <w:rsid w:val="00FA1501"/>
    <w:rsid w:val="00FA1DF8"/>
    <w:rsid w:val="00FA26CA"/>
    <w:rsid w:val="00FA2AB9"/>
    <w:rsid w:val="00FA2C3E"/>
    <w:rsid w:val="00FA36A4"/>
    <w:rsid w:val="00FA4C3C"/>
    <w:rsid w:val="00FA5049"/>
    <w:rsid w:val="00FA544D"/>
    <w:rsid w:val="00FA591B"/>
    <w:rsid w:val="00FA5F0F"/>
    <w:rsid w:val="00FA62DC"/>
    <w:rsid w:val="00FA6B72"/>
    <w:rsid w:val="00FA782C"/>
    <w:rsid w:val="00FB046E"/>
    <w:rsid w:val="00FB1AD2"/>
    <w:rsid w:val="00FB1AE6"/>
    <w:rsid w:val="00FB22B2"/>
    <w:rsid w:val="00FB29D1"/>
    <w:rsid w:val="00FB2D5A"/>
    <w:rsid w:val="00FB31D3"/>
    <w:rsid w:val="00FB3F5E"/>
    <w:rsid w:val="00FB4D33"/>
    <w:rsid w:val="00FB4D6F"/>
    <w:rsid w:val="00FB5814"/>
    <w:rsid w:val="00FB6AA4"/>
    <w:rsid w:val="00FB6DF6"/>
    <w:rsid w:val="00FB7539"/>
    <w:rsid w:val="00FC0591"/>
    <w:rsid w:val="00FC24EF"/>
    <w:rsid w:val="00FC3FEE"/>
    <w:rsid w:val="00FC400A"/>
    <w:rsid w:val="00FC526B"/>
    <w:rsid w:val="00FC5ADB"/>
    <w:rsid w:val="00FC6B06"/>
    <w:rsid w:val="00FC6EB4"/>
    <w:rsid w:val="00FC703E"/>
    <w:rsid w:val="00FC76A4"/>
    <w:rsid w:val="00FC786B"/>
    <w:rsid w:val="00FC7AC4"/>
    <w:rsid w:val="00FD03D3"/>
    <w:rsid w:val="00FD29AB"/>
    <w:rsid w:val="00FD394B"/>
    <w:rsid w:val="00FD3C75"/>
    <w:rsid w:val="00FD59DD"/>
    <w:rsid w:val="00FD5DBB"/>
    <w:rsid w:val="00FD5F9C"/>
    <w:rsid w:val="00FD6DE6"/>
    <w:rsid w:val="00FD7AB2"/>
    <w:rsid w:val="00FE14DD"/>
    <w:rsid w:val="00FE24CD"/>
    <w:rsid w:val="00FE2C8B"/>
    <w:rsid w:val="00FE33B5"/>
    <w:rsid w:val="00FE3677"/>
    <w:rsid w:val="00FE3AE7"/>
    <w:rsid w:val="00FE4409"/>
    <w:rsid w:val="00FE5089"/>
    <w:rsid w:val="00FE52AD"/>
    <w:rsid w:val="00FE59E3"/>
    <w:rsid w:val="00FE602D"/>
    <w:rsid w:val="00FE6122"/>
    <w:rsid w:val="00FE6657"/>
    <w:rsid w:val="00FE6D4E"/>
    <w:rsid w:val="00FE6EA8"/>
    <w:rsid w:val="00FE7436"/>
    <w:rsid w:val="00FE7523"/>
    <w:rsid w:val="00FF3037"/>
    <w:rsid w:val="00FF36D4"/>
    <w:rsid w:val="00FF37D0"/>
    <w:rsid w:val="00FF3A88"/>
    <w:rsid w:val="00FF3DB1"/>
    <w:rsid w:val="00FF5697"/>
    <w:rsid w:val="00FF634D"/>
    <w:rsid w:val="00FF6ADD"/>
    <w:rsid w:val="00FF70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C344E6-1463-420D-8A93-EAC84B3D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48"/>
  </w:style>
  <w:style w:type="paragraph" w:styleId="Heading1">
    <w:name w:val="heading 1"/>
    <w:basedOn w:val="Normal"/>
    <w:next w:val="Normal"/>
    <w:link w:val="Heading1Char"/>
    <w:uiPriority w:val="9"/>
    <w:qFormat/>
    <w:rsid w:val="00110B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553C48"/>
    <w:rPr>
      <w:sz w:val="20"/>
      <w:szCs w:val="20"/>
    </w:rPr>
  </w:style>
  <w:style w:type="paragraph" w:styleId="CommentText">
    <w:name w:val="annotation text"/>
    <w:basedOn w:val="Normal"/>
    <w:link w:val="CommentTextChar"/>
    <w:uiPriority w:val="99"/>
    <w:semiHidden/>
    <w:unhideWhenUsed/>
    <w:rsid w:val="00553C48"/>
    <w:pPr>
      <w:spacing w:line="240" w:lineRule="auto"/>
    </w:pPr>
    <w:rPr>
      <w:sz w:val="20"/>
      <w:szCs w:val="20"/>
    </w:rPr>
  </w:style>
  <w:style w:type="character" w:customStyle="1" w:styleId="HeaderChar">
    <w:name w:val="Header Char"/>
    <w:basedOn w:val="DefaultParagraphFont"/>
    <w:link w:val="Header"/>
    <w:uiPriority w:val="99"/>
    <w:rsid w:val="00553C48"/>
  </w:style>
  <w:style w:type="paragraph" w:styleId="Header">
    <w:name w:val="header"/>
    <w:basedOn w:val="Normal"/>
    <w:link w:val="HeaderChar"/>
    <w:uiPriority w:val="99"/>
    <w:unhideWhenUsed/>
    <w:rsid w:val="0055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48"/>
  </w:style>
  <w:style w:type="paragraph" w:styleId="Footer">
    <w:name w:val="footer"/>
    <w:basedOn w:val="Normal"/>
    <w:link w:val="FooterChar"/>
    <w:uiPriority w:val="99"/>
    <w:unhideWhenUsed/>
    <w:rsid w:val="00553C48"/>
    <w:pPr>
      <w:tabs>
        <w:tab w:val="center" w:pos="4680"/>
        <w:tab w:val="right" w:pos="9360"/>
      </w:tabs>
      <w:spacing w:after="0" w:line="240" w:lineRule="auto"/>
    </w:pPr>
  </w:style>
  <w:style w:type="character" w:customStyle="1" w:styleId="BodyText2Char">
    <w:name w:val="Body Text 2 Char"/>
    <w:basedOn w:val="DefaultParagraphFont"/>
    <w:link w:val="BodyText2"/>
    <w:semiHidden/>
    <w:rsid w:val="00553C48"/>
    <w:rPr>
      <w:rFonts w:ascii="Arial" w:eastAsia="Times New Roman" w:hAnsi="Arial" w:cs="Times New Roman"/>
      <w:sz w:val="28"/>
      <w:szCs w:val="20"/>
      <w:lang w:val="en-US"/>
    </w:rPr>
  </w:style>
  <w:style w:type="paragraph" w:styleId="BodyText2">
    <w:name w:val="Body Text 2"/>
    <w:basedOn w:val="Normal"/>
    <w:link w:val="BodyText2Char"/>
    <w:semiHidden/>
    <w:unhideWhenUsed/>
    <w:rsid w:val="00553C48"/>
    <w:pPr>
      <w:spacing w:after="0" w:line="240" w:lineRule="auto"/>
    </w:pPr>
    <w:rPr>
      <w:rFonts w:ascii="Arial" w:eastAsia="Times New Roman" w:hAnsi="Arial" w:cs="Times New Roman"/>
      <w:sz w:val="28"/>
      <w:szCs w:val="20"/>
      <w:lang w:val="en-US"/>
    </w:rPr>
  </w:style>
  <w:style w:type="character" w:customStyle="1" w:styleId="CommentSubjectChar">
    <w:name w:val="Comment Subject Char"/>
    <w:basedOn w:val="CommentTextChar"/>
    <w:link w:val="CommentSubject"/>
    <w:uiPriority w:val="99"/>
    <w:semiHidden/>
    <w:rsid w:val="00553C48"/>
    <w:rPr>
      <w:b/>
      <w:bCs/>
      <w:sz w:val="20"/>
      <w:szCs w:val="20"/>
    </w:rPr>
  </w:style>
  <w:style w:type="paragraph" w:styleId="CommentSubject">
    <w:name w:val="annotation subject"/>
    <w:basedOn w:val="CommentText"/>
    <w:next w:val="CommentText"/>
    <w:link w:val="CommentSubjectChar"/>
    <w:uiPriority w:val="99"/>
    <w:semiHidden/>
    <w:unhideWhenUsed/>
    <w:rsid w:val="00553C48"/>
    <w:rPr>
      <w:b/>
      <w:bCs/>
    </w:rPr>
  </w:style>
  <w:style w:type="character" w:customStyle="1" w:styleId="BalloonTextChar">
    <w:name w:val="Balloon Text Char"/>
    <w:basedOn w:val="DefaultParagraphFont"/>
    <w:link w:val="BalloonText"/>
    <w:uiPriority w:val="99"/>
    <w:semiHidden/>
    <w:rsid w:val="00553C48"/>
    <w:rPr>
      <w:rFonts w:ascii="Tahoma" w:hAnsi="Tahoma" w:cs="Tahoma"/>
      <w:sz w:val="16"/>
      <w:szCs w:val="16"/>
    </w:rPr>
  </w:style>
  <w:style w:type="paragraph" w:styleId="BalloonText">
    <w:name w:val="Balloon Text"/>
    <w:basedOn w:val="Normal"/>
    <w:link w:val="BalloonTextChar"/>
    <w:uiPriority w:val="99"/>
    <w:semiHidden/>
    <w:unhideWhenUsed/>
    <w:rsid w:val="00553C48"/>
    <w:pPr>
      <w:spacing w:after="0" w:line="240" w:lineRule="auto"/>
    </w:pPr>
    <w:rPr>
      <w:rFonts w:ascii="Tahoma" w:hAnsi="Tahoma" w:cs="Tahoma"/>
      <w:sz w:val="16"/>
      <w:szCs w:val="16"/>
    </w:rPr>
  </w:style>
  <w:style w:type="paragraph" w:styleId="ListParagraph">
    <w:name w:val="List Paragraph"/>
    <w:basedOn w:val="Normal"/>
    <w:uiPriority w:val="34"/>
    <w:qFormat/>
    <w:rsid w:val="00553C48"/>
    <w:pPr>
      <w:ind w:left="720"/>
      <w:contextualSpacing/>
    </w:pPr>
  </w:style>
  <w:style w:type="paragraph" w:customStyle="1" w:styleId="Boxtext">
    <w:name w:val="Box text"/>
    <w:basedOn w:val="Normal"/>
    <w:uiPriority w:val="99"/>
    <w:rsid w:val="00553C48"/>
    <w:pPr>
      <w:keepNext/>
      <w:tabs>
        <w:tab w:val="left" w:pos="284"/>
        <w:tab w:val="left" w:pos="567"/>
        <w:tab w:val="left" w:pos="851"/>
      </w:tabs>
      <w:spacing w:before="20" w:after="20" w:line="240" w:lineRule="auto"/>
    </w:pPr>
    <w:rPr>
      <w:rFonts w:ascii="Arial Narrow" w:eastAsia="Times New Roman" w:hAnsi="Arial Narrow" w:cs="Times New Roman"/>
      <w:sz w:val="16"/>
      <w:szCs w:val="20"/>
    </w:rPr>
  </w:style>
  <w:style w:type="character" w:customStyle="1" w:styleId="ParagraphChar">
    <w:name w:val="Paragraph Char"/>
    <w:link w:val="Paragraph"/>
    <w:locked/>
    <w:rsid w:val="00553C48"/>
    <w:rPr>
      <w:rFonts w:ascii="Times New Roman" w:eastAsia="Times New Roman" w:hAnsi="Times New Roman" w:cs="Times New Roman"/>
      <w:sz w:val="20"/>
      <w:szCs w:val="20"/>
      <w:lang w:val="af-ZA"/>
    </w:rPr>
  </w:style>
  <w:style w:type="paragraph" w:customStyle="1" w:styleId="Paragraph">
    <w:name w:val="Paragraph"/>
    <w:basedOn w:val="Normal"/>
    <w:link w:val="ParagraphChar"/>
    <w:rsid w:val="00553C48"/>
    <w:pPr>
      <w:tabs>
        <w:tab w:val="left" w:pos="284"/>
        <w:tab w:val="left" w:pos="567"/>
        <w:tab w:val="left" w:pos="851"/>
      </w:tabs>
      <w:spacing w:after="160" w:line="260" w:lineRule="atLeast"/>
      <w:jc w:val="both"/>
    </w:pPr>
    <w:rPr>
      <w:rFonts w:ascii="Times New Roman" w:eastAsia="Times New Roman" w:hAnsi="Times New Roman" w:cs="Times New Roman"/>
      <w:sz w:val="20"/>
      <w:szCs w:val="20"/>
      <w:lang w:val="af-ZA"/>
    </w:rPr>
  </w:style>
  <w:style w:type="paragraph" w:customStyle="1" w:styleId="Para">
    <w:name w:val="Par(a)"/>
    <w:basedOn w:val="Normal"/>
    <w:rsid w:val="00553C48"/>
    <w:pPr>
      <w:spacing w:after="240" w:line="240" w:lineRule="auto"/>
      <w:ind w:left="1560" w:hanging="539"/>
      <w:jc w:val="both"/>
    </w:pPr>
    <w:rPr>
      <w:rFonts w:ascii="Arial" w:eastAsia="Times New Roman" w:hAnsi="Arial" w:cs="Times New Roman"/>
      <w:sz w:val="24"/>
      <w:szCs w:val="20"/>
      <w:lang w:val="en-GB"/>
    </w:rPr>
  </w:style>
  <w:style w:type="paragraph" w:customStyle="1" w:styleId="Default">
    <w:name w:val="Default"/>
    <w:rsid w:val="00553C48"/>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styleId="CommentReference">
    <w:name w:val="annotation reference"/>
    <w:basedOn w:val="DefaultParagraphFont"/>
    <w:uiPriority w:val="99"/>
    <w:semiHidden/>
    <w:unhideWhenUsed/>
    <w:rsid w:val="00D012AA"/>
    <w:rPr>
      <w:sz w:val="16"/>
      <w:szCs w:val="16"/>
    </w:rPr>
  </w:style>
  <w:style w:type="paragraph" w:customStyle="1" w:styleId="Pa11">
    <w:name w:val="Pa11"/>
    <w:basedOn w:val="Default"/>
    <w:next w:val="Default"/>
    <w:uiPriority w:val="99"/>
    <w:rsid w:val="00726979"/>
    <w:pPr>
      <w:spacing w:line="161" w:lineRule="atLeast"/>
    </w:pPr>
    <w:rPr>
      <w:rFonts w:ascii="Century Gothic" w:eastAsiaTheme="minorHAnsi" w:hAnsi="Century Gothic" w:cstheme="minorBidi"/>
      <w:color w:val="auto"/>
      <w:lang w:eastAsia="en-US"/>
    </w:rPr>
  </w:style>
  <w:style w:type="paragraph" w:customStyle="1" w:styleId="Tabletext">
    <w:name w:val="Table text"/>
    <w:basedOn w:val="Normal"/>
    <w:rsid w:val="00391480"/>
    <w:pPr>
      <w:keepNext/>
      <w:keepLines/>
      <w:tabs>
        <w:tab w:val="left" w:pos="0"/>
        <w:tab w:val="left" w:pos="567"/>
        <w:tab w:val="left" w:pos="851"/>
      </w:tabs>
      <w:spacing w:before="20" w:after="20" w:line="240" w:lineRule="auto"/>
      <w:ind w:left="-14"/>
    </w:pPr>
    <w:rPr>
      <w:rFonts w:ascii="Arial Narrow" w:eastAsia="Times New Roman" w:hAnsi="Arial Narrow" w:cs="Times New Roman"/>
      <w:sz w:val="18"/>
      <w:szCs w:val="16"/>
      <w:lang w:val="en-US"/>
    </w:rPr>
  </w:style>
  <w:style w:type="character" w:customStyle="1" w:styleId="Heading1Char">
    <w:name w:val="Heading 1 Char"/>
    <w:basedOn w:val="DefaultParagraphFont"/>
    <w:link w:val="Heading1"/>
    <w:uiPriority w:val="9"/>
    <w:rsid w:val="00110BF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E047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825">
      <w:bodyDiv w:val="1"/>
      <w:marLeft w:val="0"/>
      <w:marRight w:val="0"/>
      <w:marTop w:val="0"/>
      <w:marBottom w:val="0"/>
      <w:divBdr>
        <w:top w:val="none" w:sz="0" w:space="0" w:color="auto"/>
        <w:left w:val="none" w:sz="0" w:space="0" w:color="auto"/>
        <w:bottom w:val="none" w:sz="0" w:space="0" w:color="auto"/>
        <w:right w:val="none" w:sz="0" w:space="0" w:color="auto"/>
      </w:divBdr>
    </w:div>
    <w:div w:id="61490930">
      <w:bodyDiv w:val="1"/>
      <w:marLeft w:val="0"/>
      <w:marRight w:val="0"/>
      <w:marTop w:val="0"/>
      <w:marBottom w:val="0"/>
      <w:divBdr>
        <w:top w:val="none" w:sz="0" w:space="0" w:color="auto"/>
        <w:left w:val="none" w:sz="0" w:space="0" w:color="auto"/>
        <w:bottom w:val="none" w:sz="0" w:space="0" w:color="auto"/>
        <w:right w:val="none" w:sz="0" w:space="0" w:color="auto"/>
      </w:divBdr>
    </w:div>
    <w:div w:id="175582822">
      <w:bodyDiv w:val="1"/>
      <w:marLeft w:val="0"/>
      <w:marRight w:val="0"/>
      <w:marTop w:val="0"/>
      <w:marBottom w:val="0"/>
      <w:divBdr>
        <w:top w:val="none" w:sz="0" w:space="0" w:color="auto"/>
        <w:left w:val="none" w:sz="0" w:space="0" w:color="auto"/>
        <w:bottom w:val="none" w:sz="0" w:space="0" w:color="auto"/>
        <w:right w:val="none" w:sz="0" w:space="0" w:color="auto"/>
      </w:divBdr>
    </w:div>
    <w:div w:id="184364467">
      <w:bodyDiv w:val="1"/>
      <w:marLeft w:val="0"/>
      <w:marRight w:val="0"/>
      <w:marTop w:val="0"/>
      <w:marBottom w:val="0"/>
      <w:divBdr>
        <w:top w:val="none" w:sz="0" w:space="0" w:color="auto"/>
        <w:left w:val="none" w:sz="0" w:space="0" w:color="auto"/>
        <w:bottom w:val="none" w:sz="0" w:space="0" w:color="auto"/>
        <w:right w:val="none" w:sz="0" w:space="0" w:color="auto"/>
      </w:divBdr>
    </w:div>
    <w:div w:id="186338601">
      <w:bodyDiv w:val="1"/>
      <w:marLeft w:val="0"/>
      <w:marRight w:val="0"/>
      <w:marTop w:val="0"/>
      <w:marBottom w:val="0"/>
      <w:divBdr>
        <w:top w:val="none" w:sz="0" w:space="0" w:color="auto"/>
        <w:left w:val="none" w:sz="0" w:space="0" w:color="auto"/>
        <w:bottom w:val="none" w:sz="0" w:space="0" w:color="auto"/>
        <w:right w:val="none" w:sz="0" w:space="0" w:color="auto"/>
      </w:divBdr>
    </w:div>
    <w:div w:id="196896644">
      <w:bodyDiv w:val="1"/>
      <w:marLeft w:val="0"/>
      <w:marRight w:val="0"/>
      <w:marTop w:val="0"/>
      <w:marBottom w:val="0"/>
      <w:divBdr>
        <w:top w:val="none" w:sz="0" w:space="0" w:color="auto"/>
        <w:left w:val="none" w:sz="0" w:space="0" w:color="auto"/>
        <w:bottom w:val="none" w:sz="0" w:space="0" w:color="auto"/>
        <w:right w:val="none" w:sz="0" w:space="0" w:color="auto"/>
      </w:divBdr>
    </w:div>
    <w:div w:id="204604135">
      <w:bodyDiv w:val="1"/>
      <w:marLeft w:val="0"/>
      <w:marRight w:val="0"/>
      <w:marTop w:val="0"/>
      <w:marBottom w:val="0"/>
      <w:divBdr>
        <w:top w:val="none" w:sz="0" w:space="0" w:color="auto"/>
        <w:left w:val="none" w:sz="0" w:space="0" w:color="auto"/>
        <w:bottom w:val="none" w:sz="0" w:space="0" w:color="auto"/>
        <w:right w:val="none" w:sz="0" w:space="0" w:color="auto"/>
      </w:divBdr>
    </w:div>
    <w:div w:id="235164565">
      <w:bodyDiv w:val="1"/>
      <w:marLeft w:val="0"/>
      <w:marRight w:val="0"/>
      <w:marTop w:val="0"/>
      <w:marBottom w:val="0"/>
      <w:divBdr>
        <w:top w:val="none" w:sz="0" w:space="0" w:color="auto"/>
        <w:left w:val="none" w:sz="0" w:space="0" w:color="auto"/>
        <w:bottom w:val="none" w:sz="0" w:space="0" w:color="auto"/>
        <w:right w:val="none" w:sz="0" w:space="0" w:color="auto"/>
      </w:divBdr>
    </w:div>
    <w:div w:id="270357190">
      <w:bodyDiv w:val="1"/>
      <w:marLeft w:val="0"/>
      <w:marRight w:val="0"/>
      <w:marTop w:val="0"/>
      <w:marBottom w:val="0"/>
      <w:divBdr>
        <w:top w:val="none" w:sz="0" w:space="0" w:color="auto"/>
        <w:left w:val="none" w:sz="0" w:space="0" w:color="auto"/>
        <w:bottom w:val="none" w:sz="0" w:space="0" w:color="auto"/>
        <w:right w:val="none" w:sz="0" w:space="0" w:color="auto"/>
      </w:divBdr>
    </w:div>
    <w:div w:id="331370581">
      <w:bodyDiv w:val="1"/>
      <w:marLeft w:val="0"/>
      <w:marRight w:val="0"/>
      <w:marTop w:val="0"/>
      <w:marBottom w:val="0"/>
      <w:divBdr>
        <w:top w:val="none" w:sz="0" w:space="0" w:color="auto"/>
        <w:left w:val="none" w:sz="0" w:space="0" w:color="auto"/>
        <w:bottom w:val="none" w:sz="0" w:space="0" w:color="auto"/>
        <w:right w:val="none" w:sz="0" w:space="0" w:color="auto"/>
      </w:divBdr>
      <w:divsChild>
        <w:div w:id="1336029187">
          <w:marLeft w:val="274"/>
          <w:marRight w:val="0"/>
          <w:marTop w:val="0"/>
          <w:marBottom w:val="0"/>
          <w:divBdr>
            <w:top w:val="none" w:sz="0" w:space="0" w:color="auto"/>
            <w:left w:val="none" w:sz="0" w:space="0" w:color="auto"/>
            <w:bottom w:val="none" w:sz="0" w:space="0" w:color="auto"/>
            <w:right w:val="none" w:sz="0" w:space="0" w:color="auto"/>
          </w:divBdr>
        </w:div>
        <w:div w:id="2006592304">
          <w:marLeft w:val="274"/>
          <w:marRight w:val="0"/>
          <w:marTop w:val="0"/>
          <w:marBottom w:val="0"/>
          <w:divBdr>
            <w:top w:val="none" w:sz="0" w:space="0" w:color="auto"/>
            <w:left w:val="none" w:sz="0" w:space="0" w:color="auto"/>
            <w:bottom w:val="none" w:sz="0" w:space="0" w:color="auto"/>
            <w:right w:val="none" w:sz="0" w:space="0" w:color="auto"/>
          </w:divBdr>
        </w:div>
        <w:div w:id="2009482847">
          <w:marLeft w:val="274"/>
          <w:marRight w:val="0"/>
          <w:marTop w:val="0"/>
          <w:marBottom w:val="0"/>
          <w:divBdr>
            <w:top w:val="none" w:sz="0" w:space="0" w:color="auto"/>
            <w:left w:val="none" w:sz="0" w:space="0" w:color="auto"/>
            <w:bottom w:val="none" w:sz="0" w:space="0" w:color="auto"/>
            <w:right w:val="none" w:sz="0" w:space="0" w:color="auto"/>
          </w:divBdr>
        </w:div>
        <w:div w:id="1434126047">
          <w:marLeft w:val="274"/>
          <w:marRight w:val="0"/>
          <w:marTop w:val="0"/>
          <w:marBottom w:val="0"/>
          <w:divBdr>
            <w:top w:val="none" w:sz="0" w:space="0" w:color="auto"/>
            <w:left w:val="none" w:sz="0" w:space="0" w:color="auto"/>
            <w:bottom w:val="none" w:sz="0" w:space="0" w:color="auto"/>
            <w:right w:val="none" w:sz="0" w:space="0" w:color="auto"/>
          </w:divBdr>
        </w:div>
      </w:divsChild>
    </w:div>
    <w:div w:id="425082728">
      <w:bodyDiv w:val="1"/>
      <w:marLeft w:val="0"/>
      <w:marRight w:val="0"/>
      <w:marTop w:val="0"/>
      <w:marBottom w:val="0"/>
      <w:divBdr>
        <w:top w:val="none" w:sz="0" w:space="0" w:color="auto"/>
        <w:left w:val="none" w:sz="0" w:space="0" w:color="auto"/>
        <w:bottom w:val="none" w:sz="0" w:space="0" w:color="auto"/>
        <w:right w:val="none" w:sz="0" w:space="0" w:color="auto"/>
      </w:divBdr>
    </w:div>
    <w:div w:id="441925186">
      <w:bodyDiv w:val="1"/>
      <w:marLeft w:val="0"/>
      <w:marRight w:val="0"/>
      <w:marTop w:val="0"/>
      <w:marBottom w:val="0"/>
      <w:divBdr>
        <w:top w:val="none" w:sz="0" w:space="0" w:color="auto"/>
        <w:left w:val="none" w:sz="0" w:space="0" w:color="auto"/>
        <w:bottom w:val="none" w:sz="0" w:space="0" w:color="auto"/>
        <w:right w:val="none" w:sz="0" w:space="0" w:color="auto"/>
      </w:divBdr>
    </w:div>
    <w:div w:id="466629757">
      <w:bodyDiv w:val="1"/>
      <w:marLeft w:val="0"/>
      <w:marRight w:val="0"/>
      <w:marTop w:val="0"/>
      <w:marBottom w:val="0"/>
      <w:divBdr>
        <w:top w:val="none" w:sz="0" w:space="0" w:color="auto"/>
        <w:left w:val="none" w:sz="0" w:space="0" w:color="auto"/>
        <w:bottom w:val="none" w:sz="0" w:space="0" w:color="auto"/>
        <w:right w:val="none" w:sz="0" w:space="0" w:color="auto"/>
      </w:divBdr>
    </w:div>
    <w:div w:id="505246858">
      <w:bodyDiv w:val="1"/>
      <w:marLeft w:val="0"/>
      <w:marRight w:val="0"/>
      <w:marTop w:val="0"/>
      <w:marBottom w:val="0"/>
      <w:divBdr>
        <w:top w:val="none" w:sz="0" w:space="0" w:color="auto"/>
        <w:left w:val="none" w:sz="0" w:space="0" w:color="auto"/>
        <w:bottom w:val="none" w:sz="0" w:space="0" w:color="auto"/>
        <w:right w:val="none" w:sz="0" w:space="0" w:color="auto"/>
      </w:divBdr>
    </w:div>
    <w:div w:id="591086302">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9096647">
      <w:bodyDiv w:val="1"/>
      <w:marLeft w:val="0"/>
      <w:marRight w:val="0"/>
      <w:marTop w:val="0"/>
      <w:marBottom w:val="0"/>
      <w:divBdr>
        <w:top w:val="none" w:sz="0" w:space="0" w:color="auto"/>
        <w:left w:val="none" w:sz="0" w:space="0" w:color="auto"/>
        <w:bottom w:val="none" w:sz="0" w:space="0" w:color="auto"/>
        <w:right w:val="none" w:sz="0" w:space="0" w:color="auto"/>
      </w:divBdr>
    </w:div>
    <w:div w:id="654647317">
      <w:bodyDiv w:val="1"/>
      <w:marLeft w:val="0"/>
      <w:marRight w:val="0"/>
      <w:marTop w:val="0"/>
      <w:marBottom w:val="0"/>
      <w:divBdr>
        <w:top w:val="none" w:sz="0" w:space="0" w:color="auto"/>
        <w:left w:val="none" w:sz="0" w:space="0" w:color="auto"/>
        <w:bottom w:val="none" w:sz="0" w:space="0" w:color="auto"/>
        <w:right w:val="none" w:sz="0" w:space="0" w:color="auto"/>
      </w:divBdr>
    </w:div>
    <w:div w:id="726033882">
      <w:bodyDiv w:val="1"/>
      <w:marLeft w:val="0"/>
      <w:marRight w:val="0"/>
      <w:marTop w:val="0"/>
      <w:marBottom w:val="0"/>
      <w:divBdr>
        <w:top w:val="none" w:sz="0" w:space="0" w:color="auto"/>
        <w:left w:val="none" w:sz="0" w:space="0" w:color="auto"/>
        <w:bottom w:val="none" w:sz="0" w:space="0" w:color="auto"/>
        <w:right w:val="none" w:sz="0" w:space="0" w:color="auto"/>
      </w:divBdr>
    </w:div>
    <w:div w:id="760564594">
      <w:bodyDiv w:val="1"/>
      <w:marLeft w:val="0"/>
      <w:marRight w:val="0"/>
      <w:marTop w:val="0"/>
      <w:marBottom w:val="0"/>
      <w:divBdr>
        <w:top w:val="none" w:sz="0" w:space="0" w:color="auto"/>
        <w:left w:val="none" w:sz="0" w:space="0" w:color="auto"/>
        <w:bottom w:val="none" w:sz="0" w:space="0" w:color="auto"/>
        <w:right w:val="none" w:sz="0" w:space="0" w:color="auto"/>
      </w:divBdr>
    </w:div>
    <w:div w:id="789860440">
      <w:bodyDiv w:val="1"/>
      <w:marLeft w:val="0"/>
      <w:marRight w:val="0"/>
      <w:marTop w:val="0"/>
      <w:marBottom w:val="0"/>
      <w:divBdr>
        <w:top w:val="none" w:sz="0" w:space="0" w:color="auto"/>
        <w:left w:val="none" w:sz="0" w:space="0" w:color="auto"/>
        <w:bottom w:val="none" w:sz="0" w:space="0" w:color="auto"/>
        <w:right w:val="none" w:sz="0" w:space="0" w:color="auto"/>
      </w:divBdr>
    </w:div>
    <w:div w:id="796459696">
      <w:bodyDiv w:val="1"/>
      <w:marLeft w:val="0"/>
      <w:marRight w:val="0"/>
      <w:marTop w:val="0"/>
      <w:marBottom w:val="0"/>
      <w:divBdr>
        <w:top w:val="none" w:sz="0" w:space="0" w:color="auto"/>
        <w:left w:val="none" w:sz="0" w:space="0" w:color="auto"/>
        <w:bottom w:val="none" w:sz="0" w:space="0" w:color="auto"/>
        <w:right w:val="none" w:sz="0" w:space="0" w:color="auto"/>
      </w:divBdr>
    </w:div>
    <w:div w:id="800463104">
      <w:bodyDiv w:val="1"/>
      <w:marLeft w:val="0"/>
      <w:marRight w:val="0"/>
      <w:marTop w:val="0"/>
      <w:marBottom w:val="0"/>
      <w:divBdr>
        <w:top w:val="none" w:sz="0" w:space="0" w:color="auto"/>
        <w:left w:val="none" w:sz="0" w:space="0" w:color="auto"/>
        <w:bottom w:val="none" w:sz="0" w:space="0" w:color="auto"/>
        <w:right w:val="none" w:sz="0" w:space="0" w:color="auto"/>
      </w:divBdr>
    </w:div>
    <w:div w:id="884483115">
      <w:bodyDiv w:val="1"/>
      <w:marLeft w:val="0"/>
      <w:marRight w:val="0"/>
      <w:marTop w:val="0"/>
      <w:marBottom w:val="0"/>
      <w:divBdr>
        <w:top w:val="none" w:sz="0" w:space="0" w:color="auto"/>
        <w:left w:val="none" w:sz="0" w:space="0" w:color="auto"/>
        <w:bottom w:val="none" w:sz="0" w:space="0" w:color="auto"/>
        <w:right w:val="none" w:sz="0" w:space="0" w:color="auto"/>
      </w:divBdr>
    </w:div>
    <w:div w:id="902255276">
      <w:bodyDiv w:val="1"/>
      <w:marLeft w:val="0"/>
      <w:marRight w:val="0"/>
      <w:marTop w:val="0"/>
      <w:marBottom w:val="0"/>
      <w:divBdr>
        <w:top w:val="none" w:sz="0" w:space="0" w:color="auto"/>
        <w:left w:val="none" w:sz="0" w:space="0" w:color="auto"/>
        <w:bottom w:val="none" w:sz="0" w:space="0" w:color="auto"/>
        <w:right w:val="none" w:sz="0" w:space="0" w:color="auto"/>
      </w:divBdr>
    </w:div>
    <w:div w:id="984510833">
      <w:bodyDiv w:val="1"/>
      <w:marLeft w:val="0"/>
      <w:marRight w:val="0"/>
      <w:marTop w:val="0"/>
      <w:marBottom w:val="0"/>
      <w:divBdr>
        <w:top w:val="none" w:sz="0" w:space="0" w:color="auto"/>
        <w:left w:val="none" w:sz="0" w:space="0" w:color="auto"/>
        <w:bottom w:val="none" w:sz="0" w:space="0" w:color="auto"/>
        <w:right w:val="none" w:sz="0" w:space="0" w:color="auto"/>
      </w:divBdr>
    </w:div>
    <w:div w:id="984897898">
      <w:bodyDiv w:val="1"/>
      <w:marLeft w:val="0"/>
      <w:marRight w:val="0"/>
      <w:marTop w:val="0"/>
      <w:marBottom w:val="0"/>
      <w:divBdr>
        <w:top w:val="none" w:sz="0" w:space="0" w:color="auto"/>
        <w:left w:val="none" w:sz="0" w:space="0" w:color="auto"/>
        <w:bottom w:val="none" w:sz="0" w:space="0" w:color="auto"/>
        <w:right w:val="none" w:sz="0" w:space="0" w:color="auto"/>
      </w:divBdr>
    </w:div>
    <w:div w:id="988095079">
      <w:bodyDiv w:val="1"/>
      <w:marLeft w:val="0"/>
      <w:marRight w:val="0"/>
      <w:marTop w:val="0"/>
      <w:marBottom w:val="0"/>
      <w:divBdr>
        <w:top w:val="none" w:sz="0" w:space="0" w:color="auto"/>
        <w:left w:val="none" w:sz="0" w:space="0" w:color="auto"/>
        <w:bottom w:val="none" w:sz="0" w:space="0" w:color="auto"/>
        <w:right w:val="none" w:sz="0" w:space="0" w:color="auto"/>
      </w:divBdr>
    </w:div>
    <w:div w:id="1028682518">
      <w:bodyDiv w:val="1"/>
      <w:marLeft w:val="0"/>
      <w:marRight w:val="0"/>
      <w:marTop w:val="0"/>
      <w:marBottom w:val="0"/>
      <w:divBdr>
        <w:top w:val="none" w:sz="0" w:space="0" w:color="auto"/>
        <w:left w:val="none" w:sz="0" w:space="0" w:color="auto"/>
        <w:bottom w:val="none" w:sz="0" w:space="0" w:color="auto"/>
        <w:right w:val="none" w:sz="0" w:space="0" w:color="auto"/>
      </w:divBdr>
    </w:div>
    <w:div w:id="1121651148">
      <w:bodyDiv w:val="1"/>
      <w:marLeft w:val="0"/>
      <w:marRight w:val="0"/>
      <w:marTop w:val="0"/>
      <w:marBottom w:val="0"/>
      <w:divBdr>
        <w:top w:val="none" w:sz="0" w:space="0" w:color="auto"/>
        <w:left w:val="none" w:sz="0" w:space="0" w:color="auto"/>
        <w:bottom w:val="none" w:sz="0" w:space="0" w:color="auto"/>
        <w:right w:val="none" w:sz="0" w:space="0" w:color="auto"/>
      </w:divBdr>
    </w:div>
    <w:div w:id="1156997876">
      <w:bodyDiv w:val="1"/>
      <w:marLeft w:val="0"/>
      <w:marRight w:val="0"/>
      <w:marTop w:val="0"/>
      <w:marBottom w:val="0"/>
      <w:divBdr>
        <w:top w:val="none" w:sz="0" w:space="0" w:color="auto"/>
        <w:left w:val="none" w:sz="0" w:space="0" w:color="auto"/>
        <w:bottom w:val="none" w:sz="0" w:space="0" w:color="auto"/>
        <w:right w:val="none" w:sz="0" w:space="0" w:color="auto"/>
      </w:divBdr>
    </w:div>
    <w:div w:id="1225793208">
      <w:bodyDiv w:val="1"/>
      <w:marLeft w:val="0"/>
      <w:marRight w:val="0"/>
      <w:marTop w:val="0"/>
      <w:marBottom w:val="0"/>
      <w:divBdr>
        <w:top w:val="none" w:sz="0" w:space="0" w:color="auto"/>
        <w:left w:val="none" w:sz="0" w:space="0" w:color="auto"/>
        <w:bottom w:val="none" w:sz="0" w:space="0" w:color="auto"/>
        <w:right w:val="none" w:sz="0" w:space="0" w:color="auto"/>
      </w:divBdr>
    </w:div>
    <w:div w:id="1257471858">
      <w:bodyDiv w:val="1"/>
      <w:marLeft w:val="0"/>
      <w:marRight w:val="0"/>
      <w:marTop w:val="0"/>
      <w:marBottom w:val="0"/>
      <w:divBdr>
        <w:top w:val="none" w:sz="0" w:space="0" w:color="auto"/>
        <w:left w:val="none" w:sz="0" w:space="0" w:color="auto"/>
        <w:bottom w:val="none" w:sz="0" w:space="0" w:color="auto"/>
        <w:right w:val="none" w:sz="0" w:space="0" w:color="auto"/>
      </w:divBdr>
      <w:divsChild>
        <w:div w:id="449863524">
          <w:marLeft w:val="274"/>
          <w:marRight w:val="0"/>
          <w:marTop w:val="0"/>
          <w:marBottom w:val="0"/>
          <w:divBdr>
            <w:top w:val="none" w:sz="0" w:space="0" w:color="auto"/>
            <w:left w:val="none" w:sz="0" w:space="0" w:color="auto"/>
            <w:bottom w:val="none" w:sz="0" w:space="0" w:color="auto"/>
            <w:right w:val="none" w:sz="0" w:space="0" w:color="auto"/>
          </w:divBdr>
        </w:div>
        <w:div w:id="1361007570">
          <w:marLeft w:val="274"/>
          <w:marRight w:val="0"/>
          <w:marTop w:val="0"/>
          <w:marBottom w:val="0"/>
          <w:divBdr>
            <w:top w:val="none" w:sz="0" w:space="0" w:color="auto"/>
            <w:left w:val="none" w:sz="0" w:space="0" w:color="auto"/>
            <w:bottom w:val="none" w:sz="0" w:space="0" w:color="auto"/>
            <w:right w:val="none" w:sz="0" w:space="0" w:color="auto"/>
          </w:divBdr>
        </w:div>
      </w:divsChild>
    </w:div>
    <w:div w:id="1279681265">
      <w:bodyDiv w:val="1"/>
      <w:marLeft w:val="0"/>
      <w:marRight w:val="0"/>
      <w:marTop w:val="0"/>
      <w:marBottom w:val="0"/>
      <w:divBdr>
        <w:top w:val="none" w:sz="0" w:space="0" w:color="auto"/>
        <w:left w:val="none" w:sz="0" w:space="0" w:color="auto"/>
        <w:bottom w:val="none" w:sz="0" w:space="0" w:color="auto"/>
        <w:right w:val="none" w:sz="0" w:space="0" w:color="auto"/>
      </w:divBdr>
    </w:div>
    <w:div w:id="1285888098">
      <w:bodyDiv w:val="1"/>
      <w:marLeft w:val="0"/>
      <w:marRight w:val="0"/>
      <w:marTop w:val="0"/>
      <w:marBottom w:val="0"/>
      <w:divBdr>
        <w:top w:val="none" w:sz="0" w:space="0" w:color="auto"/>
        <w:left w:val="none" w:sz="0" w:space="0" w:color="auto"/>
        <w:bottom w:val="none" w:sz="0" w:space="0" w:color="auto"/>
        <w:right w:val="none" w:sz="0" w:space="0" w:color="auto"/>
      </w:divBdr>
    </w:div>
    <w:div w:id="1287465393">
      <w:bodyDiv w:val="1"/>
      <w:marLeft w:val="0"/>
      <w:marRight w:val="0"/>
      <w:marTop w:val="0"/>
      <w:marBottom w:val="0"/>
      <w:divBdr>
        <w:top w:val="none" w:sz="0" w:space="0" w:color="auto"/>
        <w:left w:val="none" w:sz="0" w:space="0" w:color="auto"/>
        <w:bottom w:val="none" w:sz="0" w:space="0" w:color="auto"/>
        <w:right w:val="none" w:sz="0" w:space="0" w:color="auto"/>
      </w:divBdr>
    </w:div>
    <w:div w:id="1301111073">
      <w:bodyDiv w:val="1"/>
      <w:marLeft w:val="0"/>
      <w:marRight w:val="0"/>
      <w:marTop w:val="0"/>
      <w:marBottom w:val="0"/>
      <w:divBdr>
        <w:top w:val="none" w:sz="0" w:space="0" w:color="auto"/>
        <w:left w:val="none" w:sz="0" w:space="0" w:color="auto"/>
        <w:bottom w:val="none" w:sz="0" w:space="0" w:color="auto"/>
        <w:right w:val="none" w:sz="0" w:space="0" w:color="auto"/>
      </w:divBdr>
    </w:div>
    <w:div w:id="1344749528">
      <w:bodyDiv w:val="1"/>
      <w:marLeft w:val="0"/>
      <w:marRight w:val="0"/>
      <w:marTop w:val="0"/>
      <w:marBottom w:val="0"/>
      <w:divBdr>
        <w:top w:val="none" w:sz="0" w:space="0" w:color="auto"/>
        <w:left w:val="none" w:sz="0" w:space="0" w:color="auto"/>
        <w:bottom w:val="none" w:sz="0" w:space="0" w:color="auto"/>
        <w:right w:val="none" w:sz="0" w:space="0" w:color="auto"/>
      </w:divBdr>
    </w:div>
    <w:div w:id="1349064202">
      <w:bodyDiv w:val="1"/>
      <w:marLeft w:val="0"/>
      <w:marRight w:val="0"/>
      <w:marTop w:val="0"/>
      <w:marBottom w:val="0"/>
      <w:divBdr>
        <w:top w:val="none" w:sz="0" w:space="0" w:color="auto"/>
        <w:left w:val="none" w:sz="0" w:space="0" w:color="auto"/>
        <w:bottom w:val="none" w:sz="0" w:space="0" w:color="auto"/>
        <w:right w:val="none" w:sz="0" w:space="0" w:color="auto"/>
      </w:divBdr>
    </w:div>
    <w:div w:id="1417089015">
      <w:bodyDiv w:val="1"/>
      <w:marLeft w:val="0"/>
      <w:marRight w:val="0"/>
      <w:marTop w:val="0"/>
      <w:marBottom w:val="0"/>
      <w:divBdr>
        <w:top w:val="none" w:sz="0" w:space="0" w:color="auto"/>
        <w:left w:val="none" w:sz="0" w:space="0" w:color="auto"/>
        <w:bottom w:val="none" w:sz="0" w:space="0" w:color="auto"/>
        <w:right w:val="none" w:sz="0" w:space="0" w:color="auto"/>
      </w:divBdr>
    </w:div>
    <w:div w:id="1435129067">
      <w:bodyDiv w:val="1"/>
      <w:marLeft w:val="0"/>
      <w:marRight w:val="0"/>
      <w:marTop w:val="0"/>
      <w:marBottom w:val="0"/>
      <w:divBdr>
        <w:top w:val="none" w:sz="0" w:space="0" w:color="auto"/>
        <w:left w:val="none" w:sz="0" w:space="0" w:color="auto"/>
        <w:bottom w:val="none" w:sz="0" w:space="0" w:color="auto"/>
        <w:right w:val="none" w:sz="0" w:space="0" w:color="auto"/>
      </w:divBdr>
    </w:div>
    <w:div w:id="1445155067">
      <w:bodyDiv w:val="1"/>
      <w:marLeft w:val="0"/>
      <w:marRight w:val="0"/>
      <w:marTop w:val="0"/>
      <w:marBottom w:val="0"/>
      <w:divBdr>
        <w:top w:val="none" w:sz="0" w:space="0" w:color="auto"/>
        <w:left w:val="none" w:sz="0" w:space="0" w:color="auto"/>
        <w:bottom w:val="none" w:sz="0" w:space="0" w:color="auto"/>
        <w:right w:val="none" w:sz="0" w:space="0" w:color="auto"/>
      </w:divBdr>
    </w:div>
    <w:div w:id="1470366035">
      <w:bodyDiv w:val="1"/>
      <w:marLeft w:val="0"/>
      <w:marRight w:val="0"/>
      <w:marTop w:val="0"/>
      <w:marBottom w:val="0"/>
      <w:divBdr>
        <w:top w:val="none" w:sz="0" w:space="0" w:color="auto"/>
        <w:left w:val="none" w:sz="0" w:space="0" w:color="auto"/>
        <w:bottom w:val="none" w:sz="0" w:space="0" w:color="auto"/>
        <w:right w:val="none" w:sz="0" w:space="0" w:color="auto"/>
      </w:divBdr>
    </w:div>
    <w:div w:id="1486777491">
      <w:bodyDiv w:val="1"/>
      <w:marLeft w:val="0"/>
      <w:marRight w:val="0"/>
      <w:marTop w:val="0"/>
      <w:marBottom w:val="0"/>
      <w:divBdr>
        <w:top w:val="none" w:sz="0" w:space="0" w:color="auto"/>
        <w:left w:val="none" w:sz="0" w:space="0" w:color="auto"/>
        <w:bottom w:val="none" w:sz="0" w:space="0" w:color="auto"/>
        <w:right w:val="none" w:sz="0" w:space="0" w:color="auto"/>
      </w:divBdr>
    </w:div>
    <w:div w:id="1509903890">
      <w:bodyDiv w:val="1"/>
      <w:marLeft w:val="0"/>
      <w:marRight w:val="0"/>
      <w:marTop w:val="0"/>
      <w:marBottom w:val="0"/>
      <w:divBdr>
        <w:top w:val="none" w:sz="0" w:space="0" w:color="auto"/>
        <w:left w:val="none" w:sz="0" w:space="0" w:color="auto"/>
        <w:bottom w:val="none" w:sz="0" w:space="0" w:color="auto"/>
        <w:right w:val="none" w:sz="0" w:space="0" w:color="auto"/>
      </w:divBdr>
    </w:div>
    <w:div w:id="1540127143">
      <w:bodyDiv w:val="1"/>
      <w:marLeft w:val="0"/>
      <w:marRight w:val="0"/>
      <w:marTop w:val="0"/>
      <w:marBottom w:val="0"/>
      <w:divBdr>
        <w:top w:val="none" w:sz="0" w:space="0" w:color="auto"/>
        <w:left w:val="none" w:sz="0" w:space="0" w:color="auto"/>
        <w:bottom w:val="none" w:sz="0" w:space="0" w:color="auto"/>
        <w:right w:val="none" w:sz="0" w:space="0" w:color="auto"/>
      </w:divBdr>
    </w:div>
    <w:div w:id="1552767097">
      <w:bodyDiv w:val="1"/>
      <w:marLeft w:val="0"/>
      <w:marRight w:val="0"/>
      <w:marTop w:val="0"/>
      <w:marBottom w:val="0"/>
      <w:divBdr>
        <w:top w:val="none" w:sz="0" w:space="0" w:color="auto"/>
        <w:left w:val="none" w:sz="0" w:space="0" w:color="auto"/>
        <w:bottom w:val="none" w:sz="0" w:space="0" w:color="auto"/>
        <w:right w:val="none" w:sz="0" w:space="0" w:color="auto"/>
      </w:divBdr>
    </w:div>
    <w:div w:id="1563712602">
      <w:bodyDiv w:val="1"/>
      <w:marLeft w:val="0"/>
      <w:marRight w:val="0"/>
      <w:marTop w:val="0"/>
      <w:marBottom w:val="0"/>
      <w:divBdr>
        <w:top w:val="none" w:sz="0" w:space="0" w:color="auto"/>
        <w:left w:val="none" w:sz="0" w:space="0" w:color="auto"/>
        <w:bottom w:val="none" w:sz="0" w:space="0" w:color="auto"/>
        <w:right w:val="none" w:sz="0" w:space="0" w:color="auto"/>
      </w:divBdr>
    </w:div>
    <w:div w:id="1564945392">
      <w:bodyDiv w:val="1"/>
      <w:marLeft w:val="0"/>
      <w:marRight w:val="0"/>
      <w:marTop w:val="0"/>
      <w:marBottom w:val="0"/>
      <w:divBdr>
        <w:top w:val="none" w:sz="0" w:space="0" w:color="auto"/>
        <w:left w:val="none" w:sz="0" w:space="0" w:color="auto"/>
        <w:bottom w:val="none" w:sz="0" w:space="0" w:color="auto"/>
        <w:right w:val="none" w:sz="0" w:space="0" w:color="auto"/>
      </w:divBdr>
    </w:div>
    <w:div w:id="1580409476">
      <w:bodyDiv w:val="1"/>
      <w:marLeft w:val="0"/>
      <w:marRight w:val="0"/>
      <w:marTop w:val="0"/>
      <w:marBottom w:val="0"/>
      <w:divBdr>
        <w:top w:val="none" w:sz="0" w:space="0" w:color="auto"/>
        <w:left w:val="none" w:sz="0" w:space="0" w:color="auto"/>
        <w:bottom w:val="none" w:sz="0" w:space="0" w:color="auto"/>
        <w:right w:val="none" w:sz="0" w:space="0" w:color="auto"/>
      </w:divBdr>
    </w:div>
    <w:div w:id="1588462434">
      <w:bodyDiv w:val="1"/>
      <w:marLeft w:val="0"/>
      <w:marRight w:val="0"/>
      <w:marTop w:val="0"/>
      <w:marBottom w:val="0"/>
      <w:divBdr>
        <w:top w:val="none" w:sz="0" w:space="0" w:color="auto"/>
        <w:left w:val="none" w:sz="0" w:space="0" w:color="auto"/>
        <w:bottom w:val="none" w:sz="0" w:space="0" w:color="auto"/>
        <w:right w:val="none" w:sz="0" w:space="0" w:color="auto"/>
      </w:divBdr>
    </w:div>
    <w:div w:id="1600791512">
      <w:bodyDiv w:val="1"/>
      <w:marLeft w:val="0"/>
      <w:marRight w:val="0"/>
      <w:marTop w:val="0"/>
      <w:marBottom w:val="0"/>
      <w:divBdr>
        <w:top w:val="none" w:sz="0" w:space="0" w:color="auto"/>
        <w:left w:val="none" w:sz="0" w:space="0" w:color="auto"/>
        <w:bottom w:val="none" w:sz="0" w:space="0" w:color="auto"/>
        <w:right w:val="none" w:sz="0" w:space="0" w:color="auto"/>
      </w:divBdr>
    </w:div>
    <w:div w:id="1618223116">
      <w:bodyDiv w:val="1"/>
      <w:marLeft w:val="0"/>
      <w:marRight w:val="0"/>
      <w:marTop w:val="0"/>
      <w:marBottom w:val="0"/>
      <w:divBdr>
        <w:top w:val="none" w:sz="0" w:space="0" w:color="auto"/>
        <w:left w:val="none" w:sz="0" w:space="0" w:color="auto"/>
        <w:bottom w:val="none" w:sz="0" w:space="0" w:color="auto"/>
        <w:right w:val="none" w:sz="0" w:space="0" w:color="auto"/>
      </w:divBdr>
    </w:div>
    <w:div w:id="1666131299">
      <w:bodyDiv w:val="1"/>
      <w:marLeft w:val="0"/>
      <w:marRight w:val="0"/>
      <w:marTop w:val="0"/>
      <w:marBottom w:val="0"/>
      <w:divBdr>
        <w:top w:val="none" w:sz="0" w:space="0" w:color="auto"/>
        <w:left w:val="none" w:sz="0" w:space="0" w:color="auto"/>
        <w:bottom w:val="none" w:sz="0" w:space="0" w:color="auto"/>
        <w:right w:val="none" w:sz="0" w:space="0" w:color="auto"/>
      </w:divBdr>
    </w:div>
    <w:div w:id="1699620567">
      <w:bodyDiv w:val="1"/>
      <w:marLeft w:val="0"/>
      <w:marRight w:val="0"/>
      <w:marTop w:val="0"/>
      <w:marBottom w:val="0"/>
      <w:divBdr>
        <w:top w:val="none" w:sz="0" w:space="0" w:color="auto"/>
        <w:left w:val="none" w:sz="0" w:space="0" w:color="auto"/>
        <w:bottom w:val="none" w:sz="0" w:space="0" w:color="auto"/>
        <w:right w:val="none" w:sz="0" w:space="0" w:color="auto"/>
      </w:divBdr>
    </w:div>
    <w:div w:id="1707872342">
      <w:bodyDiv w:val="1"/>
      <w:marLeft w:val="0"/>
      <w:marRight w:val="0"/>
      <w:marTop w:val="0"/>
      <w:marBottom w:val="0"/>
      <w:divBdr>
        <w:top w:val="none" w:sz="0" w:space="0" w:color="auto"/>
        <w:left w:val="none" w:sz="0" w:space="0" w:color="auto"/>
        <w:bottom w:val="none" w:sz="0" w:space="0" w:color="auto"/>
        <w:right w:val="none" w:sz="0" w:space="0" w:color="auto"/>
      </w:divBdr>
    </w:div>
    <w:div w:id="1718705213">
      <w:bodyDiv w:val="1"/>
      <w:marLeft w:val="0"/>
      <w:marRight w:val="0"/>
      <w:marTop w:val="0"/>
      <w:marBottom w:val="0"/>
      <w:divBdr>
        <w:top w:val="none" w:sz="0" w:space="0" w:color="auto"/>
        <w:left w:val="none" w:sz="0" w:space="0" w:color="auto"/>
        <w:bottom w:val="none" w:sz="0" w:space="0" w:color="auto"/>
        <w:right w:val="none" w:sz="0" w:space="0" w:color="auto"/>
      </w:divBdr>
    </w:div>
    <w:div w:id="1736001592">
      <w:bodyDiv w:val="1"/>
      <w:marLeft w:val="0"/>
      <w:marRight w:val="0"/>
      <w:marTop w:val="0"/>
      <w:marBottom w:val="0"/>
      <w:divBdr>
        <w:top w:val="none" w:sz="0" w:space="0" w:color="auto"/>
        <w:left w:val="none" w:sz="0" w:space="0" w:color="auto"/>
        <w:bottom w:val="none" w:sz="0" w:space="0" w:color="auto"/>
        <w:right w:val="none" w:sz="0" w:space="0" w:color="auto"/>
      </w:divBdr>
    </w:div>
    <w:div w:id="1743945222">
      <w:bodyDiv w:val="1"/>
      <w:marLeft w:val="0"/>
      <w:marRight w:val="0"/>
      <w:marTop w:val="0"/>
      <w:marBottom w:val="0"/>
      <w:divBdr>
        <w:top w:val="none" w:sz="0" w:space="0" w:color="auto"/>
        <w:left w:val="none" w:sz="0" w:space="0" w:color="auto"/>
        <w:bottom w:val="none" w:sz="0" w:space="0" w:color="auto"/>
        <w:right w:val="none" w:sz="0" w:space="0" w:color="auto"/>
      </w:divBdr>
    </w:div>
    <w:div w:id="1763330442">
      <w:bodyDiv w:val="1"/>
      <w:marLeft w:val="0"/>
      <w:marRight w:val="0"/>
      <w:marTop w:val="0"/>
      <w:marBottom w:val="0"/>
      <w:divBdr>
        <w:top w:val="none" w:sz="0" w:space="0" w:color="auto"/>
        <w:left w:val="none" w:sz="0" w:space="0" w:color="auto"/>
        <w:bottom w:val="none" w:sz="0" w:space="0" w:color="auto"/>
        <w:right w:val="none" w:sz="0" w:space="0" w:color="auto"/>
      </w:divBdr>
    </w:div>
    <w:div w:id="1816533383">
      <w:bodyDiv w:val="1"/>
      <w:marLeft w:val="0"/>
      <w:marRight w:val="0"/>
      <w:marTop w:val="0"/>
      <w:marBottom w:val="0"/>
      <w:divBdr>
        <w:top w:val="none" w:sz="0" w:space="0" w:color="auto"/>
        <w:left w:val="none" w:sz="0" w:space="0" w:color="auto"/>
        <w:bottom w:val="none" w:sz="0" w:space="0" w:color="auto"/>
        <w:right w:val="none" w:sz="0" w:space="0" w:color="auto"/>
      </w:divBdr>
    </w:div>
    <w:div w:id="1834028034">
      <w:bodyDiv w:val="1"/>
      <w:marLeft w:val="0"/>
      <w:marRight w:val="0"/>
      <w:marTop w:val="0"/>
      <w:marBottom w:val="0"/>
      <w:divBdr>
        <w:top w:val="none" w:sz="0" w:space="0" w:color="auto"/>
        <w:left w:val="none" w:sz="0" w:space="0" w:color="auto"/>
        <w:bottom w:val="none" w:sz="0" w:space="0" w:color="auto"/>
        <w:right w:val="none" w:sz="0" w:space="0" w:color="auto"/>
      </w:divBdr>
    </w:div>
    <w:div w:id="1840922582">
      <w:bodyDiv w:val="1"/>
      <w:marLeft w:val="0"/>
      <w:marRight w:val="0"/>
      <w:marTop w:val="0"/>
      <w:marBottom w:val="0"/>
      <w:divBdr>
        <w:top w:val="none" w:sz="0" w:space="0" w:color="auto"/>
        <w:left w:val="none" w:sz="0" w:space="0" w:color="auto"/>
        <w:bottom w:val="none" w:sz="0" w:space="0" w:color="auto"/>
        <w:right w:val="none" w:sz="0" w:space="0" w:color="auto"/>
      </w:divBdr>
    </w:div>
    <w:div w:id="1863206017">
      <w:bodyDiv w:val="1"/>
      <w:marLeft w:val="0"/>
      <w:marRight w:val="0"/>
      <w:marTop w:val="0"/>
      <w:marBottom w:val="0"/>
      <w:divBdr>
        <w:top w:val="none" w:sz="0" w:space="0" w:color="auto"/>
        <w:left w:val="none" w:sz="0" w:space="0" w:color="auto"/>
        <w:bottom w:val="none" w:sz="0" w:space="0" w:color="auto"/>
        <w:right w:val="none" w:sz="0" w:space="0" w:color="auto"/>
      </w:divBdr>
    </w:div>
    <w:div w:id="1863544353">
      <w:bodyDiv w:val="1"/>
      <w:marLeft w:val="0"/>
      <w:marRight w:val="0"/>
      <w:marTop w:val="0"/>
      <w:marBottom w:val="0"/>
      <w:divBdr>
        <w:top w:val="none" w:sz="0" w:space="0" w:color="auto"/>
        <w:left w:val="none" w:sz="0" w:space="0" w:color="auto"/>
        <w:bottom w:val="none" w:sz="0" w:space="0" w:color="auto"/>
        <w:right w:val="none" w:sz="0" w:space="0" w:color="auto"/>
      </w:divBdr>
    </w:div>
    <w:div w:id="1949117882">
      <w:bodyDiv w:val="1"/>
      <w:marLeft w:val="0"/>
      <w:marRight w:val="0"/>
      <w:marTop w:val="0"/>
      <w:marBottom w:val="0"/>
      <w:divBdr>
        <w:top w:val="none" w:sz="0" w:space="0" w:color="auto"/>
        <w:left w:val="none" w:sz="0" w:space="0" w:color="auto"/>
        <w:bottom w:val="none" w:sz="0" w:space="0" w:color="auto"/>
        <w:right w:val="none" w:sz="0" w:space="0" w:color="auto"/>
      </w:divBdr>
    </w:div>
    <w:div w:id="1959945331">
      <w:bodyDiv w:val="1"/>
      <w:marLeft w:val="0"/>
      <w:marRight w:val="0"/>
      <w:marTop w:val="0"/>
      <w:marBottom w:val="0"/>
      <w:divBdr>
        <w:top w:val="none" w:sz="0" w:space="0" w:color="auto"/>
        <w:left w:val="none" w:sz="0" w:space="0" w:color="auto"/>
        <w:bottom w:val="none" w:sz="0" w:space="0" w:color="auto"/>
        <w:right w:val="none" w:sz="0" w:space="0" w:color="auto"/>
      </w:divBdr>
    </w:div>
    <w:div w:id="1975673227">
      <w:bodyDiv w:val="1"/>
      <w:marLeft w:val="0"/>
      <w:marRight w:val="0"/>
      <w:marTop w:val="0"/>
      <w:marBottom w:val="0"/>
      <w:divBdr>
        <w:top w:val="none" w:sz="0" w:space="0" w:color="auto"/>
        <w:left w:val="none" w:sz="0" w:space="0" w:color="auto"/>
        <w:bottom w:val="none" w:sz="0" w:space="0" w:color="auto"/>
        <w:right w:val="none" w:sz="0" w:space="0" w:color="auto"/>
      </w:divBdr>
    </w:div>
    <w:div w:id="20212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C473-F24D-4A79-8615-AB0E83DD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7569</Words>
  <Characters>43145</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Zenzele</dc:creator>
  <cp:lastModifiedBy>Buyiswa Ndibongo</cp:lastModifiedBy>
  <cp:revision>2</cp:revision>
  <cp:lastPrinted>2016-08-15T10:57:00Z</cp:lastPrinted>
  <dcterms:created xsi:type="dcterms:W3CDTF">2018-05-14T10:32:00Z</dcterms:created>
  <dcterms:modified xsi:type="dcterms:W3CDTF">2018-05-14T10:32:00Z</dcterms:modified>
</cp:coreProperties>
</file>