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99" w:rsidRDefault="00BE2C10">
      <w:pPr>
        <w:pStyle w:val="Heading1"/>
        <w:spacing w:before="100" w:line="244" w:lineRule="exact"/>
        <w:ind w:left="3320"/>
      </w:pPr>
      <w:r>
        <w:rPr>
          <w:color w:val="231F20"/>
        </w:rPr>
        <w:t>MEMORANDUM ON THE OBJECTS OF THE NATIONAL MINIMUM WAGE BILL, 2017</w:t>
      </w:r>
    </w:p>
    <w:p w:rsidR="002E4D99" w:rsidRDefault="002E4D99">
      <w:pPr>
        <w:pStyle w:val="BodyText"/>
        <w:spacing w:before="9"/>
        <w:rPr>
          <w:b/>
          <w:sz w:val="19"/>
        </w:rPr>
      </w:pPr>
    </w:p>
    <w:p w:rsidR="002E4D99" w:rsidRDefault="00BE2C10">
      <w:pPr>
        <w:pStyle w:val="Heading2"/>
        <w:numPr>
          <w:ilvl w:val="0"/>
          <w:numId w:val="1"/>
        </w:numPr>
        <w:tabs>
          <w:tab w:val="left" w:pos="1113"/>
          <w:tab w:val="left" w:pos="1114"/>
        </w:tabs>
        <w:ind w:hanging="399"/>
      </w:pPr>
      <w:r>
        <w:rPr>
          <w:color w:val="231F20"/>
        </w:rPr>
        <w:t>BACKGROUND</w:t>
      </w:r>
    </w:p>
    <w:p w:rsidR="002E4D99" w:rsidRDefault="002E4D99">
      <w:pPr>
        <w:pStyle w:val="BodyText"/>
        <w:spacing w:before="2"/>
        <w:rPr>
          <w:b/>
          <w:sz w:val="19"/>
        </w:rPr>
      </w:pPr>
    </w:p>
    <w:p w:rsidR="002E4D99" w:rsidRDefault="00BE2C10">
      <w:pPr>
        <w:pStyle w:val="ListParagraph"/>
        <w:numPr>
          <w:ilvl w:val="1"/>
          <w:numId w:val="1"/>
        </w:numPr>
        <w:tabs>
          <w:tab w:val="left" w:pos="1513"/>
        </w:tabs>
        <w:spacing w:line="224" w:lineRule="exact"/>
        <w:ind w:right="877" w:hanging="399"/>
        <w:jc w:val="both"/>
        <w:rPr>
          <w:sz w:val="20"/>
        </w:rPr>
      </w:pPr>
      <w:r>
        <w:rPr>
          <w:color w:val="231F20"/>
          <w:sz w:val="20"/>
        </w:rPr>
        <w:t xml:space="preserve">Section 7(2) of the Constitution of the Republic of South Africa, 1996 </w:t>
      </w:r>
      <w:r>
        <w:rPr>
          <w:color w:val="231F20"/>
          <w:spacing w:val="-3"/>
          <w:sz w:val="20"/>
        </w:rPr>
        <w:t xml:space="preserve">(‘‘the </w:t>
      </w:r>
      <w:r>
        <w:rPr>
          <w:color w:val="231F20"/>
          <w:sz w:val="20"/>
        </w:rPr>
        <w:t>Constitution’’),</w:t>
      </w:r>
      <w:r>
        <w:rPr>
          <w:color w:val="231F20"/>
          <w:spacing w:val="-15"/>
          <w:sz w:val="20"/>
        </w:rPr>
        <w:t xml:space="preserve"> </w:t>
      </w:r>
      <w:r>
        <w:rPr>
          <w:color w:val="231F20"/>
          <w:sz w:val="20"/>
        </w:rPr>
        <w:t>imposes</w:t>
      </w:r>
      <w:r>
        <w:rPr>
          <w:color w:val="231F20"/>
          <w:spacing w:val="-15"/>
          <w:sz w:val="20"/>
        </w:rPr>
        <w:t xml:space="preserve"> </w:t>
      </w:r>
      <w:r>
        <w:rPr>
          <w:color w:val="231F20"/>
          <w:sz w:val="20"/>
        </w:rPr>
        <w:t>an</w:t>
      </w:r>
      <w:r>
        <w:rPr>
          <w:color w:val="231F20"/>
          <w:spacing w:val="-15"/>
          <w:sz w:val="20"/>
        </w:rPr>
        <w:t xml:space="preserve"> </w:t>
      </w:r>
      <w:r>
        <w:rPr>
          <w:color w:val="231F20"/>
          <w:sz w:val="20"/>
        </w:rPr>
        <w:t>obligation</w:t>
      </w:r>
      <w:r>
        <w:rPr>
          <w:color w:val="231F20"/>
          <w:spacing w:val="-15"/>
          <w:sz w:val="20"/>
        </w:rPr>
        <w:t xml:space="preserve"> </w:t>
      </w:r>
      <w:r>
        <w:rPr>
          <w:color w:val="231F20"/>
          <w:sz w:val="20"/>
        </w:rPr>
        <w:t>on</w:t>
      </w:r>
      <w:r>
        <w:rPr>
          <w:color w:val="231F20"/>
          <w:spacing w:val="-15"/>
          <w:sz w:val="20"/>
        </w:rPr>
        <w:t xml:space="preserve"> </w:t>
      </w:r>
      <w:r>
        <w:rPr>
          <w:color w:val="231F20"/>
          <w:sz w:val="20"/>
        </w:rPr>
        <w:t>the</w:t>
      </w:r>
      <w:r>
        <w:rPr>
          <w:color w:val="231F20"/>
          <w:spacing w:val="-15"/>
          <w:sz w:val="20"/>
        </w:rPr>
        <w:t xml:space="preserve"> </w:t>
      </w:r>
      <w:r>
        <w:rPr>
          <w:color w:val="231F20"/>
          <w:sz w:val="20"/>
        </w:rPr>
        <w:t>State</w:t>
      </w:r>
      <w:r>
        <w:rPr>
          <w:color w:val="231F20"/>
          <w:spacing w:val="-15"/>
          <w:sz w:val="20"/>
        </w:rPr>
        <w:t xml:space="preserve"> </w:t>
      </w:r>
      <w:r>
        <w:rPr>
          <w:color w:val="231F20"/>
          <w:sz w:val="20"/>
        </w:rPr>
        <w:t>to</w:t>
      </w:r>
      <w:r>
        <w:rPr>
          <w:color w:val="231F20"/>
          <w:spacing w:val="-15"/>
          <w:sz w:val="20"/>
        </w:rPr>
        <w:t xml:space="preserve"> </w:t>
      </w:r>
      <w:r>
        <w:rPr>
          <w:color w:val="231F20"/>
          <w:sz w:val="20"/>
        </w:rPr>
        <w:t>respect,</w:t>
      </w:r>
      <w:r>
        <w:rPr>
          <w:color w:val="231F20"/>
          <w:spacing w:val="-15"/>
          <w:sz w:val="20"/>
        </w:rPr>
        <w:t xml:space="preserve"> </w:t>
      </w:r>
      <w:r>
        <w:rPr>
          <w:color w:val="231F20"/>
          <w:sz w:val="20"/>
        </w:rPr>
        <w:t>protect,</w:t>
      </w:r>
      <w:r>
        <w:rPr>
          <w:color w:val="231F20"/>
          <w:spacing w:val="-15"/>
          <w:sz w:val="20"/>
        </w:rPr>
        <w:t xml:space="preserve"> </w:t>
      </w:r>
      <w:r>
        <w:rPr>
          <w:color w:val="231F20"/>
          <w:sz w:val="20"/>
        </w:rPr>
        <w:t>promote and</w:t>
      </w:r>
      <w:r>
        <w:rPr>
          <w:color w:val="231F20"/>
          <w:spacing w:val="-6"/>
          <w:sz w:val="20"/>
        </w:rPr>
        <w:t xml:space="preserve"> </w:t>
      </w:r>
      <w:r>
        <w:rPr>
          <w:color w:val="231F20"/>
          <w:sz w:val="20"/>
        </w:rPr>
        <w:t>fulfil</w:t>
      </w:r>
      <w:r>
        <w:rPr>
          <w:color w:val="231F20"/>
          <w:spacing w:val="-6"/>
          <w:sz w:val="20"/>
        </w:rPr>
        <w:t xml:space="preserve"> </w:t>
      </w:r>
      <w:r>
        <w:rPr>
          <w:color w:val="231F20"/>
          <w:sz w:val="20"/>
        </w:rPr>
        <w:t>the</w:t>
      </w:r>
      <w:r>
        <w:rPr>
          <w:color w:val="231F20"/>
          <w:spacing w:val="-6"/>
          <w:sz w:val="20"/>
        </w:rPr>
        <w:t xml:space="preserve"> </w:t>
      </w:r>
      <w:r>
        <w:rPr>
          <w:color w:val="231F20"/>
          <w:sz w:val="20"/>
        </w:rPr>
        <w:t>rights</w:t>
      </w:r>
      <w:r>
        <w:rPr>
          <w:color w:val="231F20"/>
          <w:spacing w:val="-6"/>
          <w:sz w:val="20"/>
        </w:rPr>
        <w:t xml:space="preserve"> </w:t>
      </w:r>
      <w:r>
        <w:rPr>
          <w:color w:val="231F20"/>
          <w:sz w:val="20"/>
        </w:rPr>
        <w:t>in</w:t>
      </w:r>
      <w:r>
        <w:rPr>
          <w:color w:val="231F20"/>
          <w:spacing w:val="-6"/>
          <w:sz w:val="20"/>
        </w:rPr>
        <w:t xml:space="preserve"> </w:t>
      </w:r>
      <w:r>
        <w:rPr>
          <w:color w:val="231F20"/>
          <w:sz w:val="20"/>
        </w:rPr>
        <w:t>the</w:t>
      </w:r>
      <w:r>
        <w:rPr>
          <w:color w:val="231F20"/>
          <w:spacing w:val="-6"/>
          <w:sz w:val="20"/>
        </w:rPr>
        <w:t xml:space="preserve"> </w:t>
      </w:r>
      <w:r>
        <w:rPr>
          <w:color w:val="231F20"/>
          <w:sz w:val="20"/>
        </w:rPr>
        <w:t>Bill</w:t>
      </w:r>
      <w:r>
        <w:rPr>
          <w:color w:val="231F20"/>
          <w:spacing w:val="-6"/>
          <w:sz w:val="20"/>
        </w:rPr>
        <w:t xml:space="preserve"> </w:t>
      </w:r>
      <w:r>
        <w:rPr>
          <w:color w:val="231F20"/>
          <w:sz w:val="20"/>
        </w:rPr>
        <w:t>of</w:t>
      </w:r>
      <w:r>
        <w:rPr>
          <w:color w:val="231F20"/>
          <w:spacing w:val="-6"/>
          <w:sz w:val="20"/>
        </w:rPr>
        <w:t xml:space="preserve"> </w:t>
      </w:r>
      <w:r>
        <w:rPr>
          <w:color w:val="231F20"/>
          <w:sz w:val="20"/>
        </w:rPr>
        <w:t>Rights,</w:t>
      </w:r>
      <w:r>
        <w:rPr>
          <w:color w:val="231F20"/>
          <w:spacing w:val="-6"/>
          <w:sz w:val="20"/>
        </w:rPr>
        <w:t xml:space="preserve"> </w:t>
      </w:r>
      <w:r>
        <w:rPr>
          <w:color w:val="231F20"/>
          <w:sz w:val="20"/>
        </w:rPr>
        <w:t>which</w:t>
      </w:r>
      <w:r>
        <w:rPr>
          <w:color w:val="231F20"/>
          <w:spacing w:val="-6"/>
          <w:sz w:val="20"/>
        </w:rPr>
        <w:t xml:space="preserve"> </w:t>
      </w:r>
      <w:r>
        <w:rPr>
          <w:color w:val="231F20"/>
          <w:sz w:val="20"/>
        </w:rPr>
        <w:t>include</w:t>
      </w:r>
      <w:r>
        <w:rPr>
          <w:color w:val="231F20"/>
          <w:spacing w:val="-6"/>
          <w:sz w:val="20"/>
        </w:rPr>
        <w:t xml:space="preserve"> </w:t>
      </w:r>
      <w:r>
        <w:rPr>
          <w:color w:val="231F20"/>
          <w:sz w:val="20"/>
        </w:rPr>
        <w:t>the</w:t>
      </w:r>
      <w:r>
        <w:rPr>
          <w:color w:val="231F20"/>
          <w:spacing w:val="-6"/>
          <w:sz w:val="20"/>
        </w:rPr>
        <w:t xml:space="preserve"> </w:t>
      </w:r>
      <w:r>
        <w:rPr>
          <w:color w:val="231F20"/>
          <w:sz w:val="20"/>
        </w:rPr>
        <w:t>right</w:t>
      </w:r>
      <w:r>
        <w:rPr>
          <w:color w:val="231F20"/>
          <w:spacing w:val="-6"/>
          <w:sz w:val="20"/>
        </w:rPr>
        <w:t xml:space="preserve"> </w:t>
      </w:r>
      <w:r>
        <w:rPr>
          <w:color w:val="231F20"/>
          <w:sz w:val="20"/>
        </w:rPr>
        <w:t>to</w:t>
      </w:r>
      <w:r>
        <w:rPr>
          <w:color w:val="231F20"/>
          <w:spacing w:val="-6"/>
          <w:sz w:val="20"/>
        </w:rPr>
        <w:t xml:space="preserve"> </w:t>
      </w:r>
      <w:r>
        <w:rPr>
          <w:color w:val="231F20"/>
          <w:sz w:val="20"/>
        </w:rPr>
        <w:t>fair</w:t>
      </w:r>
      <w:r>
        <w:rPr>
          <w:color w:val="231F20"/>
          <w:spacing w:val="-6"/>
          <w:sz w:val="20"/>
        </w:rPr>
        <w:t xml:space="preserve"> </w:t>
      </w:r>
      <w:r>
        <w:rPr>
          <w:color w:val="231F20"/>
          <w:sz w:val="20"/>
        </w:rPr>
        <w:t xml:space="preserve">labour practices. In this respect, the proposed National Minimum </w:t>
      </w:r>
      <w:r>
        <w:rPr>
          <w:color w:val="231F20"/>
          <w:spacing w:val="-4"/>
          <w:sz w:val="20"/>
        </w:rPr>
        <w:t xml:space="preserve">Wage </w:t>
      </w:r>
      <w:r>
        <w:rPr>
          <w:color w:val="231F20"/>
          <w:sz w:val="20"/>
        </w:rPr>
        <w:t>Bill, 201</w:t>
      </w:r>
      <w:r w:rsidR="00A93F36">
        <w:rPr>
          <w:color w:val="231F20"/>
          <w:sz w:val="20"/>
        </w:rPr>
        <w:t>8</w:t>
      </w:r>
      <w:r>
        <w:rPr>
          <w:color w:val="231F20"/>
          <w:sz w:val="20"/>
        </w:rPr>
        <w:t xml:space="preserve"> </w:t>
      </w:r>
      <w:r>
        <w:rPr>
          <w:color w:val="231F20"/>
          <w:spacing w:val="-3"/>
          <w:sz w:val="20"/>
        </w:rPr>
        <w:t>(‘‘the</w:t>
      </w:r>
      <w:r>
        <w:rPr>
          <w:color w:val="231F20"/>
          <w:spacing w:val="-4"/>
          <w:sz w:val="20"/>
        </w:rPr>
        <w:t xml:space="preserve"> </w:t>
      </w:r>
      <w:r>
        <w:rPr>
          <w:color w:val="231F20"/>
          <w:sz w:val="20"/>
        </w:rPr>
        <w:t>Bill’’),</w:t>
      </w:r>
      <w:r>
        <w:rPr>
          <w:color w:val="231F20"/>
          <w:spacing w:val="-4"/>
          <w:sz w:val="20"/>
        </w:rPr>
        <w:t xml:space="preserve"> </w:t>
      </w:r>
      <w:r>
        <w:rPr>
          <w:color w:val="231F20"/>
          <w:sz w:val="20"/>
        </w:rPr>
        <w:t>seeks</w:t>
      </w:r>
      <w:r>
        <w:rPr>
          <w:color w:val="231F20"/>
          <w:spacing w:val="-4"/>
          <w:sz w:val="20"/>
        </w:rPr>
        <w:t xml:space="preserve"> </w:t>
      </w:r>
      <w:r>
        <w:rPr>
          <w:color w:val="231F20"/>
          <w:sz w:val="20"/>
        </w:rPr>
        <w:t>to</w:t>
      </w:r>
      <w:r>
        <w:rPr>
          <w:color w:val="231F20"/>
          <w:spacing w:val="-4"/>
          <w:sz w:val="20"/>
        </w:rPr>
        <w:t xml:space="preserve"> </w:t>
      </w:r>
      <w:r>
        <w:rPr>
          <w:color w:val="231F20"/>
          <w:sz w:val="20"/>
        </w:rPr>
        <w:t>provide</w:t>
      </w:r>
      <w:r>
        <w:rPr>
          <w:color w:val="231F20"/>
          <w:spacing w:val="-4"/>
          <w:sz w:val="20"/>
        </w:rPr>
        <w:t xml:space="preserve"> </w:t>
      </w:r>
      <w:r>
        <w:rPr>
          <w:color w:val="231F20"/>
          <w:sz w:val="20"/>
        </w:rPr>
        <w:t>for</w:t>
      </w:r>
      <w:r>
        <w:rPr>
          <w:color w:val="231F20"/>
          <w:spacing w:val="-4"/>
          <w:sz w:val="20"/>
        </w:rPr>
        <w:t xml:space="preserve"> </w:t>
      </w:r>
      <w:r>
        <w:rPr>
          <w:color w:val="231F20"/>
          <w:sz w:val="20"/>
        </w:rPr>
        <w:t>a</w:t>
      </w:r>
      <w:r>
        <w:rPr>
          <w:color w:val="231F20"/>
          <w:spacing w:val="-4"/>
          <w:sz w:val="20"/>
        </w:rPr>
        <w:t xml:space="preserve"> </w:t>
      </w:r>
      <w:r>
        <w:rPr>
          <w:color w:val="231F20"/>
          <w:sz w:val="20"/>
        </w:rPr>
        <w:t>national</w:t>
      </w:r>
      <w:r>
        <w:rPr>
          <w:color w:val="231F20"/>
          <w:spacing w:val="-4"/>
          <w:sz w:val="20"/>
        </w:rPr>
        <w:t xml:space="preserve"> </w:t>
      </w:r>
      <w:r>
        <w:rPr>
          <w:color w:val="231F20"/>
          <w:sz w:val="20"/>
        </w:rPr>
        <w:t>minimum</w:t>
      </w:r>
      <w:r>
        <w:rPr>
          <w:color w:val="231F20"/>
          <w:spacing w:val="-4"/>
          <w:sz w:val="20"/>
        </w:rPr>
        <w:t xml:space="preserve"> </w:t>
      </w:r>
      <w:r>
        <w:rPr>
          <w:color w:val="231F20"/>
          <w:sz w:val="20"/>
        </w:rPr>
        <w:t>wage</w:t>
      </w:r>
      <w:r>
        <w:rPr>
          <w:color w:val="231F20"/>
          <w:spacing w:val="-4"/>
          <w:sz w:val="20"/>
        </w:rPr>
        <w:t xml:space="preserve"> </w:t>
      </w:r>
      <w:r>
        <w:rPr>
          <w:color w:val="231F20"/>
          <w:sz w:val="20"/>
        </w:rPr>
        <w:t>and</w:t>
      </w:r>
      <w:r>
        <w:rPr>
          <w:color w:val="231F20"/>
          <w:spacing w:val="-4"/>
          <w:sz w:val="20"/>
        </w:rPr>
        <w:t xml:space="preserve"> </w:t>
      </w:r>
      <w:r>
        <w:rPr>
          <w:color w:val="231F20"/>
          <w:sz w:val="20"/>
        </w:rPr>
        <w:t>establish</w:t>
      </w:r>
      <w:r>
        <w:rPr>
          <w:color w:val="231F20"/>
          <w:spacing w:val="-4"/>
          <w:sz w:val="20"/>
        </w:rPr>
        <w:t xml:space="preserve"> </w:t>
      </w:r>
      <w:r>
        <w:rPr>
          <w:color w:val="231F20"/>
          <w:sz w:val="20"/>
        </w:rPr>
        <w:t xml:space="preserve">the National Minimum </w:t>
      </w:r>
      <w:r>
        <w:rPr>
          <w:color w:val="231F20"/>
          <w:spacing w:val="-4"/>
          <w:sz w:val="20"/>
        </w:rPr>
        <w:t xml:space="preserve">Wage </w:t>
      </w:r>
      <w:r>
        <w:rPr>
          <w:color w:val="231F20"/>
          <w:sz w:val="20"/>
        </w:rPr>
        <w:t xml:space="preserve">Commission </w:t>
      </w:r>
      <w:r>
        <w:rPr>
          <w:color w:val="231F20"/>
          <w:spacing w:val="-3"/>
          <w:sz w:val="20"/>
        </w:rPr>
        <w:t xml:space="preserve">(‘‘the </w:t>
      </w:r>
      <w:r>
        <w:rPr>
          <w:color w:val="231F20"/>
          <w:sz w:val="20"/>
        </w:rPr>
        <w:t>Commission’’), which will</w:t>
      </w:r>
      <w:r w:rsidR="00A93F36">
        <w:rPr>
          <w:color w:val="231F20"/>
          <w:sz w:val="20"/>
        </w:rPr>
        <w:t xml:space="preserve">, </w:t>
      </w:r>
      <w:r w:rsidR="00A93F36" w:rsidRPr="00A8474D">
        <w:rPr>
          <w:color w:val="FF0000"/>
          <w:sz w:val="20"/>
        </w:rPr>
        <w:t>amongst other things</w:t>
      </w:r>
      <w:r w:rsidR="00896F08">
        <w:rPr>
          <w:color w:val="231F20"/>
          <w:sz w:val="20"/>
        </w:rPr>
        <w:t xml:space="preserve">, </w:t>
      </w:r>
      <w:r>
        <w:rPr>
          <w:color w:val="231F20"/>
          <w:sz w:val="20"/>
        </w:rPr>
        <w:t>implement the provisions relating to the national minimum</w:t>
      </w:r>
      <w:r>
        <w:rPr>
          <w:color w:val="231F20"/>
          <w:spacing w:val="37"/>
          <w:sz w:val="20"/>
        </w:rPr>
        <w:t xml:space="preserve"> </w:t>
      </w:r>
      <w:r>
        <w:rPr>
          <w:color w:val="231F20"/>
          <w:sz w:val="20"/>
        </w:rPr>
        <w:t>wage.</w:t>
      </w:r>
    </w:p>
    <w:p w:rsidR="002E4D99" w:rsidRDefault="002E4D99">
      <w:pPr>
        <w:pStyle w:val="BodyText"/>
        <w:rPr>
          <w:sz w:val="19"/>
        </w:rPr>
      </w:pPr>
    </w:p>
    <w:p w:rsidR="002E4D99" w:rsidRDefault="00BE2C10">
      <w:pPr>
        <w:pStyle w:val="ListParagraph"/>
        <w:numPr>
          <w:ilvl w:val="1"/>
          <w:numId w:val="1"/>
        </w:numPr>
        <w:tabs>
          <w:tab w:val="left" w:pos="1513"/>
        </w:tabs>
        <w:spacing w:before="1" w:line="224" w:lineRule="exact"/>
        <w:ind w:right="878" w:hanging="399"/>
        <w:jc w:val="both"/>
        <w:rPr>
          <w:sz w:val="20"/>
        </w:rPr>
      </w:pPr>
      <w:r>
        <w:rPr>
          <w:color w:val="231F20"/>
          <w:sz w:val="20"/>
        </w:rPr>
        <w:t>The</w:t>
      </w:r>
      <w:r>
        <w:rPr>
          <w:color w:val="231F20"/>
          <w:spacing w:val="-9"/>
          <w:sz w:val="20"/>
        </w:rPr>
        <w:t xml:space="preserve"> </w:t>
      </w:r>
      <w:r>
        <w:rPr>
          <w:color w:val="231F20"/>
          <w:sz w:val="20"/>
        </w:rPr>
        <w:t>South</w:t>
      </w:r>
      <w:r>
        <w:rPr>
          <w:color w:val="231F20"/>
          <w:spacing w:val="-19"/>
          <w:sz w:val="20"/>
        </w:rPr>
        <w:t xml:space="preserve"> </w:t>
      </w:r>
      <w:r>
        <w:rPr>
          <w:color w:val="231F20"/>
          <w:sz w:val="20"/>
        </w:rPr>
        <w:t>African</w:t>
      </w:r>
      <w:r>
        <w:rPr>
          <w:color w:val="231F20"/>
          <w:spacing w:val="-9"/>
          <w:sz w:val="20"/>
        </w:rPr>
        <w:t xml:space="preserve"> </w:t>
      </w:r>
      <w:r>
        <w:rPr>
          <w:color w:val="231F20"/>
          <w:sz w:val="20"/>
        </w:rPr>
        <w:t>labour</w:t>
      </w:r>
      <w:r>
        <w:rPr>
          <w:color w:val="231F20"/>
          <w:spacing w:val="-9"/>
          <w:sz w:val="20"/>
        </w:rPr>
        <w:t xml:space="preserve"> </w:t>
      </w:r>
      <w:r>
        <w:rPr>
          <w:color w:val="231F20"/>
          <w:sz w:val="20"/>
        </w:rPr>
        <w:t>market</w:t>
      </w:r>
      <w:r>
        <w:rPr>
          <w:color w:val="231F20"/>
          <w:spacing w:val="-9"/>
          <w:sz w:val="20"/>
        </w:rPr>
        <w:t xml:space="preserve"> </w:t>
      </w:r>
      <w:r>
        <w:rPr>
          <w:color w:val="231F20"/>
          <w:sz w:val="20"/>
        </w:rPr>
        <w:t>is</w:t>
      </w:r>
      <w:r>
        <w:rPr>
          <w:color w:val="231F20"/>
          <w:spacing w:val="-9"/>
          <w:sz w:val="20"/>
        </w:rPr>
        <w:t xml:space="preserve"> </w:t>
      </w:r>
      <w:r>
        <w:rPr>
          <w:color w:val="231F20"/>
          <w:sz w:val="20"/>
        </w:rPr>
        <w:t>characterised</w:t>
      </w:r>
      <w:r>
        <w:rPr>
          <w:color w:val="231F20"/>
          <w:spacing w:val="-9"/>
          <w:sz w:val="20"/>
        </w:rPr>
        <w:t xml:space="preserve"> </w:t>
      </w:r>
      <w:r>
        <w:rPr>
          <w:color w:val="231F20"/>
          <w:sz w:val="20"/>
        </w:rPr>
        <w:t>by</w:t>
      </w:r>
      <w:r>
        <w:rPr>
          <w:color w:val="231F20"/>
          <w:spacing w:val="-9"/>
          <w:sz w:val="20"/>
        </w:rPr>
        <w:t xml:space="preserve"> </w:t>
      </w:r>
      <w:r>
        <w:rPr>
          <w:color w:val="231F20"/>
          <w:sz w:val="20"/>
        </w:rPr>
        <w:t>high</w:t>
      </w:r>
      <w:r>
        <w:rPr>
          <w:color w:val="231F20"/>
          <w:spacing w:val="-9"/>
          <w:sz w:val="20"/>
        </w:rPr>
        <w:t xml:space="preserve"> </w:t>
      </w:r>
      <w:r>
        <w:rPr>
          <w:color w:val="231F20"/>
          <w:sz w:val="20"/>
        </w:rPr>
        <w:t>levels</w:t>
      </w:r>
      <w:r>
        <w:rPr>
          <w:color w:val="231F20"/>
          <w:spacing w:val="-9"/>
          <w:sz w:val="20"/>
        </w:rPr>
        <w:t xml:space="preserve"> </w:t>
      </w:r>
      <w:r>
        <w:rPr>
          <w:color w:val="231F20"/>
          <w:sz w:val="20"/>
        </w:rPr>
        <w:t>of</w:t>
      </w:r>
      <w:r>
        <w:rPr>
          <w:color w:val="231F20"/>
          <w:spacing w:val="-9"/>
          <w:sz w:val="20"/>
        </w:rPr>
        <w:t xml:space="preserve"> </w:t>
      </w:r>
      <w:r>
        <w:rPr>
          <w:color w:val="231F20"/>
          <w:sz w:val="20"/>
        </w:rPr>
        <w:t>inequality, unemployment and poverty. One of the measures to reduce these levels is a national minimum</w:t>
      </w:r>
      <w:r>
        <w:rPr>
          <w:color w:val="231F20"/>
          <w:spacing w:val="2"/>
          <w:sz w:val="20"/>
        </w:rPr>
        <w:t xml:space="preserve"> </w:t>
      </w:r>
      <w:r>
        <w:rPr>
          <w:color w:val="231F20"/>
          <w:sz w:val="20"/>
        </w:rPr>
        <w:t>wage.</w:t>
      </w:r>
    </w:p>
    <w:p w:rsidR="002E4D99" w:rsidRDefault="002E4D99">
      <w:pPr>
        <w:pStyle w:val="BodyText"/>
        <w:spacing w:before="1"/>
        <w:rPr>
          <w:sz w:val="19"/>
        </w:rPr>
      </w:pPr>
    </w:p>
    <w:p w:rsidR="002E4D99" w:rsidRDefault="00BE2C10">
      <w:pPr>
        <w:pStyle w:val="ListParagraph"/>
        <w:numPr>
          <w:ilvl w:val="1"/>
          <w:numId w:val="1"/>
        </w:numPr>
        <w:tabs>
          <w:tab w:val="left" w:pos="1513"/>
        </w:tabs>
        <w:spacing w:line="224" w:lineRule="exact"/>
        <w:ind w:right="877" w:hanging="399"/>
        <w:jc w:val="both"/>
        <w:rPr>
          <w:sz w:val="20"/>
        </w:rPr>
      </w:pPr>
      <w:r>
        <w:rPr>
          <w:color w:val="231F20"/>
          <w:sz w:val="20"/>
        </w:rPr>
        <w:t>Such a measure respects and promotes the right to dignity and fair labour practices.</w:t>
      </w:r>
    </w:p>
    <w:p w:rsidR="002E4D99" w:rsidRDefault="002E4D99">
      <w:pPr>
        <w:pStyle w:val="BodyText"/>
        <w:rPr>
          <w:sz w:val="19"/>
        </w:rPr>
      </w:pPr>
    </w:p>
    <w:p w:rsidR="002E4D99" w:rsidRDefault="00BE2C10">
      <w:pPr>
        <w:pStyle w:val="ListParagraph"/>
        <w:numPr>
          <w:ilvl w:val="1"/>
          <w:numId w:val="1"/>
        </w:numPr>
        <w:tabs>
          <w:tab w:val="left" w:pos="1513"/>
        </w:tabs>
        <w:spacing w:line="230" w:lineRule="auto"/>
        <w:ind w:right="878" w:hanging="399"/>
        <w:jc w:val="both"/>
        <w:rPr>
          <w:sz w:val="20"/>
        </w:rPr>
      </w:pPr>
      <w:r>
        <w:rPr>
          <w:color w:val="231F20"/>
          <w:spacing w:val="-7"/>
          <w:sz w:val="20"/>
        </w:rPr>
        <w:t xml:space="preserve">To </w:t>
      </w:r>
      <w:r>
        <w:rPr>
          <w:color w:val="231F20"/>
          <w:sz w:val="20"/>
        </w:rPr>
        <w:t>this end, the business, labour, community and government</w:t>
      </w:r>
      <w:r>
        <w:rPr>
          <w:color w:val="231F20"/>
          <w:spacing w:val="-24"/>
          <w:sz w:val="20"/>
        </w:rPr>
        <w:t xml:space="preserve"> </w:t>
      </w:r>
      <w:r>
        <w:rPr>
          <w:color w:val="231F20"/>
          <w:sz w:val="20"/>
        </w:rPr>
        <w:t xml:space="preserve">representatives at the National Economic, Development and Labour Council </w:t>
      </w:r>
      <w:r>
        <w:rPr>
          <w:color w:val="231F20"/>
          <w:spacing w:val="-3"/>
          <w:sz w:val="20"/>
        </w:rPr>
        <w:t xml:space="preserve">(‘‘NEDLAC’’) </w:t>
      </w:r>
      <w:r>
        <w:rPr>
          <w:color w:val="231F20"/>
          <w:sz w:val="20"/>
        </w:rPr>
        <w:t>commissioned a task force to investigate and make recommendations on a national minimum wage and a legislative mechanism for the annual adjustment of the national minimum</w:t>
      </w:r>
      <w:r>
        <w:rPr>
          <w:color w:val="231F20"/>
          <w:spacing w:val="17"/>
          <w:sz w:val="20"/>
        </w:rPr>
        <w:t xml:space="preserve"> </w:t>
      </w:r>
      <w:r>
        <w:rPr>
          <w:color w:val="231F20"/>
          <w:sz w:val="20"/>
        </w:rPr>
        <w:t>wage.</w:t>
      </w:r>
    </w:p>
    <w:p w:rsidR="002E4D99" w:rsidRDefault="002E4D99">
      <w:pPr>
        <w:pStyle w:val="BodyText"/>
        <w:spacing w:before="2"/>
        <w:rPr>
          <w:sz w:val="19"/>
        </w:rPr>
      </w:pPr>
    </w:p>
    <w:p w:rsidR="002E4D99" w:rsidRDefault="00BE2C10">
      <w:pPr>
        <w:pStyle w:val="ListParagraph"/>
        <w:numPr>
          <w:ilvl w:val="1"/>
          <w:numId w:val="1"/>
        </w:numPr>
        <w:tabs>
          <w:tab w:val="left" w:pos="1513"/>
        </w:tabs>
        <w:spacing w:line="220" w:lineRule="exact"/>
        <w:ind w:right="877" w:hanging="399"/>
        <w:jc w:val="both"/>
        <w:rPr>
          <w:sz w:val="20"/>
        </w:rPr>
      </w:pPr>
      <w:r>
        <w:rPr>
          <w:color w:val="231F20"/>
          <w:sz w:val="20"/>
        </w:rPr>
        <w:t xml:space="preserve">On the basis of the report from this task force, NEDLAC engaged in an extensive process of consultation resulting in agreement in respect of the national minimum wage and the mechanism for annual adjustment. The resulting agreement constituted the basis for the drafting of this Bill, in order to enact the envisaged National Minimum </w:t>
      </w:r>
      <w:r>
        <w:rPr>
          <w:color w:val="231F20"/>
          <w:spacing w:val="-4"/>
          <w:sz w:val="20"/>
        </w:rPr>
        <w:t xml:space="preserve">Wage </w:t>
      </w:r>
      <w:r>
        <w:rPr>
          <w:color w:val="231F20"/>
          <w:sz w:val="20"/>
        </w:rPr>
        <w:t xml:space="preserve">Act, </w:t>
      </w:r>
      <w:r w:rsidR="00FB3C78" w:rsidRPr="0063128C">
        <w:rPr>
          <w:color w:val="FF0000"/>
          <w:sz w:val="20"/>
        </w:rPr>
        <w:t>2018</w:t>
      </w:r>
      <w:r w:rsidR="00FB3C78">
        <w:rPr>
          <w:color w:val="231F20"/>
          <w:sz w:val="20"/>
        </w:rPr>
        <w:t xml:space="preserve"> </w:t>
      </w:r>
      <w:r>
        <w:rPr>
          <w:color w:val="231F20"/>
          <w:spacing w:val="-3"/>
          <w:sz w:val="20"/>
        </w:rPr>
        <w:t>(‘‘the</w:t>
      </w:r>
      <w:r>
        <w:rPr>
          <w:color w:val="231F20"/>
          <w:spacing w:val="17"/>
          <w:sz w:val="20"/>
        </w:rPr>
        <w:t xml:space="preserve"> </w:t>
      </w:r>
      <w:r>
        <w:rPr>
          <w:color w:val="231F20"/>
          <w:spacing w:val="-3"/>
          <w:sz w:val="20"/>
        </w:rPr>
        <w:t>Act’’).</w:t>
      </w:r>
    </w:p>
    <w:p w:rsidR="002E4D99" w:rsidRDefault="002E4D99">
      <w:pPr>
        <w:pStyle w:val="BodyText"/>
        <w:spacing w:before="1"/>
        <w:rPr>
          <w:sz w:val="18"/>
        </w:rPr>
      </w:pPr>
    </w:p>
    <w:p w:rsidR="002E4D99" w:rsidRDefault="00BE2C10">
      <w:pPr>
        <w:pStyle w:val="Heading2"/>
        <w:numPr>
          <w:ilvl w:val="0"/>
          <w:numId w:val="1"/>
        </w:numPr>
        <w:tabs>
          <w:tab w:val="left" w:pos="1113"/>
          <w:tab w:val="left" w:pos="1114"/>
        </w:tabs>
        <w:ind w:hanging="399"/>
      </w:pPr>
      <w:r>
        <w:rPr>
          <w:color w:val="231F20"/>
        </w:rPr>
        <w:t>OBJECT OF</w:t>
      </w:r>
      <w:r>
        <w:rPr>
          <w:color w:val="231F20"/>
          <w:spacing w:val="-3"/>
        </w:rPr>
        <w:t xml:space="preserve"> </w:t>
      </w:r>
      <w:r>
        <w:rPr>
          <w:color w:val="231F20"/>
        </w:rPr>
        <w:t>BILL</w:t>
      </w:r>
    </w:p>
    <w:p w:rsidR="002E4D99" w:rsidRDefault="002E4D99">
      <w:pPr>
        <w:pStyle w:val="BodyText"/>
        <w:spacing w:before="1"/>
        <w:rPr>
          <w:b/>
          <w:sz w:val="19"/>
        </w:rPr>
      </w:pPr>
    </w:p>
    <w:p w:rsidR="002E4D99" w:rsidRDefault="00BE2C10">
      <w:pPr>
        <w:pStyle w:val="BodyText"/>
        <w:spacing w:line="220" w:lineRule="exact"/>
        <w:ind w:left="1113" w:right="877"/>
        <w:jc w:val="both"/>
      </w:pPr>
      <w:r>
        <w:rPr>
          <w:color w:val="231F20"/>
        </w:rPr>
        <w:t>The main object of the Bill is to provide for a national minimum wage in order to advance economic development and social justice by improving the wages of lowest paid workers, protecting workers from unreasonably low wages and promoting collective bargaining and supporting economic policy.</w:t>
      </w:r>
    </w:p>
    <w:p w:rsidR="002E4D99" w:rsidRDefault="002E4D99">
      <w:pPr>
        <w:pStyle w:val="BodyText"/>
        <w:spacing w:before="1"/>
        <w:rPr>
          <w:sz w:val="18"/>
        </w:rPr>
      </w:pPr>
    </w:p>
    <w:p w:rsidR="002E4D99" w:rsidRDefault="00BE2C10">
      <w:pPr>
        <w:pStyle w:val="Heading2"/>
        <w:numPr>
          <w:ilvl w:val="0"/>
          <w:numId w:val="1"/>
        </w:numPr>
        <w:tabs>
          <w:tab w:val="left" w:pos="1113"/>
          <w:tab w:val="left" w:pos="1114"/>
        </w:tabs>
        <w:ind w:hanging="399"/>
      </w:pPr>
      <w:r>
        <w:rPr>
          <w:color w:val="231F20"/>
        </w:rPr>
        <w:t>CLAUSE-BY-CLAUSE</w:t>
      </w:r>
      <w:r>
        <w:rPr>
          <w:color w:val="231F20"/>
          <w:spacing w:val="-33"/>
        </w:rPr>
        <w:t xml:space="preserve"> </w:t>
      </w:r>
      <w:r>
        <w:rPr>
          <w:color w:val="231F20"/>
          <w:spacing w:val="-4"/>
        </w:rPr>
        <w:t>ANALYSIS</w:t>
      </w:r>
    </w:p>
    <w:p w:rsidR="002E4D99" w:rsidRDefault="002E4D99">
      <w:pPr>
        <w:pStyle w:val="BodyText"/>
        <w:spacing w:before="1"/>
        <w:rPr>
          <w:b/>
          <w:sz w:val="18"/>
        </w:rPr>
      </w:pPr>
    </w:p>
    <w:p w:rsidR="002E4D99" w:rsidRDefault="00BE2C10">
      <w:pPr>
        <w:pStyle w:val="ListParagraph"/>
        <w:numPr>
          <w:ilvl w:val="1"/>
          <w:numId w:val="1"/>
        </w:numPr>
        <w:tabs>
          <w:tab w:val="left" w:pos="1513"/>
        </w:tabs>
        <w:spacing w:before="1"/>
        <w:ind w:hanging="399"/>
        <w:jc w:val="both"/>
        <w:rPr>
          <w:b/>
          <w:sz w:val="20"/>
        </w:rPr>
      </w:pPr>
      <w:r>
        <w:rPr>
          <w:b/>
          <w:color w:val="231F20"/>
          <w:sz w:val="20"/>
        </w:rPr>
        <w:t>Clause</w:t>
      </w:r>
      <w:r>
        <w:rPr>
          <w:b/>
          <w:color w:val="231F20"/>
          <w:spacing w:val="-1"/>
          <w:sz w:val="20"/>
        </w:rPr>
        <w:t xml:space="preserve"> </w:t>
      </w:r>
      <w:r>
        <w:rPr>
          <w:b/>
          <w:color w:val="231F20"/>
          <w:sz w:val="20"/>
        </w:rPr>
        <w:t>1</w:t>
      </w:r>
    </w:p>
    <w:p w:rsidR="002E4D99" w:rsidRDefault="002E4D99">
      <w:pPr>
        <w:pStyle w:val="BodyText"/>
        <w:spacing w:before="1"/>
        <w:rPr>
          <w:b/>
          <w:sz w:val="19"/>
        </w:rPr>
      </w:pPr>
    </w:p>
    <w:p w:rsidR="002E4D99" w:rsidRDefault="00BE2C10">
      <w:pPr>
        <w:pStyle w:val="BodyText"/>
        <w:spacing w:line="220" w:lineRule="exact"/>
        <w:ind w:left="1512" w:right="877"/>
        <w:jc w:val="both"/>
      </w:pPr>
      <w:r>
        <w:rPr>
          <w:color w:val="231F20"/>
        </w:rPr>
        <w:t>Clause 1 of the Bill provides for the definitions which will assist in the interpretation of the Bill.</w:t>
      </w:r>
    </w:p>
    <w:p w:rsidR="002E4D99" w:rsidRDefault="002E4D99">
      <w:pPr>
        <w:pStyle w:val="BodyText"/>
        <w:spacing w:before="1"/>
        <w:rPr>
          <w:sz w:val="18"/>
        </w:rPr>
      </w:pPr>
    </w:p>
    <w:p w:rsidR="002E4D99" w:rsidRDefault="00BE2C10">
      <w:pPr>
        <w:pStyle w:val="Heading2"/>
        <w:numPr>
          <w:ilvl w:val="1"/>
          <w:numId w:val="1"/>
        </w:numPr>
        <w:tabs>
          <w:tab w:val="left" w:pos="1513"/>
        </w:tabs>
        <w:ind w:hanging="399"/>
        <w:jc w:val="both"/>
      </w:pPr>
      <w:r>
        <w:rPr>
          <w:color w:val="231F20"/>
        </w:rPr>
        <w:t>Clause</w:t>
      </w:r>
      <w:r>
        <w:rPr>
          <w:color w:val="231F20"/>
          <w:spacing w:val="-1"/>
        </w:rPr>
        <w:t xml:space="preserve"> </w:t>
      </w:r>
      <w:r>
        <w:rPr>
          <w:color w:val="231F20"/>
        </w:rPr>
        <w:t>2</w:t>
      </w:r>
    </w:p>
    <w:p w:rsidR="002E4D99" w:rsidRDefault="002E4D99">
      <w:pPr>
        <w:pStyle w:val="BodyText"/>
        <w:spacing w:before="1"/>
        <w:rPr>
          <w:b/>
          <w:sz w:val="19"/>
        </w:rPr>
      </w:pPr>
    </w:p>
    <w:p w:rsidR="002E4D99" w:rsidRDefault="00BE2C10">
      <w:pPr>
        <w:pStyle w:val="BodyText"/>
        <w:spacing w:line="220" w:lineRule="exact"/>
        <w:ind w:left="1512" w:right="878"/>
        <w:jc w:val="both"/>
      </w:pPr>
      <w:r>
        <w:rPr>
          <w:color w:val="231F20"/>
        </w:rPr>
        <w:t>Clause 2 of the Bill provides for the purpose of the Act which is to advance economic development and social justice by improving the wages of lowest paid workers, protecting workers from unreasonably low wages, promoting collective bargaining and supporting economic policy.</w:t>
      </w:r>
    </w:p>
    <w:p w:rsidR="002E4D99" w:rsidRDefault="002E4D99">
      <w:pPr>
        <w:pStyle w:val="BodyText"/>
        <w:spacing w:before="1"/>
        <w:rPr>
          <w:sz w:val="18"/>
        </w:rPr>
      </w:pPr>
    </w:p>
    <w:p w:rsidR="002E4D99" w:rsidRDefault="00BE2C10">
      <w:pPr>
        <w:pStyle w:val="Heading2"/>
        <w:numPr>
          <w:ilvl w:val="1"/>
          <w:numId w:val="1"/>
        </w:numPr>
        <w:tabs>
          <w:tab w:val="left" w:pos="1513"/>
        </w:tabs>
        <w:ind w:hanging="399"/>
        <w:jc w:val="both"/>
      </w:pPr>
      <w:r>
        <w:rPr>
          <w:color w:val="231F20"/>
        </w:rPr>
        <w:t>Clause</w:t>
      </w:r>
      <w:r>
        <w:rPr>
          <w:color w:val="231F20"/>
          <w:spacing w:val="-1"/>
        </w:rPr>
        <w:t xml:space="preserve"> </w:t>
      </w:r>
      <w:r>
        <w:rPr>
          <w:color w:val="231F20"/>
        </w:rPr>
        <w:t>3</w:t>
      </w:r>
    </w:p>
    <w:p w:rsidR="002E4D99" w:rsidRDefault="002E4D99">
      <w:pPr>
        <w:pStyle w:val="BodyText"/>
        <w:spacing w:before="1"/>
        <w:rPr>
          <w:b/>
          <w:sz w:val="19"/>
        </w:rPr>
      </w:pPr>
    </w:p>
    <w:p w:rsidR="002E4D99" w:rsidRDefault="00BE2C10" w:rsidP="00D70376">
      <w:pPr>
        <w:pStyle w:val="BodyText"/>
        <w:spacing w:line="220" w:lineRule="exact"/>
        <w:ind w:left="1512" w:right="877"/>
        <w:jc w:val="both"/>
        <w:rPr>
          <w:sz w:val="18"/>
        </w:rPr>
      </w:pPr>
      <w:r>
        <w:rPr>
          <w:color w:val="231F20"/>
        </w:rPr>
        <w:t>Clause 3 outlines the application of the Act, which applies to all workers</w:t>
      </w:r>
      <w:r>
        <w:rPr>
          <w:color w:val="231F20"/>
          <w:spacing w:val="-23"/>
        </w:rPr>
        <w:t xml:space="preserve"> </w:t>
      </w:r>
      <w:r>
        <w:rPr>
          <w:color w:val="231F20"/>
        </w:rPr>
        <w:t>and their employers except members of the South African National Defence Force,</w:t>
      </w:r>
      <w:r>
        <w:rPr>
          <w:color w:val="231F20"/>
          <w:spacing w:val="-15"/>
        </w:rPr>
        <w:t xml:space="preserve"> </w:t>
      </w:r>
      <w:r>
        <w:rPr>
          <w:color w:val="231F20"/>
        </w:rPr>
        <w:t>the</w:t>
      </w:r>
      <w:r>
        <w:rPr>
          <w:color w:val="231F20"/>
          <w:spacing w:val="-15"/>
        </w:rPr>
        <w:t xml:space="preserve"> </w:t>
      </w:r>
      <w:r>
        <w:rPr>
          <w:color w:val="231F20"/>
        </w:rPr>
        <w:t>National</w:t>
      </w:r>
      <w:r>
        <w:rPr>
          <w:color w:val="231F20"/>
          <w:spacing w:val="-15"/>
        </w:rPr>
        <w:t xml:space="preserve"> </w:t>
      </w:r>
      <w:r>
        <w:rPr>
          <w:color w:val="231F20"/>
        </w:rPr>
        <w:t>Intelligence</w:t>
      </w:r>
      <w:r>
        <w:rPr>
          <w:color w:val="231F20"/>
          <w:spacing w:val="-25"/>
        </w:rPr>
        <w:t xml:space="preserve"> </w:t>
      </w:r>
      <w:r>
        <w:rPr>
          <w:color w:val="231F20"/>
        </w:rPr>
        <w:t>Agency</w:t>
      </w:r>
      <w:r w:rsidR="00FB3C78">
        <w:rPr>
          <w:color w:val="231F20"/>
        </w:rPr>
        <w:t xml:space="preserve">, </w:t>
      </w:r>
      <w:r>
        <w:rPr>
          <w:color w:val="231F20"/>
        </w:rPr>
        <w:t>the</w:t>
      </w:r>
      <w:r>
        <w:rPr>
          <w:color w:val="231F20"/>
          <w:spacing w:val="-15"/>
        </w:rPr>
        <w:t xml:space="preserve"> </w:t>
      </w:r>
      <w:r>
        <w:rPr>
          <w:color w:val="231F20"/>
        </w:rPr>
        <w:t>South</w:t>
      </w:r>
      <w:r>
        <w:rPr>
          <w:color w:val="231F20"/>
          <w:spacing w:val="-25"/>
        </w:rPr>
        <w:t xml:space="preserve"> </w:t>
      </w:r>
      <w:r>
        <w:rPr>
          <w:color w:val="231F20"/>
        </w:rPr>
        <w:t>African</w:t>
      </w:r>
      <w:r>
        <w:rPr>
          <w:color w:val="231F20"/>
          <w:spacing w:val="-15"/>
        </w:rPr>
        <w:t xml:space="preserve"> </w:t>
      </w:r>
      <w:r>
        <w:rPr>
          <w:color w:val="231F20"/>
        </w:rPr>
        <w:t>Secret</w:t>
      </w:r>
      <w:r>
        <w:rPr>
          <w:color w:val="231F20"/>
          <w:spacing w:val="-15"/>
        </w:rPr>
        <w:t xml:space="preserve"> </w:t>
      </w:r>
      <w:r>
        <w:rPr>
          <w:color w:val="231F20"/>
        </w:rPr>
        <w:t>Service</w:t>
      </w:r>
      <w:r w:rsidR="00FB3C78">
        <w:rPr>
          <w:color w:val="231F20"/>
        </w:rPr>
        <w:t xml:space="preserve"> and volunteers</w:t>
      </w:r>
      <w:r>
        <w:rPr>
          <w:color w:val="231F20"/>
        </w:rPr>
        <w:t>.</w:t>
      </w:r>
    </w:p>
    <w:p w:rsidR="002E4D99" w:rsidRDefault="00BE2C10">
      <w:pPr>
        <w:pStyle w:val="Heading2"/>
        <w:numPr>
          <w:ilvl w:val="1"/>
          <w:numId w:val="1"/>
        </w:numPr>
        <w:tabs>
          <w:tab w:val="left" w:pos="1513"/>
        </w:tabs>
        <w:ind w:hanging="399"/>
        <w:jc w:val="both"/>
      </w:pPr>
      <w:r>
        <w:rPr>
          <w:color w:val="231F20"/>
        </w:rPr>
        <w:t>Clause</w:t>
      </w:r>
      <w:r>
        <w:rPr>
          <w:color w:val="231F20"/>
          <w:spacing w:val="-1"/>
        </w:rPr>
        <w:t xml:space="preserve"> </w:t>
      </w:r>
      <w:r>
        <w:rPr>
          <w:color w:val="231F20"/>
        </w:rPr>
        <w:t>4</w:t>
      </w:r>
    </w:p>
    <w:p w:rsidR="002E4D99" w:rsidRDefault="002E4D99">
      <w:pPr>
        <w:pStyle w:val="BodyText"/>
        <w:spacing w:before="1"/>
        <w:rPr>
          <w:b/>
          <w:sz w:val="19"/>
        </w:rPr>
      </w:pPr>
    </w:p>
    <w:p w:rsidR="002E4D99" w:rsidRDefault="00BE2C10">
      <w:pPr>
        <w:pStyle w:val="ListParagraph"/>
        <w:numPr>
          <w:ilvl w:val="2"/>
          <w:numId w:val="1"/>
        </w:numPr>
        <w:tabs>
          <w:tab w:val="left" w:pos="2112"/>
        </w:tabs>
        <w:spacing w:line="220" w:lineRule="exact"/>
        <w:ind w:right="877"/>
        <w:rPr>
          <w:sz w:val="20"/>
        </w:rPr>
      </w:pPr>
      <w:r>
        <w:rPr>
          <w:color w:val="231F20"/>
          <w:sz w:val="20"/>
        </w:rPr>
        <w:t>Clause 4 of the Bill specifies the national minimum wage that was agreed to at NEDLAC, and set out in Schedule 1 to the Bill. In</w:t>
      </w:r>
      <w:r>
        <w:rPr>
          <w:color w:val="231F20"/>
          <w:spacing w:val="16"/>
          <w:sz w:val="20"/>
        </w:rPr>
        <w:t xml:space="preserve"> </w:t>
      </w:r>
      <w:r>
        <w:rPr>
          <w:color w:val="231F20"/>
          <w:sz w:val="20"/>
        </w:rPr>
        <w:t>terms</w:t>
      </w:r>
    </w:p>
    <w:p w:rsidR="002E4D99" w:rsidRDefault="002E4D99">
      <w:pPr>
        <w:spacing w:line="220" w:lineRule="exact"/>
        <w:rPr>
          <w:sz w:val="20"/>
        </w:rPr>
        <w:sectPr w:rsidR="002E4D99">
          <w:headerReference w:type="default" r:id="rId8"/>
          <w:pgSz w:w="11900" w:h="16840"/>
          <w:pgMar w:top="1240" w:right="1680" w:bottom="280" w:left="1680" w:header="1022" w:footer="0" w:gutter="0"/>
          <w:cols w:space="720"/>
        </w:sectPr>
      </w:pPr>
    </w:p>
    <w:p w:rsidR="002E4D99" w:rsidRDefault="002E4D99">
      <w:pPr>
        <w:pStyle w:val="BodyText"/>
        <w:rPr>
          <w:sz w:val="12"/>
        </w:rPr>
      </w:pPr>
    </w:p>
    <w:p w:rsidR="002E4D99" w:rsidRDefault="00BE2C10">
      <w:pPr>
        <w:pStyle w:val="BodyText"/>
        <w:spacing w:before="91"/>
        <w:ind w:left="2111" w:right="877"/>
        <w:jc w:val="both"/>
      </w:pPr>
      <w:r>
        <w:rPr>
          <w:color w:val="231F20"/>
        </w:rPr>
        <w:t xml:space="preserve">of Schedule 1 to the Bill the national minimum wage is R20 for each ordinary hour worked, and is due to come into force on </w:t>
      </w:r>
      <w:r w:rsidR="00A92A66" w:rsidRPr="00A92A66">
        <w:rPr>
          <w:color w:val="231F20"/>
        </w:rPr>
        <w:t>a date fixed by the President by proclamation in the Gazette</w:t>
      </w:r>
      <w:r>
        <w:rPr>
          <w:color w:val="231F20"/>
        </w:rPr>
        <w:t>. The</w:t>
      </w:r>
      <w:r>
        <w:rPr>
          <w:color w:val="231F20"/>
          <w:spacing w:val="-6"/>
        </w:rPr>
        <w:t xml:space="preserve"> </w:t>
      </w:r>
      <w:r>
        <w:rPr>
          <w:color w:val="231F20"/>
        </w:rPr>
        <w:t>reason</w:t>
      </w:r>
      <w:r>
        <w:rPr>
          <w:color w:val="231F20"/>
          <w:spacing w:val="-6"/>
        </w:rPr>
        <w:t xml:space="preserve"> </w:t>
      </w:r>
      <w:r>
        <w:rPr>
          <w:color w:val="231F20"/>
        </w:rPr>
        <w:t>for</w:t>
      </w:r>
      <w:r>
        <w:rPr>
          <w:color w:val="231F20"/>
          <w:spacing w:val="-6"/>
        </w:rPr>
        <w:t xml:space="preserve"> </w:t>
      </w:r>
      <w:r>
        <w:rPr>
          <w:color w:val="231F20"/>
        </w:rPr>
        <w:t>placing</w:t>
      </w:r>
      <w:r>
        <w:rPr>
          <w:color w:val="231F20"/>
          <w:spacing w:val="-6"/>
        </w:rPr>
        <w:t xml:space="preserve"> </w:t>
      </w:r>
      <w:r>
        <w:rPr>
          <w:color w:val="231F20"/>
        </w:rPr>
        <w:t>it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Schedule</w:t>
      </w:r>
      <w:r>
        <w:rPr>
          <w:color w:val="231F20"/>
          <w:spacing w:val="-6"/>
        </w:rPr>
        <w:t xml:space="preserve"> </w:t>
      </w:r>
      <w:r>
        <w:rPr>
          <w:color w:val="231F20"/>
        </w:rPr>
        <w:t>is</w:t>
      </w:r>
      <w:r>
        <w:rPr>
          <w:color w:val="231F20"/>
          <w:spacing w:val="-6"/>
        </w:rPr>
        <w:t xml:space="preserve"> </w:t>
      </w:r>
      <w:r>
        <w:rPr>
          <w:color w:val="231F20"/>
        </w:rPr>
        <w:t>that</w:t>
      </w:r>
      <w:r>
        <w:rPr>
          <w:color w:val="231F20"/>
          <w:spacing w:val="-6"/>
        </w:rPr>
        <w:t xml:space="preserve"> </w:t>
      </w:r>
      <w:r>
        <w:rPr>
          <w:color w:val="231F20"/>
        </w:rPr>
        <w:t>it</w:t>
      </w:r>
      <w:r>
        <w:rPr>
          <w:color w:val="231F20"/>
          <w:spacing w:val="-6"/>
        </w:rPr>
        <w:t xml:space="preserve"> </w:t>
      </w:r>
      <w:r>
        <w:rPr>
          <w:color w:val="231F20"/>
        </w:rPr>
        <w:t>is</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adjusted</w:t>
      </w:r>
      <w:r>
        <w:rPr>
          <w:color w:val="231F20"/>
          <w:spacing w:val="-6"/>
        </w:rPr>
        <w:t xml:space="preserve"> </w:t>
      </w:r>
      <w:r>
        <w:rPr>
          <w:color w:val="231F20"/>
        </w:rPr>
        <w:t>on</w:t>
      </w:r>
      <w:r>
        <w:rPr>
          <w:color w:val="231F20"/>
          <w:spacing w:val="-6"/>
        </w:rPr>
        <w:t xml:space="preserve"> </w:t>
      </w:r>
      <w:r>
        <w:rPr>
          <w:color w:val="231F20"/>
        </w:rPr>
        <w:t>an annual</w:t>
      </w:r>
      <w:r>
        <w:rPr>
          <w:color w:val="231F20"/>
          <w:spacing w:val="3"/>
        </w:rPr>
        <w:t xml:space="preserve"> </w:t>
      </w:r>
      <w:r>
        <w:rPr>
          <w:color w:val="231F20"/>
        </w:rPr>
        <w:t>basis.</w:t>
      </w:r>
    </w:p>
    <w:p w:rsidR="002E4D99" w:rsidRDefault="002E4D99">
      <w:pPr>
        <w:pStyle w:val="BodyText"/>
        <w:rPr>
          <w:sz w:val="19"/>
        </w:rPr>
      </w:pPr>
    </w:p>
    <w:p w:rsidR="002E4D99" w:rsidRDefault="00BE2C10" w:rsidP="00A93F36">
      <w:pPr>
        <w:pStyle w:val="ListParagraph"/>
        <w:numPr>
          <w:ilvl w:val="2"/>
          <w:numId w:val="1"/>
        </w:numPr>
        <w:tabs>
          <w:tab w:val="left" w:pos="2112"/>
        </w:tabs>
        <w:ind w:right="878"/>
        <w:rPr>
          <w:sz w:val="20"/>
        </w:rPr>
      </w:pPr>
      <w:r>
        <w:rPr>
          <w:color w:val="231F20"/>
          <w:sz w:val="20"/>
        </w:rPr>
        <w:t>In terms of clause 4 every worker is entitled to at least the national minimum wage. An employer may not pay wages that are below the national minimum wage and the national minimum wage cannot be varied by contract, collective agreement</w:t>
      </w:r>
      <w:r w:rsidR="00A93F36">
        <w:rPr>
          <w:color w:val="231F20"/>
          <w:sz w:val="20"/>
        </w:rPr>
        <w:t xml:space="preserve">, </w:t>
      </w:r>
      <w:r w:rsidR="00A93F36" w:rsidRPr="00A93F36">
        <w:rPr>
          <w:color w:val="231F20"/>
          <w:sz w:val="20"/>
        </w:rPr>
        <w:t>sectoral determination</w:t>
      </w:r>
      <w:r>
        <w:rPr>
          <w:color w:val="231F20"/>
          <w:sz w:val="20"/>
        </w:rPr>
        <w:t xml:space="preserve"> or </w:t>
      </w:r>
      <w:r>
        <w:rPr>
          <w:color w:val="231F20"/>
          <w:spacing w:val="-4"/>
          <w:sz w:val="20"/>
        </w:rPr>
        <w:t xml:space="preserve">law, </w:t>
      </w:r>
      <w:r>
        <w:rPr>
          <w:color w:val="231F20"/>
          <w:sz w:val="20"/>
        </w:rPr>
        <w:t>except a law amending the</w:t>
      </w:r>
      <w:r>
        <w:rPr>
          <w:color w:val="231F20"/>
          <w:spacing w:val="-6"/>
          <w:sz w:val="20"/>
        </w:rPr>
        <w:t xml:space="preserve"> </w:t>
      </w:r>
      <w:r>
        <w:rPr>
          <w:color w:val="231F20"/>
          <w:sz w:val="20"/>
        </w:rPr>
        <w:t>Act.</w:t>
      </w:r>
    </w:p>
    <w:p w:rsidR="002E4D99" w:rsidRDefault="002E4D99">
      <w:pPr>
        <w:pStyle w:val="BodyText"/>
        <w:rPr>
          <w:sz w:val="19"/>
        </w:rPr>
      </w:pPr>
    </w:p>
    <w:p w:rsidR="002E4D99" w:rsidRDefault="00BE2C10">
      <w:pPr>
        <w:pStyle w:val="ListParagraph"/>
        <w:numPr>
          <w:ilvl w:val="2"/>
          <w:numId w:val="1"/>
        </w:numPr>
        <w:tabs>
          <w:tab w:val="left" w:pos="2112"/>
        </w:tabs>
        <w:ind w:right="878"/>
        <w:jc w:val="both"/>
        <w:rPr>
          <w:sz w:val="20"/>
        </w:rPr>
      </w:pPr>
      <w:r>
        <w:rPr>
          <w:color w:val="231F20"/>
          <w:sz w:val="20"/>
        </w:rPr>
        <w:t>The national minimum wage constitutes a term of the worker’s contract except to the extent that the contract provides for a more favourable</w:t>
      </w:r>
      <w:r>
        <w:rPr>
          <w:color w:val="231F20"/>
          <w:spacing w:val="-2"/>
          <w:sz w:val="20"/>
        </w:rPr>
        <w:t xml:space="preserve"> </w:t>
      </w:r>
      <w:r>
        <w:rPr>
          <w:color w:val="231F20"/>
          <w:sz w:val="20"/>
        </w:rPr>
        <w:t>wage.</w:t>
      </w:r>
    </w:p>
    <w:p w:rsidR="002E4D99" w:rsidRDefault="002E4D99">
      <w:pPr>
        <w:pStyle w:val="BodyText"/>
        <w:rPr>
          <w:sz w:val="19"/>
        </w:rPr>
      </w:pPr>
    </w:p>
    <w:p w:rsidR="002E4D99" w:rsidRDefault="00BE2C10">
      <w:pPr>
        <w:pStyle w:val="ListParagraph"/>
        <w:numPr>
          <w:ilvl w:val="2"/>
          <w:numId w:val="1"/>
        </w:numPr>
        <w:tabs>
          <w:tab w:val="left" w:pos="2112"/>
        </w:tabs>
        <w:ind w:right="878"/>
        <w:jc w:val="both"/>
        <w:rPr>
          <w:sz w:val="20"/>
        </w:rPr>
      </w:pPr>
      <w:r>
        <w:rPr>
          <w:color w:val="231F20"/>
          <w:sz w:val="20"/>
        </w:rPr>
        <w:t>In terms of the Bill it is an unfair labour practice for an employer to unilaterally alter hours of work or other conditions of employment in implementing the national minimum</w:t>
      </w:r>
      <w:r>
        <w:rPr>
          <w:color w:val="231F20"/>
          <w:spacing w:val="11"/>
          <w:sz w:val="20"/>
        </w:rPr>
        <w:t xml:space="preserve"> </w:t>
      </w:r>
      <w:r>
        <w:rPr>
          <w:color w:val="231F20"/>
          <w:sz w:val="20"/>
        </w:rPr>
        <w:t>wage.</w:t>
      </w:r>
    </w:p>
    <w:p w:rsidR="002E4D99" w:rsidRDefault="002E4D99">
      <w:pPr>
        <w:pStyle w:val="BodyText"/>
        <w:rPr>
          <w:sz w:val="19"/>
        </w:rPr>
      </w:pPr>
    </w:p>
    <w:p w:rsidR="002E4D99" w:rsidRDefault="00BE2C10">
      <w:pPr>
        <w:pStyle w:val="Heading2"/>
        <w:numPr>
          <w:ilvl w:val="1"/>
          <w:numId w:val="1"/>
        </w:numPr>
        <w:tabs>
          <w:tab w:val="left" w:pos="1513"/>
        </w:tabs>
        <w:ind w:hanging="399"/>
      </w:pPr>
      <w:r>
        <w:rPr>
          <w:color w:val="231F20"/>
        </w:rPr>
        <w:t>Clause</w:t>
      </w:r>
      <w:r>
        <w:rPr>
          <w:color w:val="231F20"/>
          <w:spacing w:val="-1"/>
        </w:rPr>
        <w:t xml:space="preserve"> </w:t>
      </w:r>
      <w:r>
        <w:rPr>
          <w:color w:val="231F20"/>
        </w:rPr>
        <w:t>5</w:t>
      </w:r>
    </w:p>
    <w:p w:rsidR="002E4D99" w:rsidRDefault="002E4D99">
      <w:pPr>
        <w:pStyle w:val="BodyText"/>
        <w:spacing w:before="2"/>
        <w:rPr>
          <w:b/>
          <w:sz w:val="19"/>
        </w:rPr>
      </w:pPr>
    </w:p>
    <w:p w:rsidR="002E4D99" w:rsidRDefault="00BE2C10" w:rsidP="00D70376">
      <w:pPr>
        <w:pStyle w:val="BodyText"/>
        <w:numPr>
          <w:ilvl w:val="2"/>
          <w:numId w:val="1"/>
        </w:numPr>
        <w:spacing w:line="237" w:lineRule="auto"/>
        <w:ind w:right="877"/>
        <w:rPr>
          <w:color w:val="231F20"/>
        </w:rPr>
      </w:pPr>
      <w:r>
        <w:rPr>
          <w:color w:val="231F20"/>
        </w:rPr>
        <w:t>Clause 5 of the Bill provides for the calculation of the national minimum wage. The national minimum wage is the amount payable for the ordinary hours of work. This means that a worker is entitled to receive the minimum wage for the number of hours that the worker works in a day. This does not include the payment of allowances such as transport, tool, food or accommodation allowances, payments in kind (board or lodging), tips, bonuses and gifts. Provision is also made for the exclusion of other forms of payment by regulation.</w:t>
      </w:r>
    </w:p>
    <w:p w:rsidR="00853973" w:rsidRDefault="00853973" w:rsidP="00853973">
      <w:pPr>
        <w:pStyle w:val="BodyText"/>
        <w:spacing w:line="237" w:lineRule="auto"/>
        <w:ind w:left="2039" w:right="877"/>
        <w:rPr>
          <w:color w:val="231F20"/>
        </w:rPr>
      </w:pPr>
      <w:bookmarkStart w:id="0" w:name="_GoBack"/>
      <w:bookmarkEnd w:id="0"/>
    </w:p>
    <w:p w:rsidR="00264D34" w:rsidRPr="0063128C" w:rsidRDefault="00264D34" w:rsidP="00D70376">
      <w:pPr>
        <w:pStyle w:val="BodyText"/>
        <w:numPr>
          <w:ilvl w:val="2"/>
          <w:numId w:val="1"/>
        </w:numPr>
        <w:spacing w:line="237" w:lineRule="auto"/>
        <w:ind w:right="877"/>
        <w:rPr>
          <w:color w:val="FF0000"/>
        </w:rPr>
      </w:pPr>
      <w:r w:rsidRPr="0063128C">
        <w:rPr>
          <w:color w:val="FF0000"/>
        </w:rPr>
        <w:t xml:space="preserve">Clause 5 also provides that </w:t>
      </w:r>
      <w:r w:rsidR="00A93F36" w:rsidRPr="0063128C">
        <w:rPr>
          <w:color w:val="FF0000"/>
        </w:rPr>
        <w:t>a</w:t>
      </w:r>
      <w:r w:rsidRPr="0063128C">
        <w:rPr>
          <w:color w:val="FF0000"/>
        </w:rPr>
        <w:t>ny deduction made from the remuneration of a worker must be in accordance with section 34 of the Basic Conditions of Employment Act,</w:t>
      </w:r>
      <w:r w:rsidR="00A93F36" w:rsidRPr="0063128C">
        <w:rPr>
          <w:color w:val="FF0000"/>
        </w:rPr>
        <w:t xml:space="preserve"> 1997 (Act No. 75 of 1997)(“Basic Conditions of Employment Act”),</w:t>
      </w:r>
      <w:r w:rsidRPr="0063128C">
        <w:rPr>
          <w:color w:val="FF0000"/>
        </w:rPr>
        <w:t xml:space="preserve"> provided that a deduction made in terms of section 34(1)(a) of the Basic Conditions of Employment Act does not exceed one quarter of a worker’s remuneration.</w:t>
      </w:r>
    </w:p>
    <w:p w:rsidR="002E4D99" w:rsidRDefault="002E4D99">
      <w:pPr>
        <w:pStyle w:val="BodyText"/>
        <w:spacing w:before="7"/>
        <w:rPr>
          <w:sz w:val="18"/>
        </w:rPr>
      </w:pPr>
    </w:p>
    <w:p w:rsidR="002E4D99" w:rsidRDefault="00BE2C10">
      <w:pPr>
        <w:pStyle w:val="Heading2"/>
        <w:numPr>
          <w:ilvl w:val="1"/>
          <w:numId w:val="1"/>
        </w:numPr>
        <w:tabs>
          <w:tab w:val="left" w:pos="1513"/>
        </w:tabs>
        <w:ind w:hanging="399"/>
      </w:pPr>
      <w:r>
        <w:rPr>
          <w:color w:val="231F20"/>
        </w:rPr>
        <w:t>Clause</w:t>
      </w:r>
      <w:r>
        <w:rPr>
          <w:color w:val="231F20"/>
          <w:spacing w:val="-1"/>
        </w:rPr>
        <w:t xml:space="preserve"> </w:t>
      </w:r>
      <w:r>
        <w:rPr>
          <w:color w:val="231F20"/>
        </w:rPr>
        <w:t>6</w:t>
      </w:r>
    </w:p>
    <w:p w:rsidR="002E4D99" w:rsidRDefault="002E4D99">
      <w:pPr>
        <w:pStyle w:val="BodyText"/>
        <w:spacing w:before="2"/>
        <w:rPr>
          <w:b/>
          <w:sz w:val="19"/>
        </w:rPr>
      </w:pPr>
    </w:p>
    <w:p w:rsidR="002E4D99" w:rsidRDefault="00BE2C10" w:rsidP="006C3908">
      <w:pPr>
        <w:pStyle w:val="ListParagraph"/>
        <w:numPr>
          <w:ilvl w:val="2"/>
          <w:numId w:val="1"/>
        </w:numPr>
        <w:tabs>
          <w:tab w:val="left" w:pos="2112"/>
        </w:tabs>
        <w:spacing w:before="1" w:line="224" w:lineRule="exact"/>
        <w:ind w:right="877"/>
        <w:rPr>
          <w:sz w:val="20"/>
        </w:rPr>
      </w:pPr>
      <w:r>
        <w:rPr>
          <w:color w:val="231F20"/>
          <w:sz w:val="20"/>
        </w:rPr>
        <w:t>Clause 6 of the Bill provides for the annual review and adjustment of the</w:t>
      </w:r>
      <w:r>
        <w:rPr>
          <w:color w:val="231F20"/>
          <w:spacing w:val="-8"/>
          <w:sz w:val="20"/>
        </w:rPr>
        <w:t xml:space="preserve"> </w:t>
      </w:r>
      <w:r>
        <w:rPr>
          <w:color w:val="231F20"/>
          <w:sz w:val="20"/>
        </w:rPr>
        <w:t>national</w:t>
      </w:r>
      <w:r>
        <w:rPr>
          <w:color w:val="231F20"/>
          <w:spacing w:val="-8"/>
          <w:sz w:val="20"/>
        </w:rPr>
        <w:t xml:space="preserve"> </w:t>
      </w:r>
      <w:r>
        <w:rPr>
          <w:color w:val="231F20"/>
          <w:sz w:val="20"/>
        </w:rPr>
        <w:t>minimum</w:t>
      </w:r>
      <w:r>
        <w:rPr>
          <w:color w:val="231F20"/>
          <w:spacing w:val="-8"/>
          <w:sz w:val="20"/>
        </w:rPr>
        <w:t xml:space="preserve"> </w:t>
      </w:r>
      <w:r>
        <w:rPr>
          <w:color w:val="231F20"/>
          <w:sz w:val="20"/>
        </w:rPr>
        <w:t>wage</w:t>
      </w:r>
      <w:r>
        <w:rPr>
          <w:color w:val="231F20"/>
          <w:spacing w:val="-8"/>
          <w:sz w:val="20"/>
        </w:rPr>
        <w:t xml:space="preserve"> </w:t>
      </w:r>
      <w:r>
        <w:rPr>
          <w:color w:val="231F20"/>
          <w:sz w:val="20"/>
        </w:rPr>
        <w:t>by</w:t>
      </w:r>
      <w:r>
        <w:rPr>
          <w:color w:val="231F20"/>
          <w:spacing w:val="-8"/>
          <w:sz w:val="20"/>
        </w:rPr>
        <w:t xml:space="preserve"> </w:t>
      </w:r>
      <w:r>
        <w:rPr>
          <w:color w:val="231F20"/>
          <w:sz w:val="20"/>
        </w:rPr>
        <w:t>the</w:t>
      </w:r>
      <w:r>
        <w:rPr>
          <w:color w:val="231F20"/>
          <w:spacing w:val="-8"/>
          <w:sz w:val="20"/>
        </w:rPr>
        <w:t xml:space="preserve"> </w:t>
      </w:r>
      <w:r>
        <w:rPr>
          <w:color w:val="231F20"/>
          <w:sz w:val="20"/>
        </w:rPr>
        <w:t>Commission,</w:t>
      </w:r>
      <w:r>
        <w:rPr>
          <w:color w:val="231F20"/>
          <w:spacing w:val="-8"/>
          <w:sz w:val="20"/>
        </w:rPr>
        <w:t xml:space="preserve"> </w:t>
      </w:r>
      <w:r>
        <w:rPr>
          <w:color w:val="231F20"/>
          <w:sz w:val="20"/>
        </w:rPr>
        <w:t>which</w:t>
      </w:r>
      <w:r>
        <w:rPr>
          <w:color w:val="231F20"/>
          <w:spacing w:val="-8"/>
          <w:sz w:val="20"/>
        </w:rPr>
        <w:t xml:space="preserve"> </w:t>
      </w:r>
      <w:r>
        <w:rPr>
          <w:color w:val="231F20"/>
          <w:sz w:val="20"/>
        </w:rPr>
        <w:t>must</w:t>
      </w:r>
      <w:r>
        <w:rPr>
          <w:color w:val="231F20"/>
          <w:spacing w:val="-8"/>
          <w:sz w:val="20"/>
        </w:rPr>
        <w:t xml:space="preserve"> </w:t>
      </w:r>
      <w:r>
        <w:rPr>
          <w:color w:val="231F20"/>
          <w:sz w:val="20"/>
        </w:rPr>
        <w:t>annually review the existing national minimum wage, and make recommenda</w:t>
      </w:r>
      <w:r w:rsidR="00896F08">
        <w:rPr>
          <w:color w:val="231F20"/>
          <w:sz w:val="20"/>
        </w:rPr>
        <w:t>tions</w:t>
      </w:r>
      <w:r>
        <w:rPr>
          <w:color w:val="231F20"/>
          <w:sz w:val="20"/>
        </w:rPr>
        <w:t xml:space="preserve"> to the </w:t>
      </w:r>
      <w:r>
        <w:rPr>
          <w:color w:val="231F20"/>
          <w:spacing w:val="-2"/>
          <w:sz w:val="20"/>
        </w:rPr>
        <w:t>Minister</w:t>
      </w:r>
      <w:r w:rsidR="006C3908">
        <w:rPr>
          <w:color w:val="231F20"/>
          <w:spacing w:val="-2"/>
          <w:sz w:val="20"/>
        </w:rPr>
        <w:t xml:space="preserve">, and the minimum wage must </w:t>
      </w:r>
      <w:r w:rsidR="006C3908" w:rsidRPr="0063128C">
        <w:rPr>
          <w:color w:val="FF0000"/>
          <w:spacing w:val="-2"/>
          <w:sz w:val="20"/>
        </w:rPr>
        <w:t>commence</w:t>
      </w:r>
      <w:r w:rsidR="006C3908" w:rsidRPr="0063128C">
        <w:rPr>
          <w:color w:val="FF0000"/>
        </w:rPr>
        <w:t xml:space="preserve"> </w:t>
      </w:r>
      <w:r w:rsidR="006C3908" w:rsidRPr="0063128C">
        <w:rPr>
          <w:color w:val="FF0000"/>
          <w:spacing w:val="-2"/>
          <w:sz w:val="20"/>
        </w:rPr>
        <w:t xml:space="preserve">a date fixed by the President by proclamation in the </w:t>
      </w:r>
      <w:r w:rsidR="006C3908" w:rsidRPr="0063128C">
        <w:rPr>
          <w:i/>
          <w:color w:val="FF0000"/>
          <w:spacing w:val="-2"/>
          <w:sz w:val="20"/>
        </w:rPr>
        <w:t>Gazette</w:t>
      </w:r>
      <w:r>
        <w:rPr>
          <w:color w:val="231F20"/>
          <w:spacing w:val="-2"/>
          <w:sz w:val="20"/>
        </w:rPr>
        <w:t xml:space="preserve">. </w:t>
      </w:r>
      <w:r>
        <w:rPr>
          <w:color w:val="231F20"/>
          <w:sz w:val="20"/>
        </w:rPr>
        <w:t xml:space="preserve">The Commission must prepare a report with recommendations for the Minister by </w:t>
      </w:r>
      <w:r w:rsidR="006C3908" w:rsidRPr="0063128C">
        <w:rPr>
          <w:color w:val="FF0000"/>
          <w:sz w:val="20"/>
        </w:rPr>
        <w:t xml:space="preserve">a date fixed by the President by proclamation in the </w:t>
      </w:r>
      <w:r w:rsidR="006C3908" w:rsidRPr="0063128C">
        <w:rPr>
          <w:i/>
          <w:color w:val="FF0000"/>
          <w:sz w:val="20"/>
        </w:rPr>
        <w:t>Gazette</w:t>
      </w:r>
      <w:r>
        <w:rPr>
          <w:color w:val="231F20"/>
          <w:sz w:val="20"/>
        </w:rPr>
        <w:t xml:space="preserve">, and if the Minister does not agree with the recommendations of the Commission </w:t>
      </w:r>
      <w:r w:rsidR="00264D34">
        <w:rPr>
          <w:color w:val="231F20"/>
          <w:sz w:val="20"/>
        </w:rPr>
        <w:t>or requires clarity,</w:t>
      </w:r>
      <w:r w:rsidR="00896F08">
        <w:rPr>
          <w:color w:val="231F20"/>
          <w:sz w:val="20"/>
        </w:rPr>
        <w:t xml:space="preserve"> </w:t>
      </w:r>
      <w:r>
        <w:rPr>
          <w:color w:val="231F20"/>
          <w:sz w:val="20"/>
        </w:rPr>
        <w:t xml:space="preserve">the Minister may refer </w:t>
      </w:r>
      <w:r w:rsidR="00A93F36">
        <w:rPr>
          <w:color w:val="231F20"/>
          <w:sz w:val="20"/>
        </w:rPr>
        <w:t xml:space="preserve">  the report</w:t>
      </w:r>
      <w:r>
        <w:rPr>
          <w:color w:val="231F20"/>
          <w:sz w:val="20"/>
        </w:rPr>
        <w:t xml:space="preserve"> back to the Commission to</w:t>
      </w:r>
      <w:r w:rsidR="00264D34">
        <w:rPr>
          <w:color w:val="231F20"/>
          <w:sz w:val="20"/>
        </w:rPr>
        <w:t xml:space="preserve"> clarify or</w:t>
      </w:r>
      <w:r>
        <w:rPr>
          <w:color w:val="231F20"/>
          <w:sz w:val="20"/>
        </w:rPr>
        <w:t xml:space="preserve"> reconsider.</w:t>
      </w:r>
    </w:p>
    <w:p w:rsidR="002E4D99" w:rsidRDefault="002E4D99">
      <w:pPr>
        <w:pStyle w:val="BodyText"/>
        <w:spacing w:before="1"/>
        <w:rPr>
          <w:sz w:val="19"/>
        </w:rPr>
      </w:pPr>
    </w:p>
    <w:p w:rsidR="002E4D99" w:rsidRPr="0063128C" w:rsidRDefault="006C3908" w:rsidP="006C3908">
      <w:pPr>
        <w:pStyle w:val="ListParagraph"/>
        <w:numPr>
          <w:ilvl w:val="2"/>
          <w:numId w:val="1"/>
        </w:numPr>
        <w:tabs>
          <w:tab w:val="left" w:pos="2112"/>
        </w:tabs>
        <w:spacing w:line="224" w:lineRule="exact"/>
        <w:ind w:right="878"/>
        <w:rPr>
          <w:color w:val="FF0000"/>
          <w:sz w:val="20"/>
        </w:rPr>
      </w:pPr>
      <w:r w:rsidRPr="0063128C">
        <w:rPr>
          <w:color w:val="FF0000"/>
          <w:sz w:val="20"/>
        </w:rPr>
        <w:t>The Minister must, by a date fixed by the President by proclamation in the Gazette, determine the adjustment to the national minimum wage, and by notice in the Gazette, amend the national minimum wage contained in Schedules 1 and 2</w:t>
      </w:r>
      <w:r w:rsidR="00BE2C10" w:rsidRPr="0063128C">
        <w:rPr>
          <w:color w:val="FF0000"/>
          <w:sz w:val="20"/>
        </w:rPr>
        <w:t>.</w:t>
      </w:r>
    </w:p>
    <w:p w:rsidR="00CE2CA6" w:rsidRPr="0063128C" w:rsidRDefault="00CE2CA6" w:rsidP="00D70376">
      <w:pPr>
        <w:pStyle w:val="ListParagraph"/>
        <w:rPr>
          <w:color w:val="FF0000"/>
          <w:sz w:val="20"/>
        </w:rPr>
      </w:pPr>
    </w:p>
    <w:p w:rsidR="00CE2CA6" w:rsidRPr="0063128C" w:rsidRDefault="00CE2CA6" w:rsidP="00CE2CA6">
      <w:pPr>
        <w:pStyle w:val="ListParagraph"/>
        <w:numPr>
          <w:ilvl w:val="2"/>
          <w:numId w:val="1"/>
        </w:numPr>
        <w:tabs>
          <w:tab w:val="left" w:pos="2112"/>
        </w:tabs>
        <w:spacing w:line="224" w:lineRule="exact"/>
        <w:ind w:right="878"/>
        <w:rPr>
          <w:color w:val="FF0000"/>
          <w:sz w:val="20"/>
        </w:rPr>
      </w:pPr>
      <w:r w:rsidRPr="0063128C">
        <w:rPr>
          <w:color w:val="FF0000"/>
          <w:sz w:val="20"/>
        </w:rPr>
        <w:t xml:space="preserve">The Minister must, within 7 days of the publication of the amended Schedules in the </w:t>
      </w:r>
      <w:r w:rsidRPr="0063128C">
        <w:rPr>
          <w:i/>
          <w:color w:val="FF0000"/>
          <w:sz w:val="20"/>
        </w:rPr>
        <w:t>Gazette</w:t>
      </w:r>
      <w:r w:rsidRPr="0063128C">
        <w:rPr>
          <w:color w:val="FF0000"/>
          <w:sz w:val="20"/>
        </w:rPr>
        <w:t>, table the amended Schedules 1 and 2 in Parliament.</w:t>
      </w:r>
    </w:p>
    <w:p w:rsidR="002E4D99" w:rsidRDefault="002E4D99">
      <w:pPr>
        <w:pStyle w:val="BodyText"/>
        <w:spacing w:before="4"/>
        <w:rPr>
          <w:sz w:val="18"/>
        </w:rPr>
      </w:pPr>
    </w:p>
    <w:p w:rsidR="002E4D99" w:rsidRDefault="00BE2C10">
      <w:pPr>
        <w:pStyle w:val="Heading2"/>
        <w:numPr>
          <w:ilvl w:val="1"/>
          <w:numId w:val="1"/>
        </w:numPr>
        <w:tabs>
          <w:tab w:val="left" w:pos="1513"/>
        </w:tabs>
        <w:spacing w:before="1"/>
        <w:ind w:hanging="399"/>
      </w:pPr>
      <w:r>
        <w:rPr>
          <w:color w:val="231F20"/>
        </w:rPr>
        <w:t>Clause</w:t>
      </w:r>
      <w:r>
        <w:rPr>
          <w:color w:val="231F20"/>
          <w:spacing w:val="-1"/>
        </w:rPr>
        <w:t xml:space="preserve"> </w:t>
      </w:r>
      <w:r>
        <w:rPr>
          <w:color w:val="231F20"/>
        </w:rPr>
        <w:t>7</w:t>
      </w:r>
    </w:p>
    <w:p w:rsidR="002E4D99" w:rsidRDefault="002E4D99">
      <w:pPr>
        <w:pStyle w:val="BodyText"/>
        <w:spacing w:before="3"/>
        <w:rPr>
          <w:b/>
          <w:sz w:val="19"/>
        </w:rPr>
      </w:pPr>
    </w:p>
    <w:p w:rsidR="002E4D99" w:rsidRDefault="00BE2C10">
      <w:pPr>
        <w:pStyle w:val="BodyText"/>
        <w:spacing w:line="224" w:lineRule="exact"/>
        <w:ind w:left="1512" w:right="878"/>
        <w:jc w:val="both"/>
      </w:pPr>
      <w:r>
        <w:rPr>
          <w:color w:val="231F20"/>
        </w:rPr>
        <w:t>In terms of clause 7 of the Bill the Commission must conduct an annual review of the national minimum wage by promoting medium term targets, alleviation</w:t>
      </w:r>
      <w:r>
        <w:rPr>
          <w:color w:val="231F20"/>
          <w:spacing w:val="-13"/>
        </w:rPr>
        <w:t xml:space="preserve"> </w:t>
      </w:r>
      <w:r>
        <w:rPr>
          <w:color w:val="231F20"/>
        </w:rPr>
        <w:t>of</w:t>
      </w:r>
      <w:r>
        <w:rPr>
          <w:color w:val="231F20"/>
          <w:spacing w:val="-13"/>
        </w:rPr>
        <w:t xml:space="preserve"> </w:t>
      </w:r>
      <w:r>
        <w:rPr>
          <w:color w:val="231F20"/>
        </w:rPr>
        <w:t>poverty,</w:t>
      </w:r>
      <w:r>
        <w:rPr>
          <w:color w:val="231F20"/>
          <w:spacing w:val="-13"/>
        </w:rPr>
        <w:t xml:space="preserve"> </w:t>
      </w:r>
      <w:r>
        <w:rPr>
          <w:color w:val="231F20"/>
        </w:rPr>
        <w:t>the</w:t>
      </w:r>
      <w:r>
        <w:rPr>
          <w:color w:val="231F20"/>
          <w:spacing w:val="-13"/>
        </w:rPr>
        <w:t xml:space="preserve"> </w:t>
      </w:r>
      <w:r>
        <w:rPr>
          <w:color w:val="231F20"/>
        </w:rPr>
        <w:t>reduction</w:t>
      </w:r>
      <w:r>
        <w:rPr>
          <w:color w:val="231F20"/>
          <w:spacing w:val="-13"/>
        </w:rPr>
        <w:t xml:space="preserve"> </w:t>
      </w:r>
      <w:r>
        <w:rPr>
          <w:color w:val="231F20"/>
        </w:rPr>
        <w:t>of</w:t>
      </w:r>
      <w:r>
        <w:rPr>
          <w:color w:val="231F20"/>
          <w:spacing w:val="-13"/>
        </w:rPr>
        <w:t xml:space="preserve"> </w:t>
      </w:r>
      <w:r>
        <w:rPr>
          <w:color w:val="231F20"/>
        </w:rPr>
        <w:t>wage</w:t>
      </w:r>
      <w:r>
        <w:rPr>
          <w:color w:val="231F20"/>
          <w:spacing w:val="-13"/>
        </w:rPr>
        <w:t xml:space="preserve"> </w:t>
      </w:r>
      <w:r>
        <w:rPr>
          <w:color w:val="231F20"/>
        </w:rPr>
        <w:t>inequality,</w:t>
      </w:r>
      <w:r>
        <w:rPr>
          <w:color w:val="231F20"/>
          <w:spacing w:val="-13"/>
        </w:rPr>
        <w:t xml:space="preserve"> </w:t>
      </w:r>
      <w:r>
        <w:rPr>
          <w:color w:val="231F20"/>
        </w:rPr>
        <w:t>and</w:t>
      </w:r>
      <w:r>
        <w:rPr>
          <w:color w:val="231F20"/>
          <w:spacing w:val="-13"/>
        </w:rPr>
        <w:t xml:space="preserve"> </w:t>
      </w:r>
      <w:r>
        <w:rPr>
          <w:color w:val="231F20"/>
        </w:rPr>
        <w:t>in</w:t>
      </w:r>
      <w:r>
        <w:rPr>
          <w:color w:val="231F20"/>
          <w:spacing w:val="-13"/>
        </w:rPr>
        <w:t xml:space="preserve"> </w:t>
      </w:r>
      <w:r>
        <w:rPr>
          <w:color w:val="231F20"/>
        </w:rPr>
        <w:t>this</w:t>
      </w:r>
      <w:r>
        <w:rPr>
          <w:color w:val="231F20"/>
          <w:spacing w:val="-13"/>
        </w:rPr>
        <w:t xml:space="preserve"> </w:t>
      </w:r>
      <w:r>
        <w:rPr>
          <w:color w:val="231F20"/>
        </w:rPr>
        <w:t>regard</w:t>
      </w:r>
      <w:r>
        <w:rPr>
          <w:color w:val="231F20"/>
          <w:spacing w:val="-13"/>
        </w:rPr>
        <w:t xml:space="preserve"> </w:t>
      </w:r>
      <w:r>
        <w:rPr>
          <w:color w:val="231F20"/>
        </w:rPr>
        <w:t>take into account factors such as inflation, cost of living and the need to retain</w:t>
      </w:r>
      <w:r>
        <w:rPr>
          <w:color w:val="231F20"/>
          <w:spacing w:val="-26"/>
        </w:rPr>
        <w:t xml:space="preserve"> </w:t>
      </w:r>
      <w:r>
        <w:rPr>
          <w:color w:val="231F20"/>
        </w:rPr>
        <w:t xml:space="preserve">the </w:t>
      </w:r>
      <w:r>
        <w:rPr>
          <w:color w:val="231F20"/>
        </w:rPr>
        <w:lastRenderedPageBreak/>
        <w:t>value of the national minimum</w:t>
      </w:r>
      <w:r>
        <w:rPr>
          <w:color w:val="231F20"/>
          <w:spacing w:val="18"/>
        </w:rPr>
        <w:t xml:space="preserve"> </w:t>
      </w:r>
      <w:r>
        <w:rPr>
          <w:color w:val="231F20"/>
        </w:rPr>
        <w:t>wage.</w:t>
      </w:r>
    </w:p>
    <w:p w:rsidR="002E4D99" w:rsidRDefault="002E4D99">
      <w:pPr>
        <w:pStyle w:val="BodyText"/>
        <w:spacing w:before="5"/>
        <w:rPr>
          <w:sz w:val="18"/>
        </w:rPr>
      </w:pPr>
    </w:p>
    <w:p w:rsidR="002E4D99" w:rsidRDefault="00BE2C10">
      <w:pPr>
        <w:pStyle w:val="Heading2"/>
        <w:numPr>
          <w:ilvl w:val="1"/>
          <w:numId w:val="1"/>
        </w:numPr>
        <w:tabs>
          <w:tab w:val="left" w:pos="1513"/>
        </w:tabs>
        <w:ind w:hanging="399"/>
      </w:pPr>
      <w:r>
        <w:rPr>
          <w:color w:val="231F20"/>
        </w:rPr>
        <w:t>Clauses 8, 9 and</w:t>
      </w:r>
      <w:r>
        <w:rPr>
          <w:color w:val="231F20"/>
          <w:spacing w:val="14"/>
        </w:rPr>
        <w:t xml:space="preserve"> </w:t>
      </w:r>
      <w:r>
        <w:rPr>
          <w:color w:val="231F20"/>
        </w:rPr>
        <w:t>10</w:t>
      </w:r>
    </w:p>
    <w:p w:rsidR="002E4D99" w:rsidRDefault="002E4D99">
      <w:pPr>
        <w:pStyle w:val="BodyText"/>
        <w:spacing w:before="2"/>
        <w:rPr>
          <w:b/>
          <w:sz w:val="19"/>
        </w:rPr>
      </w:pPr>
    </w:p>
    <w:p w:rsidR="002E4D99" w:rsidRDefault="00BE2C10">
      <w:pPr>
        <w:pStyle w:val="ListParagraph"/>
        <w:numPr>
          <w:ilvl w:val="2"/>
          <w:numId w:val="1"/>
        </w:numPr>
        <w:tabs>
          <w:tab w:val="left" w:pos="2112"/>
        </w:tabs>
        <w:spacing w:before="1" w:line="224" w:lineRule="exact"/>
        <w:ind w:right="877"/>
        <w:jc w:val="both"/>
        <w:rPr>
          <w:sz w:val="20"/>
        </w:rPr>
      </w:pPr>
      <w:r>
        <w:rPr>
          <w:color w:val="231F20"/>
          <w:sz w:val="20"/>
        </w:rPr>
        <w:t>Clauses 8, 9 and 10 of the Bill provide for the establishment, the composition and appointment of members of the Commission. According to clause 9, the Commission consists</w:t>
      </w:r>
      <w:r>
        <w:rPr>
          <w:color w:val="231F20"/>
          <w:spacing w:val="25"/>
          <w:sz w:val="20"/>
        </w:rPr>
        <w:t xml:space="preserve"> </w:t>
      </w:r>
      <w:r>
        <w:rPr>
          <w:color w:val="231F20"/>
          <w:sz w:val="20"/>
        </w:rPr>
        <w:t>of—</w:t>
      </w:r>
    </w:p>
    <w:p w:rsidR="002E4D99" w:rsidRDefault="00A92A66">
      <w:pPr>
        <w:pStyle w:val="ListParagraph"/>
        <w:numPr>
          <w:ilvl w:val="3"/>
          <w:numId w:val="1"/>
        </w:numPr>
        <w:tabs>
          <w:tab w:val="left" w:pos="2291"/>
        </w:tabs>
        <w:spacing w:line="220" w:lineRule="exact"/>
        <w:jc w:val="both"/>
        <w:rPr>
          <w:sz w:val="20"/>
        </w:rPr>
      </w:pPr>
      <w:r>
        <w:rPr>
          <w:color w:val="231F20"/>
          <w:sz w:val="20"/>
        </w:rPr>
        <w:t>A</w:t>
      </w:r>
      <w:r w:rsidR="00BE2C10">
        <w:rPr>
          <w:color w:val="231F20"/>
          <w:sz w:val="20"/>
        </w:rPr>
        <w:t xml:space="preserve"> chairperson appointed by the</w:t>
      </w:r>
      <w:r w:rsidR="00BE2C10">
        <w:rPr>
          <w:color w:val="231F20"/>
          <w:spacing w:val="18"/>
          <w:sz w:val="20"/>
        </w:rPr>
        <w:t xml:space="preserve"> </w:t>
      </w:r>
      <w:r w:rsidR="00BE2C10">
        <w:rPr>
          <w:color w:val="231F20"/>
          <w:sz w:val="20"/>
        </w:rPr>
        <w:t>Minister;</w:t>
      </w:r>
    </w:p>
    <w:p w:rsidR="002E4D99" w:rsidRDefault="00BE2C10">
      <w:pPr>
        <w:pStyle w:val="ListParagraph"/>
        <w:numPr>
          <w:ilvl w:val="3"/>
          <w:numId w:val="1"/>
        </w:numPr>
        <w:tabs>
          <w:tab w:val="left" w:pos="2291"/>
        </w:tabs>
        <w:spacing w:line="225" w:lineRule="exact"/>
        <w:jc w:val="both"/>
        <w:rPr>
          <w:sz w:val="20"/>
        </w:rPr>
      </w:pPr>
      <w:r>
        <w:rPr>
          <w:color w:val="231F20"/>
          <w:sz w:val="20"/>
        </w:rPr>
        <w:t>three members nominated by organised</w:t>
      </w:r>
      <w:r>
        <w:rPr>
          <w:color w:val="231F20"/>
          <w:spacing w:val="17"/>
          <w:sz w:val="20"/>
        </w:rPr>
        <w:t xml:space="preserve"> </w:t>
      </w:r>
      <w:r>
        <w:rPr>
          <w:color w:val="231F20"/>
          <w:sz w:val="20"/>
        </w:rPr>
        <w:t>business;</w:t>
      </w:r>
    </w:p>
    <w:p w:rsidR="002E4D99" w:rsidRDefault="00BE2C10" w:rsidP="00896F08">
      <w:pPr>
        <w:pStyle w:val="BodyText"/>
        <w:numPr>
          <w:ilvl w:val="3"/>
          <w:numId w:val="1"/>
        </w:numPr>
        <w:rPr>
          <w:sz w:val="12"/>
        </w:rPr>
      </w:pPr>
      <w:r w:rsidRPr="00500579">
        <w:rPr>
          <w:color w:val="231F20"/>
        </w:rPr>
        <w:t>three members nominated by organised</w:t>
      </w:r>
      <w:r w:rsidRPr="00500579">
        <w:rPr>
          <w:color w:val="231F20"/>
          <w:spacing w:val="17"/>
        </w:rPr>
        <w:t xml:space="preserve"> </w:t>
      </w:r>
      <w:r w:rsidRPr="00500579">
        <w:rPr>
          <w:color w:val="231F20"/>
        </w:rPr>
        <w:t>community;</w:t>
      </w:r>
    </w:p>
    <w:p w:rsidR="002E4D99" w:rsidRDefault="00BE2C10">
      <w:pPr>
        <w:pStyle w:val="ListParagraph"/>
        <w:numPr>
          <w:ilvl w:val="3"/>
          <w:numId w:val="1"/>
        </w:numPr>
        <w:tabs>
          <w:tab w:val="left" w:pos="2291"/>
        </w:tabs>
        <w:spacing w:before="91" w:line="227" w:lineRule="exact"/>
        <w:rPr>
          <w:sz w:val="20"/>
        </w:rPr>
      </w:pPr>
      <w:r>
        <w:rPr>
          <w:color w:val="231F20"/>
          <w:sz w:val="20"/>
        </w:rPr>
        <w:t>three members nominated by organised labour;</w:t>
      </w:r>
      <w:r>
        <w:rPr>
          <w:color w:val="231F20"/>
          <w:spacing w:val="23"/>
          <w:sz w:val="20"/>
        </w:rPr>
        <w:t xml:space="preserve"> </w:t>
      </w:r>
      <w:r>
        <w:rPr>
          <w:color w:val="231F20"/>
          <w:sz w:val="20"/>
        </w:rPr>
        <w:t>and</w:t>
      </w:r>
    </w:p>
    <w:p w:rsidR="002E4D99" w:rsidRDefault="00BE2C10" w:rsidP="00A92A66">
      <w:pPr>
        <w:pStyle w:val="ListParagraph"/>
        <w:numPr>
          <w:ilvl w:val="3"/>
          <w:numId w:val="1"/>
        </w:numPr>
        <w:tabs>
          <w:tab w:val="left" w:pos="2291"/>
        </w:tabs>
        <w:spacing w:line="227" w:lineRule="exact"/>
        <w:rPr>
          <w:sz w:val="20"/>
        </w:rPr>
      </w:pPr>
      <w:r>
        <w:rPr>
          <w:color w:val="231F20"/>
          <w:sz w:val="20"/>
        </w:rPr>
        <w:t>three independent experts appointed by the</w:t>
      </w:r>
      <w:r>
        <w:rPr>
          <w:color w:val="231F20"/>
          <w:spacing w:val="27"/>
          <w:sz w:val="20"/>
        </w:rPr>
        <w:t xml:space="preserve"> </w:t>
      </w:r>
      <w:r>
        <w:rPr>
          <w:color w:val="231F20"/>
          <w:spacing w:val="-2"/>
          <w:sz w:val="20"/>
        </w:rPr>
        <w:t>Minister</w:t>
      </w:r>
      <w:r w:rsidR="00A92A66">
        <w:rPr>
          <w:color w:val="231F20"/>
          <w:spacing w:val="-2"/>
          <w:sz w:val="20"/>
        </w:rPr>
        <w:t>,</w:t>
      </w:r>
      <w:r w:rsidR="00A92A66" w:rsidRPr="00A92A66">
        <w:t xml:space="preserve"> </w:t>
      </w:r>
      <w:r w:rsidR="00A92A66" w:rsidRPr="00A92A66">
        <w:rPr>
          <w:color w:val="231F20"/>
          <w:spacing w:val="-2"/>
          <w:sz w:val="20"/>
        </w:rPr>
        <w:t>who are knowledgeable about the labour market and conditions of employment</w:t>
      </w:r>
      <w:r>
        <w:rPr>
          <w:color w:val="231F20"/>
          <w:spacing w:val="-2"/>
          <w:sz w:val="20"/>
        </w:rPr>
        <w:t>.</w:t>
      </w:r>
    </w:p>
    <w:p w:rsidR="002E4D99" w:rsidRDefault="002E4D99">
      <w:pPr>
        <w:pStyle w:val="BodyText"/>
        <w:spacing w:before="3"/>
        <w:rPr>
          <w:sz w:val="19"/>
        </w:rPr>
      </w:pPr>
    </w:p>
    <w:p w:rsidR="002E4D99" w:rsidRDefault="00BE2C10">
      <w:pPr>
        <w:pStyle w:val="ListParagraph"/>
        <w:numPr>
          <w:ilvl w:val="2"/>
          <w:numId w:val="1"/>
        </w:numPr>
        <w:tabs>
          <w:tab w:val="left" w:pos="2112"/>
        </w:tabs>
        <w:spacing w:line="224" w:lineRule="exact"/>
        <w:ind w:right="877"/>
        <w:jc w:val="both"/>
        <w:rPr>
          <w:sz w:val="20"/>
        </w:rPr>
      </w:pPr>
      <w:r>
        <w:rPr>
          <w:color w:val="231F20"/>
          <w:sz w:val="20"/>
        </w:rPr>
        <w:t>In terms of clause 10 the members of the Commission are appointed by the Minister from members nominated by organised business, organised</w:t>
      </w:r>
      <w:r>
        <w:rPr>
          <w:color w:val="231F20"/>
          <w:spacing w:val="-16"/>
          <w:sz w:val="20"/>
        </w:rPr>
        <w:t xml:space="preserve"> </w:t>
      </w:r>
      <w:r>
        <w:rPr>
          <w:color w:val="231F20"/>
          <w:sz w:val="20"/>
        </w:rPr>
        <w:t>labour</w:t>
      </w:r>
      <w:r>
        <w:rPr>
          <w:color w:val="231F20"/>
          <w:spacing w:val="-17"/>
          <w:sz w:val="20"/>
        </w:rPr>
        <w:t xml:space="preserve"> </w:t>
      </w:r>
      <w:r>
        <w:rPr>
          <w:color w:val="231F20"/>
          <w:sz w:val="20"/>
        </w:rPr>
        <w:t>and</w:t>
      </w:r>
      <w:r>
        <w:rPr>
          <w:color w:val="231F20"/>
          <w:spacing w:val="-17"/>
          <w:sz w:val="20"/>
        </w:rPr>
        <w:t xml:space="preserve"> </w:t>
      </w:r>
      <w:r>
        <w:rPr>
          <w:color w:val="231F20"/>
          <w:sz w:val="20"/>
        </w:rPr>
        <w:t>the</w:t>
      </w:r>
      <w:r>
        <w:rPr>
          <w:color w:val="231F20"/>
          <w:spacing w:val="-17"/>
          <w:sz w:val="20"/>
        </w:rPr>
        <w:t xml:space="preserve"> </w:t>
      </w:r>
      <w:r>
        <w:rPr>
          <w:color w:val="231F20"/>
          <w:sz w:val="20"/>
        </w:rPr>
        <w:t>organised</w:t>
      </w:r>
      <w:r>
        <w:rPr>
          <w:color w:val="231F20"/>
          <w:spacing w:val="-16"/>
          <w:sz w:val="20"/>
        </w:rPr>
        <w:t xml:space="preserve"> </w:t>
      </w:r>
      <w:r>
        <w:rPr>
          <w:color w:val="231F20"/>
          <w:sz w:val="20"/>
        </w:rPr>
        <w:t>community,</w:t>
      </w:r>
      <w:r>
        <w:rPr>
          <w:color w:val="231F20"/>
          <w:spacing w:val="-17"/>
          <w:sz w:val="20"/>
        </w:rPr>
        <w:t xml:space="preserve"> </w:t>
      </w:r>
      <w:r>
        <w:rPr>
          <w:color w:val="231F20"/>
          <w:sz w:val="20"/>
        </w:rPr>
        <w:t>in</w:t>
      </w:r>
      <w:r>
        <w:rPr>
          <w:color w:val="231F20"/>
          <w:spacing w:val="-17"/>
          <w:sz w:val="20"/>
        </w:rPr>
        <w:t xml:space="preserve"> </w:t>
      </w:r>
      <w:r>
        <w:rPr>
          <w:color w:val="231F20"/>
          <w:sz w:val="20"/>
        </w:rPr>
        <w:t>other</w:t>
      </w:r>
      <w:r>
        <w:rPr>
          <w:color w:val="231F20"/>
          <w:spacing w:val="-16"/>
          <w:sz w:val="20"/>
        </w:rPr>
        <w:t xml:space="preserve"> </w:t>
      </w:r>
      <w:r>
        <w:rPr>
          <w:color w:val="231F20"/>
          <w:sz w:val="20"/>
        </w:rPr>
        <w:t>words</w:t>
      </w:r>
      <w:r>
        <w:rPr>
          <w:color w:val="231F20"/>
          <w:spacing w:val="-16"/>
          <w:sz w:val="20"/>
        </w:rPr>
        <w:t xml:space="preserve"> </w:t>
      </w:r>
      <w:r>
        <w:rPr>
          <w:color w:val="231F20"/>
          <w:sz w:val="20"/>
        </w:rPr>
        <w:t>through nomination by these three constituencies as they are constituted in NEDLAC. The Minister also appoints the chairperson and three independent experts after consultation with</w:t>
      </w:r>
      <w:r>
        <w:rPr>
          <w:color w:val="231F20"/>
          <w:spacing w:val="10"/>
          <w:sz w:val="20"/>
        </w:rPr>
        <w:t xml:space="preserve"> </w:t>
      </w:r>
      <w:r>
        <w:rPr>
          <w:color w:val="231F20"/>
          <w:sz w:val="20"/>
        </w:rPr>
        <w:t>NEDLAC.</w:t>
      </w:r>
    </w:p>
    <w:p w:rsidR="002E4D99" w:rsidRDefault="002E4D99">
      <w:pPr>
        <w:pStyle w:val="BodyText"/>
        <w:spacing w:before="5"/>
        <w:rPr>
          <w:sz w:val="18"/>
        </w:rPr>
      </w:pPr>
    </w:p>
    <w:p w:rsidR="002E4D99" w:rsidRDefault="00BE2C10">
      <w:pPr>
        <w:pStyle w:val="Heading2"/>
        <w:numPr>
          <w:ilvl w:val="1"/>
          <w:numId w:val="1"/>
        </w:numPr>
        <w:tabs>
          <w:tab w:val="left" w:pos="1513"/>
        </w:tabs>
        <w:ind w:hanging="399"/>
      </w:pPr>
      <w:r>
        <w:rPr>
          <w:color w:val="231F20"/>
        </w:rPr>
        <w:t xml:space="preserve">Clause </w:t>
      </w:r>
      <w:r>
        <w:rPr>
          <w:color w:val="231F20"/>
          <w:spacing w:val="-6"/>
        </w:rPr>
        <w:t>11</w:t>
      </w:r>
    </w:p>
    <w:p w:rsidR="002E4D99" w:rsidRDefault="002E4D99">
      <w:pPr>
        <w:pStyle w:val="BodyText"/>
        <w:spacing w:before="2"/>
        <w:rPr>
          <w:b/>
          <w:sz w:val="19"/>
        </w:rPr>
      </w:pPr>
    </w:p>
    <w:p w:rsidR="002E4D99" w:rsidRPr="00B10214" w:rsidRDefault="00BE2C10">
      <w:pPr>
        <w:pStyle w:val="BodyText"/>
        <w:spacing w:before="1" w:line="224" w:lineRule="exact"/>
        <w:ind w:left="1512" w:right="877"/>
        <w:jc w:val="both"/>
        <w:rPr>
          <w:color w:val="FF0000"/>
        </w:rPr>
      </w:pPr>
      <w:r>
        <w:rPr>
          <w:color w:val="231F20"/>
        </w:rPr>
        <w:t>Clause</w:t>
      </w:r>
      <w:r>
        <w:rPr>
          <w:color w:val="231F20"/>
          <w:spacing w:val="-7"/>
        </w:rPr>
        <w:t xml:space="preserve"> </w:t>
      </w:r>
      <w:r>
        <w:rPr>
          <w:color w:val="231F20"/>
          <w:spacing w:val="-4"/>
        </w:rPr>
        <w:t>11</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Bill</w:t>
      </w:r>
      <w:r>
        <w:rPr>
          <w:color w:val="231F20"/>
          <w:spacing w:val="-7"/>
        </w:rPr>
        <w:t xml:space="preserve"> </w:t>
      </w:r>
      <w:r>
        <w:rPr>
          <w:color w:val="231F20"/>
        </w:rPr>
        <w:t>provides</w:t>
      </w:r>
      <w:r>
        <w:rPr>
          <w:color w:val="231F20"/>
          <w:spacing w:val="-7"/>
        </w:rPr>
        <w:t xml:space="preserve"> </w:t>
      </w:r>
      <w:r>
        <w:rPr>
          <w:color w:val="231F20"/>
        </w:rPr>
        <w:t>for</w:t>
      </w:r>
      <w:r>
        <w:rPr>
          <w:color w:val="231F20"/>
          <w:spacing w:val="-7"/>
        </w:rPr>
        <w:t xml:space="preserve"> </w:t>
      </w:r>
      <w:r>
        <w:rPr>
          <w:color w:val="231F20"/>
        </w:rPr>
        <w:t>the</w:t>
      </w:r>
      <w:r>
        <w:rPr>
          <w:color w:val="231F20"/>
          <w:spacing w:val="-7"/>
        </w:rPr>
        <w:t xml:space="preserve"> </w:t>
      </w:r>
      <w:r>
        <w:rPr>
          <w:color w:val="231F20"/>
        </w:rPr>
        <w:t>functions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Commission,</w:t>
      </w:r>
      <w:r>
        <w:rPr>
          <w:color w:val="231F20"/>
          <w:spacing w:val="-7"/>
        </w:rPr>
        <w:t xml:space="preserve"> </w:t>
      </w:r>
      <w:r>
        <w:rPr>
          <w:color w:val="231F20"/>
        </w:rPr>
        <w:t>which</w:t>
      </w:r>
      <w:r>
        <w:rPr>
          <w:color w:val="231F20"/>
          <w:spacing w:val="-7"/>
        </w:rPr>
        <w:t xml:space="preserve"> </w:t>
      </w:r>
      <w:r>
        <w:rPr>
          <w:color w:val="231F20"/>
        </w:rPr>
        <w:t>are to</w:t>
      </w:r>
      <w:r>
        <w:rPr>
          <w:color w:val="231F20"/>
          <w:spacing w:val="-14"/>
        </w:rPr>
        <w:t xml:space="preserve"> </w:t>
      </w:r>
      <w:r>
        <w:rPr>
          <w:color w:val="231F20"/>
        </w:rPr>
        <w:t>review</w:t>
      </w:r>
      <w:r>
        <w:rPr>
          <w:color w:val="231F20"/>
          <w:spacing w:val="-14"/>
        </w:rPr>
        <w:t xml:space="preserve"> </w:t>
      </w:r>
      <w:r>
        <w:rPr>
          <w:color w:val="231F20"/>
        </w:rPr>
        <w:t>the</w:t>
      </w:r>
      <w:r>
        <w:rPr>
          <w:color w:val="231F20"/>
          <w:spacing w:val="-14"/>
        </w:rPr>
        <w:t xml:space="preserve"> </w:t>
      </w:r>
      <w:r>
        <w:rPr>
          <w:color w:val="231F20"/>
        </w:rPr>
        <w:t>national</w:t>
      </w:r>
      <w:r>
        <w:rPr>
          <w:color w:val="231F20"/>
          <w:spacing w:val="-14"/>
        </w:rPr>
        <w:t xml:space="preserve"> </w:t>
      </w:r>
      <w:r>
        <w:rPr>
          <w:color w:val="231F20"/>
        </w:rPr>
        <w:t>minimum</w:t>
      </w:r>
      <w:r>
        <w:rPr>
          <w:color w:val="231F20"/>
          <w:spacing w:val="-14"/>
        </w:rPr>
        <w:t xml:space="preserve"> </w:t>
      </w:r>
      <w:r>
        <w:rPr>
          <w:color w:val="231F20"/>
        </w:rPr>
        <w:t>wage</w:t>
      </w:r>
      <w:r>
        <w:rPr>
          <w:color w:val="231F20"/>
          <w:spacing w:val="-14"/>
        </w:rPr>
        <w:t xml:space="preserve"> </w:t>
      </w:r>
      <w:r>
        <w:rPr>
          <w:color w:val="231F20"/>
        </w:rPr>
        <w:t>and</w:t>
      </w:r>
      <w:r>
        <w:rPr>
          <w:color w:val="231F20"/>
          <w:spacing w:val="-14"/>
        </w:rPr>
        <w:t xml:space="preserve"> </w:t>
      </w:r>
      <w:r>
        <w:rPr>
          <w:color w:val="231F20"/>
        </w:rPr>
        <w:t>to</w:t>
      </w:r>
      <w:r>
        <w:rPr>
          <w:color w:val="231F20"/>
          <w:spacing w:val="-14"/>
        </w:rPr>
        <w:t xml:space="preserve"> </w:t>
      </w:r>
      <w:r>
        <w:rPr>
          <w:color w:val="231F20"/>
        </w:rPr>
        <w:t>make</w:t>
      </w:r>
      <w:r>
        <w:rPr>
          <w:color w:val="231F20"/>
          <w:spacing w:val="-14"/>
        </w:rPr>
        <w:t xml:space="preserve"> </w:t>
      </w:r>
      <w:r>
        <w:rPr>
          <w:color w:val="231F20"/>
        </w:rPr>
        <w:t>recommendations</w:t>
      </w:r>
      <w:r>
        <w:rPr>
          <w:color w:val="231F20"/>
          <w:spacing w:val="-14"/>
        </w:rPr>
        <w:t xml:space="preserve"> </w:t>
      </w:r>
      <w:r>
        <w:rPr>
          <w:color w:val="231F20"/>
        </w:rPr>
        <w:t>annually for its adjustments. The Commission has ancillary functions such as investigating the impact of the national minimum wage on the economy, collective</w:t>
      </w:r>
      <w:r>
        <w:rPr>
          <w:color w:val="231F20"/>
          <w:spacing w:val="-9"/>
        </w:rPr>
        <w:t xml:space="preserve"> </w:t>
      </w:r>
      <w:r>
        <w:rPr>
          <w:color w:val="231F20"/>
        </w:rPr>
        <w:t>bargaining</w:t>
      </w:r>
      <w:r>
        <w:rPr>
          <w:color w:val="231F20"/>
          <w:spacing w:val="-9"/>
        </w:rPr>
        <w:t xml:space="preserve"> </w:t>
      </w:r>
      <w:r>
        <w:rPr>
          <w:color w:val="231F20"/>
        </w:rPr>
        <w:t>and</w:t>
      </w:r>
      <w:r>
        <w:rPr>
          <w:color w:val="231F20"/>
          <w:spacing w:val="-9"/>
        </w:rPr>
        <w:t xml:space="preserve"> </w:t>
      </w:r>
      <w:r>
        <w:rPr>
          <w:color w:val="231F20"/>
        </w:rPr>
        <w:t>income</w:t>
      </w:r>
      <w:r>
        <w:rPr>
          <w:color w:val="231F20"/>
          <w:spacing w:val="-9"/>
        </w:rPr>
        <w:t xml:space="preserve"> </w:t>
      </w:r>
      <w:r>
        <w:rPr>
          <w:color w:val="231F20"/>
        </w:rPr>
        <w:t>differentials.</w:t>
      </w:r>
      <w:r>
        <w:rPr>
          <w:color w:val="231F20"/>
          <w:spacing w:val="-9"/>
        </w:rPr>
        <w:t xml:space="preserve"> </w:t>
      </w:r>
      <w:r w:rsidRPr="00B10214">
        <w:rPr>
          <w:color w:val="FF0000"/>
        </w:rPr>
        <w:t>(</w:t>
      </w:r>
      <w:r w:rsidR="00A93F36" w:rsidRPr="00B10214">
        <w:rPr>
          <w:color w:val="FF0000"/>
        </w:rPr>
        <w:t>r</w:t>
      </w:r>
      <w:r w:rsidRPr="00B10214">
        <w:rPr>
          <w:color w:val="FF0000"/>
        </w:rPr>
        <w:t>ead</w:t>
      </w:r>
      <w:r w:rsidRPr="00B10214">
        <w:rPr>
          <w:color w:val="FF0000"/>
          <w:spacing w:val="-9"/>
        </w:rPr>
        <w:t xml:space="preserve"> </w:t>
      </w:r>
      <w:r w:rsidRPr="00B10214">
        <w:rPr>
          <w:color w:val="FF0000"/>
        </w:rPr>
        <w:t>with</w:t>
      </w:r>
      <w:r w:rsidRPr="00B10214">
        <w:rPr>
          <w:color w:val="FF0000"/>
          <w:spacing w:val="-9"/>
        </w:rPr>
        <w:t xml:space="preserve"> </w:t>
      </w:r>
      <w:r w:rsidRPr="00B10214">
        <w:rPr>
          <w:color w:val="FF0000"/>
        </w:rPr>
        <w:t>the</w:t>
      </w:r>
      <w:r w:rsidRPr="00B10214">
        <w:rPr>
          <w:color w:val="FF0000"/>
          <w:spacing w:val="-9"/>
        </w:rPr>
        <w:t xml:space="preserve"> </w:t>
      </w:r>
      <w:r w:rsidRPr="00B10214">
        <w:rPr>
          <w:color w:val="FF0000"/>
        </w:rPr>
        <w:t>amendments</w:t>
      </w:r>
      <w:r w:rsidRPr="00B10214">
        <w:rPr>
          <w:color w:val="FF0000"/>
          <w:spacing w:val="-10"/>
        </w:rPr>
        <w:t xml:space="preserve"> </w:t>
      </w:r>
      <w:r w:rsidRPr="00B10214">
        <w:rPr>
          <w:color w:val="FF0000"/>
        </w:rPr>
        <w:t>to the Basic Conditions of Employment Act, , the Commission</w:t>
      </w:r>
      <w:r w:rsidRPr="00B10214">
        <w:rPr>
          <w:color w:val="FF0000"/>
          <w:spacing w:val="-14"/>
        </w:rPr>
        <w:t xml:space="preserve"> </w:t>
      </w:r>
      <w:r w:rsidRPr="00B10214">
        <w:rPr>
          <w:color w:val="FF0000"/>
        </w:rPr>
        <w:t>will</w:t>
      </w:r>
      <w:r w:rsidRPr="00B10214">
        <w:rPr>
          <w:color w:val="FF0000"/>
          <w:spacing w:val="-14"/>
        </w:rPr>
        <w:t xml:space="preserve"> </w:t>
      </w:r>
      <w:r w:rsidRPr="00B10214">
        <w:rPr>
          <w:color w:val="FF0000"/>
        </w:rPr>
        <w:t>take</w:t>
      </w:r>
      <w:r w:rsidRPr="00B10214">
        <w:rPr>
          <w:color w:val="FF0000"/>
          <w:spacing w:val="-14"/>
        </w:rPr>
        <w:t xml:space="preserve"> </w:t>
      </w:r>
      <w:r w:rsidRPr="00B10214">
        <w:rPr>
          <w:color w:val="FF0000"/>
        </w:rPr>
        <w:t>over</w:t>
      </w:r>
      <w:r w:rsidRPr="00B10214">
        <w:rPr>
          <w:color w:val="FF0000"/>
          <w:spacing w:val="-14"/>
        </w:rPr>
        <w:t xml:space="preserve"> </w:t>
      </w:r>
      <w:r w:rsidR="00A93F36" w:rsidRPr="00B10214">
        <w:rPr>
          <w:color w:val="FF0000"/>
          <w:spacing w:val="-14"/>
        </w:rPr>
        <w:t xml:space="preserve"> </w:t>
      </w:r>
      <w:r w:rsidRPr="00B10214">
        <w:rPr>
          <w:color w:val="FF0000"/>
        </w:rPr>
        <w:t>the</w:t>
      </w:r>
      <w:r w:rsidRPr="00B10214">
        <w:rPr>
          <w:color w:val="FF0000"/>
          <w:spacing w:val="-14"/>
        </w:rPr>
        <w:t xml:space="preserve"> </w:t>
      </w:r>
      <w:r w:rsidRPr="00B10214">
        <w:rPr>
          <w:color w:val="FF0000"/>
        </w:rPr>
        <w:t>functions</w:t>
      </w:r>
      <w:r w:rsidRPr="00B10214">
        <w:rPr>
          <w:color w:val="FF0000"/>
          <w:spacing w:val="-14"/>
        </w:rPr>
        <w:t xml:space="preserve"> </w:t>
      </w:r>
      <w:r w:rsidRPr="00B10214">
        <w:rPr>
          <w:color w:val="FF0000"/>
        </w:rPr>
        <w:t>of</w:t>
      </w:r>
      <w:r w:rsidRPr="00B10214">
        <w:rPr>
          <w:color w:val="FF0000"/>
          <w:spacing w:val="-14"/>
        </w:rPr>
        <w:t xml:space="preserve"> </w:t>
      </w:r>
      <w:r w:rsidRPr="00B10214">
        <w:rPr>
          <w:color w:val="FF0000"/>
        </w:rPr>
        <w:t>the</w:t>
      </w:r>
      <w:r w:rsidRPr="00B10214">
        <w:rPr>
          <w:color w:val="FF0000"/>
          <w:spacing w:val="-14"/>
        </w:rPr>
        <w:t xml:space="preserve"> </w:t>
      </w:r>
      <w:r w:rsidR="00A93F36" w:rsidRPr="00B10214">
        <w:rPr>
          <w:color w:val="FF0000"/>
        </w:rPr>
        <w:t xml:space="preserve">disestablished </w:t>
      </w:r>
      <w:r w:rsidR="001F6A76">
        <w:rPr>
          <w:color w:val="FF0000"/>
        </w:rPr>
        <w:t>Employment Conditions</w:t>
      </w:r>
      <w:r w:rsidRPr="00B10214">
        <w:rPr>
          <w:color w:val="FF0000"/>
          <w:spacing w:val="-7"/>
        </w:rPr>
        <w:t xml:space="preserve"> </w:t>
      </w:r>
      <w:r w:rsidRPr="00B10214">
        <w:rPr>
          <w:color w:val="FF0000"/>
        </w:rPr>
        <w:t>Commission).</w:t>
      </w:r>
    </w:p>
    <w:p w:rsidR="002E4D99" w:rsidRDefault="002E4D99">
      <w:pPr>
        <w:pStyle w:val="BodyText"/>
        <w:spacing w:before="5"/>
        <w:rPr>
          <w:sz w:val="18"/>
        </w:rPr>
      </w:pPr>
    </w:p>
    <w:p w:rsidR="002E4D99" w:rsidRDefault="00BE2C10">
      <w:pPr>
        <w:pStyle w:val="Heading2"/>
        <w:numPr>
          <w:ilvl w:val="1"/>
          <w:numId w:val="1"/>
        </w:numPr>
        <w:tabs>
          <w:tab w:val="left" w:pos="1613"/>
        </w:tabs>
        <w:ind w:left="1612" w:hanging="499"/>
      </w:pPr>
      <w:r>
        <w:rPr>
          <w:color w:val="231F20"/>
        </w:rPr>
        <w:t>Clause</w:t>
      </w:r>
      <w:r>
        <w:rPr>
          <w:color w:val="231F20"/>
          <w:spacing w:val="-1"/>
        </w:rPr>
        <w:t xml:space="preserve"> </w:t>
      </w:r>
      <w:r>
        <w:rPr>
          <w:color w:val="231F20"/>
        </w:rPr>
        <w:t>12</w:t>
      </w:r>
    </w:p>
    <w:p w:rsidR="002E4D99" w:rsidRDefault="002E4D99">
      <w:pPr>
        <w:pStyle w:val="BodyText"/>
        <w:spacing w:before="2"/>
        <w:rPr>
          <w:b/>
          <w:sz w:val="19"/>
        </w:rPr>
      </w:pPr>
    </w:p>
    <w:p w:rsidR="002E4D99" w:rsidRDefault="00BE2C10">
      <w:pPr>
        <w:pStyle w:val="BodyText"/>
        <w:spacing w:line="224" w:lineRule="exact"/>
        <w:ind w:left="1612" w:right="878"/>
        <w:jc w:val="both"/>
      </w:pPr>
      <w:r>
        <w:rPr>
          <w:color w:val="231F20"/>
        </w:rPr>
        <w:t>Clause 12 of the Bill provides that the Commission must determine its own rules in respect of the conduct of its meeting.</w:t>
      </w:r>
    </w:p>
    <w:p w:rsidR="002E4D99" w:rsidRDefault="002E4D99">
      <w:pPr>
        <w:pStyle w:val="BodyText"/>
        <w:spacing w:before="5"/>
        <w:rPr>
          <w:sz w:val="18"/>
        </w:rPr>
      </w:pPr>
    </w:p>
    <w:p w:rsidR="002E4D99" w:rsidRDefault="00BE2C10">
      <w:pPr>
        <w:pStyle w:val="Heading2"/>
        <w:numPr>
          <w:ilvl w:val="1"/>
          <w:numId w:val="1"/>
        </w:numPr>
        <w:tabs>
          <w:tab w:val="left" w:pos="1613"/>
        </w:tabs>
        <w:ind w:left="1612" w:hanging="499"/>
      </w:pPr>
      <w:r>
        <w:rPr>
          <w:color w:val="231F20"/>
        </w:rPr>
        <w:t>Clause</w:t>
      </w:r>
      <w:r>
        <w:rPr>
          <w:color w:val="231F20"/>
          <w:spacing w:val="-1"/>
        </w:rPr>
        <w:t xml:space="preserve"> </w:t>
      </w:r>
      <w:r>
        <w:rPr>
          <w:color w:val="231F20"/>
        </w:rPr>
        <w:t>13</w:t>
      </w:r>
    </w:p>
    <w:p w:rsidR="002E4D99" w:rsidRDefault="002E4D99">
      <w:pPr>
        <w:pStyle w:val="BodyText"/>
        <w:spacing w:before="1"/>
        <w:rPr>
          <w:b/>
          <w:sz w:val="19"/>
        </w:rPr>
      </w:pPr>
    </w:p>
    <w:p w:rsidR="002E4D99" w:rsidRDefault="00BE2C10">
      <w:pPr>
        <w:pStyle w:val="BodyText"/>
        <w:spacing w:line="232" w:lineRule="auto"/>
        <w:ind w:left="1612" w:right="877"/>
        <w:jc w:val="both"/>
      </w:pPr>
      <w:r>
        <w:rPr>
          <w:color w:val="231F20"/>
        </w:rPr>
        <w:t>Clause</w:t>
      </w:r>
      <w:r>
        <w:rPr>
          <w:color w:val="231F20"/>
          <w:spacing w:val="-15"/>
        </w:rPr>
        <w:t xml:space="preserve"> </w:t>
      </w:r>
      <w:r>
        <w:rPr>
          <w:color w:val="231F20"/>
        </w:rPr>
        <w:t>13</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Bill</w:t>
      </w:r>
      <w:r>
        <w:rPr>
          <w:color w:val="231F20"/>
          <w:spacing w:val="-15"/>
        </w:rPr>
        <w:t xml:space="preserve"> </w:t>
      </w:r>
      <w:r>
        <w:rPr>
          <w:color w:val="231F20"/>
        </w:rPr>
        <w:t>provides</w:t>
      </w:r>
      <w:r>
        <w:rPr>
          <w:color w:val="231F20"/>
          <w:spacing w:val="-15"/>
        </w:rPr>
        <w:t xml:space="preserve"> </w:t>
      </w:r>
      <w:r>
        <w:rPr>
          <w:color w:val="231F20"/>
        </w:rPr>
        <w:t>for</w:t>
      </w:r>
      <w:r>
        <w:rPr>
          <w:color w:val="231F20"/>
          <w:spacing w:val="-15"/>
        </w:rPr>
        <w:t xml:space="preserve"> </w:t>
      </w:r>
      <w:r>
        <w:rPr>
          <w:color w:val="231F20"/>
        </w:rPr>
        <w:t>a</w:t>
      </w:r>
      <w:r>
        <w:rPr>
          <w:color w:val="231F20"/>
          <w:spacing w:val="-15"/>
        </w:rPr>
        <w:t xml:space="preserve"> </w:t>
      </w:r>
      <w:r>
        <w:rPr>
          <w:color w:val="231F20"/>
        </w:rPr>
        <w:t>secretariat</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Commission,</w:t>
      </w:r>
      <w:r>
        <w:rPr>
          <w:color w:val="231F20"/>
          <w:spacing w:val="-15"/>
        </w:rPr>
        <w:t xml:space="preserve"> </w:t>
      </w:r>
      <w:r>
        <w:rPr>
          <w:color w:val="231F20"/>
        </w:rPr>
        <w:t>which</w:t>
      </w:r>
      <w:r>
        <w:rPr>
          <w:color w:val="231F20"/>
          <w:spacing w:val="-15"/>
        </w:rPr>
        <w:t xml:space="preserve"> </w:t>
      </w:r>
      <w:r>
        <w:rPr>
          <w:color w:val="231F20"/>
        </w:rPr>
        <w:t>will support the Commission with the responsibility of administering the Commission, procurement of research and also monitor the impact and evaluation of the national minimum wage on the economy and income differentials.</w:t>
      </w:r>
    </w:p>
    <w:p w:rsidR="002E4D99" w:rsidRDefault="002E4D99">
      <w:pPr>
        <w:pStyle w:val="BodyText"/>
        <w:spacing w:before="3"/>
        <w:rPr>
          <w:sz w:val="18"/>
        </w:rPr>
      </w:pPr>
    </w:p>
    <w:p w:rsidR="002E4D99" w:rsidRDefault="00BE2C10">
      <w:pPr>
        <w:pStyle w:val="Heading2"/>
        <w:numPr>
          <w:ilvl w:val="1"/>
          <w:numId w:val="1"/>
        </w:numPr>
        <w:tabs>
          <w:tab w:val="left" w:pos="1613"/>
        </w:tabs>
        <w:ind w:left="1612" w:hanging="499"/>
      </w:pPr>
      <w:r>
        <w:rPr>
          <w:color w:val="231F20"/>
        </w:rPr>
        <w:t>Clause</w:t>
      </w:r>
      <w:r>
        <w:rPr>
          <w:color w:val="231F20"/>
          <w:spacing w:val="-1"/>
        </w:rPr>
        <w:t xml:space="preserve"> </w:t>
      </w:r>
      <w:r>
        <w:rPr>
          <w:color w:val="231F20"/>
        </w:rPr>
        <w:t>14</w:t>
      </w:r>
    </w:p>
    <w:p w:rsidR="002E4D99" w:rsidRDefault="002E4D99">
      <w:pPr>
        <w:pStyle w:val="BodyText"/>
        <w:rPr>
          <w:b/>
          <w:sz w:val="19"/>
        </w:rPr>
      </w:pPr>
    </w:p>
    <w:p w:rsidR="002E4D99" w:rsidRPr="00B10214" w:rsidRDefault="00BE2C10">
      <w:pPr>
        <w:pStyle w:val="BodyText"/>
        <w:spacing w:before="1" w:line="220" w:lineRule="exact"/>
        <w:ind w:left="1612" w:right="877"/>
        <w:jc w:val="both"/>
        <w:rPr>
          <w:color w:val="FF0000"/>
        </w:rPr>
      </w:pPr>
      <w:r w:rsidRPr="00B10214">
        <w:rPr>
          <w:color w:val="FF0000"/>
        </w:rPr>
        <w:t xml:space="preserve">Clause 14 of the Bill provides for the funds of the Commission which must consist of money </w:t>
      </w:r>
      <w:r w:rsidR="007B15E3" w:rsidRPr="00B10214">
        <w:rPr>
          <w:color w:val="FF0000"/>
        </w:rPr>
        <w:t>defrayed from the budget vote of the Department</w:t>
      </w:r>
      <w:r w:rsidRPr="00B10214">
        <w:rPr>
          <w:color w:val="FF0000"/>
        </w:rPr>
        <w:t>.</w:t>
      </w:r>
    </w:p>
    <w:p w:rsidR="002E4D99" w:rsidRPr="00B10214" w:rsidRDefault="002E4D99">
      <w:pPr>
        <w:pStyle w:val="BodyText"/>
        <w:spacing w:before="1"/>
        <w:rPr>
          <w:color w:val="FF0000"/>
          <w:sz w:val="18"/>
        </w:rPr>
      </w:pPr>
    </w:p>
    <w:p w:rsidR="002E4D99" w:rsidRDefault="00BE2C10">
      <w:pPr>
        <w:pStyle w:val="Heading2"/>
        <w:numPr>
          <w:ilvl w:val="1"/>
          <w:numId w:val="1"/>
        </w:numPr>
        <w:tabs>
          <w:tab w:val="left" w:pos="1613"/>
        </w:tabs>
        <w:ind w:left="1612" w:hanging="499"/>
      </w:pPr>
      <w:r>
        <w:rPr>
          <w:color w:val="231F20"/>
        </w:rPr>
        <w:t>Clause</w:t>
      </w:r>
      <w:r>
        <w:rPr>
          <w:color w:val="231F20"/>
          <w:spacing w:val="-1"/>
        </w:rPr>
        <w:t xml:space="preserve"> </w:t>
      </w:r>
      <w:r>
        <w:rPr>
          <w:color w:val="231F20"/>
        </w:rPr>
        <w:t>15</w:t>
      </w:r>
    </w:p>
    <w:p w:rsidR="002E4D99" w:rsidRDefault="002E4D99">
      <w:pPr>
        <w:pStyle w:val="BodyText"/>
        <w:rPr>
          <w:b/>
          <w:sz w:val="19"/>
        </w:rPr>
      </w:pPr>
    </w:p>
    <w:p w:rsidR="002E4D99" w:rsidRDefault="00BE2C10">
      <w:pPr>
        <w:pStyle w:val="BodyText"/>
        <w:spacing w:before="1" w:line="220" w:lineRule="exact"/>
        <w:ind w:left="1612" w:right="878"/>
        <w:jc w:val="both"/>
      </w:pPr>
      <w:r>
        <w:rPr>
          <w:color w:val="231F20"/>
        </w:rPr>
        <w:t>Clause</w:t>
      </w:r>
      <w:r>
        <w:rPr>
          <w:color w:val="231F20"/>
          <w:spacing w:val="-4"/>
        </w:rPr>
        <w:t xml:space="preserve"> </w:t>
      </w:r>
      <w:r>
        <w:rPr>
          <w:color w:val="231F20"/>
        </w:rPr>
        <w:t>15</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Bill</w:t>
      </w:r>
      <w:r>
        <w:rPr>
          <w:color w:val="231F20"/>
          <w:spacing w:val="-4"/>
        </w:rPr>
        <w:t xml:space="preserve"> </w:t>
      </w:r>
      <w:r>
        <w:rPr>
          <w:color w:val="231F20"/>
        </w:rPr>
        <w:t>empowers</w:t>
      </w:r>
      <w:r>
        <w:rPr>
          <w:color w:val="231F20"/>
          <w:spacing w:val="-4"/>
        </w:rPr>
        <w:t xml:space="preserve"> </w:t>
      </w:r>
      <w:r>
        <w:rPr>
          <w:color w:val="231F20"/>
        </w:rPr>
        <w:t>the</w:t>
      </w:r>
      <w:r>
        <w:rPr>
          <w:color w:val="231F20"/>
          <w:spacing w:val="-4"/>
        </w:rPr>
        <w:t xml:space="preserve"> </w:t>
      </w:r>
      <w:r>
        <w:rPr>
          <w:color w:val="231F20"/>
        </w:rPr>
        <w:t>Minister,</w:t>
      </w:r>
      <w:r>
        <w:rPr>
          <w:color w:val="231F20"/>
          <w:spacing w:val="-4"/>
        </w:rPr>
        <w:t xml:space="preserve"> </w:t>
      </w:r>
      <w:r>
        <w:rPr>
          <w:color w:val="231F20"/>
        </w:rPr>
        <w:t>on</w:t>
      </w:r>
      <w:r>
        <w:rPr>
          <w:color w:val="231F20"/>
          <w:spacing w:val="-4"/>
        </w:rPr>
        <w:t xml:space="preserve"> </w:t>
      </w:r>
      <w:r>
        <w:rPr>
          <w:color w:val="231F20"/>
        </w:rPr>
        <w:t>application</w:t>
      </w:r>
      <w:r>
        <w:rPr>
          <w:color w:val="231F20"/>
          <w:spacing w:val="-4"/>
        </w:rPr>
        <w:t xml:space="preserve"> </w:t>
      </w:r>
      <w:r>
        <w:rPr>
          <w:color w:val="231F20"/>
        </w:rPr>
        <w:t>by</w:t>
      </w:r>
      <w:r>
        <w:rPr>
          <w:color w:val="231F20"/>
          <w:spacing w:val="-4"/>
        </w:rPr>
        <w:t xml:space="preserve"> </w:t>
      </w:r>
      <w:r>
        <w:rPr>
          <w:color w:val="231F20"/>
        </w:rPr>
        <w:t>any</w:t>
      </w:r>
      <w:r>
        <w:rPr>
          <w:color w:val="231F20"/>
          <w:spacing w:val="-4"/>
        </w:rPr>
        <w:t xml:space="preserve"> </w:t>
      </w:r>
      <w:r>
        <w:rPr>
          <w:color w:val="231F20"/>
        </w:rPr>
        <w:t>relevant employer, to grant exemptions from the national minimum wage, and provides that the applications must be made in the prescribed form and manner.</w:t>
      </w:r>
    </w:p>
    <w:p w:rsidR="002E4D99" w:rsidRDefault="002E4D99">
      <w:pPr>
        <w:pStyle w:val="BodyText"/>
        <w:spacing w:before="1"/>
        <w:rPr>
          <w:sz w:val="18"/>
        </w:rPr>
      </w:pPr>
    </w:p>
    <w:p w:rsidR="002E4D99" w:rsidRDefault="00BE2C10">
      <w:pPr>
        <w:pStyle w:val="Heading2"/>
        <w:numPr>
          <w:ilvl w:val="1"/>
          <w:numId w:val="1"/>
        </w:numPr>
        <w:tabs>
          <w:tab w:val="left" w:pos="1613"/>
        </w:tabs>
        <w:ind w:left="1612" w:hanging="499"/>
      </w:pPr>
      <w:r>
        <w:rPr>
          <w:color w:val="231F20"/>
        </w:rPr>
        <w:t>Clause</w:t>
      </w:r>
      <w:r>
        <w:rPr>
          <w:color w:val="231F20"/>
          <w:spacing w:val="-1"/>
        </w:rPr>
        <w:t xml:space="preserve"> </w:t>
      </w:r>
      <w:r>
        <w:rPr>
          <w:color w:val="231F20"/>
        </w:rPr>
        <w:t>16</w:t>
      </w:r>
    </w:p>
    <w:p w:rsidR="002E4D99" w:rsidRDefault="002E4D99">
      <w:pPr>
        <w:pStyle w:val="BodyText"/>
        <w:rPr>
          <w:b/>
          <w:sz w:val="19"/>
        </w:rPr>
      </w:pPr>
    </w:p>
    <w:p w:rsidR="002E4D99" w:rsidRDefault="00BE2C10">
      <w:pPr>
        <w:pStyle w:val="ListParagraph"/>
        <w:numPr>
          <w:ilvl w:val="2"/>
          <w:numId w:val="1"/>
        </w:numPr>
        <w:tabs>
          <w:tab w:val="left" w:pos="2112"/>
        </w:tabs>
        <w:spacing w:before="1" w:line="220" w:lineRule="exact"/>
        <w:ind w:right="877"/>
        <w:jc w:val="both"/>
        <w:rPr>
          <w:sz w:val="20"/>
        </w:rPr>
      </w:pPr>
      <w:r>
        <w:rPr>
          <w:color w:val="231F20"/>
          <w:sz w:val="20"/>
        </w:rPr>
        <w:t>Clause</w:t>
      </w:r>
      <w:r>
        <w:rPr>
          <w:color w:val="231F20"/>
          <w:spacing w:val="-12"/>
          <w:sz w:val="20"/>
        </w:rPr>
        <w:t xml:space="preserve"> </w:t>
      </w:r>
      <w:r>
        <w:rPr>
          <w:color w:val="231F20"/>
          <w:sz w:val="20"/>
        </w:rPr>
        <w:t>16</w:t>
      </w:r>
      <w:r>
        <w:rPr>
          <w:color w:val="231F20"/>
          <w:spacing w:val="-12"/>
          <w:sz w:val="20"/>
        </w:rPr>
        <w:t xml:space="preserve"> </w:t>
      </w:r>
      <w:r>
        <w:rPr>
          <w:color w:val="231F20"/>
          <w:sz w:val="20"/>
        </w:rPr>
        <w:t>of</w:t>
      </w:r>
      <w:r>
        <w:rPr>
          <w:color w:val="231F20"/>
          <w:spacing w:val="-12"/>
          <w:sz w:val="20"/>
        </w:rPr>
        <w:t xml:space="preserve"> </w:t>
      </w:r>
      <w:r>
        <w:rPr>
          <w:color w:val="231F20"/>
          <w:sz w:val="20"/>
        </w:rPr>
        <w:t>the</w:t>
      </w:r>
      <w:r>
        <w:rPr>
          <w:color w:val="231F20"/>
          <w:spacing w:val="-12"/>
          <w:sz w:val="20"/>
        </w:rPr>
        <w:t xml:space="preserve"> </w:t>
      </w:r>
      <w:r>
        <w:rPr>
          <w:color w:val="231F20"/>
          <w:sz w:val="20"/>
        </w:rPr>
        <w:t>Bill</w:t>
      </w:r>
      <w:r>
        <w:rPr>
          <w:color w:val="231F20"/>
          <w:spacing w:val="-12"/>
          <w:sz w:val="20"/>
        </w:rPr>
        <w:t xml:space="preserve"> </w:t>
      </w:r>
      <w:r>
        <w:rPr>
          <w:color w:val="231F20"/>
          <w:sz w:val="20"/>
        </w:rPr>
        <w:t>empowers</w:t>
      </w:r>
      <w:r>
        <w:rPr>
          <w:color w:val="231F20"/>
          <w:spacing w:val="-12"/>
          <w:sz w:val="20"/>
        </w:rPr>
        <w:t xml:space="preserve"> </w:t>
      </w:r>
      <w:r>
        <w:rPr>
          <w:color w:val="231F20"/>
          <w:sz w:val="20"/>
        </w:rPr>
        <w:t>the</w:t>
      </w:r>
      <w:r>
        <w:rPr>
          <w:color w:val="231F20"/>
          <w:spacing w:val="-12"/>
          <w:sz w:val="20"/>
        </w:rPr>
        <w:t xml:space="preserve"> </w:t>
      </w:r>
      <w:r>
        <w:rPr>
          <w:color w:val="231F20"/>
          <w:sz w:val="20"/>
        </w:rPr>
        <w:t>Minister</w:t>
      </w:r>
      <w:r>
        <w:rPr>
          <w:color w:val="231F20"/>
          <w:spacing w:val="-12"/>
          <w:sz w:val="20"/>
        </w:rPr>
        <w:t xml:space="preserve"> </w:t>
      </w:r>
      <w:r>
        <w:rPr>
          <w:color w:val="231F20"/>
          <w:sz w:val="20"/>
        </w:rPr>
        <w:t>to</w:t>
      </w:r>
      <w:r>
        <w:rPr>
          <w:color w:val="231F20"/>
          <w:spacing w:val="-12"/>
          <w:sz w:val="20"/>
        </w:rPr>
        <w:t xml:space="preserve"> </w:t>
      </w:r>
      <w:r>
        <w:rPr>
          <w:color w:val="231F20"/>
          <w:sz w:val="20"/>
        </w:rPr>
        <w:t>make</w:t>
      </w:r>
      <w:r>
        <w:rPr>
          <w:color w:val="231F20"/>
          <w:spacing w:val="-12"/>
          <w:sz w:val="20"/>
        </w:rPr>
        <w:t xml:space="preserve"> </w:t>
      </w:r>
      <w:r>
        <w:rPr>
          <w:color w:val="231F20"/>
          <w:sz w:val="20"/>
        </w:rPr>
        <w:t>regulations</w:t>
      </w:r>
      <w:r>
        <w:rPr>
          <w:color w:val="231F20"/>
          <w:spacing w:val="-12"/>
          <w:sz w:val="20"/>
        </w:rPr>
        <w:t xml:space="preserve"> </w:t>
      </w:r>
      <w:r>
        <w:rPr>
          <w:color w:val="231F20"/>
          <w:sz w:val="20"/>
        </w:rPr>
        <w:t>in</w:t>
      </w:r>
      <w:r>
        <w:rPr>
          <w:color w:val="231F20"/>
          <w:spacing w:val="-12"/>
          <w:sz w:val="20"/>
        </w:rPr>
        <w:t xml:space="preserve"> </w:t>
      </w:r>
      <w:r>
        <w:rPr>
          <w:color w:val="231F20"/>
          <w:sz w:val="20"/>
        </w:rPr>
        <w:t>the form and manner in which exemptions must be made in terms of clause 15, including</w:t>
      </w:r>
      <w:r>
        <w:rPr>
          <w:color w:val="231F20"/>
          <w:spacing w:val="13"/>
          <w:sz w:val="20"/>
        </w:rPr>
        <w:t xml:space="preserve"> </w:t>
      </w:r>
      <w:r>
        <w:rPr>
          <w:color w:val="231F20"/>
          <w:sz w:val="20"/>
        </w:rPr>
        <w:t>the—</w:t>
      </w:r>
    </w:p>
    <w:p w:rsidR="002E4D99" w:rsidRDefault="00BE2C10">
      <w:pPr>
        <w:pStyle w:val="ListParagraph"/>
        <w:numPr>
          <w:ilvl w:val="3"/>
          <w:numId w:val="1"/>
        </w:numPr>
        <w:tabs>
          <w:tab w:val="left" w:pos="2291"/>
        </w:tabs>
        <w:spacing w:line="213" w:lineRule="exact"/>
        <w:rPr>
          <w:sz w:val="20"/>
        </w:rPr>
      </w:pPr>
      <w:r>
        <w:rPr>
          <w:color w:val="231F20"/>
          <w:sz w:val="20"/>
        </w:rPr>
        <w:t>procedure for applying for an</w:t>
      </w:r>
      <w:r>
        <w:rPr>
          <w:color w:val="231F20"/>
          <w:spacing w:val="23"/>
          <w:sz w:val="20"/>
        </w:rPr>
        <w:t xml:space="preserve"> </w:t>
      </w:r>
      <w:r>
        <w:rPr>
          <w:color w:val="231F20"/>
          <w:sz w:val="20"/>
        </w:rPr>
        <w:t>exemption;</w:t>
      </w:r>
    </w:p>
    <w:p w:rsidR="002E4D99" w:rsidRDefault="00BE2C10">
      <w:pPr>
        <w:pStyle w:val="ListParagraph"/>
        <w:numPr>
          <w:ilvl w:val="3"/>
          <w:numId w:val="1"/>
        </w:numPr>
        <w:tabs>
          <w:tab w:val="left" w:pos="2291"/>
        </w:tabs>
        <w:spacing w:line="220" w:lineRule="exact"/>
        <w:rPr>
          <w:sz w:val="20"/>
        </w:rPr>
      </w:pPr>
      <w:r>
        <w:rPr>
          <w:color w:val="231F20"/>
          <w:sz w:val="20"/>
        </w:rPr>
        <w:t>information to be submitted with an exemption</w:t>
      </w:r>
      <w:r>
        <w:rPr>
          <w:color w:val="231F20"/>
          <w:spacing w:val="21"/>
          <w:sz w:val="20"/>
        </w:rPr>
        <w:t xml:space="preserve"> </w:t>
      </w:r>
      <w:r>
        <w:rPr>
          <w:color w:val="231F20"/>
          <w:sz w:val="20"/>
        </w:rPr>
        <w:t>application;</w:t>
      </w:r>
    </w:p>
    <w:p w:rsidR="002E4D99" w:rsidRDefault="00BE2C10">
      <w:pPr>
        <w:pStyle w:val="ListParagraph"/>
        <w:numPr>
          <w:ilvl w:val="3"/>
          <w:numId w:val="1"/>
        </w:numPr>
        <w:tabs>
          <w:tab w:val="left" w:pos="2291"/>
        </w:tabs>
        <w:spacing w:before="5" w:line="220" w:lineRule="exact"/>
        <w:ind w:right="877"/>
        <w:rPr>
          <w:sz w:val="20"/>
        </w:rPr>
      </w:pPr>
      <w:r>
        <w:rPr>
          <w:color w:val="231F20"/>
          <w:sz w:val="20"/>
        </w:rPr>
        <w:t>obligations</w:t>
      </w:r>
      <w:r>
        <w:rPr>
          <w:color w:val="231F20"/>
          <w:spacing w:val="-6"/>
          <w:sz w:val="20"/>
        </w:rPr>
        <w:t xml:space="preserve"> </w:t>
      </w:r>
      <w:r>
        <w:rPr>
          <w:color w:val="231F20"/>
          <w:sz w:val="20"/>
        </w:rPr>
        <w:t>on</w:t>
      </w:r>
      <w:r>
        <w:rPr>
          <w:color w:val="231F20"/>
          <w:spacing w:val="-6"/>
          <w:sz w:val="20"/>
        </w:rPr>
        <w:t xml:space="preserve"> </w:t>
      </w:r>
      <w:r>
        <w:rPr>
          <w:color w:val="231F20"/>
          <w:sz w:val="20"/>
        </w:rPr>
        <w:t>employers</w:t>
      </w:r>
      <w:r>
        <w:rPr>
          <w:color w:val="231F20"/>
          <w:spacing w:val="-7"/>
          <w:sz w:val="20"/>
        </w:rPr>
        <w:t xml:space="preserve"> </w:t>
      </w:r>
      <w:r>
        <w:rPr>
          <w:color w:val="231F20"/>
          <w:sz w:val="20"/>
        </w:rPr>
        <w:t>to</w:t>
      </w:r>
      <w:r>
        <w:rPr>
          <w:color w:val="231F20"/>
          <w:spacing w:val="-6"/>
          <w:sz w:val="20"/>
        </w:rPr>
        <w:t xml:space="preserve"> </w:t>
      </w:r>
      <w:r>
        <w:rPr>
          <w:color w:val="231F20"/>
          <w:sz w:val="20"/>
        </w:rPr>
        <w:t>consult</w:t>
      </w:r>
      <w:r>
        <w:rPr>
          <w:color w:val="231F20"/>
          <w:spacing w:val="-7"/>
          <w:sz w:val="20"/>
        </w:rPr>
        <w:t xml:space="preserve"> </w:t>
      </w:r>
      <w:r>
        <w:rPr>
          <w:color w:val="231F20"/>
          <w:sz w:val="20"/>
        </w:rPr>
        <w:t>with</w:t>
      </w:r>
      <w:r>
        <w:rPr>
          <w:color w:val="231F20"/>
          <w:spacing w:val="-6"/>
          <w:sz w:val="20"/>
        </w:rPr>
        <w:t xml:space="preserve"> </w:t>
      </w:r>
      <w:r>
        <w:rPr>
          <w:color w:val="231F20"/>
          <w:sz w:val="20"/>
        </w:rPr>
        <w:t>employees</w:t>
      </w:r>
      <w:r>
        <w:rPr>
          <w:color w:val="231F20"/>
          <w:spacing w:val="-7"/>
          <w:sz w:val="20"/>
        </w:rPr>
        <w:t xml:space="preserve"> </w:t>
      </w:r>
      <w:r>
        <w:rPr>
          <w:color w:val="231F20"/>
          <w:sz w:val="20"/>
        </w:rPr>
        <w:t>or</w:t>
      </w:r>
      <w:r>
        <w:rPr>
          <w:color w:val="231F20"/>
          <w:spacing w:val="-6"/>
          <w:sz w:val="20"/>
        </w:rPr>
        <w:t xml:space="preserve"> </w:t>
      </w:r>
      <w:r>
        <w:rPr>
          <w:color w:val="231F20"/>
          <w:sz w:val="20"/>
        </w:rPr>
        <w:t>trade</w:t>
      </w:r>
      <w:r>
        <w:rPr>
          <w:color w:val="231F20"/>
          <w:spacing w:val="-6"/>
          <w:sz w:val="20"/>
        </w:rPr>
        <w:t xml:space="preserve"> </w:t>
      </w:r>
      <w:r>
        <w:rPr>
          <w:color w:val="231F20"/>
          <w:sz w:val="20"/>
        </w:rPr>
        <w:t>unions concerning an exemption</w:t>
      </w:r>
      <w:r>
        <w:rPr>
          <w:color w:val="231F20"/>
          <w:spacing w:val="11"/>
          <w:sz w:val="20"/>
        </w:rPr>
        <w:t xml:space="preserve"> </w:t>
      </w:r>
      <w:r>
        <w:rPr>
          <w:color w:val="231F20"/>
          <w:sz w:val="20"/>
        </w:rPr>
        <w:t>application;</w:t>
      </w:r>
    </w:p>
    <w:p w:rsidR="002E4D99" w:rsidRDefault="00BE2C10">
      <w:pPr>
        <w:pStyle w:val="ListParagraph"/>
        <w:numPr>
          <w:ilvl w:val="3"/>
          <w:numId w:val="1"/>
        </w:numPr>
        <w:tabs>
          <w:tab w:val="left" w:pos="2291"/>
        </w:tabs>
        <w:spacing w:line="220" w:lineRule="exact"/>
        <w:ind w:right="878"/>
        <w:rPr>
          <w:sz w:val="20"/>
        </w:rPr>
      </w:pPr>
      <w:r>
        <w:rPr>
          <w:color w:val="231F20"/>
          <w:sz w:val="20"/>
        </w:rPr>
        <w:t>criteria that must be applied when evaluating exemption applica</w:t>
      </w:r>
      <w:r w:rsidR="0000756F">
        <w:rPr>
          <w:color w:val="231F20"/>
          <w:sz w:val="20"/>
        </w:rPr>
        <w:t>tions</w:t>
      </w:r>
      <w:r>
        <w:rPr>
          <w:color w:val="231F20"/>
          <w:sz w:val="20"/>
        </w:rPr>
        <w:t>;</w:t>
      </w:r>
    </w:p>
    <w:p w:rsidR="002E4D99" w:rsidRDefault="00BE2C10">
      <w:pPr>
        <w:pStyle w:val="ListParagraph"/>
        <w:numPr>
          <w:ilvl w:val="3"/>
          <w:numId w:val="1"/>
        </w:numPr>
        <w:tabs>
          <w:tab w:val="left" w:pos="2291"/>
        </w:tabs>
        <w:spacing w:before="1" w:line="214" w:lineRule="exact"/>
        <w:rPr>
          <w:sz w:val="20"/>
        </w:rPr>
      </w:pPr>
      <w:r>
        <w:rPr>
          <w:color w:val="231F20"/>
          <w:sz w:val="20"/>
        </w:rPr>
        <w:t>period within which an application must be made;</w:t>
      </w:r>
      <w:r>
        <w:rPr>
          <w:color w:val="231F20"/>
          <w:spacing w:val="30"/>
          <w:sz w:val="20"/>
        </w:rPr>
        <w:t xml:space="preserve"> </w:t>
      </w:r>
      <w:r>
        <w:rPr>
          <w:color w:val="231F20"/>
          <w:sz w:val="20"/>
        </w:rPr>
        <w:t>and</w:t>
      </w:r>
    </w:p>
    <w:p w:rsidR="002E4D99" w:rsidRDefault="00BE2C10">
      <w:pPr>
        <w:pStyle w:val="ListParagraph"/>
        <w:numPr>
          <w:ilvl w:val="3"/>
          <w:numId w:val="1"/>
        </w:numPr>
        <w:tabs>
          <w:tab w:val="left" w:pos="2291"/>
        </w:tabs>
        <w:spacing w:line="225" w:lineRule="exact"/>
        <w:rPr>
          <w:sz w:val="20"/>
        </w:rPr>
      </w:pPr>
      <w:r>
        <w:rPr>
          <w:color w:val="231F20"/>
          <w:sz w:val="20"/>
        </w:rPr>
        <w:lastRenderedPageBreak/>
        <w:t>period within which a decision on an exemption must be</w:t>
      </w:r>
      <w:r>
        <w:rPr>
          <w:color w:val="231F20"/>
          <w:spacing w:val="40"/>
          <w:sz w:val="20"/>
        </w:rPr>
        <w:t xml:space="preserve"> </w:t>
      </w:r>
      <w:r>
        <w:rPr>
          <w:color w:val="231F20"/>
          <w:sz w:val="20"/>
        </w:rPr>
        <w:t>made.</w:t>
      </w:r>
    </w:p>
    <w:p w:rsidR="002E4D99" w:rsidRDefault="002E4D99">
      <w:pPr>
        <w:pStyle w:val="BodyText"/>
        <w:spacing w:before="1"/>
        <w:rPr>
          <w:sz w:val="19"/>
        </w:rPr>
      </w:pPr>
    </w:p>
    <w:p w:rsidR="002E4D99" w:rsidRDefault="00BE2C10">
      <w:pPr>
        <w:pStyle w:val="ListParagraph"/>
        <w:numPr>
          <w:ilvl w:val="2"/>
          <w:numId w:val="1"/>
        </w:numPr>
        <w:tabs>
          <w:tab w:val="left" w:pos="2112"/>
        </w:tabs>
        <w:spacing w:line="220" w:lineRule="exact"/>
        <w:ind w:right="878"/>
        <w:jc w:val="both"/>
        <w:rPr>
          <w:sz w:val="20"/>
        </w:rPr>
      </w:pPr>
      <w:r>
        <w:rPr>
          <w:color w:val="231F20"/>
          <w:sz w:val="20"/>
        </w:rPr>
        <w:t>Clause 16 of the Bill also gives the Minister the power to make regulations</w:t>
      </w:r>
      <w:r>
        <w:rPr>
          <w:color w:val="231F20"/>
          <w:spacing w:val="19"/>
          <w:sz w:val="20"/>
        </w:rPr>
        <w:t xml:space="preserve"> </w:t>
      </w:r>
      <w:r>
        <w:rPr>
          <w:color w:val="231F20"/>
          <w:sz w:val="20"/>
        </w:rPr>
        <w:t>on</w:t>
      </w:r>
      <w:r>
        <w:rPr>
          <w:color w:val="231F20"/>
          <w:spacing w:val="19"/>
          <w:sz w:val="20"/>
        </w:rPr>
        <w:t xml:space="preserve"> </w:t>
      </w:r>
      <w:r>
        <w:rPr>
          <w:color w:val="231F20"/>
          <w:sz w:val="20"/>
        </w:rPr>
        <w:t>any</w:t>
      </w:r>
      <w:r>
        <w:rPr>
          <w:color w:val="231F20"/>
          <w:spacing w:val="19"/>
          <w:sz w:val="20"/>
        </w:rPr>
        <w:t xml:space="preserve"> </w:t>
      </w:r>
      <w:r>
        <w:rPr>
          <w:color w:val="231F20"/>
          <w:sz w:val="20"/>
        </w:rPr>
        <w:t>matter</w:t>
      </w:r>
      <w:r>
        <w:rPr>
          <w:color w:val="231F20"/>
          <w:spacing w:val="19"/>
          <w:sz w:val="20"/>
        </w:rPr>
        <w:t xml:space="preserve"> </w:t>
      </w:r>
      <w:r>
        <w:rPr>
          <w:color w:val="231F20"/>
          <w:sz w:val="20"/>
        </w:rPr>
        <w:t>required</w:t>
      </w:r>
      <w:r>
        <w:rPr>
          <w:color w:val="231F20"/>
          <w:spacing w:val="19"/>
          <w:sz w:val="20"/>
        </w:rPr>
        <w:t xml:space="preserve"> </w:t>
      </w:r>
      <w:r>
        <w:rPr>
          <w:color w:val="231F20"/>
          <w:sz w:val="20"/>
        </w:rPr>
        <w:t>or</w:t>
      </w:r>
      <w:r>
        <w:rPr>
          <w:color w:val="231F20"/>
          <w:spacing w:val="19"/>
          <w:sz w:val="20"/>
        </w:rPr>
        <w:t xml:space="preserve"> </w:t>
      </w:r>
      <w:r>
        <w:rPr>
          <w:color w:val="231F20"/>
          <w:sz w:val="20"/>
        </w:rPr>
        <w:t>necessary</w:t>
      </w:r>
      <w:r>
        <w:rPr>
          <w:color w:val="231F20"/>
          <w:spacing w:val="19"/>
          <w:sz w:val="20"/>
        </w:rPr>
        <w:t xml:space="preserve"> </w:t>
      </w:r>
      <w:r>
        <w:rPr>
          <w:color w:val="231F20"/>
          <w:sz w:val="20"/>
        </w:rPr>
        <w:t>to</w:t>
      </w:r>
      <w:r>
        <w:rPr>
          <w:color w:val="231F20"/>
          <w:spacing w:val="19"/>
          <w:sz w:val="20"/>
        </w:rPr>
        <w:t xml:space="preserve"> </w:t>
      </w:r>
      <w:r>
        <w:rPr>
          <w:color w:val="231F20"/>
          <w:sz w:val="20"/>
        </w:rPr>
        <w:t>be</w:t>
      </w:r>
      <w:r>
        <w:rPr>
          <w:color w:val="231F20"/>
          <w:spacing w:val="19"/>
          <w:sz w:val="20"/>
        </w:rPr>
        <w:t xml:space="preserve"> </w:t>
      </w:r>
      <w:r>
        <w:rPr>
          <w:color w:val="231F20"/>
          <w:sz w:val="20"/>
        </w:rPr>
        <w:t>prescribed.</w:t>
      </w:r>
      <w:r>
        <w:rPr>
          <w:color w:val="231F20"/>
          <w:spacing w:val="19"/>
          <w:sz w:val="20"/>
        </w:rPr>
        <w:t xml:space="preserve"> </w:t>
      </w:r>
      <w:r>
        <w:rPr>
          <w:color w:val="231F20"/>
          <w:sz w:val="20"/>
        </w:rPr>
        <w:t>It</w:t>
      </w:r>
    </w:p>
    <w:p w:rsidR="002E4D99" w:rsidRDefault="00896F08">
      <w:pPr>
        <w:pStyle w:val="BodyText"/>
        <w:spacing w:before="91"/>
        <w:ind w:left="2111" w:right="816"/>
      </w:pPr>
      <w:r>
        <w:rPr>
          <w:color w:val="231F20"/>
        </w:rPr>
        <w:t>s</w:t>
      </w:r>
      <w:r w:rsidR="00BE2C10">
        <w:rPr>
          <w:color w:val="231F20"/>
        </w:rPr>
        <w:t>ets out a standard publication and comment procedure in respect of interested parties.</w:t>
      </w:r>
    </w:p>
    <w:p w:rsidR="002E4D99" w:rsidRDefault="002E4D99">
      <w:pPr>
        <w:pStyle w:val="BodyText"/>
        <w:rPr>
          <w:sz w:val="19"/>
        </w:rPr>
      </w:pPr>
    </w:p>
    <w:p w:rsidR="002E4D99" w:rsidRDefault="00BE2C10">
      <w:pPr>
        <w:pStyle w:val="Heading2"/>
        <w:numPr>
          <w:ilvl w:val="1"/>
          <w:numId w:val="1"/>
        </w:numPr>
        <w:tabs>
          <w:tab w:val="left" w:pos="1613"/>
        </w:tabs>
        <w:ind w:left="1612" w:hanging="499"/>
        <w:jc w:val="both"/>
      </w:pPr>
      <w:r>
        <w:rPr>
          <w:color w:val="231F20"/>
        </w:rPr>
        <w:t>Clause</w:t>
      </w:r>
      <w:r>
        <w:rPr>
          <w:color w:val="231F20"/>
          <w:spacing w:val="-1"/>
        </w:rPr>
        <w:t xml:space="preserve"> </w:t>
      </w:r>
      <w:r>
        <w:rPr>
          <w:color w:val="231F20"/>
        </w:rPr>
        <w:t>17</w:t>
      </w:r>
    </w:p>
    <w:p w:rsidR="002E4D99" w:rsidRDefault="002E4D99">
      <w:pPr>
        <w:pStyle w:val="BodyText"/>
        <w:rPr>
          <w:b/>
          <w:sz w:val="19"/>
        </w:rPr>
      </w:pPr>
    </w:p>
    <w:p w:rsidR="002E4D99" w:rsidRDefault="00BE2C10">
      <w:pPr>
        <w:pStyle w:val="BodyText"/>
        <w:ind w:left="1612" w:right="1157"/>
      </w:pPr>
      <w:r>
        <w:rPr>
          <w:color w:val="231F20"/>
        </w:rPr>
        <w:t>Clause 17 provides for the short title and commencement of the various provisions of the Bill.</w:t>
      </w:r>
    </w:p>
    <w:p w:rsidR="002E4D99" w:rsidRDefault="002E4D99">
      <w:pPr>
        <w:pStyle w:val="BodyText"/>
        <w:rPr>
          <w:sz w:val="19"/>
        </w:rPr>
      </w:pPr>
    </w:p>
    <w:p w:rsidR="002E4D99" w:rsidRDefault="00BE2C10">
      <w:pPr>
        <w:pStyle w:val="Heading2"/>
        <w:numPr>
          <w:ilvl w:val="1"/>
          <w:numId w:val="1"/>
        </w:numPr>
        <w:tabs>
          <w:tab w:val="left" w:pos="1613"/>
        </w:tabs>
        <w:ind w:left="1612" w:hanging="499"/>
        <w:jc w:val="both"/>
      </w:pPr>
      <w:r>
        <w:rPr>
          <w:color w:val="231F20"/>
        </w:rPr>
        <w:t>Schedules 1 and</w:t>
      </w:r>
      <w:r>
        <w:rPr>
          <w:color w:val="231F20"/>
          <w:spacing w:val="7"/>
        </w:rPr>
        <w:t xml:space="preserve"> </w:t>
      </w:r>
      <w:r>
        <w:rPr>
          <w:color w:val="231F20"/>
        </w:rPr>
        <w:t>2</w:t>
      </w:r>
    </w:p>
    <w:p w:rsidR="002E4D99" w:rsidRDefault="002E4D99">
      <w:pPr>
        <w:pStyle w:val="BodyText"/>
        <w:rPr>
          <w:b/>
          <w:sz w:val="19"/>
        </w:rPr>
      </w:pPr>
    </w:p>
    <w:p w:rsidR="002E4D99" w:rsidRDefault="00BE2C10" w:rsidP="007B15E3">
      <w:pPr>
        <w:pStyle w:val="ListParagraph"/>
        <w:numPr>
          <w:ilvl w:val="2"/>
          <w:numId w:val="1"/>
        </w:numPr>
        <w:tabs>
          <w:tab w:val="left" w:pos="2112"/>
        </w:tabs>
        <w:ind w:right="878"/>
        <w:rPr>
          <w:sz w:val="20"/>
        </w:rPr>
      </w:pPr>
      <w:r>
        <w:rPr>
          <w:color w:val="231F20"/>
          <w:sz w:val="20"/>
        </w:rPr>
        <w:t>Schedule 1 to the Bill provides that the national minimum wage will be R20 for each ordinary hour worked. Schedule 1 also provides for temporary</w:t>
      </w:r>
      <w:r>
        <w:rPr>
          <w:color w:val="231F20"/>
          <w:spacing w:val="-6"/>
          <w:sz w:val="20"/>
        </w:rPr>
        <w:t xml:space="preserve"> </w:t>
      </w:r>
      <w:r>
        <w:rPr>
          <w:color w:val="231F20"/>
          <w:sz w:val="20"/>
        </w:rPr>
        <w:t>exceptions</w:t>
      </w:r>
      <w:r>
        <w:rPr>
          <w:color w:val="231F20"/>
          <w:spacing w:val="-6"/>
          <w:sz w:val="20"/>
        </w:rPr>
        <w:t xml:space="preserve"> </w:t>
      </w:r>
      <w:r>
        <w:rPr>
          <w:color w:val="231F20"/>
          <w:sz w:val="20"/>
        </w:rPr>
        <w:t>to</w:t>
      </w:r>
      <w:r>
        <w:rPr>
          <w:color w:val="231F20"/>
          <w:spacing w:val="-6"/>
          <w:sz w:val="20"/>
        </w:rPr>
        <w:t xml:space="preserve"> </w:t>
      </w:r>
      <w:r>
        <w:rPr>
          <w:color w:val="231F20"/>
          <w:sz w:val="20"/>
        </w:rPr>
        <w:t>the</w:t>
      </w:r>
      <w:r>
        <w:rPr>
          <w:color w:val="231F20"/>
          <w:spacing w:val="-6"/>
          <w:sz w:val="20"/>
        </w:rPr>
        <w:t xml:space="preserve"> </w:t>
      </w:r>
      <w:r>
        <w:rPr>
          <w:color w:val="231F20"/>
          <w:sz w:val="20"/>
        </w:rPr>
        <w:t>national</w:t>
      </w:r>
      <w:r>
        <w:rPr>
          <w:color w:val="231F20"/>
          <w:spacing w:val="-6"/>
          <w:sz w:val="20"/>
        </w:rPr>
        <w:t xml:space="preserve"> </w:t>
      </w:r>
      <w:r>
        <w:rPr>
          <w:color w:val="231F20"/>
          <w:sz w:val="20"/>
        </w:rPr>
        <w:t>minimum</w:t>
      </w:r>
      <w:r>
        <w:rPr>
          <w:color w:val="231F20"/>
          <w:spacing w:val="-6"/>
          <w:sz w:val="20"/>
        </w:rPr>
        <w:t xml:space="preserve"> </w:t>
      </w:r>
      <w:r>
        <w:rPr>
          <w:color w:val="231F20"/>
          <w:sz w:val="20"/>
        </w:rPr>
        <w:t>wage</w:t>
      </w:r>
      <w:r>
        <w:rPr>
          <w:color w:val="231F20"/>
          <w:spacing w:val="-6"/>
          <w:sz w:val="20"/>
        </w:rPr>
        <w:t xml:space="preserve"> </w:t>
      </w:r>
      <w:r>
        <w:rPr>
          <w:color w:val="231F20"/>
          <w:sz w:val="20"/>
        </w:rPr>
        <w:t>for</w:t>
      </w:r>
      <w:r>
        <w:rPr>
          <w:color w:val="231F20"/>
          <w:spacing w:val="-6"/>
          <w:sz w:val="20"/>
        </w:rPr>
        <w:t xml:space="preserve"> </w:t>
      </w:r>
      <w:r>
        <w:rPr>
          <w:color w:val="231F20"/>
          <w:sz w:val="20"/>
        </w:rPr>
        <w:t>the</w:t>
      </w:r>
      <w:r>
        <w:rPr>
          <w:color w:val="231F20"/>
          <w:spacing w:val="-6"/>
          <w:sz w:val="20"/>
        </w:rPr>
        <w:t xml:space="preserve"> </w:t>
      </w:r>
      <w:r>
        <w:rPr>
          <w:color w:val="231F20"/>
          <w:spacing w:val="-3"/>
          <w:sz w:val="20"/>
        </w:rPr>
        <w:t>first</w:t>
      </w:r>
      <w:r>
        <w:rPr>
          <w:color w:val="231F20"/>
          <w:spacing w:val="-6"/>
          <w:sz w:val="20"/>
        </w:rPr>
        <w:t xml:space="preserve"> </w:t>
      </w:r>
      <w:r>
        <w:rPr>
          <w:color w:val="231F20"/>
          <w:sz w:val="20"/>
        </w:rPr>
        <w:t xml:space="preserve">year, which is </w:t>
      </w:r>
      <w:r w:rsidR="007B15E3" w:rsidRPr="007B15E3">
        <w:rPr>
          <w:color w:val="231F20"/>
          <w:sz w:val="20"/>
        </w:rPr>
        <w:t>a date fixed by the President by proclamation in the Gazette</w:t>
      </w:r>
      <w:r>
        <w:rPr>
          <w:color w:val="231F20"/>
          <w:sz w:val="20"/>
        </w:rPr>
        <w:t>, as</w:t>
      </w:r>
      <w:r>
        <w:rPr>
          <w:color w:val="231F20"/>
          <w:spacing w:val="24"/>
          <w:sz w:val="20"/>
        </w:rPr>
        <w:t xml:space="preserve"> </w:t>
      </w:r>
      <w:r>
        <w:rPr>
          <w:color w:val="231F20"/>
          <w:sz w:val="20"/>
        </w:rPr>
        <w:t>follows:</w:t>
      </w:r>
    </w:p>
    <w:p w:rsidR="002E4D99" w:rsidRDefault="00BE2C10">
      <w:pPr>
        <w:pStyle w:val="ListParagraph"/>
        <w:numPr>
          <w:ilvl w:val="3"/>
          <w:numId w:val="1"/>
        </w:numPr>
        <w:tabs>
          <w:tab w:val="left" w:pos="2291"/>
        </w:tabs>
        <w:spacing w:line="229" w:lineRule="exact"/>
        <w:rPr>
          <w:sz w:val="20"/>
        </w:rPr>
      </w:pPr>
      <w:r>
        <w:rPr>
          <w:color w:val="231F20"/>
          <w:sz w:val="20"/>
        </w:rPr>
        <w:t>The minimum wage for farm workers will be R18 per</w:t>
      </w:r>
      <w:r>
        <w:rPr>
          <w:color w:val="231F20"/>
          <w:spacing w:val="38"/>
          <w:sz w:val="20"/>
        </w:rPr>
        <w:t xml:space="preserve"> </w:t>
      </w:r>
      <w:r>
        <w:rPr>
          <w:color w:val="231F20"/>
          <w:sz w:val="20"/>
        </w:rPr>
        <w:t>hour;</w:t>
      </w:r>
    </w:p>
    <w:p w:rsidR="002E4D99" w:rsidRDefault="00BE2C10">
      <w:pPr>
        <w:pStyle w:val="ListParagraph"/>
        <w:numPr>
          <w:ilvl w:val="3"/>
          <w:numId w:val="1"/>
        </w:numPr>
        <w:tabs>
          <w:tab w:val="left" w:pos="2291"/>
        </w:tabs>
        <w:spacing w:line="229" w:lineRule="exact"/>
        <w:rPr>
          <w:sz w:val="20"/>
        </w:rPr>
      </w:pPr>
      <w:r>
        <w:rPr>
          <w:color w:val="231F20"/>
          <w:sz w:val="20"/>
        </w:rPr>
        <w:t>the</w:t>
      </w:r>
      <w:r>
        <w:rPr>
          <w:color w:val="231F20"/>
          <w:spacing w:val="-5"/>
          <w:sz w:val="20"/>
        </w:rPr>
        <w:t xml:space="preserve"> </w:t>
      </w:r>
      <w:r>
        <w:rPr>
          <w:color w:val="231F20"/>
          <w:sz w:val="20"/>
        </w:rPr>
        <w:t>minimum</w:t>
      </w:r>
      <w:r>
        <w:rPr>
          <w:color w:val="231F20"/>
          <w:spacing w:val="-5"/>
          <w:sz w:val="20"/>
        </w:rPr>
        <w:t xml:space="preserve"> </w:t>
      </w:r>
      <w:r>
        <w:rPr>
          <w:color w:val="231F20"/>
          <w:sz w:val="20"/>
        </w:rPr>
        <w:t>wage</w:t>
      </w:r>
      <w:r>
        <w:rPr>
          <w:color w:val="231F20"/>
          <w:spacing w:val="-5"/>
          <w:sz w:val="20"/>
        </w:rPr>
        <w:t xml:space="preserve"> </w:t>
      </w:r>
      <w:r>
        <w:rPr>
          <w:color w:val="231F20"/>
          <w:sz w:val="20"/>
        </w:rPr>
        <w:t>for</w:t>
      </w:r>
      <w:r>
        <w:rPr>
          <w:color w:val="231F20"/>
          <w:spacing w:val="-5"/>
          <w:sz w:val="20"/>
        </w:rPr>
        <w:t xml:space="preserve"> </w:t>
      </w:r>
      <w:r>
        <w:rPr>
          <w:color w:val="231F20"/>
          <w:sz w:val="20"/>
        </w:rPr>
        <w:t>domestic</w:t>
      </w:r>
      <w:r>
        <w:rPr>
          <w:color w:val="231F20"/>
          <w:spacing w:val="-5"/>
          <w:sz w:val="20"/>
        </w:rPr>
        <w:t xml:space="preserve"> </w:t>
      </w:r>
      <w:r>
        <w:rPr>
          <w:color w:val="231F20"/>
          <w:sz w:val="20"/>
        </w:rPr>
        <w:t>workers</w:t>
      </w:r>
      <w:r>
        <w:rPr>
          <w:color w:val="231F20"/>
          <w:spacing w:val="-5"/>
          <w:sz w:val="20"/>
        </w:rPr>
        <w:t xml:space="preserve"> </w:t>
      </w:r>
      <w:r>
        <w:rPr>
          <w:color w:val="231F20"/>
          <w:sz w:val="20"/>
        </w:rPr>
        <w:t>will</w:t>
      </w:r>
      <w:r>
        <w:rPr>
          <w:color w:val="231F20"/>
          <w:spacing w:val="-5"/>
          <w:sz w:val="20"/>
        </w:rPr>
        <w:t xml:space="preserve"> </w:t>
      </w:r>
      <w:r>
        <w:rPr>
          <w:color w:val="231F20"/>
          <w:sz w:val="20"/>
        </w:rPr>
        <w:t>be</w:t>
      </w:r>
      <w:r>
        <w:rPr>
          <w:color w:val="231F20"/>
          <w:spacing w:val="-5"/>
          <w:sz w:val="20"/>
        </w:rPr>
        <w:t xml:space="preserve"> </w:t>
      </w:r>
      <w:r>
        <w:rPr>
          <w:color w:val="231F20"/>
          <w:sz w:val="20"/>
        </w:rPr>
        <w:t>R15</w:t>
      </w:r>
      <w:r>
        <w:rPr>
          <w:color w:val="231F20"/>
          <w:spacing w:val="-5"/>
          <w:sz w:val="20"/>
        </w:rPr>
        <w:t xml:space="preserve"> </w:t>
      </w:r>
      <w:r>
        <w:rPr>
          <w:color w:val="231F20"/>
          <w:sz w:val="20"/>
        </w:rPr>
        <w:t>per</w:t>
      </w:r>
      <w:r>
        <w:rPr>
          <w:color w:val="231F20"/>
          <w:spacing w:val="-5"/>
          <w:sz w:val="20"/>
        </w:rPr>
        <w:t xml:space="preserve"> </w:t>
      </w:r>
      <w:r>
        <w:rPr>
          <w:color w:val="231F20"/>
          <w:sz w:val="20"/>
        </w:rPr>
        <w:t>hour;</w:t>
      </w:r>
      <w:r>
        <w:rPr>
          <w:color w:val="231F20"/>
          <w:spacing w:val="-5"/>
          <w:sz w:val="20"/>
        </w:rPr>
        <w:t xml:space="preserve"> </w:t>
      </w:r>
      <w:r>
        <w:rPr>
          <w:color w:val="231F20"/>
          <w:sz w:val="20"/>
        </w:rPr>
        <w:t>and</w:t>
      </w:r>
    </w:p>
    <w:p w:rsidR="002E4D99" w:rsidRDefault="00BE2C10">
      <w:pPr>
        <w:pStyle w:val="ListParagraph"/>
        <w:numPr>
          <w:ilvl w:val="3"/>
          <w:numId w:val="1"/>
        </w:numPr>
        <w:tabs>
          <w:tab w:val="left" w:pos="2291"/>
        </w:tabs>
        <w:ind w:right="878"/>
        <w:rPr>
          <w:sz w:val="20"/>
        </w:rPr>
      </w:pPr>
      <w:r>
        <w:rPr>
          <w:color w:val="231F20"/>
          <w:sz w:val="20"/>
        </w:rPr>
        <w:t xml:space="preserve">the minimum wage for workers in expanded public works programme will be </w:t>
      </w:r>
      <w:r>
        <w:rPr>
          <w:color w:val="231F20"/>
          <w:spacing w:val="-3"/>
          <w:sz w:val="20"/>
        </w:rPr>
        <w:t xml:space="preserve">R11 </w:t>
      </w:r>
      <w:r>
        <w:rPr>
          <w:color w:val="231F20"/>
          <w:sz w:val="20"/>
        </w:rPr>
        <w:t>per</w:t>
      </w:r>
      <w:r>
        <w:rPr>
          <w:color w:val="231F20"/>
          <w:spacing w:val="29"/>
          <w:sz w:val="20"/>
        </w:rPr>
        <w:t xml:space="preserve"> </w:t>
      </w:r>
      <w:r>
        <w:rPr>
          <w:color w:val="231F20"/>
          <w:spacing w:val="-3"/>
          <w:sz w:val="20"/>
        </w:rPr>
        <w:t>hour.</w:t>
      </w:r>
    </w:p>
    <w:p w:rsidR="002E4D99" w:rsidRDefault="002E4D99">
      <w:pPr>
        <w:pStyle w:val="BodyText"/>
        <w:rPr>
          <w:sz w:val="19"/>
        </w:rPr>
      </w:pPr>
    </w:p>
    <w:p w:rsidR="002E4D99" w:rsidRDefault="00BE2C10">
      <w:pPr>
        <w:pStyle w:val="ListParagraph"/>
        <w:numPr>
          <w:ilvl w:val="2"/>
          <w:numId w:val="1"/>
        </w:numPr>
        <w:tabs>
          <w:tab w:val="left" w:pos="2112"/>
        </w:tabs>
        <w:spacing w:before="1"/>
        <w:ind w:right="878"/>
        <w:jc w:val="both"/>
        <w:rPr>
          <w:sz w:val="20"/>
        </w:rPr>
      </w:pPr>
      <w:r>
        <w:rPr>
          <w:color w:val="231F20"/>
          <w:sz w:val="20"/>
        </w:rPr>
        <w:t>Schedule 2 specifies the learnership allowances in respect of workers who conclude learnership agreements in terms of the Skills Develop</w:t>
      </w:r>
      <w:r w:rsidR="00896F08">
        <w:rPr>
          <w:color w:val="231F20"/>
          <w:sz w:val="20"/>
        </w:rPr>
        <w:t>ment</w:t>
      </w:r>
      <w:r>
        <w:rPr>
          <w:color w:val="231F20"/>
          <w:sz w:val="20"/>
        </w:rPr>
        <w:t xml:space="preserve"> Act, 1998 (Act No. 97 of</w:t>
      </w:r>
      <w:r>
        <w:rPr>
          <w:color w:val="231F20"/>
          <w:spacing w:val="20"/>
          <w:sz w:val="20"/>
        </w:rPr>
        <w:t xml:space="preserve"> </w:t>
      </w:r>
      <w:r>
        <w:rPr>
          <w:color w:val="231F20"/>
          <w:sz w:val="20"/>
        </w:rPr>
        <w:t>1998).</w:t>
      </w:r>
    </w:p>
    <w:p w:rsidR="002E4D99" w:rsidRDefault="002E4D99">
      <w:pPr>
        <w:pStyle w:val="BodyText"/>
        <w:rPr>
          <w:sz w:val="19"/>
        </w:rPr>
      </w:pPr>
    </w:p>
    <w:p w:rsidR="002E4D99" w:rsidRDefault="00BE2C10">
      <w:pPr>
        <w:pStyle w:val="Heading2"/>
        <w:numPr>
          <w:ilvl w:val="0"/>
          <w:numId w:val="1"/>
        </w:numPr>
        <w:tabs>
          <w:tab w:val="left" w:pos="1113"/>
          <w:tab w:val="left" w:pos="1114"/>
        </w:tabs>
        <w:ind w:hanging="399"/>
      </w:pPr>
      <w:r>
        <w:rPr>
          <w:color w:val="231F20"/>
        </w:rPr>
        <w:t>DEPARTMENTS/BODIES/PERSONS</w:t>
      </w:r>
      <w:r>
        <w:rPr>
          <w:color w:val="231F20"/>
          <w:spacing w:val="-27"/>
        </w:rPr>
        <w:t xml:space="preserve"> </w:t>
      </w:r>
      <w:r>
        <w:rPr>
          <w:color w:val="231F20"/>
          <w:spacing w:val="-3"/>
        </w:rPr>
        <w:t>CONSULTED</w:t>
      </w:r>
    </w:p>
    <w:p w:rsidR="002E4D99" w:rsidRDefault="002E4D99">
      <w:pPr>
        <w:pStyle w:val="BodyText"/>
        <w:spacing w:before="11"/>
        <w:rPr>
          <w:b/>
          <w:sz w:val="18"/>
        </w:rPr>
      </w:pPr>
    </w:p>
    <w:p w:rsidR="002E4D99" w:rsidRDefault="00BE2C10">
      <w:pPr>
        <w:pStyle w:val="BodyText"/>
        <w:ind w:left="1113" w:right="877"/>
        <w:jc w:val="both"/>
      </w:pPr>
      <w:r>
        <w:rPr>
          <w:color w:val="231F20"/>
        </w:rPr>
        <w:t>The Department of Economic Development, Small Business Development, Trade and</w:t>
      </w:r>
      <w:r>
        <w:rPr>
          <w:color w:val="231F20"/>
          <w:spacing w:val="-15"/>
        </w:rPr>
        <w:t xml:space="preserve"> </w:t>
      </w:r>
      <w:r>
        <w:rPr>
          <w:color w:val="231F20"/>
        </w:rPr>
        <w:t>Industry</w:t>
      </w:r>
      <w:r>
        <w:rPr>
          <w:color w:val="231F20"/>
          <w:spacing w:val="-15"/>
        </w:rPr>
        <w:t xml:space="preserve"> </w:t>
      </w:r>
      <w:r>
        <w:rPr>
          <w:color w:val="231F20"/>
        </w:rPr>
        <w:t>and</w:t>
      </w:r>
      <w:r>
        <w:rPr>
          <w:color w:val="231F20"/>
          <w:spacing w:val="-15"/>
        </w:rPr>
        <w:t xml:space="preserve"> </w:t>
      </w:r>
      <w:r>
        <w:rPr>
          <w:color w:val="231F20"/>
        </w:rPr>
        <w:t>the</w:t>
      </w:r>
      <w:r>
        <w:rPr>
          <w:color w:val="231F20"/>
          <w:spacing w:val="-15"/>
        </w:rPr>
        <w:t xml:space="preserve"> </w:t>
      </w:r>
      <w:r>
        <w:rPr>
          <w:color w:val="231F20"/>
        </w:rPr>
        <w:t>National</w:t>
      </w:r>
      <w:r>
        <w:rPr>
          <w:color w:val="231F20"/>
          <w:spacing w:val="-18"/>
        </w:rPr>
        <w:t xml:space="preserve"> </w:t>
      </w:r>
      <w:r>
        <w:rPr>
          <w:color w:val="231F20"/>
        </w:rPr>
        <w:t>Treasury</w:t>
      </w:r>
      <w:r>
        <w:rPr>
          <w:color w:val="231F20"/>
          <w:spacing w:val="-15"/>
        </w:rPr>
        <w:t xml:space="preserve"> </w:t>
      </w:r>
      <w:r>
        <w:rPr>
          <w:color w:val="231F20"/>
        </w:rPr>
        <w:t>were</w:t>
      </w:r>
      <w:r>
        <w:rPr>
          <w:color w:val="231F20"/>
          <w:spacing w:val="-15"/>
        </w:rPr>
        <w:t xml:space="preserve"> </w:t>
      </w:r>
      <w:r>
        <w:rPr>
          <w:color w:val="231F20"/>
        </w:rPr>
        <w:t>consulted</w:t>
      </w:r>
      <w:r>
        <w:rPr>
          <w:color w:val="231F20"/>
          <w:spacing w:val="-15"/>
        </w:rPr>
        <w:t xml:space="preserve"> </w:t>
      </w:r>
      <w:r>
        <w:rPr>
          <w:color w:val="231F20"/>
        </w:rPr>
        <w:t>on</w:t>
      </w:r>
      <w:r>
        <w:rPr>
          <w:color w:val="231F20"/>
          <w:spacing w:val="-15"/>
        </w:rPr>
        <w:t xml:space="preserve"> </w:t>
      </w:r>
      <w:r>
        <w:rPr>
          <w:color w:val="231F20"/>
        </w:rPr>
        <w:t>a</w:t>
      </w:r>
      <w:r>
        <w:rPr>
          <w:color w:val="231F20"/>
          <w:spacing w:val="-15"/>
        </w:rPr>
        <w:t xml:space="preserve"> </w:t>
      </w:r>
      <w:r>
        <w:rPr>
          <w:color w:val="231F20"/>
        </w:rPr>
        <w:t>regular</w:t>
      </w:r>
      <w:r>
        <w:rPr>
          <w:color w:val="231F20"/>
          <w:spacing w:val="-15"/>
        </w:rPr>
        <w:t xml:space="preserve"> </w:t>
      </w:r>
      <w:r>
        <w:rPr>
          <w:color w:val="231F20"/>
        </w:rPr>
        <w:t>basis</w:t>
      </w:r>
      <w:r>
        <w:rPr>
          <w:color w:val="231F20"/>
          <w:spacing w:val="-15"/>
        </w:rPr>
        <w:t xml:space="preserve"> </w:t>
      </w:r>
      <w:r>
        <w:rPr>
          <w:color w:val="231F20"/>
        </w:rPr>
        <w:t>during</w:t>
      </w:r>
      <w:r>
        <w:rPr>
          <w:color w:val="231F20"/>
          <w:spacing w:val="-15"/>
        </w:rPr>
        <w:t xml:space="preserve"> </w:t>
      </w:r>
      <w:r>
        <w:rPr>
          <w:color w:val="231F20"/>
        </w:rPr>
        <w:t xml:space="preserve">the process of engagement in the National Economic Development and Labour Council on the National Minimum </w:t>
      </w:r>
      <w:r>
        <w:rPr>
          <w:color w:val="231F20"/>
          <w:spacing w:val="-4"/>
        </w:rPr>
        <w:t xml:space="preserve">Wage </w:t>
      </w:r>
      <w:r>
        <w:rPr>
          <w:color w:val="231F20"/>
        </w:rPr>
        <w:t>Bill. Organised business, organised labour</w:t>
      </w:r>
      <w:r>
        <w:rPr>
          <w:color w:val="231F20"/>
          <w:spacing w:val="-7"/>
        </w:rPr>
        <w:t xml:space="preserve"> </w:t>
      </w:r>
      <w:r>
        <w:rPr>
          <w:color w:val="231F20"/>
        </w:rPr>
        <w:t>and</w:t>
      </w:r>
      <w:r>
        <w:rPr>
          <w:color w:val="231F20"/>
          <w:spacing w:val="-7"/>
        </w:rPr>
        <w:t xml:space="preserve"> </w:t>
      </w:r>
      <w:r>
        <w:rPr>
          <w:color w:val="231F20"/>
        </w:rPr>
        <w:t>the</w:t>
      </w:r>
      <w:r>
        <w:rPr>
          <w:color w:val="231F20"/>
          <w:spacing w:val="-7"/>
        </w:rPr>
        <w:t xml:space="preserve"> </w:t>
      </w:r>
      <w:r>
        <w:rPr>
          <w:color w:val="231F20"/>
        </w:rPr>
        <w:t>organised</w:t>
      </w:r>
      <w:r>
        <w:rPr>
          <w:color w:val="231F20"/>
          <w:spacing w:val="-7"/>
        </w:rPr>
        <w:t xml:space="preserve"> </w:t>
      </w:r>
      <w:r>
        <w:rPr>
          <w:color w:val="231F20"/>
        </w:rPr>
        <w:t>community</w:t>
      </w:r>
      <w:r>
        <w:rPr>
          <w:color w:val="231F20"/>
          <w:spacing w:val="-7"/>
        </w:rPr>
        <w:t xml:space="preserve"> </w:t>
      </w:r>
      <w:r>
        <w:rPr>
          <w:color w:val="231F20"/>
        </w:rPr>
        <w:t>sector</w:t>
      </w:r>
      <w:r>
        <w:rPr>
          <w:color w:val="231F20"/>
          <w:spacing w:val="-7"/>
        </w:rPr>
        <w:t xml:space="preserve"> </w:t>
      </w:r>
      <w:r>
        <w:rPr>
          <w:color w:val="231F20"/>
        </w:rPr>
        <w:t>were</w:t>
      </w:r>
      <w:r>
        <w:rPr>
          <w:color w:val="231F20"/>
          <w:spacing w:val="-7"/>
        </w:rPr>
        <w:t xml:space="preserve"> </w:t>
      </w:r>
      <w:r>
        <w:rPr>
          <w:color w:val="231F20"/>
        </w:rPr>
        <w:t>consulted</w:t>
      </w:r>
      <w:r>
        <w:rPr>
          <w:color w:val="231F20"/>
          <w:spacing w:val="-7"/>
        </w:rPr>
        <w:t xml:space="preserve"> </w:t>
      </w:r>
      <w:r>
        <w:rPr>
          <w:color w:val="231F20"/>
        </w:rPr>
        <w:t>during</w:t>
      </w:r>
      <w:r>
        <w:rPr>
          <w:color w:val="231F20"/>
          <w:spacing w:val="-7"/>
        </w:rPr>
        <w:t xml:space="preserve"> </w:t>
      </w:r>
      <w:r>
        <w:rPr>
          <w:color w:val="231F20"/>
        </w:rPr>
        <w:t>the</w:t>
      </w:r>
      <w:r>
        <w:rPr>
          <w:color w:val="231F20"/>
          <w:spacing w:val="-7"/>
        </w:rPr>
        <w:t xml:space="preserve"> </w:t>
      </w:r>
      <w:r>
        <w:rPr>
          <w:color w:val="231F20"/>
        </w:rPr>
        <w:t>engagement in the National Economic Development and Labour</w:t>
      </w:r>
      <w:r>
        <w:rPr>
          <w:color w:val="231F20"/>
          <w:spacing w:val="15"/>
        </w:rPr>
        <w:t xml:space="preserve"> </w:t>
      </w:r>
      <w:r>
        <w:rPr>
          <w:color w:val="231F20"/>
        </w:rPr>
        <w:t>Council.</w:t>
      </w:r>
    </w:p>
    <w:p w:rsidR="002E4D99" w:rsidRDefault="002E4D99">
      <w:pPr>
        <w:pStyle w:val="BodyText"/>
        <w:rPr>
          <w:sz w:val="19"/>
        </w:rPr>
      </w:pPr>
    </w:p>
    <w:p w:rsidR="002E4D99" w:rsidRDefault="00BE2C10">
      <w:pPr>
        <w:pStyle w:val="Heading2"/>
        <w:numPr>
          <w:ilvl w:val="0"/>
          <w:numId w:val="1"/>
        </w:numPr>
        <w:tabs>
          <w:tab w:val="left" w:pos="1113"/>
          <w:tab w:val="left" w:pos="1114"/>
        </w:tabs>
        <w:ind w:hanging="399"/>
      </w:pPr>
      <w:r>
        <w:rPr>
          <w:color w:val="231F20"/>
        </w:rPr>
        <w:t>FINANCIAL</w:t>
      </w:r>
      <w:r>
        <w:rPr>
          <w:color w:val="231F20"/>
          <w:spacing w:val="-32"/>
        </w:rPr>
        <w:t xml:space="preserve"> </w:t>
      </w:r>
      <w:r>
        <w:rPr>
          <w:color w:val="231F20"/>
        </w:rPr>
        <w:t>IMPLICATIONS</w:t>
      </w:r>
    </w:p>
    <w:p w:rsidR="002E4D99" w:rsidRDefault="002E4D99">
      <w:pPr>
        <w:pStyle w:val="BodyText"/>
        <w:rPr>
          <w:b/>
          <w:sz w:val="19"/>
        </w:rPr>
      </w:pPr>
    </w:p>
    <w:p w:rsidR="002E4D99" w:rsidRDefault="00BE2C10">
      <w:pPr>
        <w:pStyle w:val="BodyText"/>
        <w:ind w:left="1113" w:right="877"/>
        <w:jc w:val="both"/>
      </w:pPr>
      <w:r>
        <w:rPr>
          <w:color w:val="231F20"/>
        </w:rPr>
        <w:t>The National Minimum Wage Bill will require the Department of Labour to establish a Secretariat to support the work of the National Minimum Wage Commission. Provision has been made within the Medium Term Expenditure Fram</w:t>
      </w:r>
      <w:r w:rsidR="00896F08">
        <w:rPr>
          <w:color w:val="231F20"/>
        </w:rPr>
        <w:t>e</w:t>
      </w:r>
      <w:r>
        <w:rPr>
          <w:color w:val="231F20"/>
        </w:rPr>
        <w:t>work for this cost.</w:t>
      </w:r>
    </w:p>
    <w:p w:rsidR="002E4D99" w:rsidRDefault="002E4D99">
      <w:pPr>
        <w:pStyle w:val="BodyText"/>
        <w:rPr>
          <w:sz w:val="19"/>
        </w:rPr>
      </w:pPr>
    </w:p>
    <w:p w:rsidR="002E4D99" w:rsidRDefault="00BE2C10">
      <w:pPr>
        <w:pStyle w:val="Heading2"/>
        <w:numPr>
          <w:ilvl w:val="0"/>
          <w:numId w:val="1"/>
        </w:numPr>
        <w:tabs>
          <w:tab w:val="left" w:pos="1113"/>
          <w:tab w:val="left" w:pos="1114"/>
        </w:tabs>
        <w:ind w:hanging="399"/>
      </w:pPr>
      <w:r>
        <w:rPr>
          <w:color w:val="231F20"/>
          <w:spacing w:val="-4"/>
        </w:rPr>
        <w:t>PARLIAMENTARY</w:t>
      </w:r>
      <w:r>
        <w:rPr>
          <w:color w:val="231F20"/>
          <w:spacing w:val="-2"/>
        </w:rPr>
        <w:t xml:space="preserve"> </w:t>
      </w:r>
      <w:r>
        <w:rPr>
          <w:color w:val="231F20"/>
        </w:rPr>
        <w:t>PROCEDURE</w:t>
      </w:r>
    </w:p>
    <w:p w:rsidR="002E4D99" w:rsidRDefault="002E4D99">
      <w:pPr>
        <w:pStyle w:val="BodyText"/>
        <w:rPr>
          <w:b/>
          <w:sz w:val="19"/>
        </w:rPr>
      </w:pPr>
    </w:p>
    <w:p w:rsidR="002E4D99" w:rsidRDefault="00BE2C10">
      <w:pPr>
        <w:pStyle w:val="ListParagraph"/>
        <w:numPr>
          <w:ilvl w:val="1"/>
          <w:numId w:val="1"/>
        </w:numPr>
        <w:tabs>
          <w:tab w:val="left" w:pos="1513"/>
        </w:tabs>
        <w:ind w:right="877" w:hanging="399"/>
        <w:jc w:val="both"/>
        <w:rPr>
          <w:sz w:val="20"/>
        </w:rPr>
      </w:pPr>
      <w:r>
        <w:rPr>
          <w:color w:val="231F20"/>
          <w:sz w:val="20"/>
        </w:rPr>
        <w:t>The</w:t>
      </w:r>
      <w:r>
        <w:rPr>
          <w:color w:val="231F20"/>
          <w:spacing w:val="-8"/>
          <w:sz w:val="20"/>
        </w:rPr>
        <w:t xml:space="preserve"> </w:t>
      </w:r>
      <w:r>
        <w:rPr>
          <w:color w:val="231F20"/>
          <w:sz w:val="20"/>
        </w:rPr>
        <w:t>Constitution</w:t>
      </w:r>
      <w:r>
        <w:rPr>
          <w:color w:val="231F20"/>
          <w:spacing w:val="-8"/>
          <w:sz w:val="20"/>
        </w:rPr>
        <w:t xml:space="preserve"> </w:t>
      </w:r>
      <w:r>
        <w:rPr>
          <w:color w:val="231F20"/>
          <w:sz w:val="20"/>
        </w:rPr>
        <w:t>prescribes</w:t>
      </w:r>
      <w:r>
        <w:rPr>
          <w:color w:val="231F20"/>
          <w:spacing w:val="-8"/>
          <w:sz w:val="20"/>
        </w:rPr>
        <w:t xml:space="preserve"> </w:t>
      </w:r>
      <w:r>
        <w:rPr>
          <w:color w:val="231F20"/>
          <w:sz w:val="20"/>
        </w:rPr>
        <w:t>procedure</w:t>
      </w:r>
      <w:r>
        <w:rPr>
          <w:color w:val="231F20"/>
          <w:spacing w:val="-8"/>
          <w:sz w:val="20"/>
        </w:rPr>
        <w:t xml:space="preserve"> </w:t>
      </w:r>
      <w:r>
        <w:rPr>
          <w:color w:val="231F20"/>
          <w:sz w:val="20"/>
        </w:rPr>
        <w:t>for</w:t>
      </w:r>
      <w:r>
        <w:rPr>
          <w:color w:val="231F20"/>
          <w:spacing w:val="-8"/>
          <w:sz w:val="20"/>
        </w:rPr>
        <w:t xml:space="preserve"> </w:t>
      </w:r>
      <w:r>
        <w:rPr>
          <w:color w:val="231F20"/>
          <w:sz w:val="20"/>
        </w:rPr>
        <w:t>the</w:t>
      </w:r>
      <w:r>
        <w:rPr>
          <w:color w:val="231F20"/>
          <w:spacing w:val="-8"/>
          <w:sz w:val="20"/>
        </w:rPr>
        <w:t xml:space="preserve"> </w:t>
      </w:r>
      <w:r>
        <w:rPr>
          <w:color w:val="231F20"/>
          <w:sz w:val="20"/>
        </w:rPr>
        <w:t>classification</w:t>
      </w:r>
      <w:r>
        <w:rPr>
          <w:color w:val="231F20"/>
          <w:spacing w:val="-8"/>
          <w:sz w:val="20"/>
        </w:rPr>
        <w:t xml:space="preserve"> </w:t>
      </w:r>
      <w:r>
        <w:rPr>
          <w:color w:val="231F20"/>
          <w:sz w:val="20"/>
        </w:rPr>
        <w:t>of</w:t>
      </w:r>
      <w:r>
        <w:rPr>
          <w:color w:val="231F20"/>
          <w:spacing w:val="-8"/>
          <w:sz w:val="20"/>
        </w:rPr>
        <w:t xml:space="preserve"> </w:t>
      </w:r>
      <w:r>
        <w:rPr>
          <w:color w:val="231F20"/>
          <w:sz w:val="20"/>
        </w:rPr>
        <w:t>Bills,</w:t>
      </w:r>
      <w:r>
        <w:rPr>
          <w:color w:val="231F20"/>
          <w:spacing w:val="-8"/>
          <w:sz w:val="20"/>
        </w:rPr>
        <w:t xml:space="preserve"> </w:t>
      </w:r>
      <w:r>
        <w:rPr>
          <w:color w:val="231F20"/>
          <w:sz w:val="20"/>
        </w:rPr>
        <w:t>therefore a</w:t>
      </w:r>
      <w:r>
        <w:rPr>
          <w:color w:val="231F20"/>
          <w:spacing w:val="-8"/>
          <w:sz w:val="20"/>
        </w:rPr>
        <w:t xml:space="preserve"> </w:t>
      </w:r>
      <w:r>
        <w:rPr>
          <w:color w:val="231F20"/>
          <w:sz w:val="20"/>
        </w:rPr>
        <w:t>Bill</w:t>
      </w:r>
      <w:r>
        <w:rPr>
          <w:color w:val="231F20"/>
          <w:spacing w:val="-8"/>
          <w:sz w:val="20"/>
        </w:rPr>
        <w:t xml:space="preserve"> </w:t>
      </w:r>
      <w:r>
        <w:rPr>
          <w:color w:val="231F20"/>
          <w:sz w:val="20"/>
        </w:rPr>
        <w:t>must</w:t>
      </w:r>
      <w:r>
        <w:rPr>
          <w:color w:val="231F20"/>
          <w:spacing w:val="-8"/>
          <w:sz w:val="20"/>
        </w:rPr>
        <w:t xml:space="preserve"> </w:t>
      </w:r>
      <w:r>
        <w:rPr>
          <w:color w:val="231F20"/>
          <w:sz w:val="20"/>
        </w:rPr>
        <w:t>be</w:t>
      </w:r>
      <w:r>
        <w:rPr>
          <w:color w:val="231F20"/>
          <w:spacing w:val="-8"/>
          <w:sz w:val="20"/>
        </w:rPr>
        <w:t xml:space="preserve"> </w:t>
      </w:r>
      <w:r>
        <w:rPr>
          <w:color w:val="231F20"/>
          <w:sz w:val="20"/>
        </w:rPr>
        <w:t>correctly</w:t>
      </w:r>
      <w:r>
        <w:rPr>
          <w:color w:val="231F20"/>
          <w:spacing w:val="-8"/>
          <w:sz w:val="20"/>
        </w:rPr>
        <w:t xml:space="preserve"> </w:t>
      </w:r>
      <w:r>
        <w:rPr>
          <w:color w:val="231F20"/>
          <w:sz w:val="20"/>
        </w:rPr>
        <w:t>classified</w:t>
      </w:r>
      <w:r>
        <w:rPr>
          <w:color w:val="231F20"/>
          <w:spacing w:val="-8"/>
          <w:sz w:val="20"/>
        </w:rPr>
        <w:t xml:space="preserve"> </w:t>
      </w:r>
      <w:r>
        <w:rPr>
          <w:color w:val="231F20"/>
          <w:sz w:val="20"/>
        </w:rPr>
        <w:t>so</w:t>
      </w:r>
      <w:r>
        <w:rPr>
          <w:color w:val="231F20"/>
          <w:spacing w:val="-8"/>
          <w:sz w:val="20"/>
        </w:rPr>
        <w:t xml:space="preserve"> </w:t>
      </w:r>
      <w:r>
        <w:rPr>
          <w:color w:val="231F20"/>
          <w:sz w:val="20"/>
        </w:rPr>
        <w:t>that</w:t>
      </w:r>
      <w:r>
        <w:rPr>
          <w:color w:val="231F20"/>
          <w:spacing w:val="-8"/>
          <w:sz w:val="20"/>
        </w:rPr>
        <w:t xml:space="preserve"> </w:t>
      </w:r>
      <w:r>
        <w:rPr>
          <w:color w:val="231F20"/>
          <w:sz w:val="20"/>
        </w:rPr>
        <w:t>it</w:t>
      </w:r>
      <w:r>
        <w:rPr>
          <w:color w:val="231F20"/>
          <w:spacing w:val="-8"/>
          <w:sz w:val="20"/>
        </w:rPr>
        <w:t xml:space="preserve"> </w:t>
      </w:r>
      <w:r>
        <w:rPr>
          <w:color w:val="231F20"/>
          <w:sz w:val="20"/>
        </w:rPr>
        <w:t>does</w:t>
      </w:r>
      <w:r>
        <w:rPr>
          <w:color w:val="231F20"/>
          <w:spacing w:val="-8"/>
          <w:sz w:val="20"/>
        </w:rPr>
        <w:t xml:space="preserve"> </w:t>
      </w:r>
      <w:r>
        <w:rPr>
          <w:color w:val="231F20"/>
          <w:sz w:val="20"/>
        </w:rPr>
        <w:t>not</w:t>
      </w:r>
      <w:r>
        <w:rPr>
          <w:color w:val="231F20"/>
          <w:spacing w:val="-8"/>
          <w:sz w:val="20"/>
        </w:rPr>
        <w:t xml:space="preserve"> </w:t>
      </w:r>
      <w:r>
        <w:rPr>
          <w:color w:val="231F20"/>
          <w:sz w:val="20"/>
        </w:rPr>
        <w:t>become</w:t>
      </w:r>
      <w:r>
        <w:rPr>
          <w:color w:val="231F20"/>
          <w:spacing w:val="-8"/>
          <w:sz w:val="20"/>
        </w:rPr>
        <w:t xml:space="preserve"> </w:t>
      </w:r>
      <w:r>
        <w:rPr>
          <w:color w:val="231F20"/>
          <w:sz w:val="20"/>
        </w:rPr>
        <w:t>inconsistent</w:t>
      </w:r>
      <w:r>
        <w:rPr>
          <w:color w:val="231F20"/>
          <w:spacing w:val="-8"/>
          <w:sz w:val="20"/>
        </w:rPr>
        <w:t xml:space="preserve"> </w:t>
      </w:r>
      <w:r>
        <w:rPr>
          <w:color w:val="231F20"/>
          <w:sz w:val="20"/>
        </w:rPr>
        <w:t>with the</w:t>
      </w:r>
      <w:r>
        <w:rPr>
          <w:color w:val="231F20"/>
          <w:spacing w:val="3"/>
          <w:sz w:val="20"/>
        </w:rPr>
        <w:t xml:space="preserve"> </w:t>
      </w:r>
      <w:r>
        <w:rPr>
          <w:color w:val="231F20"/>
          <w:sz w:val="20"/>
        </w:rPr>
        <w:t>Constitution.</w:t>
      </w:r>
    </w:p>
    <w:p w:rsidR="002E4D99" w:rsidRDefault="002E4D99">
      <w:pPr>
        <w:pStyle w:val="BodyText"/>
        <w:rPr>
          <w:sz w:val="19"/>
        </w:rPr>
      </w:pPr>
    </w:p>
    <w:p w:rsidR="002E4D99" w:rsidRDefault="00BE2C10">
      <w:pPr>
        <w:pStyle w:val="ListParagraph"/>
        <w:numPr>
          <w:ilvl w:val="1"/>
          <w:numId w:val="1"/>
        </w:numPr>
        <w:tabs>
          <w:tab w:val="left" w:pos="1513"/>
        </w:tabs>
        <w:ind w:right="877" w:hanging="399"/>
        <w:jc w:val="both"/>
        <w:rPr>
          <w:sz w:val="20"/>
        </w:rPr>
      </w:pPr>
      <w:r>
        <w:rPr>
          <w:color w:val="231F20"/>
          <w:sz w:val="20"/>
        </w:rPr>
        <w:t xml:space="preserve">The </w:t>
      </w:r>
      <w:r>
        <w:rPr>
          <w:color w:val="231F20"/>
          <w:spacing w:val="-5"/>
          <w:sz w:val="20"/>
        </w:rPr>
        <w:t xml:space="preserve">Office </w:t>
      </w:r>
      <w:r>
        <w:rPr>
          <w:color w:val="231F20"/>
          <w:sz w:val="20"/>
        </w:rPr>
        <w:t>of the Chief State Law Adviser considered the Bill against the provisions, of the Constitution relating to the tagging of Bills and against the functional areas listed in Schedule 4 (functional areas of concurrent national and provincial legislative competence) and Schedule 5 (functional areas of exclusive provincial legislative competence) to the</w:t>
      </w:r>
      <w:r>
        <w:rPr>
          <w:color w:val="231F20"/>
          <w:spacing w:val="25"/>
          <w:sz w:val="20"/>
        </w:rPr>
        <w:t xml:space="preserve"> </w:t>
      </w:r>
      <w:r>
        <w:rPr>
          <w:color w:val="231F20"/>
          <w:sz w:val="20"/>
        </w:rPr>
        <w:t>Constitution.</w:t>
      </w:r>
    </w:p>
    <w:p w:rsidR="002E4D99" w:rsidRDefault="002E4D99">
      <w:pPr>
        <w:pStyle w:val="BodyText"/>
        <w:rPr>
          <w:sz w:val="19"/>
        </w:rPr>
      </w:pPr>
    </w:p>
    <w:p w:rsidR="002E4D99" w:rsidRDefault="00BE2C10">
      <w:pPr>
        <w:pStyle w:val="ListParagraph"/>
        <w:numPr>
          <w:ilvl w:val="1"/>
          <w:numId w:val="1"/>
        </w:numPr>
        <w:tabs>
          <w:tab w:val="left" w:pos="1513"/>
        </w:tabs>
        <w:ind w:right="877" w:hanging="399"/>
        <w:jc w:val="both"/>
        <w:rPr>
          <w:sz w:val="20"/>
        </w:rPr>
      </w:pPr>
      <w:r>
        <w:rPr>
          <w:color w:val="231F20"/>
          <w:sz w:val="20"/>
        </w:rPr>
        <w:t>The established test for classification of a Bill is that any Bill whose provisions, in substantial measure, fall within a functional area listed in Schedule 4 to the Constitution must be classified in terms of that Schedule. The process is concerned with the question of how the Bill should be considered by the provinces and in the National Council of Provinces. Furthermore, how a Bill must be considered by the provincial legislatures depends on whether it affects the provinces. The more the Bill affects the interests,</w:t>
      </w:r>
      <w:r>
        <w:rPr>
          <w:color w:val="231F20"/>
          <w:spacing w:val="-10"/>
          <w:sz w:val="20"/>
        </w:rPr>
        <w:t xml:space="preserve"> </w:t>
      </w:r>
      <w:r>
        <w:rPr>
          <w:color w:val="231F20"/>
          <w:sz w:val="20"/>
        </w:rPr>
        <w:t>concerns</w:t>
      </w:r>
      <w:r>
        <w:rPr>
          <w:color w:val="231F20"/>
          <w:spacing w:val="-10"/>
          <w:sz w:val="20"/>
        </w:rPr>
        <w:t xml:space="preserve"> </w:t>
      </w:r>
      <w:r>
        <w:rPr>
          <w:color w:val="231F20"/>
          <w:sz w:val="20"/>
        </w:rPr>
        <w:t>and</w:t>
      </w:r>
      <w:r>
        <w:rPr>
          <w:color w:val="231F20"/>
          <w:spacing w:val="-10"/>
          <w:sz w:val="20"/>
        </w:rPr>
        <w:t xml:space="preserve"> </w:t>
      </w:r>
      <w:r>
        <w:rPr>
          <w:color w:val="231F20"/>
          <w:sz w:val="20"/>
        </w:rPr>
        <w:t>capacities</w:t>
      </w:r>
      <w:r>
        <w:rPr>
          <w:color w:val="231F20"/>
          <w:spacing w:val="-10"/>
          <w:sz w:val="20"/>
        </w:rPr>
        <w:t xml:space="preserve"> </w:t>
      </w:r>
      <w:r>
        <w:rPr>
          <w:color w:val="231F20"/>
          <w:sz w:val="20"/>
        </w:rPr>
        <w:t>of</w:t>
      </w:r>
      <w:r>
        <w:rPr>
          <w:color w:val="231F20"/>
          <w:spacing w:val="-10"/>
          <w:sz w:val="20"/>
        </w:rPr>
        <w:t xml:space="preserve"> </w:t>
      </w:r>
      <w:r>
        <w:rPr>
          <w:color w:val="231F20"/>
          <w:sz w:val="20"/>
        </w:rPr>
        <w:t>the</w:t>
      </w:r>
      <w:r>
        <w:rPr>
          <w:color w:val="231F20"/>
          <w:spacing w:val="-10"/>
          <w:sz w:val="20"/>
        </w:rPr>
        <w:t xml:space="preserve"> </w:t>
      </w:r>
      <w:r>
        <w:rPr>
          <w:color w:val="231F20"/>
          <w:sz w:val="20"/>
        </w:rPr>
        <w:t>provinces,</w:t>
      </w:r>
      <w:r>
        <w:rPr>
          <w:color w:val="231F20"/>
          <w:spacing w:val="-9"/>
          <w:sz w:val="20"/>
        </w:rPr>
        <w:t xml:space="preserve"> </w:t>
      </w:r>
      <w:r>
        <w:rPr>
          <w:color w:val="231F20"/>
          <w:sz w:val="20"/>
        </w:rPr>
        <w:t>the</w:t>
      </w:r>
      <w:r>
        <w:rPr>
          <w:color w:val="231F20"/>
          <w:spacing w:val="-10"/>
          <w:sz w:val="20"/>
        </w:rPr>
        <w:t xml:space="preserve"> </w:t>
      </w:r>
      <w:r>
        <w:rPr>
          <w:color w:val="231F20"/>
          <w:sz w:val="20"/>
        </w:rPr>
        <w:t>more</w:t>
      </w:r>
      <w:r>
        <w:rPr>
          <w:color w:val="231F20"/>
          <w:spacing w:val="-10"/>
          <w:sz w:val="20"/>
        </w:rPr>
        <w:t xml:space="preserve"> </w:t>
      </w:r>
      <w:r>
        <w:rPr>
          <w:color w:val="231F20"/>
          <w:sz w:val="20"/>
        </w:rPr>
        <w:t>say</w:t>
      </w:r>
      <w:r>
        <w:rPr>
          <w:color w:val="231F20"/>
          <w:spacing w:val="-9"/>
          <w:sz w:val="20"/>
        </w:rPr>
        <w:t xml:space="preserve"> </w:t>
      </w:r>
      <w:r>
        <w:rPr>
          <w:color w:val="231F20"/>
          <w:sz w:val="20"/>
        </w:rPr>
        <w:t>the</w:t>
      </w:r>
      <w:r>
        <w:rPr>
          <w:color w:val="231F20"/>
          <w:spacing w:val="-10"/>
          <w:sz w:val="20"/>
        </w:rPr>
        <w:t xml:space="preserve"> </w:t>
      </w:r>
      <w:r>
        <w:rPr>
          <w:color w:val="231F20"/>
          <w:sz w:val="20"/>
        </w:rPr>
        <w:t>provinces should have on the contents of the</w:t>
      </w:r>
      <w:r>
        <w:rPr>
          <w:color w:val="231F20"/>
          <w:spacing w:val="30"/>
          <w:sz w:val="20"/>
        </w:rPr>
        <w:t xml:space="preserve"> </w:t>
      </w:r>
      <w:r>
        <w:rPr>
          <w:color w:val="231F20"/>
          <w:sz w:val="20"/>
        </w:rPr>
        <w:t>Bill.</w:t>
      </w:r>
    </w:p>
    <w:p w:rsidR="002E4D99" w:rsidRDefault="002E4D99">
      <w:pPr>
        <w:jc w:val="both"/>
        <w:rPr>
          <w:sz w:val="20"/>
        </w:rPr>
        <w:sectPr w:rsidR="002E4D99">
          <w:pgSz w:w="11900" w:h="16840"/>
          <w:pgMar w:top="1240" w:right="1680" w:bottom="280" w:left="1680" w:header="1022" w:footer="0" w:gutter="0"/>
          <w:cols w:space="720"/>
        </w:sectPr>
      </w:pPr>
    </w:p>
    <w:p w:rsidR="002E4D99" w:rsidRDefault="00BE2C10">
      <w:pPr>
        <w:pStyle w:val="BodyText"/>
        <w:spacing w:before="73"/>
        <w:ind w:left="669" w:right="664"/>
        <w:jc w:val="center"/>
      </w:pPr>
      <w:r>
        <w:rPr>
          <w:color w:val="231F20"/>
        </w:rPr>
        <w:lastRenderedPageBreak/>
        <w:t>15</w:t>
      </w:r>
    </w:p>
    <w:p w:rsidR="002E4D99" w:rsidRDefault="002E4D99">
      <w:pPr>
        <w:pStyle w:val="BodyText"/>
        <w:rPr>
          <w:sz w:val="12"/>
        </w:rPr>
      </w:pPr>
    </w:p>
    <w:p w:rsidR="002E4D99" w:rsidRDefault="00BE2C10">
      <w:pPr>
        <w:pStyle w:val="ListParagraph"/>
        <w:numPr>
          <w:ilvl w:val="1"/>
          <w:numId w:val="1"/>
        </w:numPr>
        <w:tabs>
          <w:tab w:val="left" w:pos="1513"/>
        </w:tabs>
        <w:spacing w:before="102" w:line="220" w:lineRule="exact"/>
        <w:ind w:right="877" w:hanging="399"/>
        <w:jc w:val="both"/>
        <w:rPr>
          <w:sz w:val="20"/>
        </w:rPr>
      </w:pPr>
      <w:r>
        <w:rPr>
          <w:color w:val="231F20"/>
          <w:sz w:val="20"/>
        </w:rPr>
        <w:t>The</w:t>
      </w:r>
      <w:r>
        <w:rPr>
          <w:color w:val="231F20"/>
          <w:spacing w:val="-11"/>
          <w:sz w:val="20"/>
        </w:rPr>
        <w:t xml:space="preserve"> </w:t>
      </w:r>
      <w:r>
        <w:rPr>
          <w:color w:val="231F20"/>
          <w:sz w:val="20"/>
        </w:rPr>
        <w:t>issue</w:t>
      </w:r>
      <w:r>
        <w:rPr>
          <w:color w:val="231F20"/>
          <w:spacing w:val="-11"/>
          <w:sz w:val="20"/>
        </w:rPr>
        <w:t xml:space="preserve"> </w:t>
      </w:r>
      <w:r>
        <w:rPr>
          <w:color w:val="231F20"/>
          <w:sz w:val="20"/>
        </w:rPr>
        <w:t>to</w:t>
      </w:r>
      <w:r>
        <w:rPr>
          <w:color w:val="231F20"/>
          <w:spacing w:val="-11"/>
          <w:sz w:val="20"/>
        </w:rPr>
        <w:t xml:space="preserve"> </w:t>
      </w:r>
      <w:r>
        <w:rPr>
          <w:color w:val="231F20"/>
          <w:sz w:val="20"/>
        </w:rPr>
        <w:t>be</w:t>
      </w:r>
      <w:r>
        <w:rPr>
          <w:color w:val="231F20"/>
          <w:spacing w:val="-11"/>
          <w:sz w:val="20"/>
        </w:rPr>
        <w:t xml:space="preserve"> </w:t>
      </w:r>
      <w:r>
        <w:rPr>
          <w:color w:val="231F20"/>
          <w:sz w:val="20"/>
        </w:rPr>
        <w:t>determined</w:t>
      </w:r>
      <w:r>
        <w:rPr>
          <w:color w:val="231F20"/>
          <w:spacing w:val="-11"/>
          <w:sz w:val="20"/>
        </w:rPr>
        <w:t xml:space="preserve"> </w:t>
      </w:r>
      <w:r>
        <w:rPr>
          <w:color w:val="231F20"/>
          <w:sz w:val="20"/>
        </w:rPr>
        <w:t>is</w:t>
      </w:r>
      <w:r>
        <w:rPr>
          <w:color w:val="231F20"/>
          <w:spacing w:val="-11"/>
          <w:sz w:val="20"/>
        </w:rPr>
        <w:t xml:space="preserve"> </w:t>
      </w:r>
      <w:r>
        <w:rPr>
          <w:color w:val="231F20"/>
          <w:sz w:val="20"/>
        </w:rPr>
        <w:t>whether</w:t>
      </w:r>
      <w:r>
        <w:rPr>
          <w:color w:val="231F20"/>
          <w:spacing w:val="-10"/>
          <w:sz w:val="20"/>
        </w:rPr>
        <w:t xml:space="preserve"> </w:t>
      </w:r>
      <w:r>
        <w:rPr>
          <w:color w:val="231F20"/>
          <w:sz w:val="20"/>
        </w:rPr>
        <w:t>the</w:t>
      </w:r>
      <w:r>
        <w:rPr>
          <w:color w:val="231F20"/>
          <w:spacing w:val="-11"/>
          <w:sz w:val="20"/>
        </w:rPr>
        <w:t xml:space="preserve"> </w:t>
      </w:r>
      <w:r>
        <w:rPr>
          <w:color w:val="231F20"/>
          <w:sz w:val="20"/>
        </w:rPr>
        <w:t>proposed</w:t>
      </w:r>
      <w:r>
        <w:rPr>
          <w:color w:val="231F20"/>
          <w:spacing w:val="-11"/>
          <w:sz w:val="20"/>
        </w:rPr>
        <w:t xml:space="preserve"> </w:t>
      </w:r>
      <w:r>
        <w:rPr>
          <w:color w:val="231F20"/>
          <w:sz w:val="20"/>
        </w:rPr>
        <w:t>amendments</w:t>
      </w:r>
      <w:r>
        <w:rPr>
          <w:color w:val="231F20"/>
          <w:spacing w:val="-11"/>
          <w:sz w:val="20"/>
        </w:rPr>
        <w:t xml:space="preserve"> </w:t>
      </w:r>
      <w:r>
        <w:rPr>
          <w:color w:val="231F20"/>
          <w:sz w:val="20"/>
        </w:rPr>
        <w:t>to</w:t>
      </w:r>
      <w:r>
        <w:rPr>
          <w:color w:val="231F20"/>
          <w:spacing w:val="-11"/>
          <w:sz w:val="20"/>
        </w:rPr>
        <w:t xml:space="preserve"> </w:t>
      </w:r>
      <w:r>
        <w:rPr>
          <w:color w:val="231F20"/>
          <w:sz w:val="20"/>
        </w:rPr>
        <w:t>the</w:t>
      </w:r>
      <w:r>
        <w:rPr>
          <w:color w:val="231F20"/>
          <w:spacing w:val="-22"/>
          <w:sz w:val="20"/>
        </w:rPr>
        <w:t xml:space="preserve"> </w:t>
      </w:r>
      <w:r>
        <w:rPr>
          <w:color w:val="231F20"/>
          <w:sz w:val="20"/>
        </w:rPr>
        <w:t>Act,</w:t>
      </w:r>
      <w:r>
        <w:rPr>
          <w:color w:val="231F20"/>
          <w:spacing w:val="-11"/>
          <w:sz w:val="20"/>
        </w:rPr>
        <w:t xml:space="preserve"> </w:t>
      </w:r>
      <w:r>
        <w:rPr>
          <w:color w:val="231F20"/>
          <w:sz w:val="20"/>
        </w:rPr>
        <w:t>as contained</w:t>
      </w:r>
      <w:r>
        <w:rPr>
          <w:color w:val="231F20"/>
          <w:spacing w:val="-15"/>
          <w:sz w:val="20"/>
        </w:rPr>
        <w:t xml:space="preserve"> </w:t>
      </w:r>
      <w:r>
        <w:rPr>
          <w:color w:val="231F20"/>
          <w:sz w:val="20"/>
        </w:rPr>
        <w:t>in</w:t>
      </w:r>
      <w:r>
        <w:rPr>
          <w:color w:val="231F20"/>
          <w:spacing w:val="-15"/>
          <w:sz w:val="20"/>
        </w:rPr>
        <w:t xml:space="preserve"> </w:t>
      </w:r>
      <w:r>
        <w:rPr>
          <w:color w:val="231F20"/>
          <w:sz w:val="20"/>
        </w:rPr>
        <w:t>the</w:t>
      </w:r>
      <w:r>
        <w:rPr>
          <w:color w:val="231F20"/>
          <w:spacing w:val="-15"/>
          <w:sz w:val="20"/>
        </w:rPr>
        <w:t xml:space="preserve"> </w:t>
      </w:r>
      <w:r>
        <w:rPr>
          <w:color w:val="231F20"/>
          <w:sz w:val="20"/>
        </w:rPr>
        <w:t>Bill,</w:t>
      </w:r>
      <w:r>
        <w:rPr>
          <w:color w:val="231F20"/>
          <w:spacing w:val="-15"/>
          <w:sz w:val="20"/>
        </w:rPr>
        <w:t xml:space="preserve"> </w:t>
      </w:r>
      <w:r>
        <w:rPr>
          <w:color w:val="231F20"/>
          <w:sz w:val="20"/>
        </w:rPr>
        <w:t>in</w:t>
      </w:r>
      <w:r>
        <w:rPr>
          <w:color w:val="231F20"/>
          <w:spacing w:val="-15"/>
          <w:sz w:val="20"/>
        </w:rPr>
        <w:t xml:space="preserve"> </w:t>
      </w:r>
      <w:r>
        <w:rPr>
          <w:color w:val="231F20"/>
          <w:sz w:val="20"/>
        </w:rPr>
        <w:t>substantial</w:t>
      </w:r>
      <w:r>
        <w:rPr>
          <w:color w:val="231F20"/>
          <w:spacing w:val="-15"/>
          <w:sz w:val="20"/>
        </w:rPr>
        <w:t xml:space="preserve"> </w:t>
      </w:r>
      <w:r>
        <w:rPr>
          <w:color w:val="231F20"/>
          <w:sz w:val="20"/>
        </w:rPr>
        <w:t>measure,</w:t>
      </w:r>
      <w:r>
        <w:rPr>
          <w:color w:val="231F20"/>
          <w:spacing w:val="-15"/>
          <w:sz w:val="20"/>
        </w:rPr>
        <w:t xml:space="preserve"> </w:t>
      </w:r>
      <w:r>
        <w:rPr>
          <w:color w:val="231F20"/>
          <w:sz w:val="20"/>
        </w:rPr>
        <w:t>fall</w:t>
      </w:r>
      <w:r>
        <w:rPr>
          <w:color w:val="231F20"/>
          <w:spacing w:val="-15"/>
          <w:sz w:val="20"/>
        </w:rPr>
        <w:t xml:space="preserve"> </w:t>
      </w:r>
      <w:r>
        <w:rPr>
          <w:color w:val="231F20"/>
          <w:sz w:val="20"/>
        </w:rPr>
        <w:t>within</w:t>
      </w:r>
      <w:r>
        <w:rPr>
          <w:color w:val="231F20"/>
          <w:spacing w:val="-15"/>
          <w:sz w:val="20"/>
        </w:rPr>
        <w:t xml:space="preserve"> </w:t>
      </w:r>
      <w:r>
        <w:rPr>
          <w:color w:val="231F20"/>
          <w:sz w:val="20"/>
        </w:rPr>
        <w:t>a</w:t>
      </w:r>
      <w:r>
        <w:rPr>
          <w:color w:val="231F20"/>
          <w:spacing w:val="-15"/>
          <w:sz w:val="20"/>
        </w:rPr>
        <w:t xml:space="preserve"> </w:t>
      </w:r>
      <w:r>
        <w:rPr>
          <w:color w:val="231F20"/>
          <w:sz w:val="20"/>
        </w:rPr>
        <w:t>functional</w:t>
      </w:r>
      <w:r>
        <w:rPr>
          <w:color w:val="231F20"/>
          <w:spacing w:val="-15"/>
          <w:sz w:val="20"/>
        </w:rPr>
        <w:t xml:space="preserve"> </w:t>
      </w:r>
      <w:r>
        <w:rPr>
          <w:color w:val="231F20"/>
          <w:sz w:val="20"/>
        </w:rPr>
        <w:t>area</w:t>
      </w:r>
      <w:r>
        <w:rPr>
          <w:color w:val="231F20"/>
          <w:spacing w:val="-15"/>
          <w:sz w:val="20"/>
        </w:rPr>
        <w:t xml:space="preserve"> </w:t>
      </w:r>
      <w:r>
        <w:rPr>
          <w:color w:val="231F20"/>
          <w:sz w:val="20"/>
        </w:rPr>
        <w:t>listed in Schedule 4 to the</w:t>
      </w:r>
      <w:r>
        <w:rPr>
          <w:color w:val="231F20"/>
          <w:spacing w:val="17"/>
          <w:sz w:val="20"/>
        </w:rPr>
        <w:t xml:space="preserve"> </w:t>
      </w:r>
      <w:r>
        <w:rPr>
          <w:color w:val="231F20"/>
          <w:sz w:val="20"/>
        </w:rPr>
        <w:t>Constitution.</w:t>
      </w:r>
    </w:p>
    <w:p w:rsidR="002E4D99" w:rsidRDefault="002E4D99">
      <w:pPr>
        <w:pStyle w:val="BodyText"/>
        <w:rPr>
          <w:sz w:val="19"/>
        </w:rPr>
      </w:pPr>
    </w:p>
    <w:p w:rsidR="002E4D99" w:rsidRDefault="00BE2C10">
      <w:pPr>
        <w:pStyle w:val="ListParagraph"/>
        <w:numPr>
          <w:ilvl w:val="1"/>
          <w:numId w:val="1"/>
        </w:numPr>
        <w:tabs>
          <w:tab w:val="left" w:pos="1513"/>
        </w:tabs>
        <w:spacing w:line="220" w:lineRule="exact"/>
        <w:ind w:right="877" w:hanging="399"/>
        <w:jc w:val="both"/>
        <w:rPr>
          <w:sz w:val="20"/>
        </w:rPr>
      </w:pPr>
      <w:r>
        <w:rPr>
          <w:color w:val="231F20"/>
          <w:sz w:val="20"/>
        </w:rPr>
        <w:t>The Bill seeks to provide for a national minimum wage, to establish the Commission (and its composition and functions) in order to advance economic development and social justice by improving the wages of lowest paid workers, protecting workers from unreasonably low wages, promoting collective bargaining and supporting economic policy. The functions of the Commission, amongst others, are to review the national minimum wage and to make recommendations annually for its adjustment. The Commission</w:t>
      </w:r>
      <w:r>
        <w:rPr>
          <w:color w:val="231F20"/>
          <w:spacing w:val="-26"/>
          <w:sz w:val="20"/>
        </w:rPr>
        <w:t xml:space="preserve"> </w:t>
      </w:r>
      <w:r>
        <w:rPr>
          <w:color w:val="231F20"/>
          <w:sz w:val="20"/>
        </w:rPr>
        <w:t>may also investigate the impact of the national minimum wage on the economy, collective bargaining and income</w:t>
      </w:r>
      <w:r>
        <w:rPr>
          <w:color w:val="231F20"/>
          <w:spacing w:val="-1"/>
          <w:sz w:val="20"/>
        </w:rPr>
        <w:t xml:space="preserve"> </w:t>
      </w:r>
      <w:r>
        <w:rPr>
          <w:color w:val="231F20"/>
          <w:sz w:val="20"/>
        </w:rPr>
        <w:t>differentials.</w:t>
      </w:r>
    </w:p>
    <w:p w:rsidR="002E4D99" w:rsidRDefault="002E4D99">
      <w:pPr>
        <w:pStyle w:val="BodyText"/>
        <w:spacing w:before="11"/>
        <w:rPr>
          <w:sz w:val="18"/>
        </w:rPr>
      </w:pPr>
    </w:p>
    <w:p w:rsidR="002E4D99" w:rsidRDefault="00BE2C10">
      <w:pPr>
        <w:pStyle w:val="ListParagraph"/>
        <w:numPr>
          <w:ilvl w:val="1"/>
          <w:numId w:val="1"/>
        </w:numPr>
        <w:tabs>
          <w:tab w:val="left" w:pos="1513"/>
        </w:tabs>
        <w:spacing w:line="220" w:lineRule="exact"/>
        <w:ind w:right="877" w:hanging="399"/>
        <w:jc w:val="both"/>
        <w:rPr>
          <w:sz w:val="20"/>
        </w:rPr>
      </w:pPr>
      <w:r>
        <w:rPr>
          <w:color w:val="231F20"/>
          <w:sz w:val="20"/>
        </w:rPr>
        <w:t>The Bill provides for the annual review and adjustment of the national minimum</w:t>
      </w:r>
      <w:r>
        <w:rPr>
          <w:color w:val="231F20"/>
          <w:spacing w:val="-7"/>
          <w:sz w:val="20"/>
        </w:rPr>
        <w:t xml:space="preserve"> </w:t>
      </w:r>
      <w:r>
        <w:rPr>
          <w:color w:val="231F20"/>
          <w:sz w:val="20"/>
        </w:rPr>
        <w:t>wage</w:t>
      </w:r>
      <w:r>
        <w:rPr>
          <w:color w:val="231F20"/>
          <w:spacing w:val="-7"/>
          <w:sz w:val="20"/>
        </w:rPr>
        <w:t xml:space="preserve"> </w:t>
      </w:r>
      <w:r>
        <w:rPr>
          <w:color w:val="231F20"/>
          <w:sz w:val="20"/>
        </w:rPr>
        <w:t>by</w:t>
      </w:r>
      <w:r>
        <w:rPr>
          <w:color w:val="231F20"/>
          <w:spacing w:val="-7"/>
          <w:sz w:val="20"/>
        </w:rPr>
        <w:t xml:space="preserve"> </w:t>
      </w:r>
      <w:r>
        <w:rPr>
          <w:color w:val="231F20"/>
          <w:sz w:val="20"/>
        </w:rPr>
        <w:t>the</w:t>
      </w:r>
      <w:r>
        <w:rPr>
          <w:color w:val="231F20"/>
          <w:spacing w:val="-7"/>
          <w:sz w:val="20"/>
        </w:rPr>
        <w:t xml:space="preserve"> </w:t>
      </w:r>
      <w:r>
        <w:rPr>
          <w:color w:val="231F20"/>
          <w:sz w:val="20"/>
        </w:rPr>
        <w:t>Commission</w:t>
      </w:r>
      <w:r>
        <w:rPr>
          <w:color w:val="231F20"/>
          <w:spacing w:val="-7"/>
          <w:sz w:val="20"/>
        </w:rPr>
        <w:t xml:space="preserve"> </w:t>
      </w:r>
      <w:r>
        <w:rPr>
          <w:color w:val="231F20"/>
          <w:sz w:val="20"/>
        </w:rPr>
        <w:t>and</w:t>
      </w:r>
      <w:r>
        <w:rPr>
          <w:color w:val="231F20"/>
          <w:spacing w:val="-7"/>
          <w:sz w:val="20"/>
        </w:rPr>
        <w:t xml:space="preserve"> </w:t>
      </w:r>
      <w:r>
        <w:rPr>
          <w:color w:val="231F20"/>
          <w:sz w:val="20"/>
        </w:rPr>
        <w:t>the</w:t>
      </w:r>
      <w:r>
        <w:rPr>
          <w:color w:val="231F20"/>
          <w:spacing w:val="-7"/>
          <w:sz w:val="20"/>
        </w:rPr>
        <w:t xml:space="preserve"> </w:t>
      </w:r>
      <w:r>
        <w:rPr>
          <w:color w:val="231F20"/>
          <w:spacing w:val="-3"/>
          <w:sz w:val="20"/>
        </w:rPr>
        <w:t>final</w:t>
      </w:r>
      <w:r>
        <w:rPr>
          <w:color w:val="231F20"/>
          <w:spacing w:val="-7"/>
          <w:sz w:val="20"/>
        </w:rPr>
        <w:t xml:space="preserve"> </w:t>
      </w:r>
      <w:r>
        <w:rPr>
          <w:color w:val="231F20"/>
          <w:sz w:val="20"/>
        </w:rPr>
        <w:t>determination</w:t>
      </w:r>
      <w:r>
        <w:rPr>
          <w:color w:val="231F20"/>
          <w:spacing w:val="-7"/>
          <w:sz w:val="20"/>
        </w:rPr>
        <w:t xml:space="preserve"> </w:t>
      </w:r>
      <w:r>
        <w:rPr>
          <w:color w:val="231F20"/>
          <w:sz w:val="20"/>
        </w:rPr>
        <w:t>thereof</w:t>
      </w:r>
      <w:r>
        <w:rPr>
          <w:color w:val="231F20"/>
          <w:spacing w:val="-7"/>
          <w:sz w:val="20"/>
        </w:rPr>
        <w:t xml:space="preserve"> </w:t>
      </w:r>
      <w:r>
        <w:rPr>
          <w:color w:val="231F20"/>
          <w:sz w:val="20"/>
        </w:rPr>
        <w:t>by</w:t>
      </w:r>
      <w:r>
        <w:rPr>
          <w:color w:val="231F20"/>
          <w:spacing w:val="-7"/>
          <w:sz w:val="20"/>
        </w:rPr>
        <w:t xml:space="preserve"> </w:t>
      </w:r>
      <w:r>
        <w:rPr>
          <w:color w:val="231F20"/>
          <w:sz w:val="20"/>
        </w:rPr>
        <w:t xml:space="preserve">the </w:t>
      </w:r>
      <w:r>
        <w:rPr>
          <w:color w:val="231F20"/>
          <w:spacing w:val="-2"/>
          <w:sz w:val="20"/>
        </w:rPr>
        <w:t xml:space="preserve">Minister. </w:t>
      </w:r>
      <w:r>
        <w:rPr>
          <w:color w:val="231F20"/>
          <w:sz w:val="20"/>
        </w:rPr>
        <w:t>The Commission has to take a number of factors into consideration in</w:t>
      </w:r>
      <w:r>
        <w:rPr>
          <w:color w:val="231F20"/>
          <w:spacing w:val="-6"/>
          <w:sz w:val="20"/>
        </w:rPr>
        <w:t xml:space="preserve"> </w:t>
      </w:r>
      <w:r>
        <w:rPr>
          <w:color w:val="231F20"/>
          <w:sz w:val="20"/>
        </w:rPr>
        <w:t>conducting</w:t>
      </w:r>
      <w:r>
        <w:rPr>
          <w:color w:val="231F20"/>
          <w:spacing w:val="-6"/>
          <w:sz w:val="20"/>
        </w:rPr>
        <w:t xml:space="preserve"> </w:t>
      </w:r>
      <w:r>
        <w:rPr>
          <w:color w:val="231F20"/>
          <w:sz w:val="20"/>
        </w:rPr>
        <w:t>its</w:t>
      </w:r>
      <w:r>
        <w:rPr>
          <w:color w:val="231F20"/>
          <w:spacing w:val="-6"/>
          <w:sz w:val="20"/>
        </w:rPr>
        <w:t xml:space="preserve"> </w:t>
      </w:r>
      <w:r>
        <w:rPr>
          <w:color w:val="231F20"/>
          <w:sz w:val="20"/>
        </w:rPr>
        <w:t>review</w:t>
      </w:r>
      <w:r>
        <w:rPr>
          <w:color w:val="231F20"/>
          <w:spacing w:val="-6"/>
          <w:sz w:val="20"/>
        </w:rPr>
        <w:t xml:space="preserve"> </w:t>
      </w:r>
      <w:r>
        <w:rPr>
          <w:color w:val="231F20"/>
          <w:sz w:val="20"/>
        </w:rPr>
        <w:t>of</w:t>
      </w:r>
      <w:r>
        <w:rPr>
          <w:color w:val="231F20"/>
          <w:spacing w:val="-6"/>
          <w:sz w:val="20"/>
        </w:rPr>
        <w:t xml:space="preserve"> </w:t>
      </w:r>
      <w:r>
        <w:rPr>
          <w:color w:val="231F20"/>
          <w:sz w:val="20"/>
        </w:rPr>
        <w:t>the</w:t>
      </w:r>
      <w:r>
        <w:rPr>
          <w:color w:val="231F20"/>
          <w:spacing w:val="-6"/>
          <w:sz w:val="20"/>
        </w:rPr>
        <w:t xml:space="preserve"> </w:t>
      </w:r>
      <w:r>
        <w:rPr>
          <w:color w:val="231F20"/>
          <w:sz w:val="20"/>
        </w:rPr>
        <w:t>national</w:t>
      </w:r>
      <w:r>
        <w:rPr>
          <w:color w:val="231F20"/>
          <w:spacing w:val="-5"/>
          <w:sz w:val="20"/>
        </w:rPr>
        <w:t xml:space="preserve"> </w:t>
      </w:r>
      <w:r>
        <w:rPr>
          <w:color w:val="231F20"/>
          <w:sz w:val="20"/>
        </w:rPr>
        <w:t>minimum</w:t>
      </w:r>
      <w:r>
        <w:rPr>
          <w:color w:val="231F20"/>
          <w:spacing w:val="-6"/>
          <w:sz w:val="20"/>
        </w:rPr>
        <w:t xml:space="preserve"> </w:t>
      </w:r>
      <w:r>
        <w:rPr>
          <w:color w:val="231F20"/>
          <w:sz w:val="20"/>
        </w:rPr>
        <w:t>wage</w:t>
      </w:r>
      <w:r>
        <w:rPr>
          <w:color w:val="231F20"/>
          <w:spacing w:val="-5"/>
          <w:sz w:val="20"/>
        </w:rPr>
        <w:t xml:space="preserve"> </w:t>
      </w:r>
      <w:r>
        <w:rPr>
          <w:color w:val="231F20"/>
          <w:sz w:val="20"/>
        </w:rPr>
        <w:t>and</w:t>
      </w:r>
      <w:r>
        <w:rPr>
          <w:color w:val="231F20"/>
          <w:spacing w:val="-6"/>
          <w:sz w:val="20"/>
        </w:rPr>
        <w:t xml:space="preserve"> </w:t>
      </w:r>
      <w:r>
        <w:rPr>
          <w:color w:val="231F20"/>
          <w:sz w:val="20"/>
        </w:rPr>
        <w:t>its</w:t>
      </w:r>
      <w:r>
        <w:rPr>
          <w:color w:val="231F20"/>
          <w:spacing w:val="-6"/>
          <w:sz w:val="20"/>
        </w:rPr>
        <w:t xml:space="preserve"> </w:t>
      </w:r>
      <w:r>
        <w:rPr>
          <w:color w:val="231F20"/>
          <w:sz w:val="20"/>
        </w:rPr>
        <w:t>recommended adjustment. These factors include the increase in inflation, the cost of living, wage</w:t>
      </w:r>
      <w:r>
        <w:rPr>
          <w:color w:val="231F20"/>
          <w:spacing w:val="-11"/>
          <w:sz w:val="20"/>
        </w:rPr>
        <w:t xml:space="preserve"> </w:t>
      </w:r>
      <w:r>
        <w:rPr>
          <w:color w:val="231F20"/>
          <w:sz w:val="20"/>
        </w:rPr>
        <w:t>levels,</w:t>
      </w:r>
      <w:r>
        <w:rPr>
          <w:color w:val="231F20"/>
          <w:spacing w:val="-11"/>
          <w:sz w:val="20"/>
        </w:rPr>
        <w:t xml:space="preserve"> </w:t>
      </w:r>
      <w:r>
        <w:rPr>
          <w:color w:val="231F20"/>
          <w:sz w:val="20"/>
        </w:rPr>
        <w:t>wage</w:t>
      </w:r>
      <w:r>
        <w:rPr>
          <w:color w:val="231F20"/>
          <w:spacing w:val="-11"/>
          <w:sz w:val="20"/>
        </w:rPr>
        <w:t xml:space="preserve"> </w:t>
      </w:r>
      <w:r>
        <w:rPr>
          <w:color w:val="231F20"/>
          <w:sz w:val="20"/>
        </w:rPr>
        <w:t>differentials,</w:t>
      </w:r>
      <w:r>
        <w:rPr>
          <w:color w:val="231F20"/>
          <w:spacing w:val="-11"/>
          <w:sz w:val="20"/>
        </w:rPr>
        <w:t xml:space="preserve"> </w:t>
      </w:r>
      <w:r>
        <w:rPr>
          <w:color w:val="231F20"/>
          <w:sz w:val="20"/>
        </w:rPr>
        <w:t>productivity,</w:t>
      </w:r>
      <w:r>
        <w:rPr>
          <w:color w:val="231F20"/>
          <w:spacing w:val="-11"/>
          <w:sz w:val="20"/>
        </w:rPr>
        <w:t xml:space="preserve"> </w:t>
      </w:r>
      <w:r>
        <w:rPr>
          <w:color w:val="231F20"/>
          <w:sz w:val="20"/>
        </w:rPr>
        <w:t>the</w:t>
      </w:r>
      <w:r>
        <w:rPr>
          <w:color w:val="231F20"/>
          <w:spacing w:val="-11"/>
          <w:sz w:val="20"/>
        </w:rPr>
        <w:t xml:space="preserve"> </w:t>
      </w:r>
      <w:r>
        <w:rPr>
          <w:color w:val="231F20"/>
          <w:sz w:val="20"/>
        </w:rPr>
        <w:t>ability</w:t>
      </w:r>
      <w:r>
        <w:rPr>
          <w:color w:val="231F20"/>
          <w:spacing w:val="-11"/>
          <w:sz w:val="20"/>
        </w:rPr>
        <w:t xml:space="preserve"> </w:t>
      </w:r>
      <w:r>
        <w:rPr>
          <w:color w:val="231F20"/>
          <w:sz w:val="20"/>
        </w:rPr>
        <w:t>of</w:t>
      </w:r>
      <w:r>
        <w:rPr>
          <w:color w:val="231F20"/>
          <w:spacing w:val="-11"/>
          <w:sz w:val="20"/>
        </w:rPr>
        <w:t xml:space="preserve"> </w:t>
      </w:r>
      <w:r>
        <w:rPr>
          <w:color w:val="231F20"/>
          <w:sz w:val="20"/>
        </w:rPr>
        <w:t>businesses</w:t>
      </w:r>
      <w:r>
        <w:rPr>
          <w:color w:val="231F20"/>
          <w:spacing w:val="-11"/>
          <w:sz w:val="20"/>
        </w:rPr>
        <w:t xml:space="preserve"> </w:t>
      </w:r>
      <w:r>
        <w:rPr>
          <w:color w:val="231F20"/>
          <w:sz w:val="20"/>
        </w:rPr>
        <w:t>to</w:t>
      </w:r>
      <w:r>
        <w:rPr>
          <w:color w:val="231F20"/>
          <w:spacing w:val="-11"/>
          <w:sz w:val="20"/>
        </w:rPr>
        <w:t xml:space="preserve"> </w:t>
      </w:r>
      <w:r>
        <w:rPr>
          <w:color w:val="231F20"/>
          <w:sz w:val="20"/>
        </w:rPr>
        <w:t>carry on successfully and the impact on small businesses and</w:t>
      </w:r>
      <w:r>
        <w:rPr>
          <w:color w:val="231F20"/>
          <w:spacing w:val="27"/>
          <w:sz w:val="20"/>
        </w:rPr>
        <w:t xml:space="preserve"> </w:t>
      </w:r>
      <w:r>
        <w:rPr>
          <w:color w:val="231F20"/>
          <w:sz w:val="20"/>
        </w:rPr>
        <w:t>employment.</w:t>
      </w:r>
    </w:p>
    <w:p w:rsidR="002E4D99" w:rsidRDefault="002E4D99">
      <w:pPr>
        <w:pStyle w:val="BodyText"/>
        <w:rPr>
          <w:sz w:val="19"/>
        </w:rPr>
      </w:pPr>
    </w:p>
    <w:p w:rsidR="002E4D99" w:rsidRDefault="00BE2C10">
      <w:pPr>
        <w:pStyle w:val="ListParagraph"/>
        <w:numPr>
          <w:ilvl w:val="1"/>
          <w:numId w:val="1"/>
        </w:numPr>
        <w:tabs>
          <w:tab w:val="left" w:pos="1513"/>
        </w:tabs>
        <w:spacing w:line="220" w:lineRule="exact"/>
        <w:ind w:right="878" w:hanging="399"/>
        <w:jc w:val="both"/>
        <w:rPr>
          <w:sz w:val="20"/>
        </w:rPr>
      </w:pPr>
      <w:r>
        <w:rPr>
          <w:color w:val="231F20"/>
          <w:sz w:val="20"/>
        </w:rPr>
        <w:t>The Bill empowers the Minister, on application by any relevant employer, to grant exemptions from the national minimum wage, the exercise of which is to be regulated by</w:t>
      </w:r>
      <w:r>
        <w:rPr>
          <w:color w:val="231F20"/>
          <w:spacing w:val="19"/>
          <w:sz w:val="20"/>
        </w:rPr>
        <w:t xml:space="preserve"> </w:t>
      </w:r>
      <w:r>
        <w:rPr>
          <w:color w:val="231F20"/>
          <w:sz w:val="20"/>
        </w:rPr>
        <w:t>regulations.</w:t>
      </w:r>
    </w:p>
    <w:p w:rsidR="002E4D99" w:rsidRDefault="002E4D99">
      <w:pPr>
        <w:pStyle w:val="BodyText"/>
        <w:rPr>
          <w:sz w:val="19"/>
        </w:rPr>
      </w:pPr>
    </w:p>
    <w:p w:rsidR="002E4D99" w:rsidRDefault="00BE2C10">
      <w:pPr>
        <w:pStyle w:val="ListParagraph"/>
        <w:numPr>
          <w:ilvl w:val="1"/>
          <w:numId w:val="1"/>
        </w:numPr>
        <w:tabs>
          <w:tab w:val="left" w:pos="1513"/>
        </w:tabs>
        <w:spacing w:line="220" w:lineRule="exact"/>
        <w:ind w:right="877" w:hanging="399"/>
        <w:jc w:val="both"/>
        <w:rPr>
          <w:sz w:val="20"/>
        </w:rPr>
      </w:pPr>
      <w:r>
        <w:rPr>
          <w:color w:val="231F20"/>
          <w:sz w:val="20"/>
        </w:rPr>
        <w:t>The Bill gives the Minister the power to make regulations regarding the procedure for exemption, the obligation on employers to consult with employees or their trade unions and the criteria for evaluating exemptions. The Minister may also make regulations on any matter required or necessary to be prescribed. It sets out a standard publication and comment procedure</w:t>
      </w:r>
      <w:r>
        <w:rPr>
          <w:color w:val="231F20"/>
          <w:spacing w:val="-25"/>
          <w:sz w:val="20"/>
        </w:rPr>
        <w:t xml:space="preserve"> </w:t>
      </w:r>
      <w:r>
        <w:rPr>
          <w:color w:val="231F20"/>
          <w:sz w:val="20"/>
        </w:rPr>
        <w:t>in respect of interested</w:t>
      </w:r>
      <w:r>
        <w:rPr>
          <w:color w:val="231F20"/>
          <w:spacing w:val="13"/>
          <w:sz w:val="20"/>
        </w:rPr>
        <w:t xml:space="preserve"> </w:t>
      </w:r>
      <w:r>
        <w:rPr>
          <w:color w:val="231F20"/>
          <w:sz w:val="20"/>
        </w:rPr>
        <w:t>parties.</w:t>
      </w:r>
    </w:p>
    <w:p w:rsidR="002E4D99" w:rsidRDefault="002E4D99">
      <w:pPr>
        <w:pStyle w:val="BodyText"/>
        <w:rPr>
          <w:sz w:val="19"/>
        </w:rPr>
      </w:pPr>
    </w:p>
    <w:p w:rsidR="002E4D99" w:rsidRDefault="00BE2C10" w:rsidP="007B15E3">
      <w:pPr>
        <w:pStyle w:val="ListParagraph"/>
        <w:numPr>
          <w:ilvl w:val="1"/>
          <w:numId w:val="1"/>
        </w:numPr>
        <w:tabs>
          <w:tab w:val="left" w:pos="1513"/>
        </w:tabs>
        <w:spacing w:line="220" w:lineRule="exact"/>
        <w:ind w:right="877"/>
        <w:rPr>
          <w:sz w:val="20"/>
        </w:rPr>
      </w:pPr>
      <w:r>
        <w:rPr>
          <w:color w:val="231F20"/>
          <w:sz w:val="20"/>
        </w:rPr>
        <w:t>Schedule 1 of the Bill provides for the national minimum wage of R20 for each</w:t>
      </w:r>
      <w:r>
        <w:rPr>
          <w:color w:val="231F20"/>
          <w:spacing w:val="-4"/>
          <w:sz w:val="20"/>
        </w:rPr>
        <w:t xml:space="preserve"> </w:t>
      </w:r>
      <w:r>
        <w:rPr>
          <w:color w:val="231F20"/>
          <w:sz w:val="20"/>
        </w:rPr>
        <w:t>ordinary</w:t>
      </w:r>
      <w:r>
        <w:rPr>
          <w:color w:val="231F20"/>
          <w:spacing w:val="-3"/>
          <w:sz w:val="20"/>
        </w:rPr>
        <w:t xml:space="preserve"> </w:t>
      </w:r>
      <w:r>
        <w:rPr>
          <w:color w:val="231F20"/>
          <w:sz w:val="20"/>
        </w:rPr>
        <w:t>hour</w:t>
      </w:r>
      <w:r>
        <w:rPr>
          <w:color w:val="231F20"/>
          <w:spacing w:val="-4"/>
          <w:sz w:val="20"/>
        </w:rPr>
        <w:t xml:space="preserve"> </w:t>
      </w:r>
      <w:r>
        <w:rPr>
          <w:color w:val="231F20"/>
          <w:sz w:val="20"/>
        </w:rPr>
        <w:t>worked</w:t>
      </w:r>
      <w:r>
        <w:rPr>
          <w:color w:val="231F20"/>
          <w:spacing w:val="-3"/>
          <w:sz w:val="20"/>
        </w:rPr>
        <w:t xml:space="preserve"> </w:t>
      </w:r>
      <w:r>
        <w:rPr>
          <w:color w:val="231F20"/>
          <w:sz w:val="20"/>
        </w:rPr>
        <w:t>and</w:t>
      </w:r>
      <w:r>
        <w:rPr>
          <w:color w:val="231F20"/>
          <w:spacing w:val="-4"/>
          <w:sz w:val="20"/>
        </w:rPr>
        <w:t xml:space="preserve"> </w:t>
      </w:r>
      <w:r>
        <w:rPr>
          <w:color w:val="231F20"/>
          <w:sz w:val="20"/>
        </w:rPr>
        <w:t>also</w:t>
      </w:r>
      <w:r>
        <w:rPr>
          <w:color w:val="231F20"/>
          <w:spacing w:val="-4"/>
          <w:sz w:val="20"/>
        </w:rPr>
        <w:t xml:space="preserve"> </w:t>
      </w:r>
      <w:r>
        <w:rPr>
          <w:color w:val="231F20"/>
          <w:sz w:val="20"/>
        </w:rPr>
        <w:t>provides</w:t>
      </w:r>
      <w:r>
        <w:rPr>
          <w:color w:val="231F20"/>
          <w:spacing w:val="-4"/>
          <w:sz w:val="20"/>
        </w:rPr>
        <w:t xml:space="preserve"> </w:t>
      </w:r>
      <w:r>
        <w:rPr>
          <w:color w:val="231F20"/>
          <w:sz w:val="20"/>
        </w:rPr>
        <w:t>for</w:t>
      </w:r>
      <w:r>
        <w:rPr>
          <w:color w:val="231F20"/>
          <w:spacing w:val="-4"/>
          <w:sz w:val="20"/>
        </w:rPr>
        <w:t xml:space="preserve"> </w:t>
      </w:r>
      <w:r>
        <w:rPr>
          <w:color w:val="231F20"/>
          <w:sz w:val="20"/>
        </w:rPr>
        <w:t>temporary</w:t>
      </w:r>
      <w:r>
        <w:rPr>
          <w:color w:val="231F20"/>
          <w:spacing w:val="-4"/>
          <w:sz w:val="20"/>
        </w:rPr>
        <w:t xml:space="preserve"> </w:t>
      </w:r>
      <w:r>
        <w:rPr>
          <w:color w:val="231F20"/>
          <w:sz w:val="20"/>
        </w:rPr>
        <w:t>exceptions</w:t>
      </w:r>
      <w:r>
        <w:rPr>
          <w:color w:val="231F20"/>
          <w:spacing w:val="-4"/>
          <w:sz w:val="20"/>
        </w:rPr>
        <w:t xml:space="preserve"> </w:t>
      </w:r>
      <w:r>
        <w:rPr>
          <w:color w:val="231F20"/>
          <w:sz w:val="20"/>
        </w:rPr>
        <w:t>to</w:t>
      </w:r>
      <w:r>
        <w:rPr>
          <w:color w:val="231F20"/>
          <w:spacing w:val="-4"/>
          <w:sz w:val="20"/>
        </w:rPr>
        <w:t xml:space="preserve"> </w:t>
      </w:r>
      <w:r>
        <w:rPr>
          <w:color w:val="231F20"/>
          <w:sz w:val="20"/>
        </w:rPr>
        <w:t xml:space="preserve">the national minimum wage for the </w:t>
      </w:r>
      <w:r>
        <w:rPr>
          <w:color w:val="231F20"/>
          <w:spacing w:val="-3"/>
          <w:sz w:val="20"/>
        </w:rPr>
        <w:t xml:space="preserve">first </w:t>
      </w:r>
      <w:r>
        <w:rPr>
          <w:color w:val="231F20"/>
          <w:sz w:val="20"/>
        </w:rPr>
        <w:t xml:space="preserve">year, from </w:t>
      </w:r>
      <w:r w:rsidR="007B15E3" w:rsidRPr="007B15E3">
        <w:rPr>
          <w:color w:val="231F20"/>
          <w:sz w:val="20"/>
        </w:rPr>
        <w:t>a date fixed by the President by proclamation in the Gazette</w:t>
      </w:r>
      <w:r>
        <w:rPr>
          <w:color w:val="231F20"/>
          <w:sz w:val="20"/>
        </w:rPr>
        <w:t xml:space="preserve"> i.e</w:t>
      </w:r>
      <w:r w:rsidR="00896F08">
        <w:rPr>
          <w:color w:val="231F20"/>
          <w:sz w:val="20"/>
        </w:rPr>
        <w:t>.</w:t>
      </w:r>
      <w:r>
        <w:rPr>
          <w:color w:val="231F20"/>
          <w:sz w:val="20"/>
        </w:rPr>
        <w:t xml:space="preserve"> the national minimum</w:t>
      </w:r>
      <w:r>
        <w:rPr>
          <w:color w:val="231F20"/>
          <w:spacing w:val="-8"/>
          <w:sz w:val="20"/>
        </w:rPr>
        <w:t xml:space="preserve"> </w:t>
      </w:r>
      <w:r>
        <w:rPr>
          <w:color w:val="231F20"/>
          <w:sz w:val="20"/>
        </w:rPr>
        <w:t>wage</w:t>
      </w:r>
      <w:r>
        <w:rPr>
          <w:color w:val="231F20"/>
          <w:spacing w:val="-8"/>
          <w:sz w:val="20"/>
        </w:rPr>
        <w:t xml:space="preserve"> </w:t>
      </w:r>
      <w:r>
        <w:rPr>
          <w:color w:val="231F20"/>
          <w:sz w:val="20"/>
        </w:rPr>
        <w:t>for</w:t>
      </w:r>
      <w:r>
        <w:rPr>
          <w:color w:val="231F20"/>
          <w:spacing w:val="-8"/>
          <w:sz w:val="20"/>
        </w:rPr>
        <w:t xml:space="preserve"> </w:t>
      </w:r>
      <w:r>
        <w:rPr>
          <w:color w:val="231F20"/>
          <w:sz w:val="20"/>
        </w:rPr>
        <w:t>farm</w:t>
      </w:r>
      <w:r>
        <w:rPr>
          <w:color w:val="231F20"/>
          <w:spacing w:val="-8"/>
          <w:sz w:val="20"/>
        </w:rPr>
        <w:t xml:space="preserve"> </w:t>
      </w:r>
      <w:r>
        <w:rPr>
          <w:color w:val="231F20"/>
          <w:sz w:val="20"/>
        </w:rPr>
        <w:t>workers</w:t>
      </w:r>
      <w:r>
        <w:rPr>
          <w:color w:val="231F20"/>
          <w:spacing w:val="-8"/>
          <w:sz w:val="20"/>
        </w:rPr>
        <w:t xml:space="preserve"> </w:t>
      </w:r>
      <w:r>
        <w:rPr>
          <w:color w:val="231F20"/>
          <w:sz w:val="20"/>
        </w:rPr>
        <w:t>will</w:t>
      </w:r>
      <w:r>
        <w:rPr>
          <w:color w:val="231F20"/>
          <w:spacing w:val="-8"/>
          <w:sz w:val="20"/>
        </w:rPr>
        <w:t xml:space="preserve"> </w:t>
      </w:r>
      <w:r>
        <w:rPr>
          <w:color w:val="231F20"/>
          <w:sz w:val="20"/>
        </w:rPr>
        <w:t>be</w:t>
      </w:r>
      <w:r>
        <w:rPr>
          <w:color w:val="231F20"/>
          <w:spacing w:val="-8"/>
          <w:sz w:val="20"/>
        </w:rPr>
        <w:t xml:space="preserve"> </w:t>
      </w:r>
      <w:r>
        <w:rPr>
          <w:color w:val="231F20"/>
          <w:sz w:val="20"/>
        </w:rPr>
        <w:t>R18</w:t>
      </w:r>
      <w:r>
        <w:rPr>
          <w:color w:val="231F20"/>
          <w:spacing w:val="-8"/>
          <w:sz w:val="20"/>
        </w:rPr>
        <w:t xml:space="preserve"> </w:t>
      </w:r>
      <w:r>
        <w:rPr>
          <w:color w:val="231F20"/>
          <w:sz w:val="20"/>
        </w:rPr>
        <w:t>per</w:t>
      </w:r>
      <w:r>
        <w:rPr>
          <w:color w:val="231F20"/>
          <w:spacing w:val="-8"/>
          <w:sz w:val="20"/>
        </w:rPr>
        <w:t xml:space="preserve"> </w:t>
      </w:r>
      <w:r>
        <w:rPr>
          <w:color w:val="231F20"/>
          <w:sz w:val="20"/>
        </w:rPr>
        <w:t>hour,</w:t>
      </w:r>
      <w:r>
        <w:rPr>
          <w:color w:val="231F20"/>
          <w:spacing w:val="-8"/>
          <w:sz w:val="20"/>
        </w:rPr>
        <w:t xml:space="preserve"> </w:t>
      </w:r>
      <w:r>
        <w:rPr>
          <w:color w:val="231F20"/>
          <w:sz w:val="20"/>
        </w:rPr>
        <w:t>the</w:t>
      </w:r>
      <w:r>
        <w:rPr>
          <w:color w:val="231F20"/>
          <w:spacing w:val="-8"/>
          <w:sz w:val="20"/>
        </w:rPr>
        <w:t xml:space="preserve"> </w:t>
      </w:r>
      <w:r>
        <w:rPr>
          <w:color w:val="231F20"/>
          <w:sz w:val="20"/>
        </w:rPr>
        <w:t>national</w:t>
      </w:r>
      <w:r>
        <w:rPr>
          <w:color w:val="231F20"/>
          <w:spacing w:val="-8"/>
          <w:sz w:val="20"/>
        </w:rPr>
        <w:t xml:space="preserve"> </w:t>
      </w:r>
      <w:r>
        <w:rPr>
          <w:color w:val="231F20"/>
          <w:sz w:val="20"/>
        </w:rPr>
        <w:t>minimum wage</w:t>
      </w:r>
      <w:r>
        <w:rPr>
          <w:color w:val="231F20"/>
          <w:spacing w:val="-13"/>
          <w:sz w:val="20"/>
        </w:rPr>
        <w:t xml:space="preserve"> </w:t>
      </w:r>
      <w:r>
        <w:rPr>
          <w:color w:val="231F20"/>
          <w:sz w:val="20"/>
        </w:rPr>
        <w:t>for</w:t>
      </w:r>
      <w:r>
        <w:rPr>
          <w:color w:val="231F20"/>
          <w:spacing w:val="-13"/>
          <w:sz w:val="20"/>
        </w:rPr>
        <w:t xml:space="preserve"> </w:t>
      </w:r>
      <w:r>
        <w:rPr>
          <w:color w:val="231F20"/>
          <w:sz w:val="20"/>
        </w:rPr>
        <w:t>domestic</w:t>
      </w:r>
      <w:r>
        <w:rPr>
          <w:color w:val="231F20"/>
          <w:spacing w:val="-13"/>
          <w:sz w:val="20"/>
        </w:rPr>
        <w:t xml:space="preserve"> </w:t>
      </w:r>
      <w:r>
        <w:rPr>
          <w:color w:val="231F20"/>
          <w:sz w:val="20"/>
        </w:rPr>
        <w:t>workers</w:t>
      </w:r>
      <w:r>
        <w:rPr>
          <w:color w:val="231F20"/>
          <w:spacing w:val="-13"/>
          <w:sz w:val="20"/>
        </w:rPr>
        <w:t xml:space="preserve"> </w:t>
      </w:r>
      <w:r>
        <w:rPr>
          <w:color w:val="231F20"/>
          <w:sz w:val="20"/>
        </w:rPr>
        <w:t>will</w:t>
      </w:r>
      <w:r>
        <w:rPr>
          <w:color w:val="231F20"/>
          <w:spacing w:val="-13"/>
          <w:sz w:val="20"/>
        </w:rPr>
        <w:t xml:space="preserve"> </w:t>
      </w:r>
      <w:r>
        <w:rPr>
          <w:color w:val="231F20"/>
          <w:sz w:val="20"/>
        </w:rPr>
        <w:t>be</w:t>
      </w:r>
      <w:r>
        <w:rPr>
          <w:color w:val="231F20"/>
          <w:spacing w:val="-13"/>
          <w:sz w:val="20"/>
        </w:rPr>
        <w:t xml:space="preserve"> </w:t>
      </w:r>
      <w:r>
        <w:rPr>
          <w:color w:val="231F20"/>
          <w:sz w:val="20"/>
        </w:rPr>
        <w:t>R16</w:t>
      </w:r>
      <w:r>
        <w:rPr>
          <w:color w:val="231F20"/>
          <w:spacing w:val="-13"/>
          <w:sz w:val="20"/>
        </w:rPr>
        <w:t xml:space="preserve"> </w:t>
      </w:r>
      <w:r>
        <w:rPr>
          <w:color w:val="231F20"/>
          <w:sz w:val="20"/>
        </w:rPr>
        <w:t>per</w:t>
      </w:r>
      <w:r>
        <w:rPr>
          <w:color w:val="231F20"/>
          <w:spacing w:val="-13"/>
          <w:sz w:val="20"/>
        </w:rPr>
        <w:t xml:space="preserve"> </w:t>
      </w:r>
      <w:r>
        <w:rPr>
          <w:color w:val="231F20"/>
          <w:sz w:val="20"/>
        </w:rPr>
        <w:t>hour</w:t>
      </w:r>
      <w:r>
        <w:rPr>
          <w:color w:val="231F20"/>
          <w:spacing w:val="-13"/>
          <w:sz w:val="20"/>
        </w:rPr>
        <w:t xml:space="preserve"> </w:t>
      </w:r>
      <w:r>
        <w:rPr>
          <w:color w:val="231F20"/>
          <w:sz w:val="20"/>
        </w:rPr>
        <w:t>and</w:t>
      </w:r>
      <w:r>
        <w:rPr>
          <w:color w:val="231F20"/>
          <w:spacing w:val="-13"/>
          <w:sz w:val="20"/>
        </w:rPr>
        <w:t xml:space="preserve"> </w:t>
      </w:r>
      <w:r>
        <w:rPr>
          <w:color w:val="231F20"/>
          <w:spacing w:val="-3"/>
          <w:sz w:val="20"/>
        </w:rPr>
        <w:t>R11</w:t>
      </w:r>
      <w:r>
        <w:rPr>
          <w:color w:val="231F20"/>
          <w:spacing w:val="-13"/>
          <w:sz w:val="20"/>
        </w:rPr>
        <w:t xml:space="preserve"> </w:t>
      </w:r>
      <w:r>
        <w:rPr>
          <w:color w:val="231F20"/>
          <w:sz w:val="20"/>
        </w:rPr>
        <w:t>per</w:t>
      </w:r>
      <w:r>
        <w:rPr>
          <w:color w:val="231F20"/>
          <w:spacing w:val="-13"/>
          <w:sz w:val="20"/>
        </w:rPr>
        <w:t xml:space="preserve"> </w:t>
      </w:r>
      <w:r>
        <w:rPr>
          <w:color w:val="231F20"/>
          <w:sz w:val="20"/>
        </w:rPr>
        <w:t>hour</w:t>
      </w:r>
      <w:r>
        <w:rPr>
          <w:color w:val="231F20"/>
          <w:spacing w:val="-13"/>
          <w:sz w:val="20"/>
        </w:rPr>
        <w:t xml:space="preserve"> </w:t>
      </w:r>
      <w:r>
        <w:rPr>
          <w:color w:val="231F20"/>
          <w:sz w:val="20"/>
        </w:rPr>
        <w:t>for</w:t>
      </w:r>
      <w:r>
        <w:rPr>
          <w:color w:val="231F20"/>
          <w:spacing w:val="-13"/>
          <w:sz w:val="20"/>
        </w:rPr>
        <w:t xml:space="preserve"> </w:t>
      </w:r>
      <w:r>
        <w:rPr>
          <w:color w:val="231F20"/>
          <w:sz w:val="20"/>
        </w:rPr>
        <w:t>workers in expanded public works</w:t>
      </w:r>
      <w:r>
        <w:rPr>
          <w:color w:val="231F20"/>
          <w:spacing w:val="13"/>
          <w:sz w:val="20"/>
        </w:rPr>
        <w:t xml:space="preserve"> </w:t>
      </w:r>
      <w:r>
        <w:rPr>
          <w:color w:val="231F20"/>
          <w:sz w:val="20"/>
        </w:rPr>
        <w:t>programmes.</w:t>
      </w:r>
    </w:p>
    <w:p w:rsidR="002E4D99" w:rsidRDefault="002E4D99">
      <w:pPr>
        <w:pStyle w:val="BodyText"/>
        <w:rPr>
          <w:sz w:val="19"/>
        </w:rPr>
      </w:pPr>
    </w:p>
    <w:p w:rsidR="002E4D99" w:rsidRDefault="00BE2C10">
      <w:pPr>
        <w:pStyle w:val="ListParagraph"/>
        <w:numPr>
          <w:ilvl w:val="1"/>
          <w:numId w:val="1"/>
        </w:numPr>
        <w:tabs>
          <w:tab w:val="left" w:pos="1513"/>
        </w:tabs>
        <w:spacing w:line="220" w:lineRule="exact"/>
        <w:ind w:right="877" w:hanging="399"/>
        <w:jc w:val="both"/>
        <w:rPr>
          <w:sz w:val="20"/>
        </w:rPr>
      </w:pPr>
      <w:r>
        <w:rPr>
          <w:color w:val="231F20"/>
          <w:sz w:val="20"/>
        </w:rPr>
        <w:t>The</w:t>
      </w:r>
      <w:r>
        <w:rPr>
          <w:color w:val="231F20"/>
          <w:spacing w:val="-5"/>
          <w:sz w:val="20"/>
        </w:rPr>
        <w:t xml:space="preserve"> </w:t>
      </w:r>
      <w:r>
        <w:rPr>
          <w:color w:val="231F20"/>
          <w:sz w:val="20"/>
        </w:rPr>
        <w:t>provisions</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5"/>
          <w:sz w:val="20"/>
        </w:rPr>
        <w:t xml:space="preserve"> </w:t>
      </w:r>
      <w:r>
        <w:rPr>
          <w:color w:val="231F20"/>
          <w:sz w:val="20"/>
        </w:rPr>
        <w:t>Bill</w:t>
      </w:r>
      <w:r>
        <w:rPr>
          <w:color w:val="231F20"/>
          <w:spacing w:val="-5"/>
          <w:sz w:val="20"/>
        </w:rPr>
        <w:t xml:space="preserve"> </w:t>
      </w:r>
      <w:r>
        <w:rPr>
          <w:color w:val="231F20"/>
          <w:sz w:val="20"/>
        </w:rPr>
        <w:t>as</w:t>
      </w:r>
      <w:r>
        <w:rPr>
          <w:color w:val="231F20"/>
          <w:spacing w:val="-5"/>
          <w:sz w:val="20"/>
        </w:rPr>
        <w:t xml:space="preserve"> </w:t>
      </w:r>
      <w:r>
        <w:rPr>
          <w:color w:val="231F20"/>
          <w:sz w:val="20"/>
        </w:rPr>
        <w:t>reflected</w:t>
      </w:r>
      <w:r>
        <w:rPr>
          <w:color w:val="231F20"/>
          <w:spacing w:val="-5"/>
          <w:sz w:val="20"/>
        </w:rPr>
        <w:t xml:space="preserve"> </w:t>
      </w:r>
      <w:r>
        <w:rPr>
          <w:color w:val="231F20"/>
          <w:sz w:val="20"/>
        </w:rPr>
        <w:t>above</w:t>
      </w:r>
      <w:r>
        <w:rPr>
          <w:color w:val="231F20"/>
          <w:spacing w:val="-5"/>
          <w:sz w:val="20"/>
        </w:rPr>
        <w:t xml:space="preserve"> </w:t>
      </w:r>
      <w:r>
        <w:rPr>
          <w:color w:val="231F20"/>
          <w:sz w:val="20"/>
        </w:rPr>
        <w:t>have</w:t>
      </w:r>
      <w:r>
        <w:rPr>
          <w:color w:val="231F20"/>
          <w:spacing w:val="-5"/>
          <w:sz w:val="20"/>
        </w:rPr>
        <w:t xml:space="preserve"> </w:t>
      </w:r>
      <w:r>
        <w:rPr>
          <w:color w:val="231F20"/>
          <w:sz w:val="20"/>
        </w:rPr>
        <w:t>been</w:t>
      </w:r>
      <w:r>
        <w:rPr>
          <w:color w:val="231F20"/>
          <w:spacing w:val="-5"/>
          <w:sz w:val="20"/>
        </w:rPr>
        <w:t xml:space="preserve"> </w:t>
      </w:r>
      <w:r>
        <w:rPr>
          <w:color w:val="231F20"/>
          <w:sz w:val="20"/>
        </w:rPr>
        <w:t>carefully</w:t>
      </w:r>
      <w:r>
        <w:rPr>
          <w:color w:val="231F20"/>
          <w:spacing w:val="-5"/>
          <w:sz w:val="20"/>
        </w:rPr>
        <w:t xml:space="preserve"> </w:t>
      </w:r>
      <w:r>
        <w:rPr>
          <w:color w:val="231F20"/>
          <w:sz w:val="20"/>
        </w:rPr>
        <w:t>examined</w:t>
      </w:r>
      <w:r>
        <w:rPr>
          <w:color w:val="231F20"/>
          <w:spacing w:val="-5"/>
          <w:sz w:val="20"/>
        </w:rPr>
        <w:t xml:space="preserve"> </w:t>
      </w:r>
      <w:r>
        <w:rPr>
          <w:color w:val="231F20"/>
          <w:sz w:val="20"/>
        </w:rPr>
        <w:t>to establish whether, in substantial measure, they fall within any of the functional areas listed in Schedule 4 to the</w:t>
      </w:r>
      <w:r>
        <w:rPr>
          <w:color w:val="231F20"/>
          <w:spacing w:val="32"/>
          <w:sz w:val="20"/>
        </w:rPr>
        <w:t xml:space="preserve"> </w:t>
      </w:r>
      <w:r>
        <w:rPr>
          <w:color w:val="231F20"/>
          <w:sz w:val="20"/>
        </w:rPr>
        <w:t>Constitution.</w:t>
      </w:r>
    </w:p>
    <w:p w:rsidR="002E4D99" w:rsidRDefault="002E4D99">
      <w:pPr>
        <w:pStyle w:val="BodyText"/>
        <w:rPr>
          <w:sz w:val="19"/>
        </w:rPr>
      </w:pPr>
    </w:p>
    <w:p w:rsidR="002E4D99" w:rsidRDefault="00BE2C10">
      <w:pPr>
        <w:pStyle w:val="ListParagraph"/>
        <w:numPr>
          <w:ilvl w:val="1"/>
          <w:numId w:val="1"/>
        </w:numPr>
        <w:tabs>
          <w:tab w:val="left" w:pos="1513"/>
        </w:tabs>
        <w:spacing w:line="220" w:lineRule="exact"/>
        <w:ind w:right="877" w:hanging="399"/>
        <w:jc w:val="both"/>
        <w:rPr>
          <w:sz w:val="20"/>
        </w:rPr>
      </w:pPr>
      <w:r>
        <w:rPr>
          <w:color w:val="231F20"/>
          <w:sz w:val="20"/>
        </w:rPr>
        <w:t>In</w:t>
      </w:r>
      <w:r>
        <w:rPr>
          <w:color w:val="231F20"/>
          <w:spacing w:val="-7"/>
          <w:sz w:val="20"/>
        </w:rPr>
        <w:t xml:space="preserve"> </w:t>
      </w:r>
      <w:r>
        <w:rPr>
          <w:color w:val="231F20"/>
          <w:sz w:val="20"/>
        </w:rPr>
        <w:t>the</w:t>
      </w:r>
      <w:r>
        <w:rPr>
          <w:color w:val="231F20"/>
          <w:spacing w:val="-7"/>
          <w:sz w:val="20"/>
        </w:rPr>
        <w:t xml:space="preserve"> </w:t>
      </w:r>
      <w:r>
        <w:rPr>
          <w:color w:val="231F20"/>
          <w:sz w:val="20"/>
        </w:rPr>
        <w:t>view</w:t>
      </w:r>
      <w:r>
        <w:rPr>
          <w:color w:val="231F20"/>
          <w:spacing w:val="-7"/>
          <w:sz w:val="20"/>
        </w:rPr>
        <w:t xml:space="preserve"> </w:t>
      </w:r>
      <w:r>
        <w:rPr>
          <w:color w:val="231F20"/>
          <w:sz w:val="20"/>
        </w:rPr>
        <w:t>of</w:t>
      </w:r>
      <w:r>
        <w:rPr>
          <w:color w:val="231F20"/>
          <w:spacing w:val="-7"/>
          <w:sz w:val="20"/>
        </w:rPr>
        <w:t xml:space="preserve"> </w:t>
      </w:r>
      <w:r>
        <w:rPr>
          <w:color w:val="231F20"/>
          <w:sz w:val="20"/>
        </w:rPr>
        <w:t>the</w:t>
      </w:r>
      <w:r>
        <w:rPr>
          <w:color w:val="231F20"/>
          <w:spacing w:val="-7"/>
          <w:sz w:val="20"/>
        </w:rPr>
        <w:t xml:space="preserve"> </w:t>
      </w:r>
      <w:r>
        <w:rPr>
          <w:color w:val="231F20"/>
          <w:spacing w:val="-5"/>
          <w:sz w:val="20"/>
        </w:rPr>
        <w:t>Office</w:t>
      </w:r>
      <w:r>
        <w:rPr>
          <w:color w:val="231F20"/>
          <w:spacing w:val="-7"/>
          <w:sz w:val="20"/>
        </w:rPr>
        <w:t xml:space="preserve"> </w:t>
      </w:r>
      <w:r>
        <w:rPr>
          <w:color w:val="231F20"/>
          <w:sz w:val="20"/>
        </w:rPr>
        <w:t>of</w:t>
      </w:r>
      <w:r>
        <w:rPr>
          <w:color w:val="231F20"/>
          <w:spacing w:val="-7"/>
          <w:sz w:val="20"/>
        </w:rPr>
        <w:t xml:space="preserve"> </w:t>
      </w:r>
      <w:r>
        <w:rPr>
          <w:color w:val="231F20"/>
          <w:sz w:val="20"/>
        </w:rPr>
        <w:t>the</w:t>
      </w:r>
      <w:r>
        <w:rPr>
          <w:color w:val="231F20"/>
          <w:spacing w:val="-7"/>
          <w:sz w:val="20"/>
        </w:rPr>
        <w:t xml:space="preserve"> </w:t>
      </w:r>
      <w:r>
        <w:rPr>
          <w:color w:val="231F20"/>
          <w:sz w:val="20"/>
        </w:rPr>
        <w:t>Chief</w:t>
      </w:r>
      <w:r>
        <w:rPr>
          <w:color w:val="231F20"/>
          <w:spacing w:val="-7"/>
          <w:sz w:val="20"/>
        </w:rPr>
        <w:t xml:space="preserve"> </w:t>
      </w:r>
      <w:r>
        <w:rPr>
          <w:color w:val="231F20"/>
          <w:sz w:val="20"/>
        </w:rPr>
        <w:t>State</w:t>
      </w:r>
      <w:r>
        <w:rPr>
          <w:color w:val="231F20"/>
          <w:spacing w:val="-7"/>
          <w:sz w:val="20"/>
        </w:rPr>
        <w:t xml:space="preserve"> </w:t>
      </w:r>
      <w:r>
        <w:rPr>
          <w:color w:val="231F20"/>
          <w:sz w:val="20"/>
        </w:rPr>
        <w:t>Law</w:t>
      </w:r>
      <w:r>
        <w:rPr>
          <w:color w:val="231F20"/>
          <w:spacing w:val="-17"/>
          <w:sz w:val="20"/>
        </w:rPr>
        <w:t xml:space="preserve"> </w:t>
      </w:r>
      <w:r>
        <w:rPr>
          <w:color w:val="231F20"/>
          <w:sz w:val="20"/>
        </w:rPr>
        <w:t>Adviser,</w:t>
      </w:r>
      <w:r>
        <w:rPr>
          <w:color w:val="231F20"/>
          <w:spacing w:val="-7"/>
          <w:sz w:val="20"/>
        </w:rPr>
        <w:t xml:space="preserve"> </w:t>
      </w:r>
      <w:r>
        <w:rPr>
          <w:color w:val="231F20"/>
          <w:sz w:val="20"/>
        </w:rPr>
        <w:t>the</w:t>
      </w:r>
      <w:r>
        <w:rPr>
          <w:color w:val="231F20"/>
          <w:spacing w:val="-7"/>
          <w:sz w:val="20"/>
        </w:rPr>
        <w:t xml:space="preserve"> </w:t>
      </w:r>
      <w:r>
        <w:rPr>
          <w:color w:val="231F20"/>
          <w:sz w:val="20"/>
        </w:rPr>
        <w:t>subject</w:t>
      </w:r>
      <w:r>
        <w:rPr>
          <w:color w:val="231F20"/>
          <w:spacing w:val="-7"/>
          <w:sz w:val="20"/>
        </w:rPr>
        <w:t xml:space="preserve"> </w:t>
      </w:r>
      <w:r>
        <w:rPr>
          <w:color w:val="231F20"/>
          <w:sz w:val="20"/>
        </w:rPr>
        <w:t>matter</w:t>
      </w:r>
      <w:r>
        <w:rPr>
          <w:color w:val="231F20"/>
          <w:spacing w:val="-7"/>
          <w:sz w:val="20"/>
        </w:rPr>
        <w:t xml:space="preserve"> </w:t>
      </w:r>
      <w:r>
        <w:rPr>
          <w:color w:val="231F20"/>
          <w:sz w:val="20"/>
        </w:rPr>
        <w:t>of the</w:t>
      </w:r>
      <w:r>
        <w:rPr>
          <w:color w:val="231F20"/>
          <w:spacing w:val="-9"/>
          <w:sz w:val="20"/>
        </w:rPr>
        <w:t xml:space="preserve"> </w:t>
      </w:r>
      <w:r>
        <w:rPr>
          <w:color w:val="231F20"/>
          <w:sz w:val="20"/>
        </w:rPr>
        <w:t>provisions</w:t>
      </w:r>
      <w:r>
        <w:rPr>
          <w:color w:val="231F20"/>
          <w:spacing w:val="-9"/>
          <w:sz w:val="20"/>
        </w:rPr>
        <w:t xml:space="preserve"> </w:t>
      </w:r>
      <w:r>
        <w:rPr>
          <w:color w:val="231F20"/>
          <w:sz w:val="20"/>
        </w:rPr>
        <w:t>of</w:t>
      </w:r>
      <w:r>
        <w:rPr>
          <w:color w:val="231F20"/>
          <w:spacing w:val="-9"/>
          <w:sz w:val="20"/>
        </w:rPr>
        <w:t xml:space="preserve"> </w:t>
      </w:r>
      <w:r>
        <w:rPr>
          <w:color w:val="231F20"/>
          <w:sz w:val="20"/>
        </w:rPr>
        <w:t>the</w:t>
      </w:r>
      <w:r>
        <w:rPr>
          <w:color w:val="231F20"/>
          <w:spacing w:val="-9"/>
          <w:sz w:val="20"/>
        </w:rPr>
        <w:t xml:space="preserve"> </w:t>
      </w:r>
      <w:r>
        <w:rPr>
          <w:color w:val="231F20"/>
          <w:sz w:val="20"/>
        </w:rPr>
        <w:t>Bill</w:t>
      </w:r>
      <w:r>
        <w:rPr>
          <w:color w:val="231F20"/>
          <w:spacing w:val="-8"/>
          <w:sz w:val="20"/>
        </w:rPr>
        <w:t xml:space="preserve"> </w:t>
      </w:r>
      <w:r>
        <w:rPr>
          <w:color w:val="231F20"/>
          <w:sz w:val="20"/>
        </w:rPr>
        <w:t>does</w:t>
      </w:r>
      <w:r>
        <w:rPr>
          <w:color w:val="231F20"/>
          <w:spacing w:val="-9"/>
          <w:sz w:val="20"/>
        </w:rPr>
        <w:t xml:space="preserve"> </w:t>
      </w:r>
      <w:r>
        <w:rPr>
          <w:color w:val="231F20"/>
          <w:sz w:val="20"/>
        </w:rPr>
        <w:t>not</w:t>
      </w:r>
      <w:r>
        <w:rPr>
          <w:color w:val="231F20"/>
          <w:spacing w:val="-9"/>
          <w:sz w:val="20"/>
        </w:rPr>
        <w:t xml:space="preserve"> </w:t>
      </w:r>
      <w:r>
        <w:rPr>
          <w:color w:val="231F20"/>
          <w:sz w:val="20"/>
        </w:rPr>
        <w:t>fall</w:t>
      </w:r>
      <w:r>
        <w:rPr>
          <w:color w:val="231F20"/>
          <w:spacing w:val="-8"/>
          <w:sz w:val="20"/>
        </w:rPr>
        <w:t xml:space="preserve"> </w:t>
      </w:r>
      <w:r>
        <w:rPr>
          <w:color w:val="231F20"/>
          <w:sz w:val="20"/>
        </w:rPr>
        <w:t>within</w:t>
      </w:r>
      <w:r>
        <w:rPr>
          <w:color w:val="231F20"/>
          <w:spacing w:val="-8"/>
          <w:sz w:val="20"/>
        </w:rPr>
        <w:t xml:space="preserve"> </w:t>
      </w:r>
      <w:r>
        <w:rPr>
          <w:color w:val="231F20"/>
          <w:sz w:val="20"/>
        </w:rPr>
        <w:t>any</w:t>
      </w:r>
      <w:r>
        <w:rPr>
          <w:color w:val="231F20"/>
          <w:spacing w:val="-9"/>
          <w:sz w:val="20"/>
        </w:rPr>
        <w:t xml:space="preserve"> </w:t>
      </w:r>
      <w:r>
        <w:rPr>
          <w:color w:val="231F20"/>
          <w:sz w:val="20"/>
        </w:rPr>
        <w:t>of</w:t>
      </w:r>
      <w:r>
        <w:rPr>
          <w:color w:val="231F20"/>
          <w:spacing w:val="-9"/>
          <w:sz w:val="20"/>
        </w:rPr>
        <w:t xml:space="preserve"> </w:t>
      </w:r>
      <w:r>
        <w:rPr>
          <w:color w:val="231F20"/>
          <w:sz w:val="20"/>
        </w:rPr>
        <w:t>the</w:t>
      </w:r>
      <w:r>
        <w:rPr>
          <w:color w:val="231F20"/>
          <w:spacing w:val="-9"/>
          <w:sz w:val="20"/>
        </w:rPr>
        <w:t xml:space="preserve"> </w:t>
      </w:r>
      <w:r>
        <w:rPr>
          <w:color w:val="231F20"/>
          <w:sz w:val="20"/>
        </w:rPr>
        <w:t>functional</w:t>
      </w:r>
      <w:r>
        <w:rPr>
          <w:color w:val="231F20"/>
          <w:spacing w:val="-8"/>
          <w:sz w:val="20"/>
        </w:rPr>
        <w:t xml:space="preserve"> </w:t>
      </w:r>
      <w:r>
        <w:rPr>
          <w:color w:val="231F20"/>
          <w:sz w:val="20"/>
        </w:rPr>
        <w:t>areas</w:t>
      </w:r>
      <w:r>
        <w:rPr>
          <w:color w:val="231F20"/>
          <w:spacing w:val="-9"/>
          <w:sz w:val="20"/>
        </w:rPr>
        <w:t xml:space="preserve"> </w:t>
      </w:r>
      <w:r>
        <w:rPr>
          <w:color w:val="231F20"/>
          <w:sz w:val="20"/>
        </w:rPr>
        <w:t>listed in</w:t>
      </w:r>
      <w:r>
        <w:rPr>
          <w:color w:val="231F20"/>
          <w:spacing w:val="-6"/>
          <w:sz w:val="20"/>
        </w:rPr>
        <w:t xml:space="preserve"> </w:t>
      </w:r>
      <w:r>
        <w:rPr>
          <w:color w:val="231F20"/>
          <w:sz w:val="20"/>
        </w:rPr>
        <w:t>Schedule</w:t>
      </w:r>
      <w:r>
        <w:rPr>
          <w:color w:val="231F20"/>
          <w:spacing w:val="-6"/>
          <w:sz w:val="20"/>
        </w:rPr>
        <w:t xml:space="preserve"> </w:t>
      </w:r>
      <w:r>
        <w:rPr>
          <w:color w:val="231F20"/>
          <w:sz w:val="20"/>
        </w:rPr>
        <w:t>4</w:t>
      </w:r>
      <w:r>
        <w:rPr>
          <w:color w:val="231F20"/>
          <w:spacing w:val="-6"/>
          <w:sz w:val="20"/>
        </w:rPr>
        <w:t xml:space="preserve"> </w:t>
      </w:r>
      <w:r>
        <w:rPr>
          <w:color w:val="231F20"/>
          <w:sz w:val="20"/>
        </w:rPr>
        <w:t>to</w:t>
      </w:r>
      <w:r>
        <w:rPr>
          <w:color w:val="231F20"/>
          <w:spacing w:val="-6"/>
          <w:sz w:val="20"/>
        </w:rPr>
        <w:t xml:space="preserve"> </w:t>
      </w:r>
      <w:r>
        <w:rPr>
          <w:color w:val="231F20"/>
          <w:sz w:val="20"/>
        </w:rPr>
        <w:t>the</w:t>
      </w:r>
      <w:r>
        <w:rPr>
          <w:color w:val="231F20"/>
          <w:spacing w:val="-6"/>
          <w:sz w:val="20"/>
        </w:rPr>
        <w:t xml:space="preserve"> </w:t>
      </w:r>
      <w:r>
        <w:rPr>
          <w:color w:val="231F20"/>
          <w:sz w:val="20"/>
        </w:rPr>
        <w:t>Constitution</w:t>
      </w:r>
      <w:r>
        <w:rPr>
          <w:color w:val="231F20"/>
          <w:spacing w:val="-6"/>
          <w:sz w:val="20"/>
        </w:rPr>
        <w:t xml:space="preserve"> </w:t>
      </w:r>
      <w:r>
        <w:rPr>
          <w:color w:val="231F20"/>
          <w:sz w:val="20"/>
        </w:rPr>
        <w:t>and</w:t>
      </w:r>
      <w:r>
        <w:rPr>
          <w:color w:val="231F20"/>
          <w:spacing w:val="-6"/>
          <w:sz w:val="20"/>
        </w:rPr>
        <w:t xml:space="preserve"> </w:t>
      </w:r>
      <w:r>
        <w:rPr>
          <w:color w:val="231F20"/>
          <w:sz w:val="20"/>
        </w:rPr>
        <w:t>it</w:t>
      </w:r>
      <w:r>
        <w:rPr>
          <w:color w:val="231F20"/>
          <w:spacing w:val="-6"/>
          <w:sz w:val="20"/>
        </w:rPr>
        <w:t xml:space="preserve"> </w:t>
      </w:r>
      <w:r>
        <w:rPr>
          <w:color w:val="231F20"/>
          <w:sz w:val="20"/>
        </w:rPr>
        <w:t>does</w:t>
      </w:r>
      <w:r>
        <w:rPr>
          <w:color w:val="231F20"/>
          <w:spacing w:val="-6"/>
          <w:sz w:val="20"/>
        </w:rPr>
        <w:t xml:space="preserve"> </w:t>
      </w:r>
      <w:r>
        <w:rPr>
          <w:color w:val="231F20"/>
          <w:sz w:val="20"/>
        </w:rPr>
        <w:t>not</w:t>
      </w:r>
      <w:r>
        <w:rPr>
          <w:color w:val="231F20"/>
          <w:spacing w:val="-6"/>
          <w:sz w:val="20"/>
        </w:rPr>
        <w:t xml:space="preserve"> </w:t>
      </w:r>
      <w:r>
        <w:rPr>
          <w:color w:val="231F20"/>
          <w:spacing w:val="-3"/>
          <w:sz w:val="20"/>
        </w:rPr>
        <w:t>affect</w:t>
      </w:r>
      <w:r>
        <w:rPr>
          <w:color w:val="231F20"/>
          <w:spacing w:val="-6"/>
          <w:sz w:val="20"/>
        </w:rPr>
        <w:t xml:space="preserve"> </w:t>
      </w:r>
      <w:r>
        <w:rPr>
          <w:color w:val="231F20"/>
          <w:sz w:val="20"/>
        </w:rPr>
        <w:t>provinces</w:t>
      </w:r>
      <w:r>
        <w:rPr>
          <w:color w:val="231F20"/>
          <w:spacing w:val="-6"/>
          <w:sz w:val="20"/>
        </w:rPr>
        <w:t xml:space="preserve"> </w:t>
      </w:r>
      <w:r>
        <w:rPr>
          <w:color w:val="231F20"/>
          <w:sz w:val="20"/>
        </w:rPr>
        <w:t>whereby</w:t>
      </w:r>
      <w:r>
        <w:rPr>
          <w:color w:val="231F20"/>
          <w:spacing w:val="-6"/>
          <w:sz w:val="20"/>
        </w:rPr>
        <w:t xml:space="preserve"> </w:t>
      </w:r>
      <w:r>
        <w:rPr>
          <w:color w:val="231F20"/>
          <w:sz w:val="20"/>
        </w:rPr>
        <w:t>the procedure set out in section 76 of the Constitution would be</w:t>
      </w:r>
      <w:r>
        <w:rPr>
          <w:color w:val="231F20"/>
          <w:spacing w:val="42"/>
          <w:sz w:val="20"/>
        </w:rPr>
        <w:t xml:space="preserve"> </w:t>
      </w:r>
      <w:r>
        <w:rPr>
          <w:color w:val="231F20"/>
          <w:sz w:val="20"/>
        </w:rPr>
        <w:t>applicable.</w:t>
      </w:r>
    </w:p>
    <w:p w:rsidR="002E4D99" w:rsidRDefault="002E4D99">
      <w:pPr>
        <w:pStyle w:val="BodyText"/>
        <w:rPr>
          <w:sz w:val="19"/>
        </w:rPr>
      </w:pPr>
    </w:p>
    <w:p w:rsidR="002E4D99" w:rsidRDefault="00BE2C10">
      <w:pPr>
        <w:pStyle w:val="ListParagraph"/>
        <w:numPr>
          <w:ilvl w:val="1"/>
          <w:numId w:val="1"/>
        </w:numPr>
        <w:tabs>
          <w:tab w:val="left" w:pos="1513"/>
        </w:tabs>
        <w:spacing w:line="220" w:lineRule="exact"/>
        <w:ind w:right="878" w:hanging="399"/>
        <w:jc w:val="both"/>
        <w:rPr>
          <w:sz w:val="20"/>
        </w:rPr>
      </w:pPr>
      <w:r>
        <w:rPr>
          <w:color w:val="231F20"/>
          <w:sz w:val="20"/>
        </w:rPr>
        <w:t>The</w:t>
      </w:r>
      <w:r>
        <w:rPr>
          <w:color w:val="231F20"/>
          <w:spacing w:val="-14"/>
          <w:sz w:val="20"/>
        </w:rPr>
        <w:t xml:space="preserve"> </w:t>
      </w:r>
      <w:r>
        <w:rPr>
          <w:color w:val="231F20"/>
          <w:spacing w:val="-5"/>
          <w:sz w:val="20"/>
        </w:rPr>
        <w:t>Office</w:t>
      </w:r>
      <w:r>
        <w:rPr>
          <w:color w:val="231F20"/>
          <w:spacing w:val="-14"/>
          <w:sz w:val="20"/>
        </w:rPr>
        <w:t xml:space="preserve"> </w:t>
      </w:r>
      <w:r>
        <w:rPr>
          <w:color w:val="231F20"/>
          <w:sz w:val="20"/>
        </w:rPr>
        <w:t>of</w:t>
      </w:r>
      <w:r>
        <w:rPr>
          <w:color w:val="231F20"/>
          <w:spacing w:val="-14"/>
          <w:sz w:val="20"/>
        </w:rPr>
        <w:t xml:space="preserve"> </w:t>
      </w:r>
      <w:r>
        <w:rPr>
          <w:color w:val="231F20"/>
          <w:sz w:val="20"/>
        </w:rPr>
        <w:t>the</w:t>
      </w:r>
      <w:r>
        <w:rPr>
          <w:color w:val="231F20"/>
          <w:spacing w:val="-14"/>
          <w:sz w:val="20"/>
        </w:rPr>
        <w:t xml:space="preserve"> </w:t>
      </w:r>
      <w:r>
        <w:rPr>
          <w:color w:val="231F20"/>
          <w:sz w:val="20"/>
        </w:rPr>
        <w:t>Chief</w:t>
      </w:r>
      <w:r>
        <w:rPr>
          <w:color w:val="231F20"/>
          <w:spacing w:val="-14"/>
          <w:sz w:val="20"/>
        </w:rPr>
        <w:t xml:space="preserve"> </w:t>
      </w:r>
      <w:r>
        <w:rPr>
          <w:color w:val="231F20"/>
          <w:sz w:val="20"/>
        </w:rPr>
        <w:t>State</w:t>
      </w:r>
      <w:r>
        <w:rPr>
          <w:color w:val="231F20"/>
          <w:spacing w:val="-14"/>
          <w:sz w:val="20"/>
        </w:rPr>
        <w:t xml:space="preserve"> </w:t>
      </w:r>
      <w:r>
        <w:rPr>
          <w:color w:val="231F20"/>
          <w:sz w:val="20"/>
        </w:rPr>
        <w:t>Law</w:t>
      </w:r>
      <w:r>
        <w:rPr>
          <w:color w:val="231F20"/>
          <w:spacing w:val="-25"/>
          <w:sz w:val="20"/>
        </w:rPr>
        <w:t xml:space="preserve"> </w:t>
      </w:r>
      <w:r>
        <w:rPr>
          <w:color w:val="231F20"/>
          <w:sz w:val="20"/>
        </w:rPr>
        <w:t>Adviser</w:t>
      </w:r>
      <w:r>
        <w:rPr>
          <w:color w:val="231F20"/>
          <w:spacing w:val="-14"/>
          <w:sz w:val="20"/>
        </w:rPr>
        <w:t xml:space="preserve"> </w:t>
      </w:r>
      <w:r>
        <w:rPr>
          <w:color w:val="231F20"/>
          <w:sz w:val="20"/>
        </w:rPr>
        <w:t>is</w:t>
      </w:r>
      <w:r>
        <w:rPr>
          <w:color w:val="231F20"/>
          <w:spacing w:val="-14"/>
          <w:sz w:val="20"/>
        </w:rPr>
        <w:t xml:space="preserve"> </w:t>
      </w:r>
      <w:r>
        <w:rPr>
          <w:color w:val="231F20"/>
          <w:sz w:val="20"/>
        </w:rPr>
        <w:t>therefore</w:t>
      </w:r>
      <w:r>
        <w:rPr>
          <w:color w:val="231F20"/>
          <w:spacing w:val="-14"/>
          <w:sz w:val="20"/>
        </w:rPr>
        <w:t xml:space="preserve"> </w:t>
      </w:r>
      <w:r>
        <w:rPr>
          <w:color w:val="231F20"/>
          <w:sz w:val="20"/>
        </w:rPr>
        <w:t>of</w:t>
      </w:r>
      <w:r>
        <w:rPr>
          <w:color w:val="231F20"/>
          <w:spacing w:val="-14"/>
          <w:sz w:val="20"/>
        </w:rPr>
        <w:t xml:space="preserve"> </w:t>
      </w:r>
      <w:r>
        <w:rPr>
          <w:color w:val="231F20"/>
          <w:sz w:val="20"/>
        </w:rPr>
        <w:t>the</w:t>
      </w:r>
      <w:r>
        <w:rPr>
          <w:color w:val="231F20"/>
          <w:spacing w:val="-14"/>
          <w:sz w:val="20"/>
        </w:rPr>
        <w:t xml:space="preserve"> </w:t>
      </w:r>
      <w:r>
        <w:rPr>
          <w:color w:val="231F20"/>
          <w:sz w:val="20"/>
        </w:rPr>
        <w:t>opinion</w:t>
      </w:r>
      <w:r>
        <w:rPr>
          <w:color w:val="231F20"/>
          <w:spacing w:val="-14"/>
          <w:sz w:val="20"/>
        </w:rPr>
        <w:t xml:space="preserve"> </w:t>
      </w:r>
      <w:r>
        <w:rPr>
          <w:color w:val="231F20"/>
          <w:sz w:val="20"/>
        </w:rPr>
        <w:t>that</w:t>
      </w:r>
      <w:r>
        <w:rPr>
          <w:color w:val="231F20"/>
          <w:spacing w:val="-14"/>
          <w:sz w:val="20"/>
        </w:rPr>
        <w:t xml:space="preserve"> </w:t>
      </w:r>
      <w:r>
        <w:rPr>
          <w:color w:val="231F20"/>
          <w:sz w:val="20"/>
        </w:rPr>
        <w:t>since this Bill does not deal with any of the matters listed in Schedule 4 of the Constitution,</w:t>
      </w:r>
      <w:r>
        <w:rPr>
          <w:color w:val="231F20"/>
          <w:spacing w:val="-6"/>
          <w:sz w:val="20"/>
        </w:rPr>
        <w:t xml:space="preserve"> </w:t>
      </w:r>
      <w:r>
        <w:rPr>
          <w:color w:val="231F20"/>
          <w:sz w:val="20"/>
        </w:rPr>
        <w:t>it</w:t>
      </w:r>
      <w:r>
        <w:rPr>
          <w:color w:val="231F20"/>
          <w:spacing w:val="-6"/>
          <w:sz w:val="20"/>
        </w:rPr>
        <w:t xml:space="preserve"> </w:t>
      </w:r>
      <w:r>
        <w:rPr>
          <w:color w:val="231F20"/>
          <w:sz w:val="20"/>
        </w:rPr>
        <w:t>must</w:t>
      </w:r>
      <w:r>
        <w:rPr>
          <w:color w:val="231F20"/>
          <w:spacing w:val="-7"/>
          <w:sz w:val="20"/>
        </w:rPr>
        <w:t xml:space="preserve"> </w:t>
      </w:r>
      <w:r>
        <w:rPr>
          <w:color w:val="231F20"/>
          <w:sz w:val="20"/>
        </w:rPr>
        <w:t>be</w:t>
      </w:r>
      <w:r>
        <w:rPr>
          <w:color w:val="231F20"/>
          <w:spacing w:val="-6"/>
          <w:sz w:val="20"/>
        </w:rPr>
        <w:t xml:space="preserve"> </w:t>
      </w:r>
      <w:r>
        <w:rPr>
          <w:color w:val="231F20"/>
          <w:sz w:val="20"/>
        </w:rPr>
        <w:t>dealt</w:t>
      </w:r>
      <w:r>
        <w:rPr>
          <w:color w:val="231F20"/>
          <w:spacing w:val="-6"/>
          <w:sz w:val="20"/>
        </w:rPr>
        <w:t xml:space="preserve"> </w:t>
      </w:r>
      <w:r>
        <w:rPr>
          <w:color w:val="231F20"/>
          <w:sz w:val="20"/>
        </w:rPr>
        <w:t>with</w:t>
      </w:r>
      <w:r>
        <w:rPr>
          <w:color w:val="231F20"/>
          <w:spacing w:val="-6"/>
          <w:sz w:val="20"/>
        </w:rPr>
        <w:t xml:space="preserve"> </w:t>
      </w:r>
      <w:r>
        <w:rPr>
          <w:color w:val="231F20"/>
          <w:sz w:val="20"/>
        </w:rPr>
        <w:t>in</w:t>
      </w:r>
      <w:r>
        <w:rPr>
          <w:color w:val="231F20"/>
          <w:spacing w:val="-6"/>
          <w:sz w:val="20"/>
        </w:rPr>
        <w:t xml:space="preserve"> </w:t>
      </w:r>
      <w:r>
        <w:rPr>
          <w:color w:val="231F20"/>
          <w:sz w:val="20"/>
        </w:rPr>
        <w:t>accordance</w:t>
      </w:r>
      <w:r>
        <w:rPr>
          <w:color w:val="231F20"/>
          <w:spacing w:val="-7"/>
          <w:sz w:val="20"/>
        </w:rPr>
        <w:t xml:space="preserve"> </w:t>
      </w:r>
      <w:r>
        <w:rPr>
          <w:color w:val="231F20"/>
          <w:sz w:val="20"/>
        </w:rPr>
        <w:t>with</w:t>
      </w:r>
      <w:r>
        <w:rPr>
          <w:color w:val="231F20"/>
          <w:spacing w:val="-6"/>
          <w:sz w:val="20"/>
        </w:rPr>
        <w:t xml:space="preserve"> </w:t>
      </w:r>
      <w:r>
        <w:rPr>
          <w:color w:val="231F20"/>
          <w:sz w:val="20"/>
        </w:rPr>
        <w:t>the</w:t>
      </w:r>
      <w:r>
        <w:rPr>
          <w:color w:val="231F20"/>
          <w:spacing w:val="-6"/>
          <w:sz w:val="20"/>
        </w:rPr>
        <w:t xml:space="preserve"> </w:t>
      </w:r>
      <w:r>
        <w:rPr>
          <w:color w:val="231F20"/>
          <w:sz w:val="20"/>
        </w:rPr>
        <w:t>procedure</w:t>
      </w:r>
      <w:r>
        <w:rPr>
          <w:color w:val="231F20"/>
          <w:spacing w:val="-6"/>
          <w:sz w:val="20"/>
        </w:rPr>
        <w:t xml:space="preserve"> </w:t>
      </w:r>
      <w:r>
        <w:rPr>
          <w:color w:val="231F20"/>
          <w:sz w:val="20"/>
        </w:rPr>
        <w:t>set</w:t>
      </w:r>
      <w:r>
        <w:rPr>
          <w:color w:val="231F20"/>
          <w:spacing w:val="-6"/>
          <w:sz w:val="20"/>
        </w:rPr>
        <w:t xml:space="preserve"> </w:t>
      </w:r>
      <w:r>
        <w:rPr>
          <w:color w:val="231F20"/>
          <w:sz w:val="20"/>
        </w:rPr>
        <w:t>out</w:t>
      </w:r>
      <w:r>
        <w:rPr>
          <w:color w:val="231F20"/>
          <w:spacing w:val="-6"/>
          <w:sz w:val="20"/>
        </w:rPr>
        <w:t xml:space="preserve"> </w:t>
      </w:r>
      <w:r>
        <w:rPr>
          <w:color w:val="231F20"/>
          <w:sz w:val="20"/>
        </w:rPr>
        <w:t>in section 75 of the</w:t>
      </w:r>
      <w:r>
        <w:rPr>
          <w:color w:val="231F20"/>
          <w:spacing w:val="13"/>
          <w:sz w:val="20"/>
        </w:rPr>
        <w:t xml:space="preserve"> </w:t>
      </w:r>
      <w:r>
        <w:rPr>
          <w:color w:val="231F20"/>
          <w:sz w:val="20"/>
        </w:rPr>
        <w:t>Constitution.</w:t>
      </w:r>
    </w:p>
    <w:p w:rsidR="002E4D99" w:rsidRDefault="002E4D99">
      <w:pPr>
        <w:pStyle w:val="BodyText"/>
        <w:rPr>
          <w:sz w:val="19"/>
        </w:rPr>
      </w:pPr>
    </w:p>
    <w:p w:rsidR="002E4D99" w:rsidRDefault="00BE2C10">
      <w:pPr>
        <w:pStyle w:val="ListParagraph"/>
        <w:numPr>
          <w:ilvl w:val="1"/>
          <w:numId w:val="1"/>
        </w:numPr>
        <w:tabs>
          <w:tab w:val="left" w:pos="1513"/>
        </w:tabs>
        <w:spacing w:line="220" w:lineRule="exact"/>
        <w:ind w:right="877" w:hanging="399"/>
        <w:jc w:val="both"/>
        <w:rPr>
          <w:sz w:val="20"/>
        </w:rPr>
      </w:pPr>
      <w:r>
        <w:rPr>
          <w:color w:val="231F20"/>
          <w:sz w:val="20"/>
        </w:rPr>
        <w:t xml:space="preserve">The </w:t>
      </w:r>
      <w:r>
        <w:rPr>
          <w:color w:val="231F20"/>
          <w:spacing w:val="-5"/>
          <w:sz w:val="20"/>
        </w:rPr>
        <w:t xml:space="preserve">Office </w:t>
      </w:r>
      <w:r>
        <w:rPr>
          <w:color w:val="231F20"/>
          <w:sz w:val="20"/>
        </w:rPr>
        <w:t>of the Chief State Law Adviser is also of the opinion that it is not necessary to refer this Bill to the National House of Traditional Leaders in terms of section 18(1)</w:t>
      </w:r>
      <w:r>
        <w:rPr>
          <w:i/>
          <w:color w:val="231F20"/>
          <w:sz w:val="20"/>
        </w:rPr>
        <w:t xml:space="preserve">(a) </w:t>
      </w:r>
      <w:r>
        <w:rPr>
          <w:color w:val="231F20"/>
          <w:sz w:val="20"/>
        </w:rPr>
        <w:t>of the Traditional Leadership and Governance Framework Act, 2003 (Act No. 41 of 2003), since it does not contain provisions</w:t>
      </w:r>
      <w:r>
        <w:rPr>
          <w:color w:val="231F20"/>
          <w:spacing w:val="-14"/>
          <w:sz w:val="20"/>
        </w:rPr>
        <w:t xml:space="preserve"> </w:t>
      </w:r>
      <w:r>
        <w:rPr>
          <w:color w:val="231F20"/>
          <w:sz w:val="20"/>
        </w:rPr>
        <w:t>pertaining</w:t>
      </w:r>
      <w:r>
        <w:rPr>
          <w:color w:val="231F20"/>
          <w:spacing w:val="-14"/>
          <w:sz w:val="20"/>
        </w:rPr>
        <w:t xml:space="preserve"> </w:t>
      </w:r>
      <w:r>
        <w:rPr>
          <w:color w:val="231F20"/>
          <w:sz w:val="20"/>
        </w:rPr>
        <w:t>to</w:t>
      </w:r>
      <w:r>
        <w:rPr>
          <w:color w:val="231F20"/>
          <w:spacing w:val="-14"/>
          <w:sz w:val="20"/>
        </w:rPr>
        <w:t xml:space="preserve"> </w:t>
      </w:r>
      <w:r>
        <w:rPr>
          <w:color w:val="231F20"/>
          <w:sz w:val="20"/>
        </w:rPr>
        <w:t>customary</w:t>
      </w:r>
      <w:r>
        <w:rPr>
          <w:color w:val="231F20"/>
          <w:spacing w:val="-14"/>
          <w:sz w:val="20"/>
        </w:rPr>
        <w:t xml:space="preserve"> </w:t>
      </w:r>
      <w:r>
        <w:rPr>
          <w:color w:val="231F20"/>
          <w:sz w:val="20"/>
        </w:rPr>
        <w:t>law</w:t>
      </w:r>
      <w:r>
        <w:rPr>
          <w:color w:val="231F20"/>
          <w:spacing w:val="-14"/>
          <w:sz w:val="20"/>
        </w:rPr>
        <w:t xml:space="preserve"> </w:t>
      </w:r>
      <w:r>
        <w:rPr>
          <w:color w:val="231F20"/>
          <w:sz w:val="20"/>
        </w:rPr>
        <w:t>or</w:t>
      </w:r>
      <w:r>
        <w:rPr>
          <w:color w:val="231F20"/>
          <w:spacing w:val="-14"/>
          <w:sz w:val="20"/>
        </w:rPr>
        <w:t xml:space="preserve"> </w:t>
      </w:r>
      <w:r>
        <w:rPr>
          <w:color w:val="231F20"/>
          <w:sz w:val="20"/>
        </w:rPr>
        <w:t>customs</w:t>
      </w:r>
      <w:r>
        <w:rPr>
          <w:color w:val="231F20"/>
          <w:spacing w:val="-14"/>
          <w:sz w:val="20"/>
        </w:rPr>
        <w:t xml:space="preserve"> </w:t>
      </w:r>
      <w:r>
        <w:rPr>
          <w:color w:val="231F20"/>
          <w:sz w:val="20"/>
        </w:rPr>
        <w:t>of</w:t>
      </w:r>
      <w:r>
        <w:rPr>
          <w:color w:val="231F20"/>
          <w:spacing w:val="-14"/>
          <w:sz w:val="20"/>
        </w:rPr>
        <w:t xml:space="preserve"> </w:t>
      </w:r>
      <w:r>
        <w:rPr>
          <w:color w:val="231F20"/>
          <w:sz w:val="20"/>
        </w:rPr>
        <w:t>traditional</w:t>
      </w:r>
      <w:r>
        <w:rPr>
          <w:color w:val="231F20"/>
          <w:spacing w:val="-14"/>
          <w:sz w:val="20"/>
        </w:rPr>
        <w:t xml:space="preserve"> </w:t>
      </w:r>
      <w:r>
        <w:rPr>
          <w:color w:val="231F20"/>
          <w:sz w:val="20"/>
        </w:rPr>
        <w:t>communities.</w:t>
      </w:r>
    </w:p>
    <w:p w:rsidR="002E4D99" w:rsidRDefault="002E4D99">
      <w:pPr>
        <w:spacing w:line="220" w:lineRule="exact"/>
        <w:jc w:val="both"/>
        <w:rPr>
          <w:sz w:val="20"/>
        </w:rPr>
        <w:sectPr w:rsidR="002E4D99">
          <w:headerReference w:type="default" r:id="rId9"/>
          <w:pgSz w:w="11900" w:h="16840"/>
          <w:pgMar w:top="940" w:right="1680" w:bottom="280" w:left="1680" w:header="0" w:footer="0" w:gutter="0"/>
          <w:cols w:space="720"/>
        </w:sectPr>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pPr>
    </w:p>
    <w:p w:rsidR="002E4D99" w:rsidRDefault="002E4D99">
      <w:pPr>
        <w:pStyle w:val="BodyText"/>
        <w:spacing w:before="7"/>
        <w:rPr>
          <w:sz w:val="24"/>
        </w:rPr>
      </w:pPr>
    </w:p>
    <w:p w:rsidR="002E4D99" w:rsidRDefault="00BE2C10">
      <w:pPr>
        <w:spacing w:before="93"/>
        <w:ind w:left="501" w:right="664"/>
        <w:jc w:val="center"/>
        <w:rPr>
          <w:sz w:val="16"/>
        </w:rPr>
      </w:pPr>
      <w:r>
        <w:rPr>
          <w:color w:val="231F20"/>
          <w:sz w:val="16"/>
        </w:rPr>
        <w:t>Printed by Creda Communications</w:t>
      </w:r>
    </w:p>
    <w:p w:rsidR="002E4D99" w:rsidRDefault="00BE2C10">
      <w:pPr>
        <w:spacing w:before="134"/>
        <w:ind w:left="501" w:right="664"/>
        <w:jc w:val="center"/>
        <w:rPr>
          <w:rFonts w:ascii="Arial"/>
          <w:sz w:val="16"/>
        </w:rPr>
      </w:pPr>
      <w:r>
        <w:rPr>
          <w:rFonts w:ascii="Arial"/>
          <w:color w:val="231F20"/>
          <w:w w:val="95"/>
          <w:sz w:val="16"/>
        </w:rPr>
        <w:t>ISBN  978-1-4850-0411-0</w:t>
      </w:r>
    </w:p>
    <w:sectPr w:rsidR="002E4D99" w:rsidSect="002562B6">
      <w:headerReference w:type="default" r:id="rId10"/>
      <w:pgSz w:w="11900" w:h="16840"/>
      <w:pgMar w:top="1600" w:right="168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E23" w:rsidRDefault="00463E23">
      <w:r>
        <w:separator/>
      </w:r>
    </w:p>
  </w:endnote>
  <w:endnote w:type="continuationSeparator" w:id="0">
    <w:p w:rsidR="00463E23" w:rsidRDefault="00463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E23" w:rsidRDefault="00463E23">
      <w:r>
        <w:separator/>
      </w:r>
    </w:p>
  </w:footnote>
  <w:footnote w:type="continuationSeparator" w:id="0">
    <w:p w:rsidR="00463E23" w:rsidRDefault="00463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F5" w:rsidRDefault="002562B6">
    <w:pPr>
      <w:pStyle w:val="BodyText"/>
      <w:spacing w:line="14" w:lineRule="auto"/>
    </w:pPr>
    <w:r>
      <w:rPr>
        <w:noProof/>
        <w:lang w:val="en-ZA" w:eastAsia="en-ZA"/>
      </w:rPr>
      <w:pict>
        <v:shapetype id="_x0000_t202" coordsize="21600,21600" o:spt="202" path="m,l,21600r21600,l21600,xe">
          <v:stroke joinstyle="miter"/>
          <v:path gradientshapeok="t" o:connecttype="rect"/>
        </v:shapetype>
        <v:shape id="Text Box 1" o:spid="_x0000_s4097" type="#_x0000_t202" style="position:absolute;margin-left:290.65pt;margin-top:50.1pt;width:14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" filled="f" stroked="f">
          <v:textbox inset="0,0,0,0">
            <w:txbxContent>
              <w:p w:rsidR="002435F5" w:rsidRDefault="002562B6">
                <w:pPr>
                  <w:pStyle w:val="BodyText"/>
                  <w:spacing w:before="11"/>
                  <w:ind w:left="40"/>
                </w:pPr>
                <w:r>
                  <w:fldChar w:fldCharType="begin"/>
                </w:r>
                <w:r w:rsidR="002435F5">
                  <w:rPr>
                    <w:color w:val="231F20"/>
                  </w:rPr>
                  <w:instrText xml:space="preserve"> PAGE </w:instrText>
                </w:r>
                <w:r>
                  <w:fldChar w:fldCharType="separate"/>
                </w:r>
                <w:r w:rsidR="006444FD">
                  <w:rPr>
                    <w:noProof/>
                    <w:color w:val="231F20"/>
                  </w:rPr>
                  <w:t>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F5" w:rsidRDefault="002435F5">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F5" w:rsidRDefault="002435F5">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37D2"/>
    <w:multiLevelType w:val="hybridMultilevel"/>
    <w:tmpl w:val="4072B484"/>
    <w:lvl w:ilvl="0" w:tplc="DB90A4AC">
      <w:start w:val="2"/>
      <w:numFmt w:val="decimal"/>
      <w:lvlText w:val="(%1)"/>
      <w:lvlJc w:val="left"/>
      <w:pPr>
        <w:ind w:left="714" w:hanging="261"/>
        <w:jc w:val="left"/>
      </w:pPr>
      <w:rPr>
        <w:rFonts w:ascii="Times New Roman" w:eastAsia="Times New Roman" w:hAnsi="Times New Roman" w:cs="Times New Roman" w:hint="default"/>
        <w:color w:val="231F20"/>
        <w:w w:val="99"/>
        <w:sz w:val="20"/>
        <w:szCs w:val="20"/>
      </w:rPr>
    </w:lvl>
    <w:lvl w:ilvl="1" w:tplc="CB3EBE9E">
      <w:numFmt w:val="bullet"/>
      <w:lvlText w:val="•"/>
      <w:lvlJc w:val="left"/>
      <w:pPr>
        <w:ind w:left="1502" w:hanging="261"/>
      </w:pPr>
      <w:rPr>
        <w:rFonts w:hint="default"/>
      </w:rPr>
    </w:lvl>
    <w:lvl w:ilvl="2" w:tplc="34EEE9EE">
      <w:numFmt w:val="bullet"/>
      <w:lvlText w:val="•"/>
      <w:lvlJc w:val="left"/>
      <w:pPr>
        <w:ind w:left="2284" w:hanging="261"/>
      </w:pPr>
      <w:rPr>
        <w:rFonts w:hint="default"/>
      </w:rPr>
    </w:lvl>
    <w:lvl w:ilvl="3" w:tplc="D524835A">
      <w:numFmt w:val="bullet"/>
      <w:lvlText w:val="•"/>
      <w:lvlJc w:val="left"/>
      <w:pPr>
        <w:ind w:left="3066" w:hanging="261"/>
      </w:pPr>
      <w:rPr>
        <w:rFonts w:hint="default"/>
      </w:rPr>
    </w:lvl>
    <w:lvl w:ilvl="4" w:tplc="9CF4EB46">
      <w:numFmt w:val="bullet"/>
      <w:lvlText w:val="•"/>
      <w:lvlJc w:val="left"/>
      <w:pPr>
        <w:ind w:left="3848" w:hanging="261"/>
      </w:pPr>
      <w:rPr>
        <w:rFonts w:hint="default"/>
      </w:rPr>
    </w:lvl>
    <w:lvl w:ilvl="5" w:tplc="61B84CF6">
      <w:numFmt w:val="bullet"/>
      <w:lvlText w:val="•"/>
      <w:lvlJc w:val="left"/>
      <w:pPr>
        <w:ind w:left="4630" w:hanging="261"/>
      </w:pPr>
      <w:rPr>
        <w:rFonts w:hint="default"/>
      </w:rPr>
    </w:lvl>
    <w:lvl w:ilvl="6" w:tplc="E54C45CC">
      <w:numFmt w:val="bullet"/>
      <w:lvlText w:val="•"/>
      <w:lvlJc w:val="left"/>
      <w:pPr>
        <w:ind w:left="5412" w:hanging="261"/>
      </w:pPr>
      <w:rPr>
        <w:rFonts w:hint="default"/>
      </w:rPr>
    </w:lvl>
    <w:lvl w:ilvl="7" w:tplc="1B48E7DA">
      <w:numFmt w:val="bullet"/>
      <w:lvlText w:val="•"/>
      <w:lvlJc w:val="left"/>
      <w:pPr>
        <w:ind w:left="6194" w:hanging="261"/>
      </w:pPr>
      <w:rPr>
        <w:rFonts w:hint="default"/>
      </w:rPr>
    </w:lvl>
    <w:lvl w:ilvl="8" w:tplc="1E2A9E0C">
      <w:numFmt w:val="bullet"/>
      <w:lvlText w:val="•"/>
      <w:lvlJc w:val="left"/>
      <w:pPr>
        <w:ind w:left="6976" w:hanging="261"/>
      </w:pPr>
      <w:rPr>
        <w:rFonts w:hint="default"/>
      </w:rPr>
    </w:lvl>
  </w:abstractNum>
  <w:abstractNum w:abstractNumId="1">
    <w:nsid w:val="2175413B"/>
    <w:multiLevelType w:val="multilevel"/>
    <w:tmpl w:val="53461D3E"/>
    <w:lvl w:ilvl="0">
      <w:start w:val="1"/>
      <w:numFmt w:val="decimal"/>
      <w:lvlText w:val="%1."/>
      <w:lvlJc w:val="left"/>
      <w:pPr>
        <w:ind w:left="1113" w:hanging="400"/>
        <w:jc w:val="left"/>
      </w:pPr>
      <w:rPr>
        <w:rFonts w:ascii="Times New Roman" w:eastAsia="Times New Roman" w:hAnsi="Times New Roman" w:cs="Times New Roman" w:hint="default"/>
        <w:b/>
        <w:bCs/>
        <w:color w:val="231F20"/>
        <w:w w:val="99"/>
        <w:sz w:val="20"/>
        <w:szCs w:val="20"/>
      </w:rPr>
    </w:lvl>
    <w:lvl w:ilvl="1">
      <w:start w:val="1"/>
      <w:numFmt w:val="decimal"/>
      <w:lvlText w:val="%1.%2"/>
      <w:lvlJc w:val="left"/>
      <w:pPr>
        <w:ind w:left="1512" w:hanging="400"/>
        <w:jc w:val="left"/>
      </w:pPr>
      <w:rPr>
        <w:rFonts w:ascii="Times New Roman" w:eastAsia="Times New Roman" w:hAnsi="Times New Roman" w:cs="Times New Roman" w:hint="default"/>
        <w:color w:val="231F20"/>
        <w:w w:val="99"/>
        <w:sz w:val="20"/>
        <w:szCs w:val="20"/>
      </w:rPr>
    </w:lvl>
    <w:lvl w:ilvl="2">
      <w:start w:val="1"/>
      <w:numFmt w:val="decimal"/>
      <w:lvlText w:val="%1.%2.%3"/>
      <w:lvlJc w:val="left"/>
      <w:pPr>
        <w:ind w:left="2039" w:hanging="599"/>
        <w:jc w:val="left"/>
      </w:pPr>
      <w:rPr>
        <w:rFonts w:ascii="Times New Roman" w:eastAsia="Times New Roman" w:hAnsi="Times New Roman" w:cs="Times New Roman" w:hint="default"/>
        <w:color w:val="231F20"/>
        <w:w w:val="99"/>
        <w:sz w:val="20"/>
        <w:szCs w:val="20"/>
      </w:rPr>
    </w:lvl>
    <w:lvl w:ilvl="3">
      <w:numFmt w:val="bullet"/>
      <w:lvlText w:val="●"/>
      <w:lvlJc w:val="left"/>
      <w:pPr>
        <w:ind w:left="2290" w:hanging="179"/>
      </w:pPr>
      <w:rPr>
        <w:rFonts w:ascii="MS PGothic" w:eastAsia="MS PGothic" w:hAnsi="MS PGothic" w:cs="MS PGothic" w:hint="default"/>
        <w:color w:val="231F20"/>
        <w:w w:val="99"/>
        <w:position w:val="2"/>
        <w:sz w:val="10"/>
        <w:szCs w:val="10"/>
      </w:rPr>
    </w:lvl>
    <w:lvl w:ilvl="4">
      <w:numFmt w:val="bullet"/>
      <w:lvlText w:val="•"/>
      <w:lvlJc w:val="left"/>
      <w:pPr>
        <w:ind w:left="3191" w:hanging="179"/>
      </w:pPr>
      <w:rPr>
        <w:rFonts w:hint="default"/>
      </w:rPr>
    </w:lvl>
    <w:lvl w:ilvl="5">
      <w:numFmt w:val="bullet"/>
      <w:lvlText w:val="•"/>
      <w:lvlJc w:val="left"/>
      <w:pPr>
        <w:ind w:left="4082" w:hanging="179"/>
      </w:pPr>
      <w:rPr>
        <w:rFonts w:hint="default"/>
      </w:rPr>
    </w:lvl>
    <w:lvl w:ilvl="6">
      <w:numFmt w:val="bullet"/>
      <w:lvlText w:val="•"/>
      <w:lvlJc w:val="left"/>
      <w:pPr>
        <w:ind w:left="4974" w:hanging="179"/>
      </w:pPr>
      <w:rPr>
        <w:rFonts w:hint="default"/>
      </w:rPr>
    </w:lvl>
    <w:lvl w:ilvl="7">
      <w:numFmt w:val="bullet"/>
      <w:lvlText w:val="•"/>
      <w:lvlJc w:val="left"/>
      <w:pPr>
        <w:ind w:left="5865" w:hanging="179"/>
      </w:pPr>
      <w:rPr>
        <w:rFonts w:hint="default"/>
      </w:rPr>
    </w:lvl>
    <w:lvl w:ilvl="8">
      <w:numFmt w:val="bullet"/>
      <w:lvlText w:val="•"/>
      <w:lvlJc w:val="left"/>
      <w:pPr>
        <w:ind w:left="6757" w:hanging="179"/>
      </w:pPr>
      <w:rPr>
        <w:rFonts w:hint="default"/>
      </w:rPr>
    </w:lvl>
  </w:abstractNum>
  <w:abstractNum w:abstractNumId="2">
    <w:nsid w:val="324411DF"/>
    <w:multiLevelType w:val="hybridMultilevel"/>
    <w:tmpl w:val="7D302734"/>
    <w:lvl w:ilvl="0" w:tplc="710A16A0">
      <w:start w:val="2"/>
      <w:numFmt w:val="decimal"/>
      <w:lvlText w:val="(%1)"/>
      <w:lvlJc w:val="left"/>
      <w:pPr>
        <w:ind w:left="714" w:hanging="281"/>
        <w:jc w:val="left"/>
      </w:pPr>
      <w:rPr>
        <w:rFonts w:ascii="Times New Roman" w:eastAsia="Times New Roman" w:hAnsi="Times New Roman" w:cs="Times New Roman" w:hint="default"/>
        <w:color w:val="231F20"/>
        <w:w w:val="99"/>
        <w:sz w:val="20"/>
        <w:szCs w:val="20"/>
      </w:rPr>
    </w:lvl>
    <w:lvl w:ilvl="1" w:tplc="54E4453C">
      <w:numFmt w:val="bullet"/>
      <w:lvlText w:val="•"/>
      <w:lvlJc w:val="left"/>
      <w:pPr>
        <w:ind w:left="1502" w:hanging="281"/>
      </w:pPr>
      <w:rPr>
        <w:rFonts w:hint="default"/>
      </w:rPr>
    </w:lvl>
    <w:lvl w:ilvl="2" w:tplc="615439E0">
      <w:numFmt w:val="bullet"/>
      <w:lvlText w:val="•"/>
      <w:lvlJc w:val="left"/>
      <w:pPr>
        <w:ind w:left="2284" w:hanging="281"/>
      </w:pPr>
      <w:rPr>
        <w:rFonts w:hint="default"/>
      </w:rPr>
    </w:lvl>
    <w:lvl w:ilvl="3" w:tplc="900E0E60">
      <w:numFmt w:val="bullet"/>
      <w:lvlText w:val="•"/>
      <w:lvlJc w:val="left"/>
      <w:pPr>
        <w:ind w:left="3066" w:hanging="281"/>
      </w:pPr>
      <w:rPr>
        <w:rFonts w:hint="default"/>
      </w:rPr>
    </w:lvl>
    <w:lvl w:ilvl="4" w:tplc="B9E40926">
      <w:numFmt w:val="bullet"/>
      <w:lvlText w:val="•"/>
      <w:lvlJc w:val="left"/>
      <w:pPr>
        <w:ind w:left="3848" w:hanging="281"/>
      </w:pPr>
      <w:rPr>
        <w:rFonts w:hint="default"/>
      </w:rPr>
    </w:lvl>
    <w:lvl w:ilvl="5" w:tplc="74488652">
      <w:numFmt w:val="bullet"/>
      <w:lvlText w:val="•"/>
      <w:lvlJc w:val="left"/>
      <w:pPr>
        <w:ind w:left="4630" w:hanging="281"/>
      </w:pPr>
      <w:rPr>
        <w:rFonts w:hint="default"/>
      </w:rPr>
    </w:lvl>
    <w:lvl w:ilvl="6" w:tplc="5B0C56CC">
      <w:numFmt w:val="bullet"/>
      <w:lvlText w:val="•"/>
      <w:lvlJc w:val="left"/>
      <w:pPr>
        <w:ind w:left="5412" w:hanging="281"/>
      </w:pPr>
      <w:rPr>
        <w:rFonts w:hint="default"/>
      </w:rPr>
    </w:lvl>
    <w:lvl w:ilvl="7" w:tplc="26D4E962">
      <w:numFmt w:val="bullet"/>
      <w:lvlText w:val="•"/>
      <w:lvlJc w:val="left"/>
      <w:pPr>
        <w:ind w:left="6194" w:hanging="281"/>
      </w:pPr>
      <w:rPr>
        <w:rFonts w:hint="default"/>
      </w:rPr>
    </w:lvl>
    <w:lvl w:ilvl="8" w:tplc="E92CEFE6">
      <w:numFmt w:val="bullet"/>
      <w:lvlText w:val="•"/>
      <w:lvlJc w:val="left"/>
      <w:pPr>
        <w:ind w:left="6976" w:hanging="281"/>
      </w:pPr>
      <w:rPr>
        <w:rFonts w:hint="default"/>
      </w:rPr>
    </w:lvl>
  </w:abstractNum>
  <w:abstractNum w:abstractNumId="3">
    <w:nsid w:val="33366D4C"/>
    <w:multiLevelType w:val="hybridMultilevel"/>
    <w:tmpl w:val="A61033AE"/>
    <w:lvl w:ilvl="0" w:tplc="0430096C">
      <w:start w:val="2"/>
      <w:numFmt w:val="decimal"/>
      <w:lvlText w:val="(%1)"/>
      <w:lvlJc w:val="left"/>
      <w:pPr>
        <w:ind w:left="714" w:hanging="283"/>
        <w:jc w:val="left"/>
      </w:pPr>
      <w:rPr>
        <w:rFonts w:ascii="Times New Roman" w:eastAsia="Times New Roman" w:hAnsi="Times New Roman" w:cs="Times New Roman" w:hint="default"/>
        <w:color w:val="231F20"/>
        <w:w w:val="99"/>
        <w:sz w:val="20"/>
        <w:szCs w:val="20"/>
      </w:rPr>
    </w:lvl>
    <w:lvl w:ilvl="1" w:tplc="D81C5826">
      <w:start w:val="1"/>
      <w:numFmt w:val="lowerLetter"/>
      <w:lvlText w:val="(%2)"/>
      <w:lvlJc w:val="left"/>
      <w:pPr>
        <w:ind w:left="1512" w:hanging="400"/>
        <w:jc w:val="left"/>
      </w:pPr>
      <w:rPr>
        <w:rFonts w:ascii="Times New Roman" w:eastAsia="Times New Roman" w:hAnsi="Times New Roman" w:cs="Times New Roman" w:hint="default"/>
        <w:i/>
        <w:color w:val="231F20"/>
        <w:w w:val="99"/>
        <w:sz w:val="20"/>
        <w:szCs w:val="20"/>
      </w:rPr>
    </w:lvl>
    <w:lvl w:ilvl="2" w:tplc="1B526B4A">
      <w:numFmt w:val="bullet"/>
      <w:lvlText w:val="•"/>
      <w:lvlJc w:val="left"/>
      <w:pPr>
        <w:ind w:left="2300" w:hanging="400"/>
      </w:pPr>
      <w:rPr>
        <w:rFonts w:hint="default"/>
      </w:rPr>
    </w:lvl>
    <w:lvl w:ilvl="3" w:tplc="8E24A712">
      <w:numFmt w:val="bullet"/>
      <w:lvlText w:val="•"/>
      <w:lvlJc w:val="left"/>
      <w:pPr>
        <w:ind w:left="3080" w:hanging="400"/>
      </w:pPr>
      <w:rPr>
        <w:rFonts w:hint="default"/>
      </w:rPr>
    </w:lvl>
    <w:lvl w:ilvl="4" w:tplc="D172780C">
      <w:numFmt w:val="bullet"/>
      <w:lvlText w:val="•"/>
      <w:lvlJc w:val="left"/>
      <w:pPr>
        <w:ind w:left="3860" w:hanging="400"/>
      </w:pPr>
      <w:rPr>
        <w:rFonts w:hint="default"/>
      </w:rPr>
    </w:lvl>
    <w:lvl w:ilvl="5" w:tplc="DA7E96DA">
      <w:numFmt w:val="bullet"/>
      <w:lvlText w:val="•"/>
      <w:lvlJc w:val="left"/>
      <w:pPr>
        <w:ind w:left="4640" w:hanging="400"/>
      </w:pPr>
      <w:rPr>
        <w:rFonts w:hint="default"/>
      </w:rPr>
    </w:lvl>
    <w:lvl w:ilvl="6" w:tplc="C8AAC228">
      <w:numFmt w:val="bullet"/>
      <w:lvlText w:val="•"/>
      <w:lvlJc w:val="left"/>
      <w:pPr>
        <w:ind w:left="5420" w:hanging="400"/>
      </w:pPr>
      <w:rPr>
        <w:rFonts w:hint="default"/>
      </w:rPr>
    </w:lvl>
    <w:lvl w:ilvl="7" w:tplc="0C709332">
      <w:numFmt w:val="bullet"/>
      <w:lvlText w:val="•"/>
      <w:lvlJc w:val="left"/>
      <w:pPr>
        <w:ind w:left="6200" w:hanging="400"/>
      </w:pPr>
      <w:rPr>
        <w:rFonts w:hint="default"/>
      </w:rPr>
    </w:lvl>
    <w:lvl w:ilvl="8" w:tplc="93908574">
      <w:numFmt w:val="bullet"/>
      <w:lvlText w:val="•"/>
      <w:lvlJc w:val="left"/>
      <w:pPr>
        <w:ind w:left="6980" w:hanging="400"/>
      </w:pPr>
      <w:rPr>
        <w:rFonts w:hint="default"/>
      </w:rPr>
    </w:lvl>
  </w:abstractNum>
  <w:abstractNum w:abstractNumId="4">
    <w:nsid w:val="4CA52885"/>
    <w:multiLevelType w:val="hybridMultilevel"/>
    <w:tmpl w:val="4344D93C"/>
    <w:lvl w:ilvl="0" w:tplc="5B764372">
      <w:start w:val="2"/>
      <w:numFmt w:val="decimal"/>
      <w:lvlText w:val="(%1)"/>
      <w:lvlJc w:val="left"/>
      <w:pPr>
        <w:ind w:left="714" w:hanging="294"/>
        <w:jc w:val="left"/>
      </w:pPr>
      <w:rPr>
        <w:rFonts w:ascii="Times New Roman" w:eastAsia="Times New Roman" w:hAnsi="Times New Roman" w:cs="Times New Roman" w:hint="default"/>
        <w:color w:val="231F20"/>
        <w:w w:val="99"/>
        <w:sz w:val="20"/>
        <w:szCs w:val="20"/>
      </w:rPr>
    </w:lvl>
    <w:lvl w:ilvl="1" w:tplc="BFC6B0C2">
      <w:numFmt w:val="bullet"/>
      <w:lvlText w:val="•"/>
      <w:lvlJc w:val="left"/>
      <w:pPr>
        <w:ind w:left="1502" w:hanging="294"/>
      </w:pPr>
      <w:rPr>
        <w:rFonts w:hint="default"/>
      </w:rPr>
    </w:lvl>
    <w:lvl w:ilvl="2" w:tplc="82601C1C">
      <w:numFmt w:val="bullet"/>
      <w:lvlText w:val="•"/>
      <w:lvlJc w:val="left"/>
      <w:pPr>
        <w:ind w:left="2284" w:hanging="294"/>
      </w:pPr>
      <w:rPr>
        <w:rFonts w:hint="default"/>
      </w:rPr>
    </w:lvl>
    <w:lvl w:ilvl="3" w:tplc="C19AB7AA">
      <w:numFmt w:val="bullet"/>
      <w:lvlText w:val="•"/>
      <w:lvlJc w:val="left"/>
      <w:pPr>
        <w:ind w:left="3066" w:hanging="294"/>
      </w:pPr>
      <w:rPr>
        <w:rFonts w:hint="default"/>
      </w:rPr>
    </w:lvl>
    <w:lvl w:ilvl="4" w:tplc="AD3A2A62">
      <w:numFmt w:val="bullet"/>
      <w:lvlText w:val="•"/>
      <w:lvlJc w:val="left"/>
      <w:pPr>
        <w:ind w:left="3848" w:hanging="294"/>
      </w:pPr>
      <w:rPr>
        <w:rFonts w:hint="default"/>
      </w:rPr>
    </w:lvl>
    <w:lvl w:ilvl="5" w:tplc="47841512">
      <w:numFmt w:val="bullet"/>
      <w:lvlText w:val="•"/>
      <w:lvlJc w:val="left"/>
      <w:pPr>
        <w:ind w:left="4630" w:hanging="294"/>
      </w:pPr>
      <w:rPr>
        <w:rFonts w:hint="default"/>
      </w:rPr>
    </w:lvl>
    <w:lvl w:ilvl="6" w:tplc="9EBAC4DC">
      <w:numFmt w:val="bullet"/>
      <w:lvlText w:val="•"/>
      <w:lvlJc w:val="left"/>
      <w:pPr>
        <w:ind w:left="5412" w:hanging="294"/>
      </w:pPr>
      <w:rPr>
        <w:rFonts w:hint="default"/>
      </w:rPr>
    </w:lvl>
    <w:lvl w:ilvl="7" w:tplc="A588F946">
      <w:numFmt w:val="bullet"/>
      <w:lvlText w:val="•"/>
      <w:lvlJc w:val="left"/>
      <w:pPr>
        <w:ind w:left="6194" w:hanging="294"/>
      </w:pPr>
      <w:rPr>
        <w:rFonts w:hint="default"/>
      </w:rPr>
    </w:lvl>
    <w:lvl w:ilvl="8" w:tplc="B8681F62">
      <w:numFmt w:val="bullet"/>
      <w:lvlText w:val="•"/>
      <w:lvlJc w:val="left"/>
      <w:pPr>
        <w:ind w:left="6976" w:hanging="294"/>
      </w:pPr>
      <w:rPr>
        <w:rFonts w:hint="default"/>
      </w:rPr>
    </w:lvl>
  </w:abstractNum>
  <w:abstractNum w:abstractNumId="5">
    <w:nsid w:val="55DE75E6"/>
    <w:multiLevelType w:val="hybridMultilevel"/>
    <w:tmpl w:val="8B98F142"/>
    <w:lvl w:ilvl="0" w:tplc="30B4DE50">
      <w:start w:val="1"/>
      <w:numFmt w:val="decimal"/>
      <w:lvlText w:val="%1."/>
      <w:lvlJc w:val="left"/>
      <w:pPr>
        <w:ind w:left="1433" w:hanging="519"/>
        <w:jc w:val="left"/>
      </w:pPr>
      <w:rPr>
        <w:rFonts w:ascii="Times New Roman" w:eastAsia="Times New Roman" w:hAnsi="Times New Roman" w:cs="Times New Roman" w:hint="default"/>
        <w:color w:val="231F20"/>
        <w:w w:val="99"/>
        <w:sz w:val="20"/>
        <w:szCs w:val="20"/>
      </w:rPr>
    </w:lvl>
    <w:lvl w:ilvl="1" w:tplc="5AF24FB0">
      <w:numFmt w:val="bullet"/>
      <w:lvlText w:val="•"/>
      <w:lvlJc w:val="left"/>
      <w:pPr>
        <w:ind w:left="2150" w:hanging="519"/>
      </w:pPr>
      <w:rPr>
        <w:rFonts w:hint="default"/>
      </w:rPr>
    </w:lvl>
    <w:lvl w:ilvl="2" w:tplc="7EE0B460">
      <w:numFmt w:val="bullet"/>
      <w:lvlText w:val="•"/>
      <w:lvlJc w:val="left"/>
      <w:pPr>
        <w:ind w:left="2860" w:hanging="519"/>
      </w:pPr>
      <w:rPr>
        <w:rFonts w:hint="default"/>
      </w:rPr>
    </w:lvl>
    <w:lvl w:ilvl="3" w:tplc="724669BE">
      <w:numFmt w:val="bullet"/>
      <w:lvlText w:val="•"/>
      <w:lvlJc w:val="left"/>
      <w:pPr>
        <w:ind w:left="3570" w:hanging="519"/>
      </w:pPr>
      <w:rPr>
        <w:rFonts w:hint="default"/>
      </w:rPr>
    </w:lvl>
    <w:lvl w:ilvl="4" w:tplc="2EA03260">
      <w:numFmt w:val="bullet"/>
      <w:lvlText w:val="•"/>
      <w:lvlJc w:val="left"/>
      <w:pPr>
        <w:ind w:left="4280" w:hanging="519"/>
      </w:pPr>
      <w:rPr>
        <w:rFonts w:hint="default"/>
      </w:rPr>
    </w:lvl>
    <w:lvl w:ilvl="5" w:tplc="16FC2D18">
      <w:numFmt w:val="bullet"/>
      <w:lvlText w:val="•"/>
      <w:lvlJc w:val="left"/>
      <w:pPr>
        <w:ind w:left="4990" w:hanging="519"/>
      </w:pPr>
      <w:rPr>
        <w:rFonts w:hint="default"/>
      </w:rPr>
    </w:lvl>
    <w:lvl w:ilvl="6" w:tplc="5A4A475E">
      <w:numFmt w:val="bullet"/>
      <w:lvlText w:val="•"/>
      <w:lvlJc w:val="left"/>
      <w:pPr>
        <w:ind w:left="5700" w:hanging="519"/>
      </w:pPr>
      <w:rPr>
        <w:rFonts w:hint="default"/>
      </w:rPr>
    </w:lvl>
    <w:lvl w:ilvl="7" w:tplc="4B66FED4">
      <w:numFmt w:val="bullet"/>
      <w:lvlText w:val="•"/>
      <w:lvlJc w:val="left"/>
      <w:pPr>
        <w:ind w:left="6410" w:hanging="519"/>
      </w:pPr>
      <w:rPr>
        <w:rFonts w:hint="default"/>
      </w:rPr>
    </w:lvl>
    <w:lvl w:ilvl="8" w:tplc="B548F7C0">
      <w:numFmt w:val="bullet"/>
      <w:lvlText w:val="•"/>
      <w:lvlJc w:val="left"/>
      <w:pPr>
        <w:ind w:left="7120" w:hanging="519"/>
      </w:pPr>
      <w:rPr>
        <w:rFonts w:hint="default"/>
      </w:rPr>
    </w:lvl>
  </w:abstractNum>
  <w:abstractNum w:abstractNumId="6">
    <w:nsid w:val="5A094233"/>
    <w:multiLevelType w:val="hybridMultilevel"/>
    <w:tmpl w:val="E1A2A91C"/>
    <w:lvl w:ilvl="0" w:tplc="28604F30">
      <w:start w:val="1"/>
      <w:numFmt w:val="decimal"/>
      <w:lvlText w:val="%1."/>
      <w:lvlJc w:val="left"/>
      <w:pPr>
        <w:ind w:left="714" w:hanging="207"/>
        <w:jc w:val="left"/>
      </w:pPr>
      <w:rPr>
        <w:rFonts w:ascii="Times New Roman" w:eastAsia="Times New Roman" w:hAnsi="Times New Roman" w:cs="Times New Roman" w:hint="default"/>
        <w:b/>
        <w:bCs/>
        <w:color w:val="231F20"/>
        <w:w w:val="99"/>
        <w:sz w:val="20"/>
        <w:szCs w:val="20"/>
      </w:rPr>
    </w:lvl>
    <w:lvl w:ilvl="1" w:tplc="5374F492">
      <w:start w:val="1"/>
      <w:numFmt w:val="lowerLetter"/>
      <w:lvlText w:val="(%2)"/>
      <w:lvlJc w:val="left"/>
      <w:pPr>
        <w:ind w:left="1512" w:hanging="400"/>
        <w:jc w:val="left"/>
      </w:pPr>
      <w:rPr>
        <w:rFonts w:ascii="Times New Roman" w:eastAsia="Times New Roman" w:hAnsi="Times New Roman" w:cs="Times New Roman" w:hint="default"/>
        <w:i/>
        <w:color w:val="231F20"/>
        <w:w w:val="99"/>
        <w:sz w:val="20"/>
        <w:szCs w:val="20"/>
      </w:rPr>
    </w:lvl>
    <w:lvl w:ilvl="2" w:tplc="1DE64008">
      <w:start w:val="1"/>
      <w:numFmt w:val="lowerRoman"/>
      <w:lvlText w:val="(%3)"/>
      <w:lvlJc w:val="left"/>
      <w:pPr>
        <w:ind w:left="1912" w:hanging="348"/>
        <w:jc w:val="right"/>
      </w:pPr>
      <w:rPr>
        <w:rFonts w:ascii="Times New Roman" w:eastAsia="Times New Roman" w:hAnsi="Times New Roman" w:cs="Times New Roman" w:hint="default"/>
        <w:color w:val="231F20"/>
        <w:w w:val="99"/>
        <w:sz w:val="20"/>
        <w:szCs w:val="20"/>
      </w:rPr>
    </w:lvl>
    <w:lvl w:ilvl="3" w:tplc="D6AE7206">
      <w:numFmt w:val="bullet"/>
      <w:lvlText w:val="•"/>
      <w:lvlJc w:val="left"/>
      <w:pPr>
        <w:ind w:left="2747" w:hanging="348"/>
      </w:pPr>
      <w:rPr>
        <w:rFonts w:hint="default"/>
      </w:rPr>
    </w:lvl>
    <w:lvl w:ilvl="4" w:tplc="B994D93C">
      <w:numFmt w:val="bullet"/>
      <w:lvlText w:val="•"/>
      <w:lvlJc w:val="left"/>
      <w:pPr>
        <w:ind w:left="3575" w:hanging="348"/>
      </w:pPr>
      <w:rPr>
        <w:rFonts w:hint="default"/>
      </w:rPr>
    </w:lvl>
    <w:lvl w:ilvl="5" w:tplc="7E3C6338">
      <w:numFmt w:val="bullet"/>
      <w:lvlText w:val="•"/>
      <w:lvlJc w:val="left"/>
      <w:pPr>
        <w:ind w:left="4402" w:hanging="348"/>
      </w:pPr>
      <w:rPr>
        <w:rFonts w:hint="default"/>
      </w:rPr>
    </w:lvl>
    <w:lvl w:ilvl="6" w:tplc="B95A3A0E">
      <w:numFmt w:val="bullet"/>
      <w:lvlText w:val="•"/>
      <w:lvlJc w:val="left"/>
      <w:pPr>
        <w:ind w:left="5230" w:hanging="348"/>
      </w:pPr>
      <w:rPr>
        <w:rFonts w:hint="default"/>
      </w:rPr>
    </w:lvl>
    <w:lvl w:ilvl="7" w:tplc="87CC1F20">
      <w:numFmt w:val="bullet"/>
      <w:lvlText w:val="•"/>
      <w:lvlJc w:val="left"/>
      <w:pPr>
        <w:ind w:left="6057" w:hanging="348"/>
      </w:pPr>
      <w:rPr>
        <w:rFonts w:hint="default"/>
      </w:rPr>
    </w:lvl>
    <w:lvl w:ilvl="8" w:tplc="8AA2C8AA">
      <w:numFmt w:val="bullet"/>
      <w:lvlText w:val="•"/>
      <w:lvlJc w:val="left"/>
      <w:pPr>
        <w:ind w:left="6885" w:hanging="348"/>
      </w:pPr>
      <w:rPr>
        <w:rFonts w:hint="default"/>
      </w:rPr>
    </w:lvl>
  </w:abstractNum>
  <w:abstractNum w:abstractNumId="7">
    <w:nsid w:val="6169520F"/>
    <w:multiLevelType w:val="hybridMultilevel"/>
    <w:tmpl w:val="C32E4090"/>
    <w:lvl w:ilvl="0" w:tplc="273A334E">
      <w:start w:val="2"/>
      <w:numFmt w:val="decimal"/>
      <w:lvlText w:val="(%1)"/>
      <w:lvlJc w:val="left"/>
      <w:pPr>
        <w:ind w:left="714" w:hanging="308"/>
        <w:jc w:val="left"/>
      </w:pPr>
      <w:rPr>
        <w:rFonts w:ascii="Times New Roman" w:eastAsia="Times New Roman" w:hAnsi="Times New Roman" w:cs="Times New Roman" w:hint="default"/>
        <w:color w:val="231F20"/>
        <w:w w:val="99"/>
        <w:sz w:val="20"/>
        <w:szCs w:val="20"/>
      </w:rPr>
    </w:lvl>
    <w:lvl w:ilvl="1" w:tplc="957653F0">
      <w:numFmt w:val="bullet"/>
      <w:lvlText w:val="•"/>
      <w:lvlJc w:val="left"/>
      <w:pPr>
        <w:ind w:left="1502" w:hanging="308"/>
      </w:pPr>
      <w:rPr>
        <w:rFonts w:hint="default"/>
      </w:rPr>
    </w:lvl>
    <w:lvl w:ilvl="2" w:tplc="77906FBE">
      <w:numFmt w:val="bullet"/>
      <w:lvlText w:val="•"/>
      <w:lvlJc w:val="left"/>
      <w:pPr>
        <w:ind w:left="2284" w:hanging="308"/>
      </w:pPr>
      <w:rPr>
        <w:rFonts w:hint="default"/>
      </w:rPr>
    </w:lvl>
    <w:lvl w:ilvl="3" w:tplc="4D1471E8">
      <w:numFmt w:val="bullet"/>
      <w:lvlText w:val="•"/>
      <w:lvlJc w:val="left"/>
      <w:pPr>
        <w:ind w:left="3066" w:hanging="308"/>
      </w:pPr>
      <w:rPr>
        <w:rFonts w:hint="default"/>
      </w:rPr>
    </w:lvl>
    <w:lvl w:ilvl="4" w:tplc="68C49270">
      <w:numFmt w:val="bullet"/>
      <w:lvlText w:val="•"/>
      <w:lvlJc w:val="left"/>
      <w:pPr>
        <w:ind w:left="3848" w:hanging="308"/>
      </w:pPr>
      <w:rPr>
        <w:rFonts w:hint="default"/>
      </w:rPr>
    </w:lvl>
    <w:lvl w:ilvl="5" w:tplc="5658D3F0">
      <w:numFmt w:val="bullet"/>
      <w:lvlText w:val="•"/>
      <w:lvlJc w:val="left"/>
      <w:pPr>
        <w:ind w:left="4630" w:hanging="308"/>
      </w:pPr>
      <w:rPr>
        <w:rFonts w:hint="default"/>
      </w:rPr>
    </w:lvl>
    <w:lvl w:ilvl="6" w:tplc="43F21830">
      <w:numFmt w:val="bullet"/>
      <w:lvlText w:val="•"/>
      <w:lvlJc w:val="left"/>
      <w:pPr>
        <w:ind w:left="5412" w:hanging="308"/>
      </w:pPr>
      <w:rPr>
        <w:rFonts w:hint="default"/>
      </w:rPr>
    </w:lvl>
    <w:lvl w:ilvl="7" w:tplc="5622F182">
      <w:numFmt w:val="bullet"/>
      <w:lvlText w:val="•"/>
      <w:lvlJc w:val="left"/>
      <w:pPr>
        <w:ind w:left="6194" w:hanging="308"/>
      </w:pPr>
      <w:rPr>
        <w:rFonts w:hint="default"/>
      </w:rPr>
    </w:lvl>
    <w:lvl w:ilvl="8" w:tplc="AE462A5E">
      <w:numFmt w:val="bullet"/>
      <w:lvlText w:val="•"/>
      <w:lvlJc w:val="left"/>
      <w:pPr>
        <w:ind w:left="6976" w:hanging="308"/>
      </w:pPr>
      <w:rPr>
        <w:rFonts w:hint="default"/>
      </w:rPr>
    </w:lvl>
  </w:abstractNum>
  <w:abstractNum w:abstractNumId="8">
    <w:nsid w:val="61A23CD5"/>
    <w:multiLevelType w:val="hybridMultilevel"/>
    <w:tmpl w:val="DEF63492"/>
    <w:lvl w:ilvl="0" w:tplc="2A6E2730">
      <w:start w:val="1"/>
      <w:numFmt w:val="decimal"/>
      <w:lvlText w:val="%1."/>
      <w:lvlJc w:val="left"/>
      <w:pPr>
        <w:ind w:left="714" w:hanging="232"/>
        <w:jc w:val="left"/>
      </w:pPr>
      <w:rPr>
        <w:rFonts w:ascii="Times New Roman" w:eastAsia="Times New Roman" w:hAnsi="Times New Roman" w:cs="Times New Roman" w:hint="default"/>
        <w:b/>
        <w:bCs/>
        <w:color w:val="231F20"/>
        <w:w w:val="99"/>
        <w:sz w:val="20"/>
        <w:szCs w:val="20"/>
      </w:rPr>
    </w:lvl>
    <w:lvl w:ilvl="1" w:tplc="B9E62AB2">
      <w:start w:val="1"/>
      <w:numFmt w:val="lowerLetter"/>
      <w:lvlText w:val="(%2)"/>
      <w:lvlJc w:val="left"/>
      <w:pPr>
        <w:ind w:left="1512" w:hanging="400"/>
        <w:jc w:val="left"/>
      </w:pPr>
      <w:rPr>
        <w:rFonts w:ascii="Times New Roman" w:eastAsia="Times New Roman" w:hAnsi="Times New Roman" w:cs="Times New Roman" w:hint="default"/>
        <w:i/>
        <w:color w:val="231F20"/>
        <w:w w:val="99"/>
        <w:sz w:val="20"/>
        <w:szCs w:val="20"/>
      </w:rPr>
    </w:lvl>
    <w:lvl w:ilvl="2" w:tplc="58C4D382">
      <w:numFmt w:val="bullet"/>
      <w:lvlText w:val="•"/>
      <w:lvlJc w:val="left"/>
      <w:pPr>
        <w:ind w:left="2300" w:hanging="400"/>
      </w:pPr>
      <w:rPr>
        <w:rFonts w:hint="default"/>
      </w:rPr>
    </w:lvl>
    <w:lvl w:ilvl="3" w:tplc="E31411D6">
      <w:numFmt w:val="bullet"/>
      <w:lvlText w:val="•"/>
      <w:lvlJc w:val="left"/>
      <w:pPr>
        <w:ind w:left="3080" w:hanging="400"/>
      </w:pPr>
      <w:rPr>
        <w:rFonts w:hint="default"/>
      </w:rPr>
    </w:lvl>
    <w:lvl w:ilvl="4" w:tplc="93CA3426">
      <w:numFmt w:val="bullet"/>
      <w:lvlText w:val="•"/>
      <w:lvlJc w:val="left"/>
      <w:pPr>
        <w:ind w:left="3860" w:hanging="400"/>
      </w:pPr>
      <w:rPr>
        <w:rFonts w:hint="default"/>
      </w:rPr>
    </w:lvl>
    <w:lvl w:ilvl="5" w:tplc="FA902B0A">
      <w:numFmt w:val="bullet"/>
      <w:lvlText w:val="•"/>
      <w:lvlJc w:val="left"/>
      <w:pPr>
        <w:ind w:left="4640" w:hanging="400"/>
      </w:pPr>
      <w:rPr>
        <w:rFonts w:hint="default"/>
      </w:rPr>
    </w:lvl>
    <w:lvl w:ilvl="6" w:tplc="A23EA552">
      <w:numFmt w:val="bullet"/>
      <w:lvlText w:val="•"/>
      <w:lvlJc w:val="left"/>
      <w:pPr>
        <w:ind w:left="5420" w:hanging="400"/>
      </w:pPr>
      <w:rPr>
        <w:rFonts w:hint="default"/>
      </w:rPr>
    </w:lvl>
    <w:lvl w:ilvl="7" w:tplc="D7243852">
      <w:numFmt w:val="bullet"/>
      <w:lvlText w:val="•"/>
      <w:lvlJc w:val="left"/>
      <w:pPr>
        <w:ind w:left="6200" w:hanging="400"/>
      </w:pPr>
      <w:rPr>
        <w:rFonts w:hint="default"/>
      </w:rPr>
    </w:lvl>
    <w:lvl w:ilvl="8" w:tplc="0694A976">
      <w:numFmt w:val="bullet"/>
      <w:lvlText w:val="•"/>
      <w:lvlJc w:val="left"/>
      <w:pPr>
        <w:ind w:left="6980" w:hanging="400"/>
      </w:pPr>
      <w:rPr>
        <w:rFonts w:hint="default"/>
      </w:rPr>
    </w:lvl>
  </w:abstractNum>
  <w:abstractNum w:abstractNumId="9">
    <w:nsid w:val="6B2528A9"/>
    <w:multiLevelType w:val="hybridMultilevel"/>
    <w:tmpl w:val="1F9C1052"/>
    <w:lvl w:ilvl="0" w:tplc="877283AE">
      <w:start w:val="2"/>
      <w:numFmt w:val="decimal"/>
      <w:lvlText w:val="(%1)"/>
      <w:lvlJc w:val="left"/>
      <w:pPr>
        <w:ind w:left="714" w:hanging="285"/>
        <w:jc w:val="left"/>
      </w:pPr>
      <w:rPr>
        <w:rFonts w:ascii="Times New Roman" w:eastAsia="Times New Roman" w:hAnsi="Times New Roman" w:cs="Times New Roman" w:hint="default"/>
        <w:color w:val="231F20"/>
        <w:w w:val="99"/>
        <w:sz w:val="20"/>
        <w:szCs w:val="20"/>
      </w:rPr>
    </w:lvl>
    <w:lvl w:ilvl="1" w:tplc="43986974">
      <w:start w:val="1"/>
      <w:numFmt w:val="lowerLetter"/>
      <w:lvlText w:val="(%2)"/>
      <w:lvlJc w:val="left"/>
      <w:pPr>
        <w:ind w:left="1513" w:hanging="400"/>
        <w:jc w:val="left"/>
      </w:pPr>
      <w:rPr>
        <w:rFonts w:ascii="Times New Roman" w:eastAsia="Times New Roman" w:hAnsi="Times New Roman" w:cs="Times New Roman" w:hint="default"/>
        <w:i/>
        <w:color w:val="231F20"/>
        <w:w w:val="99"/>
        <w:sz w:val="20"/>
        <w:szCs w:val="20"/>
      </w:rPr>
    </w:lvl>
    <w:lvl w:ilvl="2" w:tplc="18746C86">
      <w:start w:val="1"/>
      <w:numFmt w:val="lowerRoman"/>
      <w:lvlText w:val="(%3)"/>
      <w:lvlJc w:val="left"/>
      <w:pPr>
        <w:ind w:left="1912" w:hanging="348"/>
        <w:jc w:val="right"/>
      </w:pPr>
      <w:rPr>
        <w:rFonts w:ascii="Times New Roman" w:eastAsia="Times New Roman" w:hAnsi="Times New Roman" w:cs="Times New Roman" w:hint="default"/>
        <w:color w:val="231F20"/>
        <w:w w:val="99"/>
        <w:sz w:val="20"/>
        <w:szCs w:val="20"/>
      </w:rPr>
    </w:lvl>
    <w:lvl w:ilvl="3" w:tplc="BEE049FA">
      <w:numFmt w:val="bullet"/>
      <w:lvlText w:val="•"/>
      <w:lvlJc w:val="left"/>
      <w:pPr>
        <w:ind w:left="2747" w:hanging="348"/>
      </w:pPr>
      <w:rPr>
        <w:rFonts w:hint="default"/>
      </w:rPr>
    </w:lvl>
    <w:lvl w:ilvl="4" w:tplc="64FEF0E0">
      <w:numFmt w:val="bullet"/>
      <w:lvlText w:val="•"/>
      <w:lvlJc w:val="left"/>
      <w:pPr>
        <w:ind w:left="3575" w:hanging="348"/>
      </w:pPr>
      <w:rPr>
        <w:rFonts w:hint="default"/>
      </w:rPr>
    </w:lvl>
    <w:lvl w:ilvl="5" w:tplc="4AC248D2">
      <w:numFmt w:val="bullet"/>
      <w:lvlText w:val="•"/>
      <w:lvlJc w:val="left"/>
      <w:pPr>
        <w:ind w:left="4402" w:hanging="348"/>
      </w:pPr>
      <w:rPr>
        <w:rFonts w:hint="default"/>
      </w:rPr>
    </w:lvl>
    <w:lvl w:ilvl="6" w:tplc="15826E56">
      <w:numFmt w:val="bullet"/>
      <w:lvlText w:val="•"/>
      <w:lvlJc w:val="left"/>
      <w:pPr>
        <w:ind w:left="5230" w:hanging="348"/>
      </w:pPr>
      <w:rPr>
        <w:rFonts w:hint="default"/>
      </w:rPr>
    </w:lvl>
    <w:lvl w:ilvl="7" w:tplc="4C12C248">
      <w:numFmt w:val="bullet"/>
      <w:lvlText w:val="•"/>
      <w:lvlJc w:val="left"/>
      <w:pPr>
        <w:ind w:left="6057" w:hanging="348"/>
      </w:pPr>
      <w:rPr>
        <w:rFonts w:hint="default"/>
      </w:rPr>
    </w:lvl>
    <w:lvl w:ilvl="8" w:tplc="C256D77C">
      <w:numFmt w:val="bullet"/>
      <w:lvlText w:val="•"/>
      <w:lvlJc w:val="left"/>
      <w:pPr>
        <w:ind w:left="6885" w:hanging="348"/>
      </w:pPr>
      <w:rPr>
        <w:rFonts w:hint="default"/>
      </w:rPr>
    </w:lvl>
  </w:abstractNum>
  <w:abstractNum w:abstractNumId="10">
    <w:nsid w:val="6C066F93"/>
    <w:multiLevelType w:val="hybridMultilevel"/>
    <w:tmpl w:val="64CEAEFC"/>
    <w:lvl w:ilvl="0" w:tplc="6F82498C">
      <w:start w:val="1"/>
      <w:numFmt w:val="decimal"/>
      <w:lvlText w:val="%1."/>
      <w:lvlJc w:val="left"/>
      <w:pPr>
        <w:ind w:left="1120" w:hanging="207"/>
        <w:jc w:val="left"/>
      </w:pPr>
      <w:rPr>
        <w:rFonts w:ascii="Times New Roman" w:eastAsia="Times New Roman" w:hAnsi="Times New Roman" w:cs="Times New Roman" w:hint="default"/>
        <w:b/>
        <w:bCs/>
        <w:color w:val="231F20"/>
        <w:w w:val="99"/>
        <w:sz w:val="20"/>
        <w:szCs w:val="20"/>
      </w:rPr>
    </w:lvl>
    <w:lvl w:ilvl="1" w:tplc="D442869E">
      <w:start w:val="1"/>
      <w:numFmt w:val="lowerLetter"/>
      <w:lvlText w:val="(%2)"/>
      <w:lvlJc w:val="left"/>
      <w:pPr>
        <w:ind w:left="1512" w:hanging="400"/>
        <w:jc w:val="left"/>
      </w:pPr>
      <w:rPr>
        <w:rFonts w:ascii="Times New Roman" w:eastAsia="Times New Roman" w:hAnsi="Times New Roman" w:cs="Times New Roman" w:hint="default"/>
        <w:i/>
        <w:color w:val="231F20"/>
        <w:w w:val="99"/>
        <w:sz w:val="20"/>
        <w:szCs w:val="20"/>
      </w:rPr>
    </w:lvl>
    <w:lvl w:ilvl="2" w:tplc="EF9259A2">
      <w:numFmt w:val="bullet"/>
      <w:lvlText w:val="•"/>
      <w:lvlJc w:val="left"/>
      <w:pPr>
        <w:ind w:left="2300" w:hanging="400"/>
      </w:pPr>
      <w:rPr>
        <w:rFonts w:hint="default"/>
      </w:rPr>
    </w:lvl>
    <w:lvl w:ilvl="3" w:tplc="F9DAB8FA">
      <w:numFmt w:val="bullet"/>
      <w:lvlText w:val="•"/>
      <w:lvlJc w:val="left"/>
      <w:pPr>
        <w:ind w:left="3080" w:hanging="400"/>
      </w:pPr>
      <w:rPr>
        <w:rFonts w:hint="default"/>
      </w:rPr>
    </w:lvl>
    <w:lvl w:ilvl="4" w:tplc="F6D4C2DE">
      <w:numFmt w:val="bullet"/>
      <w:lvlText w:val="•"/>
      <w:lvlJc w:val="left"/>
      <w:pPr>
        <w:ind w:left="3860" w:hanging="400"/>
      </w:pPr>
      <w:rPr>
        <w:rFonts w:hint="default"/>
      </w:rPr>
    </w:lvl>
    <w:lvl w:ilvl="5" w:tplc="78DE47F8">
      <w:numFmt w:val="bullet"/>
      <w:lvlText w:val="•"/>
      <w:lvlJc w:val="left"/>
      <w:pPr>
        <w:ind w:left="4640" w:hanging="400"/>
      </w:pPr>
      <w:rPr>
        <w:rFonts w:hint="default"/>
      </w:rPr>
    </w:lvl>
    <w:lvl w:ilvl="6" w:tplc="8042DAD6">
      <w:numFmt w:val="bullet"/>
      <w:lvlText w:val="•"/>
      <w:lvlJc w:val="left"/>
      <w:pPr>
        <w:ind w:left="5420" w:hanging="400"/>
      </w:pPr>
      <w:rPr>
        <w:rFonts w:hint="default"/>
      </w:rPr>
    </w:lvl>
    <w:lvl w:ilvl="7" w:tplc="DB3291B8">
      <w:numFmt w:val="bullet"/>
      <w:lvlText w:val="•"/>
      <w:lvlJc w:val="left"/>
      <w:pPr>
        <w:ind w:left="6200" w:hanging="400"/>
      </w:pPr>
      <w:rPr>
        <w:rFonts w:hint="default"/>
      </w:rPr>
    </w:lvl>
    <w:lvl w:ilvl="8" w:tplc="AD3A071A">
      <w:numFmt w:val="bullet"/>
      <w:lvlText w:val="•"/>
      <w:lvlJc w:val="left"/>
      <w:pPr>
        <w:ind w:left="6980" w:hanging="400"/>
      </w:pPr>
      <w:rPr>
        <w:rFonts w:hint="default"/>
      </w:rPr>
    </w:lvl>
  </w:abstractNum>
  <w:abstractNum w:abstractNumId="11">
    <w:nsid w:val="6E2D77A4"/>
    <w:multiLevelType w:val="hybridMultilevel"/>
    <w:tmpl w:val="36A4C1B6"/>
    <w:lvl w:ilvl="0" w:tplc="1BBE95A4">
      <w:start w:val="2"/>
      <w:numFmt w:val="decimal"/>
      <w:lvlText w:val="(%1)"/>
      <w:lvlJc w:val="left"/>
      <w:pPr>
        <w:ind w:left="714" w:hanging="279"/>
        <w:jc w:val="left"/>
      </w:pPr>
      <w:rPr>
        <w:rFonts w:ascii="Times New Roman" w:eastAsia="Times New Roman" w:hAnsi="Times New Roman" w:cs="Times New Roman" w:hint="default"/>
        <w:color w:val="231F20"/>
        <w:w w:val="99"/>
        <w:sz w:val="20"/>
        <w:szCs w:val="20"/>
      </w:rPr>
    </w:lvl>
    <w:lvl w:ilvl="1" w:tplc="5E24E908">
      <w:start w:val="1"/>
      <w:numFmt w:val="lowerLetter"/>
      <w:lvlText w:val="(%2)"/>
      <w:lvlJc w:val="left"/>
      <w:pPr>
        <w:ind w:left="1512" w:hanging="400"/>
        <w:jc w:val="left"/>
      </w:pPr>
      <w:rPr>
        <w:rFonts w:ascii="Times New Roman" w:eastAsia="Times New Roman" w:hAnsi="Times New Roman" w:cs="Times New Roman" w:hint="default"/>
        <w:i/>
        <w:color w:val="231F20"/>
        <w:w w:val="99"/>
        <w:sz w:val="20"/>
        <w:szCs w:val="20"/>
      </w:rPr>
    </w:lvl>
    <w:lvl w:ilvl="2" w:tplc="8940E200">
      <w:numFmt w:val="bullet"/>
      <w:lvlText w:val="•"/>
      <w:lvlJc w:val="left"/>
      <w:pPr>
        <w:ind w:left="2300" w:hanging="400"/>
      </w:pPr>
      <w:rPr>
        <w:rFonts w:hint="default"/>
      </w:rPr>
    </w:lvl>
    <w:lvl w:ilvl="3" w:tplc="B93EED44">
      <w:numFmt w:val="bullet"/>
      <w:lvlText w:val="•"/>
      <w:lvlJc w:val="left"/>
      <w:pPr>
        <w:ind w:left="3080" w:hanging="400"/>
      </w:pPr>
      <w:rPr>
        <w:rFonts w:hint="default"/>
      </w:rPr>
    </w:lvl>
    <w:lvl w:ilvl="4" w:tplc="F612D972">
      <w:numFmt w:val="bullet"/>
      <w:lvlText w:val="•"/>
      <w:lvlJc w:val="left"/>
      <w:pPr>
        <w:ind w:left="3860" w:hanging="400"/>
      </w:pPr>
      <w:rPr>
        <w:rFonts w:hint="default"/>
      </w:rPr>
    </w:lvl>
    <w:lvl w:ilvl="5" w:tplc="85B03FF8">
      <w:numFmt w:val="bullet"/>
      <w:lvlText w:val="•"/>
      <w:lvlJc w:val="left"/>
      <w:pPr>
        <w:ind w:left="4640" w:hanging="400"/>
      </w:pPr>
      <w:rPr>
        <w:rFonts w:hint="default"/>
      </w:rPr>
    </w:lvl>
    <w:lvl w:ilvl="6" w:tplc="67800C52">
      <w:numFmt w:val="bullet"/>
      <w:lvlText w:val="•"/>
      <w:lvlJc w:val="left"/>
      <w:pPr>
        <w:ind w:left="5420" w:hanging="400"/>
      </w:pPr>
      <w:rPr>
        <w:rFonts w:hint="default"/>
      </w:rPr>
    </w:lvl>
    <w:lvl w:ilvl="7" w:tplc="E90E7150">
      <w:numFmt w:val="bullet"/>
      <w:lvlText w:val="•"/>
      <w:lvlJc w:val="left"/>
      <w:pPr>
        <w:ind w:left="6200" w:hanging="400"/>
      </w:pPr>
      <w:rPr>
        <w:rFonts w:hint="default"/>
      </w:rPr>
    </w:lvl>
    <w:lvl w:ilvl="8" w:tplc="82FA38F0">
      <w:numFmt w:val="bullet"/>
      <w:lvlText w:val="•"/>
      <w:lvlJc w:val="left"/>
      <w:pPr>
        <w:ind w:left="6980" w:hanging="400"/>
      </w:pPr>
      <w:rPr>
        <w:rFonts w:hint="default"/>
      </w:rPr>
    </w:lvl>
  </w:abstractNum>
  <w:num w:numId="1">
    <w:abstractNumId w:val="1"/>
  </w:num>
  <w:num w:numId="2">
    <w:abstractNumId w:val="10"/>
  </w:num>
  <w:num w:numId="3">
    <w:abstractNumId w:val="8"/>
  </w:num>
  <w:num w:numId="4">
    <w:abstractNumId w:val="4"/>
  </w:num>
  <w:num w:numId="5">
    <w:abstractNumId w:val="2"/>
  </w:num>
  <w:num w:numId="6">
    <w:abstractNumId w:val="11"/>
  </w:num>
  <w:num w:numId="7">
    <w:abstractNumId w:val="9"/>
  </w:num>
  <w:num w:numId="8">
    <w:abstractNumId w:val="3"/>
  </w:num>
  <w:num w:numId="9">
    <w:abstractNumId w:val="0"/>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
  <w:rsids>
    <w:rsidRoot w:val="002E4D99"/>
    <w:rsid w:val="0000756F"/>
    <w:rsid w:val="00123B13"/>
    <w:rsid w:val="00182835"/>
    <w:rsid w:val="001C6DC8"/>
    <w:rsid w:val="001F6A76"/>
    <w:rsid w:val="00202D95"/>
    <w:rsid w:val="002435F5"/>
    <w:rsid w:val="002562B6"/>
    <w:rsid w:val="00264D34"/>
    <w:rsid w:val="002E4D99"/>
    <w:rsid w:val="00463E23"/>
    <w:rsid w:val="004C1D52"/>
    <w:rsid w:val="00500579"/>
    <w:rsid w:val="00541182"/>
    <w:rsid w:val="005C1E32"/>
    <w:rsid w:val="0063128C"/>
    <w:rsid w:val="006444FD"/>
    <w:rsid w:val="006C3908"/>
    <w:rsid w:val="007B15E3"/>
    <w:rsid w:val="00813C84"/>
    <w:rsid w:val="00853973"/>
    <w:rsid w:val="00896F08"/>
    <w:rsid w:val="009C6A7C"/>
    <w:rsid w:val="00A8474D"/>
    <w:rsid w:val="00A92A66"/>
    <w:rsid w:val="00A93F36"/>
    <w:rsid w:val="00B10214"/>
    <w:rsid w:val="00BD25EF"/>
    <w:rsid w:val="00BE2C10"/>
    <w:rsid w:val="00CB2129"/>
    <w:rsid w:val="00CE2CA6"/>
    <w:rsid w:val="00D1078C"/>
    <w:rsid w:val="00D70376"/>
    <w:rsid w:val="00D873E2"/>
    <w:rsid w:val="00DE4B9B"/>
    <w:rsid w:val="00E231BA"/>
    <w:rsid w:val="00E65317"/>
    <w:rsid w:val="00F97113"/>
    <w:rsid w:val="00FB3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62B6"/>
    <w:rPr>
      <w:rFonts w:ascii="Times New Roman" w:eastAsia="Times New Roman" w:hAnsi="Times New Roman" w:cs="Times New Roman"/>
    </w:rPr>
  </w:style>
  <w:style w:type="paragraph" w:styleId="Heading1">
    <w:name w:val="heading 1"/>
    <w:basedOn w:val="Normal"/>
    <w:uiPriority w:val="1"/>
    <w:qFormat/>
    <w:rsid w:val="002562B6"/>
    <w:pPr>
      <w:spacing w:before="90"/>
      <w:ind w:left="501" w:right="519" w:hanging="2581"/>
      <w:outlineLvl w:val="0"/>
    </w:pPr>
    <w:rPr>
      <w:b/>
      <w:bCs/>
    </w:rPr>
  </w:style>
  <w:style w:type="paragraph" w:styleId="Heading2">
    <w:name w:val="heading 2"/>
    <w:basedOn w:val="Normal"/>
    <w:uiPriority w:val="1"/>
    <w:qFormat/>
    <w:rsid w:val="002562B6"/>
    <w:pPr>
      <w:ind w:left="71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2562B6"/>
    <w:pPr>
      <w:spacing w:before="91"/>
      <w:ind w:left="914"/>
    </w:pPr>
    <w:rPr>
      <w:b/>
      <w:bCs/>
      <w:i/>
    </w:rPr>
  </w:style>
  <w:style w:type="paragraph" w:styleId="TOC2">
    <w:name w:val="toc 2"/>
    <w:basedOn w:val="Normal"/>
    <w:uiPriority w:val="1"/>
    <w:qFormat/>
    <w:rsid w:val="002562B6"/>
    <w:pPr>
      <w:spacing w:before="209"/>
      <w:ind w:left="986"/>
    </w:pPr>
    <w:rPr>
      <w:b/>
      <w:bCs/>
      <w:sz w:val="20"/>
      <w:szCs w:val="20"/>
    </w:rPr>
  </w:style>
  <w:style w:type="paragraph" w:styleId="BodyText">
    <w:name w:val="Body Text"/>
    <w:basedOn w:val="Normal"/>
    <w:uiPriority w:val="1"/>
    <w:qFormat/>
    <w:rsid w:val="002562B6"/>
    <w:rPr>
      <w:sz w:val="20"/>
      <w:szCs w:val="20"/>
    </w:rPr>
  </w:style>
  <w:style w:type="paragraph" w:styleId="ListParagraph">
    <w:name w:val="List Paragraph"/>
    <w:basedOn w:val="Normal"/>
    <w:uiPriority w:val="1"/>
    <w:qFormat/>
    <w:rsid w:val="002562B6"/>
    <w:pPr>
      <w:ind w:left="1512" w:hanging="399"/>
    </w:pPr>
  </w:style>
  <w:style w:type="paragraph" w:customStyle="1" w:styleId="TableParagraph">
    <w:name w:val="Table Paragraph"/>
    <w:basedOn w:val="Normal"/>
    <w:uiPriority w:val="1"/>
    <w:qFormat/>
    <w:rsid w:val="002562B6"/>
    <w:pPr>
      <w:spacing w:line="210" w:lineRule="exact"/>
      <w:ind w:left="54"/>
    </w:pPr>
  </w:style>
  <w:style w:type="paragraph" w:styleId="BalloonText">
    <w:name w:val="Balloon Text"/>
    <w:basedOn w:val="Normal"/>
    <w:link w:val="BalloonTextChar"/>
    <w:uiPriority w:val="99"/>
    <w:semiHidden/>
    <w:unhideWhenUsed/>
    <w:rsid w:val="009C6A7C"/>
    <w:rPr>
      <w:rFonts w:ascii="Tahoma" w:hAnsi="Tahoma" w:cs="Tahoma"/>
      <w:sz w:val="16"/>
      <w:szCs w:val="16"/>
    </w:rPr>
  </w:style>
  <w:style w:type="character" w:customStyle="1" w:styleId="BalloonTextChar">
    <w:name w:val="Balloon Text Char"/>
    <w:basedOn w:val="DefaultParagraphFont"/>
    <w:link w:val="BalloonText"/>
    <w:uiPriority w:val="99"/>
    <w:semiHidden/>
    <w:rsid w:val="009C6A7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435F5"/>
    <w:rPr>
      <w:sz w:val="16"/>
      <w:szCs w:val="16"/>
    </w:rPr>
  </w:style>
  <w:style w:type="paragraph" w:styleId="CommentText">
    <w:name w:val="annotation text"/>
    <w:basedOn w:val="Normal"/>
    <w:link w:val="CommentTextChar"/>
    <w:uiPriority w:val="99"/>
    <w:semiHidden/>
    <w:unhideWhenUsed/>
    <w:rsid w:val="002435F5"/>
    <w:rPr>
      <w:sz w:val="20"/>
      <w:szCs w:val="20"/>
    </w:rPr>
  </w:style>
  <w:style w:type="character" w:customStyle="1" w:styleId="CommentTextChar">
    <w:name w:val="Comment Text Char"/>
    <w:basedOn w:val="DefaultParagraphFont"/>
    <w:link w:val="CommentText"/>
    <w:uiPriority w:val="99"/>
    <w:semiHidden/>
    <w:rsid w:val="002435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5F5"/>
    <w:rPr>
      <w:b/>
      <w:bCs/>
    </w:rPr>
  </w:style>
  <w:style w:type="character" w:customStyle="1" w:styleId="CommentSubjectChar">
    <w:name w:val="Comment Subject Char"/>
    <w:basedOn w:val="CommentTextChar"/>
    <w:link w:val="CommentSubject"/>
    <w:uiPriority w:val="99"/>
    <w:semiHidden/>
    <w:rsid w:val="002435F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5A85-7159-4A39-99DE-731DC2E9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 Job Name</vt:lpstr>
    </vt:vector>
  </TitlesOfParts>
  <Company>Proline</Company>
  <LinksUpToDate>false</LinksUpToDate>
  <CharactersWithSpaces>15357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Job Name</dc:title>
  <dc:creator>Vermaak Sonia</dc:creator>
  <cp:lastModifiedBy>PUMZA</cp:lastModifiedBy>
  <cp:revision>2</cp:revision>
  <cp:lastPrinted>2018-05-10T06:19:00Z</cp:lastPrinted>
  <dcterms:created xsi:type="dcterms:W3CDTF">2018-05-10T08:47:00Z</dcterms:created>
  <dcterms:modified xsi:type="dcterms:W3CDTF">2018-05-10T08:47:00Z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XyEnterprise XPP 7.3C.1  Patch #4</vt:lpwstr>
  </property>
  <property fmtid="{D5CDD505-2E9C-101B-9397-08002B2CF9AE}" pid="4" name="LastSaved">
    <vt:filetime>2018-04-20T00:00:00Z</vt:filetime>
  </property>
</Properties>
</file>