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AEADF" w14:textId="2AC2283C" w:rsidR="009E6AC2" w:rsidRDefault="009E6AC2" w:rsidP="00E11307">
      <w:pPr>
        <w:jc w:val="center"/>
        <w:rPr>
          <w:b/>
          <w:sz w:val="24"/>
          <w:szCs w:val="24"/>
        </w:rPr>
      </w:pPr>
      <w:r>
        <w:rPr>
          <w:b/>
          <w:sz w:val="24"/>
          <w:szCs w:val="24"/>
        </w:rPr>
        <w:t>NATIONAL PROSECUTING AUTHORITY</w:t>
      </w:r>
    </w:p>
    <w:p w14:paraId="758E3D64" w14:textId="606B99A0" w:rsidR="009E6AC2" w:rsidRDefault="009E6AC2" w:rsidP="00E11307">
      <w:pPr>
        <w:jc w:val="center"/>
        <w:rPr>
          <w:b/>
          <w:sz w:val="24"/>
          <w:szCs w:val="24"/>
        </w:rPr>
      </w:pPr>
      <w:r>
        <w:rPr>
          <w:b/>
          <w:sz w:val="24"/>
          <w:szCs w:val="24"/>
        </w:rPr>
        <w:t xml:space="preserve">PRESENTATION TO THE </w:t>
      </w:r>
    </w:p>
    <w:p w14:paraId="1AF174CE" w14:textId="65A1E36C" w:rsidR="009E6AC2" w:rsidRDefault="009E6AC2" w:rsidP="00E11307">
      <w:pPr>
        <w:jc w:val="center"/>
        <w:rPr>
          <w:b/>
          <w:sz w:val="24"/>
          <w:szCs w:val="24"/>
        </w:rPr>
      </w:pPr>
      <w:r>
        <w:rPr>
          <w:b/>
          <w:sz w:val="24"/>
          <w:szCs w:val="24"/>
        </w:rPr>
        <w:t>STANDING COMMITTEE ON FINANCE</w:t>
      </w:r>
    </w:p>
    <w:p w14:paraId="0E9E89D1" w14:textId="57FA4023" w:rsidR="009E6AC2" w:rsidRDefault="009E6AC2" w:rsidP="00E11307">
      <w:pPr>
        <w:jc w:val="center"/>
        <w:rPr>
          <w:b/>
          <w:sz w:val="24"/>
          <w:szCs w:val="24"/>
        </w:rPr>
      </w:pPr>
      <w:r>
        <w:rPr>
          <w:b/>
          <w:sz w:val="24"/>
          <w:szCs w:val="24"/>
        </w:rPr>
        <w:t>2 MAY 2018</w:t>
      </w:r>
    </w:p>
    <w:p w14:paraId="7CC56972" w14:textId="77777777" w:rsidR="009E6AC2" w:rsidRDefault="009E6AC2" w:rsidP="00E11307">
      <w:pPr>
        <w:jc w:val="center"/>
        <w:rPr>
          <w:sz w:val="24"/>
          <w:szCs w:val="24"/>
        </w:rPr>
      </w:pPr>
    </w:p>
    <w:p w14:paraId="71DB755A" w14:textId="444384C2" w:rsidR="00C36DCB" w:rsidRDefault="00E11307" w:rsidP="00E11307">
      <w:pPr>
        <w:jc w:val="center"/>
        <w:rPr>
          <w:b/>
          <w:sz w:val="24"/>
          <w:szCs w:val="24"/>
          <w:u w:val="single"/>
        </w:rPr>
      </w:pPr>
      <w:r w:rsidRPr="009E6AC2">
        <w:rPr>
          <w:b/>
          <w:sz w:val="24"/>
          <w:szCs w:val="24"/>
          <w:u w:val="single"/>
        </w:rPr>
        <w:t>THE ILLICIT TOBACCO TRADE INDUSTRY</w:t>
      </w:r>
    </w:p>
    <w:p w14:paraId="6D48EEA0" w14:textId="21F75C66" w:rsidR="00A41A8D" w:rsidRDefault="00A41A8D" w:rsidP="00E11307">
      <w:pPr>
        <w:jc w:val="center"/>
        <w:rPr>
          <w:b/>
          <w:sz w:val="24"/>
          <w:szCs w:val="24"/>
          <w:u w:val="single"/>
        </w:rPr>
      </w:pPr>
    </w:p>
    <w:p w14:paraId="29A07AAA" w14:textId="3CB5B855" w:rsidR="00A41A8D" w:rsidRPr="00A41A8D" w:rsidRDefault="00A41A8D" w:rsidP="00E11307">
      <w:pPr>
        <w:jc w:val="center"/>
        <w:rPr>
          <w:b/>
          <w:sz w:val="24"/>
          <w:szCs w:val="24"/>
        </w:rPr>
      </w:pPr>
      <w:r>
        <w:rPr>
          <w:b/>
          <w:sz w:val="24"/>
          <w:szCs w:val="24"/>
        </w:rPr>
        <w:t>ADV M GOVENDER</w:t>
      </w:r>
      <w:bookmarkStart w:id="0" w:name="_GoBack"/>
      <w:bookmarkEnd w:id="0"/>
    </w:p>
    <w:p w14:paraId="0B31F3A3" w14:textId="77777777" w:rsidR="00086290" w:rsidRPr="009E6AC2" w:rsidRDefault="00086290" w:rsidP="00086290">
      <w:pPr>
        <w:rPr>
          <w:b/>
          <w:sz w:val="24"/>
          <w:szCs w:val="24"/>
          <w:u w:val="single"/>
        </w:rPr>
      </w:pPr>
    </w:p>
    <w:p w14:paraId="6B43937E" w14:textId="77777777" w:rsidR="009E6AC2" w:rsidRDefault="009E6AC2" w:rsidP="009E6AC2">
      <w:pPr>
        <w:pStyle w:val="ListParagraph"/>
        <w:ind w:left="360"/>
        <w:rPr>
          <w:sz w:val="24"/>
          <w:szCs w:val="24"/>
        </w:rPr>
      </w:pPr>
    </w:p>
    <w:p w14:paraId="77444D46" w14:textId="6F574133" w:rsidR="009E6AC2" w:rsidRDefault="009E6AC2" w:rsidP="009E6AC2">
      <w:pPr>
        <w:pStyle w:val="ListParagraph"/>
        <w:ind w:left="360"/>
        <w:rPr>
          <w:rFonts w:ascii="Arial" w:hAnsi="Arial" w:cs="Arial"/>
          <w:sz w:val="24"/>
          <w:szCs w:val="24"/>
        </w:rPr>
      </w:pPr>
      <w:r>
        <w:rPr>
          <w:rFonts w:ascii="Arial" w:hAnsi="Arial" w:cs="Arial"/>
          <w:sz w:val="24"/>
          <w:szCs w:val="24"/>
        </w:rPr>
        <w:t>Greetings to Chair and Committee Members</w:t>
      </w:r>
    </w:p>
    <w:p w14:paraId="016D4089" w14:textId="7179FAEA" w:rsidR="009E6AC2" w:rsidRDefault="009E6AC2" w:rsidP="009E6AC2">
      <w:pPr>
        <w:pStyle w:val="ListParagraph"/>
        <w:ind w:left="360"/>
        <w:rPr>
          <w:rFonts w:ascii="Arial" w:hAnsi="Arial" w:cs="Arial"/>
          <w:sz w:val="24"/>
          <w:szCs w:val="24"/>
        </w:rPr>
      </w:pPr>
    </w:p>
    <w:p w14:paraId="41C4176E" w14:textId="238B46A3" w:rsidR="009E6AC2" w:rsidRDefault="009E6AC2" w:rsidP="009E6AC2">
      <w:pPr>
        <w:pStyle w:val="ListParagraph"/>
        <w:ind w:left="360"/>
        <w:rPr>
          <w:rFonts w:ascii="Arial" w:hAnsi="Arial" w:cs="Arial"/>
          <w:sz w:val="24"/>
          <w:szCs w:val="24"/>
        </w:rPr>
      </w:pPr>
      <w:r>
        <w:rPr>
          <w:rFonts w:ascii="Arial" w:hAnsi="Arial" w:cs="Arial"/>
          <w:sz w:val="24"/>
          <w:szCs w:val="24"/>
        </w:rPr>
        <w:t>With me are:</w:t>
      </w:r>
    </w:p>
    <w:p w14:paraId="31219AAE" w14:textId="7137D947" w:rsidR="009E6AC2" w:rsidRDefault="009E6AC2" w:rsidP="009E6AC2">
      <w:pPr>
        <w:pStyle w:val="ListParagraph"/>
        <w:ind w:left="360"/>
        <w:rPr>
          <w:rFonts w:ascii="Arial" w:hAnsi="Arial" w:cs="Arial"/>
          <w:sz w:val="24"/>
          <w:szCs w:val="24"/>
        </w:rPr>
      </w:pPr>
    </w:p>
    <w:p w14:paraId="0697715B" w14:textId="687EDB85" w:rsidR="009E6AC2" w:rsidRDefault="009E6AC2" w:rsidP="009E6AC2">
      <w:pPr>
        <w:pStyle w:val="ListParagraph"/>
        <w:ind w:left="360"/>
        <w:rPr>
          <w:rFonts w:ascii="Arial" w:hAnsi="Arial" w:cs="Arial"/>
          <w:sz w:val="24"/>
          <w:szCs w:val="24"/>
        </w:rPr>
      </w:pPr>
      <w:r>
        <w:rPr>
          <w:rFonts w:ascii="Arial" w:hAnsi="Arial" w:cs="Arial"/>
          <w:sz w:val="24"/>
          <w:szCs w:val="24"/>
        </w:rPr>
        <w:t xml:space="preserve">Adv </w:t>
      </w:r>
      <w:proofErr w:type="spellStart"/>
      <w:r>
        <w:rPr>
          <w:rFonts w:ascii="Arial" w:hAnsi="Arial" w:cs="Arial"/>
          <w:sz w:val="24"/>
          <w:szCs w:val="24"/>
        </w:rPr>
        <w:t>Knorx</w:t>
      </w:r>
      <w:proofErr w:type="spellEnd"/>
      <w:r>
        <w:rPr>
          <w:rFonts w:ascii="Arial" w:hAnsi="Arial" w:cs="Arial"/>
          <w:sz w:val="24"/>
          <w:szCs w:val="24"/>
        </w:rPr>
        <w:t xml:space="preserve"> Molelle, the Head of Operations in the Asset Forfeiture Unit,</w:t>
      </w:r>
    </w:p>
    <w:p w14:paraId="694CD6D3" w14:textId="1EAFE945" w:rsidR="009E6AC2" w:rsidRDefault="009E6AC2" w:rsidP="009E6AC2">
      <w:pPr>
        <w:pStyle w:val="ListParagraph"/>
        <w:ind w:left="360"/>
        <w:rPr>
          <w:rFonts w:ascii="Arial" w:hAnsi="Arial" w:cs="Arial"/>
          <w:sz w:val="24"/>
          <w:szCs w:val="24"/>
        </w:rPr>
      </w:pPr>
      <w:r w:rsidRPr="00811E1E">
        <w:rPr>
          <w:rFonts w:ascii="Arial" w:hAnsi="Arial" w:cs="Arial"/>
          <w:sz w:val="24"/>
          <w:szCs w:val="24"/>
        </w:rPr>
        <w:t xml:space="preserve">Adv Anthony </w:t>
      </w:r>
      <w:proofErr w:type="spellStart"/>
      <w:r w:rsidRPr="00811E1E">
        <w:rPr>
          <w:rFonts w:ascii="Arial" w:hAnsi="Arial" w:cs="Arial"/>
          <w:sz w:val="24"/>
          <w:szCs w:val="24"/>
        </w:rPr>
        <w:t>Mosing</w:t>
      </w:r>
      <w:proofErr w:type="spellEnd"/>
      <w:r w:rsidRPr="00811E1E">
        <w:rPr>
          <w:rFonts w:ascii="Arial" w:hAnsi="Arial" w:cs="Arial"/>
          <w:sz w:val="24"/>
          <w:szCs w:val="24"/>
        </w:rPr>
        <w:t xml:space="preserve">, who is </w:t>
      </w:r>
      <w:r w:rsidR="00811E1E">
        <w:rPr>
          <w:rFonts w:ascii="Arial" w:hAnsi="Arial" w:cs="Arial"/>
          <w:sz w:val="24"/>
          <w:szCs w:val="24"/>
        </w:rPr>
        <w:t>the National Co-ordinator fo</w:t>
      </w:r>
      <w:r w:rsidRPr="00811E1E">
        <w:rPr>
          <w:rFonts w:ascii="Arial" w:hAnsi="Arial" w:cs="Arial"/>
          <w:sz w:val="24"/>
          <w:szCs w:val="24"/>
        </w:rPr>
        <w:t>r Organized Crime</w:t>
      </w:r>
      <w:r>
        <w:rPr>
          <w:rFonts w:ascii="Arial" w:hAnsi="Arial" w:cs="Arial"/>
          <w:sz w:val="24"/>
          <w:szCs w:val="24"/>
        </w:rPr>
        <w:t xml:space="preserve"> </w:t>
      </w:r>
      <w:r w:rsidR="00811E1E">
        <w:rPr>
          <w:rFonts w:ascii="Arial" w:hAnsi="Arial" w:cs="Arial"/>
          <w:sz w:val="24"/>
          <w:szCs w:val="24"/>
        </w:rPr>
        <w:t xml:space="preserve">Prosecutions </w:t>
      </w:r>
      <w:r>
        <w:rPr>
          <w:rFonts w:ascii="Arial" w:hAnsi="Arial" w:cs="Arial"/>
          <w:sz w:val="24"/>
          <w:szCs w:val="24"/>
        </w:rPr>
        <w:t>and</w:t>
      </w:r>
      <w:r w:rsidR="00811E1E">
        <w:rPr>
          <w:rFonts w:ascii="Arial" w:hAnsi="Arial" w:cs="Arial"/>
          <w:sz w:val="24"/>
          <w:szCs w:val="24"/>
        </w:rPr>
        <w:t xml:space="preserve"> </w:t>
      </w:r>
      <w:r>
        <w:rPr>
          <w:rFonts w:ascii="Arial" w:hAnsi="Arial" w:cs="Arial"/>
          <w:sz w:val="24"/>
          <w:szCs w:val="24"/>
        </w:rPr>
        <w:t>Adv Johan van Heerden, representing the Specialist Tax Components within the NPA.</w:t>
      </w:r>
    </w:p>
    <w:p w14:paraId="5F3FD761" w14:textId="2F367BC2" w:rsidR="009E6AC2" w:rsidRDefault="009E6AC2" w:rsidP="009E6AC2">
      <w:pPr>
        <w:pStyle w:val="ListParagraph"/>
        <w:ind w:left="360"/>
        <w:rPr>
          <w:rFonts w:ascii="Arial" w:hAnsi="Arial" w:cs="Arial"/>
          <w:sz w:val="24"/>
          <w:szCs w:val="24"/>
        </w:rPr>
      </w:pPr>
    </w:p>
    <w:p w14:paraId="48FB9BB4" w14:textId="1CA17791" w:rsidR="009E6AC2" w:rsidRDefault="009E6AC2" w:rsidP="009E6AC2">
      <w:pPr>
        <w:pStyle w:val="ListParagraph"/>
        <w:ind w:left="360"/>
        <w:rPr>
          <w:rFonts w:ascii="Arial" w:hAnsi="Arial" w:cs="Arial"/>
          <w:sz w:val="24"/>
          <w:szCs w:val="24"/>
        </w:rPr>
      </w:pPr>
      <w:r>
        <w:rPr>
          <w:rFonts w:ascii="Arial" w:hAnsi="Arial" w:cs="Arial"/>
          <w:sz w:val="24"/>
          <w:szCs w:val="24"/>
        </w:rPr>
        <w:t>The NPA welcomes the opportunity to contribute to the discussions. The impact of the illicit economy of which the illicit tobacco industry is but one facet, is accepted as a huge concern to our fiscus, as well as its contribution to the overall crime picture in our country, the region and globally.</w:t>
      </w:r>
    </w:p>
    <w:p w14:paraId="58367AF2" w14:textId="77777777" w:rsidR="009E6AC2" w:rsidRPr="009E6AC2" w:rsidRDefault="009E6AC2" w:rsidP="009E6AC2">
      <w:pPr>
        <w:pStyle w:val="ListParagraph"/>
        <w:ind w:left="360"/>
        <w:rPr>
          <w:rFonts w:ascii="Arial" w:hAnsi="Arial" w:cs="Arial"/>
          <w:sz w:val="24"/>
          <w:szCs w:val="24"/>
        </w:rPr>
      </w:pPr>
    </w:p>
    <w:p w14:paraId="73BBEEBC" w14:textId="77777777" w:rsidR="009E6AC2" w:rsidRDefault="009E6AC2" w:rsidP="009E6AC2">
      <w:pPr>
        <w:pStyle w:val="ListParagraph"/>
        <w:ind w:left="360"/>
        <w:rPr>
          <w:rFonts w:ascii="Arial" w:hAnsi="Arial" w:cs="Arial"/>
          <w:b/>
          <w:sz w:val="24"/>
          <w:szCs w:val="24"/>
        </w:rPr>
      </w:pPr>
    </w:p>
    <w:p w14:paraId="7178C92D" w14:textId="60DC0515" w:rsidR="00E11307" w:rsidRPr="009E6AC2" w:rsidRDefault="00584F81" w:rsidP="009E6AC2">
      <w:pPr>
        <w:pStyle w:val="ListParagraph"/>
        <w:ind w:left="360"/>
        <w:rPr>
          <w:rFonts w:ascii="Arial" w:hAnsi="Arial" w:cs="Arial"/>
          <w:b/>
          <w:sz w:val="24"/>
          <w:szCs w:val="24"/>
        </w:rPr>
      </w:pPr>
      <w:r w:rsidRPr="009E6AC2">
        <w:rPr>
          <w:rFonts w:ascii="Arial" w:hAnsi="Arial" w:cs="Arial"/>
          <w:b/>
          <w:sz w:val="24"/>
          <w:szCs w:val="24"/>
        </w:rPr>
        <w:t>MAGNITUDE/SCALE OF THE TRADE IN ILLICIT TOBACCO</w:t>
      </w:r>
    </w:p>
    <w:p w14:paraId="41CAC918" w14:textId="77777777" w:rsidR="00584F81" w:rsidRPr="009E6AC2" w:rsidRDefault="00584F81" w:rsidP="00584F81">
      <w:pPr>
        <w:pStyle w:val="ListParagraph"/>
        <w:ind w:left="360"/>
        <w:rPr>
          <w:rFonts w:ascii="Arial" w:hAnsi="Arial" w:cs="Arial"/>
          <w:sz w:val="24"/>
          <w:szCs w:val="24"/>
        </w:rPr>
      </w:pPr>
    </w:p>
    <w:p w14:paraId="0D1BA9FC" w14:textId="3D661B8E" w:rsidR="00811E1E" w:rsidRPr="00811E1E" w:rsidRDefault="00A3627C" w:rsidP="00811E1E">
      <w:pPr>
        <w:pStyle w:val="ListParagraph"/>
        <w:numPr>
          <w:ilvl w:val="0"/>
          <w:numId w:val="2"/>
        </w:numPr>
        <w:rPr>
          <w:rFonts w:ascii="Arial" w:hAnsi="Arial" w:cs="Arial"/>
          <w:sz w:val="24"/>
          <w:szCs w:val="24"/>
        </w:rPr>
      </w:pPr>
      <w:r w:rsidRPr="00811E1E">
        <w:rPr>
          <w:rFonts w:ascii="Arial" w:hAnsi="Arial" w:cs="Arial"/>
          <w:sz w:val="24"/>
          <w:szCs w:val="24"/>
        </w:rPr>
        <w:t xml:space="preserve">An article </w:t>
      </w:r>
      <w:r w:rsidR="00545EF6" w:rsidRPr="00811E1E">
        <w:rPr>
          <w:rFonts w:ascii="Arial" w:hAnsi="Arial" w:cs="Arial"/>
          <w:sz w:val="24"/>
          <w:szCs w:val="24"/>
        </w:rPr>
        <w:t xml:space="preserve">published </w:t>
      </w:r>
      <w:r w:rsidRPr="00811E1E">
        <w:rPr>
          <w:rFonts w:ascii="Arial" w:hAnsi="Arial" w:cs="Arial"/>
          <w:sz w:val="24"/>
          <w:szCs w:val="24"/>
        </w:rPr>
        <w:t>in the "Rapport" newspaper on 6</w:t>
      </w:r>
      <w:r w:rsidR="00545EF6" w:rsidRPr="00811E1E">
        <w:rPr>
          <w:rFonts w:ascii="Arial" w:hAnsi="Arial" w:cs="Arial"/>
          <w:sz w:val="24"/>
          <w:szCs w:val="24"/>
        </w:rPr>
        <w:t xml:space="preserve"> July </w:t>
      </w:r>
      <w:r w:rsidRPr="00811E1E">
        <w:rPr>
          <w:rFonts w:ascii="Arial" w:hAnsi="Arial" w:cs="Arial"/>
          <w:sz w:val="24"/>
          <w:szCs w:val="24"/>
        </w:rPr>
        <w:t>2014 claimed that the amount of taxes the fiscus receives from tobacco products amounts to R11 billion a year.</w:t>
      </w:r>
      <w:r w:rsidR="009E6AC2" w:rsidRPr="00811E1E">
        <w:rPr>
          <w:rFonts w:ascii="Arial" w:hAnsi="Arial" w:cs="Arial"/>
          <w:sz w:val="24"/>
          <w:szCs w:val="24"/>
        </w:rPr>
        <w:t xml:space="preserve"> The trade in illicit cigarettes </w:t>
      </w:r>
      <w:r w:rsidR="00B76B18" w:rsidRPr="00811E1E">
        <w:rPr>
          <w:rFonts w:ascii="Arial" w:hAnsi="Arial" w:cs="Arial"/>
          <w:sz w:val="24"/>
          <w:szCs w:val="24"/>
        </w:rPr>
        <w:t>thus results a loss of revenue that would otherwise be lawfully due in taxes</w:t>
      </w:r>
      <w:r w:rsidR="009F6BDA" w:rsidRPr="00811E1E">
        <w:rPr>
          <w:rFonts w:ascii="Arial" w:hAnsi="Arial" w:cs="Arial"/>
          <w:sz w:val="24"/>
          <w:szCs w:val="24"/>
        </w:rPr>
        <w:t>, specifically both customs and excise tax</w:t>
      </w:r>
      <w:r w:rsidR="00811E1E" w:rsidRPr="00811E1E">
        <w:rPr>
          <w:rFonts w:ascii="Arial" w:hAnsi="Arial" w:cs="Arial"/>
          <w:sz w:val="24"/>
          <w:szCs w:val="24"/>
        </w:rPr>
        <w:t xml:space="preserve"> involving either mis or non-declarations.</w:t>
      </w:r>
    </w:p>
    <w:p w14:paraId="2DD98F3C" w14:textId="5A378E31" w:rsidR="00B76B18" w:rsidRDefault="00B76B18" w:rsidP="00B76B18">
      <w:pPr>
        <w:pStyle w:val="ListParagraph"/>
        <w:numPr>
          <w:ilvl w:val="0"/>
          <w:numId w:val="2"/>
        </w:numPr>
        <w:rPr>
          <w:rFonts w:ascii="Arial" w:hAnsi="Arial" w:cs="Arial"/>
          <w:sz w:val="24"/>
          <w:szCs w:val="24"/>
        </w:rPr>
      </w:pPr>
    </w:p>
    <w:p w14:paraId="7F6B407F" w14:textId="77777777" w:rsidR="00B76B18" w:rsidRDefault="00B76B18" w:rsidP="00B76B18">
      <w:pPr>
        <w:pStyle w:val="ListParagraph"/>
        <w:ind w:left="360"/>
        <w:rPr>
          <w:rFonts w:ascii="Arial" w:hAnsi="Arial" w:cs="Arial"/>
          <w:sz w:val="24"/>
          <w:szCs w:val="24"/>
        </w:rPr>
      </w:pPr>
    </w:p>
    <w:p w14:paraId="4D9E73B1" w14:textId="21D1451D" w:rsidR="00B76B18" w:rsidRPr="004C2020" w:rsidRDefault="004C2020" w:rsidP="004C2020">
      <w:pPr>
        <w:pStyle w:val="ListParagraph"/>
        <w:numPr>
          <w:ilvl w:val="0"/>
          <w:numId w:val="2"/>
        </w:numPr>
        <w:rPr>
          <w:rFonts w:ascii="Arial" w:hAnsi="Arial" w:cs="Arial"/>
          <w:sz w:val="24"/>
          <w:szCs w:val="24"/>
        </w:rPr>
      </w:pPr>
      <w:r w:rsidRPr="004C2020">
        <w:rPr>
          <w:rFonts w:ascii="Arial" w:hAnsi="Arial" w:cs="Arial"/>
          <w:sz w:val="24"/>
          <w:szCs w:val="24"/>
        </w:rPr>
        <w:t>The biggest drive behind the smuggling of cigarettes is financial gain. The profit margin is very high. An internet search last year showed that a packet of Columbia, Peterman Blue, SP Gold and Caspian could be obtained at R6-00 per packet (Internet: December 4, 2017 at 4:48 pm: I supply Columbia, Peterman Blue, SP Gold and Caspian at R55.00 per brick) with a significant amount of tax payable being at risk.</w:t>
      </w:r>
      <w:r>
        <w:rPr>
          <w:rFonts w:ascii="Arial" w:hAnsi="Arial" w:cs="Arial"/>
          <w:sz w:val="24"/>
          <w:szCs w:val="24"/>
        </w:rPr>
        <w:t xml:space="preserve"> </w:t>
      </w:r>
      <w:r w:rsidRPr="004C2020">
        <w:rPr>
          <w:rFonts w:ascii="Arial" w:hAnsi="Arial" w:cs="Arial"/>
          <w:sz w:val="24"/>
          <w:szCs w:val="24"/>
        </w:rPr>
        <w:t xml:space="preserve">The total loss can only be estimated but runs into billions of </w:t>
      </w:r>
      <w:proofErr w:type="spellStart"/>
      <w:r w:rsidRPr="004C2020">
        <w:rPr>
          <w:rFonts w:ascii="Arial" w:hAnsi="Arial" w:cs="Arial"/>
          <w:sz w:val="24"/>
          <w:szCs w:val="24"/>
        </w:rPr>
        <w:t>rands</w:t>
      </w:r>
      <w:proofErr w:type="spellEnd"/>
      <w:r w:rsidRPr="004C2020">
        <w:rPr>
          <w:rFonts w:ascii="Arial" w:hAnsi="Arial" w:cs="Arial"/>
          <w:sz w:val="24"/>
          <w:szCs w:val="24"/>
        </w:rPr>
        <w:t xml:space="preserve"> per year. The financial loss to the fiscus if one truck with a fully loaded 40ft container is smuggled across a border is a whopping R10m.</w:t>
      </w:r>
    </w:p>
    <w:p w14:paraId="52C92BB6" w14:textId="77777777" w:rsidR="00B76B18" w:rsidRPr="00B76B18" w:rsidRDefault="00B76B18" w:rsidP="00B76B18">
      <w:pPr>
        <w:pStyle w:val="ListParagraph"/>
        <w:rPr>
          <w:rFonts w:ascii="Arial" w:hAnsi="Arial" w:cs="Arial"/>
          <w:sz w:val="24"/>
          <w:szCs w:val="24"/>
        </w:rPr>
      </w:pPr>
    </w:p>
    <w:p w14:paraId="2FD7DD9A" w14:textId="69BE5AAF" w:rsidR="00A3627C" w:rsidRPr="00B76B18" w:rsidRDefault="00B76B18" w:rsidP="00B76B18">
      <w:pPr>
        <w:pStyle w:val="ListParagraph"/>
        <w:numPr>
          <w:ilvl w:val="0"/>
          <w:numId w:val="2"/>
        </w:numPr>
        <w:rPr>
          <w:rFonts w:ascii="Arial" w:hAnsi="Arial" w:cs="Arial"/>
          <w:sz w:val="24"/>
          <w:szCs w:val="24"/>
        </w:rPr>
      </w:pPr>
      <w:r>
        <w:rPr>
          <w:rFonts w:ascii="Arial" w:hAnsi="Arial" w:cs="Arial"/>
          <w:sz w:val="24"/>
          <w:szCs w:val="24"/>
        </w:rPr>
        <w:t>T</w:t>
      </w:r>
      <w:r w:rsidR="004A564C" w:rsidRPr="00B76B18">
        <w:rPr>
          <w:rFonts w:ascii="Arial" w:hAnsi="Arial" w:cs="Arial"/>
          <w:sz w:val="24"/>
          <w:szCs w:val="24"/>
        </w:rPr>
        <w:t xml:space="preserve">he Deputy Minister of Police, Hon. Ms. MM </w:t>
      </w:r>
      <w:proofErr w:type="spellStart"/>
      <w:r w:rsidR="004A564C" w:rsidRPr="00B76B18">
        <w:rPr>
          <w:rFonts w:ascii="Arial" w:hAnsi="Arial" w:cs="Arial"/>
          <w:sz w:val="24"/>
          <w:szCs w:val="24"/>
        </w:rPr>
        <w:t>Sotyu</w:t>
      </w:r>
      <w:proofErr w:type="spellEnd"/>
      <w:r w:rsidR="004A564C" w:rsidRPr="00B76B18">
        <w:rPr>
          <w:rFonts w:ascii="Arial" w:hAnsi="Arial" w:cs="Arial"/>
          <w:sz w:val="24"/>
          <w:szCs w:val="24"/>
        </w:rPr>
        <w:t xml:space="preserve"> (MP) at the Tobacco Institute of Southern Africa (TISA) Annual Anti-Illicit Trade Conference</w:t>
      </w:r>
      <w:r>
        <w:rPr>
          <w:rFonts w:ascii="Arial" w:hAnsi="Arial" w:cs="Arial"/>
          <w:sz w:val="24"/>
          <w:szCs w:val="24"/>
        </w:rPr>
        <w:t xml:space="preserve"> stated that</w:t>
      </w:r>
      <w:r w:rsidR="004A564C" w:rsidRPr="00B76B18">
        <w:rPr>
          <w:rFonts w:ascii="Arial" w:hAnsi="Arial" w:cs="Arial"/>
          <w:sz w:val="24"/>
          <w:szCs w:val="24"/>
        </w:rPr>
        <w:t>:</w:t>
      </w:r>
    </w:p>
    <w:p w14:paraId="075D1838" w14:textId="77777777" w:rsidR="00CD60EA" w:rsidRPr="009E6AC2" w:rsidRDefault="00CD60EA" w:rsidP="00CD60EA">
      <w:pPr>
        <w:pStyle w:val="ListParagraph"/>
        <w:ind w:left="1080"/>
        <w:rPr>
          <w:rFonts w:ascii="Arial" w:hAnsi="Arial" w:cs="Arial"/>
          <w:sz w:val="24"/>
          <w:szCs w:val="24"/>
        </w:rPr>
      </w:pPr>
    </w:p>
    <w:p w14:paraId="1976C376" w14:textId="77777777" w:rsidR="004A564C" w:rsidRPr="009E6AC2" w:rsidRDefault="004A564C" w:rsidP="004A564C">
      <w:pPr>
        <w:pStyle w:val="ListParagraph"/>
        <w:ind w:left="1080"/>
        <w:rPr>
          <w:rFonts w:ascii="Arial" w:hAnsi="Arial" w:cs="Arial"/>
          <w:i/>
          <w:sz w:val="24"/>
          <w:szCs w:val="24"/>
        </w:rPr>
      </w:pPr>
      <w:r w:rsidRPr="009E6AC2">
        <w:rPr>
          <w:rFonts w:ascii="Arial" w:hAnsi="Arial" w:cs="Arial"/>
          <w:i/>
          <w:sz w:val="24"/>
          <w:szCs w:val="24"/>
        </w:rPr>
        <w:t>“South Africa currently ranks amongst the top 5 countries in the world with the highest incidence of trade in illicit cigarettes, together with Malaysia, Iraq, Brazil and Pakistan.</w:t>
      </w:r>
    </w:p>
    <w:p w14:paraId="7C35324C" w14:textId="77777777" w:rsidR="004A564C" w:rsidRPr="009E6AC2" w:rsidRDefault="004A564C" w:rsidP="004A564C">
      <w:pPr>
        <w:pStyle w:val="ListParagraph"/>
        <w:ind w:left="1080"/>
        <w:rPr>
          <w:rFonts w:ascii="Arial" w:hAnsi="Arial" w:cs="Arial"/>
          <w:i/>
          <w:sz w:val="24"/>
          <w:szCs w:val="24"/>
        </w:rPr>
      </w:pPr>
      <w:r w:rsidRPr="009E6AC2">
        <w:rPr>
          <w:rFonts w:ascii="Arial" w:hAnsi="Arial" w:cs="Arial"/>
          <w:i/>
          <w:sz w:val="24"/>
          <w:szCs w:val="24"/>
        </w:rPr>
        <w:lastRenderedPageBreak/>
        <w:t xml:space="preserve">If this trend is not tackled decisively, we will continue to have the following crisis: </w:t>
      </w:r>
      <w:r w:rsidRPr="009E6AC2">
        <w:rPr>
          <w:rFonts w:ascii="Arial" w:hAnsi="Arial" w:cs="Arial"/>
          <w:b/>
          <w:i/>
          <w:sz w:val="24"/>
          <w:szCs w:val="24"/>
        </w:rPr>
        <w:t>Organized Crime … Financial Impact … Health impact…</w:t>
      </w:r>
      <w:r w:rsidRPr="009E6AC2">
        <w:rPr>
          <w:rFonts w:ascii="Arial" w:hAnsi="Arial" w:cs="Arial"/>
          <w:i/>
          <w:sz w:val="24"/>
          <w:szCs w:val="24"/>
        </w:rPr>
        <w:t>.</w:t>
      </w:r>
    </w:p>
    <w:p w14:paraId="1FD782CD" w14:textId="77777777" w:rsidR="004A564C" w:rsidRPr="009E6AC2" w:rsidRDefault="004A564C" w:rsidP="004A564C">
      <w:pPr>
        <w:pStyle w:val="ListParagraph"/>
        <w:ind w:left="1080"/>
        <w:rPr>
          <w:rFonts w:ascii="Arial" w:hAnsi="Arial" w:cs="Arial"/>
          <w:i/>
          <w:sz w:val="24"/>
          <w:szCs w:val="24"/>
        </w:rPr>
      </w:pPr>
    </w:p>
    <w:p w14:paraId="38E3C7E2" w14:textId="69AC255A" w:rsidR="00B76B18" w:rsidRDefault="00584F81" w:rsidP="00B76B18">
      <w:pPr>
        <w:pStyle w:val="ListParagraph"/>
        <w:ind w:left="1080"/>
        <w:rPr>
          <w:rFonts w:ascii="Arial" w:hAnsi="Arial" w:cs="Arial"/>
          <w:i/>
          <w:sz w:val="24"/>
          <w:szCs w:val="24"/>
        </w:rPr>
      </w:pPr>
      <w:r w:rsidRPr="009E6AC2">
        <w:rPr>
          <w:rFonts w:ascii="Arial" w:hAnsi="Arial" w:cs="Arial"/>
          <w:i/>
          <w:sz w:val="24"/>
          <w:szCs w:val="24"/>
        </w:rPr>
        <w:t>South Africa is a manufacturing hub, a point of distribution and a nexus point for smuggling into and from our neighbouring countries</w:t>
      </w:r>
      <w:r w:rsidR="004C2020">
        <w:rPr>
          <w:rFonts w:ascii="Arial" w:hAnsi="Arial" w:cs="Arial"/>
          <w:i/>
          <w:sz w:val="24"/>
          <w:szCs w:val="24"/>
        </w:rPr>
        <w:t>.</w:t>
      </w:r>
    </w:p>
    <w:p w14:paraId="37F04AE8" w14:textId="77777777" w:rsidR="00B76B18" w:rsidRDefault="00B76B18" w:rsidP="00B76B18">
      <w:pPr>
        <w:pStyle w:val="ListParagraph"/>
        <w:ind w:left="1080"/>
        <w:rPr>
          <w:rFonts w:ascii="Arial" w:hAnsi="Arial" w:cs="Arial"/>
          <w:sz w:val="24"/>
          <w:szCs w:val="24"/>
        </w:rPr>
      </w:pPr>
    </w:p>
    <w:p w14:paraId="5FA45921" w14:textId="77777777" w:rsidR="00C634A1" w:rsidRDefault="00C634A1" w:rsidP="00C634A1">
      <w:pPr>
        <w:pStyle w:val="ListParagraph"/>
        <w:ind w:left="360"/>
        <w:rPr>
          <w:rFonts w:ascii="Arial" w:hAnsi="Arial" w:cs="Arial"/>
          <w:sz w:val="24"/>
          <w:szCs w:val="24"/>
        </w:rPr>
      </w:pPr>
    </w:p>
    <w:p w14:paraId="46F10AAE" w14:textId="4DFA7418" w:rsidR="00C634A1" w:rsidRDefault="00C634A1" w:rsidP="00C634A1">
      <w:pPr>
        <w:pStyle w:val="ListParagraph"/>
        <w:numPr>
          <w:ilvl w:val="0"/>
          <w:numId w:val="2"/>
        </w:numPr>
        <w:rPr>
          <w:rFonts w:ascii="Arial" w:hAnsi="Arial" w:cs="Arial"/>
          <w:sz w:val="24"/>
          <w:szCs w:val="24"/>
        </w:rPr>
      </w:pPr>
      <w:r>
        <w:rPr>
          <w:rFonts w:ascii="Arial" w:hAnsi="Arial" w:cs="Arial"/>
          <w:sz w:val="24"/>
          <w:szCs w:val="24"/>
        </w:rPr>
        <w:t xml:space="preserve">The health risk that illicit </w:t>
      </w:r>
      <w:proofErr w:type="spellStart"/>
      <w:r>
        <w:rPr>
          <w:rFonts w:ascii="Arial" w:hAnsi="Arial" w:cs="Arial"/>
          <w:sz w:val="24"/>
          <w:szCs w:val="24"/>
        </w:rPr>
        <w:t>tabacco</w:t>
      </w:r>
      <w:proofErr w:type="spellEnd"/>
      <w:r>
        <w:rPr>
          <w:rFonts w:ascii="Arial" w:hAnsi="Arial" w:cs="Arial"/>
          <w:sz w:val="24"/>
          <w:szCs w:val="24"/>
        </w:rPr>
        <w:t xml:space="preserve"> products hold for the persons that use the same is accepted as a further factor which requires attention. </w:t>
      </w:r>
    </w:p>
    <w:p w14:paraId="162E4415" w14:textId="77777777" w:rsidR="00C634A1" w:rsidRPr="00C634A1" w:rsidRDefault="00C634A1" w:rsidP="00C634A1">
      <w:pPr>
        <w:pStyle w:val="ListParagraph"/>
        <w:ind w:left="360"/>
        <w:rPr>
          <w:rFonts w:ascii="Arial" w:hAnsi="Arial" w:cs="Arial"/>
          <w:sz w:val="24"/>
          <w:szCs w:val="24"/>
        </w:rPr>
      </w:pPr>
    </w:p>
    <w:p w14:paraId="47B150C6" w14:textId="07F6A815" w:rsidR="00CD60EA" w:rsidRDefault="00CD60EA" w:rsidP="004A564C">
      <w:pPr>
        <w:rPr>
          <w:rFonts w:ascii="Arial" w:hAnsi="Arial" w:cs="Arial"/>
          <w:sz w:val="24"/>
          <w:szCs w:val="24"/>
        </w:rPr>
      </w:pPr>
    </w:p>
    <w:p w14:paraId="414CFA66" w14:textId="77777777" w:rsidR="00C634A1" w:rsidRDefault="00C634A1" w:rsidP="00C634A1">
      <w:pPr>
        <w:rPr>
          <w:rFonts w:ascii="Arial" w:hAnsi="Arial" w:cs="Arial"/>
          <w:b/>
          <w:sz w:val="24"/>
          <w:szCs w:val="24"/>
        </w:rPr>
      </w:pPr>
      <w:r>
        <w:rPr>
          <w:rFonts w:ascii="Arial" w:hAnsi="Arial" w:cs="Arial"/>
          <w:b/>
          <w:sz w:val="24"/>
          <w:szCs w:val="24"/>
        </w:rPr>
        <w:t>NPA’S ROLE:</w:t>
      </w:r>
    </w:p>
    <w:p w14:paraId="1F7CB741" w14:textId="7140F9F1" w:rsidR="00C634A1" w:rsidRPr="00C634A1" w:rsidRDefault="00C634A1" w:rsidP="00C634A1">
      <w:pPr>
        <w:pStyle w:val="ListParagraph"/>
        <w:numPr>
          <w:ilvl w:val="0"/>
          <w:numId w:val="2"/>
        </w:numPr>
        <w:rPr>
          <w:rFonts w:ascii="Arial" w:hAnsi="Arial" w:cs="Arial"/>
          <w:b/>
          <w:sz w:val="24"/>
          <w:szCs w:val="24"/>
        </w:rPr>
      </w:pPr>
      <w:r w:rsidRPr="00C634A1">
        <w:rPr>
          <w:rFonts w:ascii="Arial" w:hAnsi="Arial" w:cs="Arial"/>
          <w:sz w:val="24"/>
          <w:szCs w:val="24"/>
        </w:rPr>
        <w:t>The NPA involved in the prosecuting of illicit cigarette offenders since</w:t>
      </w:r>
      <w:r>
        <w:rPr>
          <w:rFonts w:ascii="Arial" w:hAnsi="Arial" w:cs="Arial"/>
          <w:sz w:val="24"/>
          <w:szCs w:val="24"/>
        </w:rPr>
        <w:t xml:space="preserve"> its inception.</w:t>
      </w:r>
      <w:r w:rsidRPr="00C634A1">
        <w:rPr>
          <w:rFonts w:ascii="Arial" w:hAnsi="Arial" w:cs="Arial"/>
          <w:sz w:val="24"/>
          <w:szCs w:val="24"/>
        </w:rPr>
        <w:t xml:space="preserve"> The oldest case was investigated in 2000 and the prosecution instituted in 2003. The charges </w:t>
      </w:r>
      <w:r w:rsidRPr="00C634A1">
        <w:rPr>
          <w:rFonts w:ascii="Arial" w:hAnsi="Arial" w:cs="Arial"/>
          <w:i/>
          <w:sz w:val="24"/>
          <w:szCs w:val="24"/>
        </w:rPr>
        <w:t xml:space="preserve">inter alia </w:t>
      </w:r>
      <w:proofErr w:type="gramStart"/>
      <w:r w:rsidRPr="00C634A1">
        <w:rPr>
          <w:rFonts w:ascii="Arial" w:hAnsi="Arial" w:cs="Arial"/>
          <w:sz w:val="24"/>
          <w:szCs w:val="24"/>
        </w:rPr>
        <w:t>relates</w:t>
      </w:r>
      <w:proofErr w:type="gramEnd"/>
      <w:r w:rsidRPr="00C634A1">
        <w:rPr>
          <w:rFonts w:ascii="Arial" w:hAnsi="Arial" w:cs="Arial"/>
          <w:sz w:val="24"/>
          <w:szCs w:val="24"/>
        </w:rPr>
        <w:t xml:space="preserve"> to racketeering, “ghost” exports, false claiming of VAT and other customs and Excise offences and an amount of R280m is involved. The case is stil</w:t>
      </w:r>
      <w:r>
        <w:rPr>
          <w:rFonts w:ascii="Arial" w:hAnsi="Arial" w:cs="Arial"/>
          <w:sz w:val="24"/>
          <w:szCs w:val="24"/>
        </w:rPr>
        <w:t>l being litigated upon in court with t</w:t>
      </w:r>
      <w:r w:rsidRPr="00C634A1">
        <w:rPr>
          <w:rFonts w:ascii="Arial" w:hAnsi="Arial" w:cs="Arial"/>
          <w:sz w:val="24"/>
          <w:szCs w:val="24"/>
        </w:rPr>
        <w:t>he property of the accused and the companies involved are under restraint of a High Court order applied for by AFU</w:t>
      </w:r>
      <w:r>
        <w:rPr>
          <w:rFonts w:ascii="Arial" w:hAnsi="Arial" w:cs="Arial"/>
          <w:sz w:val="24"/>
          <w:szCs w:val="24"/>
        </w:rPr>
        <w:t>.</w:t>
      </w:r>
    </w:p>
    <w:p w14:paraId="64C17561" w14:textId="77777777" w:rsidR="00C634A1" w:rsidRPr="00C634A1" w:rsidRDefault="00C634A1" w:rsidP="00C634A1">
      <w:pPr>
        <w:pStyle w:val="ListParagraph"/>
        <w:ind w:left="360"/>
        <w:rPr>
          <w:rFonts w:ascii="Arial" w:hAnsi="Arial" w:cs="Arial"/>
          <w:b/>
          <w:sz w:val="24"/>
          <w:szCs w:val="24"/>
        </w:rPr>
      </w:pPr>
    </w:p>
    <w:p w14:paraId="3790311D" w14:textId="77777777" w:rsidR="003E25D2" w:rsidRDefault="003E25D2" w:rsidP="003E25D2">
      <w:pPr>
        <w:pStyle w:val="ListParagraph"/>
        <w:numPr>
          <w:ilvl w:val="0"/>
          <w:numId w:val="2"/>
        </w:numPr>
        <w:rPr>
          <w:rFonts w:ascii="Arial" w:hAnsi="Arial" w:cs="Arial"/>
          <w:sz w:val="24"/>
          <w:szCs w:val="24"/>
        </w:rPr>
      </w:pPr>
      <w:r w:rsidRPr="003E25D2">
        <w:rPr>
          <w:rFonts w:ascii="Arial" w:hAnsi="Arial" w:cs="Arial"/>
          <w:sz w:val="24"/>
          <w:szCs w:val="24"/>
        </w:rPr>
        <w:t xml:space="preserve">The NPA had as early as 2003 established four Specialized Tax Units (STU’s) in conjunction with SARS based in the major </w:t>
      </w:r>
      <w:proofErr w:type="spellStart"/>
      <w:r w:rsidRPr="003E25D2">
        <w:rPr>
          <w:rFonts w:ascii="Arial" w:hAnsi="Arial" w:cs="Arial"/>
          <w:sz w:val="24"/>
          <w:szCs w:val="24"/>
        </w:rPr>
        <w:t>centers</w:t>
      </w:r>
      <w:proofErr w:type="spellEnd"/>
      <w:r w:rsidRPr="003E25D2">
        <w:rPr>
          <w:rFonts w:ascii="Arial" w:hAnsi="Arial" w:cs="Arial"/>
          <w:sz w:val="24"/>
          <w:szCs w:val="24"/>
        </w:rPr>
        <w:t xml:space="preserve"> of Pretoria (Gauteng North), Johannesburg (Gauteng South), KZN and the Western Cape. </w:t>
      </w:r>
    </w:p>
    <w:p w14:paraId="31B8FDA7" w14:textId="77777777" w:rsidR="003E25D2" w:rsidRPr="003E25D2" w:rsidRDefault="003E25D2" w:rsidP="003E25D2">
      <w:pPr>
        <w:pStyle w:val="ListParagraph"/>
        <w:rPr>
          <w:rFonts w:ascii="Arial" w:hAnsi="Arial" w:cs="Arial"/>
          <w:sz w:val="24"/>
          <w:szCs w:val="24"/>
        </w:rPr>
      </w:pPr>
    </w:p>
    <w:p w14:paraId="539C6298" w14:textId="57973BC9" w:rsidR="00C634A1" w:rsidRDefault="003E25D2" w:rsidP="0028171D">
      <w:pPr>
        <w:pStyle w:val="ListParagraph"/>
        <w:numPr>
          <w:ilvl w:val="0"/>
          <w:numId w:val="2"/>
        </w:numPr>
        <w:rPr>
          <w:rFonts w:ascii="Arial" w:hAnsi="Arial" w:cs="Arial"/>
          <w:sz w:val="24"/>
          <w:szCs w:val="24"/>
        </w:rPr>
      </w:pPr>
      <w:r w:rsidRPr="00811E1E">
        <w:rPr>
          <w:rFonts w:ascii="Arial" w:hAnsi="Arial" w:cs="Arial"/>
          <w:sz w:val="24"/>
          <w:szCs w:val="24"/>
        </w:rPr>
        <w:t xml:space="preserve">These units comprised of dedicated prosecutors whose sole task was to deal with </w:t>
      </w:r>
      <w:r w:rsidR="00811E1E" w:rsidRPr="00811E1E">
        <w:rPr>
          <w:rFonts w:ascii="Arial" w:hAnsi="Arial" w:cs="Arial"/>
          <w:sz w:val="24"/>
          <w:szCs w:val="24"/>
        </w:rPr>
        <w:t xml:space="preserve">criminal </w:t>
      </w:r>
      <w:r w:rsidRPr="00811E1E">
        <w:rPr>
          <w:rFonts w:ascii="Arial" w:hAnsi="Arial" w:cs="Arial"/>
          <w:sz w:val="24"/>
          <w:szCs w:val="24"/>
        </w:rPr>
        <w:t xml:space="preserve">matters affecting the revenue of the country. The units from the four divisions serviced the other provinces that did not have their own STU. </w:t>
      </w:r>
    </w:p>
    <w:p w14:paraId="4DB4FFC6" w14:textId="77777777" w:rsidR="00811E1E" w:rsidRPr="00811E1E" w:rsidRDefault="00811E1E" w:rsidP="00811E1E">
      <w:pPr>
        <w:pStyle w:val="ListParagraph"/>
        <w:rPr>
          <w:rFonts w:ascii="Arial" w:hAnsi="Arial" w:cs="Arial"/>
          <w:sz w:val="24"/>
          <w:szCs w:val="24"/>
        </w:rPr>
      </w:pPr>
    </w:p>
    <w:p w14:paraId="541BC64C" w14:textId="77777777" w:rsidR="00C634A1" w:rsidRDefault="00C634A1" w:rsidP="00C634A1">
      <w:pPr>
        <w:pStyle w:val="ListParagraph"/>
        <w:numPr>
          <w:ilvl w:val="0"/>
          <w:numId w:val="2"/>
        </w:numPr>
        <w:rPr>
          <w:rFonts w:ascii="Arial" w:hAnsi="Arial" w:cs="Arial"/>
          <w:b/>
          <w:sz w:val="24"/>
          <w:szCs w:val="24"/>
        </w:rPr>
      </w:pPr>
      <w:r>
        <w:rPr>
          <w:rFonts w:ascii="Arial" w:hAnsi="Arial" w:cs="Arial"/>
          <w:sz w:val="24"/>
          <w:szCs w:val="24"/>
        </w:rPr>
        <w:t>The illicit tobacco trade matters were predominantly dealt with by the Component within the NPA using the following pieces of legislation:</w:t>
      </w:r>
    </w:p>
    <w:p w14:paraId="4893248E" w14:textId="77777777" w:rsidR="00C634A1" w:rsidRPr="00C634A1" w:rsidRDefault="00C634A1" w:rsidP="00C634A1">
      <w:pPr>
        <w:pStyle w:val="ListParagraph"/>
        <w:rPr>
          <w:rFonts w:ascii="Arial" w:hAnsi="Arial" w:cs="Arial"/>
          <w:sz w:val="24"/>
          <w:szCs w:val="24"/>
        </w:rPr>
      </w:pPr>
    </w:p>
    <w:p w14:paraId="221B0F8D" w14:textId="5BB8B99B" w:rsidR="00C634A1" w:rsidRDefault="00C634A1" w:rsidP="00C634A1">
      <w:pPr>
        <w:pStyle w:val="ListParagraph"/>
        <w:ind w:left="360"/>
        <w:rPr>
          <w:rFonts w:ascii="Arial" w:hAnsi="Arial" w:cs="Arial"/>
          <w:b/>
          <w:sz w:val="24"/>
          <w:szCs w:val="24"/>
        </w:rPr>
      </w:pPr>
      <w:r>
        <w:rPr>
          <w:rFonts w:ascii="Arial" w:hAnsi="Arial" w:cs="Arial"/>
          <w:b/>
          <w:sz w:val="24"/>
          <w:szCs w:val="24"/>
        </w:rPr>
        <w:t>a)</w:t>
      </w:r>
      <w:r>
        <w:rPr>
          <w:rFonts w:ascii="Arial" w:hAnsi="Arial" w:cs="Arial"/>
          <w:b/>
          <w:sz w:val="24"/>
          <w:szCs w:val="24"/>
        </w:rPr>
        <w:tab/>
      </w:r>
      <w:r w:rsidRPr="00C634A1">
        <w:rPr>
          <w:rFonts w:ascii="Arial" w:hAnsi="Arial" w:cs="Arial"/>
          <w:b/>
          <w:sz w:val="24"/>
          <w:szCs w:val="24"/>
        </w:rPr>
        <w:t>Customs and Excise Act</w:t>
      </w:r>
    </w:p>
    <w:p w14:paraId="0AD38C07" w14:textId="77777777" w:rsidR="00C634A1" w:rsidRDefault="00C634A1" w:rsidP="00C634A1">
      <w:pPr>
        <w:pStyle w:val="ListParagraph"/>
        <w:ind w:left="360"/>
        <w:rPr>
          <w:rFonts w:ascii="Arial" w:hAnsi="Arial" w:cs="Arial"/>
          <w:b/>
          <w:sz w:val="24"/>
          <w:szCs w:val="24"/>
        </w:rPr>
      </w:pPr>
      <w:r>
        <w:rPr>
          <w:rFonts w:ascii="Arial" w:hAnsi="Arial" w:cs="Arial"/>
          <w:sz w:val="24"/>
          <w:szCs w:val="24"/>
        </w:rPr>
        <w:tab/>
      </w:r>
      <w:r w:rsidRPr="009E6AC2">
        <w:rPr>
          <w:rFonts w:ascii="Arial" w:hAnsi="Arial" w:cs="Arial"/>
          <w:sz w:val="24"/>
          <w:szCs w:val="24"/>
        </w:rPr>
        <w:t>Section 78 Minor Offences</w:t>
      </w:r>
    </w:p>
    <w:p w14:paraId="69EDF4DB" w14:textId="77777777" w:rsidR="00C634A1" w:rsidRDefault="00C634A1" w:rsidP="00C634A1">
      <w:pPr>
        <w:pStyle w:val="ListParagraph"/>
        <w:ind w:left="360"/>
        <w:rPr>
          <w:rFonts w:ascii="Arial" w:hAnsi="Arial" w:cs="Arial"/>
          <w:b/>
          <w:sz w:val="24"/>
          <w:szCs w:val="24"/>
        </w:rPr>
      </w:pPr>
      <w:r>
        <w:rPr>
          <w:rFonts w:ascii="Arial" w:hAnsi="Arial" w:cs="Arial"/>
          <w:sz w:val="24"/>
          <w:szCs w:val="24"/>
        </w:rPr>
        <w:tab/>
      </w:r>
      <w:r w:rsidRPr="009E6AC2">
        <w:rPr>
          <w:rFonts w:ascii="Arial" w:hAnsi="Arial" w:cs="Arial"/>
          <w:sz w:val="24"/>
          <w:szCs w:val="24"/>
        </w:rPr>
        <w:t>Section 80 Serious Offences</w:t>
      </w:r>
    </w:p>
    <w:p w14:paraId="2AD1B4A6" w14:textId="77777777" w:rsidR="00C634A1" w:rsidRDefault="00C634A1" w:rsidP="00C634A1">
      <w:pPr>
        <w:pStyle w:val="ListParagraph"/>
        <w:ind w:left="360"/>
        <w:rPr>
          <w:rFonts w:ascii="Arial" w:hAnsi="Arial" w:cs="Arial"/>
          <w:b/>
          <w:sz w:val="24"/>
          <w:szCs w:val="24"/>
        </w:rPr>
      </w:pPr>
      <w:r>
        <w:rPr>
          <w:rFonts w:ascii="Arial" w:hAnsi="Arial" w:cs="Arial"/>
          <w:sz w:val="24"/>
          <w:szCs w:val="24"/>
        </w:rPr>
        <w:tab/>
      </w:r>
      <w:r w:rsidRPr="009E6AC2">
        <w:rPr>
          <w:rFonts w:ascii="Arial" w:hAnsi="Arial" w:cs="Arial"/>
          <w:sz w:val="24"/>
          <w:szCs w:val="24"/>
        </w:rPr>
        <w:t>Section 84 Statutory Fraud</w:t>
      </w:r>
    </w:p>
    <w:p w14:paraId="4DAE05F5" w14:textId="77777777" w:rsidR="00C634A1" w:rsidRDefault="00C634A1" w:rsidP="00C634A1">
      <w:pPr>
        <w:pStyle w:val="ListParagraph"/>
        <w:ind w:left="360"/>
        <w:rPr>
          <w:rFonts w:ascii="Arial" w:hAnsi="Arial" w:cs="Arial"/>
          <w:sz w:val="24"/>
          <w:szCs w:val="24"/>
        </w:rPr>
      </w:pPr>
    </w:p>
    <w:p w14:paraId="36633535" w14:textId="77777777" w:rsidR="00C634A1" w:rsidRDefault="00C634A1" w:rsidP="00C634A1">
      <w:pPr>
        <w:pStyle w:val="ListParagraph"/>
        <w:ind w:left="360"/>
        <w:rPr>
          <w:rFonts w:ascii="Arial" w:hAnsi="Arial" w:cs="Arial"/>
          <w:b/>
          <w:sz w:val="24"/>
          <w:szCs w:val="24"/>
        </w:rPr>
      </w:pPr>
      <w:r>
        <w:rPr>
          <w:rFonts w:ascii="Arial" w:hAnsi="Arial" w:cs="Arial"/>
          <w:b/>
          <w:sz w:val="24"/>
          <w:szCs w:val="24"/>
        </w:rPr>
        <w:t>b)</w:t>
      </w:r>
      <w:r>
        <w:rPr>
          <w:rFonts w:ascii="Arial" w:hAnsi="Arial" w:cs="Arial"/>
          <w:b/>
          <w:sz w:val="24"/>
          <w:szCs w:val="24"/>
        </w:rPr>
        <w:tab/>
      </w:r>
      <w:r w:rsidRPr="00C634A1">
        <w:rPr>
          <w:rFonts w:ascii="Arial" w:hAnsi="Arial" w:cs="Arial"/>
          <w:b/>
          <w:sz w:val="24"/>
          <w:szCs w:val="24"/>
        </w:rPr>
        <w:t>Tobacco Products Control Act</w:t>
      </w:r>
    </w:p>
    <w:p w14:paraId="2A3960FF" w14:textId="4E637D6A" w:rsidR="00C634A1" w:rsidRDefault="00C634A1" w:rsidP="00C634A1">
      <w:pPr>
        <w:pStyle w:val="ListParagraph"/>
        <w:ind w:left="360"/>
        <w:rPr>
          <w:rFonts w:ascii="Arial" w:hAnsi="Arial" w:cs="Arial"/>
          <w:b/>
          <w:sz w:val="24"/>
          <w:szCs w:val="24"/>
        </w:rPr>
      </w:pPr>
      <w:r>
        <w:rPr>
          <w:rFonts w:ascii="Arial" w:hAnsi="Arial" w:cs="Arial"/>
          <w:sz w:val="24"/>
          <w:szCs w:val="24"/>
        </w:rPr>
        <w:tab/>
        <w:t xml:space="preserve">Section </w:t>
      </w:r>
      <w:r w:rsidRPr="00C634A1">
        <w:rPr>
          <w:rFonts w:ascii="Arial" w:hAnsi="Arial" w:cs="Arial"/>
          <w:sz w:val="24"/>
          <w:szCs w:val="24"/>
        </w:rPr>
        <w:t xml:space="preserve">7 </w:t>
      </w:r>
      <w:r>
        <w:rPr>
          <w:rFonts w:ascii="Arial" w:hAnsi="Arial" w:cs="Arial"/>
          <w:sz w:val="24"/>
          <w:szCs w:val="24"/>
        </w:rPr>
        <w:t>related to</w:t>
      </w:r>
      <w:r w:rsidRPr="00C634A1">
        <w:rPr>
          <w:rFonts w:ascii="Arial" w:hAnsi="Arial" w:cs="Arial"/>
          <w:sz w:val="24"/>
          <w:szCs w:val="24"/>
        </w:rPr>
        <w:t xml:space="preserve"> the sale and advertising of tobacco products in certain </w:t>
      </w:r>
      <w:r>
        <w:rPr>
          <w:rFonts w:ascii="Arial" w:hAnsi="Arial" w:cs="Arial"/>
          <w:sz w:val="24"/>
          <w:szCs w:val="24"/>
        </w:rPr>
        <w:tab/>
      </w:r>
      <w:r w:rsidRPr="00C634A1">
        <w:rPr>
          <w:rFonts w:ascii="Arial" w:hAnsi="Arial" w:cs="Arial"/>
          <w:sz w:val="24"/>
          <w:szCs w:val="24"/>
        </w:rPr>
        <w:t xml:space="preserve">respects and </w:t>
      </w:r>
      <w:r>
        <w:rPr>
          <w:rFonts w:ascii="Arial" w:hAnsi="Arial" w:cs="Arial"/>
          <w:sz w:val="24"/>
          <w:szCs w:val="24"/>
        </w:rPr>
        <w:t>to what is</w:t>
      </w:r>
      <w:r w:rsidRPr="00C634A1">
        <w:rPr>
          <w:rFonts w:ascii="Arial" w:hAnsi="Arial" w:cs="Arial"/>
          <w:sz w:val="24"/>
          <w:szCs w:val="24"/>
        </w:rPr>
        <w:t xml:space="preserve"> to be reflected on packages; and for matters </w:t>
      </w:r>
      <w:r>
        <w:rPr>
          <w:rFonts w:ascii="Arial" w:hAnsi="Arial" w:cs="Arial"/>
          <w:sz w:val="24"/>
          <w:szCs w:val="24"/>
        </w:rPr>
        <w:tab/>
      </w:r>
      <w:r w:rsidRPr="00C634A1">
        <w:rPr>
          <w:rFonts w:ascii="Arial" w:hAnsi="Arial" w:cs="Arial"/>
          <w:sz w:val="24"/>
          <w:szCs w:val="24"/>
        </w:rPr>
        <w:t>connected therewith</w:t>
      </w:r>
    </w:p>
    <w:p w14:paraId="59CF3408" w14:textId="7D0BFFA7" w:rsidR="00C634A1" w:rsidRDefault="00C634A1" w:rsidP="00C634A1">
      <w:pPr>
        <w:pStyle w:val="ListParagraph"/>
        <w:ind w:left="360"/>
        <w:rPr>
          <w:rFonts w:ascii="Arial" w:hAnsi="Arial" w:cs="Arial"/>
          <w:b/>
          <w:sz w:val="24"/>
          <w:szCs w:val="24"/>
        </w:rPr>
      </w:pPr>
    </w:p>
    <w:p w14:paraId="505BA752" w14:textId="669A3819" w:rsidR="00C634A1" w:rsidRDefault="00C634A1" w:rsidP="00C634A1">
      <w:pPr>
        <w:pStyle w:val="ListParagraph"/>
        <w:ind w:left="360"/>
        <w:rPr>
          <w:rFonts w:ascii="Arial" w:hAnsi="Arial" w:cs="Arial"/>
          <w:b/>
          <w:sz w:val="24"/>
          <w:szCs w:val="24"/>
        </w:rPr>
      </w:pPr>
      <w:r>
        <w:rPr>
          <w:rFonts w:ascii="Arial" w:hAnsi="Arial" w:cs="Arial"/>
          <w:b/>
          <w:sz w:val="24"/>
          <w:szCs w:val="24"/>
        </w:rPr>
        <w:t>c)</w:t>
      </w:r>
      <w:r>
        <w:rPr>
          <w:rFonts w:ascii="Arial" w:hAnsi="Arial" w:cs="Arial"/>
          <w:b/>
          <w:sz w:val="24"/>
          <w:szCs w:val="24"/>
        </w:rPr>
        <w:tab/>
        <w:t>The Counterfeit Goods Act</w:t>
      </w:r>
    </w:p>
    <w:p w14:paraId="45670F58" w14:textId="0DA70838" w:rsidR="00C634A1" w:rsidRPr="00C634A1" w:rsidRDefault="00C634A1" w:rsidP="00C634A1">
      <w:pPr>
        <w:pStyle w:val="ListParagraph"/>
        <w:ind w:left="360"/>
        <w:rPr>
          <w:rFonts w:ascii="Arial" w:hAnsi="Arial" w:cs="Arial"/>
          <w:sz w:val="24"/>
          <w:szCs w:val="24"/>
        </w:rPr>
      </w:pPr>
      <w:r>
        <w:rPr>
          <w:rFonts w:ascii="Arial" w:hAnsi="Arial" w:cs="Arial"/>
          <w:b/>
          <w:sz w:val="24"/>
          <w:szCs w:val="24"/>
        </w:rPr>
        <w:tab/>
      </w:r>
      <w:r>
        <w:rPr>
          <w:rFonts w:ascii="Arial" w:hAnsi="Arial" w:cs="Arial"/>
          <w:sz w:val="24"/>
          <w:szCs w:val="24"/>
        </w:rPr>
        <w:t xml:space="preserve">Section 2 of the Act prohibits the manufacture, distribution or dealing in </w:t>
      </w:r>
      <w:r>
        <w:rPr>
          <w:rFonts w:ascii="Arial" w:hAnsi="Arial" w:cs="Arial"/>
          <w:sz w:val="24"/>
          <w:szCs w:val="24"/>
        </w:rPr>
        <w:tab/>
        <w:t>counterfeit goods.</w:t>
      </w:r>
    </w:p>
    <w:p w14:paraId="6E7C81FE" w14:textId="7AA59784" w:rsidR="00C634A1" w:rsidRDefault="00C634A1" w:rsidP="00C634A1">
      <w:pPr>
        <w:pStyle w:val="ListParagraph"/>
        <w:ind w:left="360"/>
        <w:rPr>
          <w:rFonts w:ascii="Arial" w:hAnsi="Arial" w:cs="Arial"/>
          <w:sz w:val="24"/>
          <w:szCs w:val="24"/>
        </w:rPr>
      </w:pPr>
      <w:r>
        <w:rPr>
          <w:rFonts w:ascii="Arial" w:hAnsi="Arial" w:cs="Arial"/>
          <w:b/>
          <w:sz w:val="24"/>
          <w:szCs w:val="24"/>
        </w:rPr>
        <w:tab/>
      </w:r>
    </w:p>
    <w:p w14:paraId="7E9C7732" w14:textId="77777777" w:rsidR="00C634A1" w:rsidRDefault="00C634A1" w:rsidP="00C634A1">
      <w:pPr>
        <w:pStyle w:val="ListParagraph"/>
        <w:ind w:left="360"/>
        <w:rPr>
          <w:rFonts w:ascii="Arial" w:hAnsi="Arial" w:cs="Arial"/>
          <w:b/>
          <w:sz w:val="24"/>
          <w:szCs w:val="24"/>
        </w:rPr>
      </w:pPr>
      <w:r>
        <w:rPr>
          <w:rFonts w:ascii="Arial" w:hAnsi="Arial" w:cs="Arial"/>
          <w:b/>
          <w:sz w:val="24"/>
          <w:szCs w:val="24"/>
        </w:rPr>
        <w:t>d)</w:t>
      </w:r>
      <w:r>
        <w:rPr>
          <w:rFonts w:ascii="Arial" w:hAnsi="Arial" w:cs="Arial"/>
          <w:b/>
          <w:sz w:val="24"/>
          <w:szCs w:val="24"/>
        </w:rPr>
        <w:tab/>
      </w:r>
      <w:r w:rsidRPr="00C634A1">
        <w:rPr>
          <w:rFonts w:ascii="Arial" w:hAnsi="Arial" w:cs="Arial"/>
          <w:b/>
          <w:sz w:val="24"/>
          <w:szCs w:val="24"/>
        </w:rPr>
        <w:t>Prevention of Organised Crime Act</w:t>
      </w:r>
    </w:p>
    <w:p w14:paraId="6AEF42D9" w14:textId="77777777" w:rsidR="00C634A1" w:rsidRDefault="00C634A1" w:rsidP="00C634A1">
      <w:pPr>
        <w:pStyle w:val="ListParagraph"/>
        <w:ind w:left="360"/>
        <w:rPr>
          <w:rFonts w:ascii="Arial" w:hAnsi="Arial" w:cs="Arial"/>
          <w:b/>
          <w:sz w:val="24"/>
          <w:szCs w:val="24"/>
        </w:rPr>
      </w:pPr>
      <w:r>
        <w:rPr>
          <w:rFonts w:ascii="Arial" w:hAnsi="Arial" w:cs="Arial"/>
          <w:sz w:val="24"/>
          <w:szCs w:val="24"/>
        </w:rPr>
        <w:tab/>
      </w:r>
      <w:r w:rsidRPr="009E6AC2">
        <w:rPr>
          <w:rFonts w:ascii="Arial" w:hAnsi="Arial" w:cs="Arial"/>
          <w:sz w:val="24"/>
          <w:szCs w:val="24"/>
        </w:rPr>
        <w:t>Section 2 (Racketeering)</w:t>
      </w:r>
    </w:p>
    <w:p w14:paraId="169332E8" w14:textId="475ADB9C" w:rsidR="00C634A1" w:rsidRDefault="00C634A1" w:rsidP="00C634A1">
      <w:pPr>
        <w:pStyle w:val="ListParagraph"/>
        <w:ind w:left="360"/>
        <w:rPr>
          <w:rFonts w:ascii="Arial" w:hAnsi="Arial" w:cs="Arial"/>
          <w:sz w:val="24"/>
          <w:szCs w:val="24"/>
          <w:lang w:val="en-US"/>
        </w:rPr>
      </w:pPr>
      <w:r>
        <w:rPr>
          <w:rFonts w:ascii="Arial" w:hAnsi="Arial" w:cs="Arial"/>
          <w:sz w:val="24"/>
          <w:szCs w:val="24"/>
          <w:lang w:val="en-US"/>
        </w:rPr>
        <w:tab/>
      </w:r>
      <w:r w:rsidRPr="009E6AC2">
        <w:rPr>
          <w:rFonts w:ascii="Arial" w:hAnsi="Arial" w:cs="Arial"/>
          <w:sz w:val="24"/>
          <w:szCs w:val="24"/>
          <w:lang w:val="en-US"/>
        </w:rPr>
        <w:t>Section 4</w:t>
      </w:r>
      <w:r>
        <w:rPr>
          <w:rFonts w:ascii="Arial" w:hAnsi="Arial" w:cs="Arial"/>
          <w:sz w:val="24"/>
          <w:szCs w:val="24"/>
          <w:lang w:val="en-US"/>
        </w:rPr>
        <w:t>, 5 and 6</w:t>
      </w:r>
      <w:r w:rsidRPr="009E6AC2">
        <w:rPr>
          <w:rFonts w:ascii="Arial" w:hAnsi="Arial" w:cs="Arial"/>
          <w:sz w:val="24"/>
          <w:szCs w:val="24"/>
          <w:lang w:val="en-US"/>
        </w:rPr>
        <w:t xml:space="preserve"> (Money Laundering)</w:t>
      </w:r>
    </w:p>
    <w:p w14:paraId="03A7C997" w14:textId="0DF8506E" w:rsidR="003E25D2" w:rsidRDefault="003E25D2" w:rsidP="00C634A1">
      <w:pPr>
        <w:pStyle w:val="ListParagraph"/>
        <w:ind w:left="360"/>
        <w:rPr>
          <w:rFonts w:ascii="Arial" w:hAnsi="Arial" w:cs="Arial"/>
          <w:sz w:val="24"/>
          <w:szCs w:val="24"/>
          <w:lang w:val="en-US"/>
        </w:rPr>
      </w:pPr>
      <w:r>
        <w:rPr>
          <w:rFonts w:ascii="Arial" w:hAnsi="Arial" w:cs="Arial"/>
          <w:sz w:val="24"/>
          <w:szCs w:val="24"/>
          <w:lang w:val="en-US"/>
        </w:rPr>
        <w:tab/>
        <w:t xml:space="preserve">Chapters 5 and 6 are used to freeze and recovery the proceeds of unlawful </w:t>
      </w:r>
      <w:r>
        <w:rPr>
          <w:rFonts w:ascii="Arial" w:hAnsi="Arial" w:cs="Arial"/>
          <w:sz w:val="24"/>
          <w:szCs w:val="24"/>
          <w:lang w:val="en-US"/>
        </w:rPr>
        <w:tab/>
        <w:t>activity &amp; the instrumentality of offences.</w:t>
      </w:r>
    </w:p>
    <w:p w14:paraId="10F40B98" w14:textId="7D6D7DF6" w:rsidR="003E25D2" w:rsidRDefault="003E25D2" w:rsidP="00C634A1">
      <w:pPr>
        <w:pStyle w:val="ListParagraph"/>
        <w:ind w:left="360"/>
        <w:rPr>
          <w:rFonts w:ascii="Arial" w:hAnsi="Arial" w:cs="Arial"/>
          <w:b/>
          <w:sz w:val="24"/>
          <w:szCs w:val="24"/>
        </w:rPr>
      </w:pPr>
    </w:p>
    <w:p w14:paraId="58DFE0AB" w14:textId="7E3B483F" w:rsidR="00791638" w:rsidRPr="00811E1E" w:rsidRDefault="003E25D2" w:rsidP="00791638">
      <w:pPr>
        <w:pStyle w:val="ListParagraph"/>
        <w:numPr>
          <w:ilvl w:val="0"/>
          <w:numId w:val="2"/>
        </w:numPr>
        <w:rPr>
          <w:rFonts w:ascii="Arial" w:hAnsi="Arial" w:cs="Arial"/>
          <w:b/>
          <w:sz w:val="24"/>
          <w:szCs w:val="24"/>
        </w:rPr>
      </w:pPr>
      <w:r w:rsidRPr="003E25D2">
        <w:rPr>
          <w:rFonts w:ascii="Arial" w:hAnsi="Arial" w:cs="Arial"/>
          <w:sz w:val="24"/>
          <w:szCs w:val="24"/>
        </w:rPr>
        <w:lastRenderedPageBreak/>
        <w:t>The</w:t>
      </w:r>
      <w:r w:rsidR="00C634A1" w:rsidRPr="003E25D2">
        <w:rPr>
          <w:rFonts w:ascii="Arial" w:hAnsi="Arial" w:cs="Arial"/>
          <w:sz w:val="24"/>
          <w:szCs w:val="24"/>
        </w:rPr>
        <w:t xml:space="preserve"> cases relating to illicit cigarettes reported to the NPA increased significantly during 2007. These cases were reported countrywide. The most cases were however reported at the border areas.</w:t>
      </w:r>
      <w:r>
        <w:rPr>
          <w:rFonts w:ascii="Arial" w:hAnsi="Arial" w:cs="Arial"/>
          <w:sz w:val="24"/>
          <w:szCs w:val="24"/>
        </w:rPr>
        <w:t xml:space="preserve"> </w:t>
      </w:r>
      <w:r w:rsidR="00791638" w:rsidRPr="00811E1E">
        <w:rPr>
          <w:rFonts w:ascii="Arial" w:hAnsi="Arial" w:cs="Arial"/>
          <w:sz w:val="24"/>
          <w:szCs w:val="24"/>
        </w:rPr>
        <w:t>By way of example, an analysis of our cases in the 2011 year for the NGD regions STU showed:</w:t>
      </w:r>
      <w:r w:rsidR="00791638" w:rsidRPr="00811E1E">
        <w:rPr>
          <w:rFonts w:ascii="Arial" w:hAnsi="Arial" w:cs="Arial"/>
          <w:sz w:val="24"/>
          <w:szCs w:val="24"/>
        </w:rPr>
        <w:br/>
      </w:r>
    </w:p>
    <w:p w14:paraId="1FBAEE91" w14:textId="77777777" w:rsidR="00791638" w:rsidRPr="00791638" w:rsidRDefault="00791638" w:rsidP="00791638">
      <w:pPr>
        <w:pStyle w:val="ListParagraph"/>
        <w:ind w:left="360"/>
        <w:rPr>
          <w:rFonts w:ascii="Arial" w:hAnsi="Arial" w:cs="Arial"/>
          <w:b/>
          <w:sz w:val="24"/>
          <w:szCs w:val="24"/>
        </w:rPr>
      </w:pPr>
      <w:r w:rsidRPr="00791638">
        <w:rPr>
          <w:rFonts w:ascii="Arial" w:hAnsi="Arial" w:cs="Arial"/>
          <w:b/>
          <w:sz w:val="24"/>
          <w:szCs w:val="24"/>
        </w:rPr>
        <w:t>Province Mpumalanga (Mozambique/Swaziland)</w:t>
      </w:r>
    </w:p>
    <w:p w14:paraId="615F0079" w14:textId="77777777" w:rsidR="00791638" w:rsidRPr="00791638" w:rsidRDefault="00791638" w:rsidP="00791638">
      <w:pPr>
        <w:pStyle w:val="ListParagraph"/>
        <w:ind w:left="360"/>
        <w:rPr>
          <w:rFonts w:ascii="Arial" w:hAnsi="Arial" w:cs="Arial"/>
          <w:sz w:val="24"/>
          <w:szCs w:val="24"/>
        </w:rPr>
      </w:pPr>
      <w:r w:rsidRPr="00791638">
        <w:rPr>
          <w:rFonts w:ascii="Arial" w:hAnsi="Arial" w:cs="Arial"/>
          <w:sz w:val="24"/>
          <w:szCs w:val="24"/>
        </w:rPr>
        <w:t>335 Cases prosecuted in Court</w:t>
      </w:r>
    </w:p>
    <w:p w14:paraId="14A20CF5" w14:textId="77777777" w:rsidR="00791638" w:rsidRPr="00791638" w:rsidRDefault="00791638" w:rsidP="00791638">
      <w:pPr>
        <w:pStyle w:val="ListParagraph"/>
        <w:ind w:left="360"/>
        <w:rPr>
          <w:rFonts w:ascii="Arial" w:hAnsi="Arial" w:cs="Arial"/>
          <w:sz w:val="24"/>
          <w:szCs w:val="24"/>
        </w:rPr>
      </w:pPr>
      <w:r w:rsidRPr="00791638">
        <w:rPr>
          <w:rFonts w:ascii="Arial" w:hAnsi="Arial" w:cs="Arial"/>
          <w:sz w:val="24"/>
          <w:szCs w:val="24"/>
        </w:rPr>
        <w:t>178 convicted and sentenced (53%)</w:t>
      </w:r>
    </w:p>
    <w:p w14:paraId="27D7D52B" w14:textId="77777777" w:rsidR="00791638" w:rsidRPr="00791638" w:rsidRDefault="00791638" w:rsidP="00791638">
      <w:pPr>
        <w:pStyle w:val="ListParagraph"/>
        <w:ind w:left="360"/>
        <w:rPr>
          <w:rFonts w:ascii="Arial" w:hAnsi="Arial" w:cs="Arial"/>
          <w:sz w:val="24"/>
          <w:szCs w:val="24"/>
        </w:rPr>
      </w:pPr>
      <w:r w:rsidRPr="00791638">
        <w:rPr>
          <w:rFonts w:ascii="Arial" w:hAnsi="Arial" w:cs="Arial"/>
          <w:sz w:val="24"/>
          <w:szCs w:val="24"/>
        </w:rPr>
        <w:t>55 warrants for arrest issued (16%)</w:t>
      </w:r>
    </w:p>
    <w:p w14:paraId="1E199503" w14:textId="77777777" w:rsidR="00791638" w:rsidRPr="00791638" w:rsidRDefault="00791638" w:rsidP="00791638">
      <w:pPr>
        <w:pStyle w:val="ListParagraph"/>
        <w:ind w:left="360"/>
        <w:rPr>
          <w:rFonts w:ascii="Arial" w:hAnsi="Arial" w:cs="Arial"/>
          <w:sz w:val="24"/>
          <w:szCs w:val="24"/>
        </w:rPr>
      </w:pPr>
      <w:r w:rsidRPr="00791638">
        <w:rPr>
          <w:rFonts w:ascii="Arial" w:hAnsi="Arial" w:cs="Arial"/>
          <w:sz w:val="24"/>
          <w:szCs w:val="24"/>
        </w:rPr>
        <w:t>34 cases withdrawn (10%)</w:t>
      </w:r>
    </w:p>
    <w:p w14:paraId="56764504" w14:textId="77777777" w:rsidR="00791638" w:rsidRPr="00791638" w:rsidRDefault="00791638" w:rsidP="00791638">
      <w:pPr>
        <w:pStyle w:val="ListParagraph"/>
        <w:ind w:left="360"/>
        <w:rPr>
          <w:rFonts w:ascii="Arial" w:hAnsi="Arial" w:cs="Arial"/>
          <w:b/>
          <w:sz w:val="24"/>
          <w:szCs w:val="24"/>
        </w:rPr>
      </w:pPr>
    </w:p>
    <w:p w14:paraId="12429BBF" w14:textId="77777777" w:rsidR="00791638" w:rsidRPr="00791638" w:rsidRDefault="00791638" w:rsidP="00791638">
      <w:pPr>
        <w:pStyle w:val="ListParagraph"/>
        <w:ind w:left="360"/>
        <w:rPr>
          <w:rFonts w:ascii="Arial" w:hAnsi="Arial" w:cs="Arial"/>
          <w:b/>
          <w:sz w:val="24"/>
          <w:szCs w:val="24"/>
        </w:rPr>
      </w:pPr>
      <w:r w:rsidRPr="00791638">
        <w:rPr>
          <w:rFonts w:ascii="Arial" w:hAnsi="Arial" w:cs="Arial"/>
          <w:b/>
          <w:sz w:val="24"/>
          <w:szCs w:val="24"/>
        </w:rPr>
        <w:t>Province Limpopo (Mozambique/Botswana/Zimbabwe)</w:t>
      </w:r>
    </w:p>
    <w:p w14:paraId="205DBA71" w14:textId="77777777" w:rsidR="00791638" w:rsidRPr="00791638" w:rsidRDefault="00791638" w:rsidP="00791638">
      <w:pPr>
        <w:pStyle w:val="ListParagraph"/>
        <w:ind w:left="360"/>
        <w:rPr>
          <w:rFonts w:ascii="Arial" w:hAnsi="Arial" w:cs="Arial"/>
          <w:sz w:val="24"/>
          <w:szCs w:val="24"/>
        </w:rPr>
      </w:pPr>
      <w:r w:rsidRPr="00791638">
        <w:rPr>
          <w:rFonts w:ascii="Arial" w:hAnsi="Arial" w:cs="Arial"/>
          <w:sz w:val="24"/>
          <w:szCs w:val="24"/>
        </w:rPr>
        <w:t>220 Cases prosecuted in Court</w:t>
      </w:r>
    </w:p>
    <w:p w14:paraId="46C6428A" w14:textId="77777777" w:rsidR="00791638" w:rsidRPr="00791638" w:rsidRDefault="00791638" w:rsidP="00791638">
      <w:pPr>
        <w:pStyle w:val="ListParagraph"/>
        <w:ind w:left="360"/>
        <w:rPr>
          <w:rFonts w:ascii="Arial" w:hAnsi="Arial" w:cs="Arial"/>
          <w:sz w:val="24"/>
          <w:szCs w:val="24"/>
        </w:rPr>
      </w:pPr>
      <w:r w:rsidRPr="00791638">
        <w:rPr>
          <w:rFonts w:ascii="Arial" w:hAnsi="Arial" w:cs="Arial"/>
          <w:sz w:val="24"/>
          <w:szCs w:val="24"/>
        </w:rPr>
        <w:t>194 convicted and sentenced (88%)</w:t>
      </w:r>
    </w:p>
    <w:p w14:paraId="3EF37888" w14:textId="77777777" w:rsidR="00791638" w:rsidRPr="00791638" w:rsidRDefault="00791638" w:rsidP="00791638">
      <w:pPr>
        <w:pStyle w:val="ListParagraph"/>
        <w:ind w:left="360"/>
        <w:rPr>
          <w:rFonts w:ascii="Arial" w:hAnsi="Arial" w:cs="Arial"/>
          <w:sz w:val="24"/>
          <w:szCs w:val="24"/>
        </w:rPr>
      </w:pPr>
      <w:r w:rsidRPr="00791638">
        <w:rPr>
          <w:rFonts w:ascii="Arial" w:hAnsi="Arial" w:cs="Arial"/>
          <w:sz w:val="24"/>
          <w:szCs w:val="24"/>
        </w:rPr>
        <w:t>14 warrants for arrest issued (6%)</w:t>
      </w:r>
    </w:p>
    <w:p w14:paraId="38485699" w14:textId="1D63CF6D" w:rsidR="00791638" w:rsidRPr="00791638" w:rsidRDefault="00791638" w:rsidP="00791638">
      <w:pPr>
        <w:pStyle w:val="ListParagraph"/>
        <w:ind w:left="360"/>
        <w:rPr>
          <w:rFonts w:ascii="Arial" w:hAnsi="Arial" w:cs="Arial"/>
          <w:sz w:val="24"/>
          <w:szCs w:val="24"/>
        </w:rPr>
      </w:pPr>
      <w:r w:rsidRPr="00791638">
        <w:rPr>
          <w:rFonts w:ascii="Arial" w:hAnsi="Arial" w:cs="Arial"/>
          <w:sz w:val="24"/>
          <w:szCs w:val="24"/>
        </w:rPr>
        <w:t>7 cases withdrawn (3%)</w:t>
      </w:r>
    </w:p>
    <w:p w14:paraId="3CFD2534" w14:textId="77777777" w:rsidR="00791638" w:rsidRPr="00791638" w:rsidRDefault="00791638" w:rsidP="00791638">
      <w:pPr>
        <w:pStyle w:val="ListParagraph"/>
        <w:ind w:left="360"/>
        <w:rPr>
          <w:rFonts w:ascii="Arial" w:hAnsi="Arial" w:cs="Arial"/>
          <w:b/>
          <w:sz w:val="24"/>
          <w:szCs w:val="24"/>
        </w:rPr>
      </w:pPr>
    </w:p>
    <w:p w14:paraId="0E8EEC18" w14:textId="1A309F4C" w:rsidR="00C634A1" w:rsidRPr="003D1898" w:rsidRDefault="000A6F67" w:rsidP="00E6541D">
      <w:pPr>
        <w:pStyle w:val="ListParagraph"/>
        <w:numPr>
          <w:ilvl w:val="0"/>
          <w:numId w:val="2"/>
        </w:numPr>
        <w:rPr>
          <w:rFonts w:ascii="Arial" w:hAnsi="Arial" w:cs="Arial"/>
          <w:b/>
          <w:sz w:val="24"/>
          <w:szCs w:val="24"/>
        </w:rPr>
      </w:pPr>
      <w:r w:rsidRPr="003D1898">
        <w:rPr>
          <w:rFonts w:ascii="Arial" w:hAnsi="Arial" w:cs="Arial"/>
          <w:sz w:val="24"/>
          <w:szCs w:val="24"/>
        </w:rPr>
        <w:t xml:space="preserve">In the year 2017, 124 cases were referred to the NPA of which 43 cases </w:t>
      </w:r>
      <w:r w:rsidR="00791638" w:rsidRPr="003D1898">
        <w:rPr>
          <w:rFonts w:ascii="Arial" w:hAnsi="Arial" w:cs="Arial"/>
          <w:sz w:val="24"/>
          <w:szCs w:val="24"/>
        </w:rPr>
        <w:t>have</w:t>
      </w:r>
      <w:r w:rsidRPr="003D1898">
        <w:rPr>
          <w:rFonts w:ascii="Arial" w:hAnsi="Arial" w:cs="Arial"/>
          <w:sz w:val="24"/>
          <w:szCs w:val="24"/>
        </w:rPr>
        <w:t xml:space="preserve"> finalized with a guilty outcome. Most cases are being litigated upon. </w:t>
      </w:r>
      <w:r w:rsidR="00B82751" w:rsidRPr="003D1898">
        <w:rPr>
          <w:rFonts w:ascii="Arial" w:hAnsi="Arial" w:cs="Arial"/>
          <w:sz w:val="24"/>
          <w:szCs w:val="24"/>
        </w:rPr>
        <w:t xml:space="preserve">My colleagues </w:t>
      </w:r>
      <w:proofErr w:type="spellStart"/>
      <w:r w:rsidR="00B82751" w:rsidRPr="003D1898">
        <w:rPr>
          <w:rFonts w:ascii="Arial" w:hAnsi="Arial" w:cs="Arial"/>
          <w:sz w:val="24"/>
          <w:szCs w:val="24"/>
        </w:rPr>
        <w:t>Advv</w:t>
      </w:r>
      <w:proofErr w:type="spellEnd"/>
      <w:r w:rsidR="00B82751" w:rsidRPr="003D1898">
        <w:rPr>
          <w:rFonts w:ascii="Arial" w:hAnsi="Arial" w:cs="Arial"/>
          <w:sz w:val="24"/>
          <w:szCs w:val="24"/>
        </w:rPr>
        <w:t xml:space="preserve"> van Heerden and </w:t>
      </w:r>
      <w:proofErr w:type="spellStart"/>
      <w:r w:rsidR="00B82751" w:rsidRPr="003D1898">
        <w:rPr>
          <w:rFonts w:ascii="Arial" w:hAnsi="Arial" w:cs="Arial"/>
          <w:sz w:val="24"/>
          <w:szCs w:val="24"/>
        </w:rPr>
        <w:t>Mosing</w:t>
      </w:r>
      <w:proofErr w:type="spellEnd"/>
      <w:r w:rsidR="00B82751" w:rsidRPr="003D1898">
        <w:rPr>
          <w:rFonts w:ascii="Arial" w:hAnsi="Arial" w:cs="Arial"/>
          <w:sz w:val="24"/>
          <w:szCs w:val="24"/>
        </w:rPr>
        <w:t xml:space="preserve"> can speak in greater detail on some of the types of cases we have processed.</w:t>
      </w:r>
    </w:p>
    <w:p w14:paraId="0A654908" w14:textId="77777777" w:rsidR="00B82751" w:rsidRPr="00B82751" w:rsidRDefault="00B82751" w:rsidP="00B82751">
      <w:pPr>
        <w:pStyle w:val="ListParagraph"/>
        <w:ind w:left="360"/>
        <w:rPr>
          <w:rFonts w:ascii="Arial" w:hAnsi="Arial" w:cs="Arial"/>
          <w:b/>
          <w:sz w:val="24"/>
          <w:szCs w:val="24"/>
        </w:rPr>
      </w:pPr>
    </w:p>
    <w:p w14:paraId="15361DC7" w14:textId="162039DB" w:rsidR="00B82751" w:rsidRDefault="00453C2C" w:rsidP="00453C2C">
      <w:pPr>
        <w:pStyle w:val="ListParagraph"/>
        <w:numPr>
          <w:ilvl w:val="0"/>
          <w:numId w:val="2"/>
        </w:numPr>
        <w:rPr>
          <w:rFonts w:ascii="Arial" w:hAnsi="Arial" w:cs="Arial"/>
          <w:sz w:val="24"/>
          <w:szCs w:val="24"/>
        </w:rPr>
      </w:pPr>
      <w:r w:rsidRPr="00453C2C">
        <w:rPr>
          <w:rFonts w:ascii="Arial" w:hAnsi="Arial" w:cs="Arial"/>
          <w:sz w:val="24"/>
          <w:szCs w:val="24"/>
        </w:rPr>
        <w:t>Some of the challenges that have become evident through the cases are the following:</w:t>
      </w:r>
    </w:p>
    <w:p w14:paraId="35EDEC40" w14:textId="6A724A7D" w:rsidR="00453C2C" w:rsidRPr="00453C2C" w:rsidRDefault="00453C2C" w:rsidP="00453C2C">
      <w:pPr>
        <w:pStyle w:val="ListParagraph"/>
        <w:ind w:left="360"/>
        <w:rPr>
          <w:rFonts w:ascii="Arial" w:hAnsi="Arial" w:cs="Arial"/>
          <w:sz w:val="24"/>
          <w:szCs w:val="24"/>
        </w:rPr>
      </w:pPr>
      <w:r>
        <w:rPr>
          <w:rFonts w:ascii="Arial" w:hAnsi="Arial" w:cs="Arial"/>
          <w:sz w:val="24"/>
          <w:szCs w:val="24"/>
        </w:rPr>
        <w:tab/>
      </w:r>
      <w:r w:rsidRPr="00453C2C">
        <w:rPr>
          <w:rFonts w:ascii="Arial" w:hAnsi="Arial" w:cs="Arial"/>
          <w:sz w:val="24"/>
          <w:szCs w:val="24"/>
        </w:rPr>
        <w:t>a.</w:t>
      </w:r>
      <w:r w:rsidRPr="00453C2C">
        <w:rPr>
          <w:rFonts w:ascii="Arial" w:hAnsi="Arial" w:cs="Arial"/>
          <w:sz w:val="24"/>
          <w:szCs w:val="24"/>
        </w:rPr>
        <w:tab/>
        <w:t xml:space="preserve">Complexity of organized structures </w:t>
      </w:r>
    </w:p>
    <w:p w14:paraId="038D297F" w14:textId="3DA09CB7" w:rsidR="00453C2C" w:rsidRPr="00453C2C" w:rsidRDefault="00453C2C" w:rsidP="00453C2C">
      <w:pPr>
        <w:pStyle w:val="ListParagraph"/>
        <w:ind w:left="360"/>
        <w:rPr>
          <w:rFonts w:ascii="Arial" w:hAnsi="Arial" w:cs="Arial"/>
          <w:sz w:val="24"/>
          <w:szCs w:val="24"/>
        </w:rPr>
      </w:pPr>
      <w:r>
        <w:rPr>
          <w:rFonts w:ascii="Arial" w:hAnsi="Arial" w:cs="Arial"/>
          <w:sz w:val="24"/>
          <w:szCs w:val="24"/>
        </w:rPr>
        <w:tab/>
      </w:r>
      <w:r w:rsidRPr="00453C2C">
        <w:rPr>
          <w:rFonts w:ascii="Arial" w:hAnsi="Arial" w:cs="Arial"/>
          <w:sz w:val="24"/>
          <w:szCs w:val="24"/>
        </w:rPr>
        <w:t>b.</w:t>
      </w:r>
      <w:r w:rsidRPr="00453C2C">
        <w:rPr>
          <w:rFonts w:ascii="Arial" w:hAnsi="Arial" w:cs="Arial"/>
          <w:sz w:val="24"/>
          <w:szCs w:val="24"/>
        </w:rPr>
        <w:tab/>
        <w:t>Cross Border involvement</w:t>
      </w:r>
    </w:p>
    <w:p w14:paraId="6BF1FDC3" w14:textId="39842A1E" w:rsidR="00453C2C" w:rsidRPr="00453C2C" w:rsidRDefault="00453C2C" w:rsidP="00453C2C">
      <w:pPr>
        <w:pStyle w:val="ListParagraph"/>
        <w:ind w:left="360"/>
        <w:rPr>
          <w:rFonts w:ascii="Arial" w:hAnsi="Arial" w:cs="Arial"/>
          <w:sz w:val="24"/>
          <w:szCs w:val="24"/>
        </w:rPr>
      </w:pPr>
      <w:r>
        <w:rPr>
          <w:rFonts w:ascii="Arial" w:hAnsi="Arial" w:cs="Arial"/>
          <w:sz w:val="24"/>
          <w:szCs w:val="24"/>
        </w:rPr>
        <w:tab/>
        <w:t>c</w:t>
      </w:r>
      <w:r w:rsidRPr="00453C2C">
        <w:rPr>
          <w:rFonts w:ascii="Arial" w:hAnsi="Arial" w:cs="Arial"/>
          <w:sz w:val="24"/>
          <w:szCs w:val="24"/>
        </w:rPr>
        <w:t>.</w:t>
      </w:r>
      <w:r w:rsidRPr="00453C2C">
        <w:rPr>
          <w:rFonts w:ascii="Arial" w:hAnsi="Arial" w:cs="Arial"/>
          <w:sz w:val="24"/>
          <w:szCs w:val="24"/>
        </w:rPr>
        <w:tab/>
      </w:r>
      <w:r>
        <w:rPr>
          <w:rFonts w:ascii="Arial" w:hAnsi="Arial" w:cs="Arial"/>
          <w:sz w:val="24"/>
          <w:szCs w:val="24"/>
        </w:rPr>
        <w:t xml:space="preserve">Foreign </w:t>
      </w:r>
      <w:r w:rsidRPr="00453C2C">
        <w:rPr>
          <w:rFonts w:ascii="Arial" w:hAnsi="Arial" w:cs="Arial"/>
          <w:sz w:val="24"/>
          <w:szCs w:val="24"/>
        </w:rPr>
        <w:t>persons involved.</w:t>
      </w:r>
    </w:p>
    <w:p w14:paraId="3DA10BCA" w14:textId="600F11DC" w:rsidR="00453C2C" w:rsidRPr="00453C2C" w:rsidRDefault="00453C2C" w:rsidP="00453C2C">
      <w:pPr>
        <w:pStyle w:val="ListParagraph"/>
        <w:ind w:left="360"/>
        <w:rPr>
          <w:rFonts w:ascii="Arial" w:hAnsi="Arial" w:cs="Arial"/>
          <w:sz w:val="24"/>
          <w:szCs w:val="24"/>
        </w:rPr>
      </w:pPr>
      <w:r>
        <w:rPr>
          <w:rFonts w:ascii="Arial" w:hAnsi="Arial" w:cs="Arial"/>
          <w:sz w:val="24"/>
          <w:szCs w:val="24"/>
        </w:rPr>
        <w:tab/>
        <w:t>d</w:t>
      </w:r>
      <w:r w:rsidRPr="00453C2C">
        <w:rPr>
          <w:rFonts w:ascii="Arial" w:hAnsi="Arial" w:cs="Arial"/>
          <w:sz w:val="24"/>
          <w:szCs w:val="24"/>
        </w:rPr>
        <w:t>.</w:t>
      </w:r>
      <w:r w:rsidRPr="00453C2C">
        <w:rPr>
          <w:rFonts w:ascii="Arial" w:hAnsi="Arial" w:cs="Arial"/>
          <w:sz w:val="24"/>
          <w:szCs w:val="24"/>
        </w:rPr>
        <w:tab/>
      </w:r>
      <w:r w:rsidR="00AF175C">
        <w:rPr>
          <w:rFonts w:ascii="Arial" w:hAnsi="Arial" w:cs="Arial"/>
          <w:sz w:val="24"/>
          <w:szCs w:val="24"/>
        </w:rPr>
        <w:t xml:space="preserve">Cost of analysis </w:t>
      </w:r>
    </w:p>
    <w:p w14:paraId="664E183A" w14:textId="48532884" w:rsidR="00453C2C" w:rsidRPr="00453C2C" w:rsidRDefault="00453C2C" w:rsidP="00453C2C">
      <w:pPr>
        <w:pStyle w:val="ListParagraph"/>
        <w:ind w:left="360"/>
        <w:rPr>
          <w:rFonts w:ascii="Arial" w:hAnsi="Arial" w:cs="Arial"/>
          <w:sz w:val="24"/>
          <w:szCs w:val="24"/>
        </w:rPr>
      </w:pPr>
      <w:r>
        <w:rPr>
          <w:rFonts w:ascii="Arial" w:hAnsi="Arial" w:cs="Arial"/>
          <w:sz w:val="24"/>
          <w:szCs w:val="24"/>
        </w:rPr>
        <w:tab/>
        <w:t>e</w:t>
      </w:r>
      <w:r w:rsidRPr="00453C2C">
        <w:rPr>
          <w:rFonts w:ascii="Arial" w:hAnsi="Arial" w:cs="Arial"/>
          <w:sz w:val="24"/>
          <w:szCs w:val="24"/>
        </w:rPr>
        <w:t>.</w:t>
      </w:r>
      <w:r w:rsidRPr="00453C2C">
        <w:rPr>
          <w:rFonts w:ascii="Arial" w:hAnsi="Arial" w:cs="Arial"/>
          <w:sz w:val="24"/>
          <w:szCs w:val="24"/>
        </w:rPr>
        <w:tab/>
        <w:t xml:space="preserve">Legal representation and defences </w:t>
      </w:r>
    </w:p>
    <w:p w14:paraId="6D585275" w14:textId="14F37C02" w:rsidR="00453C2C" w:rsidRPr="00453C2C" w:rsidRDefault="00453C2C" w:rsidP="00453C2C">
      <w:pPr>
        <w:pStyle w:val="ListParagraph"/>
        <w:ind w:left="360"/>
        <w:rPr>
          <w:rFonts w:ascii="Arial" w:hAnsi="Arial" w:cs="Arial"/>
          <w:sz w:val="24"/>
          <w:szCs w:val="24"/>
        </w:rPr>
      </w:pPr>
      <w:r>
        <w:rPr>
          <w:rFonts w:ascii="Arial" w:hAnsi="Arial" w:cs="Arial"/>
          <w:sz w:val="24"/>
          <w:szCs w:val="24"/>
        </w:rPr>
        <w:tab/>
        <w:t>f</w:t>
      </w:r>
      <w:r w:rsidRPr="00453C2C">
        <w:rPr>
          <w:rFonts w:ascii="Arial" w:hAnsi="Arial" w:cs="Arial"/>
          <w:sz w:val="24"/>
          <w:szCs w:val="24"/>
        </w:rPr>
        <w:t>.</w:t>
      </w:r>
      <w:r w:rsidRPr="00453C2C">
        <w:rPr>
          <w:rFonts w:ascii="Arial" w:hAnsi="Arial" w:cs="Arial"/>
          <w:sz w:val="24"/>
          <w:szCs w:val="24"/>
        </w:rPr>
        <w:tab/>
      </w:r>
      <w:proofErr w:type="spellStart"/>
      <w:r w:rsidR="00AF175C">
        <w:rPr>
          <w:rFonts w:ascii="Arial" w:hAnsi="Arial" w:cs="Arial"/>
          <w:sz w:val="24"/>
          <w:szCs w:val="24"/>
        </w:rPr>
        <w:t>Abscondment</w:t>
      </w:r>
      <w:proofErr w:type="spellEnd"/>
      <w:r w:rsidR="00AF175C">
        <w:rPr>
          <w:rFonts w:ascii="Arial" w:hAnsi="Arial" w:cs="Arial"/>
          <w:sz w:val="24"/>
          <w:szCs w:val="24"/>
        </w:rPr>
        <w:t xml:space="preserve"> of accused persons &amp; the l</w:t>
      </w:r>
      <w:r w:rsidRPr="00453C2C">
        <w:rPr>
          <w:rFonts w:ascii="Arial" w:hAnsi="Arial" w:cs="Arial"/>
          <w:sz w:val="24"/>
          <w:szCs w:val="24"/>
        </w:rPr>
        <w:t>egal process of extradition</w:t>
      </w:r>
    </w:p>
    <w:p w14:paraId="3261229C" w14:textId="77777777" w:rsidR="000A6F67" w:rsidRPr="000A6F67" w:rsidRDefault="000A6F67" w:rsidP="000A6F67">
      <w:pPr>
        <w:pStyle w:val="ListParagraph"/>
        <w:ind w:left="360"/>
        <w:rPr>
          <w:rFonts w:ascii="Arial" w:hAnsi="Arial" w:cs="Arial"/>
          <w:b/>
          <w:sz w:val="24"/>
          <w:szCs w:val="24"/>
        </w:rPr>
      </w:pPr>
    </w:p>
    <w:p w14:paraId="19FA08CE" w14:textId="162DB95D" w:rsidR="00B82751" w:rsidRPr="00B82751" w:rsidRDefault="000A6F67" w:rsidP="00E309E2">
      <w:pPr>
        <w:pStyle w:val="ListParagraph"/>
        <w:numPr>
          <w:ilvl w:val="0"/>
          <w:numId w:val="2"/>
        </w:numPr>
        <w:rPr>
          <w:rFonts w:ascii="Arial" w:hAnsi="Arial" w:cs="Arial"/>
          <w:b/>
          <w:sz w:val="24"/>
          <w:szCs w:val="24"/>
        </w:rPr>
      </w:pPr>
      <w:r w:rsidRPr="00B82751">
        <w:rPr>
          <w:rFonts w:ascii="Arial" w:hAnsi="Arial" w:cs="Arial"/>
          <w:sz w:val="24"/>
          <w:szCs w:val="24"/>
        </w:rPr>
        <w:t>The Asset Forfeiture Un</w:t>
      </w:r>
      <w:r w:rsidR="00B82751" w:rsidRPr="00B82751">
        <w:rPr>
          <w:rFonts w:ascii="Arial" w:hAnsi="Arial" w:cs="Arial"/>
          <w:sz w:val="24"/>
          <w:szCs w:val="24"/>
        </w:rPr>
        <w:t>i</w:t>
      </w:r>
      <w:r w:rsidRPr="00B82751">
        <w:rPr>
          <w:rFonts w:ascii="Arial" w:hAnsi="Arial" w:cs="Arial"/>
          <w:sz w:val="24"/>
          <w:szCs w:val="24"/>
        </w:rPr>
        <w:t>t has also played a significant r</w:t>
      </w:r>
      <w:r w:rsidR="00B82751" w:rsidRPr="00B82751">
        <w:rPr>
          <w:rFonts w:ascii="Arial" w:hAnsi="Arial" w:cs="Arial"/>
          <w:sz w:val="24"/>
          <w:szCs w:val="24"/>
        </w:rPr>
        <w:t xml:space="preserve">ole to address the proceeds or instrumentality of the offence by inter alia having obtained a restraint/s to the value of R70 million, Preservation orders of property to the value of R5 105 570.00 and </w:t>
      </w:r>
      <w:r w:rsidR="00B82751">
        <w:rPr>
          <w:rFonts w:ascii="Arial" w:hAnsi="Arial" w:cs="Arial"/>
          <w:sz w:val="24"/>
          <w:szCs w:val="24"/>
        </w:rPr>
        <w:t xml:space="preserve">forfeitures to the value </w:t>
      </w:r>
      <w:r w:rsidR="00B82751" w:rsidRPr="00B82751">
        <w:rPr>
          <w:rFonts w:ascii="Arial" w:hAnsi="Arial" w:cs="Arial"/>
          <w:sz w:val="24"/>
          <w:szCs w:val="24"/>
        </w:rPr>
        <w:t>of R602 410.00</w:t>
      </w:r>
      <w:r w:rsidR="00B82751">
        <w:rPr>
          <w:rFonts w:ascii="Arial" w:hAnsi="Arial" w:cs="Arial"/>
          <w:sz w:val="24"/>
          <w:szCs w:val="24"/>
        </w:rPr>
        <w:t>. My colleague will provide more detail on the cases dealt with by the AFU should this be required.</w:t>
      </w:r>
    </w:p>
    <w:p w14:paraId="09D0024E" w14:textId="77777777" w:rsidR="00B82751" w:rsidRPr="00B82751" w:rsidRDefault="00B82751" w:rsidP="00B82751">
      <w:pPr>
        <w:pStyle w:val="ListParagraph"/>
        <w:rPr>
          <w:rFonts w:ascii="Arial" w:hAnsi="Arial" w:cs="Arial"/>
          <w:b/>
          <w:sz w:val="24"/>
          <w:szCs w:val="24"/>
        </w:rPr>
      </w:pPr>
    </w:p>
    <w:p w14:paraId="579F0001" w14:textId="36463073" w:rsidR="00B82751" w:rsidRPr="00791638" w:rsidRDefault="00B82751" w:rsidP="00E309E2">
      <w:pPr>
        <w:pStyle w:val="ListParagraph"/>
        <w:numPr>
          <w:ilvl w:val="0"/>
          <w:numId w:val="2"/>
        </w:numPr>
        <w:rPr>
          <w:rFonts w:ascii="Arial" w:hAnsi="Arial" w:cs="Arial"/>
          <w:b/>
          <w:sz w:val="24"/>
          <w:szCs w:val="24"/>
        </w:rPr>
      </w:pPr>
      <w:r>
        <w:rPr>
          <w:rFonts w:ascii="Arial" w:hAnsi="Arial" w:cs="Arial"/>
          <w:sz w:val="24"/>
          <w:szCs w:val="24"/>
        </w:rPr>
        <w:t xml:space="preserve">The role of organized crime </w:t>
      </w:r>
      <w:proofErr w:type="gramStart"/>
      <w:r>
        <w:rPr>
          <w:rFonts w:ascii="Arial" w:hAnsi="Arial" w:cs="Arial"/>
          <w:sz w:val="24"/>
          <w:szCs w:val="24"/>
        </w:rPr>
        <w:t>in the area of</w:t>
      </w:r>
      <w:proofErr w:type="gramEnd"/>
      <w:r>
        <w:rPr>
          <w:rFonts w:ascii="Arial" w:hAnsi="Arial" w:cs="Arial"/>
          <w:sz w:val="24"/>
          <w:szCs w:val="24"/>
        </w:rPr>
        <w:t xml:space="preserve"> the illicit trade is one which the NPA has also dealt with, with our most significant case emanating from the </w:t>
      </w:r>
      <w:r w:rsidR="00791638">
        <w:rPr>
          <w:rFonts w:ascii="Arial" w:hAnsi="Arial" w:cs="Arial"/>
          <w:sz w:val="24"/>
          <w:szCs w:val="24"/>
        </w:rPr>
        <w:t xml:space="preserve">Western Cape in the </w:t>
      </w:r>
      <w:r w:rsidR="00791638">
        <w:rPr>
          <w:rFonts w:ascii="Arial" w:hAnsi="Arial" w:cs="Arial"/>
          <w:b/>
          <w:i/>
          <w:sz w:val="24"/>
          <w:szCs w:val="24"/>
        </w:rPr>
        <w:t xml:space="preserve">State versus De Vries and others </w:t>
      </w:r>
      <w:r w:rsidR="00791638">
        <w:rPr>
          <w:rFonts w:ascii="Arial" w:hAnsi="Arial" w:cs="Arial"/>
          <w:sz w:val="24"/>
          <w:szCs w:val="24"/>
        </w:rPr>
        <w:t>where the accused were successfully charged with racketeering and money laundering in relation to the hijacking of consignments of cigarettes and smuggling thereof.</w:t>
      </w:r>
    </w:p>
    <w:p w14:paraId="2B3D2A41" w14:textId="77777777" w:rsidR="00791638" w:rsidRPr="00791638" w:rsidRDefault="00791638" w:rsidP="00791638">
      <w:pPr>
        <w:pStyle w:val="ListParagraph"/>
        <w:rPr>
          <w:rFonts w:ascii="Arial" w:hAnsi="Arial" w:cs="Arial"/>
          <w:b/>
          <w:sz w:val="24"/>
          <w:szCs w:val="24"/>
        </w:rPr>
      </w:pPr>
    </w:p>
    <w:p w14:paraId="10009ACF" w14:textId="35E42FEE" w:rsidR="00AF175C" w:rsidRPr="003D1898" w:rsidRDefault="00791638" w:rsidP="00AF175C">
      <w:pPr>
        <w:pStyle w:val="ListParagraph"/>
        <w:numPr>
          <w:ilvl w:val="0"/>
          <w:numId w:val="2"/>
        </w:numPr>
        <w:rPr>
          <w:rFonts w:ascii="Arial" w:hAnsi="Arial" w:cs="Arial"/>
          <w:b/>
          <w:sz w:val="24"/>
          <w:szCs w:val="24"/>
        </w:rPr>
      </w:pPr>
      <w:r>
        <w:rPr>
          <w:rFonts w:ascii="Arial" w:hAnsi="Arial" w:cs="Arial"/>
          <w:sz w:val="24"/>
          <w:szCs w:val="24"/>
        </w:rPr>
        <w:t>The NPA sits at the centre of the criminal justice system being responsible for guiding investigations especially complex matters and the presentation of matters before courts. As such, we have observed best practices but are also able to deal with challenges that impact on our collective ability to effectively deal with illicit trade.</w:t>
      </w:r>
    </w:p>
    <w:p w14:paraId="04B6B2F9" w14:textId="77777777" w:rsidR="003D1898" w:rsidRPr="003D1898" w:rsidRDefault="003D1898" w:rsidP="003D1898">
      <w:pPr>
        <w:pStyle w:val="ListParagraph"/>
        <w:rPr>
          <w:rFonts w:ascii="Arial" w:hAnsi="Arial" w:cs="Arial"/>
          <w:b/>
          <w:sz w:val="24"/>
          <w:szCs w:val="24"/>
        </w:rPr>
      </w:pPr>
    </w:p>
    <w:p w14:paraId="0E0F86E5" w14:textId="194BBBC5" w:rsidR="003D1898" w:rsidRDefault="003D1898" w:rsidP="003D1898">
      <w:pPr>
        <w:pStyle w:val="ListParagraph"/>
        <w:ind w:left="360"/>
        <w:rPr>
          <w:rFonts w:ascii="Arial" w:hAnsi="Arial" w:cs="Arial"/>
          <w:b/>
          <w:sz w:val="24"/>
          <w:szCs w:val="24"/>
        </w:rPr>
      </w:pPr>
    </w:p>
    <w:p w14:paraId="096F2580" w14:textId="07FE4412" w:rsidR="003D1898" w:rsidRDefault="003D1898" w:rsidP="003D1898">
      <w:pPr>
        <w:pStyle w:val="ListParagraph"/>
        <w:ind w:left="360"/>
        <w:rPr>
          <w:rFonts w:ascii="Arial" w:hAnsi="Arial" w:cs="Arial"/>
          <w:b/>
          <w:sz w:val="24"/>
          <w:szCs w:val="24"/>
        </w:rPr>
      </w:pPr>
    </w:p>
    <w:p w14:paraId="40860C3A" w14:textId="718FF4EB" w:rsidR="003D1898" w:rsidRDefault="003D1898" w:rsidP="003D1898">
      <w:pPr>
        <w:pStyle w:val="ListParagraph"/>
        <w:ind w:left="360"/>
        <w:rPr>
          <w:rFonts w:ascii="Arial" w:hAnsi="Arial" w:cs="Arial"/>
          <w:b/>
          <w:sz w:val="24"/>
          <w:szCs w:val="24"/>
        </w:rPr>
      </w:pPr>
    </w:p>
    <w:p w14:paraId="3AB3D222" w14:textId="77777777" w:rsidR="003D1898" w:rsidRDefault="003D1898" w:rsidP="003D1898">
      <w:pPr>
        <w:pStyle w:val="ListParagraph"/>
        <w:ind w:left="360"/>
        <w:rPr>
          <w:rFonts w:ascii="Arial" w:hAnsi="Arial" w:cs="Arial"/>
          <w:b/>
          <w:sz w:val="24"/>
          <w:szCs w:val="24"/>
        </w:rPr>
      </w:pPr>
    </w:p>
    <w:p w14:paraId="023FBB9D" w14:textId="77777777" w:rsidR="00AF175C" w:rsidRPr="00AF175C" w:rsidRDefault="00AF175C" w:rsidP="00AF175C">
      <w:pPr>
        <w:pStyle w:val="ListParagraph"/>
        <w:rPr>
          <w:rFonts w:ascii="Arial" w:hAnsi="Arial" w:cs="Arial"/>
          <w:b/>
          <w:sz w:val="24"/>
          <w:szCs w:val="24"/>
        </w:rPr>
      </w:pPr>
    </w:p>
    <w:p w14:paraId="0550588C" w14:textId="0CD6301E" w:rsidR="00791638" w:rsidRPr="00AF175C" w:rsidRDefault="00F125AF" w:rsidP="00AF175C">
      <w:pPr>
        <w:pStyle w:val="ListParagraph"/>
        <w:ind w:left="360"/>
        <w:rPr>
          <w:rFonts w:ascii="Arial" w:hAnsi="Arial" w:cs="Arial"/>
          <w:b/>
          <w:sz w:val="24"/>
          <w:szCs w:val="24"/>
        </w:rPr>
      </w:pPr>
      <w:r w:rsidRPr="00AF175C">
        <w:rPr>
          <w:rFonts w:ascii="Arial" w:hAnsi="Arial" w:cs="Arial"/>
          <w:b/>
          <w:sz w:val="24"/>
          <w:szCs w:val="24"/>
        </w:rPr>
        <w:t xml:space="preserve">ASPECTS </w:t>
      </w:r>
      <w:r w:rsidR="00453C2C" w:rsidRPr="00AF175C">
        <w:rPr>
          <w:rFonts w:ascii="Arial" w:hAnsi="Arial" w:cs="Arial"/>
          <w:b/>
          <w:sz w:val="24"/>
          <w:szCs w:val="24"/>
        </w:rPr>
        <w:t>FOR ENGAGEMENT</w:t>
      </w:r>
    </w:p>
    <w:p w14:paraId="6B35F1C4" w14:textId="0F88E969" w:rsidR="00D722FF" w:rsidRDefault="00D722FF" w:rsidP="00791638">
      <w:pPr>
        <w:rPr>
          <w:rFonts w:ascii="Arial" w:hAnsi="Arial" w:cs="Arial"/>
          <w:b/>
          <w:sz w:val="24"/>
          <w:szCs w:val="24"/>
        </w:rPr>
      </w:pPr>
    </w:p>
    <w:p w14:paraId="126F28B4" w14:textId="2230F873" w:rsidR="00D722FF" w:rsidRPr="00D722FF" w:rsidRDefault="00D722FF" w:rsidP="00D722FF">
      <w:pPr>
        <w:pStyle w:val="ListParagraph"/>
        <w:numPr>
          <w:ilvl w:val="0"/>
          <w:numId w:val="4"/>
        </w:numPr>
        <w:rPr>
          <w:rFonts w:ascii="Arial" w:hAnsi="Arial" w:cs="Arial"/>
          <w:b/>
          <w:sz w:val="24"/>
          <w:szCs w:val="24"/>
        </w:rPr>
      </w:pPr>
      <w:r>
        <w:rPr>
          <w:rFonts w:ascii="Arial" w:hAnsi="Arial" w:cs="Arial"/>
          <w:b/>
          <w:sz w:val="24"/>
          <w:szCs w:val="24"/>
        </w:rPr>
        <w:t>Transnational nature</w:t>
      </w:r>
    </w:p>
    <w:p w14:paraId="4933875D" w14:textId="58DCD021" w:rsidR="00791638" w:rsidRDefault="00791638" w:rsidP="00791638">
      <w:pPr>
        <w:rPr>
          <w:rFonts w:ascii="Arial" w:hAnsi="Arial" w:cs="Arial"/>
          <w:b/>
          <w:sz w:val="24"/>
          <w:szCs w:val="24"/>
        </w:rPr>
      </w:pPr>
    </w:p>
    <w:p w14:paraId="2A29578F" w14:textId="130359E3" w:rsidR="00791638" w:rsidRDefault="00D722FF" w:rsidP="00791638">
      <w:pPr>
        <w:pStyle w:val="ListParagraph"/>
        <w:numPr>
          <w:ilvl w:val="0"/>
          <w:numId w:val="2"/>
        </w:numPr>
        <w:rPr>
          <w:rFonts w:ascii="Arial" w:hAnsi="Arial" w:cs="Arial"/>
          <w:sz w:val="24"/>
          <w:szCs w:val="24"/>
        </w:rPr>
      </w:pPr>
      <w:r>
        <w:rPr>
          <w:rFonts w:ascii="Arial" w:hAnsi="Arial" w:cs="Arial"/>
          <w:sz w:val="24"/>
          <w:szCs w:val="24"/>
        </w:rPr>
        <w:t>Information made available indicates that the illicit tobacco trade is a transnational problem with our country being considered a manufacturer, a market and a transit destination impacting not just on us but also our neighbouring countries.</w:t>
      </w:r>
    </w:p>
    <w:p w14:paraId="029C2273" w14:textId="77777777" w:rsidR="00D722FF" w:rsidRDefault="00D722FF" w:rsidP="00D722FF">
      <w:pPr>
        <w:pStyle w:val="ListParagraph"/>
        <w:ind w:left="360"/>
        <w:rPr>
          <w:rFonts w:ascii="Arial" w:hAnsi="Arial" w:cs="Arial"/>
          <w:sz w:val="24"/>
          <w:szCs w:val="24"/>
        </w:rPr>
      </w:pPr>
    </w:p>
    <w:p w14:paraId="1AFDBB33" w14:textId="7AC597CF" w:rsidR="00D722FF" w:rsidRDefault="00D722FF" w:rsidP="00791638">
      <w:pPr>
        <w:pStyle w:val="ListParagraph"/>
        <w:numPr>
          <w:ilvl w:val="0"/>
          <w:numId w:val="2"/>
        </w:numPr>
        <w:rPr>
          <w:rFonts w:ascii="Arial" w:hAnsi="Arial" w:cs="Arial"/>
          <w:sz w:val="24"/>
          <w:szCs w:val="24"/>
        </w:rPr>
      </w:pPr>
      <w:r>
        <w:rPr>
          <w:rFonts w:ascii="Arial" w:hAnsi="Arial" w:cs="Arial"/>
          <w:sz w:val="24"/>
          <w:szCs w:val="24"/>
        </w:rPr>
        <w:t xml:space="preserve">The porous nature of our borders and element of corruption to allow consignments to pass are factors which act as enablers requiring us to not only partner effectively domestically but also with our counterparts in our neighbouring countries. </w:t>
      </w:r>
    </w:p>
    <w:p w14:paraId="6E7CE382" w14:textId="77777777" w:rsidR="00D722FF" w:rsidRPr="00D722FF" w:rsidRDefault="00D722FF" w:rsidP="00D722FF">
      <w:pPr>
        <w:pStyle w:val="ListParagraph"/>
        <w:rPr>
          <w:rFonts w:ascii="Arial" w:hAnsi="Arial" w:cs="Arial"/>
          <w:sz w:val="24"/>
          <w:szCs w:val="24"/>
        </w:rPr>
      </w:pPr>
    </w:p>
    <w:p w14:paraId="095DCC8D" w14:textId="209C8174" w:rsidR="00D722FF" w:rsidRDefault="00D722FF" w:rsidP="00791638">
      <w:pPr>
        <w:pStyle w:val="ListParagraph"/>
        <w:numPr>
          <w:ilvl w:val="0"/>
          <w:numId w:val="2"/>
        </w:numPr>
        <w:rPr>
          <w:rFonts w:ascii="Arial" w:hAnsi="Arial" w:cs="Arial"/>
          <w:sz w:val="24"/>
          <w:szCs w:val="24"/>
        </w:rPr>
      </w:pPr>
      <w:r>
        <w:rPr>
          <w:rFonts w:ascii="Arial" w:hAnsi="Arial" w:cs="Arial"/>
          <w:sz w:val="24"/>
          <w:szCs w:val="24"/>
        </w:rPr>
        <w:t>Efforts are underway through ESAAMLG to determine the scale of the problem through a typology study specifically focusing on the illicit tobacco trade and money laundering to better understand the regional challenge and look at best practices in addressing the same. South Africa’s efforts are led by FIC and the DPCI in this regard.</w:t>
      </w:r>
    </w:p>
    <w:p w14:paraId="5D85466A" w14:textId="77777777" w:rsidR="00D722FF" w:rsidRPr="00D722FF" w:rsidRDefault="00D722FF" w:rsidP="00D722FF">
      <w:pPr>
        <w:pStyle w:val="ListParagraph"/>
        <w:rPr>
          <w:rFonts w:ascii="Arial" w:hAnsi="Arial" w:cs="Arial"/>
          <w:sz w:val="24"/>
          <w:szCs w:val="24"/>
        </w:rPr>
      </w:pPr>
    </w:p>
    <w:p w14:paraId="653280D5" w14:textId="4231CD37" w:rsidR="00D722FF" w:rsidRDefault="00D722FF" w:rsidP="00791638">
      <w:pPr>
        <w:pStyle w:val="ListParagraph"/>
        <w:numPr>
          <w:ilvl w:val="0"/>
          <w:numId w:val="2"/>
        </w:numPr>
        <w:rPr>
          <w:rFonts w:ascii="Arial" w:hAnsi="Arial" w:cs="Arial"/>
          <w:sz w:val="24"/>
          <w:szCs w:val="24"/>
        </w:rPr>
      </w:pPr>
      <w:r>
        <w:rPr>
          <w:rFonts w:ascii="Arial" w:hAnsi="Arial" w:cs="Arial"/>
          <w:sz w:val="24"/>
          <w:szCs w:val="24"/>
        </w:rPr>
        <w:t xml:space="preserve">It however requires us to collaborate more effectively with our counterparts in the region to address border management </w:t>
      </w:r>
      <w:r w:rsidR="00F125AF">
        <w:rPr>
          <w:rFonts w:ascii="Arial" w:hAnsi="Arial" w:cs="Arial"/>
          <w:sz w:val="24"/>
          <w:szCs w:val="24"/>
        </w:rPr>
        <w:t>to prevent consignments crossing our borders and or sharing of information allowing us to intercept consignments.</w:t>
      </w:r>
    </w:p>
    <w:p w14:paraId="0B9A9ADD" w14:textId="64EF5715" w:rsidR="00AF175C" w:rsidRDefault="00AF175C" w:rsidP="00AF175C">
      <w:pPr>
        <w:pStyle w:val="ListParagraph"/>
        <w:ind w:left="360"/>
        <w:rPr>
          <w:rFonts w:ascii="Arial" w:hAnsi="Arial" w:cs="Arial"/>
          <w:sz w:val="24"/>
          <w:szCs w:val="24"/>
        </w:rPr>
      </w:pPr>
    </w:p>
    <w:p w14:paraId="3E76A45F" w14:textId="728911B7" w:rsidR="00F125AF" w:rsidRPr="00791638" w:rsidRDefault="00F125AF" w:rsidP="00F125AF">
      <w:pPr>
        <w:pStyle w:val="ListParagraph"/>
        <w:ind w:left="360"/>
        <w:rPr>
          <w:rFonts w:ascii="Arial" w:hAnsi="Arial" w:cs="Arial"/>
          <w:sz w:val="24"/>
          <w:szCs w:val="24"/>
        </w:rPr>
      </w:pPr>
    </w:p>
    <w:p w14:paraId="64A2F6FE" w14:textId="3F5D9F67" w:rsidR="00C634A1" w:rsidRDefault="00F125AF" w:rsidP="00F125AF">
      <w:pPr>
        <w:pStyle w:val="ListParagraph"/>
        <w:numPr>
          <w:ilvl w:val="0"/>
          <w:numId w:val="4"/>
        </w:numPr>
        <w:rPr>
          <w:rFonts w:ascii="Arial" w:hAnsi="Arial" w:cs="Arial"/>
          <w:b/>
          <w:sz w:val="24"/>
          <w:szCs w:val="24"/>
        </w:rPr>
      </w:pPr>
      <w:r>
        <w:rPr>
          <w:rFonts w:ascii="Arial" w:hAnsi="Arial" w:cs="Arial"/>
          <w:b/>
          <w:sz w:val="24"/>
          <w:szCs w:val="24"/>
        </w:rPr>
        <w:t>Organized Activity</w:t>
      </w:r>
    </w:p>
    <w:p w14:paraId="05B9030B" w14:textId="682C87B1" w:rsidR="00F125AF" w:rsidRDefault="00F125AF" w:rsidP="00F125AF">
      <w:pPr>
        <w:rPr>
          <w:rFonts w:ascii="Arial" w:hAnsi="Arial" w:cs="Arial"/>
          <w:b/>
          <w:sz w:val="24"/>
          <w:szCs w:val="24"/>
        </w:rPr>
      </w:pPr>
    </w:p>
    <w:p w14:paraId="0F5E7748" w14:textId="12354A75" w:rsidR="00F125AF" w:rsidRDefault="00F125AF" w:rsidP="00F125AF">
      <w:pPr>
        <w:pStyle w:val="ListParagraph"/>
        <w:numPr>
          <w:ilvl w:val="0"/>
          <w:numId w:val="2"/>
        </w:numPr>
        <w:rPr>
          <w:rFonts w:ascii="Arial" w:hAnsi="Arial" w:cs="Arial"/>
          <w:sz w:val="24"/>
          <w:szCs w:val="24"/>
        </w:rPr>
      </w:pPr>
      <w:r>
        <w:rPr>
          <w:rFonts w:ascii="Arial" w:hAnsi="Arial" w:cs="Arial"/>
          <w:sz w:val="24"/>
          <w:szCs w:val="24"/>
        </w:rPr>
        <w:t>The complexity of the structures to produce and move product as well as disguise the proceeds require that the organized crime element be more effectively addressed.</w:t>
      </w:r>
    </w:p>
    <w:p w14:paraId="217629BF" w14:textId="77777777" w:rsidR="00F125AF" w:rsidRDefault="00F125AF" w:rsidP="00F125AF">
      <w:pPr>
        <w:pStyle w:val="ListParagraph"/>
        <w:ind w:left="360"/>
        <w:rPr>
          <w:rFonts w:ascii="Arial" w:hAnsi="Arial" w:cs="Arial"/>
          <w:sz w:val="24"/>
          <w:szCs w:val="24"/>
        </w:rPr>
      </w:pPr>
    </w:p>
    <w:p w14:paraId="5D7CA791" w14:textId="1360F73B" w:rsidR="00F125AF" w:rsidRDefault="00F125AF" w:rsidP="00F125AF">
      <w:pPr>
        <w:pStyle w:val="ListParagraph"/>
        <w:numPr>
          <w:ilvl w:val="0"/>
          <w:numId w:val="2"/>
        </w:numPr>
        <w:rPr>
          <w:rFonts w:ascii="Arial" w:hAnsi="Arial" w:cs="Arial"/>
          <w:sz w:val="24"/>
          <w:szCs w:val="24"/>
        </w:rPr>
      </w:pPr>
      <w:r>
        <w:rPr>
          <w:rFonts w:ascii="Arial" w:hAnsi="Arial" w:cs="Arial"/>
          <w:sz w:val="24"/>
          <w:szCs w:val="24"/>
        </w:rPr>
        <w:t xml:space="preserve">This requires </w:t>
      </w:r>
      <w:r w:rsidR="00956FF4">
        <w:rPr>
          <w:rFonts w:ascii="Arial" w:hAnsi="Arial" w:cs="Arial"/>
          <w:sz w:val="24"/>
          <w:szCs w:val="24"/>
        </w:rPr>
        <w:t>prioritization of the crime and collaboration within the CJS to address.</w:t>
      </w:r>
    </w:p>
    <w:p w14:paraId="4F59E06F" w14:textId="77777777" w:rsidR="00F125AF" w:rsidRPr="00F125AF" w:rsidRDefault="00F125AF" w:rsidP="00F125AF">
      <w:pPr>
        <w:pStyle w:val="ListParagraph"/>
        <w:rPr>
          <w:rFonts w:ascii="Arial" w:hAnsi="Arial" w:cs="Arial"/>
          <w:sz w:val="24"/>
          <w:szCs w:val="24"/>
        </w:rPr>
      </w:pPr>
    </w:p>
    <w:p w14:paraId="211575EE" w14:textId="3DE45C95" w:rsidR="00F125AF" w:rsidRDefault="00F125AF" w:rsidP="00F125AF">
      <w:pPr>
        <w:pStyle w:val="ListParagraph"/>
        <w:numPr>
          <w:ilvl w:val="0"/>
          <w:numId w:val="2"/>
        </w:numPr>
        <w:rPr>
          <w:rFonts w:ascii="Arial" w:hAnsi="Arial" w:cs="Arial"/>
          <w:sz w:val="24"/>
          <w:szCs w:val="24"/>
        </w:rPr>
      </w:pPr>
      <w:r>
        <w:rPr>
          <w:rFonts w:ascii="Arial" w:hAnsi="Arial" w:cs="Arial"/>
          <w:sz w:val="24"/>
          <w:szCs w:val="24"/>
        </w:rPr>
        <w:t xml:space="preserve">The DPCI is ideally placed to deal with such and the </w:t>
      </w:r>
      <w:r w:rsidR="00956FF4">
        <w:rPr>
          <w:rFonts w:ascii="Arial" w:hAnsi="Arial" w:cs="Arial"/>
          <w:sz w:val="24"/>
          <w:szCs w:val="24"/>
        </w:rPr>
        <w:t xml:space="preserve">Operations Committee as contemplated in section 17J of the SAPS Act of 1996 is the structure within which the approach to illicit trade should be dealt with. The NDPP on 1 September 2017, wrote to the Head of the DPCI requesting that the structure be constituted in order to address specific types of crime typologies impacting not just on the security of </w:t>
      </w:r>
      <w:proofErr w:type="gramStart"/>
      <w:r w:rsidR="00956FF4">
        <w:rPr>
          <w:rFonts w:ascii="Arial" w:hAnsi="Arial" w:cs="Arial"/>
          <w:sz w:val="24"/>
          <w:szCs w:val="24"/>
        </w:rPr>
        <w:t>the our</w:t>
      </w:r>
      <w:proofErr w:type="gramEnd"/>
      <w:r w:rsidR="00956FF4">
        <w:rPr>
          <w:rFonts w:ascii="Arial" w:hAnsi="Arial" w:cs="Arial"/>
          <w:sz w:val="24"/>
          <w:szCs w:val="24"/>
        </w:rPr>
        <w:t xml:space="preserve"> state but also the economy.</w:t>
      </w:r>
    </w:p>
    <w:p w14:paraId="7CC08CC7" w14:textId="33FA67ED" w:rsidR="00956FF4" w:rsidRDefault="00956FF4" w:rsidP="00956FF4">
      <w:pPr>
        <w:pStyle w:val="ListParagraph"/>
        <w:ind w:left="360"/>
        <w:rPr>
          <w:rFonts w:ascii="Arial" w:hAnsi="Arial" w:cs="Arial"/>
          <w:sz w:val="24"/>
          <w:szCs w:val="24"/>
        </w:rPr>
      </w:pPr>
    </w:p>
    <w:p w14:paraId="6CA0641E" w14:textId="77777777" w:rsidR="00956FF4" w:rsidRPr="00956FF4" w:rsidRDefault="00956FF4" w:rsidP="00956FF4">
      <w:pPr>
        <w:pStyle w:val="ListParagraph"/>
        <w:rPr>
          <w:rFonts w:ascii="Arial" w:hAnsi="Arial" w:cs="Arial"/>
          <w:sz w:val="24"/>
          <w:szCs w:val="24"/>
        </w:rPr>
      </w:pPr>
    </w:p>
    <w:p w14:paraId="2C384C5E" w14:textId="1C741B21" w:rsidR="00956FF4" w:rsidRDefault="00956FF4" w:rsidP="00956FF4">
      <w:pPr>
        <w:pStyle w:val="ListParagraph"/>
        <w:numPr>
          <w:ilvl w:val="0"/>
          <w:numId w:val="4"/>
        </w:numPr>
        <w:rPr>
          <w:rFonts w:ascii="Arial" w:hAnsi="Arial" w:cs="Arial"/>
          <w:b/>
          <w:sz w:val="24"/>
          <w:szCs w:val="24"/>
        </w:rPr>
      </w:pPr>
      <w:r>
        <w:rPr>
          <w:rFonts w:ascii="Arial" w:hAnsi="Arial" w:cs="Arial"/>
          <w:b/>
          <w:sz w:val="24"/>
          <w:szCs w:val="24"/>
        </w:rPr>
        <w:t>Interdepartmental</w:t>
      </w:r>
      <w:r w:rsidR="00EF1316">
        <w:rPr>
          <w:rFonts w:ascii="Arial" w:hAnsi="Arial" w:cs="Arial"/>
          <w:b/>
          <w:sz w:val="24"/>
          <w:szCs w:val="24"/>
        </w:rPr>
        <w:t xml:space="preserve"> Collaboration</w:t>
      </w:r>
    </w:p>
    <w:p w14:paraId="09720F90" w14:textId="77777777" w:rsidR="00956FF4" w:rsidRDefault="00956FF4" w:rsidP="00956FF4">
      <w:pPr>
        <w:pStyle w:val="ListParagraph"/>
        <w:rPr>
          <w:rFonts w:ascii="Arial" w:hAnsi="Arial" w:cs="Arial"/>
          <w:b/>
          <w:sz w:val="24"/>
          <w:szCs w:val="24"/>
        </w:rPr>
      </w:pPr>
    </w:p>
    <w:p w14:paraId="32C41242" w14:textId="3B91FD30" w:rsidR="00956FF4" w:rsidRDefault="00956FF4" w:rsidP="00956FF4">
      <w:pPr>
        <w:pStyle w:val="ListParagraph"/>
        <w:numPr>
          <w:ilvl w:val="0"/>
          <w:numId w:val="2"/>
        </w:numPr>
        <w:rPr>
          <w:rFonts w:ascii="Arial" w:hAnsi="Arial" w:cs="Arial"/>
          <w:sz w:val="24"/>
          <w:szCs w:val="24"/>
        </w:rPr>
      </w:pPr>
      <w:r>
        <w:rPr>
          <w:rFonts w:ascii="Arial" w:hAnsi="Arial" w:cs="Arial"/>
          <w:sz w:val="24"/>
          <w:szCs w:val="24"/>
        </w:rPr>
        <w:t>The role of the DPCI as being central to addressing the organized crime element has been stated.</w:t>
      </w:r>
    </w:p>
    <w:p w14:paraId="6AAB001D" w14:textId="77777777" w:rsidR="00956FF4" w:rsidRDefault="00956FF4" w:rsidP="00956FF4">
      <w:pPr>
        <w:pStyle w:val="ListParagraph"/>
        <w:ind w:left="360"/>
        <w:rPr>
          <w:rFonts w:ascii="Arial" w:hAnsi="Arial" w:cs="Arial"/>
          <w:sz w:val="24"/>
          <w:szCs w:val="24"/>
        </w:rPr>
      </w:pPr>
    </w:p>
    <w:p w14:paraId="54582FA6" w14:textId="2B52D2EB" w:rsidR="0070571F" w:rsidRDefault="0070571F" w:rsidP="00F969D2">
      <w:pPr>
        <w:pStyle w:val="ListParagraph"/>
        <w:numPr>
          <w:ilvl w:val="0"/>
          <w:numId w:val="2"/>
        </w:numPr>
        <w:rPr>
          <w:rFonts w:ascii="Arial" w:hAnsi="Arial" w:cs="Arial"/>
          <w:sz w:val="24"/>
          <w:szCs w:val="24"/>
        </w:rPr>
      </w:pPr>
      <w:r w:rsidRPr="00F969D2">
        <w:rPr>
          <w:rFonts w:ascii="Arial" w:hAnsi="Arial" w:cs="Arial"/>
          <w:sz w:val="24"/>
          <w:szCs w:val="24"/>
        </w:rPr>
        <w:lastRenderedPageBreak/>
        <w:t>Inter departmental cooperation</w:t>
      </w:r>
      <w:r w:rsidR="00F969D2">
        <w:rPr>
          <w:rFonts w:ascii="Arial" w:hAnsi="Arial" w:cs="Arial"/>
          <w:sz w:val="24"/>
          <w:szCs w:val="24"/>
        </w:rPr>
        <w:t xml:space="preserve"> is essential to be </w:t>
      </w:r>
      <w:proofErr w:type="gramStart"/>
      <w:r w:rsidR="00F969D2">
        <w:rPr>
          <w:rFonts w:ascii="Arial" w:hAnsi="Arial" w:cs="Arial"/>
          <w:sz w:val="24"/>
          <w:szCs w:val="24"/>
        </w:rPr>
        <w:t>in a position</w:t>
      </w:r>
      <w:proofErr w:type="gramEnd"/>
      <w:r w:rsidR="00F969D2">
        <w:rPr>
          <w:rFonts w:ascii="Arial" w:hAnsi="Arial" w:cs="Arial"/>
          <w:sz w:val="24"/>
          <w:szCs w:val="24"/>
        </w:rPr>
        <w:t xml:space="preserve"> to formulate an effective strategy and addressing illicit trade involving:</w:t>
      </w:r>
    </w:p>
    <w:p w14:paraId="753BD71F" w14:textId="77777777" w:rsidR="00F969D2" w:rsidRPr="00F969D2" w:rsidRDefault="00F969D2" w:rsidP="00F969D2">
      <w:pPr>
        <w:pStyle w:val="ListParagraph"/>
        <w:rPr>
          <w:rFonts w:ascii="Arial" w:hAnsi="Arial" w:cs="Arial"/>
          <w:sz w:val="24"/>
          <w:szCs w:val="24"/>
        </w:rPr>
      </w:pPr>
    </w:p>
    <w:p w14:paraId="36C590AF" w14:textId="1F913872" w:rsidR="00F969D2" w:rsidRPr="00F969D2" w:rsidRDefault="003D1898" w:rsidP="00F969D2">
      <w:pPr>
        <w:pStyle w:val="ListParagraph"/>
        <w:ind w:left="360"/>
        <w:rPr>
          <w:rFonts w:ascii="Arial" w:hAnsi="Arial" w:cs="Arial"/>
          <w:sz w:val="24"/>
          <w:szCs w:val="24"/>
        </w:rPr>
      </w:pPr>
      <w:r>
        <w:rPr>
          <w:rFonts w:ascii="Arial" w:hAnsi="Arial" w:cs="Arial"/>
          <w:sz w:val="24"/>
          <w:szCs w:val="24"/>
        </w:rPr>
        <w:tab/>
      </w:r>
      <w:r w:rsidR="00F969D2" w:rsidRPr="00F969D2">
        <w:rPr>
          <w:rFonts w:ascii="Arial" w:hAnsi="Arial" w:cs="Arial"/>
          <w:sz w:val="24"/>
          <w:szCs w:val="24"/>
        </w:rPr>
        <w:t>i.</w:t>
      </w:r>
      <w:r w:rsidR="00F969D2" w:rsidRPr="00F969D2">
        <w:rPr>
          <w:rFonts w:ascii="Arial" w:hAnsi="Arial" w:cs="Arial"/>
          <w:sz w:val="24"/>
          <w:szCs w:val="24"/>
        </w:rPr>
        <w:tab/>
        <w:t>SAPS DPCI</w:t>
      </w:r>
    </w:p>
    <w:p w14:paraId="544C5F38" w14:textId="212F3BF1" w:rsidR="00F969D2" w:rsidRPr="00F969D2" w:rsidRDefault="003D1898" w:rsidP="00F969D2">
      <w:pPr>
        <w:pStyle w:val="ListParagraph"/>
        <w:ind w:left="360"/>
        <w:rPr>
          <w:rFonts w:ascii="Arial" w:hAnsi="Arial" w:cs="Arial"/>
          <w:sz w:val="24"/>
          <w:szCs w:val="24"/>
        </w:rPr>
      </w:pPr>
      <w:r>
        <w:rPr>
          <w:rFonts w:ascii="Arial" w:hAnsi="Arial" w:cs="Arial"/>
          <w:sz w:val="24"/>
          <w:szCs w:val="24"/>
        </w:rPr>
        <w:tab/>
      </w:r>
      <w:r w:rsidR="00F969D2" w:rsidRPr="00F969D2">
        <w:rPr>
          <w:rFonts w:ascii="Arial" w:hAnsi="Arial" w:cs="Arial"/>
          <w:sz w:val="24"/>
          <w:szCs w:val="24"/>
        </w:rPr>
        <w:t>ii.</w:t>
      </w:r>
      <w:r w:rsidR="00F969D2" w:rsidRPr="00F969D2">
        <w:rPr>
          <w:rFonts w:ascii="Arial" w:hAnsi="Arial" w:cs="Arial"/>
          <w:sz w:val="24"/>
          <w:szCs w:val="24"/>
        </w:rPr>
        <w:tab/>
        <w:t>SAPS CI</w:t>
      </w:r>
    </w:p>
    <w:p w14:paraId="10EDBDE4" w14:textId="2C1B4DD1" w:rsidR="00F969D2" w:rsidRPr="00F969D2" w:rsidRDefault="003D1898" w:rsidP="00F969D2">
      <w:pPr>
        <w:pStyle w:val="ListParagraph"/>
        <w:ind w:left="360"/>
        <w:rPr>
          <w:rFonts w:ascii="Arial" w:hAnsi="Arial" w:cs="Arial"/>
          <w:sz w:val="24"/>
          <w:szCs w:val="24"/>
        </w:rPr>
      </w:pPr>
      <w:r>
        <w:rPr>
          <w:rFonts w:ascii="Arial" w:hAnsi="Arial" w:cs="Arial"/>
          <w:sz w:val="24"/>
          <w:szCs w:val="24"/>
        </w:rPr>
        <w:tab/>
      </w:r>
      <w:r w:rsidR="00F969D2" w:rsidRPr="00F969D2">
        <w:rPr>
          <w:rFonts w:ascii="Arial" w:hAnsi="Arial" w:cs="Arial"/>
          <w:sz w:val="24"/>
          <w:szCs w:val="24"/>
        </w:rPr>
        <w:t>iii.</w:t>
      </w:r>
      <w:r w:rsidR="00F969D2" w:rsidRPr="00F969D2">
        <w:rPr>
          <w:rFonts w:ascii="Arial" w:hAnsi="Arial" w:cs="Arial"/>
          <w:sz w:val="24"/>
          <w:szCs w:val="24"/>
        </w:rPr>
        <w:tab/>
        <w:t>SAPS Border Policing</w:t>
      </w:r>
    </w:p>
    <w:p w14:paraId="0B9A7F71" w14:textId="2E85066C" w:rsidR="00F969D2" w:rsidRPr="00F969D2" w:rsidRDefault="003D1898" w:rsidP="00F969D2">
      <w:pPr>
        <w:pStyle w:val="ListParagraph"/>
        <w:ind w:left="360"/>
        <w:rPr>
          <w:rFonts w:ascii="Arial" w:hAnsi="Arial" w:cs="Arial"/>
          <w:sz w:val="24"/>
          <w:szCs w:val="24"/>
        </w:rPr>
      </w:pPr>
      <w:r>
        <w:rPr>
          <w:rFonts w:ascii="Arial" w:hAnsi="Arial" w:cs="Arial"/>
          <w:sz w:val="24"/>
          <w:szCs w:val="24"/>
        </w:rPr>
        <w:tab/>
      </w:r>
      <w:r w:rsidR="00F969D2" w:rsidRPr="00F969D2">
        <w:rPr>
          <w:rFonts w:ascii="Arial" w:hAnsi="Arial" w:cs="Arial"/>
          <w:sz w:val="24"/>
          <w:szCs w:val="24"/>
        </w:rPr>
        <w:t>iv.</w:t>
      </w:r>
      <w:r w:rsidR="00F969D2" w:rsidRPr="00F969D2">
        <w:rPr>
          <w:rFonts w:ascii="Arial" w:hAnsi="Arial" w:cs="Arial"/>
          <w:sz w:val="24"/>
          <w:szCs w:val="24"/>
        </w:rPr>
        <w:tab/>
        <w:t>SARS Customs</w:t>
      </w:r>
    </w:p>
    <w:p w14:paraId="4117BA96" w14:textId="40541941" w:rsidR="00F969D2" w:rsidRPr="00F969D2" w:rsidRDefault="003D1898" w:rsidP="00F969D2">
      <w:pPr>
        <w:pStyle w:val="ListParagraph"/>
        <w:ind w:left="360"/>
        <w:rPr>
          <w:rFonts w:ascii="Arial" w:hAnsi="Arial" w:cs="Arial"/>
          <w:sz w:val="24"/>
          <w:szCs w:val="24"/>
        </w:rPr>
      </w:pPr>
      <w:r>
        <w:rPr>
          <w:rFonts w:ascii="Arial" w:hAnsi="Arial" w:cs="Arial"/>
          <w:sz w:val="24"/>
          <w:szCs w:val="24"/>
        </w:rPr>
        <w:tab/>
      </w:r>
      <w:r w:rsidR="00F969D2" w:rsidRPr="00F969D2">
        <w:rPr>
          <w:rFonts w:ascii="Arial" w:hAnsi="Arial" w:cs="Arial"/>
          <w:sz w:val="24"/>
          <w:szCs w:val="24"/>
        </w:rPr>
        <w:t>v.</w:t>
      </w:r>
      <w:r w:rsidR="00F969D2" w:rsidRPr="00F969D2">
        <w:rPr>
          <w:rFonts w:ascii="Arial" w:hAnsi="Arial" w:cs="Arial"/>
          <w:sz w:val="24"/>
          <w:szCs w:val="24"/>
        </w:rPr>
        <w:tab/>
        <w:t>SARS Canine unit</w:t>
      </w:r>
    </w:p>
    <w:p w14:paraId="465DF099" w14:textId="7559990B" w:rsidR="00F969D2" w:rsidRPr="00F969D2" w:rsidRDefault="003D1898" w:rsidP="00F969D2">
      <w:pPr>
        <w:pStyle w:val="ListParagraph"/>
        <w:ind w:left="360"/>
        <w:rPr>
          <w:rFonts w:ascii="Arial" w:hAnsi="Arial" w:cs="Arial"/>
          <w:sz w:val="24"/>
          <w:szCs w:val="24"/>
        </w:rPr>
      </w:pPr>
      <w:r>
        <w:rPr>
          <w:rFonts w:ascii="Arial" w:hAnsi="Arial" w:cs="Arial"/>
          <w:sz w:val="24"/>
          <w:szCs w:val="24"/>
        </w:rPr>
        <w:tab/>
      </w:r>
      <w:r w:rsidR="00F969D2" w:rsidRPr="00F969D2">
        <w:rPr>
          <w:rFonts w:ascii="Arial" w:hAnsi="Arial" w:cs="Arial"/>
          <w:sz w:val="24"/>
          <w:szCs w:val="24"/>
        </w:rPr>
        <w:t>vi.</w:t>
      </w:r>
      <w:r w:rsidR="00F969D2" w:rsidRPr="00F969D2">
        <w:rPr>
          <w:rFonts w:ascii="Arial" w:hAnsi="Arial" w:cs="Arial"/>
          <w:sz w:val="24"/>
          <w:szCs w:val="24"/>
        </w:rPr>
        <w:tab/>
        <w:t>SANDF</w:t>
      </w:r>
    </w:p>
    <w:p w14:paraId="23725BE3" w14:textId="09513150" w:rsidR="00F969D2" w:rsidRDefault="003D1898" w:rsidP="00F969D2">
      <w:pPr>
        <w:pStyle w:val="ListParagraph"/>
        <w:ind w:left="360"/>
        <w:rPr>
          <w:rFonts w:ascii="Arial" w:hAnsi="Arial" w:cs="Arial"/>
          <w:sz w:val="24"/>
          <w:szCs w:val="24"/>
        </w:rPr>
      </w:pPr>
      <w:r>
        <w:rPr>
          <w:rFonts w:ascii="Arial" w:hAnsi="Arial" w:cs="Arial"/>
          <w:sz w:val="24"/>
          <w:szCs w:val="24"/>
        </w:rPr>
        <w:tab/>
      </w:r>
      <w:r w:rsidR="00F969D2" w:rsidRPr="00F969D2">
        <w:rPr>
          <w:rFonts w:ascii="Arial" w:hAnsi="Arial" w:cs="Arial"/>
          <w:sz w:val="24"/>
          <w:szCs w:val="24"/>
        </w:rPr>
        <w:t>vii.</w:t>
      </w:r>
      <w:r w:rsidR="00F969D2" w:rsidRPr="00F969D2">
        <w:rPr>
          <w:rFonts w:ascii="Arial" w:hAnsi="Arial" w:cs="Arial"/>
          <w:sz w:val="24"/>
          <w:szCs w:val="24"/>
        </w:rPr>
        <w:tab/>
        <w:t>NPA STU and AFU</w:t>
      </w:r>
    </w:p>
    <w:p w14:paraId="288F8E5D" w14:textId="6D11F538" w:rsidR="00F969D2" w:rsidRDefault="003D1898" w:rsidP="00F969D2">
      <w:pPr>
        <w:pStyle w:val="ListParagraph"/>
        <w:ind w:left="360"/>
        <w:rPr>
          <w:rFonts w:ascii="Arial" w:hAnsi="Arial" w:cs="Arial"/>
          <w:sz w:val="24"/>
          <w:szCs w:val="24"/>
        </w:rPr>
      </w:pPr>
      <w:r>
        <w:rPr>
          <w:rFonts w:ascii="Arial" w:hAnsi="Arial" w:cs="Arial"/>
          <w:sz w:val="24"/>
          <w:szCs w:val="24"/>
        </w:rPr>
        <w:tab/>
      </w:r>
      <w:r w:rsidR="00F969D2">
        <w:rPr>
          <w:rFonts w:ascii="Arial" w:hAnsi="Arial" w:cs="Arial"/>
          <w:sz w:val="24"/>
          <w:szCs w:val="24"/>
        </w:rPr>
        <w:t xml:space="preserve">viii. </w:t>
      </w:r>
      <w:r>
        <w:rPr>
          <w:rFonts w:ascii="Arial" w:hAnsi="Arial" w:cs="Arial"/>
          <w:sz w:val="24"/>
          <w:szCs w:val="24"/>
        </w:rPr>
        <w:tab/>
      </w:r>
      <w:proofErr w:type="spellStart"/>
      <w:r w:rsidR="00F969D2">
        <w:rPr>
          <w:rFonts w:ascii="Arial" w:hAnsi="Arial" w:cs="Arial"/>
          <w:sz w:val="24"/>
          <w:szCs w:val="24"/>
        </w:rPr>
        <w:t>DoHA</w:t>
      </w:r>
      <w:proofErr w:type="spellEnd"/>
    </w:p>
    <w:p w14:paraId="15B714CF" w14:textId="2BA6164D" w:rsidR="00F969D2" w:rsidRDefault="00F969D2" w:rsidP="00F969D2">
      <w:pPr>
        <w:pStyle w:val="ListParagraph"/>
        <w:ind w:left="360"/>
        <w:rPr>
          <w:rFonts w:ascii="Arial" w:hAnsi="Arial" w:cs="Arial"/>
          <w:sz w:val="24"/>
          <w:szCs w:val="24"/>
        </w:rPr>
      </w:pPr>
    </w:p>
    <w:p w14:paraId="25B1C748" w14:textId="031F7CC3" w:rsidR="00F969D2" w:rsidRPr="00F969D2" w:rsidRDefault="00F969D2" w:rsidP="00F969D2">
      <w:pPr>
        <w:pStyle w:val="ListParagraph"/>
        <w:numPr>
          <w:ilvl w:val="0"/>
          <w:numId w:val="2"/>
        </w:numPr>
        <w:rPr>
          <w:rFonts w:ascii="Arial" w:hAnsi="Arial" w:cs="Arial"/>
          <w:sz w:val="24"/>
          <w:szCs w:val="24"/>
        </w:rPr>
      </w:pPr>
      <w:r>
        <w:rPr>
          <w:rFonts w:ascii="Arial" w:hAnsi="Arial" w:cs="Arial"/>
          <w:sz w:val="24"/>
          <w:szCs w:val="24"/>
        </w:rPr>
        <w:t>Together with the various stakeholders a tiered approach will have to be adopted based on best practices observed. Some of these are:</w:t>
      </w:r>
    </w:p>
    <w:p w14:paraId="69A5A154" w14:textId="2DF1FCB6" w:rsidR="00F969D2" w:rsidRDefault="00F969D2" w:rsidP="0070571F">
      <w:pPr>
        <w:pStyle w:val="ListParagraph"/>
        <w:numPr>
          <w:ilvl w:val="2"/>
          <w:numId w:val="2"/>
        </w:numPr>
        <w:rPr>
          <w:rFonts w:ascii="Arial" w:hAnsi="Arial" w:cs="Arial"/>
          <w:sz w:val="24"/>
          <w:szCs w:val="24"/>
        </w:rPr>
      </w:pPr>
      <w:r>
        <w:rPr>
          <w:rFonts w:ascii="Arial" w:hAnsi="Arial" w:cs="Arial"/>
          <w:sz w:val="24"/>
          <w:szCs w:val="24"/>
        </w:rPr>
        <w:t xml:space="preserve">Use of civil penalties involving smaller consignments and where foreigners are involved. Collaboration with </w:t>
      </w:r>
      <w:proofErr w:type="spellStart"/>
      <w:r>
        <w:rPr>
          <w:rFonts w:ascii="Arial" w:hAnsi="Arial" w:cs="Arial"/>
          <w:sz w:val="24"/>
          <w:szCs w:val="24"/>
        </w:rPr>
        <w:t>DoHA</w:t>
      </w:r>
      <w:proofErr w:type="spellEnd"/>
      <w:r>
        <w:rPr>
          <w:rFonts w:ascii="Arial" w:hAnsi="Arial" w:cs="Arial"/>
          <w:sz w:val="24"/>
          <w:szCs w:val="24"/>
        </w:rPr>
        <w:t xml:space="preserve"> to effectively deal with the foreigners thereafter will be necessary. </w:t>
      </w:r>
    </w:p>
    <w:p w14:paraId="5628E7BE" w14:textId="397AD229" w:rsidR="0070571F" w:rsidRPr="009E6AC2" w:rsidRDefault="0070571F" w:rsidP="0070571F">
      <w:pPr>
        <w:pStyle w:val="ListParagraph"/>
        <w:numPr>
          <w:ilvl w:val="2"/>
          <w:numId w:val="2"/>
        </w:numPr>
        <w:rPr>
          <w:rFonts w:ascii="Arial" w:hAnsi="Arial" w:cs="Arial"/>
          <w:sz w:val="24"/>
          <w:szCs w:val="24"/>
        </w:rPr>
      </w:pPr>
      <w:r w:rsidRPr="009E6AC2">
        <w:rPr>
          <w:rFonts w:ascii="Arial" w:hAnsi="Arial" w:cs="Arial"/>
          <w:sz w:val="24"/>
          <w:szCs w:val="24"/>
        </w:rPr>
        <w:t xml:space="preserve">Establishment of a joint operational committee on the illicit trade in tobacco products </w:t>
      </w:r>
      <w:r w:rsidR="00F969D2">
        <w:rPr>
          <w:rFonts w:ascii="Arial" w:hAnsi="Arial" w:cs="Arial"/>
          <w:sz w:val="24"/>
          <w:szCs w:val="24"/>
        </w:rPr>
        <w:t xml:space="preserve">as was in </w:t>
      </w:r>
      <w:r w:rsidRPr="009E6AC2">
        <w:rPr>
          <w:rFonts w:ascii="Arial" w:hAnsi="Arial" w:cs="Arial"/>
          <w:sz w:val="24"/>
          <w:szCs w:val="24"/>
        </w:rPr>
        <w:t>Limpopo</w:t>
      </w:r>
    </w:p>
    <w:p w14:paraId="7A4F4833" w14:textId="53856156" w:rsidR="0070571F" w:rsidRDefault="0070571F" w:rsidP="0070571F">
      <w:pPr>
        <w:pStyle w:val="ListParagraph"/>
        <w:numPr>
          <w:ilvl w:val="2"/>
          <w:numId w:val="2"/>
        </w:numPr>
        <w:rPr>
          <w:rFonts w:ascii="Arial" w:hAnsi="Arial" w:cs="Arial"/>
          <w:sz w:val="24"/>
          <w:szCs w:val="24"/>
        </w:rPr>
      </w:pPr>
      <w:proofErr w:type="spellStart"/>
      <w:r w:rsidRPr="009E6AC2">
        <w:rPr>
          <w:rFonts w:ascii="Arial" w:hAnsi="Arial" w:cs="Arial"/>
          <w:sz w:val="24"/>
          <w:szCs w:val="24"/>
        </w:rPr>
        <w:t>K</w:t>
      </w:r>
      <w:r w:rsidR="003D1898">
        <w:rPr>
          <w:rFonts w:ascii="Arial" w:hAnsi="Arial" w:cs="Arial"/>
          <w:sz w:val="24"/>
          <w:szCs w:val="24"/>
        </w:rPr>
        <w:t>omatipoort</w:t>
      </w:r>
      <w:proofErr w:type="spellEnd"/>
      <w:r w:rsidR="003D1898">
        <w:rPr>
          <w:rFonts w:ascii="Arial" w:hAnsi="Arial" w:cs="Arial"/>
          <w:sz w:val="24"/>
          <w:szCs w:val="24"/>
        </w:rPr>
        <w:t xml:space="preserve"> </w:t>
      </w:r>
      <w:proofErr w:type="spellStart"/>
      <w:r w:rsidR="003D1898">
        <w:rPr>
          <w:rFonts w:ascii="Arial" w:hAnsi="Arial" w:cs="Arial"/>
          <w:sz w:val="24"/>
          <w:szCs w:val="24"/>
        </w:rPr>
        <w:t>Tabacco</w:t>
      </w:r>
      <w:proofErr w:type="spellEnd"/>
      <w:r w:rsidR="003D1898">
        <w:rPr>
          <w:rFonts w:ascii="Arial" w:hAnsi="Arial" w:cs="Arial"/>
          <w:sz w:val="24"/>
          <w:szCs w:val="24"/>
        </w:rPr>
        <w:t xml:space="preserve"> Enforcement Group and </w:t>
      </w:r>
      <w:proofErr w:type="gramStart"/>
      <w:r w:rsidR="003D1898">
        <w:rPr>
          <w:rFonts w:ascii="Arial" w:hAnsi="Arial" w:cs="Arial"/>
          <w:sz w:val="24"/>
          <w:szCs w:val="24"/>
        </w:rPr>
        <w:t xml:space="preserve">the </w:t>
      </w:r>
      <w:r w:rsidRPr="009E6AC2">
        <w:rPr>
          <w:rFonts w:ascii="Arial" w:hAnsi="Arial" w:cs="Arial"/>
          <w:sz w:val="24"/>
          <w:szCs w:val="24"/>
        </w:rPr>
        <w:t xml:space="preserve"> E</w:t>
      </w:r>
      <w:r w:rsidR="003D1898">
        <w:rPr>
          <w:rFonts w:ascii="Arial" w:hAnsi="Arial" w:cs="Arial"/>
          <w:sz w:val="24"/>
          <w:szCs w:val="24"/>
        </w:rPr>
        <w:t>rmelo</w:t>
      </w:r>
      <w:proofErr w:type="gramEnd"/>
      <w:r w:rsidR="003D1898">
        <w:rPr>
          <w:rFonts w:ascii="Arial" w:hAnsi="Arial" w:cs="Arial"/>
          <w:sz w:val="24"/>
          <w:szCs w:val="24"/>
        </w:rPr>
        <w:t xml:space="preserve"> </w:t>
      </w:r>
      <w:proofErr w:type="spellStart"/>
      <w:r w:rsidRPr="009E6AC2">
        <w:rPr>
          <w:rFonts w:ascii="Arial" w:hAnsi="Arial" w:cs="Arial"/>
          <w:sz w:val="24"/>
          <w:szCs w:val="24"/>
        </w:rPr>
        <w:t>T</w:t>
      </w:r>
      <w:r w:rsidR="003D1898">
        <w:rPr>
          <w:rFonts w:ascii="Arial" w:hAnsi="Arial" w:cs="Arial"/>
          <w:sz w:val="24"/>
          <w:szCs w:val="24"/>
        </w:rPr>
        <w:t>abacco</w:t>
      </w:r>
      <w:proofErr w:type="spellEnd"/>
      <w:r w:rsidR="003D1898">
        <w:rPr>
          <w:rFonts w:ascii="Arial" w:hAnsi="Arial" w:cs="Arial"/>
          <w:sz w:val="24"/>
          <w:szCs w:val="24"/>
        </w:rPr>
        <w:t xml:space="preserve"> </w:t>
      </w:r>
      <w:r w:rsidRPr="009E6AC2">
        <w:rPr>
          <w:rFonts w:ascii="Arial" w:hAnsi="Arial" w:cs="Arial"/>
          <w:sz w:val="24"/>
          <w:szCs w:val="24"/>
        </w:rPr>
        <w:t>E</w:t>
      </w:r>
      <w:r w:rsidR="003D1898">
        <w:rPr>
          <w:rFonts w:ascii="Arial" w:hAnsi="Arial" w:cs="Arial"/>
          <w:sz w:val="24"/>
          <w:szCs w:val="24"/>
        </w:rPr>
        <w:t xml:space="preserve">nforcement </w:t>
      </w:r>
      <w:r w:rsidRPr="009E6AC2">
        <w:rPr>
          <w:rFonts w:ascii="Arial" w:hAnsi="Arial" w:cs="Arial"/>
          <w:sz w:val="24"/>
          <w:szCs w:val="24"/>
        </w:rPr>
        <w:t>G</w:t>
      </w:r>
      <w:r w:rsidR="003D1898">
        <w:rPr>
          <w:rFonts w:ascii="Arial" w:hAnsi="Arial" w:cs="Arial"/>
          <w:sz w:val="24"/>
          <w:szCs w:val="24"/>
        </w:rPr>
        <w:t xml:space="preserve">roup </w:t>
      </w:r>
      <w:r w:rsidRPr="009E6AC2">
        <w:rPr>
          <w:rFonts w:ascii="Arial" w:hAnsi="Arial" w:cs="Arial"/>
          <w:sz w:val="24"/>
          <w:szCs w:val="24"/>
        </w:rPr>
        <w:t xml:space="preserve">created to improve multi-disciplinary cooperation </w:t>
      </w:r>
      <w:r w:rsidR="00153E0C">
        <w:rPr>
          <w:rFonts w:ascii="Arial" w:hAnsi="Arial" w:cs="Arial"/>
          <w:sz w:val="24"/>
          <w:szCs w:val="24"/>
        </w:rPr>
        <w:t xml:space="preserve">servicing the </w:t>
      </w:r>
      <w:proofErr w:type="spellStart"/>
      <w:r w:rsidR="00153E0C">
        <w:rPr>
          <w:rFonts w:ascii="Arial" w:hAnsi="Arial" w:cs="Arial"/>
          <w:sz w:val="24"/>
          <w:szCs w:val="24"/>
        </w:rPr>
        <w:t>Mpumulanga</w:t>
      </w:r>
      <w:proofErr w:type="spellEnd"/>
      <w:r w:rsidR="00153E0C">
        <w:rPr>
          <w:rFonts w:ascii="Arial" w:hAnsi="Arial" w:cs="Arial"/>
          <w:sz w:val="24"/>
          <w:szCs w:val="24"/>
        </w:rPr>
        <w:t xml:space="preserve"> border posts.</w:t>
      </w:r>
    </w:p>
    <w:p w14:paraId="0B65486B" w14:textId="1E9417F2" w:rsidR="00F969D2" w:rsidRDefault="00F969D2" w:rsidP="0070571F">
      <w:pPr>
        <w:pStyle w:val="ListParagraph"/>
        <w:numPr>
          <w:ilvl w:val="2"/>
          <w:numId w:val="2"/>
        </w:numPr>
        <w:rPr>
          <w:rFonts w:ascii="Arial" w:hAnsi="Arial" w:cs="Arial"/>
          <w:sz w:val="24"/>
          <w:szCs w:val="24"/>
        </w:rPr>
      </w:pPr>
      <w:r>
        <w:rPr>
          <w:rFonts w:ascii="Arial" w:hAnsi="Arial" w:cs="Arial"/>
          <w:sz w:val="24"/>
          <w:szCs w:val="24"/>
        </w:rPr>
        <w:t>Identification of organized crime and/or corrupt officials for purposes of prioritization of investigations and prosecutions</w:t>
      </w:r>
    </w:p>
    <w:p w14:paraId="3267632D" w14:textId="1C66600B" w:rsidR="00F969D2" w:rsidRDefault="00F969D2" w:rsidP="0070571F">
      <w:pPr>
        <w:pStyle w:val="ListParagraph"/>
        <w:numPr>
          <w:ilvl w:val="2"/>
          <w:numId w:val="2"/>
        </w:numPr>
        <w:rPr>
          <w:rFonts w:ascii="Arial" w:hAnsi="Arial" w:cs="Arial"/>
          <w:sz w:val="24"/>
          <w:szCs w:val="24"/>
        </w:rPr>
      </w:pPr>
      <w:r>
        <w:rPr>
          <w:rFonts w:ascii="Arial" w:hAnsi="Arial" w:cs="Arial"/>
          <w:sz w:val="24"/>
          <w:szCs w:val="24"/>
        </w:rPr>
        <w:t xml:space="preserve">Identification of the </w:t>
      </w:r>
      <w:r w:rsidR="00EF1316">
        <w:rPr>
          <w:rFonts w:ascii="Arial" w:hAnsi="Arial" w:cs="Arial"/>
          <w:sz w:val="24"/>
          <w:szCs w:val="24"/>
        </w:rPr>
        <w:t>modus operandi and addressing with specific joint operations</w:t>
      </w:r>
    </w:p>
    <w:p w14:paraId="1E7F59C5" w14:textId="2D4172AB" w:rsidR="00EF1316" w:rsidRDefault="00EF1316" w:rsidP="0070571F">
      <w:pPr>
        <w:pStyle w:val="ListParagraph"/>
        <w:numPr>
          <w:ilvl w:val="2"/>
          <w:numId w:val="2"/>
        </w:numPr>
        <w:rPr>
          <w:rFonts w:ascii="Arial" w:hAnsi="Arial" w:cs="Arial"/>
          <w:sz w:val="24"/>
          <w:szCs w:val="24"/>
        </w:rPr>
      </w:pPr>
      <w:r>
        <w:rPr>
          <w:rFonts w:ascii="Arial" w:hAnsi="Arial" w:cs="Arial"/>
          <w:sz w:val="24"/>
          <w:szCs w:val="24"/>
        </w:rPr>
        <w:t>Better sharing of information and joint target setting.</w:t>
      </w:r>
    </w:p>
    <w:p w14:paraId="42D8CE02" w14:textId="04473E18" w:rsidR="00EF1316" w:rsidRDefault="00EF1316" w:rsidP="00EF1316">
      <w:pPr>
        <w:rPr>
          <w:rFonts w:ascii="Arial" w:hAnsi="Arial" w:cs="Arial"/>
          <w:sz w:val="24"/>
          <w:szCs w:val="24"/>
        </w:rPr>
      </w:pPr>
    </w:p>
    <w:p w14:paraId="3C25BFFD" w14:textId="43EE7F2C" w:rsidR="00EF1316" w:rsidRDefault="00EF1316" w:rsidP="00EF1316">
      <w:pPr>
        <w:pStyle w:val="ListParagraph"/>
        <w:numPr>
          <w:ilvl w:val="0"/>
          <w:numId w:val="2"/>
        </w:numPr>
        <w:rPr>
          <w:rFonts w:ascii="Arial" w:hAnsi="Arial" w:cs="Arial"/>
          <w:sz w:val="24"/>
          <w:szCs w:val="24"/>
        </w:rPr>
      </w:pPr>
      <w:r>
        <w:rPr>
          <w:rFonts w:ascii="Arial" w:hAnsi="Arial" w:cs="Arial"/>
          <w:sz w:val="24"/>
          <w:szCs w:val="24"/>
        </w:rPr>
        <w:t>The NPA provides a dedicated capacity to the DPCI and SARS in tax, organized crime and commercial crime which traverses the areas of illicit trade.</w:t>
      </w:r>
    </w:p>
    <w:p w14:paraId="2F918D42" w14:textId="77777777" w:rsidR="00EF1316" w:rsidRDefault="00EF1316" w:rsidP="00EF1316">
      <w:pPr>
        <w:pStyle w:val="ListParagraph"/>
        <w:ind w:left="360"/>
        <w:rPr>
          <w:rFonts w:ascii="Arial" w:hAnsi="Arial" w:cs="Arial"/>
          <w:sz w:val="24"/>
          <w:szCs w:val="24"/>
        </w:rPr>
      </w:pPr>
    </w:p>
    <w:p w14:paraId="1C874C5D" w14:textId="6BF850BA" w:rsidR="00EF1316" w:rsidRDefault="00EF1316" w:rsidP="00EF1316">
      <w:pPr>
        <w:pStyle w:val="ListParagraph"/>
        <w:numPr>
          <w:ilvl w:val="0"/>
          <w:numId w:val="2"/>
        </w:numPr>
        <w:rPr>
          <w:rFonts w:ascii="Arial" w:hAnsi="Arial" w:cs="Arial"/>
          <w:sz w:val="24"/>
          <w:szCs w:val="24"/>
        </w:rPr>
      </w:pPr>
      <w:r>
        <w:rPr>
          <w:rFonts w:ascii="Arial" w:hAnsi="Arial" w:cs="Arial"/>
          <w:sz w:val="24"/>
          <w:szCs w:val="24"/>
        </w:rPr>
        <w:t>The NPA is also in the process of finalizing a memorandum of understanding with SARS which will endeavour to improve collaboration, joint target setting and operations in joint priority focus areas.</w:t>
      </w:r>
    </w:p>
    <w:p w14:paraId="4EE8A182" w14:textId="77777777" w:rsidR="00EF1316" w:rsidRPr="00EF1316" w:rsidRDefault="00EF1316" w:rsidP="00EF1316">
      <w:pPr>
        <w:pStyle w:val="ListParagraph"/>
        <w:rPr>
          <w:rFonts w:ascii="Arial" w:hAnsi="Arial" w:cs="Arial"/>
          <w:sz w:val="24"/>
          <w:szCs w:val="24"/>
        </w:rPr>
      </w:pPr>
    </w:p>
    <w:p w14:paraId="303DD387" w14:textId="0850F4C5" w:rsidR="00EF1316" w:rsidRDefault="00EF1316" w:rsidP="00EF1316">
      <w:pPr>
        <w:pStyle w:val="ListParagraph"/>
        <w:numPr>
          <w:ilvl w:val="0"/>
          <w:numId w:val="4"/>
        </w:numPr>
        <w:rPr>
          <w:rFonts w:ascii="Arial" w:hAnsi="Arial" w:cs="Arial"/>
          <w:b/>
          <w:sz w:val="24"/>
          <w:szCs w:val="24"/>
        </w:rPr>
      </w:pPr>
      <w:r>
        <w:rPr>
          <w:rFonts w:ascii="Arial" w:hAnsi="Arial" w:cs="Arial"/>
          <w:b/>
          <w:sz w:val="24"/>
          <w:szCs w:val="24"/>
        </w:rPr>
        <w:t>Private Sector Engagement</w:t>
      </w:r>
    </w:p>
    <w:p w14:paraId="24CAE30A" w14:textId="77777777" w:rsidR="00EF1316" w:rsidRDefault="00EF1316" w:rsidP="00EF1316">
      <w:pPr>
        <w:pStyle w:val="ListParagraph"/>
        <w:rPr>
          <w:rFonts w:ascii="Arial" w:hAnsi="Arial" w:cs="Arial"/>
          <w:b/>
          <w:sz w:val="24"/>
          <w:szCs w:val="24"/>
        </w:rPr>
      </w:pPr>
    </w:p>
    <w:p w14:paraId="3050AB51" w14:textId="6F82E80F" w:rsidR="00453C2C" w:rsidRDefault="00EF1316" w:rsidP="00453C2C">
      <w:pPr>
        <w:pStyle w:val="ListParagraph"/>
        <w:numPr>
          <w:ilvl w:val="0"/>
          <w:numId w:val="2"/>
        </w:numPr>
        <w:rPr>
          <w:rFonts w:ascii="Arial" w:hAnsi="Arial" w:cs="Arial"/>
          <w:sz w:val="24"/>
          <w:szCs w:val="24"/>
        </w:rPr>
      </w:pPr>
      <w:r>
        <w:rPr>
          <w:rFonts w:ascii="Arial" w:hAnsi="Arial" w:cs="Arial"/>
          <w:sz w:val="24"/>
          <w:szCs w:val="24"/>
        </w:rPr>
        <w:t>There currently are various bodies representing the private sector. The State does not have body which is responsible for regulating the industry and performing the overarching role of co-ordination</w:t>
      </w:r>
      <w:r w:rsidR="00453C2C">
        <w:rPr>
          <w:rFonts w:ascii="Arial" w:hAnsi="Arial" w:cs="Arial"/>
          <w:sz w:val="24"/>
          <w:szCs w:val="24"/>
        </w:rPr>
        <w:t xml:space="preserve"> </w:t>
      </w:r>
      <w:r>
        <w:rPr>
          <w:rFonts w:ascii="Arial" w:hAnsi="Arial" w:cs="Arial"/>
          <w:sz w:val="24"/>
          <w:szCs w:val="24"/>
        </w:rPr>
        <w:t xml:space="preserve">with the private sector. </w:t>
      </w:r>
      <w:r w:rsidR="00153E0C">
        <w:rPr>
          <w:rFonts w:ascii="Arial" w:hAnsi="Arial" w:cs="Arial"/>
          <w:sz w:val="24"/>
          <w:szCs w:val="24"/>
        </w:rPr>
        <w:t xml:space="preserve">An example of such a body is the Liquor Board under the DTI. </w:t>
      </w:r>
      <w:r>
        <w:rPr>
          <w:rFonts w:ascii="Arial" w:hAnsi="Arial" w:cs="Arial"/>
          <w:sz w:val="24"/>
          <w:szCs w:val="24"/>
        </w:rPr>
        <w:t xml:space="preserve">Such a body is necessary, not to address the fiscal but also the health </w:t>
      </w:r>
      <w:r w:rsidR="008E1FB2">
        <w:rPr>
          <w:rFonts w:ascii="Arial" w:hAnsi="Arial" w:cs="Arial"/>
          <w:sz w:val="24"/>
          <w:szCs w:val="24"/>
        </w:rPr>
        <w:t>an</w:t>
      </w:r>
      <w:r w:rsidR="00453C2C">
        <w:rPr>
          <w:rFonts w:ascii="Arial" w:hAnsi="Arial" w:cs="Arial"/>
          <w:sz w:val="24"/>
          <w:szCs w:val="24"/>
        </w:rPr>
        <w:t>d other aspects.</w:t>
      </w:r>
    </w:p>
    <w:p w14:paraId="3A489A25" w14:textId="77777777" w:rsidR="00453C2C" w:rsidRDefault="00453C2C" w:rsidP="00453C2C">
      <w:pPr>
        <w:pStyle w:val="ListParagraph"/>
        <w:ind w:left="360"/>
        <w:rPr>
          <w:rFonts w:ascii="Arial" w:hAnsi="Arial" w:cs="Arial"/>
          <w:sz w:val="24"/>
          <w:szCs w:val="24"/>
        </w:rPr>
      </w:pPr>
    </w:p>
    <w:p w14:paraId="51ABE00A" w14:textId="77777777" w:rsidR="00453C2C" w:rsidRDefault="00453C2C" w:rsidP="00453C2C">
      <w:pPr>
        <w:pStyle w:val="ListParagraph"/>
        <w:numPr>
          <w:ilvl w:val="0"/>
          <w:numId w:val="2"/>
        </w:numPr>
        <w:rPr>
          <w:rFonts w:ascii="Arial" w:hAnsi="Arial" w:cs="Arial"/>
          <w:sz w:val="24"/>
          <w:szCs w:val="24"/>
        </w:rPr>
      </w:pPr>
      <w:r>
        <w:rPr>
          <w:rFonts w:ascii="Arial" w:hAnsi="Arial" w:cs="Arial"/>
          <w:sz w:val="24"/>
          <w:szCs w:val="24"/>
        </w:rPr>
        <w:t>The benefit of structured engagement with the role players within the CJS will enhance the following:</w:t>
      </w:r>
    </w:p>
    <w:p w14:paraId="2FB9153F" w14:textId="77777777" w:rsidR="00453C2C" w:rsidRDefault="00453C2C" w:rsidP="00453C2C">
      <w:pPr>
        <w:pStyle w:val="ListParagraph"/>
        <w:numPr>
          <w:ilvl w:val="2"/>
          <w:numId w:val="2"/>
        </w:numPr>
        <w:rPr>
          <w:rFonts w:ascii="Arial" w:hAnsi="Arial" w:cs="Arial"/>
          <w:sz w:val="24"/>
          <w:szCs w:val="24"/>
        </w:rPr>
      </w:pPr>
      <w:r w:rsidRPr="00453C2C">
        <w:rPr>
          <w:rFonts w:ascii="Arial" w:hAnsi="Arial" w:cs="Arial"/>
          <w:sz w:val="24"/>
          <w:szCs w:val="24"/>
        </w:rPr>
        <w:t>Traceability of origin of goods</w:t>
      </w:r>
    </w:p>
    <w:p w14:paraId="4FFF0410" w14:textId="6C132179" w:rsidR="00453C2C" w:rsidRDefault="00453C2C" w:rsidP="00453C2C">
      <w:pPr>
        <w:pStyle w:val="ListParagraph"/>
        <w:numPr>
          <w:ilvl w:val="2"/>
          <w:numId w:val="2"/>
        </w:numPr>
        <w:rPr>
          <w:rFonts w:ascii="Arial" w:hAnsi="Arial" w:cs="Arial"/>
          <w:sz w:val="24"/>
          <w:szCs w:val="24"/>
        </w:rPr>
      </w:pPr>
      <w:r w:rsidRPr="00453C2C">
        <w:rPr>
          <w:rFonts w:ascii="Arial" w:hAnsi="Arial" w:cs="Arial"/>
          <w:sz w:val="24"/>
          <w:szCs w:val="24"/>
        </w:rPr>
        <w:t xml:space="preserve">The calculation of risk relating to the Rate of Duty (free </w:t>
      </w:r>
      <w:proofErr w:type="gramStart"/>
      <w:r w:rsidRPr="00453C2C">
        <w:rPr>
          <w:rFonts w:ascii="Arial" w:hAnsi="Arial" w:cs="Arial"/>
          <w:sz w:val="24"/>
          <w:szCs w:val="24"/>
        </w:rPr>
        <w:t>on board</w:t>
      </w:r>
      <w:proofErr w:type="gramEnd"/>
      <w:r w:rsidRPr="00453C2C">
        <w:rPr>
          <w:rFonts w:ascii="Arial" w:hAnsi="Arial" w:cs="Arial"/>
          <w:sz w:val="24"/>
          <w:szCs w:val="24"/>
        </w:rPr>
        <w:t xml:space="preserve"> value)</w:t>
      </w:r>
    </w:p>
    <w:p w14:paraId="34F82022" w14:textId="5B3A2DF7" w:rsidR="00453C2C" w:rsidRDefault="00453C2C" w:rsidP="00453C2C">
      <w:pPr>
        <w:pStyle w:val="ListParagraph"/>
        <w:numPr>
          <w:ilvl w:val="2"/>
          <w:numId w:val="2"/>
        </w:numPr>
        <w:rPr>
          <w:rFonts w:ascii="Arial" w:hAnsi="Arial" w:cs="Arial"/>
          <w:sz w:val="24"/>
          <w:szCs w:val="24"/>
        </w:rPr>
      </w:pPr>
      <w:r w:rsidRPr="009E6AC2">
        <w:rPr>
          <w:rFonts w:ascii="Arial" w:hAnsi="Arial" w:cs="Arial"/>
          <w:sz w:val="24"/>
          <w:szCs w:val="24"/>
        </w:rPr>
        <w:t>Market analysis on illicit trends</w:t>
      </w:r>
    </w:p>
    <w:p w14:paraId="62024FBE" w14:textId="436E144C" w:rsidR="00453C2C" w:rsidRDefault="00453C2C" w:rsidP="00453C2C">
      <w:pPr>
        <w:pStyle w:val="ListParagraph"/>
        <w:numPr>
          <w:ilvl w:val="2"/>
          <w:numId w:val="2"/>
        </w:numPr>
        <w:rPr>
          <w:rFonts w:ascii="Arial" w:hAnsi="Arial" w:cs="Arial"/>
          <w:sz w:val="24"/>
          <w:szCs w:val="24"/>
        </w:rPr>
      </w:pPr>
      <w:r>
        <w:rPr>
          <w:rFonts w:ascii="Arial" w:hAnsi="Arial" w:cs="Arial"/>
          <w:sz w:val="24"/>
          <w:szCs w:val="24"/>
        </w:rPr>
        <w:t>Expert evidence in counterfeit cases</w:t>
      </w:r>
    </w:p>
    <w:p w14:paraId="710D7F7F" w14:textId="4CEC9A9E" w:rsidR="00AF175C" w:rsidRDefault="00AF175C" w:rsidP="00453C2C">
      <w:pPr>
        <w:pStyle w:val="ListParagraph"/>
        <w:numPr>
          <w:ilvl w:val="2"/>
          <w:numId w:val="2"/>
        </w:numPr>
        <w:rPr>
          <w:rFonts w:ascii="Arial" w:hAnsi="Arial" w:cs="Arial"/>
          <w:sz w:val="24"/>
          <w:szCs w:val="24"/>
        </w:rPr>
      </w:pPr>
      <w:r>
        <w:rPr>
          <w:rFonts w:ascii="Arial" w:hAnsi="Arial" w:cs="Arial"/>
          <w:sz w:val="24"/>
          <w:szCs w:val="24"/>
        </w:rPr>
        <w:t>Training and Capacitating of officials to recognise illicit products</w:t>
      </w:r>
    </w:p>
    <w:p w14:paraId="2BF47F02" w14:textId="37233B19" w:rsidR="00AF175C" w:rsidRDefault="00AF175C" w:rsidP="00AF175C">
      <w:pPr>
        <w:rPr>
          <w:rFonts w:ascii="Arial" w:hAnsi="Arial" w:cs="Arial"/>
          <w:sz w:val="24"/>
          <w:szCs w:val="24"/>
        </w:rPr>
      </w:pPr>
    </w:p>
    <w:p w14:paraId="57A92FCB" w14:textId="77777777" w:rsidR="00AF175C" w:rsidRDefault="00AF175C" w:rsidP="00AF175C">
      <w:pPr>
        <w:rPr>
          <w:rFonts w:ascii="Arial" w:hAnsi="Arial" w:cs="Arial"/>
          <w:b/>
          <w:sz w:val="24"/>
          <w:szCs w:val="24"/>
        </w:rPr>
      </w:pPr>
    </w:p>
    <w:p w14:paraId="6CB2DF49" w14:textId="77777777" w:rsidR="00AF175C" w:rsidRDefault="00AF175C" w:rsidP="00AF175C">
      <w:pPr>
        <w:rPr>
          <w:rFonts w:ascii="Arial" w:hAnsi="Arial" w:cs="Arial"/>
          <w:b/>
          <w:sz w:val="24"/>
          <w:szCs w:val="24"/>
        </w:rPr>
      </w:pPr>
    </w:p>
    <w:p w14:paraId="443C23D2" w14:textId="77777777" w:rsidR="00AF175C" w:rsidRDefault="00AF175C" w:rsidP="00AF175C">
      <w:pPr>
        <w:rPr>
          <w:rFonts w:ascii="Arial" w:hAnsi="Arial" w:cs="Arial"/>
          <w:b/>
          <w:sz w:val="24"/>
          <w:szCs w:val="24"/>
        </w:rPr>
      </w:pPr>
    </w:p>
    <w:p w14:paraId="22B9BBEF" w14:textId="77777777" w:rsidR="00AF175C" w:rsidRDefault="00AF175C" w:rsidP="00AF175C">
      <w:pPr>
        <w:rPr>
          <w:rFonts w:ascii="Arial" w:hAnsi="Arial" w:cs="Arial"/>
          <w:b/>
          <w:sz w:val="24"/>
          <w:szCs w:val="24"/>
        </w:rPr>
      </w:pPr>
    </w:p>
    <w:p w14:paraId="5D9EF57D" w14:textId="5236FDF7" w:rsidR="00AF175C" w:rsidRDefault="00AF175C" w:rsidP="00AF175C">
      <w:pPr>
        <w:rPr>
          <w:rFonts w:ascii="Arial" w:hAnsi="Arial" w:cs="Arial"/>
          <w:b/>
          <w:sz w:val="24"/>
          <w:szCs w:val="24"/>
        </w:rPr>
      </w:pPr>
      <w:r>
        <w:rPr>
          <w:rFonts w:ascii="Arial" w:hAnsi="Arial" w:cs="Arial"/>
          <w:b/>
          <w:sz w:val="24"/>
          <w:szCs w:val="24"/>
        </w:rPr>
        <w:t>CONCLUDING REMARKS</w:t>
      </w:r>
    </w:p>
    <w:p w14:paraId="43E20465" w14:textId="50CF7DCB" w:rsidR="00AF175C" w:rsidRDefault="00AF175C" w:rsidP="00AF175C">
      <w:pPr>
        <w:rPr>
          <w:rFonts w:ascii="Arial" w:hAnsi="Arial" w:cs="Arial"/>
          <w:b/>
          <w:sz w:val="24"/>
          <w:szCs w:val="24"/>
        </w:rPr>
      </w:pPr>
    </w:p>
    <w:p w14:paraId="690C4E80" w14:textId="722C8E23" w:rsidR="00AF175C" w:rsidRDefault="00AF175C" w:rsidP="00AF175C">
      <w:pPr>
        <w:pStyle w:val="ListParagraph"/>
        <w:numPr>
          <w:ilvl w:val="0"/>
          <w:numId w:val="2"/>
        </w:numPr>
        <w:rPr>
          <w:rFonts w:ascii="Arial" w:hAnsi="Arial" w:cs="Arial"/>
          <w:sz w:val="24"/>
          <w:szCs w:val="24"/>
        </w:rPr>
      </w:pPr>
      <w:r>
        <w:rPr>
          <w:rFonts w:ascii="Arial" w:hAnsi="Arial" w:cs="Arial"/>
          <w:sz w:val="24"/>
          <w:szCs w:val="24"/>
        </w:rPr>
        <w:t xml:space="preserve">A broader engagement led by Government on the nature, extent and impact of illicit trade is required. </w:t>
      </w:r>
    </w:p>
    <w:p w14:paraId="3255D418" w14:textId="59ACEB63" w:rsidR="00AF175C" w:rsidRDefault="00AF175C" w:rsidP="00AF175C">
      <w:pPr>
        <w:rPr>
          <w:rFonts w:ascii="Arial" w:hAnsi="Arial" w:cs="Arial"/>
          <w:sz w:val="24"/>
          <w:szCs w:val="24"/>
        </w:rPr>
      </w:pPr>
    </w:p>
    <w:p w14:paraId="59CF0BBB" w14:textId="761A3A56" w:rsidR="00AF175C" w:rsidRDefault="00AF175C" w:rsidP="00AF175C">
      <w:pPr>
        <w:pStyle w:val="ListParagraph"/>
        <w:numPr>
          <w:ilvl w:val="0"/>
          <w:numId w:val="2"/>
        </w:numPr>
        <w:rPr>
          <w:rFonts w:ascii="Arial" w:hAnsi="Arial" w:cs="Arial"/>
          <w:sz w:val="24"/>
          <w:szCs w:val="24"/>
        </w:rPr>
      </w:pPr>
      <w:r>
        <w:rPr>
          <w:rFonts w:ascii="Arial" w:hAnsi="Arial" w:cs="Arial"/>
          <w:sz w:val="24"/>
          <w:szCs w:val="24"/>
        </w:rPr>
        <w:t xml:space="preserve">Structured engagements with the private sector in a co-ordinated manner </w:t>
      </w:r>
      <w:proofErr w:type="gramStart"/>
      <w:r>
        <w:rPr>
          <w:rFonts w:ascii="Arial" w:hAnsi="Arial" w:cs="Arial"/>
          <w:sz w:val="24"/>
          <w:szCs w:val="24"/>
        </w:rPr>
        <w:t>in order to</w:t>
      </w:r>
      <w:proofErr w:type="gramEnd"/>
      <w:r>
        <w:rPr>
          <w:rFonts w:ascii="Arial" w:hAnsi="Arial" w:cs="Arial"/>
          <w:sz w:val="24"/>
          <w:szCs w:val="24"/>
        </w:rPr>
        <w:t xml:space="preserve"> ensure that there is effective regulation and collaboration is required. It is suggested that a regulatory body created by the State</w:t>
      </w:r>
      <w:r w:rsidR="00153E0C">
        <w:rPr>
          <w:rFonts w:ascii="Arial" w:hAnsi="Arial" w:cs="Arial"/>
          <w:sz w:val="24"/>
          <w:szCs w:val="24"/>
        </w:rPr>
        <w:t xml:space="preserve">, </w:t>
      </w:r>
      <w:proofErr w:type="gramStart"/>
      <w:r w:rsidR="00153E0C">
        <w:rPr>
          <w:rFonts w:ascii="Arial" w:hAnsi="Arial" w:cs="Arial"/>
          <w:sz w:val="24"/>
          <w:szCs w:val="24"/>
        </w:rPr>
        <w:t>similar to</w:t>
      </w:r>
      <w:proofErr w:type="gramEnd"/>
      <w:r w:rsidR="00153E0C">
        <w:rPr>
          <w:rFonts w:ascii="Arial" w:hAnsi="Arial" w:cs="Arial"/>
          <w:sz w:val="24"/>
          <w:szCs w:val="24"/>
        </w:rPr>
        <w:t xml:space="preserve"> the Liquor Board,</w:t>
      </w:r>
      <w:r>
        <w:rPr>
          <w:rFonts w:ascii="Arial" w:hAnsi="Arial" w:cs="Arial"/>
          <w:sz w:val="24"/>
          <w:szCs w:val="24"/>
        </w:rPr>
        <w:t xml:space="preserve"> lead this process to deal with cross cutting issues.</w:t>
      </w:r>
    </w:p>
    <w:p w14:paraId="1272E123" w14:textId="77777777" w:rsidR="00AF175C" w:rsidRPr="00AF175C" w:rsidRDefault="00AF175C" w:rsidP="00AF175C">
      <w:pPr>
        <w:pStyle w:val="ListParagraph"/>
        <w:rPr>
          <w:rFonts w:ascii="Arial" w:hAnsi="Arial" w:cs="Arial"/>
          <w:sz w:val="24"/>
          <w:szCs w:val="24"/>
        </w:rPr>
      </w:pPr>
    </w:p>
    <w:p w14:paraId="7AB87BD0" w14:textId="3586FD47" w:rsidR="00AF175C" w:rsidRPr="00AF175C" w:rsidRDefault="00AF175C" w:rsidP="00AF175C">
      <w:pPr>
        <w:pStyle w:val="ListParagraph"/>
        <w:numPr>
          <w:ilvl w:val="0"/>
          <w:numId w:val="2"/>
        </w:numPr>
        <w:rPr>
          <w:rFonts w:ascii="Arial" w:hAnsi="Arial" w:cs="Arial"/>
          <w:sz w:val="24"/>
          <w:szCs w:val="24"/>
        </w:rPr>
      </w:pPr>
      <w:r>
        <w:rPr>
          <w:rFonts w:ascii="Arial" w:hAnsi="Arial" w:cs="Arial"/>
          <w:sz w:val="24"/>
          <w:szCs w:val="24"/>
        </w:rPr>
        <w:t xml:space="preserve">The best practices of joint collaboration within the criminal justice sector to address high level financial crime through the dedication of resources, joint target </w:t>
      </w:r>
      <w:proofErr w:type="gramStart"/>
      <w:r>
        <w:rPr>
          <w:rFonts w:ascii="Arial" w:hAnsi="Arial" w:cs="Arial"/>
          <w:sz w:val="24"/>
          <w:szCs w:val="24"/>
        </w:rPr>
        <w:t>setting</w:t>
      </w:r>
      <w:proofErr w:type="gramEnd"/>
      <w:r>
        <w:rPr>
          <w:rFonts w:ascii="Arial" w:hAnsi="Arial" w:cs="Arial"/>
          <w:sz w:val="24"/>
          <w:szCs w:val="24"/>
        </w:rPr>
        <w:t xml:space="preserve"> and joint operations be used as the method to effectively address the areas of organized crime, corruption and subversion of the customs system to address the focus areas in the illicit trade market. </w:t>
      </w:r>
    </w:p>
    <w:p w14:paraId="7641BADC" w14:textId="44A67DB8" w:rsidR="00956FF4" w:rsidRPr="009E6AC2" w:rsidRDefault="00956FF4" w:rsidP="00AF175C">
      <w:pPr>
        <w:pStyle w:val="ListParagraph"/>
        <w:ind w:left="1800"/>
        <w:rPr>
          <w:rFonts w:ascii="Arial" w:hAnsi="Arial" w:cs="Arial"/>
          <w:sz w:val="24"/>
          <w:szCs w:val="24"/>
        </w:rPr>
      </w:pPr>
      <w:r w:rsidRPr="009E6AC2">
        <w:rPr>
          <w:rFonts w:ascii="Arial" w:hAnsi="Arial" w:cs="Arial"/>
          <w:sz w:val="24"/>
          <w:szCs w:val="24"/>
        </w:rPr>
        <w:t xml:space="preserve"> </w:t>
      </w:r>
    </w:p>
    <w:p w14:paraId="4AB7F876" w14:textId="77777777" w:rsidR="007E00D6" w:rsidRPr="009E6AC2" w:rsidRDefault="007E00D6" w:rsidP="00F17E0C">
      <w:pPr>
        <w:rPr>
          <w:sz w:val="24"/>
          <w:szCs w:val="24"/>
        </w:rPr>
      </w:pPr>
    </w:p>
    <w:p w14:paraId="0EC3B371" w14:textId="77777777" w:rsidR="007E00D6" w:rsidRPr="009E6AC2" w:rsidRDefault="007E00D6" w:rsidP="00F17E0C">
      <w:pPr>
        <w:rPr>
          <w:sz w:val="24"/>
          <w:szCs w:val="24"/>
        </w:rPr>
      </w:pPr>
    </w:p>
    <w:sectPr w:rsidR="007E00D6" w:rsidRPr="009E6AC2" w:rsidSect="005B3E23">
      <w:type w:val="continuous"/>
      <w:pgSz w:w="11906" w:h="16838"/>
      <w:pgMar w:top="1440" w:right="1440" w:bottom="12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25F5A"/>
    <w:multiLevelType w:val="hybridMultilevel"/>
    <w:tmpl w:val="BDEC805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F767DC0"/>
    <w:multiLevelType w:val="hybridMultilevel"/>
    <w:tmpl w:val="DB909BE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A764B49"/>
    <w:multiLevelType w:val="hybridMultilevel"/>
    <w:tmpl w:val="CE6A3E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598519EA"/>
    <w:multiLevelType w:val="hybridMultilevel"/>
    <w:tmpl w:val="98F44750"/>
    <w:lvl w:ilvl="0" w:tplc="28A00A9A">
      <w:start w:val="1"/>
      <w:numFmt w:val="decimal"/>
      <w:lvlText w:val="%1."/>
      <w:lvlJc w:val="left"/>
      <w:pPr>
        <w:ind w:left="360" w:hanging="360"/>
      </w:pPr>
      <w:rPr>
        <w:b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290"/>
    <w:rsid w:val="000749E2"/>
    <w:rsid w:val="00086290"/>
    <w:rsid w:val="000A6F67"/>
    <w:rsid w:val="000E0062"/>
    <w:rsid w:val="000F1F45"/>
    <w:rsid w:val="000F412C"/>
    <w:rsid w:val="00153E0C"/>
    <w:rsid w:val="002144AD"/>
    <w:rsid w:val="0024323B"/>
    <w:rsid w:val="002D3948"/>
    <w:rsid w:val="00302611"/>
    <w:rsid w:val="003D0F92"/>
    <w:rsid w:val="003D1898"/>
    <w:rsid w:val="003E25D2"/>
    <w:rsid w:val="0040301F"/>
    <w:rsid w:val="00425811"/>
    <w:rsid w:val="00450F23"/>
    <w:rsid w:val="00453C2C"/>
    <w:rsid w:val="00474AA7"/>
    <w:rsid w:val="00484250"/>
    <w:rsid w:val="004A564C"/>
    <w:rsid w:val="004C2020"/>
    <w:rsid w:val="00545EF6"/>
    <w:rsid w:val="00551186"/>
    <w:rsid w:val="00584F81"/>
    <w:rsid w:val="005B3E23"/>
    <w:rsid w:val="00604AD5"/>
    <w:rsid w:val="0070571F"/>
    <w:rsid w:val="00726C96"/>
    <w:rsid w:val="00791638"/>
    <w:rsid w:val="007E00D6"/>
    <w:rsid w:val="00811E1E"/>
    <w:rsid w:val="008E1FB2"/>
    <w:rsid w:val="0093456A"/>
    <w:rsid w:val="00956FF4"/>
    <w:rsid w:val="009E6AC2"/>
    <w:rsid w:val="009F6BDA"/>
    <w:rsid w:val="009F75DA"/>
    <w:rsid w:val="00A3627C"/>
    <w:rsid w:val="00A41A8D"/>
    <w:rsid w:val="00A8661E"/>
    <w:rsid w:val="00A97003"/>
    <w:rsid w:val="00AF175C"/>
    <w:rsid w:val="00AF42C2"/>
    <w:rsid w:val="00B76B18"/>
    <w:rsid w:val="00B82751"/>
    <w:rsid w:val="00BA7452"/>
    <w:rsid w:val="00BD051D"/>
    <w:rsid w:val="00C36DCB"/>
    <w:rsid w:val="00C634A1"/>
    <w:rsid w:val="00CA69C5"/>
    <w:rsid w:val="00CD60EA"/>
    <w:rsid w:val="00D11F1A"/>
    <w:rsid w:val="00D722FF"/>
    <w:rsid w:val="00E11307"/>
    <w:rsid w:val="00E37488"/>
    <w:rsid w:val="00E6545B"/>
    <w:rsid w:val="00EF1316"/>
    <w:rsid w:val="00F125AF"/>
    <w:rsid w:val="00F17E0C"/>
    <w:rsid w:val="00F60D5B"/>
    <w:rsid w:val="00F969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A7DE"/>
  <w15:chartTrackingRefBased/>
  <w15:docId w15:val="{D657FC6D-4827-4E5A-9779-5125B583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2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290"/>
    <w:pPr>
      <w:ind w:left="720"/>
    </w:pPr>
  </w:style>
  <w:style w:type="character" w:styleId="CommentReference">
    <w:name w:val="annotation reference"/>
    <w:basedOn w:val="DefaultParagraphFont"/>
    <w:uiPriority w:val="99"/>
    <w:semiHidden/>
    <w:unhideWhenUsed/>
    <w:rsid w:val="00AF175C"/>
    <w:rPr>
      <w:sz w:val="16"/>
      <w:szCs w:val="16"/>
    </w:rPr>
  </w:style>
  <w:style w:type="paragraph" w:styleId="CommentText">
    <w:name w:val="annotation text"/>
    <w:basedOn w:val="Normal"/>
    <w:link w:val="CommentTextChar"/>
    <w:uiPriority w:val="99"/>
    <w:semiHidden/>
    <w:unhideWhenUsed/>
    <w:rsid w:val="00AF175C"/>
    <w:rPr>
      <w:sz w:val="20"/>
      <w:szCs w:val="20"/>
    </w:rPr>
  </w:style>
  <w:style w:type="character" w:customStyle="1" w:styleId="CommentTextChar">
    <w:name w:val="Comment Text Char"/>
    <w:basedOn w:val="DefaultParagraphFont"/>
    <w:link w:val="CommentText"/>
    <w:uiPriority w:val="99"/>
    <w:semiHidden/>
    <w:rsid w:val="00AF17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175C"/>
    <w:rPr>
      <w:b/>
      <w:bCs/>
    </w:rPr>
  </w:style>
  <w:style w:type="character" w:customStyle="1" w:styleId="CommentSubjectChar">
    <w:name w:val="Comment Subject Char"/>
    <w:basedOn w:val="CommentTextChar"/>
    <w:link w:val="CommentSubject"/>
    <w:uiPriority w:val="99"/>
    <w:semiHidden/>
    <w:rsid w:val="00AF175C"/>
    <w:rPr>
      <w:rFonts w:ascii="Calibri" w:hAnsi="Calibri" w:cs="Times New Roman"/>
      <w:b/>
      <w:bCs/>
      <w:sz w:val="20"/>
      <w:szCs w:val="20"/>
    </w:rPr>
  </w:style>
  <w:style w:type="paragraph" w:styleId="BalloonText">
    <w:name w:val="Balloon Text"/>
    <w:basedOn w:val="Normal"/>
    <w:link w:val="BalloonTextChar"/>
    <w:uiPriority w:val="99"/>
    <w:semiHidden/>
    <w:unhideWhenUsed/>
    <w:rsid w:val="00AF1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72538">
      <w:bodyDiv w:val="1"/>
      <w:marLeft w:val="0"/>
      <w:marRight w:val="0"/>
      <w:marTop w:val="0"/>
      <w:marBottom w:val="0"/>
      <w:divBdr>
        <w:top w:val="none" w:sz="0" w:space="0" w:color="auto"/>
        <w:left w:val="none" w:sz="0" w:space="0" w:color="auto"/>
        <w:bottom w:val="none" w:sz="0" w:space="0" w:color="auto"/>
        <w:right w:val="none" w:sz="0" w:space="0" w:color="auto"/>
      </w:divBdr>
    </w:div>
    <w:div w:id="768938612">
      <w:bodyDiv w:val="1"/>
      <w:marLeft w:val="0"/>
      <w:marRight w:val="0"/>
      <w:marTop w:val="0"/>
      <w:marBottom w:val="0"/>
      <w:divBdr>
        <w:top w:val="none" w:sz="0" w:space="0" w:color="auto"/>
        <w:left w:val="none" w:sz="0" w:space="0" w:color="auto"/>
        <w:bottom w:val="none" w:sz="0" w:space="0" w:color="auto"/>
        <w:right w:val="none" w:sz="0" w:space="0" w:color="auto"/>
      </w:divBdr>
    </w:div>
    <w:div w:id="1391226509">
      <w:bodyDiv w:val="1"/>
      <w:marLeft w:val="0"/>
      <w:marRight w:val="0"/>
      <w:marTop w:val="0"/>
      <w:marBottom w:val="0"/>
      <w:divBdr>
        <w:top w:val="none" w:sz="0" w:space="0" w:color="auto"/>
        <w:left w:val="none" w:sz="0" w:space="0" w:color="auto"/>
        <w:bottom w:val="none" w:sz="0" w:space="0" w:color="auto"/>
        <w:right w:val="none" w:sz="0" w:space="0" w:color="auto"/>
      </w:divBdr>
    </w:div>
    <w:div w:id="1751272238">
      <w:bodyDiv w:val="1"/>
      <w:marLeft w:val="0"/>
      <w:marRight w:val="0"/>
      <w:marTop w:val="0"/>
      <w:marBottom w:val="0"/>
      <w:divBdr>
        <w:top w:val="none" w:sz="0" w:space="0" w:color="auto"/>
        <w:left w:val="none" w:sz="0" w:space="0" w:color="auto"/>
        <w:bottom w:val="none" w:sz="0" w:space="0" w:color="auto"/>
        <w:right w:val="none" w:sz="0" w:space="0" w:color="auto"/>
      </w:divBdr>
    </w:div>
    <w:div w:id="190849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Heerden</dc:creator>
  <cp:keywords/>
  <dc:description/>
  <cp:lastModifiedBy>Malini Govender</cp:lastModifiedBy>
  <cp:revision>2</cp:revision>
  <dcterms:created xsi:type="dcterms:W3CDTF">2018-05-02T07:51:00Z</dcterms:created>
  <dcterms:modified xsi:type="dcterms:W3CDTF">2018-05-02T07:51:00Z</dcterms:modified>
</cp:coreProperties>
</file>