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02" w:rsidRPr="007435AF" w:rsidRDefault="00FC0D05" w:rsidP="00C10D7E">
      <w:pPr>
        <w:pStyle w:val="NoSpacing"/>
        <w:spacing w:line="276" w:lineRule="auto"/>
        <w:jc w:val="center"/>
        <w:rPr>
          <w:rFonts w:ascii="Arial" w:hAnsi="Arial" w:cs="Arial"/>
          <w:b/>
        </w:rPr>
      </w:pPr>
      <w:r w:rsidRPr="007435AF">
        <w:rPr>
          <w:rFonts w:ascii="Arial" w:hAnsi="Arial" w:cs="Arial"/>
          <w:b/>
        </w:rPr>
        <w:t>PUBL</w:t>
      </w:r>
      <w:r w:rsidR="00003A75">
        <w:rPr>
          <w:rFonts w:ascii="Arial" w:hAnsi="Arial" w:cs="Arial"/>
          <w:b/>
        </w:rPr>
        <w:t>IC INVESTMENT CORPORATION AMEND</w:t>
      </w:r>
      <w:r w:rsidRPr="007435AF">
        <w:rPr>
          <w:rFonts w:ascii="Arial" w:hAnsi="Arial" w:cs="Arial"/>
          <w:b/>
        </w:rPr>
        <w:t>M</w:t>
      </w:r>
      <w:r w:rsidR="00355371">
        <w:rPr>
          <w:rFonts w:ascii="Arial" w:hAnsi="Arial" w:cs="Arial"/>
          <w:b/>
        </w:rPr>
        <w:t>E</w:t>
      </w:r>
      <w:r w:rsidRPr="007435AF">
        <w:rPr>
          <w:rFonts w:ascii="Arial" w:hAnsi="Arial" w:cs="Arial"/>
          <w:b/>
        </w:rPr>
        <w:t>NT BILLS</w:t>
      </w:r>
    </w:p>
    <w:p w:rsidR="00FC0D05" w:rsidRPr="007435AF" w:rsidRDefault="00FC0D05" w:rsidP="00C10D7E">
      <w:pPr>
        <w:pStyle w:val="NoSpacing"/>
        <w:spacing w:line="276" w:lineRule="auto"/>
        <w:jc w:val="center"/>
        <w:rPr>
          <w:rFonts w:ascii="Arial" w:hAnsi="Arial" w:cs="Arial"/>
          <w:b/>
        </w:rPr>
      </w:pPr>
      <w:r w:rsidRPr="007435AF">
        <w:rPr>
          <w:rFonts w:ascii="Arial" w:hAnsi="Arial" w:cs="Arial"/>
          <w:b/>
        </w:rPr>
        <w:t>NATIONAL TREASURY’S COMMENT</w:t>
      </w:r>
    </w:p>
    <w:p w:rsidR="00FC0D05" w:rsidRPr="007435AF" w:rsidRDefault="00870EF8" w:rsidP="00C10D7E">
      <w:pPr>
        <w:pStyle w:val="NoSpacing"/>
        <w:spacing w:line="276" w:lineRule="auto"/>
        <w:jc w:val="center"/>
        <w:rPr>
          <w:rFonts w:ascii="Arial" w:hAnsi="Arial" w:cs="Arial"/>
          <w:b/>
        </w:rPr>
      </w:pPr>
      <w:r>
        <w:rPr>
          <w:rFonts w:ascii="Arial" w:hAnsi="Arial" w:cs="Arial"/>
          <w:b/>
        </w:rPr>
        <w:t>1</w:t>
      </w:r>
      <w:r w:rsidR="0049198B">
        <w:rPr>
          <w:rFonts w:ascii="Arial" w:hAnsi="Arial" w:cs="Arial"/>
          <w:b/>
        </w:rPr>
        <w:t>9</w:t>
      </w:r>
      <w:r w:rsidR="00C10D7E">
        <w:rPr>
          <w:rFonts w:ascii="Arial" w:hAnsi="Arial" w:cs="Arial"/>
          <w:b/>
        </w:rPr>
        <w:t xml:space="preserve"> APRIL</w:t>
      </w:r>
      <w:r w:rsidR="00FC0D05" w:rsidRPr="007435AF">
        <w:rPr>
          <w:rFonts w:ascii="Arial" w:hAnsi="Arial" w:cs="Arial"/>
          <w:b/>
        </w:rPr>
        <w:t xml:space="preserve"> 2018</w:t>
      </w:r>
    </w:p>
    <w:p w:rsidR="00FC0D05" w:rsidRPr="007435AF" w:rsidRDefault="00FC0D05" w:rsidP="00C10D7E">
      <w:pPr>
        <w:pStyle w:val="NoSpacing"/>
        <w:spacing w:line="276" w:lineRule="auto"/>
        <w:jc w:val="both"/>
        <w:rPr>
          <w:rFonts w:ascii="Arial" w:hAnsi="Arial" w:cs="Arial"/>
          <w:b/>
        </w:rPr>
      </w:pPr>
    </w:p>
    <w:p w:rsidR="00C10D7E" w:rsidRDefault="00355371" w:rsidP="00C10D7E">
      <w:pPr>
        <w:pStyle w:val="NoSpacing"/>
        <w:spacing w:line="276" w:lineRule="auto"/>
        <w:ind w:left="720" w:hanging="720"/>
        <w:jc w:val="both"/>
        <w:rPr>
          <w:rFonts w:ascii="Arial" w:hAnsi="Arial" w:cs="Arial"/>
          <w:b/>
        </w:rPr>
      </w:pPr>
      <w:r>
        <w:rPr>
          <w:rFonts w:ascii="Arial" w:hAnsi="Arial" w:cs="Arial"/>
          <w:b/>
        </w:rPr>
        <w:t>1</w:t>
      </w:r>
      <w:r w:rsidR="006B148E">
        <w:rPr>
          <w:rFonts w:ascii="Arial" w:hAnsi="Arial" w:cs="Arial"/>
          <w:b/>
        </w:rPr>
        <w:t>.</w:t>
      </w:r>
      <w:r>
        <w:rPr>
          <w:rFonts w:ascii="Arial" w:hAnsi="Arial" w:cs="Arial"/>
          <w:b/>
        </w:rPr>
        <w:tab/>
        <w:t>BACKGROUND</w:t>
      </w:r>
    </w:p>
    <w:p w:rsidR="002D3C46" w:rsidRPr="00C10D7E" w:rsidRDefault="002D3C46" w:rsidP="00C10D7E">
      <w:pPr>
        <w:pStyle w:val="NoSpacing"/>
        <w:spacing w:line="276" w:lineRule="auto"/>
        <w:ind w:left="720" w:hanging="720"/>
        <w:jc w:val="both"/>
        <w:rPr>
          <w:rFonts w:ascii="Arial" w:hAnsi="Arial" w:cs="Arial"/>
          <w:b/>
        </w:rPr>
      </w:pPr>
    </w:p>
    <w:p w:rsidR="00355371" w:rsidRDefault="00FC0D05" w:rsidP="00731687">
      <w:pPr>
        <w:pStyle w:val="NoSpacing"/>
        <w:spacing w:line="276" w:lineRule="auto"/>
        <w:ind w:left="1440" w:hanging="720"/>
        <w:jc w:val="both"/>
        <w:rPr>
          <w:rFonts w:ascii="Arial" w:hAnsi="Arial" w:cs="Arial"/>
        </w:rPr>
      </w:pPr>
      <w:r w:rsidRPr="007435AF">
        <w:rPr>
          <w:rFonts w:ascii="Arial" w:hAnsi="Arial" w:cs="Arial"/>
        </w:rPr>
        <w:t>1.</w:t>
      </w:r>
      <w:r w:rsidR="00344B7F">
        <w:rPr>
          <w:rFonts w:ascii="Arial" w:hAnsi="Arial" w:cs="Arial"/>
        </w:rPr>
        <w:t>1</w:t>
      </w:r>
      <w:r w:rsidR="00355371">
        <w:rPr>
          <w:rFonts w:ascii="Arial" w:hAnsi="Arial" w:cs="Arial"/>
        </w:rPr>
        <w:tab/>
        <w:t>The</w:t>
      </w:r>
      <w:r w:rsidRPr="007435AF">
        <w:rPr>
          <w:rFonts w:ascii="Arial" w:hAnsi="Arial" w:cs="Arial"/>
        </w:rPr>
        <w:t xml:space="preserve"> Public Investment Corporation Amendment Bill was submitted by Mr D </w:t>
      </w:r>
      <w:proofErr w:type="spellStart"/>
      <w:r w:rsidRPr="007435AF">
        <w:rPr>
          <w:rFonts w:ascii="Arial" w:hAnsi="Arial" w:cs="Arial"/>
        </w:rPr>
        <w:t>Maynier</w:t>
      </w:r>
      <w:proofErr w:type="spellEnd"/>
      <w:r w:rsidRPr="007435AF">
        <w:rPr>
          <w:rFonts w:ascii="Arial" w:hAnsi="Arial" w:cs="Arial"/>
        </w:rPr>
        <w:t>, MP for the DA (</w:t>
      </w:r>
      <w:r w:rsidR="00505A67" w:rsidRPr="007435AF">
        <w:rPr>
          <w:rFonts w:ascii="Arial" w:hAnsi="Arial" w:cs="Arial"/>
          <w:b/>
        </w:rPr>
        <w:t>“PM Bill”</w:t>
      </w:r>
      <w:r w:rsidRPr="007435AF">
        <w:rPr>
          <w:rFonts w:ascii="Arial" w:hAnsi="Arial" w:cs="Arial"/>
        </w:rPr>
        <w:t xml:space="preserve">). </w:t>
      </w:r>
    </w:p>
    <w:p w:rsidR="00355371" w:rsidRDefault="00355371" w:rsidP="00731687">
      <w:pPr>
        <w:pStyle w:val="NoSpacing"/>
        <w:spacing w:line="276" w:lineRule="auto"/>
        <w:ind w:left="2160" w:hanging="720"/>
        <w:jc w:val="both"/>
        <w:rPr>
          <w:rFonts w:ascii="Arial" w:hAnsi="Arial" w:cs="Arial"/>
        </w:rPr>
      </w:pPr>
    </w:p>
    <w:p w:rsidR="00355371" w:rsidRDefault="00355371" w:rsidP="00731687">
      <w:pPr>
        <w:pStyle w:val="NoSpacing"/>
        <w:spacing w:line="276" w:lineRule="auto"/>
        <w:ind w:left="1440" w:hanging="720"/>
        <w:jc w:val="both"/>
        <w:rPr>
          <w:rFonts w:ascii="Arial" w:hAnsi="Arial" w:cs="Arial"/>
        </w:rPr>
      </w:pPr>
      <w:r>
        <w:rPr>
          <w:rFonts w:ascii="Arial" w:hAnsi="Arial" w:cs="Arial"/>
        </w:rPr>
        <w:t>1.2</w:t>
      </w:r>
      <w:r>
        <w:rPr>
          <w:rFonts w:ascii="Arial" w:hAnsi="Arial" w:cs="Arial"/>
        </w:rPr>
        <w:tab/>
      </w:r>
      <w:r w:rsidR="00FC0D05" w:rsidRPr="007435AF">
        <w:rPr>
          <w:rFonts w:ascii="Arial" w:hAnsi="Arial" w:cs="Arial"/>
        </w:rPr>
        <w:t>A draft Bill (</w:t>
      </w:r>
      <w:r w:rsidR="00505A67" w:rsidRPr="007435AF">
        <w:rPr>
          <w:rFonts w:ascii="Arial" w:hAnsi="Arial" w:cs="Arial"/>
          <w:b/>
        </w:rPr>
        <w:t>“draft Committee Bill”</w:t>
      </w:r>
      <w:r w:rsidR="00FC0D05" w:rsidRPr="007435AF">
        <w:rPr>
          <w:rFonts w:ascii="Arial" w:hAnsi="Arial" w:cs="Arial"/>
        </w:rPr>
        <w:t xml:space="preserve">) was also prepared for the Standing Committee on Finance (SCOF) in view of its resolution of 18 October 2017. </w:t>
      </w:r>
    </w:p>
    <w:p w:rsidR="00355371" w:rsidRDefault="00355371" w:rsidP="00731687">
      <w:pPr>
        <w:pStyle w:val="NoSpacing"/>
        <w:spacing w:line="276" w:lineRule="auto"/>
        <w:ind w:left="2160" w:hanging="720"/>
        <w:jc w:val="both"/>
        <w:rPr>
          <w:rFonts w:ascii="Arial" w:hAnsi="Arial" w:cs="Arial"/>
        </w:rPr>
      </w:pPr>
    </w:p>
    <w:p w:rsidR="00FC0D05" w:rsidRDefault="00355371" w:rsidP="00731687">
      <w:pPr>
        <w:pStyle w:val="NoSpacing"/>
        <w:spacing w:line="276" w:lineRule="auto"/>
        <w:ind w:left="1440" w:hanging="720"/>
        <w:jc w:val="both"/>
        <w:rPr>
          <w:rFonts w:ascii="Arial" w:hAnsi="Arial" w:cs="Arial"/>
        </w:rPr>
      </w:pPr>
      <w:r>
        <w:rPr>
          <w:rFonts w:ascii="Arial" w:hAnsi="Arial" w:cs="Arial"/>
        </w:rPr>
        <w:t>1.3</w:t>
      </w:r>
      <w:r>
        <w:rPr>
          <w:rFonts w:ascii="Arial" w:hAnsi="Arial" w:cs="Arial"/>
        </w:rPr>
        <w:tab/>
      </w:r>
      <w:r w:rsidR="00505A67" w:rsidRPr="007435AF">
        <w:rPr>
          <w:rFonts w:ascii="Arial" w:hAnsi="Arial" w:cs="Arial"/>
        </w:rPr>
        <w:t xml:space="preserve">The key amendments in both Bills </w:t>
      </w:r>
      <w:r w:rsidR="00095716">
        <w:rPr>
          <w:rFonts w:ascii="Arial" w:hAnsi="Arial" w:cs="Arial"/>
        </w:rPr>
        <w:t xml:space="preserve">and comments </w:t>
      </w:r>
      <w:r w:rsidR="00505A67" w:rsidRPr="007435AF">
        <w:rPr>
          <w:rFonts w:ascii="Arial" w:hAnsi="Arial" w:cs="Arial"/>
        </w:rPr>
        <w:t>are dealt with below</w:t>
      </w:r>
      <w:r w:rsidR="00A737EA">
        <w:rPr>
          <w:rFonts w:ascii="Arial" w:hAnsi="Arial" w:cs="Arial"/>
        </w:rPr>
        <w:t>.</w:t>
      </w:r>
      <w:r>
        <w:rPr>
          <w:rFonts w:ascii="Arial" w:hAnsi="Arial" w:cs="Arial"/>
        </w:rPr>
        <w:t xml:space="preserve">  </w:t>
      </w:r>
    </w:p>
    <w:p w:rsidR="00344B7F" w:rsidRDefault="00344B7F" w:rsidP="00731687">
      <w:pPr>
        <w:pStyle w:val="NoSpacing"/>
        <w:spacing w:line="276" w:lineRule="auto"/>
        <w:ind w:left="1440" w:hanging="720"/>
        <w:jc w:val="both"/>
        <w:rPr>
          <w:rFonts w:ascii="Arial" w:hAnsi="Arial" w:cs="Arial"/>
        </w:rPr>
      </w:pPr>
    </w:p>
    <w:p w:rsidR="00344B7F" w:rsidRPr="007435AF" w:rsidRDefault="00355371" w:rsidP="00731687">
      <w:pPr>
        <w:pStyle w:val="NoSpacing"/>
        <w:spacing w:line="276" w:lineRule="auto"/>
        <w:ind w:left="1440" w:hanging="720"/>
        <w:jc w:val="both"/>
        <w:rPr>
          <w:rFonts w:ascii="Arial" w:hAnsi="Arial" w:cs="Arial"/>
        </w:rPr>
      </w:pPr>
      <w:r w:rsidRPr="00145C92">
        <w:rPr>
          <w:rFonts w:ascii="Arial" w:hAnsi="Arial" w:cs="Arial"/>
        </w:rPr>
        <w:t>1.4</w:t>
      </w:r>
      <w:r w:rsidR="00344B7F" w:rsidRPr="00145C92">
        <w:rPr>
          <w:rFonts w:ascii="Arial" w:hAnsi="Arial" w:cs="Arial"/>
        </w:rPr>
        <w:tab/>
        <w:t xml:space="preserve">The comment incorporates </w:t>
      </w:r>
      <w:r w:rsidR="00145C92" w:rsidRPr="00145C92">
        <w:rPr>
          <w:rFonts w:ascii="Arial" w:hAnsi="Arial" w:cs="Arial"/>
        </w:rPr>
        <w:t>inputs</w:t>
      </w:r>
      <w:r w:rsidR="00344B7F" w:rsidRPr="00145C92">
        <w:rPr>
          <w:rFonts w:ascii="Arial" w:hAnsi="Arial" w:cs="Arial"/>
        </w:rPr>
        <w:t xml:space="preserve"> from the </w:t>
      </w:r>
      <w:bookmarkStart w:id="0" w:name="_GoBack"/>
      <w:bookmarkEnd w:id="0"/>
      <w:r w:rsidR="00344B7F" w:rsidRPr="00145C92">
        <w:rPr>
          <w:rFonts w:ascii="Arial" w:hAnsi="Arial" w:cs="Arial"/>
        </w:rPr>
        <w:t>P</w:t>
      </w:r>
      <w:r w:rsidRPr="00145C92">
        <w:rPr>
          <w:rFonts w:ascii="Arial" w:hAnsi="Arial" w:cs="Arial"/>
        </w:rPr>
        <w:t>ublic Investment Corporation SOC Limited (“PIC”</w:t>
      </w:r>
      <w:r w:rsidR="00F41F15" w:rsidRPr="00145C92">
        <w:rPr>
          <w:rFonts w:ascii="Arial" w:hAnsi="Arial" w:cs="Arial"/>
        </w:rPr>
        <w:t xml:space="preserve">) </w:t>
      </w:r>
      <w:r w:rsidR="00344B7F" w:rsidRPr="00145C92">
        <w:rPr>
          <w:rFonts w:ascii="Arial" w:hAnsi="Arial" w:cs="Arial"/>
        </w:rPr>
        <w:t xml:space="preserve">and the </w:t>
      </w:r>
      <w:r w:rsidRPr="00145C92">
        <w:rPr>
          <w:rFonts w:ascii="Arial" w:hAnsi="Arial" w:cs="Arial"/>
        </w:rPr>
        <w:t>Principal Officer of the Government Employees Pension Fund (“GEPF”).</w:t>
      </w:r>
      <w:r w:rsidR="00344B7F">
        <w:rPr>
          <w:rFonts w:ascii="Arial" w:hAnsi="Arial" w:cs="Arial"/>
        </w:rPr>
        <w:t xml:space="preserve"> </w:t>
      </w:r>
    </w:p>
    <w:p w:rsidR="00FC0D05" w:rsidRPr="007435AF" w:rsidRDefault="00FC0D05" w:rsidP="00C10D7E">
      <w:pPr>
        <w:pStyle w:val="NoSpacing"/>
        <w:spacing w:line="276" w:lineRule="auto"/>
        <w:rPr>
          <w:rFonts w:ascii="Arial" w:hAnsi="Arial" w:cs="Arial"/>
        </w:rPr>
      </w:pPr>
    </w:p>
    <w:p w:rsidR="00505A67" w:rsidRDefault="00355371" w:rsidP="00C10D7E">
      <w:pPr>
        <w:pStyle w:val="NoSpacing"/>
        <w:spacing w:line="276" w:lineRule="auto"/>
        <w:rPr>
          <w:rFonts w:ascii="Arial" w:hAnsi="Arial" w:cs="Arial"/>
          <w:b/>
        </w:rPr>
      </w:pPr>
      <w:r w:rsidRPr="00AC7913">
        <w:rPr>
          <w:rFonts w:ascii="Arial" w:hAnsi="Arial" w:cs="Arial"/>
          <w:b/>
        </w:rPr>
        <w:t>2</w:t>
      </w:r>
      <w:r w:rsidR="006B148E" w:rsidRPr="00AC7913">
        <w:rPr>
          <w:rFonts w:ascii="Arial" w:hAnsi="Arial" w:cs="Arial"/>
          <w:b/>
        </w:rPr>
        <w:t>.</w:t>
      </w:r>
      <w:r w:rsidR="00AC7913">
        <w:rPr>
          <w:rFonts w:ascii="Arial" w:hAnsi="Arial" w:cs="Arial"/>
          <w:b/>
        </w:rPr>
        <w:tab/>
        <w:t xml:space="preserve">OBJECTS OF </w:t>
      </w:r>
      <w:r w:rsidRPr="00AC7913">
        <w:rPr>
          <w:rFonts w:ascii="Arial" w:hAnsi="Arial" w:cs="Arial"/>
          <w:b/>
        </w:rPr>
        <w:t>PIC</w:t>
      </w:r>
      <w:r w:rsidR="00AC7913" w:rsidRPr="00AC7913">
        <w:rPr>
          <w:rFonts w:ascii="Arial" w:hAnsi="Arial" w:cs="Arial"/>
          <w:b/>
        </w:rPr>
        <w:t xml:space="preserve"> (Clauses 1 and 3 of the draft Committee Bill)</w:t>
      </w:r>
    </w:p>
    <w:p w:rsidR="006B74E1" w:rsidRPr="00AC7913" w:rsidRDefault="006B74E1" w:rsidP="00C10D7E">
      <w:pPr>
        <w:pStyle w:val="NoSpacing"/>
        <w:spacing w:line="276" w:lineRule="auto"/>
        <w:rPr>
          <w:rFonts w:ascii="Arial" w:hAnsi="Arial" w:cs="Arial"/>
          <w:b/>
        </w:rPr>
      </w:pPr>
    </w:p>
    <w:p w:rsidR="00505A67" w:rsidRDefault="00FC0D05" w:rsidP="00731687">
      <w:pPr>
        <w:pStyle w:val="NoSpacing"/>
        <w:spacing w:line="276" w:lineRule="auto"/>
        <w:ind w:left="1440" w:hanging="720"/>
        <w:jc w:val="both"/>
        <w:rPr>
          <w:rFonts w:ascii="Arial" w:hAnsi="Arial" w:cs="Arial"/>
        </w:rPr>
      </w:pPr>
      <w:r w:rsidRPr="007435AF">
        <w:rPr>
          <w:rFonts w:ascii="Arial" w:hAnsi="Arial" w:cs="Arial"/>
        </w:rPr>
        <w:t>2.</w:t>
      </w:r>
      <w:r w:rsidR="00505A67" w:rsidRPr="007435AF">
        <w:rPr>
          <w:rFonts w:ascii="Arial" w:hAnsi="Arial" w:cs="Arial"/>
        </w:rPr>
        <w:t>1</w:t>
      </w:r>
      <w:r w:rsidRPr="007435AF">
        <w:rPr>
          <w:rFonts w:ascii="Arial" w:hAnsi="Arial" w:cs="Arial"/>
        </w:rPr>
        <w:tab/>
      </w:r>
      <w:r w:rsidR="00505A67" w:rsidRPr="007435AF">
        <w:rPr>
          <w:rFonts w:ascii="Arial" w:hAnsi="Arial" w:cs="Arial"/>
        </w:rPr>
        <w:t xml:space="preserve">The current Act </w:t>
      </w:r>
      <w:r w:rsidR="00355371">
        <w:rPr>
          <w:rFonts w:ascii="Arial" w:hAnsi="Arial" w:cs="Arial"/>
        </w:rPr>
        <w:t xml:space="preserve">(i.e. Public Investment Corporation Act, 2004 </w:t>
      </w:r>
      <w:r w:rsidR="00F41F15">
        <w:rPr>
          <w:rFonts w:ascii="Arial" w:hAnsi="Arial" w:cs="Arial"/>
        </w:rPr>
        <w:t xml:space="preserve">(Act No. 23 of 2004”) </w:t>
      </w:r>
      <w:r w:rsidR="00505A67" w:rsidRPr="007435AF">
        <w:rPr>
          <w:rFonts w:ascii="Arial" w:hAnsi="Arial" w:cs="Arial"/>
        </w:rPr>
        <w:t xml:space="preserve">provides in section 4 that the main object of the </w:t>
      </w:r>
      <w:r w:rsidR="00F41F15">
        <w:rPr>
          <w:rFonts w:ascii="Arial" w:hAnsi="Arial" w:cs="Arial"/>
        </w:rPr>
        <w:t>PIC</w:t>
      </w:r>
      <w:r w:rsidR="00505A67" w:rsidRPr="007435AF">
        <w:rPr>
          <w:rFonts w:ascii="Arial" w:hAnsi="Arial" w:cs="Arial"/>
        </w:rPr>
        <w:t xml:space="preserve"> is to be a financial services provider in terms of the </w:t>
      </w:r>
      <w:r w:rsidR="00D5170C">
        <w:rPr>
          <w:rFonts w:ascii="Arial" w:hAnsi="Arial" w:cs="Arial"/>
        </w:rPr>
        <w:t>Financial Advisory and Intermediary Services Act, 2002 (</w:t>
      </w:r>
      <w:r w:rsidR="00505A67" w:rsidRPr="007435AF">
        <w:rPr>
          <w:rFonts w:ascii="Arial" w:hAnsi="Arial" w:cs="Arial"/>
        </w:rPr>
        <w:t>FAIS Act</w:t>
      </w:r>
      <w:r w:rsidR="00D5170C">
        <w:rPr>
          <w:rFonts w:ascii="Arial" w:hAnsi="Arial" w:cs="Arial"/>
        </w:rPr>
        <w:t>)</w:t>
      </w:r>
      <w:r w:rsidR="00505A67" w:rsidRPr="007435AF">
        <w:rPr>
          <w:rFonts w:ascii="Arial" w:hAnsi="Arial" w:cs="Arial"/>
        </w:rPr>
        <w:t>.</w:t>
      </w:r>
    </w:p>
    <w:p w:rsidR="00F41F15" w:rsidRPr="007435AF" w:rsidRDefault="00F41F15" w:rsidP="00731687">
      <w:pPr>
        <w:pStyle w:val="NoSpacing"/>
        <w:spacing w:line="276" w:lineRule="auto"/>
        <w:ind w:left="2160" w:hanging="720"/>
        <w:jc w:val="both"/>
        <w:rPr>
          <w:rFonts w:ascii="Arial" w:hAnsi="Arial" w:cs="Arial"/>
        </w:rPr>
      </w:pPr>
    </w:p>
    <w:p w:rsidR="00AC7913" w:rsidRDefault="00AC7913" w:rsidP="00731687">
      <w:pPr>
        <w:pStyle w:val="NoSpacing"/>
        <w:spacing w:line="276" w:lineRule="auto"/>
        <w:ind w:left="1440" w:hanging="720"/>
        <w:jc w:val="both"/>
        <w:rPr>
          <w:rFonts w:ascii="Arial" w:hAnsi="Arial" w:cs="Arial"/>
        </w:rPr>
      </w:pPr>
      <w:r>
        <w:rPr>
          <w:rFonts w:ascii="Arial" w:hAnsi="Arial" w:cs="Arial"/>
        </w:rPr>
        <w:t>2.2</w:t>
      </w:r>
      <w:r>
        <w:rPr>
          <w:rFonts w:ascii="Arial" w:hAnsi="Arial" w:cs="Arial"/>
        </w:rPr>
        <w:tab/>
      </w:r>
      <w:r w:rsidR="00F41F15">
        <w:rPr>
          <w:rFonts w:ascii="Arial" w:hAnsi="Arial" w:cs="Arial"/>
        </w:rPr>
        <w:t>T</w:t>
      </w:r>
      <w:r w:rsidR="00505A67" w:rsidRPr="007435AF">
        <w:rPr>
          <w:rFonts w:ascii="Arial" w:hAnsi="Arial" w:cs="Arial"/>
        </w:rPr>
        <w:t xml:space="preserve">he draft Committee Bill </w:t>
      </w:r>
      <w:r w:rsidR="00F41F15">
        <w:rPr>
          <w:rFonts w:ascii="Arial" w:hAnsi="Arial" w:cs="Arial"/>
        </w:rPr>
        <w:t>proposes</w:t>
      </w:r>
      <w:r w:rsidR="00505A67" w:rsidRPr="007435AF">
        <w:rPr>
          <w:rFonts w:ascii="Arial" w:hAnsi="Arial" w:cs="Arial"/>
        </w:rPr>
        <w:t xml:space="preserve"> that the objects of the PIC incl</w:t>
      </w:r>
      <w:r w:rsidR="00161C85">
        <w:rPr>
          <w:rFonts w:ascii="Arial" w:hAnsi="Arial" w:cs="Arial"/>
        </w:rPr>
        <w:t>ude</w:t>
      </w:r>
      <w:r w:rsidR="00505A67" w:rsidRPr="007435AF">
        <w:rPr>
          <w:rFonts w:ascii="Arial" w:hAnsi="Arial" w:cs="Arial"/>
        </w:rPr>
        <w:t xml:space="preserve"> the promotion, facilitation, support and assisting in the financing of </w:t>
      </w:r>
      <w:r w:rsidR="00505A67" w:rsidRPr="00387051">
        <w:rPr>
          <w:rFonts w:ascii="Arial" w:hAnsi="Arial" w:cs="Arial"/>
        </w:rPr>
        <w:t>buying the property for depositors</w:t>
      </w:r>
      <w:r w:rsidR="00161C85">
        <w:rPr>
          <w:rFonts w:ascii="Arial" w:hAnsi="Arial" w:cs="Arial"/>
        </w:rPr>
        <w:t>, economic growth, job</w:t>
      </w:r>
      <w:r w:rsidR="00505A67" w:rsidRPr="007435AF">
        <w:rPr>
          <w:rFonts w:ascii="Arial" w:hAnsi="Arial" w:cs="Arial"/>
        </w:rPr>
        <w:t xml:space="preserve"> creation and development of infrastructure and the reduction of social inequalities and the interests of th</w:t>
      </w:r>
      <w:r w:rsidR="006D2D8B">
        <w:rPr>
          <w:rFonts w:ascii="Arial" w:hAnsi="Arial" w:cs="Arial"/>
        </w:rPr>
        <w:t>e</w:t>
      </w:r>
      <w:r w:rsidR="00F41F15">
        <w:rPr>
          <w:rFonts w:ascii="Arial" w:hAnsi="Arial" w:cs="Arial"/>
        </w:rPr>
        <w:t xml:space="preserve"> poor and lower income earners.</w:t>
      </w:r>
    </w:p>
    <w:p w:rsidR="00AC7913" w:rsidRDefault="00AC7913" w:rsidP="00731687">
      <w:pPr>
        <w:pStyle w:val="NoSpacing"/>
        <w:spacing w:line="276" w:lineRule="auto"/>
        <w:ind w:left="1440" w:hanging="720"/>
        <w:jc w:val="both"/>
        <w:rPr>
          <w:rFonts w:ascii="Arial" w:hAnsi="Arial" w:cs="Arial"/>
        </w:rPr>
      </w:pPr>
    </w:p>
    <w:p w:rsidR="007435AF" w:rsidRDefault="00AC7913" w:rsidP="00731687">
      <w:pPr>
        <w:pStyle w:val="NoSpacing"/>
        <w:spacing w:line="276" w:lineRule="auto"/>
        <w:ind w:left="1440" w:hanging="720"/>
        <w:jc w:val="both"/>
        <w:rPr>
          <w:rFonts w:ascii="Arial" w:hAnsi="Arial" w:cs="Arial"/>
        </w:rPr>
      </w:pPr>
      <w:r>
        <w:rPr>
          <w:rFonts w:ascii="Arial" w:hAnsi="Arial" w:cs="Arial"/>
        </w:rPr>
        <w:t>2.3</w:t>
      </w:r>
      <w:r>
        <w:rPr>
          <w:rFonts w:ascii="Arial" w:hAnsi="Arial" w:cs="Arial"/>
        </w:rPr>
        <w:tab/>
      </w:r>
      <w:r w:rsidR="007435AF" w:rsidRPr="006B148E">
        <w:rPr>
          <w:rFonts w:ascii="Arial" w:hAnsi="Arial" w:cs="Arial"/>
          <w:b/>
        </w:rPr>
        <w:t xml:space="preserve">This </w:t>
      </w:r>
      <w:r w:rsidR="00161C85" w:rsidRPr="006B148E">
        <w:rPr>
          <w:rFonts w:ascii="Arial" w:hAnsi="Arial" w:cs="Arial"/>
          <w:b/>
        </w:rPr>
        <w:t xml:space="preserve">is </w:t>
      </w:r>
      <w:r w:rsidR="00706642" w:rsidRPr="006B148E">
        <w:rPr>
          <w:rFonts w:ascii="Arial" w:hAnsi="Arial" w:cs="Arial"/>
          <w:b/>
        </w:rPr>
        <w:t xml:space="preserve">a </w:t>
      </w:r>
      <w:r w:rsidR="00A86B52">
        <w:rPr>
          <w:rFonts w:ascii="Arial" w:hAnsi="Arial" w:cs="Arial"/>
          <w:b/>
        </w:rPr>
        <w:t>c</w:t>
      </w:r>
      <w:r w:rsidR="00F41F15" w:rsidRPr="006B148E">
        <w:rPr>
          <w:rFonts w:ascii="Arial" w:hAnsi="Arial" w:cs="Arial"/>
          <w:b/>
        </w:rPr>
        <w:t xml:space="preserve">lient </w:t>
      </w:r>
      <w:r w:rsidR="00706642" w:rsidRPr="006B148E">
        <w:rPr>
          <w:rFonts w:ascii="Arial" w:hAnsi="Arial" w:cs="Arial"/>
          <w:b/>
        </w:rPr>
        <w:t>mandate</w:t>
      </w:r>
      <w:r w:rsidR="007435AF" w:rsidRPr="006B148E">
        <w:rPr>
          <w:rFonts w:ascii="Arial" w:hAnsi="Arial" w:cs="Arial"/>
          <w:b/>
        </w:rPr>
        <w:t xml:space="preserve"> matter and should not be included in the PIC Act.</w:t>
      </w:r>
      <w:r w:rsidR="00706642">
        <w:rPr>
          <w:rFonts w:ascii="Arial" w:hAnsi="Arial" w:cs="Arial"/>
        </w:rPr>
        <w:t xml:space="preserve"> </w:t>
      </w:r>
      <w:r w:rsidR="007435AF" w:rsidRPr="00BE689E">
        <w:rPr>
          <w:rFonts w:ascii="Arial" w:hAnsi="Arial" w:cs="Arial"/>
          <w:b/>
        </w:rPr>
        <w:t>The PIC must act as investment manager in accordance with the instructions of the client</w:t>
      </w:r>
      <w:r w:rsidR="007435AF">
        <w:rPr>
          <w:rFonts w:ascii="Arial" w:hAnsi="Arial" w:cs="Arial"/>
        </w:rPr>
        <w:t xml:space="preserve">, </w:t>
      </w:r>
      <w:r w:rsidR="00F41F15">
        <w:rPr>
          <w:rFonts w:ascii="Arial" w:hAnsi="Arial" w:cs="Arial"/>
        </w:rPr>
        <w:t>such as f</w:t>
      </w:r>
      <w:r w:rsidR="00A86B52">
        <w:rPr>
          <w:rFonts w:ascii="Arial" w:hAnsi="Arial" w:cs="Arial"/>
        </w:rPr>
        <w:t>or example, the GEPF and other c</w:t>
      </w:r>
      <w:r w:rsidR="00706642">
        <w:rPr>
          <w:rFonts w:ascii="Arial" w:hAnsi="Arial" w:cs="Arial"/>
        </w:rPr>
        <w:t>lients such the U</w:t>
      </w:r>
      <w:r w:rsidR="00F41F15">
        <w:rPr>
          <w:rFonts w:ascii="Arial" w:hAnsi="Arial" w:cs="Arial"/>
        </w:rPr>
        <w:t xml:space="preserve">nemployment </w:t>
      </w:r>
      <w:r w:rsidR="00706642">
        <w:rPr>
          <w:rFonts w:ascii="Arial" w:hAnsi="Arial" w:cs="Arial"/>
        </w:rPr>
        <w:t>I</w:t>
      </w:r>
      <w:r w:rsidR="00F41F15">
        <w:rPr>
          <w:rFonts w:ascii="Arial" w:hAnsi="Arial" w:cs="Arial"/>
        </w:rPr>
        <w:t xml:space="preserve">nsurance </w:t>
      </w:r>
      <w:r w:rsidR="00706642">
        <w:rPr>
          <w:rFonts w:ascii="Arial" w:hAnsi="Arial" w:cs="Arial"/>
        </w:rPr>
        <w:t>F</w:t>
      </w:r>
      <w:r w:rsidR="00F41F15">
        <w:rPr>
          <w:rFonts w:ascii="Arial" w:hAnsi="Arial" w:cs="Arial"/>
        </w:rPr>
        <w:t>und</w:t>
      </w:r>
      <w:r w:rsidR="00706642">
        <w:rPr>
          <w:rFonts w:ascii="Arial" w:hAnsi="Arial" w:cs="Arial"/>
        </w:rPr>
        <w:t xml:space="preserve"> and the Compensation Fund</w:t>
      </w:r>
      <w:r w:rsidR="007435AF">
        <w:rPr>
          <w:rFonts w:ascii="Arial" w:hAnsi="Arial" w:cs="Arial"/>
        </w:rPr>
        <w:t>.</w:t>
      </w:r>
    </w:p>
    <w:p w:rsidR="00F41F15" w:rsidRPr="007435AF" w:rsidRDefault="00F41F15" w:rsidP="00731687">
      <w:pPr>
        <w:pStyle w:val="NoSpacing"/>
        <w:spacing w:line="276" w:lineRule="auto"/>
        <w:ind w:left="2880" w:hanging="720"/>
        <w:jc w:val="both"/>
        <w:rPr>
          <w:rFonts w:ascii="Arial" w:hAnsi="Arial" w:cs="Arial"/>
        </w:rPr>
      </w:pPr>
    </w:p>
    <w:p w:rsidR="007435AF" w:rsidRDefault="00AC7913" w:rsidP="00731687">
      <w:pPr>
        <w:spacing w:after="0"/>
        <w:ind w:left="1440" w:hanging="720"/>
        <w:jc w:val="both"/>
        <w:rPr>
          <w:rFonts w:ascii="Arial" w:hAnsi="Arial" w:cs="Arial"/>
        </w:rPr>
      </w:pPr>
      <w:r>
        <w:rPr>
          <w:rFonts w:ascii="Arial" w:hAnsi="Arial" w:cs="Arial"/>
        </w:rPr>
        <w:t>2.4</w:t>
      </w:r>
      <w:r>
        <w:rPr>
          <w:rFonts w:ascii="Arial" w:hAnsi="Arial" w:cs="Arial"/>
        </w:rPr>
        <w:tab/>
      </w:r>
      <w:r w:rsidR="007435AF">
        <w:rPr>
          <w:rFonts w:ascii="Arial" w:hAnsi="Arial" w:cs="Arial"/>
        </w:rPr>
        <w:t xml:space="preserve">The </w:t>
      </w:r>
      <w:r w:rsidR="00A86B52">
        <w:rPr>
          <w:rFonts w:ascii="Arial" w:hAnsi="Arial" w:cs="Arial"/>
        </w:rPr>
        <w:t>PIC c</w:t>
      </w:r>
      <w:r w:rsidR="00F41F15">
        <w:rPr>
          <w:rFonts w:ascii="Arial" w:hAnsi="Arial" w:cs="Arial"/>
        </w:rPr>
        <w:t xml:space="preserve">lients, such as the </w:t>
      </w:r>
      <w:r w:rsidR="00432555">
        <w:rPr>
          <w:rFonts w:ascii="Arial" w:hAnsi="Arial" w:cs="Arial"/>
        </w:rPr>
        <w:t>GEPF</w:t>
      </w:r>
      <w:r w:rsidR="00F41F15">
        <w:rPr>
          <w:rFonts w:ascii="Arial" w:hAnsi="Arial" w:cs="Arial"/>
        </w:rPr>
        <w:t>,</w:t>
      </w:r>
      <w:r w:rsidR="007435AF">
        <w:rPr>
          <w:rFonts w:ascii="Arial" w:hAnsi="Arial" w:cs="Arial"/>
        </w:rPr>
        <w:t xml:space="preserve"> </w:t>
      </w:r>
      <w:r w:rsidR="00F41F15">
        <w:rPr>
          <w:rFonts w:ascii="Arial" w:hAnsi="Arial" w:cs="Arial"/>
        </w:rPr>
        <w:t>mandate</w:t>
      </w:r>
      <w:r w:rsidR="007435AF">
        <w:rPr>
          <w:rFonts w:ascii="Arial" w:hAnsi="Arial" w:cs="Arial"/>
        </w:rPr>
        <w:t xml:space="preserve"> the PIC </w:t>
      </w:r>
      <w:r w:rsidR="007435AF" w:rsidRPr="007435AF">
        <w:rPr>
          <w:rFonts w:ascii="Arial" w:hAnsi="Arial" w:cs="Arial"/>
        </w:rPr>
        <w:t xml:space="preserve">as an investment manager with the authority to act as its agent in managing and administering </w:t>
      </w:r>
      <w:r w:rsidR="007435AF">
        <w:rPr>
          <w:rFonts w:ascii="Arial" w:hAnsi="Arial" w:cs="Arial"/>
        </w:rPr>
        <w:t>its portfolio</w:t>
      </w:r>
      <w:r w:rsidR="007435AF" w:rsidRPr="007435AF">
        <w:rPr>
          <w:rFonts w:ascii="Arial" w:hAnsi="Arial" w:cs="Arial"/>
        </w:rPr>
        <w:t xml:space="preserve"> </w:t>
      </w:r>
      <w:r w:rsidR="007435AF">
        <w:rPr>
          <w:rFonts w:ascii="Arial" w:hAnsi="Arial" w:cs="Arial"/>
        </w:rPr>
        <w:t>in accordance with</w:t>
      </w:r>
      <w:r w:rsidR="007435AF" w:rsidRPr="007435AF">
        <w:rPr>
          <w:rFonts w:ascii="Arial" w:hAnsi="Arial" w:cs="Arial"/>
        </w:rPr>
        <w:t xml:space="preserve"> the Investment Management Agreement</w:t>
      </w:r>
      <w:r w:rsidR="00706642">
        <w:rPr>
          <w:rFonts w:ascii="Arial" w:hAnsi="Arial" w:cs="Arial"/>
        </w:rPr>
        <w:t>.</w:t>
      </w:r>
    </w:p>
    <w:p w:rsidR="00F41F15" w:rsidRPr="007435AF" w:rsidRDefault="00F41F15" w:rsidP="00F41F15">
      <w:pPr>
        <w:spacing w:after="0"/>
        <w:ind w:left="2160" w:hanging="720"/>
        <w:jc w:val="both"/>
        <w:rPr>
          <w:rFonts w:ascii="Arial" w:hAnsi="Arial" w:cs="Arial"/>
        </w:rPr>
      </w:pPr>
    </w:p>
    <w:p w:rsidR="00A737EA" w:rsidRDefault="00A737EA" w:rsidP="00C10D7E">
      <w:pPr>
        <w:pStyle w:val="NoSpacing"/>
        <w:spacing w:line="276" w:lineRule="auto"/>
        <w:jc w:val="both"/>
        <w:rPr>
          <w:rFonts w:ascii="Arial" w:hAnsi="Arial" w:cs="Arial"/>
          <w:b/>
        </w:rPr>
      </w:pPr>
      <w:r w:rsidRPr="006B148E">
        <w:rPr>
          <w:rFonts w:ascii="Arial" w:hAnsi="Arial" w:cs="Arial"/>
          <w:b/>
        </w:rPr>
        <w:t>3.</w:t>
      </w:r>
      <w:r>
        <w:rPr>
          <w:rFonts w:ascii="Arial" w:hAnsi="Arial" w:cs="Arial"/>
        </w:rPr>
        <w:tab/>
      </w:r>
      <w:r w:rsidR="00F41F15">
        <w:rPr>
          <w:rFonts w:ascii="Arial" w:hAnsi="Arial" w:cs="Arial"/>
          <w:b/>
        </w:rPr>
        <w:t xml:space="preserve">BANKING LICENCE FOR PIC (Clauses </w:t>
      </w:r>
      <w:r w:rsidR="00A14D4F">
        <w:rPr>
          <w:rFonts w:ascii="Arial" w:hAnsi="Arial" w:cs="Arial"/>
          <w:b/>
        </w:rPr>
        <w:t xml:space="preserve">1, </w:t>
      </w:r>
      <w:r w:rsidR="00BE689E">
        <w:rPr>
          <w:rFonts w:ascii="Arial" w:hAnsi="Arial" w:cs="Arial"/>
          <w:b/>
        </w:rPr>
        <w:t xml:space="preserve">2, </w:t>
      </w:r>
      <w:r w:rsidR="00F41F15">
        <w:rPr>
          <w:rFonts w:ascii="Arial" w:hAnsi="Arial" w:cs="Arial"/>
          <w:b/>
        </w:rPr>
        <w:t xml:space="preserve">3 and 8 of </w:t>
      </w:r>
      <w:r w:rsidR="00A86B52">
        <w:rPr>
          <w:rFonts w:ascii="Arial" w:hAnsi="Arial" w:cs="Arial"/>
          <w:b/>
        </w:rPr>
        <w:t xml:space="preserve">the draft </w:t>
      </w:r>
      <w:r w:rsidR="00F41F15">
        <w:rPr>
          <w:rFonts w:ascii="Arial" w:hAnsi="Arial" w:cs="Arial"/>
          <w:b/>
        </w:rPr>
        <w:t>Committee Bill)</w:t>
      </w:r>
    </w:p>
    <w:p w:rsidR="006B74E1" w:rsidRDefault="006B74E1" w:rsidP="00C10D7E">
      <w:pPr>
        <w:pStyle w:val="NoSpacing"/>
        <w:spacing w:line="276" w:lineRule="auto"/>
        <w:jc w:val="both"/>
        <w:rPr>
          <w:rFonts w:ascii="Arial" w:hAnsi="Arial" w:cs="Arial"/>
        </w:rPr>
      </w:pPr>
    </w:p>
    <w:p w:rsidR="00BE689E" w:rsidRDefault="00F41F15" w:rsidP="00731687">
      <w:pPr>
        <w:spacing w:after="0"/>
        <w:ind w:left="1440" w:hanging="720"/>
        <w:jc w:val="both"/>
        <w:rPr>
          <w:rFonts w:ascii="Arial" w:hAnsi="Arial" w:cs="Arial"/>
        </w:rPr>
      </w:pPr>
      <w:r>
        <w:rPr>
          <w:rFonts w:ascii="Arial" w:hAnsi="Arial" w:cs="Arial"/>
        </w:rPr>
        <w:t>3.1</w:t>
      </w:r>
      <w:r>
        <w:rPr>
          <w:rFonts w:ascii="Arial" w:hAnsi="Arial" w:cs="Arial"/>
        </w:rPr>
        <w:tab/>
        <w:t xml:space="preserve">The draft Committee Bill proposes </w:t>
      </w:r>
      <w:r w:rsidR="00BE689E">
        <w:rPr>
          <w:rFonts w:ascii="Arial" w:hAnsi="Arial" w:cs="Arial"/>
        </w:rPr>
        <w:t>that-</w:t>
      </w:r>
    </w:p>
    <w:p w:rsidR="00731687" w:rsidRDefault="00BE689E" w:rsidP="00731687">
      <w:pPr>
        <w:spacing w:after="0"/>
        <w:ind w:left="1985" w:hanging="567"/>
        <w:jc w:val="both"/>
        <w:rPr>
          <w:rFonts w:ascii="Arial" w:hAnsi="Arial" w:cs="Arial"/>
        </w:rPr>
      </w:pPr>
      <w:r>
        <w:rPr>
          <w:rFonts w:ascii="Arial" w:hAnsi="Arial" w:cs="Arial"/>
        </w:rPr>
        <w:t>(a)</w:t>
      </w:r>
      <w:r>
        <w:rPr>
          <w:rFonts w:ascii="Arial" w:hAnsi="Arial" w:cs="Arial"/>
        </w:rPr>
        <w:tab/>
      </w:r>
      <w:proofErr w:type="gramStart"/>
      <w:r>
        <w:rPr>
          <w:rFonts w:ascii="Arial" w:hAnsi="Arial" w:cs="Arial"/>
        </w:rPr>
        <w:t>the</w:t>
      </w:r>
      <w:proofErr w:type="gramEnd"/>
      <w:r>
        <w:rPr>
          <w:rFonts w:ascii="Arial" w:hAnsi="Arial" w:cs="Arial"/>
        </w:rPr>
        <w:t xml:space="preserve"> PIC be enabled to conduct the business of the bank to finance the buying property for depositors and </w:t>
      </w:r>
      <w:r w:rsidR="00F41F15">
        <w:rPr>
          <w:rFonts w:ascii="Arial" w:hAnsi="Arial" w:cs="Arial"/>
        </w:rPr>
        <w:t xml:space="preserve">exempted from </w:t>
      </w:r>
      <w:r>
        <w:rPr>
          <w:rFonts w:ascii="Arial" w:hAnsi="Arial" w:cs="Arial"/>
        </w:rPr>
        <w:t xml:space="preserve">the </w:t>
      </w:r>
      <w:r w:rsidR="00F41F15">
        <w:rPr>
          <w:rFonts w:ascii="Arial" w:hAnsi="Arial" w:cs="Arial"/>
        </w:rPr>
        <w:t>provi</w:t>
      </w:r>
      <w:r>
        <w:rPr>
          <w:rFonts w:ascii="Arial" w:hAnsi="Arial" w:cs="Arial"/>
        </w:rPr>
        <w:t>sions of the Banks Act; and</w:t>
      </w:r>
    </w:p>
    <w:p w:rsidR="00BE689E" w:rsidRDefault="00BE689E" w:rsidP="00731687">
      <w:pPr>
        <w:spacing w:after="0"/>
        <w:ind w:left="1985" w:hanging="567"/>
        <w:jc w:val="both"/>
        <w:rPr>
          <w:rFonts w:ascii="Arial" w:hAnsi="Arial" w:cs="Arial"/>
        </w:rPr>
      </w:pPr>
      <w:r>
        <w:rPr>
          <w:rFonts w:ascii="Arial" w:hAnsi="Arial" w:cs="Arial"/>
        </w:rPr>
        <w:t>(b)</w:t>
      </w:r>
      <w:r>
        <w:rPr>
          <w:rFonts w:ascii="Arial" w:hAnsi="Arial" w:cs="Arial"/>
        </w:rPr>
        <w:tab/>
      </w:r>
      <w:proofErr w:type="gramStart"/>
      <w:r w:rsidR="00F41F15">
        <w:rPr>
          <w:rFonts w:ascii="Arial" w:hAnsi="Arial" w:cs="Arial"/>
        </w:rPr>
        <w:t>the</w:t>
      </w:r>
      <w:proofErr w:type="gramEnd"/>
      <w:r w:rsidR="00F41F15">
        <w:rPr>
          <w:rFonts w:ascii="Arial" w:hAnsi="Arial" w:cs="Arial"/>
        </w:rPr>
        <w:t xml:space="preserve"> Minister, in consultation with the SARB Governor, must make regulations pertaining </w:t>
      </w:r>
      <w:r>
        <w:rPr>
          <w:rFonts w:ascii="Arial" w:hAnsi="Arial" w:cs="Arial"/>
        </w:rPr>
        <w:t>to the PIC operating as a bank.</w:t>
      </w:r>
    </w:p>
    <w:p w:rsidR="00BE689E" w:rsidRDefault="00BE689E" w:rsidP="00731687">
      <w:pPr>
        <w:spacing w:after="0"/>
        <w:ind w:left="2880" w:hanging="720"/>
        <w:jc w:val="both"/>
        <w:rPr>
          <w:rFonts w:ascii="Arial" w:hAnsi="Arial" w:cs="Arial"/>
        </w:rPr>
      </w:pPr>
    </w:p>
    <w:p w:rsidR="00F41F15" w:rsidRDefault="00BE689E" w:rsidP="00731687">
      <w:pPr>
        <w:spacing w:after="0"/>
        <w:ind w:left="1440" w:hanging="720"/>
        <w:jc w:val="both"/>
        <w:rPr>
          <w:rFonts w:ascii="Arial" w:hAnsi="Arial" w:cs="Arial"/>
        </w:rPr>
      </w:pPr>
      <w:r>
        <w:rPr>
          <w:rFonts w:ascii="Arial" w:hAnsi="Arial" w:cs="Arial"/>
        </w:rPr>
        <w:lastRenderedPageBreak/>
        <w:t>3.2</w:t>
      </w:r>
      <w:r>
        <w:rPr>
          <w:rFonts w:ascii="Arial" w:hAnsi="Arial" w:cs="Arial"/>
        </w:rPr>
        <w:tab/>
      </w:r>
      <w:r w:rsidR="00F41F15">
        <w:rPr>
          <w:rFonts w:ascii="Arial" w:hAnsi="Arial" w:cs="Arial"/>
        </w:rPr>
        <w:t>This amendment was seemingly made to enable the PIC to provide a housing loan scheme for public sector employees who do not qualify for loans from commercial banks</w:t>
      </w:r>
      <w:r w:rsidR="00731687">
        <w:rPr>
          <w:rFonts w:ascii="Arial" w:hAnsi="Arial" w:cs="Arial"/>
        </w:rPr>
        <w:t>, and not depositors, i.e. clients of the PIC, such as the GEPF</w:t>
      </w:r>
      <w:r w:rsidR="00F41F15">
        <w:rPr>
          <w:rFonts w:ascii="Arial" w:hAnsi="Arial" w:cs="Arial"/>
        </w:rPr>
        <w:t>.</w:t>
      </w:r>
    </w:p>
    <w:p w:rsidR="00731687" w:rsidRDefault="00731687" w:rsidP="00731687">
      <w:pPr>
        <w:pStyle w:val="NoSpacing"/>
        <w:spacing w:line="276" w:lineRule="auto"/>
        <w:ind w:left="720" w:hanging="720"/>
        <w:jc w:val="both"/>
        <w:rPr>
          <w:rFonts w:ascii="Arial" w:hAnsi="Arial" w:cs="Arial"/>
        </w:rPr>
      </w:pPr>
    </w:p>
    <w:p w:rsidR="00A737EA" w:rsidRDefault="00731687" w:rsidP="00731687">
      <w:pPr>
        <w:pStyle w:val="NoSpacing"/>
        <w:spacing w:line="276" w:lineRule="auto"/>
        <w:ind w:left="1440" w:hanging="720"/>
        <w:jc w:val="both"/>
        <w:rPr>
          <w:rFonts w:ascii="Arial" w:hAnsi="Arial" w:cs="Arial"/>
        </w:rPr>
      </w:pPr>
      <w:r>
        <w:rPr>
          <w:rFonts w:ascii="Arial" w:hAnsi="Arial" w:cs="Arial"/>
        </w:rPr>
        <w:t>3.3</w:t>
      </w:r>
      <w:r>
        <w:rPr>
          <w:rFonts w:ascii="Arial" w:hAnsi="Arial" w:cs="Arial"/>
        </w:rPr>
        <w:tab/>
      </w:r>
      <w:r w:rsidR="005F0F16" w:rsidRPr="00731687">
        <w:rPr>
          <w:rFonts w:ascii="Arial" w:hAnsi="Arial" w:cs="Arial"/>
          <w:b/>
        </w:rPr>
        <w:t xml:space="preserve">Granting a banking licence to the PIC is not recommended since it will change the nature of the PIC as an asset manager regulated by the </w:t>
      </w:r>
      <w:r w:rsidR="00007F57" w:rsidRPr="00731687">
        <w:rPr>
          <w:rFonts w:ascii="Arial" w:hAnsi="Arial" w:cs="Arial"/>
          <w:b/>
        </w:rPr>
        <w:t xml:space="preserve">Financial </w:t>
      </w:r>
      <w:r w:rsidR="00B36F79" w:rsidRPr="00731687">
        <w:rPr>
          <w:rFonts w:ascii="Arial" w:hAnsi="Arial" w:cs="Arial"/>
          <w:b/>
        </w:rPr>
        <w:t xml:space="preserve">Sector </w:t>
      </w:r>
      <w:r w:rsidR="00007F57" w:rsidRPr="00731687">
        <w:rPr>
          <w:rFonts w:ascii="Arial" w:hAnsi="Arial" w:cs="Arial"/>
          <w:b/>
        </w:rPr>
        <w:t xml:space="preserve">Conduct Authority </w:t>
      </w:r>
      <w:r w:rsidR="00B36F79" w:rsidRPr="00731687">
        <w:rPr>
          <w:rFonts w:ascii="Arial" w:hAnsi="Arial" w:cs="Arial"/>
          <w:b/>
        </w:rPr>
        <w:t xml:space="preserve">(FSCA) (previously Financial Services Board) </w:t>
      </w:r>
      <w:r w:rsidR="00007F57" w:rsidRPr="00731687">
        <w:rPr>
          <w:rFonts w:ascii="Arial" w:hAnsi="Arial" w:cs="Arial"/>
          <w:b/>
        </w:rPr>
        <w:t>under</w:t>
      </w:r>
      <w:r w:rsidR="005F0F16" w:rsidRPr="00731687">
        <w:rPr>
          <w:rFonts w:ascii="Arial" w:hAnsi="Arial" w:cs="Arial"/>
          <w:b/>
        </w:rPr>
        <w:t xml:space="preserve"> the</w:t>
      </w:r>
      <w:r w:rsidR="00B36F79" w:rsidRPr="00731687">
        <w:rPr>
          <w:rFonts w:ascii="Arial" w:hAnsi="Arial" w:cs="Arial"/>
          <w:b/>
        </w:rPr>
        <w:t xml:space="preserve"> FAIS Act and </w:t>
      </w:r>
      <w:r w:rsidR="005F0F16" w:rsidRPr="00731687">
        <w:rPr>
          <w:rFonts w:ascii="Arial" w:hAnsi="Arial" w:cs="Arial"/>
          <w:b/>
        </w:rPr>
        <w:t>Financial Sector R</w:t>
      </w:r>
      <w:r w:rsidR="00007F57" w:rsidRPr="00731687">
        <w:rPr>
          <w:rFonts w:ascii="Arial" w:hAnsi="Arial" w:cs="Arial"/>
          <w:b/>
        </w:rPr>
        <w:t>egulation Act</w:t>
      </w:r>
      <w:r w:rsidR="005F0F16" w:rsidRPr="00731687">
        <w:rPr>
          <w:rFonts w:ascii="Arial" w:hAnsi="Arial" w:cs="Arial"/>
          <w:b/>
        </w:rPr>
        <w:t>.</w:t>
      </w:r>
      <w:r w:rsidR="005F0F16">
        <w:rPr>
          <w:rFonts w:ascii="Arial" w:hAnsi="Arial" w:cs="Arial"/>
        </w:rPr>
        <w:t xml:space="preserve"> </w:t>
      </w:r>
      <w:r>
        <w:rPr>
          <w:rFonts w:ascii="Arial" w:hAnsi="Arial" w:cs="Arial"/>
        </w:rPr>
        <w:t xml:space="preserve">It will codify the nature of investments and will also not accord with the PIC receiving its mandate from the client. </w:t>
      </w:r>
      <w:r w:rsidR="005F0F16">
        <w:rPr>
          <w:rFonts w:ascii="Arial" w:hAnsi="Arial" w:cs="Arial"/>
        </w:rPr>
        <w:t>If the purpose of this proposed amendment is to enable the PIC to provide a housing loan scheme, this is a client’s m</w:t>
      </w:r>
      <w:r w:rsidR="00387051">
        <w:rPr>
          <w:rFonts w:ascii="Arial" w:hAnsi="Arial" w:cs="Arial"/>
        </w:rPr>
        <w:t xml:space="preserve">andate matter, and in any event, providing a housing </w:t>
      </w:r>
      <w:r w:rsidR="00161C85">
        <w:rPr>
          <w:rFonts w:ascii="Arial" w:hAnsi="Arial" w:cs="Arial"/>
        </w:rPr>
        <w:t xml:space="preserve">loan </w:t>
      </w:r>
      <w:r w:rsidR="00E80780">
        <w:rPr>
          <w:rFonts w:ascii="Arial" w:hAnsi="Arial" w:cs="Arial"/>
        </w:rPr>
        <w:t>scheme does not require</w:t>
      </w:r>
      <w:r w:rsidR="00387051">
        <w:rPr>
          <w:rFonts w:ascii="Arial" w:hAnsi="Arial" w:cs="Arial"/>
        </w:rPr>
        <w:t xml:space="preserve"> </w:t>
      </w:r>
      <w:proofErr w:type="gramStart"/>
      <w:r w:rsidR="00387051">
        <w:rPr>
          <w:rFonts w:ascii="Arial" w:hAnsi="Arial" w:cs="Arial"/>
        </w:rPr>
        <w:t>a banking</w:t>
      </w:r>
      <w:proofErr w:type="gramEnd"/>
      <w:r w:rsidR="00387051">
        <w:rPr>
          <w:rFonts w:ascii="Arial" w:hAnsi="Arial" w:cs="Arial"/>
        </w:rPr>
        <w:t xml:space="preserve"> licence.</w:t>
      </w:r>
    </w:p>
    <w:p w:rsidR="00145C92" w:rsidRDefault="00145C92" w:rsidP="00731687">
      <w:pPr>
        <w:pStyle w:val="NoSpacing"/>
        <w:spacing w:line="276" w:lineRule="auto"/>
        <w:ind w:left="1440" w:hanging="720"/>
        <w:jc w:val="both"/>
        <w:rPr>
          <w:rFonts w:ascii="Arial" w:hAnsi="Arial" w:cs="Arial"/>
        </w:rPr>
      </w:pPr>
    </w:p>
    <w:p w:rsidR="00145C92" w:rsidRDefault="00145C92" w:rsidP="00145C92">
      <w:pPr>
        <w:pStyle w:val="NoSpacing"/>
        <w:spacing w:line="276" w:lineRule="auto"/>
        <w:ind w:left="1440" w:hanging="720"/>
        <w:jc w:val="both"/>
        <w:rPr>
          <w:rFonts w:ascii="Arial" w:hAnsi="Arial" w:cs="Arial"/>
        </w:rPr>
      </w:pPr>
      <w:r w:rsidRPr="00145C92">
        <w:rPr>
          <w:rFonts w:ascii="Arial" w:hAnsi="Arial" w:cs="Arial"/>
        </w:rPr>
        <w:t>3.4</w:t>
      </w:r>
      <w:r w:rsidRPr="00145C92">
        <w:rPr>
          <w:rFonts w:ascii="Arial" w:hAnsi="Arial" w:cs="Arial"/>
        </w:rPr>
        <w:tab/>
        <w:t>However, should the Committee decide to enable the PIC to obtain a banking licence, the PIC should be subject to all the requirements of the Banks Act, and it not be exempted from compliance with the Banks Act.</w:t>
      </w:r>
    </w:p>
    <w:p w:rsidR="00FC0D05" w:rsidRPr="00505A67" w:rsidRDefault="00FC0D05" w:rsidP="00C10D7E">
      <w:pPr>
        <w:pStyle w:val="NoSpacing"/>
        <w:spacing w:line="276" w:lineRule="auto"/>
        <w:jc w:val="both"/>
        <w:rPr>
          <w:rFonts w:ascii="Arial" w:hAnsi="Arial" w:cs="Arial"/>
        </w:rPr>
      </w:pPr>
    </w:p>
    <w:p w:rsidR="00FC0D05" w:rsidRDefault="005D4AFE" w:rsidP="00BD751D">
      <w:pPr>
        <w:pStyle w:val="NoSpacing"/>
        <w:spacing w:line="276" w:lineRule="auto"/>
        <w:ind w:left="720" w:hanging="720"/>
        <w:jc w:val="both"/>
        <w:rPr>
          <w:rFonts w:ascii="Arial" w:hAnsi="Arial" w:cs="Arial"/>
          <w:b/>
        </w:rPr>
      </w:pPr>
      <w:r w:rsidRPr="005D4AFE">
        <w:rPr>
          <w:rFonts w:ascii="Arial" w:hAnsi="Arial" w:cs="Arial"/>
          <w:b/>
        </w:rPr>
        <w:t>4.</w:t>
      </w:r>
      <w:r w:rsidRPr="005D4AFE">
        <w:rPr>
          <w:rFonts w:ascii="Arial" w:hAnsi="Arial" w:cs="Arial"/>
          <w:b/>
        </w:rPr>
        <w:tab/>
      </w:r>
      <w:r w:rsidR="00B36F79">
        <w:rPr>
          <w:rFonts w:ascii="Arial" w:hAnsi="Arial" w:cs="Arial"/>
          <w:b/>
        </w:rPr>
        <w:t>BOARD</w:t>
      </w:r>
      <w:r w:rsidR="00A86B52">
        <w:rPr>
          <w:rFonts w:ascii="Arial" w:hAnsi="Arial" w:cs="Arial"/>
          <w:b/>
        </w:rPr>
        <w:t xml:space="preserve"> (Clause</w:t>
      </w:r>
      <w:r w:rsidR="00AC7913">
        <w:rPr>
          <w:rFonts w:ascii="Arial" w:hAnsi="Arial" w:cs="Arial"/>
          <w:b/>
        </w:rPr>
        <w:t>s</w:t>
      </w:r>
      <w:r w:rsidR="00F5436E">
        <w:rPr>
          <w:rFonts w:ascii="Arial" w:hAnsi="Arial" w:cs="Arial"/>
          <w:b/>
        </w:rPr>
        <w:t xml:space="preserve"> 4(</w:t>
      </w:r>
      <w:r w:rsidR="00BD751D">
        <w:rPr>
          <w:rFonts w:ascii="Arial" w:hAnsi="Arial" w:cs="Arial"/>
          <w:b/>
        </w:rPr>
        <w:t>a)</w:t>
      </w:r>
      <w:r w:rsidR="00A86B52">
        <w:rPr>
          <w:rFonts w:ascii="Arial" w:hAnsi="Arial" w:cs="Arial"/>
          <w:b/>
        </w:rPr>
        <w:t xml:space="preserve"> </w:t>
      </w:r>
      <w:r w:rsidR="00AC7913">
        <w:rPr>
          <w:rFonts w:ascii="Arial" w:hAnsi="Arial" w:cs="Arial"/>
          <w:b/>
        </w:rPr>
        <w:t xml:space="preserve">and 8 </w:t>
      </w:r>
      <w:r w:rsidR="00A86B52">
        <w:rPr>
          <w:rFonts w:ascii="Arial" w:hAnsi="Arial" w:cs="Arial"/>
          <w:b/>
        </w:rPr>
        <w:t>of the draft Committee Bill</w:t>
      </w:r>
      <w:r w:rsidR="00BD751D">
        <w:rPr>
          <w:rFonts w:ascii="Arial" w:hAnsi="Arial" w:cs="Arial"/>
          <w:b/>
        </w:rPr>
        <w:t xml:space="preserve"> &amp; Clause 2(a) of the PM Bill)</w:t>
      </w:r>
    </w:p>
    <w:p w:rsidR="006B74E1" w:rsidRPr="005D4AFE" w:rsidRDefault="006B74E1" w:rsidP="00BD751D">
      <w:pPr>
        <w:pStyle w:val="NoSpacing"/>
        <w:spacing w:line="276" w:lineRule="auto"/>
        <w:ind w:left="720" w:hanging="720"/>
        <w:jc w:val="both"/>
        <w:rPr>
          <w:rFonts w:ascii="Arial" w:hAnsi="Arial" w:cs="Arial"/>
          <w:b/>
        </w:rPr>
      </w:pPr>
    </w:p>
    <w:p w:rsidR="005D4AFE" w:rsidRDefault="005D4AFE" w:rsidP="00B36F79">
      <w:pPr>
        <w:pStyle w:val="NoSpacing"/>
        <w:spacing w:line="276" w:lineRule="auto"/>
        <w:ind w:left="1440" w:hanging="720"/>
        <w:jc w:val="both"/>
        <w:rPr>
          <w:rFonts w:ascii="Arial" w:hAnsi="Arial" w:cs="Arial"/>
        </w:rPr>
      </w:pPr>
      <w:r>
        <w:rPr>
          <w:rFonts w:ascii="Arial" w:hAnsi="Arial" w:cs="Arial"/>
        </w:rPr>
        <w:t>4.1</w:t>
      </w:r>
      <w:r>
        <w:rPr>
          <w:rFonts w:ascii="Arial" w:hAnsi="Arial" w:cs="Arial"/>
        </w:rPr>
        <w:tab/>
        <w:t xml:space="preserve">The current Act in section 6 </w:t>
      </w:r>
      <w:r w:rsidR="00870153">
        <w:rPr>
          <w:rFonts w:ascii="Arial" w:hAnsi="Arial" w:cs="Arial"/>
        </w:rPr>
        <w:t xml:space="preserve">provides that </w:t>
      </w:r>
      <w:r>
        <w:rPr>
          <w:rFonts w:ascii="Arial" w:hAnsi="Arial" w:cs="Arial"/>
        </w:rPr>
        <w:t xml:space="preserve">the Minister in consultation with the </w:t>
      </w:r>
      <w:r w:rsidR="00870153">
        <w:rPr>
          <w:rFonts w:ascii="Arial" w:hAnsi="Arial" w:cs="Arial"/>
        </w:rPr>
        <w:t>Cabinet</w:t>
      </w:r>
      <w:r>
        <w:rPr>
          <w:rFonts w:ascii="Arial" w:hAnsi="Arial" w:cs="Arial"/>
        </w:rPr>
        <w:t xml:space="preserve"> determine</w:t>
      </w:r>
      <w:r w:rsidR="00870153">
        <w:rPr>
          <w:rFonts w:ascii="Arial" w:hAnsi="Arial" w:cs="Arial"/>
        </w:rPr>
        <w:t>s</w:t>
      </w:r>
      <w:r>
        <w:rPr>
          <w:rFonts w:ascii="Arial" w:hAnsi="Arial" w:cs="Arial"/>
        </w:rPr>
        <w:t xml:space="preserve"> and appoint</w:t>
      </w:r>
      <w:r w:rsidR="00870153">
        <w:rPr>
          <w:rFonts w:ascii="Arial" w:hAnsi="Arial" w:cs="Arial"/>
        </w:rPr>
        <w:t>s the members of the B</w:t>
      </w:r>
      <w:r>
        <w:rPr>
          <w:rFonts w:ascii="Arial" w:hAnsi="Arial" w:cs="Arial"/>
        </w:rPr>
        <w:t xml:space="preserve">oard. The Minister must consider nominations by the </w:t>
      </w:r>
      <w:r w:rsidR="00870153">
        <w:rPr>
          <w:rFonts w:ascii="Arial" w:hAnsi="Arial" w:cs="Arial"/>
        </w:rPr>
        <w:t>depositors when appointing the B</w:t>
      </w:r>
      <w:r>
        <w:rPr>
          <w:rFonts w:ascii="Arial" w:hAnsi="Arial" w:cs="Arial"/>
        </w:rPr>
        <w:t>oard.</w:t>
      </w:r>
    </w:p>
    <w:p w:rsidR="00B36F79" w:rsidRDefault="00B36F79" w:rsidP="00B36F79">
      <w:pPr>
        <w:pStyle w:val="NoSpacing"/>
        <w:spacing w:line="276" w:lineRule="auto"/>
        <w:ind w:left="1440" w:hanging="720"/>
        <w:jc w:val="both"/>
        <w:rPr>
          <w:rFonts w:ascii="Arial" w:hAnsi="Arial" w:cs="Arial"/>
        </w:rPr>
      </w:pPr>
    </w:p>
    <w:p w:rsidR="0049198B" w:rsidRDefault="005D4AFE" w:rsidP="00B36F79">
      <w:pPr>
        <w:pStyle w:val="NoSpacing"/>
        <w:spacing w:line="276" w:lineRule="auto"/>
        <w:ind w:left="1440" w:hanging="720"/>
        <w:jc w:val="both"/>
        <w:rPr>
          <w:rFonts w:ascii="Arial" w:hAnsi="Arial" w:cs="Arial"/>
        </w:rPr>
      </w:pPr>
      <w:r>
        <w:rPr>
          <w:rFonts w:ascii="Arial" w:hAnsi="Arial" w:cs="Arial"/>
        </w:rPr>
        <w:t>4.2</w:t>
      </w:r>
      <w:r>
        <w:rPr>
          <w:rFonts w:ascii="Arial" w:hAnsi="Arial" w:cs="Arial"/>
        </w:rPr>
        <w:tab/>
        <w:t>In the Committee Bill (clause 4</w:t>
      </w:r>
      <w:r w:rsidR="00F5436E">
        <w:rPr>
          <w:rFonts w:ascii="Arial" w:hAnsi="Arial" w:cs="Arial"/>
        </w:rPr>
        <w:t>(a)</w:t>
      </w:r>
      <w:r>
        <w:rPr>
          <w:rFonts w:ascii="Arial" w:hAnsi="Arial" w:cs="Arial"/>
        </w:rPr>
        <w:t xml:space="preserve">) </w:t>
      </w:r>
      <w:r w:rsidR="00F5436E">
        <w:rPr>
          <w:rFonts w:ascii="Arial" w:hAnsi="Arial" w:cs="Arial"/>
        </w:rPr>
        <w:t xml:space="preserve">and the PM Bill (clause 2(a)) </w:t>
      </w:r>
      <w:r>
        <w:rPr>
          <w:rFonts w:ascii="Arial" w:hAnsi="Arial" w:cs="Arial"/>
        </w:rPr>
        <w:t>the com</w:t>
      </w:r>
      <w:r w:rsidR="00C91270">
        <w:rPr>
          <w:rFonts w:ascii="Arial" w:hAnsi="Arial" w:cs="Arial"/>
        </w:rPr>
        <w:t xml:space="preserve">position and number of </w:t>
      </w:r>
      <w:r w:rsidR="00870153">
        <w:rPr>
          <w:rFonts w:ascii="Arial" w:hAnsi="Arial" w:cs="Arial"/>
        </w:rPr>
        <w:t>B</w:t>
      </w:r>
      <w:r w:rsidR="00C91270">
        <w:rPr>
          <w:rFonts w:ascii="Arial" w:hAnsi="Arial" w:cs="Arial"/>
        </w:rPr>
        <w:t>oard members are set out</w:t>
      </w:r>
      <w:r w:rsidR="0049198B">
        <w:rPr>
          <w:rFonts w:ascii="Arial" w:hAnsi="Arial" w:cs="Arial"/>
        </w:rPr>
        <w:t>,</w:t>
      </w:r>
      <w:r w:rsidR="00C91270">
        <w:rPr>
          <w:rFonts w:ascii="Arial" w:hAnsi="Arial" w:cs="Arial"/>
        </w:rPr>
        <w:t xml:space="preserve"> </w:t>
      </w:r>
      <w:r w:rsidR="0049198B">
        <w:rPr>
          <w:rFonts w:ascii="Arial" w:hAnsi="Arial" w:cs="Arial"/>
        </w:rPr>
        <w:t>p</w:t>
      </w:r>
      <w:r w:rsidR="00C91270">
        <w:rPr>
          <w:rFonts w:ascii="Arial" w:hAnsi="Arial" w:cs="Arial"/>
        </w:rPr>
        <w:t>rovisi</w:t>
      </w:r>
      <w:r w:rsidR="00E80780">
        <w:rPr>
          <w:rFonts w:ascii="Arial" w:hAnsi="Arial" w:cs="Arial"/>
        </w:rPr>
        <w:t>on is made for</w:t>
      </w:r>
      <w:r w:rsidR="0049198B">
        <w:rPr>
          <w:rFonts w:ascii="Arial" w:hAnsi="Arial" w:cs="Arial"/>
        </w:rPr>
        <w:t>-</w:t>
      </w:r>
    </w:p>
    <w:p w:rsidR="0049198B" w:rsidRDefault="0049198B" w:rsidP="000946F3">
      <w:pPr>
        <w:pStyle w:val="NoSpacing"/>
        <w:spacing w:line="276" w:lineRule="auto"/>
        <w:ind w:left="1440"/>
        <w:jc w:val="both"/>
        <w:rPr>
          <w:rFonts w:ascii="Arial" w:hAnsi="Arial" w:cs="Arial"/>
        </w:rPr>
      </w:pPr>
      <w:r>
        <w:rPr>
          <w:rFonts w:ascii="Arial" w:hAnsi="Arial" w:cs="Arial"/>
        </w:rPr>
        <w:t>(a)</w:t>
      </w:r>
      <w:r>
        <w:rPr>
          <w:rFonts w:ascii="Arial" w:hAnsi="Arial" w:cs="Arial"/>
        </w:rPr>
        <w:tab/>
      </w:r>
      <w:proofErr w:type="gramStart"/>
      <w:r w:rsidR="00E80780">
        <w:rPr>
          <w:rFonts w:ascii="Arial" w:hAnsi="Arial" w:cs="Arial"/>
        </w:rPr>
        <w:t>a</w:t>
      </w:r>
      <w:proofErr w:type="gramEnd"/>
      <w:r w:rsidR="00E80780">
        <w:rPr>
          <w:rFonts w:ascii="Arial" w:hAnsi="Arial" w:cs="Arial"/>
        </w:rPr>
        <w:t xml:space="preserve"> C</w:t>
      </w:r>
      <w:r w:rsidR="00C10D7E">
        <w:rPr>
          <w:rFonts w:ascii="Arial" w:hAnsi="Arial" w:cs="Arial"/>
        </w:rPr>
        <w:t>hairperson</w:t>
      </w:r>
      <w:r>
        <w:rPr>
          <w:rFonts w:ascii="Arial" w:hAnsi="Arial" w:cs="Arial"/>
        </w:rPr>
        <w:t>;</w:t>
      </w:r>
    </w:p>
    <w:p w:rsidR="0049198B" w:rsidRDefault="0049198B" w:rsidP="000946F3">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proofErr w:type="gramStart"/>
      <w:r w:rsidR="00C10D7E">
        <w:rPr>
          <w:rFonts w:ascii="Arial" w:hAnsi="Arial" w:cs="Arial"/>
        </w:rPr>
        <w:t>ten</w:t>
      </w:r>
      <w:proofErr w:type="gramEnd"/>
      <w:r w:rsidR="00C91270">
        <w:rPr>
          <w:rFonts w:ascii="Arial" w:hAnsi="Arial" w:cs="Arial"/>
        </w:rPr>
        <w:t xml:space="preserve"> non-executive members and two executive members (</w:t>
      </w:r>
      <w:r w:rsidR="004706E6">
        <w:rPr>
          <w:rFonts w:ascii="Arial" w:hAnsi="Arial" w:cs="Arial"/>
        </w:rPr>
        <w:t xml:space="preserve">the </w:t>
      </w:r>
      <w:r w:rsidR="00C91270">
        <w:rPr>
          <w:rFonts w:ascii="Arial" w:hAnsi="Arial" w:cs="Arial"/>
        </w:rPr>
        <w:t xml:space="preserve">CEO and </w:t>
      </w:r>
      <w:r w:rsidR="004706E6">
        <w:rPr>
          <w:rFonts w:ascii="Arial" w:hAnsi="Arial" w:cs="Arial"/>
        </w:rPr>
        <w:t xml:space="preserve">the </w:t>
      </w:r>
      <w:r w:rsidR="00C91270">
        <w:rPr>
          <w:rFonts w:ascii="Arial" w:hAnsi="Arial" w:cs="Arial"/>
        </w:rPr>
        <w:t>CFO)</w:t>
      </w:r>
      <w:r>
        <w:rPr>
          <w:rFonts w:ascii="Arial" w:hAnsi="Arial" w:cs="Arial"/>
        </w:rPr>
        <w:t>;</w:t>
      </w:r>
    </w:p>
    <w:p w:rsidR="0049198B" w:rsidRDefault="0049198B" w:rsidP="000946F3">
      <w:pPr>
        <w:pStyle w:val="NoSpacing"/>
        <w:spacing w:line="276" w:lineRule="auto"/>
        <w:ind w:left="2160" w:hanging="720"/>
        <w:jc w:val="both"/>
        <w:rPr>
          <w:rFonts w:ascii="Arial" w:hAnsi="Arial" w:cs="Arial"/>
        </w:rPr>
      </w:pPr>
      <w:r>
        <w:rPr>
          <w:rFonts w:ascii="Arial" w:hAnsi="Arial" w:cs="Arial"/>
        </w:rPr>
        <w:t>(c)</w:t>
      </w:r>
      <w:r>
        <w:rPr>
          <w:rFonts w:ascii="Arial" w:hAnsi="Arial" w:cs="Arial"/>
        </w:rPr>
        <w:tab/>
      </w:r>
      <w:proofErr w:type="gramStart"/>
      <w:r>
        <w:rPr>
          <w:rFonts w:ascii="Arial" w:hAnsi="Arial" w:cs="Arial"/>
        </w:rPr>
        <w:t>t</w:t>
      </w:r>
      <w:r w:rsidR="00C91270">
        <w:rPr>
          <w:rFonts w:ascii="Arial" w:hAnsi="Arial" w:cs="Arial"/>
        </w:rPr>
        <w:t>he</w:t>
      </w:r>
      <w:proofErr w:type="gramEnd"/>
      <w:r w:rsidR="00C91270">
        <w:rPr>
          <w:rFonts w:ascii="Arial" w:hAnsi="Arial" w:cs="Arial"/>
        </w:rPr>
        <w:t xml:space="preserve"> Chairperson </w:t>
      </w:r>
      <w:r w:rsidR="004706E6">
        <w:rPr>
          <w:rFonts w:ascii="Arial" w:hAnsi="Arial" w:cs="Arial"/>
        </w:rPr>
        <w:t xml:space="preserve">to </w:t>
      </w:r>
      <w:r w:rsidR="00C91270">
        <w:rPr>
          <w:rFonts w:ascii="Arial" w:hAnsi="Arial" w:cs="Arial"/>
        </w:rPr>
        <w:t xml:space="preserve">be appointed by the Minister on the recommendation of the </w:t>
      </w:r>
      <w:r w:rsidR="00C91270" w:rsidRPr="006B148E">
        <w:rPr>
          <w:rFonts w:ascii="Arial" w:hAnsi="Arial" w:cs="Arial"/>
        </w:rPr>
        <w:t>National Assembly</w:t>
      </w:r>
      <w:r>
        <w:rPr>
          <w:rFonts w:ascii="Arial" w:hAnsi="Arial" w:cs="Arial"/>
        </w:rPr>
        <w:t xml:space="preserve"> and </w:t>
      </w:r>
      <w:r w:rsidR="00C91270">
        <w:rPr>
          <w:rFonts w:ascii="Arial" w:hAnsi="Arial" w:cs="Arial"/>
        </w:rPr>
        <w:t>the remaining members in consultation with the Cabinet</w:t>
      </w:r>
      <w:r>
        <w:rPr>
          <w:rFonts w:ascii="Arial" w:hAnsi="Arial" w:cs="Arial"/>
        </w:rPr>
        <w:t>;</w:t>
      </w:r>
    </w:p>
    <w:p w:rsidR="005D4AFE" w:rsidRDefault="0049198B" w:rsidP="000946F3">
      <w:pPr>
        <w:pStyle w:val="NoSpacing"/>
        <w:spacing w:line="276" w:lineRule="auto"/>
        <w:ind w:left="2160" w:hanging="720"/>
        <w:jc w:val="both"/>
        <w:rPr>
          <w:rFonts w:ascii="Arial" w:hAnsi="Arial" w:cs="Arial"/>
        </w:rPr>
      </w:pPr>
      <w:r>
        <w:rPr>
          <w:rFonts w:ascii="Arial" w:hAnsi="Arial" w:cs="Arial"/>
        </w:rPr>
        <w:t>(e)</w:t>
      </w:r>
      <w:r>
        <w:rPr>
          <w:rFonts w:ascii="Arial" w:hAnsi="Arial" w:cs="Arial"/>
        </w:rPr>
        <w:tab/>
      </w:r>
      <w:proofErr w:type="gramStart"/>
      <w:r>
        <w:rPr>
          <w:rFonts w:ascii="Arial" w:hAnsi="Arial" w:cs="Arial"/>
        </w:rPr>
        <w:t>t</w:t>
      </w:r>
      <w:r w:rsidR="00C91270">
        <w:rPr>
          <w:rFonts w:ascii="Arial" w:hAnsi="Arial" w:cs="Arial"/>
        </w:rPr>
        <w:t>he</w:t>
      </w:r>
      <w:proofErr w:type="gramEnd"/>
      <w:r w:rsidR="00C91270">
        <w:rPr>
          <w:rFonts w:ascii="Arial" w:hAnsi="Arial" w:cs="Arial"/>
        </w:rPr>
        <w:t xml:space="preserve"> non-executive members to include a representative of the National Treasury</w:t>
      </w:r>
      <w:r>
        <w:rPr>
          <w:rFonts w:ascii="Arial" w:hAnsi="Arial" w:cs="Arial"/>
        </w:rPr>
        <w:t xml:space="preserve">; </w:t>
      </w:r>
      <w:r w:rsidR="00C91270">
        <w:rPr>
          <w:rFonts w:ascii="Arial" w:hAnsi="Arial" w:cs="Arial"/>
        </w:rPr>
        <w:t>each major depositor and a registered trade union or more than one whose members are the majority of members of the GEPF.</w:t>
      </w:r>
    </w:p>
    <w:p w:rsidR="00B36F79" w:rsidRDefault="00B36F79" w:rsidP="00B36F79">
      <w:pPr>
        <w:pStyle w:val="NoSpacing"/>
        <w:spacing w:line="276" w:lineRule="auto"/>
        <w:ind w:left="1440" w:hanging="720"/>
        <w:jc w:val="both"/>
        <w:rPr>
          <w:rFonts w:ascii="Arial" w:hAnsi="Arial" w:cs="Arial"/>
        </w:rPr>
      </w:pPr>
    </w:p>
    <w:p w:rsidR="00B36F79" w:rsidRDefault="00C91270" w:rsidP="00B36F79">
      <w:pPr>
        <w:pStyle w:val="NoSpacing"/>
        <w:spacing w:line="276" w:lineRule="auto"/>
        <w:ind w:left="1440" w:hanging="720"/>
        <w:jc w:val="both"/>
        <w:rPr>
          <w:rFonts w:ascii="Arial" w:hAnsi="Arial" w:cs="Arial"/>
        </w:rPr>
      </w:pPr>
      <w:r>
        <w:rPr>
          <w:rFonts w:ascii="Arial" w:hAnsi="Arial" w:cs="Arial"/>
        </w:rPr>
        <w:t>4.3</w:t>
      </w:r>
      <w:r>
        <w:rPr>
          <w:rFonts w:ascii="Arial" w:hAnsi="Arial" w:cs="Arial"/>
        </w:rPr>
        <w:tab/>
      </w:r>
      <w:r w:rsidRPr="00B36F79">
        <w:rPr>
          <w:rFonts w:ascii="Arial" w:hAnsi="Arial" w:cs="Arial"/>
          <w:u w:val="single"/>
        </w:rPr>
        <w:t>Chairperson</w:t>
      </w:r>
      <w:r>
        <w:rPr>
          <w:rFonts w:ascii="Arial" w:hAnsi="Arial" w:cs="Arial"/>
        </w:rPr>
        <w:t xml:space="preserve">: </w:t>
      </w:r>
    </w:p>
    <w:p w:rsidR="00B36F79" w:rsidRDefault="00B36F79" w:rsidP="00B36F79">
      <w:pPr>
        <w:pStyle w:val="NoSpacing"/>
        <w:spacing w:line="276" w:lineRule="auto"/>
        <w:ind w:left="2160" w:hanging="720"/>
        <w:jc w:val="both"/>
        <w:rPr>
          <w:rFonts w:ascii="Arial" w:hAnsi="Arial" w:cs="Arial"/>
        </w:rPr>
      </w:pPr>
      <w:r>
        <w:rPr>
          <w:rFonts w:ascii="Arial" w:hAnsi="Arial" w:cs="Arial"/>
        </w:rPr>
        <w:t>(a)</w:t>
      </w:r>
      <w:r>
        <w:rPr>
          <w:rFonts w:ascii="Arial" w:hAnsi="Arial" w:cs="Arial"/>
        </w:rPr>
        <w:tab/>
      </w:r>
      <w:r w:rsidR="004706E6">
        <w:rPr>
          <w:rFonts w:ascii="Arial" w:hAnsi="Arial" w:cs="Arial"/>
        </w:rPr>
        <w:t xml:space="preserve">The PIC is a company </w:t>
      </w:r>
      <w:r w:rsidR="004853D5">
        <w:rPr>
          <w:rFonts w:ascii="Arial" w:hAnsi="Arial" w:cs="Arial"/>
        </w:rPr>
        <w:t xml:space="preserve">subject to the Companies Act </w:t>
      </w:r>
      <w:r w:rsidR="004706E6">
        <w:rPr>
          <w:rFonts w:ascii="Arial" w:hAnsi="Arial" w:cs="Arial"/>
        </w:rPr>
        <w:t>and as an asset manager</w:t>
      </w:r>
      <w:r w:rsidR="00870153">
        <w:rPr>
          <w:rFonts w:ascii="Arial" w:hAnsi="Arial" w:cs="Arial"/>
        </w:rPr>
        <w:t>, subject to the FAIS Act. The PIC</w:t>
      </w:r>
      <w:r w:rsidR="004706E6">
        <w:rPr>
          <w:rFonts w:ascii="Arial" w:hAnsi="Arial" w:cs="Arial"/>
        </w:rPr>
        <w:t xml:space="preserve"> does not own </w:t>
      </w:r>
      <w:r w:rsidR="004853D5">
        <w:rPr>
          <w:rFonts w:ascii="Arial" w:hAnsi="Arial" w:cs="Arial"/>
        </w:rPr>
        <w:t xml:space="preserve">the </w:t>
      </w:r>
      <w:r w:rsidR="004706E6">
        <w:rPr>
          <w:rFonts w:ascii="Arial" w:hAnsi="Arial" w:cs="Arial"/>
        </w:rPr>
        <w:t xml:space="preserve">assets it manages, and </w:t>
      </w:r>
      <w:r w:rsidR="00D5170C">
        <w:rPr>
          <w:rFonts w:ascii="Arial" w:hAnsi="Arial" w:cs="Arial"/>
        </w:rPr>
        <w:t>must manage</w:t>
      </w:r>
      <w:r w:rsidR="004853D5">
        <w:rPr>
          <w:rFonts w:ascii="Arial" w:hAnsi="Arial" w:cs="Arial"/>
        </w:rPr>
        <w:t xml:space="preserve"> asset</w:t>
      </w:r>
      <w:r w:rsidR="00870153">
        <w:rPr>
          <w:rFonts w:ascii="Arial" w:hAnsi="Arial" w:cs="Arial"/>
        </w:rPr>
        <w:t>s</w:t>
      </w:r>
      <w:r w:rsidR="004706E6">
        <w:rPr>
          <w:rFonts w:ascii="Arial" w:hAnsi="Arial" w:cs="Arial"/>
        </w:rPr>
        <w:t xml:space="preserve"> in </w:t>
      </w:r>
      <w:r w:rsidR="004853D5">
        <w:rPr>
          <w:rFonts w:ascii="Arial" w:hAnsi="Arial" w:cs="Arial"/>
        </w:rPr>
        <w:t>accordance with</w:t>
      </w:r>
      <w:r w:rsidR="00731687">
        <w:rPr>
          <w:rFonts w:ascii="Arial" w:hAnsi="Arial" w:cs="Arial"/>
        </w:rPr>
        <w:t xml:space="preserve"> the c</w:t>
      </w:r>
      <w:r w:rsidR="004706E6">
        <w:rPr>
          <w:rFonts w:ascii="Arial" w:hAnsi="Arial" w:cs="Arial"/>
        </w:rPr>
        <w:t xml:space="preserve">lients’ mandates and </w:t>
      </w:r>
      <w:r w:rsidR="004706E6" w:rsidRPr="00731687">
        <w:rPr>
          <w:rFonts w:ascii="Arial" w:hAnsi="Arial" w:cs="Arial"/>
          <w:u w:val="single"/>
        </w:rPr>
        <w:t>not</w:t>
      </w:r>
      <w:r w:rsidR="004706E6">
        <w:rPr>
          <w:rFonts w:ascii="Arial" w:hAnsi="Arial" w:cs="Arial"/>
        </w:rPr>
        <w:t xml:space="preserve"> the instructions from its Board or its Chairperson</w:t>
      </w:r>
      <w:r w:rsidR="003C6D3C">
        <w:rPr>
          <w:rFonts w:ascii="Arial" w:hAnsi="Arial" w:cs="Arial"/>
        </w:rPr>
        <w:t xml:space="preserve"> or the Minister or the</w:t>
      </w:r>
      <w:r w:rsidR="004706E6">
        <w:rPr>
          <w:rFonts w:ascii="Arial" w:hAnsi="Arial" w:cs="Arial"/>
        </w:rPr>
        <w:t xml:space="preserve"> Deputy Minister of Finance. </w:t>
      </w:r>
    </w:p>
    <w:p w:rsidR="00B36F79" w:rsidRDefault="00B36F79" w:rsidP="00B36F79">
      <w:pPr>
        <w:pStyle w:val="NoSpacing"/>
        <w:spacing w:line="276" w:lineRule="auto"/>
        <w:ind w:left="2160" w:hanging="720"/>
        <w:jc w:val="both"/>
        <w:rPr>
          <w:rFonts w:ascii="Arial" w:hAnsi="Arial" w:cs="Arial"/>
        </w:rPr>
      </w:pPr>
    </w:p>
    <w:p w:rsidR="00B36F79" w:rsidRDefault="00B36F79" w:rsidP="00B36F79">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r w:rsidR="0049198B">
        <w:rPr>
          <w:rFonts w:ascii="Arial" w:hAnsi="Arial" w:cs="Arial"/>
        </w:rPr>
        <w:t>Taking the</w:t>
      </w:r>
      <w:r w:rsidR="00C91270">
        <w:rPr>
          <w:rFonts w:ascii="Arial" w:hAnsi="Arial" w:cs="Arial"/>
        </w:rPr>
        <w:t xml:space="preserve"> appointment of the Chair</w:t>
      </w:r>
      <w:r w:rsidR="004853D5">
        <w:rPr>
          <w:rFonts w:ascii="Arial" w:hAnsi="Arial" w:cs="Arial"/>
        </w:rPr>
        <w:t>person</w:t>
      </w:r>
      <w:r w:rsidR="00C91270">
        <w:rPr>
          <w:rFonts w:ascii="Arial" w:hAnsi="Arial" w:cs="Arial"/>
        </w:rPr>
        <w:t xml:space="preserve"> </w:t>
      </w:r>
      <w:r w:rsidR="0049198B">
        <w:rPr>
          <w:rFonts w:ascii="Arial" w:hAnsi="Arial" w:cs="Arial"/>
        </w:rPr>
        <w:t>to</w:t>
      </w:r>
      <w:r w:rsidR="004706E6">
        <w:rPr>
          <w:rFonts w:ascii="Arial" w:hAnsi="Arial" w:cs="Arial"/>
        </w:rPr>
        <w:t xml:space="preserve"> the National Assembly</w:t>
      </w:r>
      <w:r w:rsidR="0049198B">
        <w:rPr>
          <w:rFonts w:ascii="Arial" w:hAnsi="Arial" w:cs="Arial"/>
        </w:rPr>
        <w:t xml:space="preserve"> may make the process too protracted which may affect investment decision-making and the operations of the PIC</w:t>
      </w:r>
      <w:r w:rsidR="004706E6">
        <w:rPr>
          <w:rFonts w:ascii="Arial" w:hAnsi="Arial" w:cs="Arial"/>
        </w:rPr>
        <w:t>.</w:t>
      </w:r>
    </w:p>
    <w:p w:rsidR="00B36F79" w:rsidRDefault="00B36F79" w:rsidP="00B36F79">
      <w:pPr>
        <w:pStyle w:val="NoSpacing"/>
        <w:spacing w:line="276" w:lineRule="auto"/>
        <w:ind w:left="2160" w:hanging="720"/>
        <w:jc w:val="both"/>
        <w:rPr>
          <w:rFonts w:ascii="Arial" w:hAnsi="Arial" w:cs="Arial"/>
        </w:rPr>
      </w:pPr>
    </w:p>
    <w:p w:rsidR="006F0A4A" w:rsidRDefault="00B36F79" w:rsidP="00B36F79">
      <w:pPr>
        <w:pStyle w:val="NoSpacing"/>
        <w:spacing w:line="276" w:lineRule="auto"/>
        <w:ind w:left="2160" w:hanging="720"/>
        <w:jc w:val="both"/>
        <w:rPr>
          <w:rFonts w:ascii="Arial" w:hAnsi="Arial" w:cs="Arial"/>
          <w:b/>
        </w:rPr>
      </w:pPr>
      <w:r>
        <w:rPr>
          <w:rFonts w:ascii="Arial" w:hAnsi="Arial" w:cs="Arial"/>
        </w:rPr>
        <w:t>(c)</w:t>
      </w:r>
      <w:r>
        <w:rPr>
          <w:rFonts w:ascii="Arial" w:hAnsi="Arial" w:cs="Arial"/>
        </w:rPr>
        <w:tab/>
      </w:r>
      <w:r w:rsidR="00C91270" w:rsidRPr="00A14D4F">
        <w:rPr>
          <w:rFonts w:ascii="Arial" w:hAnsi="Arial" w:cs="Arial"/>
          <w:b/>
        </w:rPr>
        <w:t xml:space="preserve">It is proposed that the current arrangement </w:t>
      </w:r>
      <w:r w:rsidR="003C6D3C" w:rsidRPr="00A14D4F">
        <w:rPr>
          <w:rFonts w:ascii="Arial" w:hAnsi="Arial" w:cs="Arial"/>
          <w:b/>
        </w:rPr>
        <w:t xml:space="preserve">in the Act </w:t>
      </w:r>
      <w:r w:rsidR="00C91270" w:rsidRPr="00A14D4F">
        <w:rPr>
          <w:rFonts w:ascii="Arial" w:hAnsi="Arial" w:cs="Arial"/>
          <w:b/>
        </w:rPr>
        <w:t xml:space="preserve">that the Minister appoints the Chairperson </w:t>
      </w:r>
      <w:r w:rsidR="00A14D4F">
        <w:rPr>
          <w:rFonts w:ascii="Arial" w:hAnsi="Arial" w:cs="Arial"/>
          <w:b/>
        </w:rPr>
        <w:t xml:space="preserve">and other members of the Board </w:t>
      </w:r>
      <w:r w:rsidR="00C91270" w:rsidRPr="00A14D4F">
        <w:rPr>
          <w:rFonts w:ascii="Arial" w:hAnsi="Arial" w:cs="Arial"/>
          <w:b/>
        </w:rPr>
        <w:t>in consultation with Cabinet</w:t>
      </w:r>
      <w:r w:rsidR="004706E6" w:rsidRPr="00A14D4F">
        <w:rPr>
          <w:rFonts w:ascii="Arial" w:hAnsi="Arial" w:cs="Arial"/>
          <w:b/>
        </w:rPr>
        <w:t xml:space="preserve"> be retained</w:t>
      </w:r>
      <w:r w:rsidR="003C6D3C" w:rsidRPr="00A14D4F">
        <w:rPr>
          <w:rFonts w:ascii="Arial" w:hAnsi="Arial" w:cs="Arial"/>
          <w:b/>
        </w:rPr>
        <w:t>.</w:t>
      </w:r>
      <w:r w:rsidR="003C6D3C">
        <w:rPr>
          <w:rFonts w:ascii="Arial" w:hAnsi="Arial" w:cs="Arial"/>
        </w:rPr>
        <w:t xml:space="preserve"> </w:t>
      </w:r>
      <w:r w:rsidR="003C6D3C" w:rsidRPr="0016192A">
        <w:rPr>
          <w:rFonts w:ascii="Arial" w:hAnsi="Arial" w:cs="Arial"/>
          <w:b/>
        </w:rPr>
        <w:t xml:space="preserve">It is </w:t>
      </w:r>
      <w:r w:rsidR="00A14D4F">
        <w:rPr>
          <w:rFonts w:ascii="Arial" w:hAnsi="Arial" w:cs="Arial"/>
          <w:b/>
        </w:rPr>
        <w:t xml:space="preserve">further </w:t>
      </w:r>
      <w:r w:rsidR="003C6D3C" w:rsidRPr="0016192A">
        <w:rPr>
          <w:rFonts w:ascii="Arial" w:hAnsi="Arial" w:cs="Arial"/>
          <w:b/>
        </w:rPr>
        <w:t>proposed</w:t>
      </w:r>
      <w:r w:rsidR="004706E6" w:rsidRPr="0016192A">
        <w:rPr>
          <w:rFonts w:ascii="Arial" w:hAnsi="Arial" w:cs="Arial"/>
          <w:b/>
        </w:rPr>
        <w:t xml:space="preserve"> that </w:t>
      </w:r>
      <w:r w:rsidR="003C6D3C" w:rsidRPr="0016192A">
        <w:rPr>
          <w:rFonts w:ascii="Arial" w:hAnsi="Arial" w:cs="Arial"/>
          <w:b/>
        </w:rPr>
        <w:t xml:space="preserve">the Act be amended to stipulate </w:t>
      </w:r>
      <w:r w:rsidR="004706E6" w:rsidRPr="0016192A">
        <w:rPr>
          <w:rFonts w:ascii="Arial" w:hAnsi="Arial" w:cs="Arial"/>
          <w:b/>
        </w:rPr>
        <w:t>that the Chairper</w:t>
      </w:r>
      <w:r w:rsidR="003C6D3C" w:rsidRPr="0016192A">
        <w:rPr>
          <w:rFonts w:ascii="Arial" w:hAnsi="Arial" w:cs="Arial"/>
          <w:b/>
        </w:rPr>
        <w:t xml:space="preserve">son </w:t>
      </w:r>
      <w:r w:rsidR="0016192A">
        <w:rPr>
          <w:rFonts w:ascii="Arial" w:hAnsi="Arial" w:cs="Arial"/>
          <w:b/>
        </w:rPr>
        <w:t xml:space="preserve">and the Deputy Chairperson </w:t>
      </w:r>
      <w:r w:rsidR="003C6D3C" w:rsidRPr="0016192A">
        <w:rPr>
          <w:rFonts w:ascii="Arial" w:hAnsi="Arial" w:cs="Arial"/>
          <w:b/>
        </w:rPr>
        <w:t>of the Board must be</w:t>
      </w:r>
      <w:r w:rsidR="00007F57">
        <w:rPr>
          <w:rFonts w:ascii="Arial" w:hAnsi="Arial" w:cs="Arial"/>
          <w:b/>
        </w:rPr>
        <w:t xml:space="preserve"> </w:t>
      </w:r>
      <w:r w:rsidR="004706E6" w:rsidRPr="0016192A">
        <w:rPr>
          <w:rFonts w:ascii="Arial" w:hAnsi="Arial" w:cs="Arial"/>
          <w:b/>
        </w:rPr>
        <w:t>independent person</w:t>
      </w:r>
      <w:r w:rsidR="00007F57">
        <w:rPr>
          <w:rFonts w:ascii="Arial" w:hAnsi="Arial" w:cs="Arial"/>
          <w:b/>
        </w:rPr>
        <w:t>s</w:t>
      </w:r>
      <w:r w:rsidR="0016192A">
        <w:rPr>
          <w:rFonts w:ascii="Arial" w:hAnsi="Arial" w:cs="Arial"/>
          <w:b/>
        </w:rPr>
        <w:t xml:space="preserve"> – Principle 7</w:t>
      </w:r>
      <w:r w:rsidR="0016192A">
        <w:rPr>
          <w:rStyle w:val="FootnoteReference"/>
          <w:rFonts w:ascii="Arial" w:hAnsi="Arial" w:cs="Arial"/>
          <w:b/>
        </w:rPr>
        <w:footnoteReference w:id="1"/>
      </w:r>
      <w:r w:rsidR="0016192A">
        <w:rPr>
          <w:rFonts w:ascii="Arial" w:hAnsi="Arial" w:cs="Arial"/>
          <w:b/>
        </w:rPr>
        <w:t xml:space="preserve"> of </w:t>
      </w:r>
      <w:r w:rsidR="004706E6" w:rsidRPr="0016192A">
        <w:rPr>
          <w:rFonts w:ascii="Arial" w:hAnsi="Arial" w:cs="Arial"/>
          <w:b/>
        </w:rPr>
        <w:t>King IV</w:t>
      </w:r>
      <w:r w:rsidR="0016192A">
        <w:rPr>
          <w:rFonts w:ascii="Arial" w:hAnsi="Arial" w:cs="Arial"/>
          <w:b/>
        </w:rPr>
        <w:t xml:space="preserve"> read with Recommended Practices 31 and 32</w:t>
      </w:r>
      <w:r w:rsidR="009A3A33" w:rsidRPr="0016192A">
        <w:rPr>
          <w:rFonts w:ascii="Arial" w:hAnsi="Arial" w:cs="Arial"/>
          <w:b/>
        </w:rPr>
        <w:t>.</w:t>
      </w:r>
      <w:r w:rsidR="003C6D3C" w:rsidRPr="00C10D7E">
        <w:rPr>
          <w:rFonts w:ascii="Arial" w:hAnsi="Arial" w:cs="Arial"/>
          <w:b/>
          <w:highlight w:val="yellow"/>
        </w:rPr>
        <w:t xml:space="preserve"> </w:t>
      </w:r>
    </w:p>
    <w:p w:rsidR="00B36F79" w:rsidRDefault="00B36F79" w:rsidP="00B36F79">
      <w:pPr>
        <w:pStyle w:val="NoSpacing"/>
        <w:spacing w:line="276" w:lineRule="auto"/>
        <w:ind w:left="2160" w:hanging="720"/>
        <w:jc w:val="both"/>
        <w:rPr>
          <w:rFonts w:ascii="Arial" w:hAnsi="Arial" w:cs="Arial"/>
          <w:b/>
        </w:rPr>
      </w:pPr>
    </w:p>
    <w:p w:rsidR="00B36F79" w:rsidRDefault="003C6D3C" w:rsidP="00B36F79">
      <w:pPr>
        <w:pStyle w:val="NoSpacing"/>
        <w:spacing w:line="276" w:lineRule="auto"/>
        <w:ind w:left="1440" w:hanging="720"/>
        <w:jc w:val="both"/>
        <w:rPr>
          <w:rFonts w:ascii="Arial" w:hAnsi="Arial" w:cs="Arial"/>
        </w:rPr>
      </w:pPr>
      <w:r w:rsidRPr="003C6D3C">
        <w:rPr>
          <w:rFonts w:ascii="Arial" w:hAnsi="Arial" w:cs="Arial"/>
        </w:rPr>
        <w:t>4.4</w:t>
      </w:r>
      <w:r w:rsidRPr="003C6D3C">
        <w:rPr>
          <w:rFonts w:ascii="Arial" w:hAnsi="Arial" w:cs="Arial"/>
        </w:rPr>
        <w:tab/>
      </w:r>
      <w:r w:rsidR="00A14D4F">
        <w:rPr>
          <w:rFonts w:ascii="Arial" w:hAnsi="Arial" w:cs="Arial"/>
          <w:u w:val="single"/>
        </w:rPr>
        <w:t>Trade Union r</w:t>
      </w:r>
      <w:r w:rsidR="00B36F79" w:rsidRPr="00B36F79">
        <w:rPr>
          <w:rFonts w:ascii="Arial" w:hAnsi="Arial" w:cs="Arial"/>
          <w:u w:val="single"/>
        </w:rPr>
        <w:t>epresentation</w:t>
      </w:r>
      <w:r w:rsidR="00B36F79">
        <w:rPr>
          <w:rFonts w:ascii="Arial" w:hAnsi="Arial" w:cs="Arial"/>
        </w:rPr>
        <w:t>:</w:t>
      </w:r>
    </w:p>
    <w:p w:rsidR="0049198B" w:rsidRDefault="0049198B" w:rsidP="000946F3">
      <w:pPr>
        <w:pStyle w:val="NoSpacing"/>
        <w:spacing w:line="276" w:lineRule="auto"/>
        <w:ind w:left="2160" w:hanging="720"/>
        <w:jc w:val="both"/>
        <w:rPr>
          <w:rFonts w:ascii="Arial" w:hAnsi="Arial" w:cs="Arial"/>
        </w:rPr>
      </w:pPr>
      <w:r>
        <w:rPr>
          <w:rFonts w:ascii="Arial" w:hAnsi="Arial" w:cs="Arial"/>
        </w:rPr>
        <w:t>(a)</w:t>
      </w:r>
      <w:r>
        <w:rPr>
          <w:rFonts w:ascii="Arial" w:hAnsi="Arial" w:cs="Arial"/>
        </w:rPr>
        <w:tab/>
      </w:r>
      <w:r w:rsidR="000328AC">
        <w:rPr>
          <w:rFonts w:ascii="Arial" w:hAnsi="Arial" w:cs="Arial"/>
        </w:rPr>
        <w:t>The</w:t>
      </w:r>
      <w:r w:rsidR="003C6D3C">
        <w:rPr>
          <w:rFonts w:ascii="Arial" w:hAnsi="Arial" w:cs="Arial"/>
        </w:rPr>
        <w:t xml:space="preserve"> proposed direct </w:t>
      </w:r>
      <w:r w:rsidR="000328AC">
        <w:rPr>
          <w:rFonts w:ascii="Arial" w:hAnsi="Arial" w:cs="Arial"/>
        </w:rPr>
        <w:t xml:space="preserve">trade </w:t>
      </w:r>
      <w:r w:rsidR="003C6D3C">
        <w:rPr>
          <w:rFonts w:ascii="Arial" w:hAnsi="Arial" w:cs="Arial"/>
        </w:rPr>
        <w:t>union representation on the Board will undermine the framework governing the relationship between the employer and employee</w:t>
      </w:r>
      <w:r w:rsidR="000328AC">
        <w:rPr>
          <w:rFonts w:ascii="Arial" w:hAnsi="Arial" w:cs="Arial"/>
        </w:rPr>
        <w:t>s</w:t>
      </w:r>
      <w:r w:rsidR="003C6D3C">
        <w:rPr>
          <w:rFonts w:ascii="Arial" w:hAnsi="Arial" w:cs="Arial"/>
        </w:rPr>
        <w:t xml:space="preserve"> through the Public Service Co-ordination Bargaining Council (PSCBC). </w:t>
      </w:r>
      <w:r w:rsidR="000328AC">
        <w:rPr>
          <w:rFonts w:ascii="Arial" w:hAnsi="Arial" w:cs="Arial"/>
        </w:rPr>
        <w:t>Members and pensioners of the GEPF and the employer have</w:t>
      </w:r>
      <w:r w:rsidR="003C6D3C">
        <w:rPr>
          <w:rFonts w:ascii="Arial" w:hAnsi="Arial" w:cs="Arial"/>
        </w:rPr>
        <w:t xml:space="preserve"> equal representation </w:t>
      </w:r>
      <w:r w:rsidR="000328AC">
        <w:rPr>
          <w:rFonts w:ascii="Arial" w:hAnsi="Arial" w:cs="Arial"/>
        </w:rPr>
        <w:t>on the Board of the GEPF.</w:t>
      </w:r>
    </w:p>
    <w:p w:rsidR="006B74E1" w:rsidRDefault="006B74E1" w:rsidP="000946F3">
      <w:pPr>
        <w:pStyle w:val="NoSpacing"/>
        <w:spacing w:line="276" w:lineRule="auto"/>
        <w:ind w:left="2160" w:hanging="720"/>
        <w:jc w:val="both"/>
        <w:rPr>
          <w:rFonts w:ascii="Arial" w:hAnsi="Arial" w:cs="Arial"/>
        </w:rPr>
      </w:pPr>
    </w:p>
    <w:p w:rsidR="0049198B" w:rsidRDefault="0049198B" w:rsidP="000946F3">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r w:rsidR="000328AC">
        <w:rPr>
          <w:rFonts w:ascii="Arial" w:hAnsi="Arial" w:cs="Arial"/>
        </w:rPr>
        <w:t>The current Act allows for depositor representation on the PIC Board.</w:t>
      </w:r>
    </w:p>
    <w:p w:rsidR="006B74E1" w:rsidRDefault="006B74E1" w:rsidP="000946F3">
      <w:pPr>
        <w:pStyle w:val="NoSpacing"/>
        <w:spacing w:line="276" w:lineRule="auto"/>
        <w:ind w:left="2160" w:hanging="720"/>
        <w:jc w:val="both"/>
        <w:rPr>
          <w:rFonts w:ascii="Arial" w:hAnsi="Arial" w:cs="Arial"/>
        </w:rPr>
      </w:pPr>
    </w:p>
    <w:p w:rsidR="003C6D3C" w:rsidRDefault="0049198B" w:rsidP="000946F3">
      <w:pPr>
        <w:pStyle w:val="NoSpacing"/>
        <w:spacing w:line="276" w:lineRule="auto"/>
        <w:ind w:left="2160" w:hanging="720"/>
        <w:jc w:val="both"/>
        <w:rPr>
          <w:rFonts w:ascii="Arial" w:hAnsi="Arial" w:cs="Arial"/>
          <w:b/>
          <w:color w:val="000000" w:themeColor="text1"/>
        </w:rPr>
      </w:pPr>
      <w:r>
        <w:rPr>
          <w:rFonts w:ascii="Arial" w:hAnsi="Arial" w:cs="Arial"/>
        </w:rPr>
        <w:t>(c)</w:t>
      </w:r>
      <w:r>
        <w:rPr>
          <w:rFonts w:ascii="Arial" w:hAnsi="Arial" w:cs="Arial"/>
        </w:rPr>
        <w:tab/>
      </w:r>
      <w:r w:rsidR="000328AC" w:rsidRPr="00007F57">
        <w:rPr>
          <w:rFonts w:ascii="Arial" w:hAnsi="Arial" w:cs="Arial"/>
          <w:b/>
        </w:rPr>
        <w:t xml:space="preserve">It is proposed that depositor representation be made compulsory by stipulating at least one representative of a depositor </w:t>
      </w:r>
      <w:r w:rsidR="006B74E1">
        <w:rPr>
          <w:rFonts w:ascii="Arial" w:hAnsi="Arial" w:cs="Arial"/>
          <w:b/>
          <w:color w:val="000000" w:themeColor="text1"/>
        </w:rPr>
        <w:t xml:space="preserve">(such </w:t>
      </w:r>
      <w:r w:rsidR="00C10D7E" w:rsidRPr="00007F57">
        <w:rPr>
          <w:rFonts w:ascii="Arial" w:hAnsi="Arial" w:cs="Arial"/>
          <w:b/>
          <w:color w:val="000000" w:themeColor="text1"/>
        </w:rPr>
        <w:t>stat</w:t>
      </w:r>
      <w:r w:rsidR="006B74E1">
        <w:rPr>
          <w:rFonts w:ascii="Arial" w:hAnsi="Arial" w:cs="Arial"/>
          <w:b/>
          <w:color w:val="000000" w:themeColor="text1"/>
        </w:rPr>
        <w:t>ing</w:t>
      </w:r>
      <w:r w:rsidR="00C10D7E" w:rsidRPr="00007F57">
        <w:rPr>
          <w:rFonts w:ascii="Arial" w:hAnsi="Arial" w:cs="Arial"/>
          <w:b/>
          <w:color w:val="000000" w:themeColor="text1"/>
        </w:rPr>
        <w:t xml:space="preserve"> the largest by value of assets</w:t>
      </w:r>
      <w:r w:rsidR="000328AC" w:rsidRPr="00007F57">
        <w:rPr>
          <w:rFonts w:ascii="Arial" w:hAnsi="Arial" w:cs="Arial"/>
          <w:b/>
          <w:color w:val="000000" w:themeColor="text1"/>
        </w:rPr>
        <w:t>)</w:t>
      </w:r>
      <w:r w:rsidR="00C10D7E" w:rsidRPr="00007F57">
        <w:rPr>
          <w:rFonts w:ascii="Arial" w:hAnsi="Arial" w:cs="Arial"/>
          <w:b/>
          <w:color w:val="000000" w:themeColor="text1"/>
        </w:rPr>
        <w:t>.</w:t>
      </w:r>
    </w:p>
    <w:p w:rsidR="00B36F79" w:rsidRPr="003C6D3C" w:rsidRDefault="00B36F79" w:rsidP="00B36F79">
      <w:pPr>
        <w:pStyle w:val="NoSpacing"/>
        <w:spacing w:line="276" w:lineRule="auto"/>
        <w:ind w:left="1440"/>
        <w:jc w:val="both"/>
        <w:rPr>
          <w:rFonts w:ascii="Arial" w:hAnsi="Arial" w:cs="Arial"/>
        </w:rPr>
      </w:pPr>
    </w:p>
    <w:p w:rsidR="00B36F79" w:rsidRDefault="003C6D3C" w:rsidP="00B36F79">
      <w:pPr>
        <w:pStyle w:val="NoSpacing"/>
        <w:spacing w:line="276" w:lineRule="auto"/>
        <w:ind w:left="1440" w:hanging="720"/>
        <w:jc w:val="both"/>
        <w:rPr>
          <w:rFonts w:ascii="Arial" w:hAnsi="Arial" w:cs="Arial"/>
        </w:rPr>
      </w:pPr>
      <w:r>
        <w:rPr>
          <w:rFonts w:ascii="Arial" w:hAnsi="Arial" w:cs="Arial"/>
        </w:rPr>
        <w:t>4.</w:t>
      </w:r>
      <w:r w:rsidR="000328AC">
        <w:rPr>
          <w:rFonts w:ascii="Arial" w:hAnsi="Arial" w:cs="Arial"/>
        </w:rPr>
        <w:t>5</w:t>
      </w:r>
      <w:r>
        <w:rPr>
          <w:rFonts w:ascii="Arial" w:hAnsi="Arial" w:cs="Arial"/>
        </w:rPr>
        <w:tab/>
      </w:r>
      <w:r w:rsidR="00A14D4F">
        <w:rPr>
          <w:rFonts w:ascii="Arial" w:hAnsi="Arial" w:cs="Arial"/>
          <w:u w:val="single"/>
        </w:rPr>
        <w:t>National Treasury r</w:t>
      </w:r>
      <w:r w:rsidR="00B36F79" w:rsidRPr="00B36F79">
        <w:rPr>
          <w:rFonts w:ascii="Arial" w:hAnsi="Arial" w:cs="Arial"/>
          <w:u w:val="single"/>
        </w:rPr>
        <w:t>epresentation</w:t>
      </w:r>
      <w:r w:rsidR="00B36F79">
        <w:rPr>
          <w:rFonts w:ascii="Arial" w:hAnsi="Arial" w:cs="Arial"/>
        </w:rPr>
        <w:t>:</w:t>
      </w:r>
    </w:p>
    <w:p w:rsidR="003C6D3C" w:rsidRDefault="003C6D3C" w:rsidP="00B36F79">
      <w:pPr>
        <w:pStyle w:val="NoSpacing"/>
        <w:spacing w:line="276" w:lineRule="auto"/>
        <w:ind w:left="1440"/>
        <w:jc w:val="both"/>
        <w:rPr>
          <w:rFonts w:ascii="Arial" w:hAnsi="Arial" w:cs="Arial"/>
        </w:rPr>
      </w:pPr>
      <w:r w:rsidRPr="00F27CEB">
        <w:rPr>
          <w:rFonts w:ascii="Arial" w:hAnsi="Arial" w:cs="Arial"/>
          <w:b/>
        </w:rPr>
        <w:t xml:space="preserve">The inclusion of a representative of the National Treasury on the Board </w:t>
      </w:r>
      <w:r w:rsidR="00A86B52" w:rsidRPr="00F27CEB">
        <w:rPr>
          <w:rFonts w:ascii="Arial" w:hAnsi="Arial" w:cs="Arial"/>
          <w:b/>
        </w:rPr>
        <w:t>is supported</w:t>
      </w:r>
      <w:r w:rsidR="00A86B52">
        <w:rPr>
          <w:rFonts w:ascii="Arial" w:hAnsi="Arial" w:cs="Arial"/>
          <w:b/>
        </w:rPr>
        <w:t xml:space="preserve"> </w:t>
      </w:r>
      <w:r w:rsidR="006B148E">
        <w:rPr>
          <w:rFonts w:ascii="Arial" w:hAnsi="Arial" w:cs="Arial"/>
          <w:b/>
        </w:rPr>
        <w:t>since the Minister administer</w:t>
      </w:r>
      <w:r w:rsidR="00F5436E">
        <w:rPr>
          <w:rFonts w:ascii="Arial" w:hAnsi="Arial" w:cs="Arial"/>
          <w:b/>
        </w:rPr>
        <w:t>s</w:t>
      </w:r>
      <w:r w:rsidR="006B148E">
        <w:rPr>
          <w:rFonts w:ascii="Arial" w:hAnsi="Arial" w:cs="Arial"/>
          <w:b/>
        </w:rPr>
        <w:t xml:space="preserve"> the PIC Act and is the Executive Authority of the PIC, in terms of the Public Finance Management Act</w:t>
      </w:r>
      <w:r>
        <w:rPr>
          <w:rFonts w:ascii="Arial" w:hAnsi="Arial" w:cs="Arial"/>
        </w:rPr>
        <w:t>.</w:t>
      </w:r>
    </w:p>
    <w:p w:rsidR="00B36F79" w:rsidRDefault="00B36F79" w:rsidP="00B36F79">
      <w:pPr>
        <w:pStyle w:val="NoSpacing"/>
        <w:spacing w:line="276" w:lineRule="auto"/>
        <w:ind w:left="1440"/>
        <w:jc w:val="both"/>
        <w:rPr>
          <w:rFonts w:ascii="Arial" w:hAnsi="Arial" w:cs="Arial"/>
        </w:rPr>
      </w:pPr>
    </w:p>
    <w:p w:rsidR="00B36F79" w:rsidRDefault="004853D5" w:rsidP="00B36F79">
      <w:pPr>
        <w:pStyle w:val="NoSpacing"/>
        <w:spacing w:line="276" w:lineRule="auto"/>
        <w:ind w:left="720"/>
        <w:jc w:val="both"/>
        <w:rPr>
          <w:rFonts w:ascii="Arial" w:hAnsi="Arial" w:cs="Arial"/>
        </w:rPr>
      </w:pPr>
      <w:r>
        <w:rPr>
          <w:rFonts w:ascii="Arial" w:hAnsi="Arial" w:cs="Arial"/>
        </w:rPr>
        <w:t>4.6</w:t>
      </w:r>
      <w:r>
        <w:rPr>
          <w:rFonts w:ascii="Arial" w:hAnsi="Arial" w:cs="Arial"/>
        </w:rPr>
        <w:tab/>
      </w:r>
      <w:r w:rsidR="00A14D4F">
        <w:rPr>
          <w:rFonts w:ascii="Arial" w:hAnsi="Arial" w:cs="Arial"/>
          <w:u w:val="single"/>
        </w:rPr>
        <w:t>Number of n</w:t>
      </w:r>
      <w:r w:rsidR="006B6623" w:rsidRPr="006B6623">
        <w:rPr>
          <w:rFonts w:ascii="Arial" w:hAnsi="Arial" w:cs="Arial"/>
          <w:u w:val="single"/>
        </w:rPr>
        <w:t xml:space="preserve">on-executive </w:t>
      </w:r>
      <w:r w:rsidR="00A14D4F">
        <w:rPr>
          <w:rFonts w:ascii="Arial" w:hAnsi="Arial" w:cs="Arial"/>
          <w:u w:val="single"/>
        </w:rPr>
        <w:t>Members</w:t>
      </w:r>
      <w:r w:rsidR="006B6623">
        <w:rPr>
          <w:rFonts w:ascii="Arial" w:hAnsi="Arial" w:cs="Arial"/>
        </w:rPr>
        <w:t>:</w:t>
      </w:r>
    </w:p>
    <w:p w:rsidR="006B74E1" w:rsidRDefault="006B6623" w:rsidP="006B6623">
      <w:pPr>
        <w:pStyle w:val="NoSpacing"/>
        <w:spacing w:line="276" w:lineRule="auto"/>
        <w:ind w:left="2160" w:hanging="720"/>
        <w:jc w:val="both"/>
        <w:rPr>
          <w:rFonts w:ascii="Arial" w:hAnsi="Arial" w:cs="Arial"/>
        </w:rPr>
      </w:pPr>
      <w:r>
        <w:rPr>
          <w:rFonts w:ascii="Arial" w:hAnsi="Arial" w:cs="Arial"/>
        </w:rPr>
        <w:t>(a)</w:t>
      </w:r>
      <w:r>
        <w:rPr>
          <w:rFonts w:ascii="Arial" w:hAnsi="Arial" w:cs="Arial"/>
        </w:rPr>
        <w:tab/>
      </w:r>
      <w:r w:rsidR="006B74E1">
        <w:rPr>
          <w:rFonts w:ascii="Arial" w:hAnsi="Arial" w:cs="Arial"/>
        </w:rPr>
        <w:t>I</w:t>
      </w:r>
      <w:r w:rsidR="004853D5">
        <w:rPr>
          <w:rFonts w:ascii="Arial" w:hAnsi="Arial" w:cs="Arial"/>
        </w:rPr>
        <w:t xml:space="preserve">t is proposed that the number be left to the Memorandum of Incorporation </w:t>
      </w:r>
      <w:r w:rsidR="00870153">
        <w:rPr>
          <w:rFonts w:ascii="Arial" w:hAnsi="Arial" w:cs="Arial"/>
        </w:rPr>
        <w:t xml:space="preserve">(MOI) </w:t>
      </w:r>
      <w:r w:rsidR="004853D5">
        <w:rPr>
          <w:rFonts w:ascii="Arial" w:hAnsi="Arial" w:cs="Arial"/>
        </w:rPr>
        <w:t xml:space="preserve">of the PIC (determined by the </w:t>
      </w:r>
      <w:r w:rsidR="00C10D7E">
        <w:rPr>
          <w:rFonts w:ascii="Arial" w:hAnsi="Arial" w:cs="Arial"/>
        </w:rPr>
        <w:t>State’s shareholde</w:t>
      </w:r>
      <w:r w:rsidR="004853D5">
        <w:rPr>
          <w:rFonts w:ascii="Arial" w:hAnsi="Arial" w:cs="Arial"/>
        </w:rPr>
        <w:t>r</w:t>
      </w:r>
      <w:r w:rsidR="00C10D7E">
        <w:rPr>
          <w:rFonts w:ascii="Arial" w:hAnsi="Arial" w:cs="Arial"/>
        </w:rPr>
        <w:t xml:space="preserve"> representative)</w:t>
      </w:r>
      <w:r w:rsidR="004853D5">
        <w:rPr>
          <w:rFonts w:ascii="Arial" w:hAnsi="Arial" w:cs="Arial"/>
        </w:rPr>
        <w:t>.</w:t>
      </w:r>
    </w:p>
    <w:p w:rsidR="006B74E1" w:rsidRDefault="006B74E1" w:rsidP="006B6623">
      <w:pPr>
        <w:pStyle w:val="NoSpacing"/>
        <w:spacing w:line="276" w:lineRule="auto"/>
        <w:ind w:left="2160" w:hanging="720"/>
        <w:jc w:val="both"/>
        <w:rPr>
          <w:rFonts w:ascii="Arial" w:hAnsi="Arial" w:cs="Arial"/>
        </w:rPr>
      </w:pPr>
    </w:p>
    <w:p w:rsidR="006B6623" w:rsidRDefault="006B74E1" w:rsidP="006B6623">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r w:rsidR="004853D5" w:rsidRPr="00A86B52">
        <w:rPr>
          <w:rFonts w:ascii="Arial" w:hAnsi="Arial" w:cs="Arial"/>
          <w:b/>
        </w:rPr>
        <w:t xml:space="preserve">A sufficient number of Board members </w:t>
      </w:r>
      <w:r w:rsidR="00C10D7E" w:rsidRPr="00A86B52">
        <w:rPr>
          <w:rFonts w:ascii="Arial" w:hAnsi="Arial" w:cs="Arial"/>
          <w:b/>
        </w:rPr>
        <w:t>are</w:t>
      </w:r>
      <w:r w:rsidR="004853D5" w:rsidRPr="00A86B52">
        <w:rPr>
          <w:rFonts w:ascii="Arial" w:hAnsi="Arial" w:cs="Arial"/>
          <w:b/>
        </w:rPr>
        <w:t xml:space="preserve"> necessary to</w:t>
      </w:r>
      <w:r w:rsidR="00FC0D05" w:rsidRPr="00A86B52">
        <w:rPr>
          <w:rFonts w:ascii="Arial" w:hAnsi="Arial" w:cs="Arial"/>
          <w:b/>
        </w:rPr>
        <w:t xml:space="preserve"> ensure independence and to accommodate the different Committees of</w:t>
      </w:r>
      <w:r w:rsidR="004853D5" w:rsidRPr="00A86B52">
        <w:rPr>
          <w:rFonts w:ascii="Arial" w:hAnsi="Arial" w:cs="Arial"/>
          <w:b/>
        </w:rPr>
        <w:t xml:space="preserve"> the</w:t>
      </w:r>
      <w:r w:rsidR="00FC0D05" w:rsidRPr="00A86B52">
        <w:rPr>
          <w:rFonts w:ascii="Arial" w:hAnsi="Arial" w:cs="Arial"/>
          <w:b/>
        </w:rPr>
        <w:t xml:space="preserve"> Board.</w:t>
      </w:r>
      <w:r w:rsidR="0016192A">
        <w:rPr>
          <w:rStyle w:val="FootnoteReference"/>
          <w:rFonts w:ascii="Arial" w:hAnsi="Arial" w:cs="Arial"/>
        </w:rPr>
        <w:footnoteReference w:id="2"/>
      </w:r>
      <w:r w:rsidR="00870153">
        <w:rPr>
          <w:rFonts w:ascii="Arial" w:hAnsi="Arial" w:cs="Arial"/>
        </w:rPr>
        <w:t xml:space="preserve"> </w:t>
      </w:r>
    </w:p>
    <w:p w:rsidR="006B6623" w:rsidRDefault="006B6623" w:rsidP="006B6623">
      <w:pPr>
        <w:pStyle w:val="NoSpacing"/>
        <w:spacing w:line="276" w:lineRule="auto"/>
        <w:ind w:left="2160" w:hanging="720"/>
        <w:jc w:val="both"/>
        <w:rPr>
          <w:rFonts w:ascii="Arial" w:hAnsi="Arial" w:cs="Arial"/>
        </w:rPr>
      </w:pPr>
    </w:p>
    <w:p w:rsidR="009A3A33" w:rsidRDefault="006B6623" w:rsidP="006B6623">
      <w:pPr>
        <w:pStyle w:val="NoSpacing"/>
        <w:spacing w:line="276" w:lineRule="auto"/>
        <w:ind w:left="2160" w:hanging="720"/>
        <w:jc w:val="both"/>
        <w:rPr>
          <w:rFonts w:ascii="Arial" w:hAnsi="Arial" w:cs="Arial"/>
          <w:b/>
        </w:rPr>
      </w:pPr>
      <w:r>
        <w:rPr>
          <w:rFonts w:ascii="Arial" w:hAnsi="Arial" w:cs="Arial"/>
        </w:rPr>
        <w:t>(</w:t>
      </w:r>
      <w:r w:rsidR="006B74E1">
        <w:rPr>
          <w:rFonts w:ascii="Arial" w:hAnsi="Arial" w:cs="Arial"/>
        </w:rPr>
        <w:t>c</w:t>
      </w:r>
      <w:r>
        <w:rPr>
          <w:rFonts w:ascii="Arial" w:hAnsi="Arial" w:cs="Arial"/>
        </w:rPr>
        <w:t>)</w:t>
      </w:r>
      <w:r>
        <w:rPr>
          <w:rFonts w:ascii="Arial" w:hAnsi="Arial" w:cs="Arial"/>
        </w:rPr>
        <w:tab/>
      </w:r>
      <w:r w:rsidR="00F27CEB" w:rsidRPr="00F27CEB">
        <w:rPr>
          <w:rFonts w:ascii="Arial" w:hAnsi="Arial" w:cs="Arial"/>
          <w:b/>
        </w:rPr>
        <w:t>It is proposed that the Act provides that the Chief Executive Officer and at least one other executive be appointed to the Board but</w:t>
      </w:r>
      <w:r w:rsidR="00870153" w:rsidRPr="00F27CEB">
        <w:rPr>
          <w:rFonts w:ascii="Arial" w:hAnsi="Arial" w:cs="Arial"/>
          <w:b/>
        </w:rPr>
        <w:t xml:space="preserve"> </w:t>
      </w:r>
      <w:r w:rsidR="00F27CEB" w:rsidRPr="00F27CEB">
        <w:rPr>
          <w:rFonts w:ascii="Arial" w:hAnsi="Arial" w:cs="Arial"/>
          <w:b/>
        </w:rPr>
        <w:t xml:space="preserve">the identity of the second executive and </w:t>
      </w:r>
      <w:r w:rsidR="00870153" w:rsidRPr="00F27CEB">
        <w:rPr>
          <w:rFonts w:ascii="Arial" w:hAnsi="Arial" w:cs="Arial"/>
          <w:b/>
        </w:rPr>
        <w:t xml:space="preserve">the </w:t>
      </w:r>
      <w:r w:rsidR="00F27CEB" w:rsidRPr="00F27CEB">
        <w:rPr>
          <w:rFonts w:ascii="Arial" w:hAnsi="Arial" w:cs="Arial"/>
          <w:b/>
        </w:rPr>
        <w:t xml:space="preserve">total </w:t>
      </w:r>
      <w:r w:rsidR="00870153" w:rsidRPr="00F27CEB">
        <w:rPr>
          <w:rFonts w:ascii="Arial" w:hAnsi="Arial" w:cs="Arial"/>
          <w:b/>
        </w:rPr>
        <w:t xml:space="preserve">number of executive members </w:t>
      </w:r>
      <w:r w:rsidR="009A3A33" w:rsidRPr="00F27CEB">
        <w:rPr>
          <w:rFonts w:ascii="Arial" w:hAnsi="Arial" w:cs="Arial"/>
          <w:b/>
        </w:rPr>
        <w:t>be determined by the MOI.</w:t>
      </w:r>
      <w:r w:rsidR="0016192A">
        <w:rPr>
          <w:rStyle w:val="FootnoteReference"/>
          <w:rFonts w:ascii="Arial" w:hAnsi="Arial" w:cs="Arial"/>
        </w:rPr>
        <w:footnoteReference w:id="3"/>
      </w:r>
    </w:p>
    <w:p w:rsidR="006B6623" w:rsidRDefault="006B6623" w:rsidP="006B6623">
      <w:pPr>
        <w:pStyle w:val="NoSpacing"/>
        <w:spacing w:line="276" w:lineRule="auto"/>
        <w:ind w:left="2160" w:hanging="720"/>
        <w:jc w:val="both"/>
        <w:rPr>
          <w:rFonts w:ascii="Arial" w:hAnsi="Arial" w:cs="Arial"/>
        </w:rPr>
      </w:pPr>
    </w:p>
    <w:p w:rsidR="006B6623" w:rsidRDefault="009A3A33" w:rsidP="006B6623">
      <w:pPr>
        <w:pStyle w:val="NoSpacing"/>
        <w:spacing w:line="276" w:lineRule="auto"/>
        <w:ind w:left="720"/>
        <w:jc w:val="both"/>
        <w:rPr>
          <w:rFonts w:ascii="Arial" w:hAnsi="Arial" w:cs="Arial"/>
        </w:rPr>
      </w:pPr>
      <w:r w:rsidRPr="00175CE5">
        <w:rPr>
          <w:rFonts w:ascii="Arial" w:hAnsi="Arial" w:cs="Arial"/>
        </w:rPr>
        <w:t>4.7</w:t>
      </w:r>
      <w:r w:rsidRPr="00175CE5">
        <w:rPr>
          <w:rFonts w:ascii="Arial" w:hAnsi="Arial" w:cs="Arial"/>
        </w:rPr>
        <w:tab/>
      </w:r>
      <w:r w:rsidR="00A14D4F">
        <w:rPr>
          <w:rFonts w:ascii="Arial" w:hAnsi="Arial" w:cs="Arial"/>
          <w:u w:val="single"/>
        </w:rPr>
        <w:t>Process for appointing non-executive Members</w:t>
      </w:r>
      <w:r w:rsidR="006B6623">
        <w:rPr>
          <w:rFonts w:ascii="Arial" w:hAnsi="Arial" w:cs="Arial"/>
        </w:rPr>
        <w:t>:</w:t>
      </w:r>
    </w:p>
    <w:p w:rsidR="009A3A33" w:rsidRPr="000946F3" w:rsidRDefault="00C10D7E" w:rsidP="006B6623">
      <w:pPr>
        <w:pStyle w:val="NoSpacing"/>
        <w:spacing w:line="276" w:lineRule="auto"/>
        <w:ind w:left="720" w:firstLine="720"/>
        <w:jc w:val="both"/>
        <w:rPr>
          <w:rFonts w:ascii="Arial" w:hAnsi="Arial" w:cs="Arial"/>
          <w:b/>
        </w:rPr>
      </w:pPr>
      <w:r w:rsidRPr="000946F3">
        <w:rPr>
          <w:rFonts w:ascii="Arial" w:hAnsi="Arial" w:cs="Arial"/>
          <w:b/>
        </w:rPr>
        <w:lastRenderedPageBreak/>
        <w:t>It is proposed that the Act be amended</w:t>
      </w:r>
      <w:r w:rsidR="009A3A33" w:rsidRPr="000946F3">
        <w:rPr>
          <w:rFonts w:ascii="Arial" w:hAnsi="Arial" w:cs="Arial"/>
          <w:b/>
        </w:rPr>
        <w:t xml:space="preserve"> to-</w:t>
      </w:r>
    </w:p>
    <w:p w:rsidR="006B6623" w:rsidRPr="000946F3" w:rsidRDefault="006B6623" w:rsidP="006B6623">
      <w:pPr>
        <w:pStyle w:val="NoSpacing"/>
        <w:spacing w:line="276" w:lineRule="auto"/>
        <w:ind w:left="720" w:firstLine="720"/>
        <w:jc w:val="both"/>
        <w:rPr>
          <w:rFonts w:ascii="Arial" w:hAnsi="Arial" w:cs="Arial"/>
          <w:b/>
        </w:rPr>
      </w:pPr>
    </w:p>
    <w:p w:rsidR="00F44187" w:rsidRPr="000946F3" w:rsidRDefault="00F44187" w:rsidP="006B6623">
      <w:pPr>
        <w:pStyle w:val="NoSpacing"/>
        <w:spacing w:line="276" w:lineRule="auto"/>
        <w:ind w:left="2160" w:hanging="720"/>
        <w:jc w:val="both"/>
        <w:rPr>
          <w:rFonts w:ascii="Arial" w:hAnsi="Arial" w:cs="Arial"/>
          <w:b/>
        </w:rPr>
      </w:pPr>
      <w:r w:rsidRPr="000946F3">
        <w:rPr>
          <w:rFonts w:ascii="Arial" w:hAnsi="Arial" w:cs="Arial"/>
          <w:b/>
        </w:rPr>
        <w:t>(a)</w:t>
      </w:r>
      <w:r w:rsidRPr="000946F3">
        <w:rPr>
          <w:rFonts w:ascii="Arial" w:hAnsi="Arial" w:cs="Arial"/>
          <w:b/>
        </w:rPr>
        <w:tab/>
      </w:r>
      <w:proofErr w:type="gramStart"/>
      <w:r w:rsidRPr="000946F3">
        <w:rPr>
          <w:rFonts w:ascii="Arial" w:hAnsi="Arial" w:cs="Arial"/>
          <w:b/>
        </w:rPr>
        <w:t>provide</w:t>
      </w:r>
      <w:proofErr w:type="gramEnd"/>
      <w:r w:rsidRPr="000946F3">
        <w:rPr>
          <w:rFonts w:ascii="Arial" w:hAnsi="Arial" w:cs="Arial"/>
          <w:b/>
        </w:rPr>
        <w:t xml:space="preserve"> for a transparent process</w:t>
      </w:r>
      <w:r w:rsidRPr="000946F3">
        <w:rPr>
          <w:rStyle w:val="FootnoteReference"/>
          <w:rFonts w:ascii="Arial" w:hAnsi="Arial" w:cs="Arial"/>
          <w:b/>
        </w:rPr>
        <w:footnoteReference w:id="4"/>
      </w:r>
      <w:r w:rsidRPr="000946F3">
        <w:rPr>
          <w:rFonts w:ascii="Arial" w:hAnsi="Arial" w:cs="Arial"/>
          <w:b/>
        </w:rPr>
        <w:t xml:space="preserve"> for appointing </w:t>
      </w:r>
      <w:r w:rsidR="006B74E1" w:rsidRPr="000946F3">
        <w:rPr>
          <w:rFonts w:ascii="Arial" w:hAnsi="Arial" w:cs="Arial"/>
          <w:b/>
        </w:rPr>
        <w:t xml:space="preserve">the Chairperson, Deputy Chairperson and </w:t>
      </w:r>
      <w:r w:rsidRPr="000946F3">
        <w:rPr>
          <w:rFonts w:ascii="Arial" w:hAnsi="Arial" w:cs="Arial"/>
          <w:b/>
        </w:rPr>
        <w:t>non-executive Board members thr</w:t>
      </w:r>
      <w:r w:rsidR="007D577D" w:rsidRPr="000946F3">
        <w:rPr>
          <w:rFonts w:ascii="Arial" w:hAnsi="Arial" w:cs="Arial"/>
          <w:b/>
        </w:rPr>
        <w:t xml:space="preserve">ough a requirement to advertise </w:t>
      </w:r>
      <w:r w:rsidRPr="000946F3">
        <w:rPr>
          <w:rFonts w:ascii="Arial" w:hAnsi="Arial" w:cs="Arial"/>
          <w:b/>
        </w:rPr>
        <w:t>vacancies</w:t>
      </w:r>
      <w:r w:rsidR="00A14D4F" w:rsidRPr="000946F3">
        <w:rPr>
          <w:rFonts w:ascii="Arial" w:hAnsi="Arial" w:cs="Arial"/>
          <w:b/>
        </w:rPr>
        <w:t xml:space="preserve"> for applications</w:t>
      </w:r>
      <w:r w:rsidR="007D577D" w:rsidRPr="000946F3">
        <w:rPr>
          <w:rFonts w:ascii="Arial" w:hAnsi="Arial" w:cs="Arial"/>
          <w:b/>
        </w:rPr>
        <w:t xml:space="preserve"> </w:t>
      </w:r>
      <w:r w:rsidR="00A14D4F" w:rsidRPr="000946F3">
        <w:rPr>
          <w:rFonts w:ascii="Arial" w:hAnsi="Arial" w:cs="Arial"/>
          <w:b/>
        </w:rPr>
        <w:t>and/</w:t>
      </w:r>
      <w:r w:rsidR="007D577D" w:rsidRPr="000946F3">
        <w:rPr>
          <w:rFonts w:ascii="Arial" w:hAnsi="Arial" w:cs="Arial"/>
          <w:b/>
        </w:rPr>
        <w:t>or nominations</w:t>
      </w:r>
      <w:r w:rsidRPr="000946F3">
        <w:rPr>
          <w:rFonts w:ascii="Arial" w:hAnsi="Arial" w:cs="Arial"/>
          <w:b/>
        </w:rPr>
        <w:t>;</w:t>
      </w:r>
    </w:p>
    <w:p w:rsidR="006B6623" w:rsidRPr="000946F3" w:rsidRDefault="006B6623" w:rsidP="006B6623">
      <w:pPr>
        <w:pStyle w:val="NoSpacing"/>
        <w:spacing w:line="276" w:lineRule="auto"/>
        <w:ind w:left="2160" w:hanging="720"/>
        <w:jc w:val="both"/>
        <w:rPr>
          <w:rFonts w:ascii="Arial" w:hAnsi="Arial" w:cs="Arial"/>
          <w:b/>
        </w:rPr>
      </w:pPr>
    </w:p>
    <w:p w:rsidR="00F27CEB" w:rsidRPr="000946F3" w:rsidRDefault="00F44187" w:rsidP="006B6623">
      <w:pPr>
        <w:pStyle w:val="NoSpacing"/>
        <w:spacing w:line="276" w:lineRule="auto"/>
        <w:ind w:left="2160" w:hanging="720"/>
        <w:jc w:val="both"/>
        <w:rPr>
          <w:rFonts w:ascii="Arial" w:hAnsi="Arial" w:cs="Arial"/>
          <w:b/>
        </w:rPr>
      </w:pPr>
      <w:r w:rsidRPr="000946F3">
        <w:rPr>
          <w:rFonts w:ascii="Arial" w:hAnsi="Arial" w:cs="Arial"/>
          <w:b/>
        </w:rPr>
        <w:t>(b</w:t>
      </w:r>
      <w:r w:rsidR="009A3A33" w:rsidRPr="000946F3">
        <w:rPr>
          <w:rFonts w:ascii="Arial" w:hAnsi="Arial" w:cs="Arial"/>
          <w:b/>
        </w:rPr>
        <w:t>)</w:t>
      </w:r>
      <w:r w:rsidR="009A3A33" w:rsidRPr="000946F3">
        <w:rPr>
          <w:rFonts w:ascii="Arial" w:hAnsi="Arial" w:cs="Arial"/>
          <w:b/>
        </w:rPr>
        <w:tab/>
      </w:r>
      <w:proofErr w:type="gramStart"/>
      <w:r w:rsidR="00F27CEB" w:rsidRPr="000946F3">
        <w:rPr>
          <w:rFonts w:ascii="Arial" w:hAnsi="Arial" w:cs="Arial"/>
          <w:b/>
        </w:rPr>
        <w:t>replace</w:t>
      </w:r>
      <w:proofErr w:type="gramEnd"/>
      <w:r w:rsidR="00F27CEB" w:rsidRPr="000946F3">
        <w:rPr>
          <w:rFonts w:ascii="Arial" w:hAnsi="Arial" w:cs="Arial"/>
          <w:b/>
        </w:rPr>
        <w:t xml:space="preserve"> the </w:t>
      </w:r>
      <w:r w:rsidR="00A86B52" w:rsidRPr="000946F3">
        <w:rPr>
          <w:rFonts w:ascii="Arial" w:hAnsi="Arial" w:cs="Arial"/>
          <w:b/>
        </w:rPr>
        <w:t xml:space="preserve">current criteria for appointment to the board, i.e. </w:t>
      </w:r>
      <w:r w:rsidR="00F27CEB" w:rsidRPr="000946F3">
        <w:rPr>
          <w:rFonts w:ascii="Arial" w:hAnsi="Arial" w:cs="Arial"/>
          <w:b/>
        </w:rPr>
        <w:t>on the “grounds of their knowledge and experience, with due regard to the FAIS Act, when considered collectively, should enable the board to obtain the objects of the corporation” with the following:</w:t>
      </w:r>
    </w:p>
    <w:p w:rsidR="00F27CEB" w:rsidRPr="000946F3" w:rsidRDefault="00F27CEB" w:rsidP="00A14D4F">
      <w:pPr>
        <w:pStyle w:val="NoSpacing"/>
        <w:spacing w:line="276" w:lineRule="auto"/>
        <w:ind w:left="2880"/>
        <w:jc w:val="both"/>
        <w:rPr>
          <w:rFonts w:ascii="Arial" w:hAnsi="Arial" w:cs="Arial"/>
          <w:b/>
        </w:rPr>
      </w:pPr>
      <w:r w:rsidRPr="000946F3">
        <w:rPr>
          <w:rFonts w:ascii="Arial" w:hAnsi="Arial" w:cs="Arial"/>
          <w:b/>
        </w:rPr>
        <w:t>“</w:t>
      </w:r>
      <w:r w:rsidR="00F44187" w:rsidRPr="000946F3">
        <w:rPr>
          <w:rFonts w:ascii="Arial" w:hAnsi="Arial" w:cs="Arial"/>
          <w:b/>
        </w:rPr>
        <w:t xml:space="preserve">with due regard to any applicable fit and proper requirements envisaged in the FAIS Act, </w:t>
      </w:r>
      <w:r w:rsidRPr="000946F3">
        <w:rPr>
          <w:rFonts w:ascii="Arial" w:hAnsi="Arial" w:cs="Arial"/>
          <w:b/>
        </w:rPr>
        <w:t>the appropriate balance of knowledge, skills, experience, diversity a</w:t>
      </w:r>
      <w:r w:rsidR="00F44187" w:rsidRPr="000946F3">
        <w:rPr>
          <w:rFonts w:ascii="Arial" w:hAnsi="Arial" w:cs="Arial"/>
          <w:b/>
        </w:rPr>
        <w:t>nd independence for the board</w:t>
      </w:r>
      <w:r w:rsidRPr="000946F3">
        <w:rPr>
          <w:rFonts w:ascii="Arial" w:hAnsi="Arial" w:cs="Arial"/>
          <w:b/>
        </w:rPr>
        <w:t xml:space="preserve"> to discharge </w:t>
      </w:r>
      <w:r w:rsidR="00F44187" w:rsidRPr="000946F3">
        <w:rPr>
          <w:rFonts w:ascii="Arial" w:hAnsi="Arial" w:cs="Arial"/>
          <w:b/>
        </w:rPr>
        <w:t>its</w:t>
      </w:r>
      <w:r w:rsidRPr="000946F3">
        <w:rPr>
          <w:rFonts w:ascii="Arial" w:hAnsi="Arial" w:cs="Arial"/>
          <w:b/>
        </w:rPr>
        <w:t xml:space="preserve"> governance role and responsibilities </w:t>
      </w:r>
      <w:r w:rsidR="00F44187" w:rsidRPr="000946F3">
        <w:rPr>
          <w:rFonts w:ascii="Arial" w:hAnsi="Arial" w:cs="Arial"/>
          <w:b/>
        </w:rPr>
        <w:t xml:space="preserve">and to attain the objects of the corporation </w:t>
      </w:r>
      <w:r w:rsidRPr="000946F3">
        <w:rPr>
          <w:rFonts w:ascii="Arial" w:hAnsi="Arial" w:cs="Arial"/>
          <w:b/>
        </w:rPr>
        <w:t>objectively and effectively”</w:t>
      </w:r>
      <w:r w:rsidR="00F44187" w:rsidRPr="000946F3">
        <w:rPr>
          <w:rFonts w:ascii="Arial" w:hAnsi="Arial" w:cs="Arial"/>
          <w:b/>
        </w:rPr>
        <w:t>;</w:t>
      </w:r>
      <w:r w:rsidR="00A86B52" w:rsidRPr="000946F3">
        <w:rPr>
          <w:rStyle w:val="FootnoteReference"/>
          <w:rFonts w:ascii="Arial" w:hAnsi="Arial" w:cs="Arial"/>
          <w:b/>
        </w:rPr>
        <w:footnoteReference w:id="5"/>
      </w:r>
      <w:r w:rsidR="00F44187" w:rsidRPr="000946F3">
        <w:rPr>
          <w:rFonts w:ascii="Arial" w:hAnsi="Arial" w:cs="Arial"/>
          <w:b/>
        </w:rPr>
        <w:t xml:space="preserve"> and</w:t>
      </w:r>
    </w:p>
    <w:p w:rsidR="006B6623" w:rsidRPr="000946F3" w:rsidRDefault="006B6623" w:rsidP="006B6623">
      <w:pPr>
        <w:pStyle w:val="NoSpacing"/>
        <w:spacing w:line="276" w:lineRule="auto"/>
        <w:ind w:left="2160"/>
        <w:jc w:val="both"/>
        <w:rPr>
          <w:rFonts w:ascii="Arial" w:hAnsi="Arial" w:cs="Arial"/>
          <w:b/>
        </w:rPr>
      </w:pPr>
    </w:p>
    <w:p w:rsidR="00FC0D05" w:rsidRPr="000946F3" w:rsidRDefault="009A3A33" w:rsidP="00A14D4F">
      <w:pPr>
        <w:pStyle w:val="NoSpacing"/>
        <w:spacing w:line="276" w:lineRule="auto"/>
        <w:ind w:left="2100" w:hanging="660"/>
        <w:jc w:val="both"/>
        <w:rPr>
          <w:rFonts w:ascii="Arial" w:hAnsi="Arial" w:cs="Arial"/>
          <w:b/>
        </w:rPr>
      </w:pPr>
      <w:r w:rsidRPr="000946F3">
        <w:rPr>
          <w:rFonts w:ascii="Arial" w:hAnsi="Arial" w:cs="Arial"/>
          <w:b/>
        </w:rPr>
        <w:t>(c)</w:t>
      </w:r>
      <w:r w:rsidRPr="000946F3">
        <w:rPr>
          <w:rFonts w:ascii="Arial" w:hAnsi="Arial" w:cs="Arial"/>
          <w:b/>
        </w:rPr>
        <w:tab/>
      </w:r>
      <w:proofErr w:type="gramStart"/>
      <w:r w:rsidR="00C10D7E" w:rsidRPr="000946F3">
        <w:rPr>
          <w:rFonts w:ascii="Arial" w:hAnsi="Arial" w:cs="Arial"/>
          <w:b/>
        </w:rPr>
        <w:t>require</w:t>
      </w:r>
      <w:proofErr w:type="gramEnd"/>
      <w:r w:rsidR="00C10D7E" w:rsidRPr="000946F3">
        <w:rPr>
          <w:rFonts w:ascii="Arial" w:hAnsi="Arial" w:cs="Arial"/>
          <w:b/>
        </w:rPr>
        <w:t xml:space="preserve"> </w:t>
      </w:r>
      <w:r w:rsidR="00870153" w:rsidRPr="000946F3">
        <w:rPr>
          <w:rFonts w:ascii="Arial" w:hAnsi="Arial" w:cs="Arial"/>
          <w:b/>
        </w:rPr>
        <w:t xml:space="preserve">that </w:t>
      </w:r>
      <w:r w:rsidR="00C10D7E" w:rsidRPr="000946F3">
        <w:rPr>
          <w:rFonts w:ascii="Arial" w:hAnsi="Arial" w:cs="Arial"/>
          <w:b/>
        </w:rPr>
        <w:t xml:space="preserve">(i) </w:t>
      </w:r>
      <w:r w:rsidR="00870153" w:rsidRPr="000946F3">
        <w:rPr>
          <w:rFonts w:ascii="Arial" w:hAnsi="Arial" w:cs="Arial"/>
          <w:b/>
        </w:rPr>
        <w:t>the majority of the members of the Board must be non-executive members</w:t>
      </w:r>
      <w:r w:rsidR="00F44187" w:rsidRPr="000946F3">
        <w:rPr>
          <w:rStyle w:val="FootnoteReference"/>
          <w:rFonts w:ascii="Arial" w:hAnsi="Arial" w:cs="Arial"/>
          <w:b/>
        </w:rPr>
        <w:footnoteReference w:id="6"/>
      </w:r>
      <w:r w:rsidR="00870153" w:rsidRPr="000946F3">
        <w:rPr>
          <w:rFonts w:ascii="Arial" w:hAnsi="Arial" w:cs="Arial"/>
          <w:b/>
        </w:rPr>
        <w:t xml:space="preserve"> </w:t>
      </w:r>
      <w:r w:rsidRPr="000946F3">
        <w:rPr>
          <w:rFonts w:ascii="Arial" w:hAnsi="Arial" w:cs="Arial"/>
          <w:b/>
        </w:rPr>
        <w:t>and (ii</w:t>
      </w:r>
      <w:r w:rsidR="00C10D7E" w:rsidRPr="000946F3">
        <w:rPr>
          <w:rFonts w:ascii="Arial" w:hAnsi="Arial" w:cs="Arial"/>
          <w:b/>
        </w:rPr>
        <w:t xml:space="preserve">) </w:t>
      </w:r>
      <w:r w:rsidR="00870153" w:rsidRPr="000946F3">
        <w:rPr>
          <w:rFonts w:ascii="Arial" w:hAnsi="Arial" w:cs="Arial"/>
          <w:b/>
        </w:rPr>
        <w:t xml:space="preserve">a quorum for a Board meeting </w:t>
      </w:r>
      <w:r w:rsidR="00C10D7E" w:rsidRPr="000946F3">
        <w:rPr>
          <w:rFonts w:ascii="Arial" w:hAnsi="Arial" w:cs="Arial"/>
          <w:b/>
        </w:rPr>
        <w:t>is</w:t>
      </w:r>
      <w:r w:rsidR="00870153" w:rsidRPr="000946F3">
        <w:rPr>
          <w:rFonts w:ascii="Arial" w:hAnsi="Arial" w:cs="Arial"/>
          <w:b/>
        </w:rPr>
        <w:t xml:space="preserve"> a majority of </w:t>
      </w:r>
      <w:r w:rsidR="00175CE5" w:rsidRPr="000946F3">
        <w:rPr>
          <w:rFonts w:ascii="Arial" w:hAnsi="Arial" w:cs="Arial"/>
          <w:b/>
        </w:rPr>
        <w:t xml:space="preserve">the </w:t>
      </w:r>
      <w:r w:rsidR="00870153" w:rsidRPr="000946F3">
        <w:rPr>
          <w:rFonts w:ascii="Arial" w:hAnsi="Arial" w:cs="Arial"/>
          <w:b/>
        </w:rPr>
        <w:t>non-executive members.</w:t>
      </w:r>
    </w:p>
    <w:p w:rsidR="00FC0D05" w:rsidRDefault="00FC0D05" w:rsidP="00C10D7E">
      <w:pPr>
        <w:pStyle w:val="NoSpacing"/>
        <w:spacing w:line="276" w:lineRule="auto"/>
        <w:jc w:val="both"/>
        <w:rPr>
          <w:rFonts w:ascii="Arial" w:hAnsi="Arial" w:cs="Arial"/>
        </w:rPr>
      </w:pPr>
    </w:p>
    <w:p w:rsidR="00BD751D" w:rsidRPr="000946F3" w:rsidRDefault="00BD751D" w:rsidP="00BD751D">
      <w:pPr>
        <w:pStyle w:val="NoSpacing"/>
        <w:spacing w:line="276" w:lineRule="auto"/>
        <w:ind w:left="720" w:hanging="720"/>
        <w:jc w:val="both"/>
        <w:rPr>
          <w:rFonts w:ascii="Arial" w:hAnsi="Arial" w:cs="Arial"/>
          <w:b/>
        </w:rPr>
      </w:pPr>
      <w:r w:rsidRPr="000946F3">
        <w:rPr>
          <w:rFonts w:ascii="Arial" w:hAnsi="Arial" w:cs="Arial"/>
          <w:b/>
        </w:rPr>
        <w:t>5.</w:t>
      </w:r>
      <w:r w:rsidRPr="000946F3">
        <w:rPr>
          <w:rFonts w:ascii="Arial" w:hAnsi="Arial" w:cs="Arial"/>
          <w:b/>
        </w:rPr>
        <w:tab/>
        <w:t>PUBLICATION OF MINISTERIAL DIRECTIVES (Clause 4(b) of the draft Committee Bill and clause 2(b) of the PM Bill)</w:t>
      </w:r>
    </w:p>
    <w:p w:rsidR="00BD751D" w:rsidRPr="000946F3" w:rsidRDefault="00BD751D" w:rsidP="00C10D7E">
      <w:pPr>
        <w:pStyle w:val="NoSpacing"/>
        <w:spacing w:line="276" w:lineRule="auto"/>
        <w:jc w:val="both"/>
        <w:rPr>
          <w:rFonts w:ascii="Arial" w:hAnsi="Arial" w:cs="Arial"/>
        </w:rPr>
      </w:pPr>
    </w:p>
    <w:p w:rsidR="006B74E1" w:rsidRDefault="006B74E1" w:rsidP="000946F3">
      <w:pPr>
        <w:pStyle w:val="NoSpacing"/>
        <w:spacing w:line="276" w:lineRule="auto"/>
        <w:ind w:left="1440" w:hanging="731"/>
        <w:jc w:val="both"/>
        <w:rPr>
          <w:rFonts w:ascii="Arial" w:hAnsi="Arial" w:cs="Arial"/>
        </w:rPr>
      </w:pPr>
      <w:r>
        <w:rPr>
          <w:rFonts w:ascii="Arial" w:hAnsi="Arial" w:cs="Arial"/>
        </w:rPr>
        <w:t>5.1</w:t>
      </w:r>
      <w:r>
        <w:rPr>
          <w:rFonts w:ascii="Arial" w:hAnsi="Arial" w:cs="Arial"/>
        </w:rPr>
        <w:tab/>
      </w:r>
      <w:r w:rsidR="00F5436E" w:rsidRPr="000946F3">
        <w:rPr>
          <w:rFonts w:ascii="Arial" w:hAnsi="Arial" w:cs="Arial"/>
        </w:rPr>
        <w:t>Both Bills propose that a directive of the Minister on the management of the PIC if in the public interest or reasonably necessary to do so must be tabled in the National Assembly and published on the PIC’s website.</w:t>
      </w:r>
    </w:p>
    <w:p w:rsidR="006B74E1" w:rsidRDefault="006B74E1" w:rsidP="000946F3">
      <w:pPr>
        <w:pStyle w:val="NoSpacing"/>
        <w:spacing w:line="276" w:lineRule="auto"/>
        <w:ind w:left="1440" w:hanging="731"/>
        <w:jc w:val="both"/>
        <w:rPr>
          <w:rFonts w:ascii="Arial" w:hAnsi="Arial" w:cs="Arial"/>
        </w:rPr>
      </w:pPr>
    </w:p>
    <w:p w:rsidR="00BD751D" w:rsidRPr="000946F3" w:rsidRDefault="006B74E1" w:rsidP="000946F3">
      <w:pPr>
        <w:pStyle w:val="NoSpacing"/>
        <w:spacing w:line="276" w:lineRule="auto"/>
        <w:ind w:left="1440" w:hanging="731"/>
        <w:jc w:val="both"/>
        <w:rPr>
          <w:rFonts w:ascii="Arial" w:hAnsi="Arial" w:cs="Arial"/>
        </w:rPr>
      </w:pPr>
      <w:r>
        <w:rPr>
          <w:rFonts w:ascii="Arial" w:hAnsi="Arial" w:cs="Arial"/>
        </w:rPr>
        <w:t>5.2</w:t>
      </w:r>
      <w:r>
        <w:rPr>
          <w:rFonts w:ascii="Arial" w:hAnsi="Arial" w:cs="Arial"/>
        </w:rPr>
        <w:tab/>
      </w:r>
      <w:r w:rsidR="00F5436E" w:rsidRPr="000946F3">
        <w:rPr>
          <w:rFonts w:ascii="Arial" w:hAnsi="Arial" w:cs="Arial"/>
          <w:b/>
        </w:rPr>
        <w:t xml:space="preserve">This is supported but is proposed that the provision </w:t>
      </w:r>
      <w:r w:rsidR="00F1664D" w:rsidRPr="000946F3">
        <w:rPr>
          <w:rFonts w:ascii="Arial" w:hAnsi="Arial" w:cs="Arial"/>
          <w:b/>
        </w:rPr>
        <w:t>makes it clear that the management of the PIC excludes investment decisions in accordance with clients’ mandates.</w:t>
      </w:r>
    </w:p>
    <w:p w:rsidR="00BD751D" w:rsidRDefault="00BD751D" w:rsidP="00C10D7E">
      <w:pPr>
        <w:pStyle w:val="NoSpacing"/>
        <w:spacing w:line="276" w:lineRule="auto"/>
        <w:jc w:val="both"/>
        <w:rPr>
          <w:rFonts w:ascii="Arial" w:hAnsi="Arial" w:cs="Arial"/>
        </w:rPr>
      </w:pPr>
    </w:p>
    <w:p w:rsidR="00FC0D05" w:rsidRDefault="00BD751D" w:rsidP="00BD751D">
      <w:pPr>
        <w:pStyle w:val="NoSpacing"/>
        <w:spacing w:line="276" w:lineRule="auto"/>
        <w:ind w:left="720" w:hanging="720"/>
        <w:jc w:val="both"/>
        <w:rPr>
          <w:rFonts w:ascii="Arial" w:hAnsi="Arial" w:cs="Arial"/>
          <w:b/>
        </w:rPr>
      </w:pPr>
      <w:r>
        <w:rPr>
          <w:rFonts w:ascii="Arial" w:hAnsi="Arial" w:cs="Arial"/>
          <w:b/>
        </w:rPr>
        <w:t>6</w:t>
      </w:r>
      <w:r w:rsidR="004853D5" w:rsidRPr="00402D97">
        <w:rPr>
          <w:rFonts w:ascii="Arial" w:hAnsi="Arial" w:cs="Arial"/>
          <w:b/>
        </w:rPr>
        <w:t>.</w:t>
      </w:r>
      <w:r w:rsidR="004853D5" w:rsidRPr="00402D97">
        <w:rPr>
          <w:rFonts w:ascii="Arial" w:hAnsi="Arial" w:cs="Arial"/>
          <w:b/>
        </w:rPr>
        <w:tab/>
      </w:r>
      <w:r w:rsidR="006B6623">
        <w:rPr>
          <w:rFonts w:ascii="Arial" w:hAnsi="Arial" w:cs="Arial"/>
          <w:b/>
        </w:rPr>
        <w:t xml:space="preserve">TABLING OF </w:t>
      </w:r>
      <w:r w:rsidR="00731687">
        <w:rPr>
          <w:rFonts w:ascii="Arial" w:hAnsi="Arial" w:cs="Arial"/>
          <w:b/>
        </w:rPr>
        <w:t>REPORTS (C</w:t>
      </w:r>
      <w:r w:rsidR="006B6623">
        <w:rPr>
          <w:rFonts w:ascii="Arial" w:hAnsi="Arial" w:cs="Arial"/>
          <w:b/>
        </w:rPr>
        <w:t>lause 5</w:t>
      </w:r>
      <w:r w:rsidR="00AC7913">
        <w:rPr>
          <w:rFonts w:ascii="Arial" w:hAnsi="Arial" w:cs="Arial"/>
          <w:b/>
        </w:rPr>
        <w:t xml:space="preserve"> of the draft Committee Bill</w:t>
      </w:r>
      <w:r>
        <w:rPr>
          <w:rFonts w:ascii="Arial" w:hAnsi="Arial" w:cs="Arial"/>
          <w:b/>
        </w:rPr>
        <w:t xml:space="preserve"> &amp; Clause 3 of the PM Bill</w:t>
      </w:r>
      <w:r w:rsidR="006B6623">
        <w:rPr>
          <w:rFonts w:ascii="Arial" w:hAnsi="Arial" w:cs="Arial"/>
          <w:b/>
        </w:rPr>
        <w:t>)</w:t>
      </w:r>
    </w:p>
    <w:p w:rsidR="006B74E1" w:rsidRPr="00402D97" w:rsidRDefault="006B74E1" w:rsidP="00BD751D">
      <w:pPr>
        <w:pStyle w:val="NoSpacing"/>
        <w:spacing w:line="276" w:lineRule="auto"/>
        <w:ind w:left="720" w:hanging="720"/>
        <w:jc w:val="both"/>
        <w:rPr>
          <w:rFonts w:ascii="Arial" w:hAnsi="Arial" w:cs="Arial"/>
          <w:b/>
        </w:rPr>
      </w:pPr>
    </w:p>
    <w:p w:rsidR="004853D5" w:rsidRDefault="00BD751D" w:rsidP="006B6623">
      <w:pPr>
        <w:pStyle w:val="NoSpacing"/>
        <w:spacing w:line="276" w:lineRule="auto"/>
        <w:ind w:left="1440" w:hanging="720"/>
        <w:jc w:val="both"/>
        <w:rPr>
          <w:rFonts w:ascii="Arial" w:hAnsi="Arial" w:cs="Arial"/>
        </w:rPr>
      </w:pPr>
      <w:r>
        <w:rPr>
          <w:rFonts w:ascii="Arial" w:hAnsi="Arial" w:cs="Arial"/>
        </w:rPr>
        <w:t>6</w:t>
      </w:r>
      <w:r w:rsidR="00F5436E">
        <w:rPr>
          <w:rFonts w:ascii="Arial" w:hAnsi="Arial" w:cs="Arial"/>
        </w:rPr>
        <w:t>.1</w:t>
      </w:r>
      <w:r w:rsidR="00F5436E">
        <w:rPr>
          <w:rFonts w:ascii="Arial" w:hAnsi="Arial" w:cs="Arial"/>
        </w:rPr>
        <w:tab/>
        <w:t>Both Bills propose</w:t>
      </w:r>
      <w:r w:rsidR="004853D5">
        <w:rPr>
          <w:rFonts w:ascii="Arial" w:hAnsi="Arial" w:cs="Arial"/>
        </w:rPr>
        <w:t xml:space="preserve"> that a report listing all investments of deposits, whether listed or unlisted, must annually be submitted to the Minister for tabling in the annual</w:t>
      </w:r>
      <w:r w:rsidR="00402D97">
        <w:rPr>
          <w:rFonts w:ascii="Arial" w:hAnsi="Arial" w:cs="Arial"/>
        </w:rPr>
        <w:t xml:space="preserve"> report of the National Treasury and be published on the website of the corporation.</w:t>
      </w:r>
    </w:p>
    <w:p w:rsidR="006B6623" w:rsidRDefault="006B6623" w:rsidP="006B6623">
      <w:pPr>
        <w:pStyle w:val="NoSpacing"/>
        <w:spacing w:line="276" w:lineRule="auto"/>
        <w:ind w:left="1440" w:hanging="720"/>
        <w:jc w:val="both"/>
        <w:rPr>
          <w:rFonts w:ascii="Arial" w:hAnsi="Arial" w:cs="Arial"/>
        </w:rPr>
      </w:pPr>
    </w:p>
    <w:p w:rsidR="00402D97" w:rsidRPr="00C10D7E" w:rsidRDefault="00BD751D" w:rsidP="006B6623">
      <w:pPr>
        <w:pStyle w:val="NoSpacing"/>
        <w:spacing w:line="276" w:lineRule="auto"/>
        <w:ind w:left="1440" w:hanging="720"/>
        <w:jc w:val="both"/>
        <w:rPr>
          <w:rFonts w:ascii="Arial" w:hAnsi="Arial" w:cs="Arial"/>
        </w:rPr>
      </w:pPr>
      <w:r>
        <w:rPr>
          <w:rFonts w:ascii="Arial" w:hAnsi="Arial" w:cs="Arial"/>
        </w:rPr>
        <w:t>6.</w:t>
      </w:r>
      <w:r w:rsidR="00402D97" w:rsidRPr="007C12EC">
        <w:rPr>
          <w:rFonts w:ascii="Arial" w:hAnsi="Arial" w:cs="Arial"/>
        </w:rPr>
        <w:t>2</w:t>
      </w:r>
      <w:r w:rsidR="00402D97" w:rsidRPr="007C12EC">
        <w:rPr>
          <w:rFonts w:ascii="Arial" w:hAnsi="Arial" w:cs="Arial"/>
        </w:rPr>
        <w:tab/>
      </w:r>
      <w:r w:rsidR="00222F0A" w:rsidRPr="000946F3">
        <w:rPr>
          <w:rFonts w:ascii="Arial" w:hAnsi="Arial" w:cs="Arial"/>
          <w:b/>
        </w:rPr>
        <w:t>This proposal is not supported.</w:t>
      </w:r>
      <w:r w:rsidR="002D3C46" w:rsidRPr="000946F3">
        <w:rPr>
          <w:rFonts w:ascii="Arial" w:hAnsi="Arial" w:cs="Arial"/>
          <w:b/>
        </w:rPr>
        <w:t xml:space="preserve"> </w:t>
      </w:r>
      <w:r w:rsidR="00222F0A">
        <w:rPr>
          <w:rFonts w:ascii="Arial" w:hAnsi="Arial" w:cs="Arial"/>
          <w:b/>
        </w:rPr>
        <w:t xml:space="preserve">The </w:t>
      </w:r>
      <w:r w:rsidR="00222F0A" w:rsidRPr="000946F3">
        <w:rPr>
          <w:rFonts w:ascii="Arial" w:hAnsi="Arial" w:cs="Arial"/>
          <w:b/>
        </w:rPr>
        <w:t>PIC as asset manager</w:t>
      </w:r>
      <w:r w:rsidR="002D3C46" w:rsidRPr="000946F3">
        <w:rPr>
          <w:rFonts w:ascii="Arial" w:hAnsi="Arial" w:cs="Arial"/>
          <w:b/>
        </w:rPr>
        <w:t xml:space="preserve"> should not be compelled to disclose information about another entity, i.e. its clients </w:t>
      </w:r>
      <w:r w:rsidR="00222F0A">
        <w:rPr>
          <w:rFonts w:ascii="Arial" w:hAnsi="Arial" w:cs="Arial"/>
          <w:b/>
        </w:rPr>
        <w:t xml:space="preserve">and that are also the assets owners </w:t>
      </w:r>
      <w:r w:rsidR="002D3C46" w:rsidRPr="000946F3">
        <w:rPr>
          <w:rFonts w:ascii="Arial" w:hAnsi="Arial" w:cs="Arial"/>
          <w:b/>
        </w:rPr>
        <w:t>(e.g. the GEPF) without consent</w:t>
      </w:r>
      <w:r w:rsidR="00222F0A" w:rsidRPr="000946F3">
        <w:rPr>
          <w:rFonts w:ascii="Arial" w:hAnsi="Arial" w:cs="Arial"/>
          <w:b/>
        </w:rPr>
        <w:t>.</w:t>
      </w:r>
    </w:p>
    <w:p w:rsidR="00402D97" w:rsidRDefault="00402D97" w:rsidP="00C10D7E">
      <w:pPr>
        <w:pStyle w:val="NoSpacing"/>
        <w:spacing w:line="276" w:lineRule="auto"/>
        <w:jc w:val="both"/>
        <w:rPr>
          <w:rFonts w:ascii="Arial" w:hAnsi="Arial" w:cs="Arial"/>
          <w:b/>
        </w:rPr>
      </w:pPr>
    </w:p>
    <w:p w:rsidR="00AC7913" w:rsidRPr="000946F3" w:rsidRDefault="00BD751D" w:rsidP="00AC7913">
      <w:pPr>
        <w:pStyle w:val="NoSpacing"/>
        <w:spacing w:line="276" w:lineRule="auto"/>
        <w:ind w:left="720" w:hanging="720"/>
        <w:jc w:val="both"/>
        <w:rPr>
          <w:rFonts w:ascii="Arial" w:hAnsi="Arial" w:cs="Arial"/>
          <w:b/>
        </w:rPr>
      </w:pPr>
      <w:r w:rsidRPr="000946F3">
        <w:rPr>
          <w:rFonts w:ascii="Arial" w:hAnsi="Arial" w:cs="Arial"/>
          <w:b/>
        </w:rPr>
        <w:t>7</w:t>
      </w:r>
      <w:r w:rsidR="00AC7913" w:rsidRPr="000946F3">
        <w:rPr>
          <w:rFonts w:ascii="Arial" w:hAnsi="Arial" w:cs="Arial"/>
          <w:b/>
        </w:rPr>
        <w:t>.</w:t>
      </w:r>
      <w:r w:rsidR="00AC7913" w:rsidRPr="000946F3">
        <w:rPr>
          <w:rFonts w:ascii="Arial" w:hAnsi="Arial" w:cs="Arial"/>
          <w:b/>
        </w:rPr>
        <w:tab/>
        <w:t>TABLING OF REQUESTS TO MINISTER FOR APPROVAL ON SIGNIFICANT TRANSACTIONS</w:t>
      </w:r>
      <w:r w:rsidR="00731687" w:rsidRPr="000946F3">
        <w:rPr>
          <w:rFonts w:ascii="Arial" w:hAnsi="Arial" w:cs="Arial"/>
          <w:b/>
        </w:rPr>
        <w:t xml:space="preserve"> (Clause 6 of the draft Committee Bill</w:t>
      </w:r>
      <w:r w:rsidRPr="000946F3">
        <w:rPr>
          <w:rFonts w:ascii="Arial" w:hAnsi="Arial" w:cs="Arial"/>
          <w:b/>
        </w:rPr>
        <w:t xml:space="preserve"> &amp; Clause 4 of the PM Bill</w:t>
      </w:r>
      <w:r w:rsidR="00731687" w:rsidRPr="000946F3">
        <w:rPr>
          <w:rFonts w:ascii="Arial" w:hAnsi="Arial" w:cs="Arial"/>
          <w:b/>
        </w:rPr>
        <w:t>)</w:t>
      </w:r>
    </w:p>
    <w:p w:rsidR="00AC7913" w:rsidRPr="000946F3" w:rsidRDefault="00AC7913" w:rsidP="00AC7913">
      <w:pPr>
        <w:pStyle w:val="NoSpacing"/>
        <w:spacing w:line="276" w:lineRule="auto"/>
        <w:ind w:left="720" w:hanging="720"/>
        <w:jc w:val="both"/>
        <w:rPr>
          <w:rFonts w:ascii="Arial" w:hAnsi="Arial" w:cs="Arial"/>
          <w:b/>
        </w:rPr>
      </w:pPr>
    </w:p>
    <w:p w:rsidR="000B2E06" w:rsidRPr="000946F3" w:rsidRDefault="000B2E06" w:rsidP="000B2E06">
      <w:pPr>
        <w:pStyle w:val="NoSpacing"/>
        <w:spacing w:line="276" w:lineRule="auto"/>
        <w:ind w:left="1440" w:hanging="720"/>
        <w:jc w:val="both"/>
        <w:rPr>
          <w:rFonts w:ascii="Arial" w:hAnsi="Arial" w:cs="Arial"/>
        </w:rPr>
      </w:pPr>
      <w:r w:rsidRPr="000946F3">
        <w:rPr>
          <w:rFonts w:ascii="Arial" w:hAnsi="Arial" w:cs="Arial"/>
        </w:rPr>
        <w:t>7.1</w:t>
      </w:r>
      <w:r w:rsidRPr="000946F3">
        <w:rPr>
          <w:rFonts w:ascii="Arial" w:hAnsi="Arial" w:cs="Arial"/>
        </w:rPr>
        <w:tab/>
      </w:r>
      <w:r w:rsidR="00F1664D" w:rsidRPr="000946F3">
        <w:rPr>
          <w:rFonts w:ascii="Arial" w:hAnsi="Arial" w:cs="Arial"/>
        </w:rPr>
        <w:t>Both Bills propose that the PIC must annually report on the number and detail of requests made to the Minister for approval of significant transactions required to be approved in terms of the Public Finance Management Act or in terms of other legislation and whether the requests were granted</w:t>
      </w:r>
      <w:r w:rsidRPr="000946F3">
        <w:rPr>
          <w:rFonts w:ascii="Arial" w:hAnsi="Arial" w:cs="Arial"/>
        </w:rPr>
        <w:t>.</w:t>
      </w:r>
    </w:p>
    <w:p w:rsidR="000B2E06" w:rsidRPr="000946F3" w:rsidRDefault="000B2E06" w:rsidP="000B2E06">
      <w:pPr>
        <w:pStyle w:val="NoSpacing"/>
        <w:spacing w:line="276" w:lineRule="auto"/>
        <w:ind w:left="1440" w:hanging="720"/>
        <w:jc w:val="both"/>
        <w:rPr>
          <w:rFonts w:ascii="Arial" w:hAnsi="Arial" w:cs="Arial"/>
        </w:rPr>
      </w:pPr>
    </w:p>
    <w:p w:rsidR="000B2E06" w:rsidRPr="000946F3" w:rsidRDefault="000B2E06" w:rsidP="000B2E06">
      <w:pPr>
        <w:pStyle w:val="NoSpacing"/>
        <w:spacing w:line="276" w:lineRule="auto"/>
        <w:ind w:left="1440" w:hanging="720"/>
        <w:jc w:val="both"/>
        <w:rPr>
          <w:rFonts w:ascii="Arial" w:hAnsi="Arial" w:cs="Arial"/>
          <w:b/>
        </w:rPr>
      </w:pPr>
      <w:r w:rsidRPr="000946F3">
        <w:rPr>
          <w:rFonts w:ascii="Arial" w:hAnsi="Arial" w:cs="Arial"/>
        </w:rPr>
        <w:t>7.2</w:t>
      </w:r>
      <w:r w:rsidRPr="000946F3">
        <w:rPr>
          <w:rFonts w:ascii="Arial" w:hAnsi="Arial" w:cs="Arial"/>
        </w:rPr>
        <w:tab/>
      </w:r>
      <w:r w:rsidR="00222F0A" w:rsidRPr="000946F3">
        <w:rPr>
          <w:rFonts w:ascii="Arial" w:hAnsi="Arial" w:cs="Arial"/>
          <w:b/>
        </w:rPr>
        <w:t>This provision is not supported since it is operational in nature. It</w:t>
      </w:r>
      <w:r w:rsidRPr="000946F3">
        <w:rPr>
          <w:rFonts w:ascii="Arial" w:hAnsi="Arial" w:cs="Arial"/>
          <w:b/>
        </w:rPr>
        <w:t xml:space="preserve"> may </w:t>
      </w:r>
      <w:r w:rsidR="00222F0A" w:rsidRPr="000946F3">
        <w:rPr>
          <w:rFonts w:ascii="Arial" w:hAnsi="Arial" w:cs="Arial"/>
          <w:b/>
        </w:rPr>
        <w:t xml:space="preserve">also </w:t>
      </w:r>
      <w:r w:rsidRPr="000946F3">
        <w:rPr>
          <w:rFonts w:ascii="Arial" w:hAnsi="Arial" w:cs="Arial"/>
          <w:b/>
        </w:rPr>
        <w:t xml:space="preserve">create the </w:t>
      </w:r>
      <w:r w:rsidR="00222F0A" w:rsidRPr="000946F3">
        <w:rPr>
          <w:rFonts w:ascii="Arial" w:hAnsi="Arial" w:cs="Arial"/>
          <w:b/>
        </w:rPr>
        <w:t xml:space="preserve">incorrect </w:t>
      </w:r>
      <w:r w:rsidRPr="000946F3">
        <w:rPr>
          <w:rFonts w:ascii="Arial" w:hAnsi="Arial" w:cs="Arial"/>
          <w:b/>
        </w:rPr>
        <w:t xml:space="preserve">impression that the Minister may approve significant investment transactions </w:t>
      </w:r>
      <w:r w:rsidR="00A22FAC" w:rsidRPr="000946F3">
        <w:rPr>
          <w:rFonts w:ascii="Arial" w:hAnsi="Arial" w:cs="Arial"/>
          <w:b/>
        </w:rPr>
        <w:t>which relate</w:t>
      </w:r>
      <w:r w:rsidRPr="000946F3">
        <w:rPr>
          <w:rFonts w:ascii="Arial" w:hAnsi="Arial" w:cs="Arial"/>
          <w:b/>
        </w:rPr>
        <w:t xml:space="preserve"> to the assets of a client.</w:t>
      </w:r>
    </w:p>
    <w:p w:rsidR="000B2E06" w:rsidRDefault="000B2E06" w:rsidP="00AC7913">
      <w:pPr>
        <w:pStyle w:val="NoSpacing"/>
        <w:spacing w:line="276" w:lineRule="auto"/>
        <w:ind w:left="720" w:hanging="720"/>
        <w:jc w:val="both"/>
        <w:rPr>
          <w:rFonts w:ascii="Arial" w:hAnsi="Arial" w:cs="Arial"/>
          <w:b/>
        </w:rPr>
      </w:pPr>
    </w:p>
    <w:p w:rsidR="00731687" w:rsidRPr="00161C85" w:rsidRDefault="00731687" w:rsidP="00AC7913">
      <w:pPr>
        <w:pStyle w:val="NoSpacing"/>
        <w:spacing w:line="276" w:lineRule="auto"/>
        <w:ind w:left="720" w:hanging="720"/>
        <w:jc w:val="both"/>
        <w:rPr>
          <w:rFonts w:ascii="Arial" w:hAnsi="Arial" w:cs="Arial"/>
          <w:b/>
        </w:rPr>
      </w:pPr>
    </w:p>
    <w:p w:rsidR="00161C85" w:rsidRPr="00161C85" w:rsidRDefault="00BD751D" w:rsidP="00C10D7E">
      <w:pPr>
        <w:pStyle w:val="NoSpacing"/>
        <w:spacing w:line="276" w:lineRule="auto"/>
        <w:ind w:left="720" w:hanging="720"/>
        <w:jc w:val="both"/>
        <w:rPr>
          <w:rFonts w:ascii="Arial" w:hAnsi="Arial" w:cs="Arial"/>
          <w:b/>
        </w:rPr>
      </w:pPr>
      <w:r>
        <w:rPr>
          <w:rFonts w:ascii="Arial" w:hAnsi="Arial" w:cs="Arial"/>
          <w:b/>
        </w:rPr>
        <w:t>8</w:t>
      </w:r>
      <w:r w:rsidR="007C12EC" w:rsidRPr="00161C85">
        <w:rPr>
          <w:rFonts w:ascii="Arial" w:hAnsi="Arial" w:cs="Arial"/>
          <w:b/>
        </w:rPr>
        <w:t>.</w:t>
      </w:r>
      <w:r w:rsidR="007C12EC" w:rsidRPr="00161C85">
        <w:rPr>
          <w:rFonts w:ascii="Arial" w:hAnsi="Arial" w:cs="Arial"/>
          <w:b/>
        </w:rPr>
        <w:tab/>
      </w:r>
      <w:r w:rsidR="00AC7913" w:rsidRPr="00161C85">
        <w:rPr>
          <w:rFonts w:ascii="Arial" w:hAnsi="Arial" w:cs="Arial"/>
          <w:b/>
        </w:rPr>
        <w:t>REGULATION-MAKING PROCESS</w:t>
      </w:r>
      <w:r w:rsidR="00731687">
        <w:rPr>
          <w:rFonts w:ascii="Arial" w:hAnsi="Arial" w:cs="Arial"/>
          <w:b/>
        </w:rPr>
        <w:t xml:space="preserve"> (C</w:t>
      </w:r>
      <w:r w:rsidR="00AC7913">
        <w:rPr>
          <w:rFonts w:ascii="Arial" w:hAnsi="Arial" w:cs="Arial"/>
          <w:b/>
        </w:rPr>
        <w:t>lause</w:t>
      </w:r>
      <w:r w:rsidR="00731687">
        <w:rPr>
          <w:rFonts w:ascii="Arial" w:hAnsi="Arial" w:cs="Arial"/>
          <w:b/>
        </w:rPr>
        <w:t>s 1 and</w:t>
      </w:r>
      <w:r w:rsidR="00AC7913">
        <w:rPr>
          <w:rFonts w:ascii="Arial" w:hAnsi="Arial" w:cs="Arial"/>
          <w:b/>
        </w:rPr>
        <w:t xml:space="preserve"> 8 of the draft Committee Bill</w:t>
      </w:r>
      <w:r>
        <w:rPr>
          <w:rFonts w:ascii="Arial" w:hAnsi="Arial" w:cs="Arial"/>
          <w:b/>
        </w:rPr>
        <w:t xml:space="preserve"> &amp; Clauses 1 and 6 of the PM Bill</w:t>
      </w:r>
      <w:r w:rsidR="00AC7913">
        <w:rPr>
          <w:rFonts w:ascii="Arial" w:hAnsi="Arial" w:cs="Arial"/>
          <w:b/>
        </w:rPr>
        <w:t>)</w:t>
      </w:r>
    </w:p>
    <w:p w:rsidR="00222F0A" w:rsidRDefault="00222F0A" w:rsidP="00C10D7E">
      <w:pPr>
        <w:pStyle w:val="NoSpacing"/>
        <w:spacing w:line="276" w:lineRule="auto"/>
        <w:ind w:left="720"/>
        <w:jc w:val="both"/>
        <w:rPr>
          <w:rFonts w:ascii="Arial" w:hAnsi="Arial" w:cs="Arial"/>
          <w:b/>
        </w:rPr>
      </w:pPr>
    </w:p>
    <w:p w:rsidR="00161C85" w:rsidRPr="000946F3" w:rsidRDefault="00161C85" w:rsidP="00C10D7E">
      <w:pPr>
        <w:pStyle w:val="NoSpacing"/>
        <w:spacing w:line="276" w:lineRule="auto"/>
        <w:ind w:left="720"/>
        <w:jc w:val="both"/>
        <w:rPr>
          <w:rFonts w:ascii="Arial" w:hAnsi="Arial" w:cs="Arial"/>
          <w:b/>
        </w:rPr>
      </w:pPr>
      <w:r w:rsidRPr="000946F3">
        <w:rPr>
          <w:rFonts w:ascii="Arial" w:hAnsi="Arial" w:cs="Arial"/>
          <w:b/>
        </w:rPr>
        <w:t xml:space="preserve">The submission of the draft regulations for parliamentary scrutiny </w:t>
      </w:r>
      <w:r w:rsidR="00F5436E" w:rsidRPr="000946F3">
        <w:rPr>
          <w:rFonts w:ascii="Arial" w:hAnsi="Arial" w:cs="Arial"/>
          <w:b/>
        </w:rPr>
        <w:t>as prop</w:t>
      </w:r>
      <w:r w:rsidR="00731687" w:rsidRPr="000946F3">
        <w:rPr>
          <w:rFonts w:ascii="Arial" w:hAnsi="Arial" w:cs="Arial"/>
          <w:b/>
        </w:rPr>
        <w:t xml:space="preserve">osed </w:t>
      </w:r>
      <w:r w:rsidRPr="000946F3">
        <w:rPr>
          <w:rFonts w:ascii="Arial" w:hAnsi="Arial" w:cs="Arial"/>
          <w:b/>
        </w:rPr>
        <w:t xml:space="preserve">in </w:t>
      </w:r>
      <w:r w:rsidR="00F5436E" w:rsidRPr="000946F3">
        <w:rPr>
          <w:rFonts w:ascii="Arial" w:hAnsi="Arial" w:cs="Arial"/>
          <w:b/>
        </w:rPr>
        <w:t xml:space="preserve">both </w:t>
      </w:r>
      <w:r w:rsidRPr="000946F3">
        <w:rPr>
          <w:rFonts w:ascii="Arial" w:hAnsi="Arial" w:cs="Arial"/>
          <w:b/>
        </w:rPr>
        <w:t>Bill</w:t>
      </w:r>
      <w:r w:rsidR="00F5436E" w:rsidRPr="000946F3">
        <w:rPr>
          <w:rFonts w:ascii="Arial" w:hAnsi="Arial" w:cs="Arial"/>
          <w:b/>
        </w:rPr>
        <w:t>s</w:t>
      </w:r>
      <w:r w:rsidRPr="000946F3">
        <w:rPr>
          <w:rFonts w:ascii="Arial" w:hAnsi="Arial" w:cs="Arial"/>
          <w:b/>
        </w:rPr>
        <w:t xml:space="preserve"> is supported.</w:t>
      </w:r>
    </w:p>
    <w:p w:rsidR="00FC0D05" w:rsidRPr="00505A67" w:rsidRDefault="00FC0D05" w:rsidP="00C10D7E">
      <w:pPr>
        <w:pStyle w:val="NoSpacing"/>
        <w:spacing w:line="276" w:lineRule="auto"/>
        <w:jc w:val="both"/>
        <w:rPr>
          <w:rFonts w:ascii="Arial" w:hAnsi="Arial" w:cs="Arial"/>
        </w:rPr>
      </w:pPr>
    </w:p>
    <w:sectPr w:rsidR="00FC0D05" w:rsidRPr="00505A67" w:rsidSect="00145C92">
      <w:headerReference w:type="default" r:id="rId9"/>
      <w:footerReference w:type="defaul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3D" w:rsidRDefault="00904A3D" w:rsidP="00C10D7E">
      <w:pPr>
        <w:spacing w:after="0" w:line="240" w:lineRule="auto"/>
      </w:pPr>
      <w:r>
        <w:separator/>
      </w:r>
    </w:p>
  </w:endnote>
  <w:endnote w:type="continuationSeparator" w:id="0">
    <w:p w:rsidR="00904A3D" w:rsidRDefault="00904A3D" w:rsidP="00C1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95186"/>
      <w:docPartObj>
        <w:docPartGallery w:val="Page Numbers (Bottom of Page)"/>
        <w:docPartUnique/>
      </w:docPartObj>
    </w:sdtPr>
    <w:sdtEndPr>
      <w:rPr>
        <w:noProof/>
      </w:rPr>
    </w:sdtEndPr>
    <w:sdtContent>
      <w:p w:rsidR="00C10D7E" w:rsidRDefault="00C10D7E">
        <w:pPr>
          <w:pStyle w:val="Footer"/>
          <w:jc w:val="right"/>
        </w:pPr>
        <w:r>
          <w:fldChar w:fldCharType="begin"/>
        </w:r>
        <w:r>
          <w:instrText xml:space="preserve"> PAGE   \* MERGEFORMAT </w:instrText>
        </w:r>
        <w:r>
          <w:fldChar w:fldCharType="separate"/>
        </w:r>
        <w:r w:rsidR="00E23FE9">
          <w:rPr>
            <w:noProof/>
          </w:rPr>
          <w:t>2</w:t>
        </w:r>
        <w:r>
          <w:rPr>
            <w:noProof/>
          </w:rPr>
          <w:fldChar w:fldCharType="end"/>
        </w:r>
      </w:p>
    </w:sdtContent>
  </w:sdt>
  <w:p w:rsidR="00C10D7E" w:rsidRDefault="00C10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3D" w:rsidRDefault="00904A3D" w:rsidP="00C10D7E">
      <w:pPr>
        <w:spacing w:after="0" w:line="240" w:lineRule="auto"/>
      </w:pPr>
      <w:r>
        <w:separator/>
      </w:r>
    </w:p>
  </w:footnote>
  <w:footnote w:type="continuationSeparator" w:id="0">
    <w:p w:rsidR="00904A3D" w:rsidRDefault="00904A3D" w:rsidP="00C10D7E">
      <w:pPr>
        <w:spacing w:after="0" w:line="240" w:lineRule="auto"/>
      </w:pPr>
      <w:r>
        <w:continuationSeparator/>
      </w:r>
    </w:p>
  </w:footnote>
  <w:footnote w:id="1">
    <w:p w:rsidR="0016192A" w:rsidRDefault="0016192A">
      <w:pPr>
        <w:pStyle w:val="FootnoteText"/>
      </w:pPr>
      <w:r>
        <w:rPr>
          <w:rStyle w:val="FootnoteReference"/>
        </w:rPr>
        <w:footnoteRef/>
      </w:r>
      <w:r>
        <w:t xml:space="preserve"> The governing body should comprise the appropriate balance of knowledge, skills, experience, diversity and </w:t>
      </w:r>
      <w:r w:rsidRPr="00A14D4F">
        <w:rPr>
          <w:b/>
        </w:rPr>
        <w:t>independence</w:t>
      </w:r>
      <w:r>
        <w:t xml:space="preserve"> for it to discharge its governance role and responsibilities objectively and effectively.</w:t>
      </w:r>
    </w:p>
  </w:footnote>
  <w:footnote w:id="2">
    <w:p w:rsidR="0016192A" w:rsidRDefault="0016192A">
      <w:pPr>
        <w:pStyle w:val="FootnoteText"/>
      </w:pPr>
      <w:r>
        <w:rPr>
          <w:rStyle w:val="FootnoteReference"/>
        </w:rPr>
        <w:footnoteRef/>
      </w:r>
      <w:r>
        <w:t xml:space="preserve"> See Principle 7 of Ki</w:t>
      </w:r>
      <w:r w:rsidR="00F44187">
        <w:t>ng IV, Recommended Practice 7 c</w:t>
      </w:r>
    </w:p>
  </w:footnote>
  <w:footnote w:id="3">
    <w:p w:rsidR="0016192A" w:rsidRDefault="0016192A">
      <w:pPr>
        <w:pStyle w:val="FootnoteText"/>
      </w:pPr>
      <w:r>
        <w:rPr>
          <w:rStyle w:val="FootnoteReference"/>
        </w:rPr>
        <w:footnoteRef/>
      </w:r>
      <w:r>
        <w:t xml:space="preserve"> </w:t>
      </w:r>
      <w:r w:rsidR="00F27CEB">
        <w:t>See Principle 7 of King IV, Recommended Practice 9</w:t>
      </w:r>
    </w:p>
  </w:footnote>
  <w:footnote w:id="4">
    <w:p w:rsidR="00F44187" w:rsidRDefault="00F44187">
      <w:pPr>
        <w:pStyle w:val="FootnoteText"/>
      </w:pPr>
      <w:r>
        <w:rPr>
          <w:rStyle w:val="FootnoteReference"/>
        </w:rPr>
        <w:footnoteRef/>
      </w:r>
      <w:r>
        <w:t xml:space="preserve"> See Principle 7 of King IV, Recommended Practice 15</w:t>
      </w:r>
    </w:p>
  </w:footnote>
  <w:footnote w:id="5">
    <w:p w:rsidR="00A86B52" w:rsidRDefault="00A86B52">
      <w:pPr>
        <w:pStyle w:val="FootnoteText"/>
      </w:pPr>
      <w:r>
        <w:rPr>
          <w:rStyle w:val="FootnoteReference"/>
        </w:rPr>
        <w:footnoteRef/>
      </w:r>
      <w:r>
        <w:t xml:space="preserve"> </w:t>
      </w:r>
      <w:r w:rsidRPr="00AC7913">
        <w:rPr>
          <w:rFonts w:cstheme="minorHAnsi"/>
        </w:rPr>
        <w:t>Principle 7</w:t>
      </w:r>
      <w:r w:rsidRPr="00AC7913">
        <w:rPr>
          <w:rStyle w:val="FootnoteReference"/>
          <w:rFonts w:cstheme="minorHAnsi"/>
        </w:rPr>
        <w:footnoteRef/>
      </w:r>
      <w:r w:rsidRPr="00AC7913">
        <w:rPr>
          <w:rFonts w:cstheme="minorHAnsi"/>
        </w:rPr>
        <w:t xml:space="preserve"> of King IV quoted</w:t>
      </w:r>
      <w:r w:rsidR="00AC7913">
        <w:rPr>
          <w:rFonts w:cstheme="minorHAnsi"/>
        </w:rPr>
        <w:t xml:space="preserve"> in footnote 1</w:t>
      </w:r>
    </w:p>
  </w:footnote>
  <w:footnote w:id="6">
    <w:p w:rsidR="00F44187" w:rsidRDefault="00F44187">
      <w:pPr>
        <w:pStyle w:val="FootnoteText"/>
      </w:pPr>
      <w:r>
        <w:rPr>
          <w:rStyle w:val="FootnoteReference"/>
        </w:rPr>
        <w:footnoteRef/>
      </w:r>
      <w:r>
        <w:t xml:space="preserve"> See Principle 7 of King IV, Recommended Practice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7E" w:rsidRPr="00C10D7E" w:rsidRDefault="00C10D7E" w:rsidP="00C10D7E">
    <w:pPr>
      <w:pStyle w:val="NoSpacing"/>
      <w:spacing w:line="276" w:lineRule="auto"/>
      <w:jc w:val="center"/>
      <w:rPr>
        <w:rFonts w:ascii="Arial" w:hAnsi="Arial" w:cs="Arial"/>
        <w:sz w:val="18"/>
        <w:szCs w:val="18"/>
      </w:rPr>
    </w:pPr>
    <w:r w:rsidRPr="00C10D7E">
      <w:rPr>
        <w:rFonts w:ascii="Arial" w:hAnsi="Arial" w:cs="Arial"/>
        <w:sz w:val="18"/>
        <w:szCs w:val="18"/>
      </w:rPr>
      <w:t>PUBLIC INVESTMENT CORPORATION AMENDEMNT BILLS</w:t>
    </w:r>
    <w:r>
      <w:rPr>
        <w:rFonts w:ascii="Arial" w:hAnsi="Arial" w:cs="Arial"/>
        <w:sz w:val="18"/>
        <w:szCs w:val="18"/>
      </w:rPr>
      <w:t xml:space="preserve">: </w:t>
    </w:r>
    <w:r w:rsidRPr="00C10D7E">
      <w:rPr>
        <w:rFonts w:ascii="Arial" w:hAnsi="Arial" w:cs="Arial"/>
        <w:sz w:val="18"/>
        <w:szCs w:val="18"/>
      </w:rPr>
      <w:t>NATIONAL TREASURY’S COMMENT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3C6A"/>
    <w:multiLevelType w:val="multilevel"/>
    <w:tmpl w:val="C654FC6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05"/>
    <w:rsid w:val="00003A75"/>
    <w:rsid w:val="00007F57"/>
    <w:rsid w:val="000328AC"/>
    <w:rsid w:val="00065D56"/>
    <w:rsid w:val="000946F3"/>
    <w:rsid w:val="00095716"/>
    <w:rsid w:val="000B2E06"/>
    <w:rsid w:val="000D49B1"/>
    <w:rsid w:val="00145C92"/>
    <w:rsid w:val="0016192A"/>
    <w:rsid w:val="00161C85"/>
    <w:rsid w:val="00175CE5"/>
    <w:rsid w:val="001943B7"/>
    <w:rsid w:val="00222F0A"/>
    <w:rsid w:val="002D3C46"/>
    <w:rsid w:val="00321D32"/>
    <w:rsid w:val="00344B7F"/>
    <w:rsid w:val="00355371"/>
    <w:rsid w:val="00383BC6"/>
    <w:rsid w:val="00387051"/>
    <w:rsid w:val="003C6D3C"/>
    <w:rsid w:val="00402D97"/>
    <w:rsid w:val="00406BAA"/>
    <w:rsid w:val="00432555"/>
    <w:rsid w:val="00434AAA"/>
    <w:rsid w:val="004706E6"/>
    <w:rsid w:val="004827C5"/>
    <w:rsid w:val="004853D5"/>
    <w:rsid w:val="0049198B"/>
    <w:rsid w:val="0049359D"/>
    <w:rsid w:val="004A5802"/>
    <w:rsid w:val="00505A67"/>
    <w:rsid w:val="00557F37"/>
    <w:rsid w:val="005D4AFE"/>
    <w:rsid w:val="005F0F16"/>
    <w:rsid w:val="006B148E"/>
    <w:rsid w:val="006B6623"/>
    <w:rsid w:val="006B74E1"/>
    <w:rsid w:val="006D2D8B"/>
    <w:rsid w:val="006F0A4A"/>
    <w:rsid w:val="00706642"/>
    <w:rsid w:val="00731687"/>
    <w:rsid w:val="007435AF"/>
    <w:rsid w:val="007C12EC"/>
    <w:rsid w:val="007D577D"/>
    <w:rsid w:val="00870153"/>
    <w:rsid w:val="00870EF8"/>
    <w:rsid w:val="00893046"/>
    <w:rsid w:val="00904A3D"/>
    <w:rsid w:val="00987B08"/>
    <w:rsid w:val="009A3A33"/>
    <w:rsid w:val="009B062C"/>
    <w:rsid w:val="00A14D4F"/>
    <w:rsid w:val="00A22FAC"/>
    <w:rsid w:val="00A46BFE"/>
    <w:rsid w:val="00A737EA"/>
    <w:rsid w:val="00A86B52"/>
    <w:rsid w:val="00AC7913"/>
    <w:rsid w:val="00B36F79"/>
    <w:rsid w:val="00B646F9"/>
    <w:rsid w:val="00B9493D"/>
    <w:rsid w:val="00BD751D"/>
    <w:rsid w:val="00BE689E"/>
    <w:rsid w:val="00C10D7E"/>
    <w:rsid w:val="00C16A68"/>
    <w:rsid w:val="00C91270"/>
    <w:rsid w:val="00CB6E02"/>
    <w:rsid w:val="00CC5A0C"/>
    <w:rsid w:val="00D5170C"/>
    <w:rsid w:val="00D75562"/>
    <w:rsid w:val="00E23FE9"/>
    <w:rsid w:val="00E80780"/>
    <w:rsid w:val="00F1664D"/>
    <w:rsid w:val="00F27CEB"/>
    <w:rsid w:val="00F41F15"/>
    <w:rsid w:val="00F44187"/>
    <w:rsid w:val="00F5436E"/>
    <w:rsid w:val="00FC0D05"/>
    <w:rsid w:val="00FC0F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D05"/>
    <w:pPr>
      <w:spacing w:after="0" w:line="240" w:lineRule="auto"/>
    </w:pPr>
  </w:style>
  <w:style w:type="paragraph" w:styleId="Subtitle">
    <w:name w:val="Subtitle"/>
    <w:basedOn w:val="Normal"/>
    <w:link w:val="SubtitleChar"/>
    <w:uiPriority w:val="11"/>
    <w:qFormat/>
    <w:rsid w:val="00FC0D05"/>
    <w:pPr>
      <w:spacing w:after="0" w:line="24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uiPriority w:val="11"/>
    <w:rsid w:val="00FC0D05"/>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435AF"/>
    <w:pPr>
      <w:ind w:left="720"/>
      <w:contextualSpacing/>
    </w:pPr>
    <w:rPr>
      <w:lang w:val="en-GB"/>
    </w:rPr>
  </w:style>
  <w:style w:type="paragraph" w:styleId="BalloonText">
    <w:name w:val="Balloon Text"/>
    <w:basedOn w:val="Normal"/>
    <w:link w:val="BalloonTextChar"/>
    <w:uiPriority w:val="99"/>
    <w:semiHidden/>
    <w:unhideWhenUsed/>
    <w:rsid w:val="0009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16"/>
    <w:rPr>
      <w:rFonts w:ascii="Tahoma" w:hAnsi="Tahoma" w:cs="Tahoma"/>
      <w:sz w:val="16"/>
      <w:szCs w:val="16"/>
    </w:rPr>
  </w:style>
  <w:style w:type="paragraph" w:styleId="Header">
    <w:name w:val="header"/>
    <w:basedOn w:val="Normal"/>
    <w:link w:val="HeaderChar"/>
    <w:uiPriority w:val="99"/>
    <w:unhideWhenUsed/>
    <w:rsid w:val="00C10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7E"/>
  </w:style>
  <w:style w:type="paragraph" w:styleId="Footer">
    <w:name w:val="footer"/>
    <w:basedOn w:val="Normal"/>
    <w:link w:val="FooterChar"/>
    <w:uiPriority w:val="99"/>
    <w:unhideWhenUsed/>
    <w:rsid w:val="00C10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7E"/>
  </w:style>
  <w:style w:type="paragraph" w:styleId="FootnoteText">
    <w:name w:val="footnote text"/>
    <w:basedOn w:val="Normal"/>
    <w:link w:val="FootnoteTextChar"/>
    <w:uiPriority w:val="99"/>
    <w:semiHidden/>
    <w:unhideWhenUsed/>
    <w:rsid w:val="00161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2A"/>
    <w:rPr>
      <w:sz w:val="20"/>
      <w:szCs w:val="20"/>
    </w:rPr>
  </w:style>
  <w:style w:type="character" w:styleId="FootnoteReference">
    <w:name w:val="footnote reference"/>
    <w:basedOn w:val="DefaultParagraphFont"/>
    <w:uiPriority w:val="99"/>
    <w:semiHidden/>
    <w:unhideWhenUsed/>
    <w:rsid w:val="0016192A"/>
    <w:rPr>
      <w:vertAlign w:val="superscript"/>
    </w:rPr>
  </w:style>
  <w:style w:type="character" w:styleId="CommentReference">
    <w:name w:val="annotation reference"/>
    <w:basedOn w:val="DefaultParagraphFont"/>
    <w:uiPriority w:val="99"/>
    <w:semiHidden/>
    <w:unhideWhenUsed/>
    <w:rsid w:val="00F44187"/>
    <w:rPr>
      <w:sz w:val="16"/>
      <w:szCs w:val="16"/>
    </w:rPr>
  </w:style>
  <w:style w:type="paragraph" w:styleId="CommentText">
    <w:name w:val="annotation text"/>
    <w:basedOn w:val="Normal"/>
    <w:link w:val="CommentTextChar"/>
    <w:uiPriority w:val="99"/>
    <w:semiHidden/>
    <w:unhideWhenUsed/>
    <w:rsid w:val="00F44187"/>
    <w:pPr>
      <w:spacing w:line="240" w:lineRule="auto"/>
    </w:pPr>
    <w:rPr>
      <w:sz w:val="20"/>
      <w:szCs w:val="20"/>
    </w:rPr>
  </w:style>
  <w:style w:type="character" w:customStyle="1" w:styleId="CommentTextChar">
    <w:name w:val="Comment Text Char"/>
    <w:basedOn w:val="DefaultParagraphFont"/>
    <w:link w:val="CommentText"/>
    <w:uiPriority w:val="99"/>
    <w:semiHidden/>
    <w:rsid w:val="00F44187"/>
    <w:rPr>
      <w:sz w:val="20"/>
      <w:szCs w:val="20"/>
    </w:rPr>
  </w:style>
  <w:style w:type="paragraph" w:styleId="CommentSubject">
    <w:name w:val="annotation subject"/>
    <w:basedOn w:val="CommentText"/>
    <w:next w:val="CommentText"/>
    <w:link w:val="CommentSubjectChar"/>
    <w:uiPriority w:val="99"/>
    <w:semiHidden/>
    <w:unhideWhenUsed/>
    <w:rsid w:val="00F44187"/>
    <w:rPr>
      <w:b/>
      <w:bCs/>
    </w:rPr>
  </w:style>
  <w:style w:type="character" w:customStyle="1" w:styleId="CommentSubjectChar">
    <w:name w:val="Comment Subject Char"/>
    <w:basedOn w:val="CommentTextChar"/>
    <w:link w:val="CommentSubject"/>
    <w:uiPriority w:val="99"/>
    <w:semiHidden/>
    <w:rsid w:val="00F441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D05"/>
    <w:pPr>
      <w:spacing w:after="0" w:line="240" w:lineRule="auto"/>
    </w:pPr>
  </w:style>
  <w:style w:type="paragraph" w:styleId="Subtitle">
    <w:name w:val="Subtitle"/>
    <w:basedOn w:val="Normal"/>
    <w:link w:val="SubtitleChar"/>
    <w:uiPriority w:val="11"/>
    <w:qFormat/>
    <w:rsid w:val="00FC0D05"/>
    <w:pPr>
      <w:spacing w:after="0" w:line="24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uiPriority w:val="11"/>
    <w:rsid w:val="00FC0D05"/>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435AF"/>
    <w:pPr>
      <w:ind w:left="720"/>
      <w:contextualSpacing/>
    </w:pPr>
    <w:rPr>
      <w:lang w:val="en-GB"/>
    </w:rPr>
  </w:style>
  <w:style w:type="paragraph" w:styleId="BalloonText">
    <w:name w:val="Balloon Text"/>
    <w:basedOn w:val="Normal"/>
    <w:link w:val="BalloonTextChar"/>
    <w:uiPriority w:val="99"/>
    <w:semiHidden/>
    <w:unhideWhenUsed/>
    <w:rsid w:val="0009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16"/>
    <w:rPr>
      <w:rFonts w:ascii="Tahoma" w:hAnsi="Tahoma" w:cs="Tahoma"/>
      <w:sz w:val="16"/>
      <w:szCs w:val="16"/>
    </w:rPr>
  </w:style>
  <w:style w:type="paragraph" w:styleId="Header">
    <w:name w:val="header"/>
    <w:basedOn w:val="Normal"/>
    <w:link w:val="HeaderChar"/>
    <w:uiPriority w:val="99"/>
    <w:unhideWhenUsed/>
    <w:rsid w:val="00C10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7E"/>
  </w:style>
  <w:style w:type="paragraph" w:styleId="Footer">
    <w:name w:val="footer"/>
    <w:basedOn w:val="Normal"/>
    <w:link w:val="FooterChar"/>
    <w:uiPriority w:val="99"/>
    <w:unhideWhenUsed/>
    <w:rsid w:val="00C10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7E"/>
  </w:style>
  <w:style w:type="paragraph" w:styleId="FootnoteText">
    <w:name w:val="footnote text"/>
    <w:basedOn w:val="Normal"/>
    <w:link w:val="FootnoteTextChar"/>
    <w:uiPriority w:val="99"/>
    <w:semiHidden/>
    <w:unhideWhenUsed/>
    <w:rsid w:val="00161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2A"/>
    <w:rPr>
      <w:sz w:val="20"/>
      <w:szCs w:val="20"/>
    </w:rPr>
  </w:style>
  <w:style w:type="character" w:styleId="FootnoteReference">
    <w:name w:val="footnote reference"/>
    <w:basedOn w:val="DefaultParagraphFont"/>
    <w:uiPriority w:val="99"/>
    <w:semiHidden/>
    <w:unhideWhenUsed/>
    <w:rsid w:val="0016192A"/>
    <w:rPr>
      <w:vertAlign w:val="superscript"/>
    </w:rPr>
  </w:style>
  <w:style w:type="character" w:styleId="CommentReference">
    <w:name w:val="annotation reference"/>
    <w:basedOn w:val="DefaultParagraphFont"/>
    <w:uiPriority w:val="99"/>
    <w:semiHidden/>
    <w:unhideWhenUsed/>
    <w:rsid w:val="00F44187"/>
    <w:rPr>
      <w:sz w:val="16"/>
      <w:szCs w:val="16"/>
    </w:rPr>
  </w:style>
  <w:style w:type="paragraph" w:styleId="CommentText">
    <w:name w:val="annotation text"/>
    <w:basedOn w:val="Normal"/>
    <w:link w:val="CommentTextChar"/>
    <w:uiPriority w:val="99"/>
    <w:semiHidden/>
    <w:unhideWhenUsed/>
    <w:rsid w:val="00F44187"/>
    <w:pPr>
      <w:spacing w:line="240" w:lineRule="auto"/>
    </w:pPr>
    <w:rPr>
      <w:sz w:val="20"/>
      <w:szCs w:val="20"/>
    </w:rPr>
  </w:style>
  <w:style w:type="character" w:customStyle="1" w:styleId="CommentTextChar">
    <w:name w:val="Comment Text Char"/>
    <w:basedOn w:val="DefaultParagraphFont"/>
    <w:link w:val="CommentText"/>
    <w:uiPriority w:val="99"/>
    <w:semiHidden/>
    <w:rsid w:val="00F44187"/>
    <w:rPr>
      <w:sz w:val="20"/>
      <w:szCs w:val="20"/>
    </w:rPr>
  </w:style>
  <w:style w:type="paragraph" w:styleId="CommentSubject">
    <w:name w:val="annotation subject"/>
    <w:basedOn w:val="CommentText"/>
    <w:next w:val="CommentText"/>
    <w:link w:val="CommentSubjectChar"/>
    <w:uiPriority w:val="99"/>
    <w:semiHidden/>
    <w:unhideWhenUsed/>
    <w:rsid w:val="00F44187"/>
    <w:rPr>
      <w:b/>
      <w:bCs/>
    </w:rPr>
  </w:style>
  <w:style w:type="character" w:customStyle="1" w:styleId="CommentSubjectChar">
    <w:name w:val="Comment Subject Char"/>
    <w:basedOn w:val="CommentTextChar"/>
    <w:link w:val="CommentSubject"/>
    <w:uiPriority w:val="99"/>
    <w:semiHidden/>
    <w:rsid w:val="00F44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1379">
      <w:bodyDiv w:val="1"/>
      <w:marLeft w:val="0"/>
      <w:marRight w:val="0"/>
      <w:marTop w:val="0"/>
      <w:marBottom w:val="0"/>
      <w:divBdr>
        <w:top w:val="none" w:sz="0" w:space="0" w:color="auto"/>
        <w:left w:val="none" w:sz="0" w:space="0" w:color="auto"/>
        <w:bottom w:val="none" w:sz="0" w:space="0" w:color="auto"/>
        <w:right w:val="none" w:sz="0" w:space="0" w:color="auto"/>
      </w:divBdr>
    </w:div>
    <w:div w:id="278337682">
      <w:bodyDiv w:val="1"/>
      <w:marLeft w:val="0"/>
      <w:marRight w:val="0"/>
      <w:marTop w:val="0"/>
      <w:marBottom w:val="0"/>
      <w:divBdr>
        <w:top w:val="none" w:sz="0" w:space="0" w:color="auto"/>
        <w:left w:val="none" w:sz="0" w:space="0" w:color="auto"/>
        <w:bottom w:val="none" w:sz="0" w:space="0" w:color="auto"/>
        <w:right w:val="none" w:sz="0" w:space="0" w:color="auto"/>
      </w:divBdr>
    </w:div>
    <w:div w:id="16914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0B04-18B0-47C1-8A4A-544B7E45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Empie Van Schoor</dc:creator>
  <cp:lastModifiedBy>Empie Van Schoor</cp:lastModifiedBy>
  <cp:revision>7</cp:revision>
  <cp:lastPrinted>2018-04-16T11:53:00Z</cp:lastPrinted>
  <dcterms:created xsi:type="dcterms:W3CDTF">2018-04-19T15:33:00Z</dcterms:created>
  <dcterms:modified xsi:type="dcterms:W3CDTF">2018-04-19T15:34:00Z</dcterms:modified>
</cp:coreProperties>
</file>