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3130" w14:textId="7ABBFDC9" w:rsidR="00A0189C" w:rsidRPr="00773F9C" w:rsidRDefault="00F676C0" w:rsidP="00773F9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color w:val="auto"/>
          <w:sz w:val="28"/>
          <w:szCs w:val="28"/>
          <w:lang w:val="en-ZA"/>
        </w:rPr>
      </w:pPr>
      <w:r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>Interim report of the Portfolio Committee on Trade and Industry on the Committee</w:t>
      </w:r>
      <w:r w:rsidR="005C0BCD"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’s legislative proposal to amend </w:t>
      </w:r>
      <w:r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the National Credit </w:t>
      </w:r>
      <w:r w:rsidR="005C0BCD"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>Act, 2005 (Act No. 34 of 2005</w:t>
      </w:r>
      <w:r w:rsidR="000C04F5"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>)</w:t>
      </w:r>
      <w:r w:rsidRPr="00773F9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, dated 14 November 2017 </w:t>
      </w:r>
    </w:p>
    <w:p w14:paraId="0D6DB583" w14:textId="77777777" w:rsidR="000924FC" w:rsidRPr="00FE4B2D" w:rsidRDefault="000924FC" w:rsidP="00D12E30">
      <w:pPr>
        <w:spacing w:after="0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4D92979" w14:textId="166EDA09" w:rsidR="00F676C0" w:rsidRPr="00FE4B2D" w:rsidRDefault="00F676C0" w:rsidP="00F676C0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E4B2D">
        <w:rPr>
          <w:rFonts w:ascii="Times New Roman" w:hAnsi="Times New Roman" w:cs="Times New Roman"/>
          <w:color w:val="auto"/>
          <w:sz w:val="24"/>
          <w:szCs w:val="24"/>
          <w:lang w:val="en-ZA"/>
        </w:rPr>
        <w:t xml:space="preserve">The Portfolio Committee on Trade and Industry, having requested </w:t>
      </w:r>
      <w:r w:rsidR="00F469EB" w:rsidRPr="00FE4B2D">
        <w:rPr>
          <w:rFonts w:ascii="Times New Roman" w:hAnsi="Times New Roman" w:cs="Times New Roman"/>
          <w:color w:val="auto"/>
          <w:sz w:val="24"/>
          <w:szCs w:val="24"/>
          <w:lang w:val="en-ZA"/>
        </w:rPr>
        <w:t xml:space="preserve">the </w:t>
      </w:r>
      <w:r w:rsidRPr="00FE4B2D">
        <w:rPr>
          <w:rFonts w:ascii="Times New Roman" w:hAnsi="Times New Roman" w:cs="Times New Roman"/>
          <w:color w:val="auto"/>
          <w:sz w:val="24"/>
          <w:szCs w:val="24"/>
          <w:lang w:val="en-ZA"/>
        </w:rPr>
        <w:t xml:space="preserve">permission of the House in </w:t>
      </w:r>
      <w:r>
        <w:rPr>
          <w:rFonts w:ascii="Times New Roman" w:hAnsi="Times New Roman" w:cs="Times New Roman"/>
          <w:sz w:val="24"/>
          <w:szCs w:val="24"/>
          <w:lang w:val="en-ZA"/>
        </w:rPr>
        <w:t>terms of</w:t>
      </w:r>
      <w:r w:rsidRPr="00FE4B2D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F469EB" w:rsidRPr="00FE4B2D">
        <w:rPr>
          <w:rFonts w:ascii="Times New Roman" w:hAnsi="Times New Roman" w:cs="Times New Roman"/>
          <w:sz w:val="24"/>
          <w:szCs w:val="24"/>
          <w:lang w:val="en-ZA"/>
        </w:rPr>
        <w:t xml:space="preserve">Assembly </w:t>
      </w:r>
      <w:r w:rsidRPr="00FE4B2D">
        <w:rPr>
          <w:rFonts w:ascii="Times New Roman" w:hAnsi="Times New Roman" w:cs="Times New Roman"/>
          <w:sz w:val="24"/>
          <w:szCs w:val="24"/>
          <w:lang w:val="en-ZA"/>
        </w:rPr>
        <w:t xml:space="preserve">Rule 273(1) </w:t>
      </w:r>
      <w:bookmarkStart w:id="0" w:name="_GoBack"/>
      <w:bookmarkEnd w:id="0"/>
      <w:r w:rsidR="00F469EB" w:rsidRPr="00FE4B2D">
        <w:rPr>
          <w:rFonts w:ascii="Times New Roman" w:hAnsi="Times New Roman" w:cs="Times New Roman"/>
          <w:sz w:val="24"/>
          <w:szCs w:val="24"/>
          <w:lang w:val="en-ZA"/>
        </w:rPr>
        <w:t xml:space="preserve">to </w:t>
      </w:r>
      <w:r w:rsidRPr="00FE4B2D">
        <w:rPr>
          <w:rFonts w:ascii="Times New Roman" w:hAnsi="Times New Roman" w:cs="Times New Roman"/>
          <w:sz w:val="24"/>
          <w:szCs w:val="24"/>
          <w:lang w:val="en-ZA"/>
        </w:rPr>
        <w:t>introduc</w:t>
      </w:r>
      <w:r w:rsidR="00F469EB" w:rsidRPr="00FE4B2D">
        <w:rPr>
          <w:rFonts w:ascii="Times New Roman" w:hAnsi="Times New Roman" w:cs="Times New Roman"/>
          <w:sz w:val="24"/>
          <w:szCs w:val="24"/>
          <w:lang w:val="en-ZA"/>
        </w:rPr>
        <w:t>e a legislative proposal</w:t>
      </w:r>
      <w:r w:rsidRPr="00FE4B2D">
        <w:rPr>
          <w:rFonts w:ascii="Times New Roman" w:hAnsi="Times New Roman" w:cs="Times New Roman"/>
          <w:sz w:val="24"/>
          <w:szCs w:val="24"/>
          <w:lang w:val="en-ZA"/>
        </w:rPr>
        <w:t>, namely the National Credit Amendment Bill,</w:t>
      </w:r>
      <w:r w:rsidR="005A3457" w:rsidRPr="00FE4B2D">
        <w:rPr>
          <w:rFonts w:ascii="Times New Roman" w:hAnsi="Times New Roman" w:cs="Times New Roman"/>
          <w:sz w:val="24"/>
          <w:szCs w:val="24"/>
          <w:lang w:val="en-ZA"/>
        </w:rPr>
        <w:t xml:space="preserve"> reports as follow</w:t>
      </w:r>
      <w:r w:rsidR="00F469EB" w:rsidRPr="00FE4B2D">
        <w:rPr>
          <w:rFonts w:ascii="Times New Roman" w:hAnsi="Times New Roman" w:cs="Times New Roman"/>
          <w:sz w:val="24"/>
          <w:szCs w:val="24"/>
          <w:lang w:val="en-ZA"/>
        </w:rPr>
        <w:t>s</w:t>
      </w:r>
      <w:r w:rsidR="005A3457" w:rsidRPr="00FE4B2D">
        <w:rPr>
          <w:rFonts w:ascii="Times New Roman" w:hAnsi="Times New Roman" w:cs="Times New Roman"/>
          <w:sz w:val="24"/>
          <w:szCs w:val="24"/>
          <w:lang w:val="en-ZA"/>
        </w:rPr>
        <w:t>:</w:t>
      </w:r>
    </w:p>
    <w:p w14:paraId="5A18DA5A" w14:textId="77777777" w:rsidR="005A3457" w:rsidRPr="00FE4B2D" w:rsidRDefault="005A3457" w:rsidP="00F676C0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14:paraId="067D8EE8" w14:textId="4085BA9C" w:rsidR="005A3457" w:rsidRPr="00FE4B2D" w:rsidRDefault="005A3457" w:rsidP="005C0BCD">
      <w:pPr>
        <w:pStyle w:val="Body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On 6 December 2016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,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the Committee submitted a report to the House requesting permission 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to 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introduc</w:t>
      </w:r>
      <w:r w:rsidR="00F469EB">
        <w:rPr>
          <w:rFonts w:ascii="Times New Roman" w:eastAsia="Times New Roman" w:hAnsi="Times New Roman" w:cs="Times New Roman"/>
          <w:sz w:val="24"/>
          <w:szCs w:val="24"/>
          <w:lang w:val="en-ZA"/>
        </w:rPr>
        <w:t>e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r w:rsidR="00F469EB" w:rsidRPr="00FE4B2D">
        <w:rPr>
          <w:rFonts w:ascii="Times New Roman" w:hAnsi="Times New Roman" w:cs="Times New Roman"/>
          <w:sz w:val="24"/>
          <w:szCs w:val="24"/>
          <w:lang w:val="en-ZA"/>
        </w:rPr>
        <w:t>a legislative proposal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, namely 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the</w:t>
      </w:r>
      <w:r w:rsidR="00F469E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draft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National Credit Amendment Bill.</w:t>
      </w:r>
    </w:p>
    <w:p w14:paraId="19E01674" w14:textId="524104F5" w:rsidR="005A3457" w:rsidRPr="00FE4B2D" w:rsidRDefault="005C0BCD" w:rsidP="005C0BCD">
      <w:pPr>
        <w:pStyle w:val="Body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On 2 March 2017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,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r w:rsidRPr="00FE4B2D">
        <w:rPr>
          <w:rFonts w:ascii="Times New Roman" w:eastAsia="Times New Roman" w:hAnsi="Times New Roman" w:cs="Times New Roman"/>
          <w:i/>
          <w:sz w:val="24"/>
          <w:szCs w:val="24"/>
          <w:lang w:val="en-ZA"/>
        </w:rPr>
        <w:t xml:space="preserve">(see Minutes, </w:t>
      </w:r>
      <w:r w:rsidR="00F469EB" w:rsidRPr="00FE4B2D">
        <w:rPr>
          <w:rFonts w:ascii="Times New Roman" w:eastAsia="Times New Roman" w:hAnsi="Times New Roman" w:cs="Times New Roman"/>
          <w:i/>
          <w:sz w:val="24"/>
          <w:szCs w:val="24"/>
          <w:lang w:val="en-ZA"/>
        </w:rPr>
        <w:t xml:space="preserve">dated </w:t>
      </w:r>
      <w:r w:rsidRPr="00FE4B2D">
        <w:rPr>
          <w:rFonts w:ascii="Times New Roman" w:eastAsia="Times New Roman" w:hAnsi="Times New Roman" w:cs="Times New Roman"/>
          <w:i/>
          <w:sz w:val="24"/>
          <w:szCs w:val="24"/>
          <w:lang w:val="en-ZA"/>
        </w:rPr>
        <w:t>2 March 2017)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the House accordingly granted the Committee permis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sion to proceed with the </w:t>
      </w:r>
      <w:r w:rsid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legisla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tive proposal.</w:t>
      </w:r>
    </w:p>
    <w:p w14:paraId="44CA0E26" w14:textId="3AC68D86" w:rsidR="005C0BCD" w:rsidRPr="00FE4B2D" w:rsidRDefault="005C0BCD" w:rsidP="005C0BCD">
      <w:pPr>
        <w:pStyle w:val="Body"/>
        <w:numPr>
          <w:ilvl w:val="0"/>
          <w:numId w:val="2"/>
        </w:numPr>
        <w:spacing w:after="0" w:line="360" w:lineRule="auto"/>
        <w:jc w:val="both"/>
        <w:rPr>
          <w:rFonts w:cs="Arial"/>
          <w:color w:val="auto"/>
          <w:sz w:val="24"/>
          <w:szCs w:val="24"/>
          <w:lang w:val="en-ZA"/>
        </w:rPr>
      </w:pPr>
      <w:r w:rsidRPr="001A608C">
        <w:rPr>
          <w:rFonts w:ascii="Times New Roman" w:eastAsia="Times New Roman" w:hAnsi="Times New Roman" w:cs="Times New Roman"/>
          <w:sz w:val="24"/>
          <w:szCs w:val="24"/>
        </w:rPr>
        <w:t>The Com</w:t>
      </w:r>
      <w:r w:rsidR="003C03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A608C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has developed the necessary legislation and intends to publish the draft National Credit Amendment Bill, 2017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,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in the </w:t>
      </w:r>
      <w:r w:rsidRPr="00FE4B2D">
        <w:rPr>
          <w:rFonts w:ascii="Times New Roman" w:eastAsia="Times New Roman" w:hAnsi="Times New Roman" w:cs="Times New Roman"/>
          <w:i/>
          <w:sz w:val="24"/>
          <w:szCs w:val="24"/>
          <w:lang w:val="en-ZA"/>
        </w:rPr>
        <w:t>Government Gazette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in accor</w:t>
      </w:r>
      <w:r w:rsidR="00E62378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dance with Asse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m</w:t>
      </w:r>
      <w:r w:rsidR="00E62378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b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ly Rule 275 by no later </w:t>
      </w:r>
      <w:r w:rsidR="00E62378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than 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28 November 2017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for</w:t>
      </w:r>
      <w:r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public comment. </w:t>
      </w:r>
    </w:p>
    <w:p w14:paraId="0B78CCFE" w14:textId="1E83FE12" w:rsidR="00F469EB" w:rsidRPr="00FE4B2D" w:rsidRDefault="000C04F5" w:rsidP="005C0BCD">
      <w:pPr>
        <w:pStyle w:val="Body"/>
        <w:numPr>
          <w:ilvl w:val="0"/>
          <w:numId w:val="2"/>
        </w:numPr>
        <w:spacing w:after="0" w:line="360" w:lineRule="auto"/>
        <w:jc w:val="both"/>
        <w:rPr>
          <w:rFonts w:cs="Arial"/>
          <w:color w:val="auto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The c</w:t>
      </w:r>
      <w:r w:rsidR="00F469EB" w:rsidRPr="00FE4B2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losing date for comments will be Monday, 15 January 2018. </w:t>
      </w:r>
    </w:p>
    <w:p w14:paraId="2DDE279F" w14:textId="6F602DE7" w:rsidR="00E24DD4" w:rsidRDefault="00E24DD4" w:rsidP="00231B67">
      <w:pPr>
        <w:pStyle w:val="Body"/>
        <w:spacing w:after="0" w:line="360" w:lineRule="auto"/>
        <w:ind w:left="360"/>
        <w:jc w:val="both"/>
        <w:rPr>
          <w:rFonts w:cs="Arial"/>
          <w:color w:val="auto"/>
          <w:sz w:val="24"/>
          <w:szCs w:val="24"/>
          <w:lang w:val="en-ZA"/>
        </w:rPr>
      </w:pPr>
    </w:p>
    <w:p w14:paraId="57CDF805" w14:textId="798D3582" w:rsidR="00DB5BC0" w:rsidRPr="000C04F5" w:rsidRDefault="00DB5BC0" w:rsidP="000C04F5">
      <w:pPr>
        <w:pStyle w:val="Body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  <w:r w:rsidRPr="000C04F5">
        <w:rPr>
          <w:rFonts w:ascii="Times New Roman" w:hAnsi="Times New Roman" w:cs="Times New Roman"/>
          <w:color w:val="auto"/>
          <w:sz w:val="24"/>
          <w:szCs w:val="24"/>
          <w:lang w:val="en-ZA"/>
        </w:rPr>
        <w:t xml:space="preserve">The Democratic Alliance abstained. </w:t>
      </w:r>
    </w:p>
    <w:p w14:paraId="3EA2C63E" w14:textId="77777777" w:rsidR="00E71014" w:rsidRPr="001A608C" w:rsidRDefault="00E71014" w:rsidP="00D12E30">
      <w:pPr>
        <w:spacing w:after="0"/>
        <w:contextualSpacing/>
        <w:rPr>
          <w:rFonts w:eastAsia="Calibri" w:cs="Arial"/>
          <w:b/>
          <w:color w:val="auto"/>
          <w:spacing w:val="0"/>
          <w:sz w:val="24"/>
          <w:szCs w:val="24"/>
          <w:shd w:val="clear" w:color="auto" w:fill="FFFFFF"/>
          <w:lang w:val="en-ZA" w:eastAsia="en-US"/>
        </w:rPr>
      </w:pPr>
    </w:p>
    <w:p w14:paraId="059C1D4E" w14:textId="77777777" w:rsidR="009173CD" w:rsidRPr="001A608C" w:rsidRDefault="009173CD" w:rsidP="00D12E30">
      <w:pPr>
        <w:spacing w:after="0"/>
        <w:contextualSpacing/>
        <w:rPr>
          <w:rFonts w:eastAsia="Calibri" w:cs="Arial"/>
          <w:b/>
          <w:color w:val="auto"/>
          <w:spacing w:val="0"/>
          <w:sz w:val="24"/>
          <w:szCs w:val="24"/>
          <w:shd w:val="clear" w:color="auto" w:fill="FFFFFF"/>
          <w:lang w:val="en-ZA" w:eastAsia="en-US"/>
        </w:rPr>
      </w:pPr>
    </w:p>
    <w:p w14:paraId="511CF893" w14:textId="77777777" w:rsidR="009173CD" w:rsidRPr="001A608C" w:rsidRDefault="009173CD" w:rsidP="00D12E30">
      <w:pPr>
        <w:spacing w:after="0"/>
        <w:contextualSpacing/>
        <w:rPr>
          <w:rFonts w:eastAsia="Calibri" w:cs="Arial"/>
          <w:b/>
          <w:color w:val="auto"/>
          <w:spacing w:val="0"/>
          <w:sz w:val="24"/>
          <w:szCs w:val="24"/>
          <w:shd w:val="clear" w:color="auto" w:fill="FFFFFF"/>
          <w:lang w:val="en-ZA" w:eastAsia="en-US"/>
        </w:rPr>
      </w:pPr>
    </w:p>
    <w:p w14:paraId="5F7904EE" w14:textId="77777777" w:rsidR="00566669" w:rsidRPr="00FE4B2D" w:rsidRDefault="00566669" w:rsidP="00D12E30">
      <w:pPr>
        <w:spacing w:after="0"/>
        <w:rPr>
          <w:color w:val="auto"/>
          <w:lang w:val="en-ZA"/>
        </w:rPr>
      </w:pPr>
    </w:p>
    <w:sectPr w:rsidR="00566669" w:rsidRPr="00FE4B2D" w:rsidSect="00CC663B"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E756" w14:textId="77777777" w:rsidR="00E25FB4" w:rsidRDefault="00E25FB4" w:rsidP="00A0189C">
      <w:pPr>
        <w:spacing w:after="0" w:line="240" w:lineRule="auto"/>
      </w:pPr>
      <w:r>
        <w:separator/>
      </w:r>
    </w:p>
  </w:endnote>
  <w:endnote w:type="continuationSeparator" w:id="0">
    <w:p w14:paraId="597A728E" w14:textId="77777777" w:rsidR="00E25FB4" w:rsidRDefault="00E25FB4" w:rsidP="00A0189C">
      <w:pPr>
        <w:spacing w:after="0" w:line="240" w:lineRule="auto"/>
      </w:pPr>
      <w:r>
        <w:continuationSeparator/>
      </w:r>
    </w:p>
  </w:endnote>
  <w:endnote w:type="continuationNotice" w:id="1">
    <w:p w14:paraId="3ECA6E58" w14:textId="77777777" w:rsidR="00E25FB4" w:rsidRDefault="00E25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9A61" w14:textId="6EE8F853" w:rsidR="00941CAD" w:rsidRDefault="00941C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6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66BA" w14:textId="77777777" w:rsidR="00E25FB4" w:rsidRDefault="00E25FB4" w:rsidP="00A0189C">
      <w:pPr>
        <w:spacing w:after="0" w:line="240" w:lineRule="auto"/>
      </w:pPr>
      <w:r>
        <w:separator/>
      </w:r>
    </w:p>
  </w:footnote>
  <w:footnote w:type="continuationSeparator" w:id="0">
    <w:p w14:paraId="0CF7563C" w14:textId="77777777" w:rsidR="00E25FB4" w:rsidRDefault="00E25FB4" w:rsidP="00A0189C">
      <w:pPr>
        <w:spacing w:after="0" w:line="240" w:lineRule="auto"/>
      </w:pPr>
      <w:r>
        <w:continuationSeparator/>
      </w:r>
    </w:p>
  </w:footnote>
  <w:footnote w:type="continuationNotice" w:id="1">
    <w:p w14:paraId="1C036CB5" w14:textId="77777777" w:rsidR="00E25FB4" w:rsidRDefault="00E25F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782"/>
    <w:multiLevelType w:val="hybridMultilevel"/>
    <w:tmpl w:val="7278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423"/>
    <w:multiLevelType w:val="multilevel"/>
    <w:tmpl w:val="26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146A4F"/>
    <w:multiLevelType w:val="hybridMultilevel"/>
    <w:tmpl w:val="3DE87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9C"/>
    <w:rsid w:val="00021CD9"/>
    <w:rsid w:val="00035D91"/>
    <w:rsid w:val="00086538"/>
    <w:rsid w:val="000918E4"/>
    <w:rsid w:val="000924FC"/>
    <w:rsid w:val="00094965"/>
    <w:rsid w:val="000B0219"/>
    <w:rsid w:val="000C04F5"/>
    <w:rsid w:val="000C41D2"/>
    <w:rsid w:val="000F0A89"/>
    <w:rsid w:val="00106F71"/>
    <w:rsid w:val="00133D68"/>
    <w:rsid w:val="001567B3"/>
    <w:rsid w:val="00156F2B"/>
    <w:rsid w:val="001710BF"/>
    <w:rsid w:val="0017260E"/>
    <w:rsid w:val="00176A60"/>
    <w:rsid w:val="001A608C"/>
    <w:rsid w:val="002013B4"/>
    <w:rsid w:val="00202CA7"/>
    <w:rsid w:val="00222386"/>
    <w:rsid w:val="0022262B"/>
    <w:rsid w:val="00231B67"/>
    <w:rsid w:val="00245BD9"/>
    <w:rsid w:val="00277FB3"/>
    <w:rsid w:val="00281755"/>
    <w:rsid w:val="0028287A"/>
    <w:rsid w:val="002C00A2"/>
    <w:rsid w:val="002C1A8B"/>
    <w:rsid w:val="0030134A"/>
    <w:rsid w:val="00312D35"/>
    <w:rsid w:val="00362B2E"/>
    <w:rsid w:val="00376EA1"/>
    <w:rsid w:val="003923DF"/>
    <w:rsid w:val="003C03C4"/>
    <w:rsid w:val="003C73AE"/>
    <w:rsid w:val="003D59BB"/>
    <w:rsid w:val="003F358E"/>
    <w:rsid w:val="0040130C"/>
    <w:rsid w:val="004050BA"/>
    <w:rsid w:val="00442E2A"/>
    <w:rsid w:val="00470032"/>
    <w:rsid w:val="004A580C"/>
    <w:rsid w:val="004D4FAF"/>
    <w:rsid w:val="004F552D"/>
    <w:rsid w:val="004F6996"/>
    <w:rsid w:val="00524A02"/>
    <w:rsid w:val="005435EC"/>
    <w:rsid w:val="00566669"/>
    <w:rsid w:val="005A3457"/>
    <w:rsid w:val="005B60E5"/>
    <w:rsid w:val="005C0BCD"/>
    <w:rsid w:val="005C211F"/>
    <w:rsid w:val="005C32F9"/>
    <w:rsid w:val="005E54CD"/>
    <w:rsid w:val="005F0497"/>
    <w:rsid w:val="006001DA"/>
    <w:rsid w:val="00633E5C"/>
    <w:rsid w:val="0064536A"/>
    <w:rsid w:val="00645EFC"/>
    <w:rsid w:val="006639AE"/>
    <w:rsid w:val="00680000"/>
    <w:rsid w:val="0069065E"/>
    <w:rsid w:val="006B600F"/>
    <w:rsid w:val="006E15F8"/>
    <w:rsid w:val="007018B3"/>
    <w:rsid w:val="00773F9C"/>
    <w:rsid w:val="007D64D8"/>
    <w:rsid w:val="00863DEE"/>
    <w:rsid w:val="008722C7"/>
    <w:rsid w:val="00893E44"/>
    <w:rsid w:val="008C5C41"/>
    <w:rsid w:val="008D2E8F"/>
    <w:rsid w:val="008E7F2A"/>
    <w:rsid w:val="00904CA8"/>
    <w:rsid w:val="00906339"/>
    <w:rsid w:val="00915A62"/>
    <w:rsid w:val="009173CD"/>
    <w:rsid w:val="00921B60"/>
    <w:rsid w:val="009311DD"/>
    <w:rsid w:val="0093485F"/>
    <w:rsid w:val="00940481"/>
    <w:rsid w:val="00941CAD"/>
    <w:rsid w:val="00945349"/>
    <w:rsid w:val="0096447D"/>
    <w:rsid w:val="0098705C"/>
    <w:rsid w:val="009936FB"/>
    <w:rsid w:val="009B737C"/>
    <w:rsid w:val="009B7A7B"/>
    <w:rsid w:val="009C224B"/>
    <w:rsid w:val="009C3D2F"/>
    <w:rsid w:val="009D35DB"/>
    <w:rsid w:val="009E1902"/>
    <w:rsid w:val="009E43CD"/>
    <w:rsid w:val="009E5AF1"/>
    <w:rsid w:val="009F3174"/>
    <w:rsid w:val="00A0189C"/>
    <w:rsid w:val="00A07551"/>
    <w:rsid w:val="00A125F1"/>
    <w:rsid w:val="00A3085E"/>
    <w:rsid w:val="00A81256"/>
    <w:rsid w:val="00A8747D"/>
    <w:rsid w:val="00A92B0A"/>
    <w:rsid w:val="00AA1037"/>
    <w:rsid w:val="00AB778E"/>
    <w:rsid w:val="00AC5983"/>
    <w:rsid w:val="00B15DBF"/>
    <w:rsid w:val="00B54EAF"/>
    <w:rsid w:val="00B7052D"/>
    <w:rsid w:val="00B71E4F"/>
    <w:rsid w:val="00BC0CA7"/>
    <w:rsid w:val="00BD46F1"/>
    <w:rsid w:val="00C027C5"/>
    <w:rsid w:val="00C02B1F"/>
    <w:rsid w:val="00C2089C"/>
    <w:rsid w:val="00C91135"/>
    <w:rsid w:val="00C962C1"/>
    <w:rsid w:val="00CA4FD3"/>
    <w:rsid w:val="00CB112A"/>
    <w:rsid w:val="00CC663B"/>
    <w:rsid w:val="00CD28C6"/>
    <w:rsid w:val="00CD45F7"/>
    <w:rsid w:val="00CE387E"/>
    <w:rsid w:val="00CF1799"/>
    <w:rsid w:val="00D03385"/>
    <w:rsid w:val="00D12BF4"/>
    <w:rsid w:val="00D12E30"/>
    <w:rsid w:val="00D3338A"/>
    <w:rsid w:val="00D43583"/>
    <w:rsid w:val="00D70195"/>
    <w:rsid w:val="00D75D19"/>
    <w:rsid w:val="00D9008E"/>
    <w:rsid w:val="00DB0C22"/>
    <w:rsid w:val="00DB5BC0"/>
    <w:rsid w:val="00DD42F1"/>
    <w:rsid w:val="00DF0E57"/>
    <w:rsid w:val="00E23485"/>
    <w:rsid w:val="00E24DD4"/>
    <w:rsid w:val="00E24DDA"/>
    <w:rsid w:val="00E25FB4"/>
    <w:rsid w:val="00E272EA"/>
    <w:rsid w:val="00E35800"/>
    <w:rsid w:val="00E62378"/>
    <w:rsid w:val="00E662F8"/>
    <w:rsid w:val="00E71014"/>
    <w:rsid w:val="00EC234E"/>
    <w:rsid w:val="00ED25B6"/>
    <w:rsid w:val="00F05265"/>
    <w:rsid w:val="00F06013"/>
    <w:rsid w:val="00F423AD"/>
    <w:rsid w:val="00F469EB"/>
    <w:rsid w:val="00F64C11"/>
    <w:rsid w:val="00F65C54"/>
    <w:rsid w:val="00F66471"/>
    <w:rsid w:val="00F676C0"/>
    <w:rsid w:val="00F815E7"/>
    <w:rsid w:val="00F81C83"/>
    <w:rsid w:val="00F82E14"/>
    <w:rsid w:val="00FD7A92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AD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9C"/>
    <w:pPr>
      <w:spacing w:after="60" w:line="360" w:lineRule="auto"/>
      <w:jc w:val="both"/>
    </w:pPr>
    <w:rPr>
      <w:rFonts w:ascii="Arial" w:eastAsia="Times New Roman" w:hAnsi="Arial" w:cs="Times New Roman"/>
      <w:color w:val="000000"/>
      <w:spacing w:val="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189C"/>
    <w:rPr>
      <w:color w:val="auto"/>
      <w:spacing w:val="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0189C"/>
    <w:rPr>
      <w:rFonts w:ascii="Arial" w:eastAsia="Times New Roman" w:hAnsi="Arial" w:cs="Times New Roman"/>
      <w:sz w:val="14"/>
      <w:szCs w:val="14"/>
      <w:lang w:val="en-GB" w:eastAsia="en-GB"/>
    </w:rPr>
  </w:style>
  <w:style w:type="paragraph" w:styleId="Header">
    <w:name w:val="header"/>
    <w:basedOn w:val="Normal"/>
    <w:link w:val="HeaderChar"/>
    <w:uiPriority w:val="99"/>
    <w:rsid w:val="00A01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9C"/>
    <w:rPr>
      <w:rFonts w:ascii="Arial" w:eastAsia="Times New Roman" w:hAnsi="Arial" w:cs="Times New Roman"/>
      <w:color w:val="000000"/>
      <w:spacing w:val="6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A0189C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9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1">
    <w:name w:val="Balloon Text Char1"/>
    <w:basedOn w:val="DefaultParagraphFont"/>
    <w:uiPriority w:val="99"/>
    <w:semiHidden/>
    <w:rsid w:val="00A0189C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A018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189C"/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styleId="FootnoteReference">
    <w:name w:val="footnote reference"/>
    <w:uiPriority w:val="99"/>
    <w:unhideWhenUsed/>
    <w:rsid w:val="00A0189C"/>
    <w:rPr>
      <w:vertAlign w:val="superscript"/>
    </w:rPr>
  </w:style>
  <w:style w:type="character" w:styleId="Hyperlink">
    <w:name w:val="Hyperlink"/>
    <w:uiPriority w:val="99"/>
    <w:unhideWhenUsed/>
    <w:rsid w:val="00A0189C"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A0189C"/>
    <w:pPr>
      <w:spacing w:after="0" w:line="240" w:lineRule="auto"/>
      <w:jc w:val="left"/>
    </w:pPr>
    <w:rPr>
      <w:rFonts w:ascii="Cambria" w:eastAsia="MS Mincho" w:hAnsi="Cambria"/>
      <w:color w:val="auto"/>
      <w:spacing w:val="0"/>
      <w:sz w:val="20"/>
      <w:szCs w:val="20"/>
      <w:lang w:val="en-ZA" w:eastAsia="en-US"/>
    </w:rPr>
  </w:style>
  <w:style w:type="paragraph" w:styleId="ListParagraph">
    <w:name w:val="List Paragraph"/>
    <w:basedOn w:val="Normal"/>
    <w:uiPriority w:val="34"/>
    <w:qFormat/>
    <w:rsid w:val="00A0189C"/>
    <w:pPr>
      <w:ind w:left="720"/>
      <w:contextualSpacing/>
    </w:pPr>
  </w:style>
  <w:style w:type="character" w:styleId="Strong">
    <w:name w:val="Strong"/>
    <w:uiPriority w:val="22"/>
    <w:qFormat/>
    <w:rsid w:val="00A018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89C"/>
    <w:pPr>
      <w:spacing w:before="100" w:beforeAutospacing="1" w:after="100" w:afterAutospacing="1" w:line="240" w:lineRule="auto"/>
      <w:jc w:val="left"/>
    </w:pPr>
    <w:rPr>
      <w:rFonts w:ascii="Times" w:eastAsia="MS Mincho" w:hAnsi="Times"/>
      <w:color w:val="auto"/>
      <w:spacing w:val="0"/>
      <w:sz w:val="20"/>
      <w:szCs w:val="20"/>
      <w:lang w:val="en-ZA" w:eastAsia="en-US"/>
    </w:rPr>
  </w:style>
  <w:style w:type="paragraph" w:customStyle="1" w:styleId="Body">
    <w:name w:val="Body"/>
    <w:rsid w:val="00F67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9C"/>
    <w:pPr>
      <w:spacing w:after="60" w:line="360" w:lineRule="auto"/>
      <w:jc w:val="both"/>
    </w:pPr>
    <w:rPr>
      <w:rFonts w:ascii="Arial" w:eastAsia="Times New Roman" w:hAnsi="Arial" w:cs="Times New Roman"/>
      <w:color w:val="000000"/>
      <w:spacing w:val="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189C"/>
    <w:rPr>
      <w:color w:val="auto"/>
      <w:spacing w:val="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0189C"/>
    <w:rPr>
      <w:rFonts w:ascii="Arial" w:eastAsia="Times New Roman" w:hAnsi="Arial" w:cs="Times New Roman"/>
      <w:sz w:val="14"/>
      <w:szCs w:val="14"/>
      <w:lang w:val="en-GB" w:eastAsia="en-GB"/>
    </w:rPr>
  </w:style>
  <w:style w:type="paragraph" w:styleId="Header">
    <w:name w:val="header"/>
    <w:basedOn w:val="Normal"/>
    <w:link w:val="HeaderChar"/>
    <w:uiPriority w:val="99"/>
    <w:rsid w:val="00A01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9C"/>
    <w:rPr>
      <w:rFonts w:ascii="Arial" w:eastAsia="Times New Roman" w:hAnsi="Arial" w:cs="Times New Roman"/>
      <w:color w:val="000000"/>
      <w:spacing w:val="6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A0189C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9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1">
    <w:name w:val="Balloon Text Char1"/>
    <w:basedOn w:val="DefaultParagraphFont"/>
    <w:uiPriority w:val="99"/>
    <w:semiHidden/>
    <w:rsid w:val="00A0189C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A018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189C"/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styleId="FootnoteReference">
    <w:name w:val="footnote reference"/>
    <w:uiPriority w:val="99"/>
    <w:unhideWhenUsed/>
    <w:rsid w:val="00A0189C"/>
    <w:rPr>
      <w:vertAlign w:val="superscript"/>
    </w:rPr>
  </w:style>
  <w:style w:type="character" w:styleId="Hyperlink">
    <w:name w:val="Hyperlink"/>
    <w:uiPriority w:val="99"/>
    <w:unhideWhenUsed/>
    <w:rsid w:val="00A0189C"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A0189C"/>
    <w:pPr>
      <w:spacing w:after="0" w:line="240" w:lineRule="auto"/>
      <w:jc w:val="left"/>
    </w:pPr>
    <w:rPr>
      <w:rFonts w:ascii="Cambria" w:eastAsia="MS Mincho" w:hAnsi="Cambria"/>
      <w:color w:val="auto"/>
      <w:spacing w:val="0"/>
      <w:sz w:val="20"/>
      <w:szCs w:val="20"/>
      <w:lang w:val="en-ZA" w:eastAsia="en-US"/>
    </w:rPr>
  </w:style>
  <w:style w:type="paragraph" w:styleId="ListParagraph">
    <w:name w:val="List Paragraph"/>
    <w:basedOn w:val="Normal"/>
    <w:uiPriority w:val="34"/>
    <w:qFormat/>
    <w:rsid w:val="00A0189C"/>
    <w:pPr>
      <w:ind w:left="720"/>
      <w:contextualSpacing/>
    </w:pPr>
  </w:style>
  <w:style w:type="character" w:styleId="Strong">
    <w:name w:val="Strong"/>
    <w:uiPriority w:val="22"/>
    <w:qFormat/>
    <w:rsid w:val="00A018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89C"/>
    <w:pPr>
      <w:spacing w:before="100" w:beforeAutospacing="1" w:after="100" w:afterAutospacing="1" w:line="240" w:lineRule="auto"/>
      <w:jc w:val="left"/>
    </w:pPr>
    <w:rPr>
      <w:rFonts w:ascii="Times" w:eastAsia="MS Mincho" w:hAnsi="Times"/>
      <w:color w:val="auto"/>
      <w:spacing w:val="0"/>
      <w:sz w:val="20"/>
      <w:szCs w:val="20"/>
      <w:lang w:val="en-ZA" w:eastAsia="en-US"/>
    </w:rPr>
  </w:style>
  <w:style w:type="paragraph" w:customStyle="1" w:styleId="Body">
    <w:name w:val="Body"/>
    <w:rsid w:val="00F67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F0B1-7BF1-4F69-86AE-0F9CC52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Cindy-Joy Balie</dc:creator>
  <cp:lastModifiedBy>Asanda</cp:lastModifiedBy>
  <cp:revision>2</cp:revision>
  <cp:lastPrinted>2017-11-13T10:47:00Z</cp:lastPrinted>
  <dcterms:created xsi:type="dcterms:W3CDTF">2017-12-05T09:40:00Z</dcterms:created>
  <dcterms:modified xsi:type="dcterms:W3CDTF">2017-12-05T09:40:00Z</dcterms:modified>
</cp:coreProperties>
</file>