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0F5" w:rsidRPr="00757AE9" w:rsidRDefault="009C10C5" w:rsidP="009F50F5">
      <w:pPr>
        <w:ind w:left="4320" w:firstLine="720"/>
        <w:jc w:val="both"/>
        <w:rPr>
          <w:rFonts w:ascii="Arial" w:hAnsi="Arial" w:cs="Arial"/>
          <w:sz w:val="19"/>
          <w:szCs w:val="19"/>
          <w:lang w:val="en-ZA"/>
        </w:rPr>
      </w:pPr>
      <w:bookmarkStart w:id="0" w:name="_GoBack"/>
      <w:bookmarkEnd w:id="0"/>
      <w:r>
        <w:rPr>
          <w:rFonts w:ascii="Arial" w:hAnsi="Arial" w:cs="Arial"/>
          <w:noProof/>
          <w:sz w:val="19"/>
          <w:szCs w:val="19"/>
          <w:lang w:val="en-ZA" w:eastAsia="en-ZA"/>
        </w:rPr>
        <w:drawing>
          <wp:inline distT="0" distB="0" distL="0" distR="0">
            <wp:extent cx="2209800" cy="733425"/>
            <wp:effectExtent l="0" t="0" r="0" b="9525"/>
            <wp:docPr id="1" name="Picture 1" descr="correct cogta logo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ct cogta logo smalle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09800" cy="733425"/>
                    </a:xfrm>
                    <a:prstGeom prst="rect">
                      <a:avLst/>
                    </a:prstGeom>
                    <a:noFill/>
                    <a:ln>
                      <a:noFill/>
                    </a:ln>
                  </pic:spPr>
                </pic:pic>
              </a:graphicData>
            </a:graphic>
          </wp:inline>
        </w:drawing>
      </w:r>
    </w:p>
    <w:p w:rsidR="005A30F3" w:rsidRPr="00285F54" w:rsidRDefault="007455EB" w:rsidP="009F50F5">
      <w:pPr>
        <w:pStyle w:val="Heading1"/>
        <w:rPr>
          <w:rFonts w:ascii="Arial" w:hAnsi="Arial" w:cs="Arial"/>
          <w:sz w:val="36"/>
          <w:szCs w:val="36"/>
        </w:rPr>
      </w:pPr>
      <w:r w:rsidRPr="007455EB">
        <w:rPr>
          <w:rFonts w:ascii="Arial" w:hAnsi="Arial" w:cs="Arial"/>
          <w:sz w:val="14"/>
          <w:szCs w:val="14"/>
        </w:rPr>
        <w:pict>
          <v:rect id="_x0000_i1025" style="width:0;height:1.5pt" o:hralign="center" o:hrstd="t" o:hr="t" fillcolor="gray" stroked="f"/>
        </w:pict>
      </w:r>
    </w:p>
    <w:p w:rsidR="002F4F52" w:rsidRPr="00312DE2" w:rsidRDefault="002F4F52" w:rsidP="002F4F52">
      <w:pPr>
        <w:jc w:val="center"/>
        <w:rPr>
          <w:rFonts w:ascii="Arial" w:hAnsi="Arial" w:cs="Arial"/>
          <w:b/>
          <w:sz w:val="32"/>
        </w:rPr>
      </w:pPr>
      <w:r>
        <w:rPr>
          <w:rFonts w:ascii="Arial" w:hAnsi="Arial" w:cs="Arial"/>
          <w:b/>
          <w:sz w:val="32"/>
        </w:rPr>
        <w:t>REPORT</w:t>
      </w:r>
    </w:p>
    <w:p w:rsidR="002F4F52" w:rsidRPr="00A77468" w:rsidRDefault="002F4F52" w:rsidP="002F4F52">
      <w:pPr>
        <w:pBdr>
          <w:top w:val="double" w:sz="4" w:space="1" w:color="auto"/>
        </w:pBdr>
        <w:tabs>
          <w:tab w:val="left" w:pos="1134"/>
        </w:tabs>
        <w:spacing w:line="360" w:lineRule="auto"/>
        <w:ind w:left="1440" w:hanging="1440"/>
        <w:jc w:val="both"/>
        <w:rPr>
          <w:rFonts w:ascii="Arial" w:hAnsi="Arial" w:cs="Arial"/>
          <w:b/>
          <w:sz w:val="6"/>
        </w:rPr>
      </w:pPr>
    </w:p>
    <w:p w:rsidR="002F4F52" w:rsidRPr="00610BBB" w:rsidRDefault="002F4F52" w:rsidP="002F4F52">
      <w:pPr>
        <w:pBdr>
          <w:top w:val="double" w:sz="4" w:space="1" w:color="auto"/>
        </w:pBdr>
        <w:tabs>
          <w:tab w:val="left" w:pos="1134"/>
        </w:tabs>
        <w:spacing w:line="360" w:lineRule="auto"/>
        <w:ind w:left="1440" w:hanging="1440"/>
        <w:jc w:val="both"/>
        <w:rPr>
          <w:rFonts w:ascii="Arial" w:hAnsi="Arial" w:cs="Arial"/>
          <w:b/>
        </w:rPr>
      </w:pPr>
      <w:r w:rsidRPr="00610BBB">
        <w:rPr>
          <w:rFonts w:ascii="Arial" w:hAnsi="Arial" w:cs="Arial"/>
          <w:b/>
        </w:rPr>
        <w:t>TO</w:t>
      </w:r>
      <w:r w:rsidRPr="00610BBB">
        <w:rPr>
          <w:rFonts w:ascii="Arial" w:hAnsi="Arial" w:cs="Arial"/>
          <w:b/>
        </w:rPr>
        <w:tab/>
        <w:t xml:space="preserve">: </w:t>
      </w:r>
      <w:r w:rsidRPr="00610BBB">
        <w:rPr>
          <w:rFonts w:ascii="Arial" w:hAnsi="Arial" w:cs="Arial"/>
          <w:b/>
        </w:rPr>
        <w:tab/>
      </w:r>
      <w:r>
        <w:rPr>
          <w:rFonts w:ascii="Arial" w:hAnsi="Arial" w:cs="Arial"/>
          <w:b/>
        </w:rPr>
        <w:t>THE PORTFOLIO COMMITTEE ON BASIC EDUCATION</w:t>
      </w:r>
    </w:p>
    <w:p w:rsidR="002F4F52" w:rsidRDefault="002F4F52" w:rsidP="002F4F52">
      <w:pPr>
        <w:tabs>
          <w:tab w:val="left" w:pos="1134"/>
        </w:tabs>
        <w:spacing w:line="360" w:lineRule="auto"/>
        <w:ind w:left="1440" w:hanging="1440"/>
        <w:jc w:val="both"/>
        <w:rPr>
          <w:rFonts w:ascii="Arial" w:hAnsi="Arial" w:cs="Arial"/>
          <w:b/>
        </w:rPr>
      </w:pPr>
      <w:r w:rsidRPr="00610BBB">
        <w:rPr>
          <w:rFonts w:ascii="Arial" w:hAnsi="Arial" w:cs="Arial"/>
          <w:b/>
        </w:rPr>
        <w:t>FROM</w:t>
      </w:r>
      <w:r w:rsidRPr="00610BBB">
        <w:rPr>
          <w:rFonts w:ascii="Arial" w:hAnsi="Arial" w:cs="Arial"/>
          <w:b/>
        </w:rPr>
        <w:tab/>
        <w:t xml:space="preserve">: </w:t>
      </w:r>
      <w:r w:rsidRPr="00610BBB">
        <w:rPr>
          <w:rFonts w:ascii="Arial" w:hAnsi="Arial" w:cs="Arial"/>
          <w:b/>
        </w:rPr>
        <w:tab/>
        <w:t>M</w:t>
      </w:r>
      <w:r>
        <w:rPr>
          <w:rFonts w:ascii="Arial" w:hAnsi="Arial" w:cs="Arial"/>
          <w:b/>
        </w:rPr>
        <w:t>INISTER OF COOPERATIVE GOVERNANCE AND TRADITIONAL AFFAIRS</w:t>
      </w:r>
    </w:p>
    <w:p w:rsidR="002F4F52" w:rsidRPr="00FE159C" w:rsidRDefault="002F4F52" w:rsidP="002F4F52">
      <w:pPr>
        <w:tabs>
          <w:tab w:val="left" w:pos="1134"/>
        </w:tabs>
        <w:spacing w:line="360" w:lineRule="auto"/>
        <w:ind w:left="1440" w:hanging="1440"/>
        <w:jc w:val="both"/>
        <w:rPr>
          <w:rFonts w:ascii="Arial" w:hAnsi="Arial" w:cs="Arial"/>
          <w:b/>
        </w:rPr>
      </w:pPr>
      <w:r w:rsidRPr="00610BBB">
        <w:rPr>
          <w:rFonts w:ascii="Arial" w:hAnsi="Arial" w:cs="Arial"/>
          <w:b/>
        </w:rPr>
        <w:t>SUBJECT</w:t>
      </w:r>
      <w:r w:rsidRPr="00610BBB">
        <w:rPr>
          <w:rFonts w:ascii="Arial" w:hAnsi="Arial" w:cs="Arial"/>
          <w:b/>
        </w:rPr>
        <w:tab/>
        <w:t>:</w:t>
      </w:r>
      <w:r w:rsidRPr="00610BBB">
        <w:rPr>
          <w:rFonts w:ascii="Arial" w:hAnsi="Arial" w:cs="Arial"/>
          <w:b/>
        </w:rPr>
        <w:tab/>
      </w:r>
      <w:r>
        <w:rPr>
          <w:rFonts w:ascii="Arial" w:hAnsi="Arial" w:cs="Arial"/>
          <w:b/>
        </w:rPr>
        <w:t xml:space="preserve">PROGRESS MADE </w:t>
      </w:r>
      <w:r w:rsidR="0003068D">
        <w:rPr>
          <w:rFonts w:ascii="Arial" w:hAnsi="Arial" w:cs="Arial"/>
          <w:b/>
        </w:rPr>
        <w:t xml:space="preserve">IN LIM 345 </w:t>
      </w:r>
      <w:r>
        <w:rPr>
          <w:rFonts w:ascii="Arial" w:hAnsi="Arial" w:cs="Arial"/>
          <w:b/>
        </w:rPr>
        <w:t>SINCE THE PRESIDENT VISITED THE COMMUNITY OF VUWANI ON THE 07 MAY 2017</w:t>
      </w:r>
    </w:p>
    <w:p w:rsidR="002F4F52" w:rsidRDefault="002F4F52" w:rsidP="002F4F52">
      <w:pPr>
        <w:pBdr>
          <w:bottom w:val="single" w:sz="4" w:space="1" w:color="auto"/>
        </w:pBdr>
        <w:tabs>
          <w:tab w:val="left" w:pos="1134"/>
        </w:tabs>
        <w:spacing w:line="360" w:lineRule="auto"/>
        <w:ind w:left="1440" w:hanging="1440"/>
        <w:jc w:val="both"/>
        <w:rPr>
          <w:rFonts w:ascii="Arial" w:hAnsi="Arial" w:cs="Arial"/>
          <w:b/>
        </w:rPr>
      </w:pPr>
    </w:p>
    <w:p w:rsidR="00AF403E" w:rsidRDefault="00AF403E" w:rsidP="00AF403E">
      <w:pPr>
        <w:pStyle w:val="Heading1"/>
        <w:spacing w:line="360" w:lineRule="auto"/>
        <w:ind w:left="360"/>
        <w:jc w:val="both"/>
        <w:rPr>
          <w:rFonts w:ascii="Arial" w:hAnsi="Arial" w:cs="Arial"/>
          <w:sz w:val="24"/>
          <w:szCs w:val="24"/>
          <w:lang w:val="en-US"/>
        </w:rPr>
      </w:pPr>
    </w:p>
    <w:p w:rsidR="002F4F52" w:rsidRDefault="002F4F52" w:rsidP="002F4F52">
      <w:pPr>
        <w:pStyle w:val="Heading1"/>
        <w:numPr>
          <w:ilvl w:val="0"/>
          <w:numId w:val="19"/>
        </w:numPr>
        <w:spacing w:line="360" w:lineRule="auto"/>
        <w:jc w:val="both"/>
        <w:rPr>
          <w:rFonts w:ascii="Arial" w:hAnsi="Arial" w:cs="Arial"/>
          <w:sz w:val="24"/>
          <w:szCs w:val="24"/>
          <w:lang w:val="en-US"/>
        </w:rPr>
      </w:pPr>
      <w:r w:rsidRPr="00610BBB">
        <w:rPr>
          <w:rFonts w:ascii="Arial" w:hAnsi="Arial" w:cs="Arial"/>
          <w:sz w:val="24"/>
          <w:szCs w:val="24"/>
          <w:lang w:val="en-US"/>
        </w:rPr>
        <w:t xml:space="preserve">PURPOSE </w:t>
      </w:r>
    </w:p>
    <w:p w:rsidR="002F4F52" w:rsidRPr="00B04166" w:rsidRDefault="002F4F52" w:rsidP="002F4F52">
      <w:pPr>
        <w:rPr>
          <w:sz w:val="8"/>
          <w:lang/>
        </w:rPr>
      </w:pPr>
    </w:p>
    <w:p w:rsidR="002F4F52" w:rsidRPr="00610BBB" w:rsidRDefault="002F4F52" w:rsidP="002F4F52">
      <w:pPr>
        <w:spacing w:line="360" w:lineRule="auto"/>
        <w:ind w:left="360"/>
        <w:jc w:val="both"/>
        <w:rPr>
          <w:rFonts w:ascii="Arial" w:hAnsi="Arial" w:cs="Arial"/>
          <w:lang/>
        </w:rPr>
      </w:pPr>
      <w:r w:rsidRPr="00610BBB">
        <w:rPr>
          <w:rFonts w:ascii="Arial" w:hAnsi="Arial" w:cs="Arial"/>
          <w:lang/>
        </w:rPr>
        <w:t xml:space="preserve">The purpose of the </w:t>
      </w:r>
      <w:r>
        <w:rPr>
          <w:rFonts w:ascii="Arial" w:hAnsi="Arial" w:cs="Arial"/>
          <w:lang/>
        </w:rPr>
        <w:t>report</w:t>
      </w:r>
      <w:r w:rsidRPr="00610BBB">
        <w:rPr>
          <w:rFonts w:ascii="Arial" w:hAnsi="Arial" w:cs="Arial"/>
          <w:lang/>
        </w:rPr>
        <w:t xml:space="preserve"> is to provide an update </w:t>
      </w:r>
      <w:r w:rsidR="00AF403E">
        <w:rPr>
          <w:rFonts w:ascii="Arial" w:hAnsi="Arial" w:cs="Arial"/>
          <w:lang/>
        </w:rPr>
        <w:t xml:space="preserve">report </w:t>
      </w:r>
      <w:r w:rsidRPr="00610BBB">
        <w:rPr>
          <w:rFonts w:ascii="Arial" w:hAnsi="Arial" w:cs="Arial"/>
          <w:lang/>
        </w:rPr>
        <w:t xml:space="preserve">to the </w:t>
      </w:r>
      <w:r w:rsidR="009D476A">
        <w:rPr>
          <w:rFonts w:ascii="Arial" w:hAnsi="Arial" w:cs="Arial"/>
          <w:lang/>
        </w:rPr>
        <w:t xml:space="preserve">Portfolio Committee on Basic Education </w:t>
      </w:r>
      <w:r w:rsidRPr="00610BBB">
        <w:rPr>
          <w:rFonts w:ascii="Arial" w:hAnsi="Arial" w:cs="Arial"/>
          <w:lang/>
        </w:rPr>
        <w:t xml:space="preserve">on the </w:t>
      </w:r>
      <w:r w:rsidR="009D476A">
        <w:rPr>
          <w:rFonts w:ascii="Arial" w:hAnsi="Arial" w:cs="Arial"/>
          <w:lang/>
        </w:rPr>
        <w:t xml:space="preserve">developments in LIM345 since the President visited the community of </w:t>
      </w:r>
      <w:proofErr w:type="spellStart"/>
      <w:r w:rsidR="009D476A">
        <w:rPr>
          <w:rFonts w:ascii="Arial" w:hAnsi="Arial" w:cs="Arial"/>
          <w:lang/>
        </w:rPr>
        <w:t>Vuwani</w:t>
      </w:r>
      <w:proofErr w:type="spellEnd"/>
      <w:r w:rsidR="009D476A">
        <w:rPr>
          <w:rFonts w:ascii="Arial" w:hAnsi="Arial" w:cs="Arial"/>
          <w:lang/>
        </w:rPr>
        <w:t xml:space="preserve"> on the 7</w:t>
      </w:r>
      <w:r w:rsidR="009D476A" w:rsidRPr="009D476A">
        <w:rPr>
          <w:rFonts w:ascii="Arial" w:hAnsi="Arial" w:cs="Arial"/>
          <w:vertAlign w:val="superscript"/>
          <w:lang/>
        </w:rPr>
        <w:t>th</w:t>
      </w:r>
      <w:r w:rsidR="009D476A">
        <w:rPr>
          <w:rFonts w:ascii="Arial" w:hAnsi="Arial" w:cs="Arial"/>
          <w:lang/>
        </w:rPr>
        <w:t xml:space="preserve"> May 2017.</w:t>
      </w:r>
    </w:p>
    <w:p w:rsidR="00FA4BE6" w:rsidRDefault="00FA4BE6" w:rsidP="00FA4BE6">
      <w:pPr>
        <w:jc w:val="both"/>
        <w:rPr>
          <w:rFonts w:ascii="Arial" w:hAnsi="Arial" w:cs="Arial"/>
          <w:b/>
        </w:rPr>
      </w:pPr>
    </w:p>
    <w:p w:rsidR="00FA4BE6" w:rsidRPr="00AF403E" w:rsidRDefault="00FA4BE6" w:rsidP="00AF403E">
      <w:pPr>
        <w:pStyle w:val="ListParagraph"/>
        <w:numPr>
          <w:ilvl w:val="0"/>
          <w:numId w:val="6"/>
        </w:numPr>
        <w:contextualSpacing/>
        <w:jc w:val="both"/>
        <w:rPr>
          <w:rFonts w:ascii="Arial" w:hAnsi="Arial" w:cs="Arial"/>
          <w:b/>
        </w:rPr>
      </w:pPr>
      <w:r w:rsidRPr="00AF403E">
        <w:rPr>
          <w:rFonts w:ascii="Arial" w:hAnsi="Arial" w:cs="Arial"/>
          <w:b/>
        </w:rPr>
        <w:t>BACKGROUND</w:t>
      </w:r>
    </w:p>
    <w:p w:rsidR="00FA4BE6" w:rsidRPr="00D9197E" w:rsidRDefault="00FA4BE6" w:rsidP="00FA4BE6">
      <w:pPr>
        <w:jc w:val="both"/>
        <w:rPr>
          <w:rFonts w:ascii="Arial" w:hAnsi="Arial" w:cs="Arial"/>
        </w:rPr>
      </w:pPr>
    </w:p>
    <w:p w:rsidR="00D9197E" w:rsidRPr="00D9197E" w:rsidRDefault="00D9197E" w:rsidP="00D9197E">
      <w:pPr>
        <w:numPr>
          <w:ilvl w:val="1"/>
          <w:numId w:val="6"/>
        </w:numPr>
        <w:spacing w:after="200" w:line="360" w:lineRule="auto"/>
        <w:ind w:left="709" w:hanging="709"/>
        <w:jc w:val="both"/>
        <w:rPr>
          <w:rFonts w:ascii="Arial" w:hAnsi="Arial" w:cs="Arial"/>
        </w:rPr>
      </w:pPr>
      <w:r w:rsidRPr="00D9197E">
        <w:rPr>
          <w:rFonts w:ascii="Arial" w:hAnsi="Arial" w:cs="Arial"/>
        </w:rPr>
        <w:t xml:space="preserve">Following the decision by </w:t>
      </w:r>
      <w:r w:rsidR="002368C7">
        <w:rPr>
          <w:rFonts w:ascii="Arial" w:hAnsi="Arial" w:cs="Arial"/>
        </w:rPr>
        <w:t xml:space="preserve">the community of </w:t>
      </w:r>
      <w:proofErr w:type="spellStart"/>
      <w:r w:rsidR="002368C7">
        <w:rPr>
          <w:rFonts w:ascii="Arial" w:hAnsi="Arial" w:cs="Arial"/>
        </w:rPr>
        <w:t>Vuwani</w:t>
      </w:r>
      <w:proofErr w:type="spellEnd"/>
      <w:r w:rsidR="002368C7">
        <w:rPr>
          <w:rFonts w:ascii="Arial" w:hAnsi="Arial" w:cs="Arial"/>
        </w:rPr>
        <w:t xml:space="preserve"> and surrounding areas</w:t>
      </w:r>
      <w:r w:rsidRPr="00D9197E">
        <w:rPr>
          <w:rFonts w:ascii="Arial" w:hAnsi="Arial" w:cs="Arial"/>
        </w:rPr>
        <w:t xml:space="preserve"> not to accept services rendered by LIM345 and the resultant unrests, the Office of the </w:t>
      </w:r>
      <w:proofErr w:type="spellStart"/>
      <w:r w:rsidRPr="00D9197E">
        <w:rPr>
          <w:rFonts w:ascii="Arial" w:hAnsi="Arial" w:cs="Arial"/>
        </w:rPr>
        <w:t>VhaVenda</w:t>
      </w:r>
      <w:proofErr w:type="spellEnd"/>
      <w:r w:rsidRPr="00D9197E">
        <w:rPr>
          <w:rFonts w:ascii="Arial" w:hAnsi="Arial" w:cs="Arial"/>
        </w:rPr>
        <w:t xml:space="preserve"> King approached the President with the view to resolve the ensuing stalemate during </w:t>
      </w:r>
      <w:r w:rsidR="0003680A">
        <w:rPr>
          <w:rFonts w:ascii="Arial" w:hAnsi="Arial" w:cs="Arial"/>
        </w:rPr>
        <w:t xml:space="preserve">the </w:t>
      </w:r>
      <w:r w:rsidRPr="00D9197E">
        <w:rPr>
          <w:rFonts w:ascii="Arial" w:hAnsi="Arial" w:cs="Arial"/>
        </w:rPr>
        <w:t xml:space="preserve">first week of May 2017. It was resolved in the meeting that the President will address the people of </w:t>
      </w:r>
      <w:proofErr w:type="spellStart"/>
      <w:r w:rsidRPr="00D9197E">
        <w:rPr>
          <w:rFonts w:ascii="Arial" w:hAnsi="Arial" w:cs="Arial"/>
        </w:rPr>
        <w:t>Vuwani</w:t>
      </w:r>
      <w:proofErr w:type="spellEnd"/>
      <w:r w:rsidRPr="00D9197E">
        <w:rPr>
          <w:rFonts w:ascii="Arial" w:hAnsi="Arial" w:cs="Arial"/>
        </w:rPr>
        <w:t xml:space="preserve"> on the 07 May 2017.</w:t>
      </w:r>
    </w:p>
    <w:p w:rsidR="00D9197E" w:rsidRPr="00D9197E" w:rsidRDefault="00D9197E" w:rsidP="00D9197E">
      <w:pPr>
        <w:numPr>
          <w:ilvl w:val="1"/>
          <w:numId w:val="6"/>
        </w:numPr>
        <w:spacing w:after="200" w:line="360" w:lineRule="auto"/>
        <w:ind w:left="709" w:hanging="709"/>
        <w:jc w:val="both"/>
        <w:rPr>
          <w:rFonts w:ascii="Arial" w:hAnsi="Arial" w:cs="Arial"/>
        </w:rPr>
      </w:pPr>
      <w:r w:rsidRPr="00D9197E">
        <w:rPr>
          <w:rFonts w:ascii="Arial" w:hAnsi="Arial" w:cs="Arial"/>
        </w:rPr>
        <w:t xml:space="preserve">The President engaged key stakeholders on 07 May 2017 where it was agreed that </w:t>
      </w:r>
      <w:r w:rsidR="00AF403E">
        <w:rPr>
          <w:rFonts w:ascii="Arial" w:hAnsi="Arial" w:cs="Arial"/>
        </w:rPr>
        <w:t xml:space="preserve">the community in the </w:t>
      </w:r>
      <w:r w:rsidRPr="00D9197E">
        <w:rPr>
          <w:rFonts w:ascii="Arial" w:hAnsi="Arial" w:cs="Arial"/>
        </w:rPr>
        <w:t>aggrieved wards will temporarily receive services from the Vhembe District Municipality and that the discussion on the demarcation process will continue.</w:t>
      </w:r>
    </w:p>
    <w:p w:rsidR="00D9197E" w:rsidRPr="00D9197E" w:rsidRDefault="00D9197E" w:rsidP="00D9197E">
      <w:pPr>
        <w:numPr>
          <w:ilvl w:val="1"/>
          <w:numId w:val="6"/>
        </w:numPr>
        <w:spacing w:after="200" w:line="360" w:lineRule="auto"/>
        <w:ind w:left="709" w:hanging="709"/>
        <w:jc w:val="both"/>
        <w:rPr>
          <w:rFonts w:ascii="Arial" w:hAnsi="Arial" w:cs="Arial"/>
        </w:rPr>
      </w:pPr>
      <w:r w:rsidRPr="00D9197E">
        <w:rPr>
          <w:rFonts w:ascii="Arial" w:hAnsi="Arial" w:cs="Arial"/>
        </w:rPr>
        <w:t xml:space="preserve">The President also engaged the </w:t>
      </w:r>
      <w:proofErr w:type="spellStart"/>
      <w:r w:rsidRPr="00D9197E">
        <w:rPr>
          <w:rFonts w:ascii="Arial" w:hAnsi="Arial" w:cs="Arial"/>
        </w:rPr>
        <w:t>Malamulele</w:t>
      </w:r>
      <w:proofErr w:type="spellEnd"/>
      <w:r w:rsidRPr="00D9197E">
        <w:rPr>
          <w:rFonts w:ascii="Arial" w:hAnsi="Arial" w:cs="Arial"/>
        </w:rPr>
        <w:t xml:space="preserve"> / </w:t>
      </w:r>
      <w:proofErr w:type="spellStart"/>
      <w:r w:rsidRPr="00D9197E">
        <w:rPr>
          <w:rFonts w:ascii="Arial" w:hAnsi="Arial" w:cs="Arial"/>
        </w:rPr>
        <w:t>Hlanganani</w:t>
      </w:r>
      <w:proofErr w:type="spellEnd"/>
      <w:r w:rsidRPr="00D9197E">
        <w:rPr>
          <w:rFonts w:ascii="Arial" w:hAnsi="Arial" w:cs="Arial"/>
        </w:rPr>
        <w:t xml:space="preserve"> representatives to understand their views on the problem of </w:t>
      </w:r>
      <w:proofErr w:type="spellStart"/>
      <w:r w:rsidRPr="00D9197E">
        <w:rPr>
          <w:rFonts w:ascii="Arial" w:hAnsi="Arial" w:cs="Arial"/>
        </w:rPr>
        <w:t>Vuwani</w:t>
      </w:r>
      <w:proofErr w:type="spellEnd"/>
      <w:r w:rsidRPr="00D9197E">
        <w:rPr>
          <w:rFonts w:ascii="Arial" w:hAnsi="Arial" w:cs="Arial"/>
        </w:rPr>
        <w:t xml:space="preserve">. It was agreed in the </w:t>
      </w:r>
      <w:r w:rsidRPr="00D9197E">
        <w:rPr>
          <w:rFonts w:ascii="Arial" w:hAnsi="Arial" w:cs="Arial"/>
        </w:rPr>
        <w:lastRenderedPageBreak/>
        <w:t>meeting that the President will engage all affected stakeholders to also deal with social cohesion.</w:t>
      </w:r>
    </w:p>
    <w:p w:rsidR="004F63CA" w:rsidRPr="004F63CA" w:rsidRDefault="004F63CA" w:rsidP="004F63CA">
      <w:pPr>
        <w:pStyle w:val="ListParagraph"/>
        <w:numPr>
          <w:ilvl w:val="0"/>
          <w:numId w:val="6"/>
        </w:numPr>
        <w:spacing w:after="200" w:line="360" w:lineRule="auto"/>
        <w:jc w:val="both"/>
        <w:rPr>
          <w:rFonts w:ascii="Arial" w:hAnsi="Arial" w:cs="Arial"/>
          <w:b/>
        </w:rPr>
      </w:pPr>
      <w:r w:rsidRPr="004F63CA">
        <w:rPr>
          <w:rFonts w:ascii="Arial" w:hAnsi="Arial" w:cs="Arial"/>
          <w:b/>
        </w:rPr>
        <w:t>DISCUSSION</w:t>
      </w:r>
      <w:r>
        <w:rPr>
          <w:rFonts w:ascii="Arial" w:hAnsi="Arial" w:cs="Arial"/>
          <w:b/>
        </w:rPr>
        <w:t>S</w:t>
      </w:r>
    </w:p>
    <w:p w:rsidR="00D9197E" w:rsidRPr="004F63CA" w:rsidRDefault="00D9197E" w:rsidP="004F63CA">
      <w:pPr>
        <w:pStyle w:val="ListParagraph"/>
        <w:numPr>
          <w:ilvl w:val="1"/>
          <w:numId w:val="6"/>
        </w:numPr>
        <w:spacing w:after="200" w:line="360" w:lineRule="auto"/>
        <w:jc w:val="both"/>
        <w:rPr>
          <w:rFonts w:ascii="Arial" w:hAnsi="Arial" w:cs="Arial"/>
        </w:rPr>
      </w:pPr>
      <w:r w:rsidRPr="004F63CA">
        <w:rPr>
          <w:rFonts w:ascii="Arial" w:hAnsi="Arial" w:cs="Arial"/>
        </w:rPr>
        <w:t xml:space="preserve">The Province initiated the process of implementing the decision by exploring </w:t>
      </w:r>
      <w:r w:rsidRPr="004F63CA">
        <w:rPr>
          <w:rFonts w:ascii="Arial" w:hAnsi="Arial" w:cs="Arial"/>
          <w:b/>
        </w:rPr>
        <w:t>Section 88 of the Municipal Structures Act</w:t>
      </w:r>
      <w:r w:rsidRPr="004F63CA">
        <w:rPr>
          <w:rFonts w:ascii="Arial" w:hAnsi="Arial" w:cs="Arial"/>
        </w:rPr>
        <w:t xml:space="preserve">, 117 of 1998 as the most appropriate legislative provision to implement the decision. </w:t>
      </w:r>
    </w:p>
    <w:p w:rsidR="00D9197E" w:rsidRPr="00D9197E" w:rsidRDefault="00D9197E" w:rsidP="00D9197E">
      <w:pPr>
        <w:numPr>
          <w:ilvl w:val="1"/>
          <w:numId w:val="6"/>
        </w:numPr>
        <w:spacing w:after="200" w:line="360" w:lineRule="auto"/>
        <w:ind w:left="709" w:hanging="709"/>
        <w:jc w:val="both"/>
        <w:rPr>
          <w:rFonts w:ascii="Arial" w:hAnsi="Arial" w:cs="Arial"/>
        </w:rPr>
      </w:pPr>
      <w:r w:rsidRPr="00D9197E">
        <w:rPr>
          <w:rFonts w:ascii="Arial" w:hAnsi="Arial" w:cs="Arial"/>
        </w:rPr>
        <w:t>On the 17 May 2017, the Executive Council resolved that the implementation of the Presidential pronouncement decision for Vhembe District to provide services on behalf of LIM345 Local Municipality should be preceded by consultations with Councillors and key stakeholders.</w:t>
      </w:r>
    </w:p>
    <w:p w:rsidR="00D9197E" w:rsidRPr="00D9197E" w:rsidRDefault="00D9197E" w:rsidP="00D9197E">
      <w:pPr>
        <w:numPr>
          <w:ilvl w:val="1"/>
          <w:numId w:val="6"/>
        </w:numPr>
        <w:spacing w:after="200" w:line="360" w:lineRule="auto"/>
        <w:ind w:left="709" w:hanging="709"/>
        <w:jc w:val="both"/>
        <w:rPr>
          <w:rFonts w:ascii="Arial" w:hAnsi="Arial" w:cs="Arial"/>
        </w:rPr>
      </w:pPr>
      <w:r w:rsidRPr="00D9197E">
        <w:rPr>
          <w:rFonts w:ascii="Arial" w:hAnsi="Arial" w:cs="Arial"/>
        </w:rPr>
        <w:t>All key stakeholders within LIM345 were consulted and requested to submit inputs in writing, to which they responded as follows:-</w:t>
      </w:r>
    </w:p>
    <w:p w:rsidR="00D9197E" w:rsidRPr="00D9197E" w:rsidRDefault="00D9197E" w:rsidP="00D9197E">
      <w:pPr>
        <w:numPr>
          <w:ilvl w:val="2"/>
          <w:numId w:val="6"/>
        </w:numPr>
        <w:spacing w:after="200" w:line="360" w:lineRule="auto"/>
        <w:ind w:left="1418" w:hanging="709"/>
        <w:jc w:val="both"/>
        <w:rPr>
          <w:rFonts w:ascii="Arial" w:hAnsi="Arial" w:cs="Arial"/>
        </w:rPr>
      </w:pPr>
      <w:r w:rsidRPr="00D9197E">
        <w:rPr>
          <w:rFonts w:ascii="Arial" w:hAnsi="Arial" w:cs="Arial"/>
        </w:rPr>
        <w:t xml:space="preserve"> </w:t>
      </w:r>
      <w:r w:rsidRPr="00D9197E">
        <w:rPr>
          <w:rFonts w:ascii="Arial" w:hAnsi="Arial" w:cs="Arial"/>
          <w:b/>
        </w:rPr>
        <w:t>Vhembe District Councillors</w:t>
      </w:r>
      <w:r w:rsidRPr="00D9197E">
        <w:rPr>
          <w:rFonts w:ascii="Arial" w:hAnsi="Arial" w:cs="Arial"/>
        </w:rPr>
        <w:t>: Some Councillors of Vhembe District Municipality supported the proposal. The Vhembe District was further requested to provide progress on their readiness to provide services on behalf of LIM345 Local Municipality. In response, the district indicated that it is ready as soon as LIM345 submits a request and provided government provides the requisite support to augment their capacity.</w:t>
      </w:r>
    </w:p>
    <w:p w:rsidR="00D9197E" w:rsidRPr="00D9197E" w:rsidRDefault="00D9197E" w:rsidP="00D9197E">
      <w:pPr>
        <w:numPr>
          <w:ilvl w:val="2"/>
          <w:numId w:val="6"/>
        </w:numPr>
        <w:spacing w:after="200" w:line="360" w:lineRule="auto"/>
        <w:ind w:left="1418" w:hanging="709"/>
        <w:jc w:val="both"/>
        <w:rPr>
          <w:rFonts w:ascii="Arial" w:hAnsi="Arial" w:cs="Arial"/>
        </w:rPr>
      </w:pPr>
      <w:r w:rsidRPr="00D9197E">
        <w:rPr>
          <w:rFonts w:ascii="Arial" w:hAnsi="Arial" w:cs="Arial"/>
          <w:b/>
        </w:rPr>
        <w:t>Councillors of LIM345 Local Municipality</w:t>
      </w:r>
      <w:r w:rsidRPr="00D9197E">
        <w:rPr>
          <w:rFonts w:ascii="Arial" w:hAnsi="Arial" w:cs="Arial"/>
        </w:rPr>
        <w:t xml:space="preserve">:  During its meeting of 19 July 2017, the Council of LIM345 resolved that the decision is not implementable since the resistance is not from all wards/villages of </w:t>
      </w:r>
      <w:proofErr w:type="spellStart"/>
      <w:r w:rsidRPr="00D9197E">
        <w:rPr>
          <w:rFonts w:ascii="Arial" w:hAnsi="Arial" w:cs="Arial"/>
        </w:rPr>
        <w:t>Vuwani</w:t>
      </w:r>
      <w:proofErr w:type="spellEnd"/>
      <w:r w:rsidRPr="00D9197E">
        <w:rPr>
          <w:rFonts w:ascii="Arial" w:hAnsi="Arial" w:cs="Arial"/>
        </w:rPr>
        <w:t xml:space="preserve">, </w:t>
      </w:r>
      <w:r w:rsidR="002368C7">
        <w:rPr>
          <w:rFonts w:ascii="Arial" w:hAnsi="Arial" w:cs="Arial"/>
        </w:rPr>
        <w:t xml:space="preserve">and furthermore, </w:t>
      </w:r>
      <w:r w:rsidRPr="00D9197E">
        <w:rPr>
          <w:rFonts w:ascii="Arial" w:hAnsi="Arial" w:cs="Arial"/>
        </w:rPr>
        <w:t xml:space="preserve">that the municipality will service all 36 wards within its jurisdiction, and that the </w:t>
      </w:r>
      <w:r w:rsidR="002368C7">
        <w:rPr>
          <w:rFonts w:ascii="Arial" w:hAnsi="Arial" w:cs="Arial"/>
        </w:rPr>
        <w:t xml:space="preserve">Limpopo </w:t>
      </w:r>
      <w:r w:rsidRPr="00D9197E">
        <w:rPr>
          <w:rFonts w:ascii="Arial" w:hAnsi="Arial" w:cs="Arial"/>
        </w:rPr>
        <w:t>department of Co-operative Governance, Human Settlements &amp; Traditional Affairs should continue to support the municipality in provision of services to all wards throughout the municipality.</w:t>
      </w:r>
    </w:p>
    <w:p w:rsidR="00D9197E" w:rsidRPr="00D9197E" w:rsidRDefault="00D9197E" w:rsidP="00D9197E">
      <w:pPr>
        <w:numPr>
          <w:ilvl w:val="2"/>
          <w:numId w:val="6"/>
        </w:numPr>
        <w:spacing w:after="200" w:line="360" w:lineRule="auto"/>
        <w:ind w:left="1418" w:hanging="709"/>
        <w:jc w:val="both"/>
        <w:rPr>
          <w:rFonts w:ascii="Arial" w:hAnsi="Arial" w:cs="Arial"/>
        </w:rPr>
      </w:pPr>
      <w:proofErr w:type="spellStart"/>
      <w:r w:rsidRPr="00D9197E">
        <w:rPr>
          <w:rFonts w:ascii="Arial" w:hAnsi="Arial" w:cs="Arial"/>
          <w:b/>
        </w:rPr>
        <w:lastRenderedPageBreak/>
        <w:t>Malamulele</w:t>
      </w:r>
      <w:proofErr w:type="spellEnd"/>
      <w:r w:rsidRPr="00D9197E">
        <w:rPr>
          <w:rFonts w:ascii="Arial" w:hAnsi="Arial" w:cs="Arial"/>
          <w:b/>
        </w:rPr>
        <w:t xml:space="preserve"> Task Team and Traditional Leaders</w:t>
      </w:r>
      <w:r w:rsidRPr="00D9197E">
        <w:rPr>
          <w:rFonts w:ascii="Arial" w:hAnsi="Arial" w:cs="Arial"/>
        </w:rPr>
        <w:t xml:space="preserve">: The consolidated inputs were received, and the synopsis of their input was that the new Municipality should be provided an opportunity to exist or operate without impediments, and further that the tribalism between Tsonga and Venda people should be dealt with openly since it appears to be the main driver of the objection. </w:t>
      </w:r>
      <w:r w:rsidR="002368C7">
        <w:rPr>
          <w:rFonts w:ascii="Arial" w:hAnsi="Arial" w:cs="Arial"/>
        </w:rPr>
        <w:t>By s</w:t>
      </w:r>
      <w:r w:rsidRPr="00D9197E">
        <w:rPr>
          <w:rFonts w:ascii="Arial" w:hAnsi="Arial" w:cs="Arial"/>
        </w:rPr>
        <w:t xml:space="preserve">egregating the provision of services, the government could be tacitly enhancing and honouring the tribalism between the Tsonga and Venda people. </w:t>
      </w:r>
    </w:p>
    <w:p w:rsidR="0003680A" w:rsidRDefault="00D9197E" w:rsidP="0003680A">
      <w:pPr>
        <w:numPr>
          <w:ilvl w:val="2"/>
          <w:numId w:val="6"/>
        </w:numPr>
        <w:spacing w:after="200" w:line="360" w:lineRule="auto"/>
        <w:ind w:left="1418" w:hanging="709"/>
        <w:jc w:val="both"/>
        <w:rPr>
          <w:rFonts w:ascii="Arial" w:hAnsi="Arial" w:cs="Arial"/>
        </w:rPr>
      </w:pPr>
      <w:r w:rsidRPr="00D9197E">
        <w:rPr>
          <w:rFonts w:ascii="Arial" w:hAnsi="Arial" w:cs="Arial"/>
          <w:b/>
        </w:rPr>
        <w:t>Pro-</w:t>
      </w:r>
      <w:proofErr w:type="spellStart"/>
      <w:r w:rsidRPr="00D9197E">
        <w:rPr>
          <w:rFonts w:ascii="Arial" w:hAnsi="Arial" w:cs="Arial"/>
          <w:b/>
        </w:rPr>
        <w:t>Makhado</w:t>
      </w:r>
      <w:proofErr w:type="spellEnd"/>
      <w:r w:rsidRPr="00D9197E">
        <w:rPr>
          <w:rFonts w:ascii="Arial" w:hAnsi="Arial" w:cs="Arial"/>
          <w:b/>
        </w:rPr>
        <w:t xml:space="preserve"> Task Team and Traditional Leaders</w:t>
      </w:r>
      <w:r w:rsidRPr="00D9197E">
        <w:rPr>
          <w:rFonts w:ascii="Arial" w:hAnsi="Arial" w:cs="Arial"/>
        </w:rPr>
        <w:t>: The essence of the submission received was that Section 87 of the Municipal Structures Act should be implemented to qualify the visit and pronouncement of the President, and that the application of the section will direct the implementation of services to six areas, that is, (</w:t>
      </w:r>
      <w:proofErr w:type="spellStart"/>
      <w:r w:rsidRPr="00D9197E">
        <w:rPr>
          <w:rFonts w:ascii="Arial" w:hAnsi="Arial" w:cs="Arial"/>
        </w:rPr>
        <w:t>Masakona</w:t>
      </w:r>
      <w:proofErr w:type="spellEnd"/>
      <w:r w:rsidRPr="00D9197E">
        <w:rPr>
          <w:rFonts w:ascii="Arial" w:hAnsi="Arial" w:cs="Arial"/>
        </w:rPr>
        <w:t xml:space="preserve">, </w:t>
      </w:r>
      <w:proofErr w:type="spellStart"/>
      <w:r w:rsidRPr="00D9197E">
        <w:rPr>
          <w:rFonts w:ascii="Arial" w:hAnsi="Arial" w:cs="Arial"/>
        </w:rPr>
        <w:t>Mashau</w:t>
      </w:r>
      <w:proofErr w:type="spellEnd"/>
      <w:r w:rsidRPr="00D9197E">
        <w:rPr>
          <w:rFonts w:ascii="Arial" w:hAnsi="Arial" w:cs="Arial"/>
        </w:rPr>
        <w:t xml:space="preserve">, </w:t>
      </w:r>
      <w:proofErr w:type="spellStart"/>
      <w:r w:rsidRPr="00D9197E">
        <w:rPr>
          <w:rFonts w:ascii="Arial" w:hAnsi="Arial" w:cs="Arial"/>
        </w:rPr>
        <w:t>Masia</w:t>
      </w:r>
      <w:proofErr w:type="spellEnd"/>
      <w:r w:rsidRPr="00D9197E">
        <w:rPr>
          <w:rFonts w:ascii="Arial" w:hAnsi="Arial" w:cs="Arial"/>
        </w:rPr>
        <w:t xml:space="preserve">, </w:t>
      </w:r>
      <w:proofErr w:type="spellStart"/>
      <w:r w:rsidRPr="00D9197E">
        <w:rPr>
          <w:rFonts w:ascii="Arial" w:hAnsi="Arial" w:cs="Arial"/>
        </w:rPr>
        <w:t>Tshimbupfe</w:t>
      </w:r>
      <w:proofErr w:type="spellEnd"/>
      <w:r w:rsidRPr="00D9197E">
        <w:rPr>
          <w:rFonts w:ascii="Arial" w:hAnsi="Arial" w:cs="Arial"/>
        </w:rPr>
        <w:t xml:space="preserve">, and </w:t>
      </w:r>
      <w:proofErr w:type="spellStart"/>
      <w:r w:rsidRPr="00D9197E">
        <w:rPr>
          <w:rFonts w:ascii="Arial" w:hAnsi="Arial" w:cs="Arial"/>
        </w:rPr>
        <w:t>Davhana</w:t>
      </w:r>
      <w:proofErr w:type="spellEnd"/>
      <w:r w:rsidRPr="00D9197E">
        <w:rPr>
          <w:rFonts w:ascii="Arial" w:hAnsi="Arial" w:cs="Arial"/>
        </w:rPr>
        <w:t>) Traditional Authorities, and one administrative area (</w:t>
      </w:r>
      <w:proofErr w:type="spellStart"/>
      <w:r w:rsidRPr="00D9197E">
        <w:rPr>
          <w:rFonts w:ascii="Arial" w:hAnsi="Arial" w:cs="Arial"/>
        </w:rPr>
        <w:t>Vuwani</w:t>
      </w:r>
      <w:proofErr w:type="spellEnd"/>
      <w:r w:rsidRPr="00D9197E">
        <w:rPr>
          <w:rFonts w:ascii="Arial" w:hAnsi="Arial" w:cs="Arial"/>
        </w:rPr>
        <w:t xml:space="preserve"> location).</w:t>
      </w:r>
    </w:p>
    <w:p w:rsidR="0003680A" w:rsidRDefault="00D9197E" w:rsidP="0003680A">
      <w:pPr>
        <w:numPr>
          <w:ilvl w:val="2"/>
          <w:numId w:val="6"/>
        </w:numPr>
        <w:spacing w:after="200" w:line="360" w:lineRule="auto"/>
        <w:ind w:left="1418" w:hanging="709"/>
        <w:jc w:val="both"/>
        <w:rPr>
          <w:rFonts w:ascii="Arial" w:hAnsi="Arial" w:cs="Arial"/>
        </w:rPr>
      </w:pPr>
      <w:r w:rsidRPr="0003680A">
        <w:rPr>
          <w:rFonts w:ascii="Arial" w:hAnsi="Arial" w:cs="Arial"/>
        </w:rPr>
        <w:t xml:space="preserve">Following the extensive consultations with the stakeholders alluded to in (2.5) above, </w:t>
      </w:r>
      <w:proofErr w:type="spellStart"/>
      <w:r w:rsidRPr="0003680A">
        <w:rPr>
          <w:rFonts w:ascii="Arial" w:hAnsi="Arial" w:cs="Arial"/>
        </w:rPr>
        <w:t>CoGHSTA</w:t>
      </w:r>
      <w:proofErr w:type="spellEnd"/>
      <w:r w:rsidRPr="0003680A">
        <w:rPr>
          <w:rFonts w:ascii="Arial" w:hAnsi="Arial" w:cs="Arial"/>
        </w:rPr>
        <w:t xml:space="preserve"> tabled a memorandum before EXCO on the 3</w:t>
      </w:r>
      <w:r w:rsidRPr="0003680A">
        <w:rPr>
          <w:rFonts w:ascii="Arial" w:hAnsi="Arial" w:cs="Arial"/>
          <w:vertAlign w:val="superscript"/>
        </w:rPr>
        <w:t>rd</w:t>
      </w:r>
      <w:r w:rsidRPr="0003680A">
        <w:rPr>
          <w:rFonts w:ascii="Arial" w:hAnsi="Arial" w:cs="Arial"/>
        </w:rPr>
        <w:t xml:space="preserve"> August 2017 outlining the possible options for the implementation of the </w:t>
      </w:r>
      <w:proofErr w:type="spellStart"/>
      <w:r w:rsidRPr="0003680A">
        <w:rPr>
          <w:rFonts w:ascii="Arial" w:hAnsi="Arial" w:cs="Arial"/>
        </w:rPr>
        <w:t>Vuwani</w:t>
      </w:r>
      <w:proofErr w:type="spellEnd"/>
      <w:r w:rsidRPr="0003680A">
        <w:rPr>
          <w:rFonts w:ascii="Arial" w:hAnsi="Arial" w:cs="Arial"/>
        </w:rPr>
        <w:t xml:space="preserve"> Agreement to render services on portions of LIM 345 as an interim measure while a permanent solution to the </w:t>
      </w:r>
      <w:proofErr w:type="spellStart"/>
      <w:r w:rsidRPr="0003680A">
        <w:rPr>
          <w:rFonts w:ascii="Arial" w:hAnsi="Arial" w:cs="Arial"/>
        </w:rPr>
        <w:t>Vuwani</w:t>
      </w:r>
      <w:proofErr w:type="spellEnd"/>
      <w:r w:rsidRPr="0003680A">
        <w:rPr>
          <w:rFonts w:ascii="Arial" w:hAnsi="Arial" w:cs="Arial"/>
        </w:rPr>
        <w:t xml:space="preserve"> situation is being sought.</w:t>
      </w:r>
    </w:p>
    <w:p w:rsidR="0003680A" w:rsidRDefault="00D9197E" w:rsidP="0003680A">
      <w:pPr>
        <w:numPr>
          <w:ilvl w:val="2"/>
          <w:numId w:val="6"/>
        </w:numPr>
        <w:spacing w:after="200" w:line="360" w:lineRule="auto"/>
        <w:ind w:left="1418" w:hanging="709"/>
        <w:jc w:val="both"/>
        <w:rPr>
          <w:rFonts w:ascii="Arial" w:hAnsi="Arial" w:cs="Arial"/>
        </w:rPr>
      </w:pPr>
      <w:r w:rsidRPr="0003680A">
        <w:rPr>
          <w:rFonts w:ascii="Arial" w:hAnsi="Arial" w:cs="Arial"/>
        </w:rPr>
        <w:t xml:space="preserve">The Executive Council considered and deliberated on the </w:t>
      </w:r>
      <w:proofErr w:type="spellStart"/>
      <w:r w:rsidRPr="0003680A">
        <w:rPr>
          <w:rFonts w:ascii="Arial" w:hAnsi="Arial" w:cs="Arial"/>
        </w:rPr>
        <w:t>CoGHSTA</w:t>
      </w:r>
      <w:proofErr w:type="spellEnd"/>
      <w:r w:rsidRPr="0003680A">
        <w:rPr>
          <w:rFonts w:ascii="Arial" w:hAnsi="Arial" w:cs="Arial"/>
        </w:rPr>
        <w:t xml:space="preserve"> memorandum and subsequently resolved as follows as per EXCO Decision No. 38 of 2017/18:-</w:t>
      </w:r>
    </w:p>
    <w:p w:rsidR="0003680A" w:rsidRDefault="00D9197E" w:rsidP="00753F97">
      <w:pPr>
        <w:pStyle w:val="ListParagraph"/>
        <w:numPr>
          <w:ilvl w:val="2"/>
          <w:numId w:val="8"/>
        </w:numPr>
        <w:spacing w:after="200" w:line="360" w:lineRule="auto"/>
        <w:ind w:left="1134" w:hanging="425"/>
        <w:jc w:val="both"/>
        <w:rPr>
          <w:rFonts w:ascii="Arial" w:hAnsi="Arial" w:cs="Arial"/>
        </w:rPr>
      </w:pPr>
      <w:r w:rsidRPr="0003680A">
        <w:rPr>
          <w:rFonts w:ascii="Arial" w:hAnsi="Arial" w:cs="Arial"/>
        </w:rPr>
        <w:t>That the MEC for COGHSTA be mandated to invoke either Section 154 of the Constitution or Section 87 of the Municipal Structures Act to provide services in some Wards within the LIM345 Local Municipality;</w:t>
      </w:r>
    </w:p>
    <w:p w:rsidR="004F63CA" w:rsidRDefault="00D9197E" w:rsidP="004F63CA">
      <w:pPr>
        <w:pStyle w:val="ListParagraph"/>
        <w:numPr>
          <w:ilvl w:val="2"/>
          <w:numId w:val="8"/>
        </w:numPr>
        <w:spacing w:after="200" w:line="360" w:lineRule="auto"/>
        <w:ind w:left="1134" w:hanging="425"/>
        <w:jc w:val="both"/>
        <w:rPr>
          <w:rFonts w:ascii="Arial" w:hAnsi="Arial" w:cs="Arial"/>
        </w:rPr>
      </w:pPr>
      <w:r w:rsidRPr="0003680A">
        <w:rPr>
          <w:rFonts w:ascii="Arial" w:hAnsi="Arial" w:cs="Arial"/>
        </w:rPr>
        <w:lastRenderedPageBreak/>
        <w:t xml:space="preserve">That the government institutions (Sector departments and District Municipality) should commence with the provision of services in </w:t>
      </w:r>
      <w:proofErr w:type="spellStart"/>
      <w:r w:rsidRPr="0003680A">
        <w:rPr>
          <w:rFonts w:ascii="Arial" w:hAnsi="Arial" w:cs="Arial"/>
        </w:rPr>
        <w:t>Vuwani</w:t>
      </w:r>
      <w:proofErr w:type="spellEnd"/>
      <w:r w:rsidRPr="0003680A">
        <w:rPr>
          <w:rFonts w:ascii="Arial" w:hAnsi="Arial" w:cs="Arial"/>
        </w:rPr>
        <w:t xml:space="preserve"> and that </w:t>
      </w:r>
      <w:proofErr w:type="spellStart"/>
      <w:r w:rsidRPr="0003680A">
        <w:rPr>
          <w:rFonts w:ascii="Arial" w:hAnsi="Arial" w:cs="Arial"/>
        </w:rPr>
        <w:t>CoGHSTA</w:t>
      </w:r>
      <w:proofErr w:type="spellEnd"/>
      <w:r w:rsidRPr="0003680A">
        <w:rPr>
          <w:rFonts w:ascii="Arial" w:hAnsi="Arial" w:cs="Arial"/>
        </w:rPr>
        <w:t xml:space="preserve"> should provide oversight thereto; and</w:t>
      </w:r>
    </w:p>
    <w:p w:rsidR="0003680A" w:rsidRPr="004F63CA" w:rsidRDefault="00D9197E" w:rsidP="004F63CA">
      <w:pPr>
        <w:pStyle w:val="ListParagraph"/>
        <w:numPr>
          <w:ilvl w:val="2"/>
          <w:numId w:val="8"/>
        </w:numPr>
        <w:spacing w:after="200" w:line="360" w:lineRule="auto"/>
        <w:ind w:left="1134" w:hanging="425"/>
        <w:jc w:val="both"/>
        <w:rPr>
          <w:rFonts w:ascii="Arial" w:hAnsi="Arial" w:cs="Arial"/>
        </w:rPr>
      </w:pPr>
      <w:r w:rsidRPr="004F63CA">
        <w:rPr>
          <w:rFonts w:ascii="Arial" w:hAnsi="Arial" w:cs="Arial"/>
        </w:rPr>
        <w:t>That the interim arrangement should be in line with the provisions of Section 87(4) of the Municipal Structures Act, which provides that “the MEC for local government must re-allocate that function or power to the original municipality when that municipality is in a position to resume the provision of those basic services”.</w:t>
      </w:r>
      <w:r w:rsidR="0003680A" w:rsidRPr="004F63CA">
        <w:rPr>
          <w:rFonts w:ascii="Arial" w:hAnsi="Arial" w:cs="Arial"/>
        </w:rPr>
        <w:t xml:space="preserve"> </w:t>
      </w:r>
    </w:p>
    <w:p w:rsidR="0003680A" w:rsidRPr="00B04166" w:rsidRDefault="0003680A" w:rsidP="0003680A">
      <w:pPr>
        <w:pStyle w:val="ListParagraph"/>
        <w:tabs>
          <w:tab w:val="left" w:pos="-284"/>
          <w:tab w:val="left" w:pos="284"/>
          <w:tab w:val="left" w:pos="450"/>
        </w:tabs>
        <w:spacing w:line="360" w:lineRule="auto"/>
        <w:ind w:left="810"/>
        <w:jc w:val="both"/>
        <w:rPr>
          <w:rFonts w:ascii="Arial" w:hAnsi="Arial" w:cs="Arial"/>
          <w:i/>
          <w:sz w:val="18"/>
        </w:rPr>
      </w:pPr>
    </w:p>
    <w:p w:rsidR="0003680A" w:rsidRPr="004F63CA" w:rsidRDefault="004F63CA" w:rsidP="004F63CA">
      <w:pPr>
        <w:pStyle w:val="ListParagraph"/>
        <w:numPr>
          <w:ilvl w:val="2"/>
          <w:numId w:val="6"/>
        </w:numPr>
        <w:tabs>
          <w:tab w:val="left" w:pos="-284"/>
          <w:tab w:val="left" w:pos="284"/>
          <w:tab w:val="left" w:pos="450"/>
        </w:tabs>
        <w:spacing w:after="200" w:line="360" w:lineRule="auto"/>
        <w:contextualSpacing/>
        <w:jc w:val="both"/>
        <w:rPr>
          <w:rFonts w:ascii="Arial" w:hAnsi="Arial" w:cs="Arial"/>
          <w:b/>
        </w:rPr>
      </w:pPr>
      <w:r w:rsidRPr="004F63CA">
        <w:rPr>
          <w:rFonts w:ascii="Arial" w:hAnsi="Arial" w:cs="Arial"/>
          <w:b/>
        </w:rPr>
        <w:t xml:space="preserve">Implementing </w:t>
      </w:r>
      <w:r w:rsidR="0003680A" w:rsidRPr="004F63CA">
        <w:rPr>
          <w:rFonts w:ascii="Arial" w:hAnsi="Arial" w:cs="Arial"/>
          <w:b/>
        </w:rPr>
        <w:t>Section 154 of the Constitution of the Republic of South Africa</w:t>
      </w:r>
    </w:p>
    <w:p w:rsidR="0003680A" w:rsidRPr="00B04166" w:rsidRDefault="0003680A" w:rsidP="0003680A">
      <w:pPr>
        <w:pStyle w:val="ListParagraph"/>
        <w:tabs>
          <w:tab w:val="left" w:pos="-284"/>
          <w:tab w:val="left" w:pos="284"/>
          <w:tab w:val="left" w:pos="450"/>
        </w:tabs>
        <w:spacing w:line="360" w:lineRule="auto"/>
        <w:ind w:left="2160"/>
        <w:jc w:val="both"/>
        <w:rPr>
          <w:rFonts w:ascii="Arial" w:hAnsi="Arial" w:cs="Arial"/>
          <w:sz w:val="12"/>
        </w:rPr>
      </w:pPr>
    </w:p>
    <w:p w:rsidR="0003680A" w:rsidRPr="00E47A86" w:rsidRDefault="0003680A" w:rsidP="0003680A">
      <w:pPr>
        <w:pStyle w:val="ListParagraph"/>
        <w:numPr>
          <w:ilvl w:val="0"/>
          <w:numId w:val="27"/>
        </w:numPr>
        <w:tabs>
          <w:tab w:val="left" w:pos="-284"/>
          <w:tab w:val="left" w:pos="284"/>
          <w:tab w:val="left" w:pos="450"/>
        </w:tabs>
        <w:spacing w:after="200" w:line="360" w:lineRule="auto"/>
        <w:contextualSpacing/>
        <w:jc w:val="both"/>
        <w:rPr>
          <w:rFonts w:ascii="Arial" w:hAnsi="Arial" w:cs="Arial"/>
        </w:rPr>
      </w:pPr>
      <w:r w:rsidRPr="00610BBB">
        <w:rPr>
          <w:rFonts w:ascii="Arial" w:hAnsi="Arial" w:cs="Arial"/>
        </w:rPr>
        <w:t xml:space="preserve">Considering challenges related to utilizing provisions of the Municipal Structures Act, in  </w:t>
      </w:r>
      <w:r w:rsidRPr="00E47A86">
        <w:rPr>
          <w:rFonts w:ascii="Arial" w:hAnsi="Arial" w:cs="Arial"/>
        </w:rPr>
        <w:t>particular, sections 87 and 88, and LIM345 Council resolution not to concur with the proposal, it was proposed that Section 154 of the Constitution of the Republic of South Africa be considered as the remedy available in terms of legislative prescripts under prevailing circumstances.</w:t>
      </w:r>
    </w:p>
    <w:p w:rsidR="0003680A" w:rsidRPr="00610BBB" w:rsidRDefault="0003680A" w:rsidP="0003680A">
      <w:pPr>
        <w:pStyle w:val="ListParagraph"/>
        <w:tabs>
          <w:tab w:val="left" w:pos="-284"/>
          <w:tab w:val="left" w:pos="284"/>
          <w:tab w:val="left" w:pos="450"/>
        </w:tabs>
        <w:spacing w:line="360" w:lineRule="auto"/>
        <w:ind w:left="1418"/>
        <w:jc w:val="both"/>
        <w:rPr>
          <w:rFonts w:ascii="Arial" w:hAnsi="Arial" w:cs="Arial"/>
        </w:rPr>
      </w:pPr>
    </w:p>
    <w:p w:rsidR="0003680A" w:rsidRPr="00610BBB" w:rsidRDefault="0003680A" w:rsidP="0003680A">
      <w:pPr>
        <w:pStyle w:val="ListParagraph"/>
        <w:numPr>
          <w:ilvl w:val="0"/>
          <w:numId w:val="27"/>
        </w:numPr>
        <w:tabs>
          <w:tab w:val="left" w:pos="-284"/>
          <w:tab w:val="left" w:pos="284"/>
          <w:tab w:val="left" w:pos="450"/>
        </w:tabs>
        <w:spacing w:after="200" w:line="360" w:lineRule="auto"/>
        <w:contextualSpacing/>
        <w:jc w:val="both"/>
        <w:rPr>
          <w:rFonts w:ascii="Arial" w:hAnsi="Arial" w:cs="Arial"/>
          <w:i/>
        </w:rPr>
      </w:pPr>
      <w:r w:rsidRPr="00610BBB">
        <w:rPr>
          <w:rFonts w:ascii="Arial" w:hAnsi="Arial" w:cs="Arial"/>
        </w:rPr>
        <w:t>The Act supra states that “</w:t>
      </w:r>
      <w:r w:rsidRPr="00610BBB">
        <w:rPr>
          <w:rFonts w:ascii="Arial" w:hAnsi="Arial" w:cs="Arial"/>
          <w:i/>
        </w:rPr>
        <w:t>the national and provincial governments, by legislative and other measures, must support and strengthen the capacity of municipalities to manage their own affairs, to exercise their powers and to perform their functions</w:t>
      </w:r>
      <w:r w:rsidRPr="00610BBB">
        <w:rPr>
          <w:rFonts w:ascii="Arial" w:hAnsi="Arial" w:cs="Arial"/>
        </w:rPr>
        <w:t>”.</w:t>
      </w:r>
    </w:p>
    <w:p w:rsidR="0003680A" w:rsidRPr="00610BBB" w:rsidRDefault="0003680A" w:rsidP="0003680A">
      <w:pPr>
        <w:pStyle w:val="ListParagraph"/>
        <w:spacing w:line="360" w:lineRule="auto"/>
        <w:jc w:val="both"/>
        <w:rPr>
          <w:rFonts w:ascii="Arial" w:hAnsi="Arial" w:cs="Arial"/>
        </w:rPr>
      </w:pPr>
    </w:p>
    <w:p w:rsidR="0003680A" w:rsidRPr="00610BBB" w:rsidRDefault="0003680A" w:rsidP="0003680A">
      <w:pPr>
        <w:pStyle w:val="ListParagraph"/>
        <w:numPr>
          <w:ilvl w:val="0"/>
          <w:numId w:val="27"/>
        </w:numPr>
        <w:tabs>
          <w:tab w:val="left" w:pos="-284"/>
          <w:tab w:val="left" w:pos="284"/>
          <w:tab w:val="left" w:pos="450"/>
        </w:tabs>
        <w:spacing w:after="200" w:line="360" w:lineRule="auto"/>
        <w:contextualSpacing/>
        <w:jc w:val="both"/>
        <w:rPr>
          <w:rFonts w:ascii="Arial" w:hAnsi="Arial" w:cs="Arial"/>
          <w:i/>
        </w:rPr>
      </w:pPr>
      <w:r w:rsidRPr="00610BBB">
        <w:rPr>
          <w:rFonts w:ascii="Arial" w:hAnsi="Arial" w:cs="Arial"/>
        </w:rPr>
        <w:t xml:space="preserve">Section 154 empowers both national and provincial to support and strengthen the capacity of municipalities. Such support can be provided either by legislation or other </w:t>
      </w:r>
      <w:r w:rsidRPr="00610BBB">
        <w:rPr>
          <w:rFonts w:ascii="Arial" w:hAnsi="Arial" w:cs="Arial"/>
          <w:i/>
        </w:rPr>
        <w:t>measures</w:t>
      </w:r>
      <w:r w:rsidRPr="00610BBB">
        <w:rPr>
          <w:rFonts w:ascii="Arial" w:hAnsi="Arial" w:cs="Arial"/>
        </w:rPr>
        <w:t>. Therefore it falls within the ambit of other measures that both national and provincial governments can consider in supporting the municipality.</w:t>
      </w:r>
    </w:p>
    <w:p w:rsidR="0003680A" w:rsidRPr="00610BBB" w:rsidRDefault="0003680A" w:rsidP="0003680A">
      <w:pPr>
        <w:pStyle w:val="ListParagraph"/>
        <w:spacing w:line="360" w:lineRule="auto"/>
        <w:jc w:val="both"/>
        <w:rPr>
          <w:rFonts w:ascii="Arial" w:hAnsi="Arial" w:cs="Arial"/>
        </w:rPr>
      </w:pPr>
    </w:p>
    <w:p w:rsidR="0003680A" w:rsidRPr="00610BBB" w:rsidRDefault="0003680A" w:rsidP="0003680A">
      <w:pPr>
        <w:pStyle w:val="ListParagraph"/>
        <w:numPr>
          <w:ilvl w:val="0"/>
          <w:numId w:val="27"/>
        </w:numPr>
        <w:tabs>
          <w:tab w:val="left" w:pos="-284"/>
          <w:tab w:val="left" w:pos="284"/>
          <w:tab w:val="left" w:pos="450"/>
        </w:tabs>
        <w:spacing w:after="200" w:line="360" w:lineRule="auto"/>
        <w:contextualSpacing/>
        <w:jc w:val="both"/>
        <w:rPr>
          <w:rFonts w:ascii="Arial" w:hAnsi="Arial" w:cs="Arial"/>
          <w:i/>
        </w:rPr>
      </w:pPr>
      <w:r w:rsidRPr="00610BBB">
        <w:rPr>
          <w:rFonts w:ascii="Arial" w:hAnsi="Arial" w:cs="Arial"/>
        </w:rPr>
        <w:lastRenderedPageBreak/>
        <w:t>The LIM 345 Support and Development Package is also another initiative of ensuring a holistic approach to supporting the local municipality.</w:t>
      </w:r>
    </w:p>
    <w:p w:rsidR="0003680A" w:rsidRPr="00610BBB" w:rsidRDefault="0003680A" w:rsidP="0003680A">
      <w:pPr>
        <w:pStyle w:val="ListParagraph"/>
        <w:spacing w:line="360" w:lineRule="auto"/>
        <w:jc w:val="both"/>
        <w:rPr>
          <w:rFonts w:ascii="Arial" w:hAnsi="Arial" w:cs="Arial"/>
        </w:rPr>
      </w:pPr>
    </w:p>
    <w:p w:rsidR="004F63CA" w:rsidRPr="004F63CA" w:rsidRDefault="0003680A" w:rsidP="004F63CA">
      <w:pPr>
        <w:pStyle w:val="ListParagraph"/>
        <w:numPr>
          <w:ilvl w:val="0"/>
          <w:numId w:val="27"/>
        </w:numPr>
        <w:tabs>
          <w:tab w:val="left" w:pos="-284"/>
          <w:tab w:val="left" w:pos="284"/>
          <w:tab w:val="left" w:pos="450"/>
        </w:tabs>
        <w:spacing w:after="200" w:line="360" w:lineRule="auto"/>
        <w:contextualSpacing/>
        <w:jc w:val="both"/>
        <w:rPr>
          <w:rFonts w:ascii="Arial" w:hAnsi="Arial" w:cs="Arial"/>
          <w:i/>
        </w:rPr>
      </w:pPr>
      <w:r w:rsidRPr="00610BBB">
        <w:rPr>
          <w:rFonts w:ascii="Arial" w:hAnsi="Arial" w:cs="Arial"/>
        </w:rPr>
        <w:t>The success of Section 154 is however, dependent on cooperation between</w:t>
      </w:r>
      <w:r w:rsidRPr="00610BBB">
        <w:rPr>
          <w:rFonts w:ascii="Arial" w:hAnsi="Arial" w:cs="Arial"/>
          <w:b/>
        </w:rPr>
        <w:t xml:space="preserve"> </w:t>
      </w:r>
      <w:r w:rsidRPr="00610BBB">
        <w:rPr>
          <w:rFonts w:ascii="Arial" w:hAnsi="Arial" w:cs="Arial"/>
        </w:rPr>
        <w:t>LIM345 Local Municipality and the provincial government to successfully implement both the Presidential pronouncement and the support and development package.</w:t>
      </w:r>
    </w:p>
    <w:p w:rsidR="004F63CA" w:rsidRPr="004F63CA" w:rsidRDefault="004F63CA" w:rsidP="004F63CA">
      <w:pPr>
        <w:pStyle w:val="ListParagraph"/>
        <w:rPr>
          <w:rFonts w:ascii="Arial" w:hAnsi="Arial" w:cs="Arial"/>
          <w:b/>
        </w:rPr>
      </w:pPr>
    </w:p>
    <w:p w:rsidR="0003680A" w:rsidRPr="004F63CA" w:rsidRDefault="0003680A" w:rsidP="004F63CA">
      <w:pPr>
        <w:pStyle w:val="ListParagraph"/>
        <w:numPr>
          <w:ilvl w:val="2"/>
          <w:numId w:val="6"/>
        </w:numPr>
        <w:tabs>
          <w:tab w:val="left" w:pos="-284"/>
          <w:tab w:val="left" w:pos="284"/>
          <w:tab w:val="left" w:pos="450"/>
        </w:tabs>
        <w:spacing w:after="200" w:line="360" w:lineRule="auto"/>
        <w:contextualSpacing/>
        <w:jc w:val="both"/>
        <w:rPr>
          <w:rFonts w:ascii="Arial" w:hAnsi="Arial" w:cs="Arial"/>
          <w:i/>
        </w:rPr>
      </w:pPr>
      <w:r w:rsidRPr="004F63CA">
        <w:rPr>
          <w:rFonts w:ascii="Arial" w:hAnsi="Arial" w:cs="Arial"/>
          <w:b/>
        </w:rPr>
        <w:t>On the 03 August 2017, the Executive Council resolved as follows as per EXCO Decision No. 0f 2017/18:-</w:t>
      </w:r>
    </w:p>
    <w:p w:rsidR="0003680A" w:rsidRPr="00B04166" w:rsidRDefault="0003680A" w:rsidP="0003680A">
      <w:pPr>
        <w:ind w:left="360"/>
        <w:jc w:val="both"/>
        <w:rPr>
          <w:rFonts w:ascii="Arial" w:hAnsi="Arial" w:cs="Arial"/>
          <w:b/>
          <w:sz w:val="2"/>
        </w:rPr>
      </w:pPr>
    </w:p>
    <w:p w:rsidR="004F63CA" w:rsidRDefault="0003680A" w:rsidP="004F63CA">
      <w:pPr>
        <w:pStyle w:val="ListParagraph"/>
        <w:numPr>
          <w:ilvl w:val="3"/>
          <w:numId w:val="6"/>
        </w:numPr>
        <w:tabs>
          <w:tab w:val="left" w:pos="720"/>
        </w:tabs>
        <w:spacing w:after="200" w:line="360" w:lineRule="auto"/>
        <w:jc w:val="both"/>
        <w:rPr>
          <w:rFonts w:ascii="Arial" w:hAnsi="Arial" w:cs="Arial"/>
        </w:rPr>
      </w:pPr>
      <w:r w:rsidRPr="004F63CA">
        <w:rPr>
          <w:rFonts w:ascii="Arial" w:hAnsi="Arial" w:cs="Arial"/>
        </w:rPr>
        <w:t>That the MEC for COGHSTA be mandated to invoke either Section 154 of the Constitution  or Section 87 of the Municipal Structures Act to provide services in some Wards within the  LIM345 Local Municipality;</w:t>
      </w:r>
    </w:p>
    <w:p w:rsidR="004F63CA" w:rsidRDefault="0003680A" w:rsidP="004F63CA">
      <w:pPr>
        <w:pStyle w:val="ListParagraph"/>
        <w:numPr>
          <w:ilvl w:val="3"/>
          <w:numId w:val="6"/>
        </w:numPr>
        <w:tabs>
          <w:tab w:val="left" w:pos="720"/>
        </w:tabs>
        <w:spacing w:after="200" w:line="360" w:lineRule="auto"/>
        <w:jc w:val="both"/>
        <w:rPr>
          <w:rFonts w:ascii="Arial" w:hAnsi="Arial" w:cs="Arial"/>
        </w:rPr>
      </w:pPr>
      <w:r w:rsidRPr="004F63CA">
        <w:rPr>
          <w:rFonts w:ascii="Arial" w:hAnsi="Arial" w:cs="Arial"/>
        </w:rPr>
        <w:t xml:space="preserve">That the following government institutions should commence with the provision of services in </w:t>
      </w:r>
      <w:proofErr w:type="spellStart"/>
      <w:r w:rsidRPr="004F63CA">
        <w:rPr>
          <w:rFonts w:ascii="Arial" w:hAnsi="Arial" w:cs="Arial"/>
        </w:rPr>
        <w:t>Vuwani</w:t>
      </w:r>
      <w:proofErr w:type="spellEnd"/>
      <w:r w:rsidRPr="004F63CA">
        <w:rPr>
          <w:rFonts w:ascii="Arial" w:hAnsi="Arial" w:cs="Arial"/>
        </w:rPr>
        <w:t xml:space="preserve"> as follows:-</w:t>
      </w:r>
    </w:p>
    <w:p w:rsidR="004F63CA" w:rsidRDefault="0003680A" w:rsidP="004F63CA">
      <w:pPr>
        <w:pStyle w:val="ListParagraph"/>
        <w:numPr>
          <w:ilvl w:val="3"/>
          <w:numId w:val="6"/>
        </w:numPr>
        <w:tabs>
          <w:tab w:val="left" w:pos="720"/>
        </w:tabs>
        <w:spacing w:after="200" w:line="360" w:lineRule="auto"/>
        <w:jc w:val="both"/>
        <w:rPr>
          <w:rFonts w:ascii="Arial" w:hAnsi="Arial" w:cs="Arial"/>
        </w:rPr>
      </w:pPr>
      <w:r w:rsidRPr="004F63CA">
        <w:rPr>
          <w:rFonts w:ascii="Arial" w:hAnsi="Arial" w:cs="Arial"/>
        </w:rPr>
        <w:t>Vhembe District Municipality to ensure effective water and sanitation  provision;</w:t>
      </w:r>
    </w:p>
    <w:p w:rsidR="004F63CA" w:rsidRDefault="0003680A" w:rsidP="004F63CA">
      <w:pPr>
        <w:pStyle w:val="ListParagraph"/>
        <w:numPr>
          <w:ilvl w:val="3"/>
          <w:numId w:val="6"/>
        </w:numPr>
        <w:tabs>
          <w:tab w:val="left" w:pos="720"/>
        </w:tabs>
        <w:spacing w:after="200" w:line="360" w:lineRule="auto"/>
        <w:jc w:val="both"/>
        <w:rPr>
          <w:rFonts w:ascii="Arial" w:hAnsi="Arial" w:cs="Arial"/>
        </w:rPr>
      </w:pPr>
      <w:r w:rsidRPr="004F63CA">
        <w:rPr>
          <w:rFonts w:ascii="Arial" w:hAnsi="Arial" w:cs="Arial"/>
        </w:rPr>
        <w:t xml:space="preserve">Department of Public Works, Roads and Infrastructure to allocate graders to focus on the roads and cemeteries in </w:t>
      </w:r>
      <w:proofErr w:type="spellStart"/>
      <w:r w:rsidRPr="004F63CA">
        <w:rPr>
          <w:rFonts w:ascii="Arial" w:hAnsi="Arial" w:cs="Arial"/>
        </w:rPr>
        <w:t>Vuwani</w:t>
      </w:r>
      <w:proofErr w:type="spellEnd"/>
      <w:r w:rsidRPr="004F63CA">
        <w:rPr>
          <w:rFonts w:ascii="Arial" w:hAnsi="Arial" w:cs="Arial"/>
        </w:rPr>
        <w:t>;</w:t>
      </w:r>
    </w:p>
    <w:p w:rsidR="004F63CA" w:rsidRDefault="0003680A" w:rsidP="004F63CA">
      <w:pPr>
        <w:pStyle w:val="ListParagraph"/>
        <w:numPr>
          <w:ilvl w:val="3"/>
          <w:numId w:val="6"/>
        </w:numPr>
        <w:tabs>
          <w:tab w:val="left" w:pos="720"/>
        </w:tabs>
        <w:spacing w:after="200" w:line="360" w:lineRule="auto"/>
        <w:jc w:val="both"/>
        <w:rPr>
          <w:rFonts w:ascii="Arial" w:hAnsi="Arial" w:cs="Arial"/>
        </w:rPr>
      </w:pPr>
      <w:r w:rsidRPr="004F63CA">
        <w:rPr>
          <w:rFonts w:ascii="Arial" w:hAnsi="Arial" w:cs="Arial"/>
        </w:rPr>
        <w:t>Department of Transport to render vehicle licensing services;</w:t>
      </w:r>
    </w:p>
    <w:p w:rsidR="004F63CA" w:rsidRDefault="0003680A" w:rsidP="004F63CA">
      <w:pPr>
        <w:pStyle w:val="ListParagraph"/>
        <w:numPr>
          <w:ilvl w:val="3"/>
          <w:numId w:val="6"/>
        </w:numPr>
        <w:tabs>
          <w:tab w:val="left" w:pos="720"/>
        </w:tabs>
        <w:spacing w:after="200" w:line="360" w:lineRule="auto"/>
        <w:jc w:val="both"/>
        <w:rPr>
          <w:rFonts w:ascii="Arial" w:hAnsi="Arial" w:cs="Arial"/>
        </w:rPr>
      </w:pPr>
      <w:r w:rsidRPr="004F63CA">
        <w:rPr>
          <w:rFonts w:ascii="Arial" w:hAnsi="Arial" w:cs="Arial"/>
        </w:rPr>
        <w:t>Department of Economic Development, Environment and Tourism to render</w:t>
      </w:r>
      <w:r w:rsidR="004F63CA">
        <w:rPr>
          <w:rFonts w:ascii="Arial" w:hAnsi="Arial" w:cs="Arial"/>
        </w:rPr>
        <w:t xml:space="preserve"> </w:t>
      </w:r>
      <w:r w:rsidRPr="004F63CA">
        <w:rPr>
          <w:rFonts w:ascii="Arial" w:hAnsi="Arial" w:cs="Arial"/>
        </w:rPr>
        <w:t>the waste   management services; and</w:t>
      </w:r>
    </w:p>
    <w:p w:rsidR="002F3C78" w:rsidRDefault="0003680A" w:rsidP="002F3C78">
      <w:pPr>
        <w:pStyle w:val="ListParagraph"/>
        <w:numPr>
          <w:ilvl w:val="3"/>
          <w:numId w:val="6"/>
        </w:numPr>
        <w:tabs>
          <w:tab w:val="left" w:pos="720"/>
        </w:tabs>
        <w:spacing w:after="200" w:line="360" w:lineRule="auto"/>
        <w:jc w:val="both"/>
        <w:rPr>
          <w:rFonts w:ascii="Arial" w:hAnsi="Arial" w:cs="Arial"/>
        </w:rPr>
      </w:pPr>
      <w:r w:rsidRPr="004F63CA">
        <w:rPr>
          <w:rFonts w:ascii="Arial" w:hAnsi="Arial" w:cs="Arial"/>
        </w:rPr>
        <w:lastRenderedPageBreak/>
        <w:t>Department of Co-operative Governance, Human Settlements and Traditional Affairs (</w:t>
      </w:r>
      <w:proofErr w:type="spellStart"/>
      <w:r w:rsidRPr="004F63CA">
        <w:rPr>
          <w:rFonts w:ascii="Arial" w:hAnsi="Arial" w:cs="Arial"/>
        </w:rPr>
        <w:t>CoGHSTA</w:t>
      </w:r>
      <w:proofErr w:type="spellEnd"/>
      <w:r w:rsidRPr="004F63CA">
        <w:rPr>
          <w:rFonts w:ascii="Arial" w:hAnsi="Arial" w:cs="Arial"/>
        </w:rPr>
        <w:t>) to fast track the implementation of grant funded capital projects; and</w:t>
      </w:r>
    </w:p>
    <w:p w:rsidR="0003680A" w:rsidRPr="002F3C78" w:rsidRDefault="0003680A" w:rsidP="002F3C78">
      <w:pPr>
        <w:pStyle w:val="ListParagraph"/>
        <w:numPr>
          <w:ilvl w:val="3"/>
          <w:numId w:val="6"/>
        </w:numPr>
        <w:tabs>
          <w:tab w:val="left" w:pos="720"/>
        </w:tabs>
        <w:spacing w:after="200" w:line="360" w:lineRule="auto"/>
        <w:jc w:val="both"/>
        <w:rPr>
          <w:rFonts w:ascii="Arial" w:hAnsi="Arial" w:cs="Arial"/>
        </w:rPr>
      </w:pPr>
      <w:r w:rsidRPr="002F3C78">
        <w:rPr>
          <w:rFonts w:ascii="Arial" w:hAnsi="Arial" w:cs="Arial"/>
        </w:rPr>
        <w:t>That the interim arrangement should be in line with the provisions of Section 87(4) of the Municipal Structures Act, which provides that “the MEC for local government must re-allocate that function or power to the original municipality when that municipality is in a position to resume the provision of those basic services”.</w:t>
      </w:r>
      <w:r w:rsidR="004F63CA" w:rsidRPr="002F3C78">
        <w:rPr>
          <w:rFonts w:ascii="Arial" w:hAnsi="Arial" w:cs="Arial"/>
          <w:sz w:val="10"/>
        </w:rPr>
        <w:t xml:space="preserve"> </w:t>
      </w:r>
    </w:p>
    <w:p w:rsidR="0003680A" w:rsidRPr="004F63CA" w:rsidRDefault="0003680A" w:rsidP="004F63CA">
      <w:pPr>
        <w:pStyle w:val="ListParagraph"/>
        <w:numPr>
          <w:ilvl w:val="1"/>
          <w:numId w:val="31"/>
        </w:numPr>
        <w:spacing w:after="200" w:line="360" w:lineRule="auto"/>
        <w:jc w:val="both"/>
        <w:rPr>
          <w:rFonts w:ascii="Arial" w:hAnsi="Arial" w:cs="Arial"/>
          <w:b/>
        </w:rPr>
      </w:pPr>
      <w:r w:rsidRPr="004F63CA">
        <w:rPr>
          <w:rFonts w:ascii="Arial" w:hAnsi="Arial" w:cs="Arial"/>
          <w:b/>
        </w:rPr>
        <w:t>Stakeholder Engagements / consultations</w:t>
      </w:r>
    </w:p>
    <w:p w:rsidR="0003680A" w:rsidRDefault="0003680A" w:rsidP="0003680A">
      <w:pPr>
        <w:spacing w:line="360" w:lineRule="auto"/>
        <w:ind w:left="1080"/>
        <w:jc w:val="both"/>
        <w:rPr>
          <w:rFonts w:ascii="Arial" w:hAnsi="Arial" w:cs="Arial"/>
        </w:rPr>
      </w:pPr>
      <w:r w:rsidRPr="00610BBB">
        <w:rPr>
          <w:rFonts w:ascii="Arial" w:hAnsi="Arial" w:cs="Arial"/>
        </w:rPr>
        <w:t>The following stakeholders were consulted on the EXCO Resolution as part of the implementation process:</w:t>
      </w:r>
    </w:p>
    <w:p w:rsidR="004F63CA" w:rsidRPr="00610BBB" w:rsidRDefault="004F63CA" w:rsidP="0003680A">
      <w:pPr>
        <w:spacing w:line="360" w:lineRule="auto"/>
        <w:ind w:left="1080"/>
        <w:jc w:val="both"/>
        <w:rPr>
          <w:rFonts w:ascii="Arial" w:hAnsi="Arial" w:cs="Arial"/>
        </w:rPr>
      </w:pPr>
    </w:p>
    <w:p w:rsidR="0003680A" w:rsidRPr="004F63CA" w:rsidRDefault="0003680A" w:rsidP="004F63CA">
      <w:pPr>
        <w:pStyle w:val="ListParagraph"/>
        <w:numPr>
          <w:ilvl w:val="2"/>
          <w:numId w:val="31"/>
        </w:numPr>
        <w:spacing w:after="200" w:line="360" w:lineRule="auto"/>
        <w:jc w:val="both"/>
        <w:rPr>
          <w:rFonts w:ascii="Arial" w:hAnsi="Arial" w:cs="Arial"/>
          <w:b/>
        </w:rPr>
      </w:pPr>
      <w:r w:rsidRPr="004F63CA">
        <w:rPr>
          <w:rFonts w:ascii="Arial" w:hAnsi="Arial" w:cs="Arial"/>
          <w:b/>
        </w:rPr>
        <w:t>Pro-</w:t>
      </w:r>
      <w:proofErr w:type="spellStart"/>
      <w:r w:rsidRPr="004F63CA">
        <w:rPr>
          <w:rFonts w:ascii="Arial" w:hAnsi="Arial" w:cs="Arial"/>
          <w:b/>
        </w:rPr>
        <w:t>Makhado</w:t>
      </w:r>
      <w:proofErr w:type="spellEnd"/>
      <w:r w:rsidRPr="004F63CA">
        <w:rPr>
          <w:rFonts w:ascii="Arial" w:hAnsi="Arial" w:cs="Arial"/>
          <w:b/>
        </w:rPr>
        <w:t xml:space="preserve"> Task Team</w:t>
      </w:r>
      <w:r w:rsidRPr="004F63CA">
        <w:rPr>
          <w:rFonts w:ascii="Arial" w:hAnsi="Arial" w:cs="Arial"/>
        </w:rPr>
        <w:t xml:space="preserve"> </w:t>
      </w:r>
    </w:p>
    <w:p w:rsidR="0003680A" w:rsidRDefault="0003680A" w:rsidP="0003680A">
      <w:pPr>
        <w:spacing w:line="360" w:lineRule="auto"/>
        <w:ind w:left="1080"/>
        <w:jc w:val="both"/>
        <w:rPr>
          <w:rFonts w:ascii="Arial" w:hAnsi="Arial" w:cs="Arial"/>
        </w:rPr>
      </w:pPr>
      <w:r w:rsidRPr="00610BBB">
        <w:rPr>
          <w:rFonts w:ascii="Arial" w:hAnsi="Arial" w:cs="Arial"/>
        </w:rPr>
        <w:t xml:space="preserve">The consultation meeting was held on 03 August 2017. The Task Team accepted EXCO Resolutions and urged government to ensure implementation with effect from 07 August 2017. A further consultation meeting was held on 05 September 2017, where it was resolved that the </w:t>
      </w:r>
      <w:proofErr w:type="spellStart"/>
      <w:r w:rsidRPr="00610BBB">
        <w:rPr>
          <w:rFonts w:ascii="Arial" w:hAnsi="Arial" w:cs="Arial"/>
        </w:rPr>
        <w:t>Vuwani</w:t>
      </w:r>
      <w:proofErr w:type="spellEnd"/>
      <w:r w:rsidRPr="00610BBB">
        <w:rPr>
          <w:rFonts w:ascii="Arial" w:hAnsi="Arial" w:cs="Arial"/>
        </w:rPr>
        <w:t xml:space="preserve"> Regional Offices should be re-opened and that other sector departments should begin to provide services as mandated. Another meeting was held on the 15 September 2017 in which the Pro-</w:t>
      </w:r>
      <w:proofErr w:type="spellStart"/>
      <w:r w:rsidRPr="00610BBB">
        <w:rPr>
          <w:rFonts w:ascii="Arial" w:hAnsi="Arial" w:cs="Arial"/>
        </w:rPr>
        <w:t>Makhado</w:t>
      </w:r>
      <w:proofErr w:type="spellEnd"/>
      <w:r w:rsidRPr="00610BBB">
        <w:rPr>
          <w:rFonts w:ascii="Arial" w:hAnsi="Arial" w:cs="Arial"/>
        </w:rPr>
        <w:t xml:space="preserve"> Task Team resolved that once the Traffic Station is opened they will consider calling off the shut-down. </w:t>
      </w:r>
    </w:p>
    <w:p w:rsidR="0003680A" w:rsidRPr="009D75AA" w:rsidRDefault="0003680A" w:rsidP="0003680A">
      <w:pPr>
        <w:spacing w:line="360" w:lineRule="auto"/>
        <w:ind w:left="504"/>
        <w:jc w:val="both"/>
        <w:rPr>
          <w:rFonts w:ascii="Arial" w:hAnsi="Arial" w:cs="Arial"/>
          <w:b/>
          <w:sz w:val="4"/>
        </w:rPr>
      </w:pPr>
    </w:p>
    <w:p w:rsidR="0003680A" w:rsidRDefault="0003680A" w:rsidP="004F63CA">
      <w:pPr>
        <w:numPr>
          <w:ilvl w:val="2"/>
          <w:numId w:val="31"/>
        </w:numPr>
        <w:spacing w:after="200" w:line="360" w:lineRule="auto"/>
        <w:jc w:val="both"/>
        <w:rPr>
          <w:rFonts w:ascii="Arial" w:hAnsi="Arial" w:cs="Arial"/>
        </w:rPr>
      </w:pPr>
      <w:proofErr w:type="spellStart"/>
      <w:r w:rsidRPr="00610BBB">
        <w:rPr>
          <w:rFonts w:ascii="Arial" w:hAnsi="Arial" w:cs="Arial"/>
          <w:b/>
        </w:rPr>
        <w:t>Malamulele</w:t>
      </w:r>
      <w:proofErr w:type="spellEnd"/>
      <w:r w:rsidRPr="00610BBB">
        <w:rPr>
          <w:rFonts w:ascii="Arial" w:hAnsi="Arial" w:cs="Arial"/>
          <w:b/>
        </w:rPr>
        <w:t xml:space="preserve"> Task Team and Traditional Leaders</w:t>
      </w:r>
    </w:p>
    <w:p w:rsidR="0003680A" w:rsidRPr="00610BBB" w:rsidRDefault="0003680A" w:rsidP="0003680A">
      <w:pPr>
        <w:spacing w:line="360" w:lineRule="auto"/>
        <w:ind w:left="1080"/>
        <w:jc w:val="both"/>
        <w:rPr>
          <w:rFonts w:ascii="Arial" w:hAnsi="Arial" w:cs="Arial"/>
        </w:rPr>
      </w:pPr>
      <w:r w:rsidRPr="009D75AA">
        <w:rPr>
          <w:rFonts w:ascii="Arial" w:hAnsi="Arial" w:cs="Arial"/>
        </w:rPr>
        <w:t xml:space="preserve">The meeting was held on 04 August 2017.The stakeholder(s) </w:t>
      </w:r>
      <w:r w:rsidRPr="009D75AA">
        <w:rPr>
          <w:rFonts w:ascii="Arial" w:hAnsi="Arial" w:cs="Arial"/>
          <w:lang/>
        </w:rPr>
        <w:t xml:space="preserve">raised the following </w:t>
      </w:r>
      <w:r w:rsidRPr="00610BBB">
        <w:rPr>
          <w:rFonts w:ascii="Arial" w:hAnsi="Arial" w:cs="Arial"/>
          <w:lang/>
        </w:rPr>
        <w:t>objections on the report presented:-</w:t>
      </w:r>
    </w:p>
    <w:p w:rsidR="0003680A" w:rsidRPr="00610BBB" w:rsidRDefault="0003680A" w:rsidP="0003680A">
      <w:pPr>
        <w:numPr>
          <w:ilvl w:val="0"/>
          <w:numId w:val="22"/>
        </w:numPr>
        <w:spacing w:after="200" w:line="360" w:lineRule="auto"/>
        <w:jc w:val="both"/>
        <w:rPr>
          <w:rFonts w:ascii="Arial" w:hAnsi="Arial" w:cs="Arial"/>
        </w:rPr>
      </w:pPr>
      <w:r w:rsidRPr="00610BBB">
        <w:rPr>
          <w:rFonts w:ascii="Arial" w:hAnsi="Arial" w:cs="Arial"/>
          <w:lang/>
        </w:rPr>
        <w:t xml:space="preserve">That the decision by the Limpopo Provincial Government to commence with the provision of services in the affected wards in </w:t>
      </w:r>
      <w:proofErr w:type="spellStart"/>
      <w:r w:rsidRPr="00610BBB">
        <w:rPr>
          <w:rFonts w:ascii="Arial" w:hAnsi="Arial" w:cs="Arial"/>
          <w:lang/>
        </w:rPr>
        <w:lastRenderedPageBreak/>
        <w:t>Vuwani</w:t>
      </w:r>
      <w:proofErr w:type="spellEnd"/>
      <w:r w:rsidRPr="00610BBB">
        <w:rPr>
          <w:rFonts w:ascii="Arial" w:hAnsi="Arial" w:cs="Arial"/>
          <w:lang/>
        </w:rPr>
        <w:t xml:space="preserve"> as per the EXCO decision is not proper as a formal engagement has not been made with the LIM345 Municipal Council to seek their agreement in that regard;</w:t>
      </w:r>
    </w:p>
    <w:p w:rsidR="0003680A" w:rsidRPr="00610BBB" w:rsidRDefault="0003680A" w:rsidP="0003680A">
      <w:pPr>
        <w:numPr>
          <w:ilvl w:val="0"/>
          <w:numId w:val="22"/>
        </w:numPr>
        <w:spacing w:after="200" w:line="360" w:lineRule="auto"/>
        <w:jc w:val="both"/>
        <w:rPr>
          <w:rFonts w:ascii="Arial" w:hAnsi="Arial" w:cs="Arial"/>
          <w:lang/>
        </w:rPr>
      </w:pPr>
      <w:r w:rsidRPr="00610BBB">
        <w:rPr>
          <w:rFonts w:ascii="Arial" w:hAnsi="Arial" w:cs="Arial"/>
          <w:lang/>
        </w:rPr>
        <w:t>That there is no written proof of the purported “Presidential Pronouncement” as mentioned in the report that was presented;</w:t>
      </w:r>
    </w:p>
    <w:p w:rsidR="0003680A" w:rsidRPr="00610BBB" w:rsidRDefault="0003680A" w:rsidP="0003680A">
      <w:pPr>
        <w:numPr>
          <w:ilvl w:val="0"/>
          <w:numId w:val="22"/>
        </w:numPr>
        <w:spacing w:after="200" w:line="360" w:lineRule="auto"/>
        <w:jc w:val="both"/>
        <w:rPr>
          <w:rFonts w:ascii="Arial" w:hAnsi="Arial" w:cs="Arial"/>
          <w:lang/>
        </w:rPr>
      </w:pPr>
      <w:r w:rsidRPr="00610BBB">
        <w:rPr>
          <w:rFonts w:ascii="Arial" w:hAnsi="Arial" w:cs="Arial"/>
          <w:lang/>
        </w:rPr>
        <w:t>That there has never been any justifiable reason(s) provided for the refusal of certain wards to be serviced by LIM345 Municipality;</w:t>
      </w:r>
    </w:p>
    <w:p w:rsidR="0003680A" w:rsidRPr="00610BBB" w:rsidRDefault="0003680A" w:rsidP="0003680A">
      <w:pPr>
        <w:numPr>
          <w:ilvl w:val="0"/>
          <w:numId w:val="22"/>
        </w:numPr>
        <w:spacing w:after="200" w:line="360" w:lineRule="auto"/>
        <w:jc w:val="both"/>
        <w:rPr>
          <w:rFonts w:ascii="Arial" w:hAnsi="Arial" w:cs="Arial"/>
          <w:lang/>
        </w:rPr>
      </w:pPr>
      <w:r w:rsidRPr="00610BBB">
        <w:rPr>
          <w:rFonts w:ascii="Arial" w:hAnsi="Arial" w:cs="Arial"/>
          <w:lang/>
        </w:rPr>
        <w:t xml:space="preserve">That the Constitutional Court has ruled in favour of the status quo on the </w:t>
      </w:r>
      <w:proofErr w:type="spellStart"/>
      <w:r w:rsidRPr="00610BBB">
        <w:rPr>
          <w:rFonts w:ascii="Arial" w:hAnsi="Arial" w:cs="Arial"/>
          <w:lang/>
        </w:rPr>
        <w:t>Vuwani</w:t>
      </w:r>
      <w:proofErr w:type="spellEnd"/>
      <w:r w:rsidRPr="00610BBB">
        <w:rPr>
          <w:rFonts w:ascii="Arial" w:hAnsi="Arial" w:cs="Arial"/>
          <w:lang/>
        </w:rPr>
        <w:t xml:space="preserve"> demarcation matter in May 2016, and yet the Limpopo Provincial Government continues to engage with the aggrieved stakeholders, which goes against the spirit of the Constitutional Court’s decision;</w:t>
      </w:r>
    </w:p>
    <w:p w:rsidR="0003680A" w:rsidRPr="00610BBB" w:rsidRDefault="0003680A" w:rsidP="0003680A">
      <w:pPr>
        <w:numPr>
          <w:ilvl w:val="0"/>
          <w:numId w:val="22"/>
        </w:numPr>
        <w:spacing w:after="200" w:line="360" w:lineRule="auto"/>
        <w:jc w:val="both"/>
        <w:rPr>
          <w:rFonts w:ascii="Arial" w:hAnsi="Arial" w:cs="Arial"/>
          <w:lang/>
        </w:rPr>
      </w:pPr>
      <w:r w:rsidRPr="00610BBB">
        <w:rPr>
          <w:rFonts w:ascii="Arial" w:hAnsi="Arial" w:cs="Arial"/>
          <w:lang/>
        </w:rPr>
        <w:t xml:space="preserve">That despite the well documented cases of burning of schools around </w:t>
      </w:r>
      <w:proofErr w:type="spellStart"/>
      <w:r w:rsidRPr="00610BBB">
        <w:rPr>
          <w:rFonts w:ascii="Arial" w:hAnsi="Arial" w:cs="Arial"/>
          <w:lang/>
        </w:rPr>
        <w:t>Vuwani</w:t>
      </w:r>
      <w:proofErr w:type="spellEnd"/>
      <w:r w:rsidRPr="00610BBB">
        <w:rPr>
          <w:rFonts w:ascii="Arial" w:hAnsi="Arial" w:cs="Arial"/>
          <w:lang/>
        </w:rPr>
        <w:t xml:space="preserve"> during the shutdown in 2016 there have not been any arrests and convictions of the perpetrators; and</w:t>
      </w:r>
    </w:p>
    <w:p w:rsidR="0003680A" w:rsidRPr="00135EEF" w:rsidRDefault="0003680A" w:rsidP="00FC6940">
      <w:pPr>
        <w:numPr>
          <w:ilvl w:val="0"/>
          <w:numId w:val="22"/>
        </w:numPr>
        <w:spacing w:after="200" w:line="360" w:lineRule="auto"/>
        <w:jc w:val="both"/>
        <w:rPr>
          <w:rFonts w:ascii="Arial" w:hAnsi="Arial" w:cs="Arial"/>
          <w:lang/>
        </w:rPr>
      </w:pPr>
      <w:r w:rsidRPr="00135EEF">
        <w:rPr>
          <w:rFonts w:ascii="Arial" w:hAnsi="Arial" w:cs="Arial"/>
          <w:lang/>
        </w:rPr>
        <w:t xml:space="preserve">That the Provincial Government has not been able to convene an all-inclusive stakeholder engagement session on the </w:t>
      </w:r>
      <w:proofErr w:type="spellStart"/>
      <w:r w:rsidRPr="00135EEF">
        <w:rPr>
          <w:rFonts w:ascii="Arial" w:hAnsi="Arial" w:cs="Arial"/>
          <w:lang/>
        </w:rPr>
        <w:t>Vuwani</w:t>
      </w:r>
      <w:proofErr w:type="spellEnd"/>
      <w:r w:rsidRPr="00135EEF">
        <w:rPr>
          <w:rFonts w:ascii="Arial" w:hAnsi="Arial" w:cs="Arial"/>
          <w:lang/>
        </w:rPr>
        <w:t xml:space="preserve"> impasse to enable the different parties to engage and find a lasting solution on the impasse despite repeated requests to convene such a meeting.</w:t>
      </w:r>
    </w:p>
    <w:p w:rsidR="0003680A" w:rsidRPr="00610BBB" w:rsidRDefault="0003680A" w:rsidP="0003680A">
      <w:pPr>
        <w:spacing w:line="360" w:lineRule="auto"/>
        <w:jc w:val="both"/>
        <w:rPr>
          <w:rFonts w:ascii="Arial" w:hAnsi="Arial" w:cs="Arial"/>
          <w:b/>
          <w:lang/>
        </w:rPr>
      </w:pPr>
      <w:r>
        <w:rPr>
          <w:rFonts w:ascii="Arial" w:hAnsi="Arial" w:cs="Arial"/>
          <w:b/>
          <w:lang/>
        </w:rPr>
        <w:t xml:space="preserve">           </w:t>
      </w:r>
      <w:r w:rsidRPr="00610BBB">
        <w:rPr>
          <w:rFonts w:ascii="Arial" w:hAnsi="Arial" w:cs="Arial"/>
          <w:b/>
          <w:lang/>
        </w:rPr>
        <w:t xml:space="preserve">The meeting resolved that: </w:t>
      </w:r>
    </w:p>
    <w:p w:rsidR="0003680A" w:rsidRDefault="0003680A" w:rsidP="0003680A">
      <w:pPr>
        <w:numPr>
          <w:ilvl w:val="0"/>
          <w:numId w:val="28"/>
        </w:numPr>
        <w:tabs>
          <w:tab w:val="left" w:pos="720"/>
        </w:tabs>
        <w:spacing w:after="200" w:line="360" w:lineRule="auto"/>
        <w:jc w:val="both"/>
        <w:rPr>
          <w:rFonts w:ascii="Arial" w:hAnsi="Arial" w:cs="Arial"/>
          <w:lang/>
        </w:rPr>
      </w:pPr>
      <w:r w:rsidRPr="00610BBB">
        <w:rPr>
          <w:rFonts w:ascii="Arial" w:hAnsi="Arial" w:cs="Arial"/>
          <w:lang/>
        </w:rPr>
        <w:t xml:space="preserve">A report on the concerns raised by </w:t>
      </w:r>
      <w:proofErr w:type="spellStart"/>
      <w:r w:rsidRPr="00610BBB">
        <w:rPr>
          <w:rFonts w:ascii="Arial" w:hAnsi="Arial" w:cs="Arial"/>
          <w:lang/>
        </w:rPr>
        <w:t>Malamulele</w:t>
      </w:r>
      <w:proofErr w:type="spellEnd"/>
      <w:r w:rsidRPr="00610BBB">
        <w:rPr>
          <w:rFonts w:ascii="Arial" w:hAnsi="Arial" w:cs="Arial"/>
          <w:lang/>
        </w:rPr>
        <w:t xml:space="preserve"> </w:t>
      </w:r>
      <w:r>
        <w:rPr>
          <w:rFonts w:ascii="Arial" w:hAnsi="Arial" w:cs="Arial"/>
          <w:lang/>
        </w:rPr>
        <w:t xml:space="preserve">Task Team will be tabled to the </w:t>
      </w:r>
      <w:r w:rsidRPr="00610BBB">
        <w:rPr>
          <w:rFonts w:ascii="Arial" w:hAnsi="Arial" w:cs="Arial"/>
          <w:lang/>
        </w:rPr>
        <w:t xml:space="preserve">Inter-Ministerial Committee on </w:t>
      </w:r>
      <w:proofErr w:type="spellStart"/>
      <w:r w:rsidRPr="00610BBB">
        <w:rPr>
          <w:rFonts w:ascii="Arial" w:hAnsi="Arial" w:cs="Arial"/>
          <w:lang/>
        </w:rPr>
        <w:t>Vuwani</w:t>
      </w:r>
      <w:proofErr w:type="spellEnd"/>
      <w:r w:rsidRPr="00610BBB">
        <w:rPr>
          <w:rFonts w:ascii="Arial" w:hAnsi="Arial" w:cs="Arial"/>
          <w:lang/>
        </w:rPr>
        <w:t xml:space="preserve"> for further engagement;</w:t>
      </w:r>
    </w:p>
    <w:p w:rsidR="0003680A" w:rsidRPr="009D75AA" w:rsidRDefault="0003680A" w:rsidP="0003680A">
      <w:pPr>
        <w:numPr>
          <w:ilvl w:val="0"/>
          <w:numId w:val="28"/>
        </w:numPr>
        <w:tabs>
          <w:tab w:val="left" w:pos="720"/>
        </w:tabs>
        <w:spacing w:after="200" w:line="360" w:lineRule="auto"/>
        <w:jc w:val="both"/>
        <w:rPr>
          <w:rFonts w:ascii="Arial" w:hAnsi="Arial" w:cs="Arial"/>
          <w:lang/>
        </w:rPr>
      </w:pPr>
      <w:r w:rsidRPr="009D75AA">
        <w:rPr>
          <w:rFonts w:ascii="Arial" w:hAnsi="Arial" w:cs="Arial"/>
          <w:lang/>
        </w:rPr>
        <w:t xml:space="preserve">The EXCO Decision on the possible options for the rendering of services in some wards in </w:t>
      </w:r>
      <w:proofErr w:type="spellStart"/>
      <w:r w:rsidRPr="009D75AA">
        <w:rPr>
          <w:rFonts w:ascii="Arial" w:hAnsi="Arial" w:cs="Arial"/>
          <w:lang/>
        </w:rPr>
        <w:t>Vuwani</w:t>
      </w:r>
      <w:proofErr w:type="spellEnd"/>
      <w:r w:rsidRPr="009D75AA">
        <w:rPr>
          <w:rFonts w:ascii="Arial" w:hAnsi="Arial" w:cs="Arial"/>
          <w:lang/>
        </w:rPr>
        <w:t xml:space="preserve"> should not be implemented pending the tabling of the decision to the Council of LIM345 Municipality with a view of enlisting the support of the Municipality to implement the EXCO Decision;</w:t>
      </w:r>
    </w:p>
    <w:p w:rsidR="0003680A" w:rsidRPr="00610BBB" w:rsidRDefault="0003680A" w:rsidP="0003680A">
      <w:pPr>
        <w:numPr>
          <w:ilvl w:val="0"/>
          <w:numId w:val="28"/>
        </w:numPr>
        <w:spacing w:after="200" w:line="360" w:lineRule="auto"/>
        <w:jc w:val="both"/>
        <w:rPr>
          <w:rFonts w:ascii="Arial" w:hAnsi="Arial" w:cs="Arial"/>
          <w:lang/>
        </w:rPr>
      </w:pPr>
      <w:r w:rsidRPr="00610BBB">
        <w:rPr>
          <w:rFonts w:ascii="Arial" w:hAnsi="Arial" w:cs="Arial"/>
          <w:lang/>
        </w:rPr>
        <w:lastRenderedPageBreak/>
        <w:t xml:space="preserve">A process flow towards an all-inclusive stakeholder engagement session on </w:t>
      </w:r>
      <w:proofErr w:type="spellStart"/>
      <w:r w:rsidRPr="00610BBB">
        <w:rPr>
          <w:rFonts w:ascii="Arial" w:hAnsi="Arial" w:cs="Arial"/>
          <w:lang/>
        </w:rPr>
        <w:t>Vuwani</w:t>
      </w:r>
      <w:proofErr w:type="spellEnd"/>
      <w:r w:rsidRPr="00610BBB">
        <w:rPr>
          <w:rFonts w:ascii="Arial" w:hAnsi="Arial" w:cs="Arial"/>
          <w:lang/>
        </w:rPr>
        <w:t xml:space="preserve"> will be developed and shared</w:t>
      </w:r>
      <w:r w:rsidR="005D06C4">
        <w:rPr>
          <w:rFonts w:ascii="Arial" w:hAnsi="Arial" w:cs="Arial"/>
          <w:lang/>
        </w:rPr>
        <w:t xml:space="preserve"> with all key stakeholders.</w:t>
      </w:r>
    </w:p>
    <w:p w:rsidR="0003680A" w:rsidRPr="00610BBB" w:rsidRDefault="0003680A" w:rsidP="0003680A">
      <w:pPr>
        <w:numPr>
          <w:ilvl w:val="0"/>
          <w:numId w:val="28"/>
        </w:numPr>
        <w:spacing w:after="200" w:line="360" w:lineRule="auto"/>
        <w:jc w:val="both"/>
        <w:rPr>
          <w:rFonts w:ascii="Arial" w:hAnsi="Arial" w:cs="Arial"/>
          <w:lang/>
        </w:rPr>
      </w:pPr>
      <w:r w:rsidRPr="00610BBB">
        <w:rPr>
          <w:rFonts w:ascii="Arial" w:hAnsi="Arial" w:cs="Arial"/>
          <w:lang/>
        </w:rPr>
        <w:t xml:space="preserve">The South African Police Service (SAPS) should submit a comprehensive report on all cases opened since the commencement of the shutdown in </w:t>
      </w:r>
      <w:proofErr w:type="spellStart"/>
      <w:r w:rsidRPr="00610BBB">
        <w:rPr>
          <w:rFonts w:ascii="Arial" w:hAnsi="Arial" w:cs="Arial"/>
          <w:lang/>
        </w:rPr>
        <w:t>Vuwani</w:t>
      </w:r>
      <w:proofErr w:type="spellEnd"/>
      <w:r w:rsidRPr="00610BBB">
        <w:rPr>
          <w:rFonts w:ascii="Arial" w:hAnsi="Arial" w:cs="Arial"/>
          <w:lang/>
        </w:rPr>
        <w:t xml:space="preserve"> including the manner in which they were processed.</w:t>
      </w:r>
    </w:p>
    <w:p w:rsidR="0003680A" w:rsidRPr="008169B1" w:rsidRDefault="0003680A" w:rsidP="0003680A">
      <w:pPr>
        <w:numPr>
          <w:ilvl w:val="0"/>
          <w:numId w:val="22"/>
        </w:numPr>
        <w:spacing w:after="200" w:line="360" w:lineRule="auto"/>
        <w:jc w:val="both"/>
        <w:rPr>
          <w:rFonts w:ascii="Arial" w:hAnsi="Arial" w:cs="Arial"/>
          <w:lang/>
        </w:rPr>
      </w:pPr>
      <w:r w:rsidRPr="008169B1">
        <w:rPr>
          <w:rFonts w:ascii="Arial" w:hAnsi="Arial" w:cs="Arial"/>
          <w:lang/>
        </w:rPr>
        <w:t xml:space="preserve">The </w:t>
      </w:r>
      <w:proofErr w:type="spellStart"/>
      <w:r w:rsidRPr="008169B1">
        <w:rPr>
          <w:rFonts w:ascii="Arial" w:hAnsi="Arial" w:cs="Arial"/>
          <w:lang/>
        </w:rPr>
        <w:t>Malamulele</w:t>
      </w:r>
      <w:proofErr w:type="spellEnd"/>
      <w:r w:rsidRPr="008169B1">
        <w:rPr>
          <w:rFonts w:ascii="Arial" w:hAnsi="Arial" w:cs="Arial"/>
          <w:lang/>
        </w:rPr>
        <w:t xml:space="preserve"> Task Team and Traditional Leaders further submitted a written response to the Premier indicating, among others, that:</w:t>
      </w:r>
    </w:p>
    <w:p w:rsidR="0003680A" w:rsidRPr="00610BBB" w:rsidRDefault="0003680A" w:rsidP="0003680A">
      <w:pPr>
        <w:numPr>
          <w:ilvl w:val="0"/>
          <w:numId w:val="29"/>
        </w:numPr>
        <w:spacing w:after="200" w:line="360" w:lineRule="auto"/>
        <w:jc w:val="both"/>
        <w:rPr>
          <w:rFonts w:ascii="Arial" w:hAnsi="Arial" w:cs="Arial"/>
          <w:lang/>
        </w:rPr>
      </w:pPr>
      <w:r w:rsidRPr="00610BBB">
        <w:rPr>
          <w:rFonts w:ascii="Arial" w:hAnsi="Arial" w:cs="Arial"/>
          <w:lang/>
        </w:rPr>
        <w:t>The interpretation of Section 154 of the Constitution and applicability of Section 87 of Municipal Structures Act, 117 of 1998 seems flawed. The pieces of legislation do not provide for what is envisaged in the recommendations. The correct interpretation entails provision of support and strengthening of LIM345 Local Municipality to be able to perform its functions and exercise its powers.</w:t>
      </w:r>
    </w:p>
    <w:p w:rsidR="0003680A" w:rsidRPr="00610BBB" w:rsidRDefault="0003680A" w:rsidP="0003680A">
      <w:pPr>
        <w:numPr>
          <w:ilvl w:val="0"/>
          <w:numId w:val="29"/>
        </w:numPr>
        <w:spacing w:after="200" w:line="360" w:lineRule="auto"/>
        <w:jc w:val="both"/>
        <w:rPr>
          <w:rFonts w:ascii="Arial" w:hAnsi="Arial" w:cs="Arial"/>
          <w:lang/>
        </w:rPr>
      </w:pPr>
      <w:r w:rsidRPr="00610BBB">
        <w:rPr>
          <w:rFonts w:ascii="Arial" w:hAnsi="Arial" w:cs="Arial"/>
          <w:lang/>
        </w:rPr>
        <w:t>The Task Team was unhappy with the fact that the meeting held on the 04 August 2017 was after Pro-</w:t>
      </w:r>
      <w:proofErr w:type="spellStart"/>
      <w:r w:rsidRPr="00610BBB">
        <w:rPr>
          <w:rFonts w:ascii="Arial" w:hAnsi="Arial" w:cs="Arial"/>
          <w:lang/>
        </w:rPr>
        <w:t>Makhado</w:t>
      </w:r>
      <w:proofErr w:type="spellEnd"/>
      <w:r w:rsidRPr="00610BBB">
        <w:rPr>
          <w:rFonts w:ascii="Arial" w:hAnsi="Arial" w:cs="Arial"/>
          <w:lang/>
        </w:rPr>
        <w:t xml:space="preserve"> was informed that the EXCO resolutions will be implemented. </w:t>
      </w:r>
    </w:p>
    <w:p w:rsidR="0003680A" w:rsidRPr="00CE3B74" w:rsidRDefault="0003680A" w:rsidP="0003680A">
      <w:pPr>
        <w:numPr>
          <w:ilvl w:val="0"/>
          <w:numId w:val="29"/>
        </w:numPr>
        <w:spacing w:after="200" w:line="360" w:lineRule="auto"/>
        <w:jc w:val="both"/>
        <w:rPr>
          <w:rFonts w:ascii="Arial" w:hAnsi="Arial" w:cs="Arial"/>
          <w:b/>
          <w:lang/>
        </w:rPr>
      </w:pPr>
      <w:r w:rsidRPr="00610BBB">
        <w:rPr>
          <w:rFonts w:ascii="Arial" w:hAnsi="Arial" w:cs="Arial"/>
          <w:lang/>
        </w:rPr>
        <w:t xml:space="preserve">The Task Team proposed that an engagement between two Task Teams be held as a matter of urgency with the view to finding a lasting solution and understanding is reached. </w:t>
      </w:r>
    </w:p>
    <w:p w:rsidR="0003680A" w:rsidRPr="00610BBB" w:rsidRDefault="0003680A" w:rsidP="004F63CA">
      <w:pPr>
        <w:numPr>
          <w:ilvl w:val="1"/>
          <w:numId w:val="31"/>
        </w:numPr>
        <w:spacing w:after="200" w:line="360" w:lineRule="auto"/>
        <w:jc w:val="both"/>
        <w:rPr>
          <w:rFonts w:ascii="Arial" w:hAnsi="Arial" w:cs="Arial"/>
          <w:b/>
          <w:lang/>
        </w:rPr>
      </w:pPr>
      <w:r w:rsidRPr="00610BBB">
        <w:rPr>
          <w:rFonts w:ascii="Arial" w:hAnsi="Arial" w:cs="Arial"/>
          <w:b/>
          <w:lang/>
        </w:rPr>
        <w:t>Implementation Plans from Sector Departments</w:t>
      </w:r>
    </w:p>
    <w:p w:rsidR="0003680A" w:rsidRDefault="0003680A" w:rsidP="0003680A">
      <w:pPr>
        <w:tabs>
          <w:tab w:val="left" w:pos="1134"/>
        </w:tabs>
        <w:spacing w:line="360" w:lineRule="auto"/>
        <w:ind w:left="1080"/>
        <w:jc w:val="both"/>
        <w:rPr>
          <w:rFonts w:ascii="Arial" w:hAnsi="Arial" w:cs="Arial"/>
        </w:rPr>
      </w:pPr>
      <w:r w:rsidRPr="00610BBB">
        <w:rPr>
          <w:rFonts w:ascii="Arial" w:hAnsi="Arial" w:cs="Arial"/>
        </w:rPr>
        <w:t>The Departments of Public Works, Roads and Infrastructure (PWRI) and Economic Development, Environment and Tourism (LEDET) submitted implementation plans</w:t>
      </w:r>
      <w:r w:rsidR="00135EEF">
        <w:rPr>
          <w:rFonts w:ascii="Arial" w:hAnsi="Arial" w:cs="Arial"/>
        </w:rPr>
        <w:t xml:space="preserve"> for provision of services in the </w:t>
      </w:r>
      <w:proofErr w:type="spellStart"/>
      <w:r w:rsidR="00135EEF">
        <w:rPr>
          <w:rFonts w:ascii="Arial" w:hAnsi="Arial" w:cs="Arial"/>
        </w:rPr>
        <w:t>Vuwani</w:t>
      </w:r>
      <w:proofErr w:type="spellEnd"/>
      <w:r w:rsidR="00135EEF">
        <w:rPr>
          <w:rFonts w:ascii="Arial" w:hAnsi="Arial" w:cs="Arial"/>
        </w:rPr>
        <w:t xml:space="preserve"> wards.</w:t>
      </w:r>
      <w:r w:rsidRPr="00610BBB">
        <w:rPr>
          <w:rFonts w:ascii="Arial" w:hAnsi="Arial" w:cs="Arial"/>
        </w:rPr>
        <w:t xml:space="preserve"> </w:t>
      </w:r>
    </w:p>
    <w:p w:rsidR="00135EEF" w:rsidRPr="00610BBB" w:rsidRDefault="00135EEF" w:rsidP="0003680A">
      <w:pPr>
        <w:tabs>
          <w:tab w:val="left" w:pos="1134"/>
        </w:tabs>
        <w:spacing w:line="360" w:lineRule="auto"/>
        <w:ind w:left="1080"/>
        <w:jc w:val="both"/>
        <w:rPr>
          <w:rFonts w:ascii="Arial" w:hAnsi="Arial" w:cs="Arial"/>
        </w:rPr>
      </w:pPr>
    </w:p>
    <w:p w:rsidR="0003680A" w:rsidRPr="00610BBB" w:rsidRDefault="0003680A" w:rsidP="004F63CA">
      <w:pPr>
        <w:numPr>
          <w:ilvl w:val="2"/>
          <w:numId w:val="31"/>
        </w:numPr>
        <w:spacing w:after="200" w:line="360" w:lineRule="auto"/>
        <w:jc w:val="both"/>
        <w:rPr>
          <w:rFonts w:ascii="Arial" w:hAnsi="Arial" w:cs="Arial"/>
          <w:b/>
        </w:rPr>
      </w:pPr>
      <w:r w:rsidRPr="00610BBB">
        <w:rPr>
          <w:rFonts w:ascii="Arial" w:hAnsi="Arial" w:cs="Arial"/>
          <w:b/>
        </w:rPr>
        <w:lastRenderedPageBreak/>
        <w:t>Public Works, Roads and Infrastructure (PWRI)</w:t>
      </w:r>
    </w:p>
    <w:tbl>
      <w:tblPr>
        <w:tblpPr w:leftFromText="180" w:rightFromText="180" w:vertAnchor="text" w:tblpXSpec="center"/>
        <w:tblW w:w="8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27"/>
        <w:gridCol w:w="2131"/>
        <w:gridCol w:w="2268"/>
        <w:gridCol w:w="2188"/>
      </w:tblGrid>
      <w:tr w:rsidR="00153DF8" w:rsidRPr="00610BBB" w:rsidTr="00153DF8">
        <w:trPr>
          <w:tblHeader/>
        </w:trPr>
        <w:tc>
          <w:tcPr>
            <w:tcW w:w="2127" w:type="dxa"/>
            <w:shd w:val="clear" w:color="auto" w:fill="808080"/>
          </w:tcPr>
          <w:p w:rsidR="00153DF8" w:rsidRPr="00610BBB" w:rsidRDefault="00153DF8" w:rsidP="00493D7A">
            <w:pPr>
              <w:spacing w:line="360" w:lineRule="auto"/>
              <w:jc w:val="both"/>
              <w:rPr>
                <w:rFonts w:ascii="Arial" w:hAnsi="Arial" w:cs="Arial"/>
                <w:b/>
                <w:bCs/>
              </w:rPr>
            </w:pPr>
            <w:r w:rsidRPr="00610BBB">
              <w:rPr>
                <w:rFonts w:ascii="Arial" w:hAnsi="Arial" w:cs="Arial"/>
                <w:b/>
                <w:bCs/>
              </w:rPr>
              <w:t>Function/ Service</w:t>
            </w:r>
          </w:p>
        </w:tc>
        <w:tc>
          <w:tcPr>
            <w:tcW w:w="2131" w:type="dxa"/>
            <w:shd w:val="clear" w:color="auto" w:fill="808080"/>
            <w:tcMar>
              <w:top w:w="0" w:type="dxa"/>
              <w:left w:w="108" w:type="dxa"/>
              <w:bottom w:w="0" w:type="dxa"/>
              <w:right w:w="108" w:type="dxa"/>
            </w:tcMar>
            <w:hideMark/>
          </w:tcPr>
          <w:p w:rsidR="00153DF8" w:rsidRPr="00610BBB" w:rsidRDefault="00153DF8" w:rsidP="00493D7A">
            <w:pPr>
              <w:spacing w:line="360" w:lineRule="auto"/>
              <w:jc w:val="both"/>
              <w:rPr>
                <w:rFonts w:ascii="Arial" w:hAnsi="Arial" w:cs="Arial"/>
                <w:b/>
                <w:bCs/>
              </w:rPr>
            </w:pPr>
            <w:r w:rsidRPr="00610BBB">
              <w:rPr>
                <w:rFonts w:ascii="Arial" w:hAnsi="Arial" w:cs="Arial"/>
                <w:b/>
                <w:bCs/>
              </w:rPr>
              <w:t xml:space="preserve">Activities </w:t>
            </w:r>
          </w:p>
        </w:tc>
        <w:tc>
          <w:tcPr>
            <w:tcW w:w="2268" w:type="dxa"/>
            <w:shd w:val="clear" w:color="auto" w:fill="808080"/>
            <w:tcMar>
              <w:top w:w="0" w:type="dxa"/>
              <w:left w:w="108" w:type="dxa"/>
              <w:bottom w:w="0" w:type="dxa"/>
              <w:right w:w="108" w:type="dxa"/>
            </w:tcMar>
            <w:hideMark/>
          </w:tcPr>
          <w:p w:rsidR="00153DF8" w:rsidRPr="00610BBB" w:rsidRDefault="00153DF8" w:rsidP="00493D7A">
            <w:pPr>
              <w:spacing w:line="360" w:lineRule="auto"/>
              <w:jc w:val="both"/>
              <w:rPr>
                <w:rFonts w:ascii="Arial" w:hAnsi="Arial" w:cs="Arial"/>
                <w:b/>
                <w:bCs/>
              </w:rPr>
            </w:pPr>
            <w:r w:rsidRPr="00610BBB">
              <w:rPr>
                <w:rFonts w:ascii="Arial" w:hAnsi="Arial" w:cs="Arial"/>
                <w:b/>
                <w:bCs/>
              </w:rPr>
              <w:t>Action Plan</w:t>
            </w:r>
          </w:p>
        </w:tc>
        <w:tc>
          <w:tcPr>
            <w:tcW w:w="0" w:type="auto"/>
            <w:shd w:val="clear" w:color="auto" w:fill="808080"/>
            <w:tcMar>
              <w:top w:w="0" w:type="dxa"/>
              <w:left w:w="108" w:type="dxa"/>
              <w:bottom w:w="0" w:type="dxa"/>
              <w:right w:w="108" w:type="dxa"/>
            </w:tcMar>
            <w:hideMark/>
          </w:tcPr>
          <w:p w:rsidR="00153DF8" w:rsidRPr="00610BBB" w:rsidRDefault="00153DF8" w:rsidP="00493D7A">
            <w:pPr>
              <w:spacing w:line="360" w:lineRule="auto"/>
              <w:jc w:val="both"/>
              <w:rPr>
                <w:rFonts w:ascii="Arial" w:hAnsi="Arial" w:cs="Arial"/>
                <w:b/>
                <w:bCs/>
              </w:rPr>
            </w:pPr>
            <w:r w:rsidRPr="00610BBB">
              <w:rPr>
                <w:rFonts w:ascii="Arial" w:hAnsi="Arial" w:cs="Arial"/>
                <w:b/>
                <w:bCs/>
              </w:rPr>
              <w:t xml:space="preserve">Progress </w:t>
            </w:r>
          </w:p>
        </w:tc>
      </w:tr>
      <w:tr w:rsidR="00153DF8" w:rsidRPr="00610BBB" w:rsidTr="00153DF8">
        <w:tc>
          <w:tcPr>
            <w:tcW w:w="2127" w:type="dxa"/>
          </w:tcPr>
          <w:p w:rsidR="00153DF8" w:rsidRPr="00610BBB" w:rsidRDefault="00153DF8" w:rsidP="00493D7A">
            <w:pPr>
              <w:spacing w:line="360" w:lineRule="auto"/>
              <w:jc w:val="both"/>
              <w:rPr>
                <w:rFonts w:ascii="Arial" w:hAnsi="Arial" w:cs="Arial"/>
              </w:rPr>
            </w:pPr>
            <w:r w:rsidRPr="00610BBB">
              <w:rPr>
                <w:rFonts w:ascii="Arial" w:hAnsi="Arial" w:cs="Arial"/>
              </w:rPr>
              <w:t>Cemeteries, Crematoria and Funeral Parlours</w:t>
            </w:r>
          </w:p>
        </w:tc>
        <w:tc>
          <w:tcPr>
            <w:tcW w:w="2131" w:type="dxa"/>
            <w:tcMar>
              <w:top w:w="0" w:type="dxa"/>
              <w:left w:w="108" w:type="dxa"/>
              <w:bottom w:w="0" w:type="dxa"/>
              <w:right w:w="108" w:type="dxa"/>
            </w:tcMar>
            <w:hideMark/>
          </w:tcPr>
          <w:p w:rsidR="00153DF8" w:rsidRPr="00610BBB" w:rsidRDefault="00153DF8" w:rsidP="0003680A">
            <w:pPr>
              <w:numPr>
                <w:ilvl w:val="0"/>
                <w:numId w:val="21"/>
              </w:numPr>
              <w:spacing w:line="360" w:lineRule="auto"/>
              <w:jc w:val="both"/>
              <w:rPr>
                <w:rFonts w:ascii="Arial" w:hAnsi="Arial" w:cs="Arial"/>
              </w:rPr>
            </w:pPr>
            <w:r w:rsidRPr="00610BBB">
              <w:rPr>
                <w:rFonts w:ascii="Arial" w:hAnsi="Arial" w:cs="Arial"/>
              </w:rPr>
              <w:t>Grading</w:t>
            </w:r>
          </w:p>
          <w:p w:rsidR="00153DF8" w:rsidRPr="00610BBB" w:rsidRDefault="00153DF8" w:rsidP="0003680A">
            <w:pPr>
              <w:numPr>
                <w:ilvl w:val="0"/>
                <w:numId w:val="21"/>
              </w:numPr>
              <w:spacing w:line="360" w:lineRule="auto"/>
              <w:jc w:val="both"/>
              <w:rPr>
                <w:rFonts w:ascii="Arial" w:hAnsi="Arial" w:cs="Arial"/>
              </w:rPr>
            </w:pPr>
            <w:r w:rsidRPr="00610BBB">
              <w:rPr>
                <w:rFonts w:ascii="Arial" w:hAnsi="Arial" w:cs="Arial"/>
              </w:rPr>
              <w:t xml:space="preserve">Grave digging and </w:t>
            </w:r>
          </w:p>
          <w:p w:rsidR="00153DF8" w:rsidRPr="00610BBB" w:rsidRDefault="00153DF8" w:rsidP="0003680A">
            <w:pPr>
              <w:numPr>
                <w:ilvl w:val="0"/>
                <w:numId w:val="21"/>
              </w:numPr>
              <w:spacing w:line="360" w:lineRule="auto"/>
              <w:jc w:val="both"/>
              <w:rPr>
                <w:rFonts w:ascii="Arial" w:hAnsi="Arial" w:cs="Arial"/>
              </w:rPr>
            </w:pPr>
            <w:r w:rsidRPr="00610BBB">
              <w:rPr>
                <w:rFonts w:ascii="Arial" w:hAnsi="Arial" w:cs="Arial"/>
              </w:rPr>
              <w:t>General Upkeep and maintenance of Cemetery</w:t>
            </w:r>
          </w:p>
        </w:tc>
        <w:tc>
          <w:tcPr>
            <w:tcW w:w="2268" w:type="dxa"/>
            <w:tcMar>
              <w:top w:w="0" w:type="dxa"/>
              <w:left w:w="108" w:type="dxa"/>
              <w:bottom w:w="0" w:type="dxa"/>
              <w:right w:w="108" w:type="dxa"/>
            </w:tcMar>
            <w:hideMark/>
          </w:tcPr>
          <w:p w:rsidR="00153DF8" w:rsidRPr="00610BBB" w:rsidRDefault="00153DF8" w:rsidP="00493D7A">
            <w:pPr>
              <w:spacing w:line="360" w:lineRule="auto"/>
              <w:jc w:val="both"/>
              <w:rPr>
                <w:rFonts w:ascii="Arial" w:hAnsi="Arial" w:cs="Arial"/>
              </w:rPr>
            </w:pPr>
            <w:r w:rsidRPr="00610BBB">
              <w:rPr>
                <w:rFonts w:ascii="Arial" w:hAnsi="Arial" w:cs="Arial"/>
              </w:rPr>
              <w:t xml:space="preserve">The Department is having a team on stand-by to respond to requests and assist as and when required </w:t>
            </w:r>
          </w:p>
        </w:tc>
        <w:tc>
          <w:tcPr>
            <w:tcW w:w="0" w:type="auto"/>
            <w:tcMar>
              <w:top w:w="0" w:type="dxa"/>
              <w:left w:w="108" w:type="dxa"/>
              <w:bottom w:w="0" w:type="dxa"/>
              <w:right w:w="108" w:type="dxa"/>
            </w:tcMar>
            <w:hideMark/>
          </w:tcPr>
          <w:p w:rsidR="00153DF8" w:rsidRPr="00610BBB" w:rsidRDefault="00153DF8" w:rsidP="00493D7A">
            <w:pPr>
              <w:spacing w:line="360" w:lineRule="auto"/>
              <w:jc w:val="both"/>
              <w:rPr>
                <w:rFonts w:ascii="Arial" w:hAnsi="Arial" w:cs="Arial"/>
              </w:rPr>
            </w:pPr>
            <w:r w:rsidRPr="00610BBB">
              <w:rPr>
                <w:rFonts w:ascii="Arial" w:hAnsi="Arial" w:cs="Arial"/>
              </w:rPr>
              <w:t>On the 10</w:t>
            </w:r>
            <w:r w:rsidRPr="00610BBB">
              <w:rPr>
                <w:rFonts w:ascii="Arial" w:hAnsi="Arial" w:cs="Arial"/>
                <w:vertAlign w:val="superscript"/>
              </w:rPr>
              <w:t>th</w:t>
            </w:r>
            <w:r w:rsidRPr="00610BBB">
              <w:rPr>
                <w:rFonts w:ascii="Arial" w:hAnsi="Arial" w:cs="Arial"/>
              </w:rPr>
              <w:t xml:space="preserve"> of August graders were deployed to </w:t>
            </w:r>
            <w:proofErr w:type="spellStart"/>
            <w:r w:rsidRPr="00610BBB">
              <w:rPr>
                <w:rFonts w:ascii="Arial" w:hAnsi="Arial" w:cs="Arial"/>
              </w:rPr>
              <w:t>Vyeboom</w:t>
            </w:r>
            <w:proofErr w:type="spellEnd"/>
            <w:r w:rsidRPr="00610BBB">
              <w:rPr>
                <w:rFonts w:ascii="Arial" w:hAnsi="Arial" w:cs="Arial"/>
              </w:rPr>
              <w:t xml:space="preserve"> where three different families had death cases.</w:t>
            </w:r>
          </w:p>
        </w:tc>
      </w:tr>
      <w:tr w:rsidR="00153DF8" w:rsidRPr="00610BBB" w:rsidTr="00153DF8">
        <w:tc>
          <w:tcPr>
            <w:tcW w:w="2127" w:type="dxa"/>
          </w:tcPr>
          <w:p w:rsidR="00153DF8" w:rsidRPr="00610BBB" w:rsidRDefault="00153DF8" w:rsidP="00493D7A">
            <w:pPr>
              <w:spacing w:line="360" w:lineRule="auto"/>
              <w:jc w:val="both"/>
              <w:rPr>
                <w:rFonts w:ascii="Arial" w:hAnsi="Arial" w:cs="Arial"/>
              </w:rPr>
            </w:pPr>
            <w:r w:rsidRPr="00610BBB">
              <w:rPr>
                <w:rFonts w:ascii="Arial" w:hAnsi="Arial" w:cs="Arial"/>
              </w:rPr>
              <w:t>Road Maintenance</w:t>
            </w:r>
          </w:p>
        </w:tc>
        <w:tc>
          <w:tcPr>
            <w:tcW w:w="2131" w:type="dxa"/>
            <w:tcMar>
              <w:top w:w="0" w:type="dxa"/>
              <w:left w:w="108" w:type="dxa"/>
              <w:bottom w:w="0" w:type="dxa"/>
              <w:right w:w="108" w:type="dxa"/>
            </w:tcMar>
          </w:tcPr>
          <w:p w:rsidR="00153DF8" w:rsidRPr="00610BBB" w:rsidRDefault="00153DF8" w:rsidP="0003680A">
            <w:pPr>
              <w:numPr>
                <w:ilvl w:val="0"/>
                <w:numId w:val="21"/>
              </w:numPr>
              <w:spacing w:line="360" w:lineRule="auto"/>
              <w:jc w:val="both"/>
              <w:rPr>
                <w:rFonts w:ascii="Arial" w:hAnsi="Arial" w:cs="Arial"/>
              </w:rPr>
            </w:pPr>
            <w:r w:rsidRPr="00610BBB">
              <w:rPr>
                <w:rFonts w:ascii="Arial" w:hAnsi="Arial" w:cs="Arial"/>
              </w:rPr>
              <w:t>Tarring and grading of streets</w:t>
            </w:r>
          </w:p>
          <w:p w:rsidR="00153DF8" w:rsidRPr="00610BBB" w:rsidRDefault="00153DF8" w:rsidP="0003680A">
            <w:pPr>
              <w:numPr>
                <w:ilvl w:val="0"/>
                <w:numId w:val="21"/>
              </w:numPr>
              <w:spacing w:line="360" w:lineRule="auto"/>
              <w:jc w:val="both"/>
              <w:rPr>
                <w:rFonts w:ascii="Arial" w:hAnsi="Arial" w:cs="Arial"/>
              </w:rPr>
            </w:pPr>
            <w:r w:rsidRPr="00610BBB">
              <w:rPr>
                <w:rFonts w:ascii="Arial" w:hAnsi="Arial" w:cs="Arial"/>
              </w:rPr>
              <w:t>Routine road maintenance</w:t>
            </w:r>
          </w:p>
        </w:tc>
        <w:tc>
          <w:tcPr>
            <w:tcW w:w="2268" w:type="dxa"/>
            <w:tcMar>
              <w:top w:w="0" w:type="dxa"/>
              <w:left w:w="108" w:type="dxa"/>
              <w:bottom w:w="0" w:type="dxa"/>
              <w:right w:w="108" w:type="dxa"/>
            </w:tcMar>
          </w:tcPr>
          <w:p w:rsidR="00153DF8" w:rsidRPr="00610BBB" w:rsidRDefault="00153DF8" w:rsidP="00493D7A">
            <w:pPr>
              <w:spacing w:line="360" w:lineRule="auto"/>
              <w:jc w:val="both"/>
              <w:rPr>
                <w:rFonts w:ascii="Arial" w:hAnsi="Arial" w:cs="Arial"/>
              </w:rPr>
            </w:pPr>
            <w:r w:rsidRPr="00610BBB">
              <w:rPr>
                <w:rFonts w:ascii="Arial" w:hAnsi="Arial" w:cs="Arial"/>
              </w:rPr>
              <w:t>The Department is having a team on stand-by to respond to requests and assist as and when required</w:t>
            </w:r>
          </w:p>
        </w:tc>
        <w:tc>
          <w:tcPr>
            <w:tcW w:w="0" w:type="auto"/>
            <w:tcMar>
              <w:top w:w="0" w:type="dxa"/>
              <w:left w:w="108" w:type="dxa"/>
              <w:bottom w:w="0" w:type="dxa"/>
              <w:right w:w="108" w:type="dxa"/>
            </w:tcMar>
          </w:tcPr>
          <w:p w:rsidR="00153DF8" w:rsidRPr="00610BBB" w:rsidRDefault="00153DF8" w:rsidP="00493D7A">
            <w:pPr>
              <w:spacing w:line="360" w:lineRule="auto"/>
              <w:jc w:val="both"/>
              <w:rPr>
                <w:rFonts w:ascii="Arial" w:hAnsi="Arial" w:cs="Arial"/>
              </w:rPr>
            </w:pPr>
          </w:p>
        </w:tc>
      </w:tr>
    </w:tbl>
    <w:p w:rsidR="0003680A" w:rsidRPr="00610BBB" w:rsidRDefault="0003680A" w:rsidP="0003680A">
      <w:pPr>
        <w:spacing w:line="360" w:lineRule="auto"/>
        <w:jc w:val="both"/>
        <w:rPr>
          <w:rFonts w:ascii="Arial" w:hAnsi="Arial" w:cs="Arial"/>
        </w:rPr>
      </w:pPr>
    </w:p>
    <w:p w:rsidR="00F37A86" w:rsidRDefault="00F37A86" w:rsidP="0003680A">
      <w:pPr>
        <w:spacing w:line="360" w:lineRule="auto"/>
        <w:jc w:val="both"/>
        <w:rPr>
          <w:rFonts w:ascii="Arial" w:hAnsi="Arial" w:cs="Arial"/>
        </w:rPr>
      </w:pPr>
    </w:p>
    <w:p w:rsidR="0003680A" w:rsidRPr="00610BBB" w:rsidRDefault="0003680A" w:rsidP="0003680A">
      <w:pPr>
        <w:spacing w:line="360" w:lineRule="auto"/>
        <w:jc w:val="both"/>
        <w:rPr>
          <w:rFonts w:ascii="Arial" w:hAnsi="Arial" w:cs="Arial"/>
        </w:rPr>
      </w:pPr>
      <w:r w:rsidRPr="00610BBB">
        <w:rPr>
          <w:rFonts w:ascii="Arial" w:hAnsi="Arial" w:cs="Arial"/>
        </w:rPr>
        <w:t xml:space="preserve">The department further provided officials to serve as support team on issues relating to LIM345 Local Municipality.  </w:t>
      </w:r>
    </w:p>
    <w:p w:rsidR="0003680A" w:rsidRPr="00790D14" w:rsidRDefault="0003680A" w:rsidP="0003680A">
      <w:pPr>
        <w:spacing w:line="360" w:lineRule="auto"/>
        <w:jc w:val="both"/>
        <w:rPr>
          <w:rFonts w:ascii="Arial" w:hAnsi="Arial" w:cs="Arial"/>
          <w:sz w:val="12"/>
        </w:rPr>
      </w:pPr>
    </w:p>
    <w:p w:rsidR="0003680A" w:rsidRPr="00135EEF" w:rsidRDefault="0003680A" w:rsidP="00135EEF">
      <w:pPr>
        <w:pStyle w:val="ListParagraph"/>
        <w:numPr>
          <w:ilvl w:val="2"/>
          <w:numId w:val="31"/>
        </w:numPr>
        <w:spacing w:line="360" w:lineRule="auto"/>
        <w:jc w:val="both"/>
        <w:rPr>
          <w:rFonts w:ascii="Arial" w:hAnsi="Arial" w:cs="Arial"/>
          <w:b/>
        </w:rPr>
      </w:pPr>
      <w:r w:rsidRPr="00135EEF">
        <w:rPr>
          <w:rFonts w:ascii="Arial" w:hAnsi="Arial" w:cs="Arial"/>
          <w:b/>
        </w:rPr>
        <w:t xml:space="preserve">Economic Development, Environment and Tourism (LEDET) </w:t>
      </w:r>
    </w:p>
    <w:p w:rsidR="0003680A" w:rsidRPr="00790D14" w:rsidRDefault="0003680A" w:rsidP="005D06C4">
      <w:pPr>
        <w:spacing w:line="360" w:lineRule="auto"/>
        <w:ind w:left="1080"/>
        <w:jc w:val="both"/>
        <w:rPr>
          <w:rFonts w:ascii="Arial" w:hAnsi="Arial" w:cs="Arial"/>
        </w:rPr>
      </w:pPr>
    </w:p>
    <w:p w:rsidR="0003680A" w:rsidRDefault="0003680A" w:rsidP="00F37A86">
      <w:pPr>
        <w:spacing w:after="200" w:line="360" w:lineRule="auto"/>
        <w:jc w:val="both"/>
        <w:rPr>
          <w:rFonts w:ascii="Arial" w:hAnsi="Arial" w:cs="Arial"/>
          <w:lang/>
        </w:rPr>
      </w:pPr>
      <w:r w:rsidRPr="00790D14">
        <w:rPr>
          <w:rFonts w:ascii="Arial" w:hAnsi="Arial" w:cs="Arial"/>
          <w:lang/>
        </w:rPr>
        <w:t>LEDET has appointed a service provide</w:t>
      </w:r>
      <w:r w:rsidR="0029502E">
        <w:rPr>
          <w:rFonts w:ascii="Arial" w:hAnsi="Arial" w:cs="Arial"/>
          <w:lang/>
        </w:rPr>
        <w:t xml:space="preserve">r, and site meeting was held </w:t>
      </w:r>
      <w:r w:rsidRPr="00790D14">
        <w:rPr>
          <w:rFonts w:ascii="Arial" w:hAnsi="Arial" w:cs="Arial"/>
          <w:lang/>
        </w:rPr>
        <w:t>on the 22 September 2017 to finalise the Standard Operating</w:t>
      </w:r>
      <w:r w:rsidR="0029502E">
        <w:rPr>
          <w:rFonts w:ascii="Arial" w:hAnsi="Arial" w:cs="Arial"/>
          <w:lang/>
        </w:rPr>
        <w:t xml:space="preserve"> </w:t>
      </w:r>
      <w:r w:rsidRPr="00790D14">
        <w:rPr>
          <w:rFonts w:ascii="Arial" w:hAnsi="Arial" w:cs="Arial"/>
          <w:lang/>
        </w:rPr>
        <w:t xml:space="preserve">Procedures, following which waste collection services will be rendered as from </w:t>
      </w:r>
      <w:r w:rsidR="0029502E">
        <w:rPr>
          <w:rFonts w:ascii="Arial" w:hAnsi="Arial" w:cs="Arial"/>
          <w:lang/>
        </w:rPr>
        <w:t xml:space="preserve">the 02 October </w:t>
      </w:r>
      <w:r w:rsidRPr="00790D14">
        <w:rPr>
          <w:rFonts w:ascii="Arial" w:hAnsi="Arial" w:cs="Arial"/>
          <w:lang/>
        </w:rPr>
        <w:t>2017.</w:t>
      </w:r>
    </w:p>
    <w:p w:rsidR="0003680A" w:rsidRPr="008B0099" w:rsidRDefault="0003680A" w:rsidP="0003680A">
      <w:pPr>
        <w:pStyle w:val="ListParagraph"/>
        <w:rPr>
          <w:rFonts w:ascii="Arial" w:hAnsi="Arial" w:cs="Arial"/>
          <w:b/>
          <w:sz w:val="8"/>
          <w:lang/>
        </w:rPr>
      </w:pPr>
    </w:p>
    <w:p w:rsidR="0003680A" w:rsidRPr="008F437B" w:rsidRDefault="0003680A" w:rsidP="008F437B">
      <w:pPr>
        <w:pStyle w:val="ListParagraph"/>
        <w:numPr>
          <w:ilvl w:val="2"/>
          <w:numId w:val="31"/>
        </w:numPr>
        <w:spacing w:after="200"/>
        <w:jc w:val="both"/>
        <w:rPr>
          <w:rFonts w:ascii="Arial" w:hAnsi="Arial" w:cs="Arial"/>
          <w:lang/>
        </w:rPr>
      </w:pPr>
      <w:r w:rsidRPr="008F437B">
        <w:rPr>
          <w:rFonts w:ascii="Arial" w:hAnsi="Arial" w:cs="Arial"/>
          <w:b/>
          <w:lang/>
        </w:rPr>
        <w:t xml:space="preserve">Department of Transport </w:t>
      </w:r>
    </w:p>
    <w:p w:rsidR="0003680A" w:rsidRPr="008F437B" w:rsidRDefault="0003680A" w:rsidP="0003680A">
      <w:pPr>
        <w:ind w:left="1080"/>
        <w:jc w:val="both"/>
        <w:rPr>
          <w:rFonts w:ascii="Arial" w:hAnsi="Arial" w:cs="Arial"/>
          <w:sz w:val="16"/>
          <w:lang/>
        </w:rPr>
      </w:pPr>
    </w:p>
    <w:p w:rsidR="008F437B" w:rsidRPr="008F437B" w:rsidRDefault="0003680A" w:rsidP="008F437B">
      <w:pPr>
        <w:pStyle w:val="ListParagraph"/>
        <w:numPr>
          <w:ilvl w:val="3"/>
          <w:numId w:val="31"/>
        </w:numPr>
        <w:spacing w:after="200" w:line="360" w:lineRule="auto"/>
        <w:jc w:val="both"/>
        <w:rPr>
          <w:rFonts w:ascii="Arial" w:hAnsi="Arial" w:cs="Arial"/>
          <w:lang/>
        </w:rPr>
      </w:pPr>
      <w:r w:rsidRPr="008F437B">
        <w:rPr>
          <w:rFonts w:ascii="Arial" w:hAnsi="Arial" w:cs="Arial"/>
          <w:lang/>
        </w:rPr>
        <w:t xml:space="preserve">The department submitted a report on the provision of Registration and </w:t>
      </w:r>
      <w:proofErr w:type="spellStart"/>
      <w:r w:rsidRPr="008F437B">
        <w:rPr>
          <w:rFonts w:ascii="Arial" w:hAnsi="Arial" w:cs="Arial"/>
          <w:lang/>
        </w:rPr>
        <w:t>Licencing</w:t>
      </w:r>
      <w:proofErr w:type="spellEnd"/>
      <w:r w:rsidRPr="008F437B">
        <w:rPr>
          <w:rFonts w:ascii="Arial" w:hAnsi="Arial" w:cs="Arial"/>
          <w:lang/>
        </w:rPr>
        <w:t xml:space="preserve"> Services indicating that the function was devolved </w:t>
      </w:r>
      <w:proofErr w:type="gramStart"/>
      <w:r w:rsidRPr="008F437B">
        <w:rPr>
          <w:rFonts w:ascii="Arial" w:hAnsi="Arial" w:cs="Arial"/>
          <w:lang/>
        </w:rPr>
        <w:t xml:space="preserve">to  </w:t>
      </w:r>
      <w:proofErr w:type="spellStart"/>
      <w:r w:rsidRPr="008F437B">
        <w:rPr>
          <w:rFonts w:ascii="Arial" w:hAnsi="Arial" w:cs="Arial"/>
          <w:lang/>
        </w:rPr>
        <w:t>Thulamela</w:t>
      </w:r>
      <w:proofErr w:type="spellEnd"/>
      <w:proofErr w:type="gramEnd"/>
      <w:r w:rsidRPr="008F437B">
        <w:rPr>
          <w:rFonts w:ascii="Arial" w:hAnsi="Arial" w:cs="Arial"/>
          <w:lang/>
        </w:rPr>
        <w:t xml:space="preserve"> and </w:t>
      </w:r>
      <w:proofErr w:type="spellStart"/>
      <w:r w:rsidRPr="008F437B">
        <w:rPr>
          <w:rFonts w:ascii="Arial" w:hAnsi="Arial" w:cs="Arial"/>
          <w:lang/>
        </w:rPr>
        <w:t>Makhado</w:t>
      </w:r>
      <w:proofErr w:type="spellEnd"/>
      <w:r w:rsidRPr="008F437B">
        <w:rPr>
          <w:rFonts w:ascii="Arial" w:hAnsi="Arial" w:cs="Arial"/>
          <w:lang/>
        </w:rPr>
        <w:t xml:space="preserve"> Municipalities. LIM345 Local Municipality is the successor in title on the wards received from </w:t>
      </w:r>
      <w:proofErr w:type="spellStart"/>
      <w:r w:rsidRPr="008F437B">
        <w:rPr>
          <w:rFonts w:ascii="Arial" w:hAnsi="Arial" w:cs="Arial"/>
          <w:lang/>
        </w:rPr>
        <w:t>Makhado</w:t>
      </w:r>
      <w:proofErr w:type="spellEnd"/>
      <w:r w:rsidRPr="008F437B">
        <w:rPr>
          <w:rFonts w:ascii="Arial" w:hAnsi="Arial" w:cs="Arial"/>
          <w:lang/>
        </w:rPr>
        <w:t xml:space="preserve"> and </w:t>
      </w:r>
      <w:proofErr w:type="spellStart"/>
      <w:r w:rsidRPr="008F437B">
        <w:rPr>
          <w:rFonts w:ascii="Arial" w:hAnsi="Arial" w:cs="Arial"/>
          <w:lang/>
        </w:rPr>
        <w:lastRenderedPageBreak/>
        <w:t>Thulamela</w:t>
      </w:r>
      <w:proofErr w:type="spellEnd"/>
      <w:r w:rsidRPr="008F437B">
        <w:rPr>
          <w:rFonts w:ascii="Arial" w:hAnsi="Arial" w:cs="Arial"/>
          <w:lang/>
        </w:rPr>
        <w:t xml:space="preserve"> Local Municipalities. Municipalities are receiving 100% revenue collected on the testing and issuing of learner’s and driver’s licences, as well as professional driving permits. The department is receives 80% of revenue collected on the registration and licensing of motor vehicles and the municipality retains 20% of the revenue.</w:t>
      </w:r>
    </w:p>
    <w:p w:rsidR="008F437B" w:rsidRPr="008F437B" w:rsidRDefault="0003680A" w:rsidP="008F437B">
      <w:pPr>
        <w:pStyle w:val="ListParagraph"/>
        <w:numPr>
          <w:ilvl w:val="3"/>
          <w:numId w:val="31"/>
        </w:numPr>
        <w:spacing w:after="200" w:line="360" w:lineRule="auto"/>
        <w:jc w:val="both"/>
        <w:rPr>
          <w:rFonts w:ascii="Arial" w:hAnsi="Arial" w:cs="Arial"/>
          <w:lang/>
        </w:rPr>
      </w:pPr>
      <w:r w:rsidRPr="008F437B">
        <w:rPr>
          <w:rFonts w:ascii="Arial" w:hAnsi="Arial" w:cs="Arial"/>
          <w:lang/>
        </w:rPr>
        <w:t>The department is servicing LIM345 Local Municipality with traffic law enforcement in all provincial routes.</w:t>
      </w:r>
    </w:p>
    <w:p w:rsidR="008F437B" w:rsidRPr="008F437B" w:rsidRDefault="0003680A" w:rsidP="008F437B">
      <w:pPr>
        <w:pStyle w:val="ListParagraph"/>
        <w:numPr>
          <w:ilvl w:val="3"/>
          <w:numId w:val="31"/>
        </w:numPr>
        <w:spacing w:after="200" w:line="360" w:lineRule="auto"/>
        <w:jc w:val="both"/>
        <w:rPr>
          <w:rFonts w:ascii="Arial" w:hAnsi="Arial" w:cs="Arial"/>
          <w:lang/>
        </w:rPr>
      </w:pPr>
      <w:r w:rsidRPr="008F437B">
        <w:rPr>
          <w:rFonts w:ascii="Arial" w:hAnsi="Arial" w:cs="Arial"/>
          <w:lang/>
        </w:rPr>
        <w:t>LIM345 Municipality is responsible for the function of traffic and parking within its area of jurisdiction in terms of Schedule 5 Part B of the Constitution. The department is available to assist the municipality in terms of compliance to Road Traffic Regulations as part of Scheduled 4 Part A of the Constitution.</w:t>
      </w:r>
    </w:p>
    <w:p w:rsidR="0003680A" w:rsidRPr="008F437B" w:rsidRDefault="0003680A" w:rsidP="0057142B">
      <w:pPr>
        <w:pStyle w:val="ListParagraph"/>
        <w:numPr>
          <w:ilvl w:val="3"/>
          <w:numId w:val="31"/>
        </w:numPr>
        <w:spacing w:after="200" w:line="360" w:lineRule="auto"/>
        <w:jc w:val="both"/>
        <w:rPr>
          <w:rFonts w:ascii="Arial" w:hAnsi="Arial" w:cs="Arial"/>
          <w:lang/>
        </w:rPr>
      </w:pPr>
      <w:r w:rsidRPr="008F437B">
        <w:rPr>
          <w:rFonts w:ascii="Arial" w:hAnsi="Arial" w:cs="Arial"/>
          <w:lang/>
        </w:rPr>
        <w:t xml:space="preserve">The </w:t>
      </w:r>
      <w:proofErr w:type="spellStart"/>
      <w:r w:rsidRPr="008F437B">
        <w:rPr>
          <w:rFonts w:ascii="Arial" w:hAnsi="Arial" w:cs="Arial"/>
          <w:lang/>
        </w:rPr>
        <w:t>Vuwani</w:t>
      </w:r>
      <w:proofErr w:type="spellEnd"/>
      <w:r w:rsidRPr="008F437B">
        <w:rPr>
          <w:rFonts w:ascii="Arial" w:hAnsi="Arial" w:cs="Arial"/>
          <w:lang/>
        </w:rPr>
        <w:t xml:space="preserve"> Traffic and Testing Station has opened with effect from 18  September 2017 and the following functions are being performed, namely opening of vehicle files, renewal of vehicle licences, vehicle licence queries and driver licence queries.</w:t>
      </w:r>
    </w:p>
    <w:p w:rsidR="0003680A" w:rsidRPr="00790D14" w:rsidRDefault="0003680A" w:rsidP="004F63CA">
      <w:pPr>
        <w:numPr>
          <w:ilvl w:val="1"/>
          <w:numId w:val="31"/>
        </w:numPr>
        <w:spacing w:after="200" w:line="360" w:lineRule="auto"/>
        <w:jc w:val="both"/>
        <w:rPr>
          <w:rFonts w:ascii="Arial" w:hAnsi="Arial" w:cs="Arial"/>
          <w:b/>
          <w:lang/>
        </w:rPr>
      </w:pPr>
      <w:r w:rsidRPr="00790D14">
        <w:rPr>
          <w:rFonts w:ascii="Arial" w:hAnsi="Arial" w:cs="Arial"/>
          <w:b/>
          <w:lang/>
        </w:rPr>
        <w:t xml:space="preserve">Other activities supporting the implementation of EXCO resolutions </w:t>
      </w:r>
    </w:p>
    <w:p w:rsidR="0003680A" w:rsidRDefault="0003680A" w:rsidP="004F63CA">
      <w:pPr>
        <w:numPr>
          <w:ilvl w:val="2"/>
          <w:numId w:val="31"/>
        </w:numPr>
        <w:spacing w:after="200" w:line="360" w:lineRule="auto"/>
        <w:jc w:val="both"/>
        <w:rPr>
          <w:rFonts w:ascii="Arial" w:hAnsi="Arial" w:cs="Arial"/>
          <w:b/>
        </w:rPr>
      </w:pPr>
      <w:r>
        <w:rPr>
          <w:rFonts w:ascii="Arial" w:hAnsi="Arial" w:cs="Arial"/>
          <w:b/>
        </w:rPr>
        <w:t>Social C</w:t>
      </w:r>
      <w:r w:rsidRPr="00610BBB">
        <w:rPr>
          <w:rFonts w:ascii="Arial" w:hAnsi="Arial" w:cs="Arial"/>
          <w:b/>
        </w:rPr>
        <w:t>ohesion programme</w:t>
      </w:r>
    </w:p>
    <w:p w:rsidR="0003680A" w:rsidRPr="008F437B" w:rsidRDefault="0003680A" w:rsidP="004F63CA">
      <w:pPr>
        <w:numPr>
          <w:ilvl w:val="3"/>
          <w:numId w:val="31"/>
        </w:numPr>
        <w:spacing w:after="200" w:line="360" w:lineRule="auto"/>
        <w:jc w:val="both"/>
        <w:rPr>
          <w:rFonts w:ascii="Arial" w:hAnsi="Arial" w:cs="Arial"/>
        </w:rPr>
      </w:pPr>
      <w:r w:rsidRPr="00790D14">
        <w:rPr>
          <w:rFonts w:ascii="Arial" w:hAnsi="Arial" w:cs="Arial"/>
        </w:rPr>
        <w:t>The Technical IMC meeting resolved during the meeting held on 17</w:t>
      </w:r>
      <w:r w:rsidR="008F437B">
        <w:rPr>
          <w:rFonts w:ascii="Arial" w:hAnsi="Arial" w:cs="Arial"/>
        </w:rPr>
        <w:t xml:space="preserve"> August</w:t>
      </w:r>
      <w:r>
        <w:rPr>
          <w:rFonts w:ascii="Arial" w:hAnsi="Arial" w:cs="Arial"/>
        </w:rPr>
        <w:t xml:space="preserve"> </w:t>
      </w:r>
      <w:r w:rsidRPr="00C13D38">
        <w:rPr>
          <w:rFonts w:ascii="Arial" w:hAnsi="Arial" w:cs="Arial"/>
        </w:rPr>
        <w:t xml:space="preserve">2017 that the implementation of the Social Cohesion program is critical as part of the lasting solution. </w:t>
      </w:r>
    </w:p>
    <w:p w:rsidR="0003680A" w:rsidRPr="008F437B" w:rsidRDefault="0003680A" w:rsidP="004F63CA">
      <w:pPr>
        <w:numPr>
          <w:ilvl w:val="3"/>
          <w:numId w:val="31"/>
        </w:numPr>
        <w:spacing w:after="200" w:line="360" w:lineRule="auto"/>
        <w:jc w:val="both"/>
        <w:rPr>
          <w:rFonts w:ascii="Arial" w:hAnsi="Arial" w:cs="Arial"/>
        </w:rPr>
      </w:pPr>
      <w:r w:rsidRPr="008F437B">
        <w:rPr>
          <w:rFonts w:ascii="Arial" w:hAnsi="Arial" w:cs="Arial"/>
        </w:rPr>
        <w:t>The Task Team comprising of Office of the Premier, Departments of                            National and Provincial Sports, Arts and Culture, Cooperative Governance</w:t>
      </w:r>
      <w:r w:rsidR="008F437B">
        <w:rPr>
          <w:rFonts w:ascii="Arial" w:hAnsi="Arial" w:cs="Arial"/>
        </w:rPr>
        <w:t xml:space="preserve"> </w:t>
      </w:r>
      <w:r w:rsidRPr="008F437B">
        <w:rPr>
          <w:rFonts w:ascii="Arial" w:hAnsi="Arial" w:cs="Arial"/>
        </w:rPr>
        <w:t>inclusive of the Mediation Panel, Moral Regeneration Movement and affected municipalities (Vhembe District and LIM345 LM) was established to work on the programme. The team met on the 21 August 2017 and resolved that:</w:t>
      </w:r>
    </w:p>
    <w:p w:rsidR="0003680A" w:rsidRPr="00610BBB" w:rsidRDefault="0003680A" w:rsidP="0003680A">
      <w:pPr>
        <w:numPr>
          <w:ilvl w:val="0"/>
          <w:numId w:val="23"/>
        </w:numPr>
        <w:spacing w:after="200" w:line="360" w:lineRule="auto"/>
        <w:jc w:val="both"/>
        <w:rPr>
          <w:rFonts w:ascii="Arial" w:hAnsi="Arial" w:cs="Arial"/>
        </w:rPr>
      </w:pPr>
      <w:r w:rsidRPr="00610BBB">
        <w:rPr>
          <w:rFonts w:ascii="Arial" w:hAnsi="Arial" w:cs="Arial"/>
        </w:rPr>
        <w:t xml:space="preserve">The Department of Sport, Arts and Culture should champion the task of developing a comprehensive Social Cohesion </w:t>
      </w:r>
      <w:r w:rsidRPr="00610BBB">
        <w:rPr>
          <w:rFonts w:ascii="Arial" w:hAnsi="Arial" w:cs="Arial"/>
        </w:rPr>
        <w:lastRenderedPageBreak/>
        <w:t xml:space="preserve">Strategy for LIM345, and that the task team should include the National Departments of Arts &amp; Culture and COGTA. </w:t>
      </w:r>
    </w:p>
    <w:p w:rsidR="0003680A" w:rsidRPr="00610BBB" w:rsidRDefault="0003680A" w:rsidP="0003680A">
      <w:pPr>
        <w:numPr>
          <w:ilvl w:val="0"/>
          <w:numId w:val="23"/>
        </w:numPr>
        <w:spacing w:after="200" w:line="360" w:lineRule="auto"/>
        <w:jc w:val="both"/>
        <w:rPr>
          <w:rFonts w:ascii="Arial" w:hAnsi="Arial" w:cs="Arial"/>
        </w:rPr>
      </w:pPr>
      <w:r w:rsidRPr="00610BBB">
        <w:rPr>
          <w:rFonts w:ascii="Arial" w:hAnsi="Arial" w:cs="Arial"/>
        </w:rPr>
        <w:t>The Strategy should provide specifics in terms of key objectives, milestones and timelines by which the strategy will be implemented.</w:t>
      </w:r>
    </w:p>
    <w:p w:rsidR="0003680A" w:rsidRPr="00610BBB" w:rsidRDefault="0003680A" w:rsidP="0003680A">
      <w:pPr>
        <w:numPr>
          <w:ilvl w:val="0"/>
          <w:numId w:val="23"/>
        </w:numPr>
        <w:spacing w:after="200" w:line="360" w:lineRule="auto"/>
        <w:jc w:val="both"/>
        <w:rPr>
          <w:rFonts w:ascii="Arial" w:hAnsi="Arial" w:cs="Arial"/>
        </w:rPr>
      </w:pPr>
      <w:r>
        <w:rPr>
          <w:rFonts w:ascii="Arial" w:hAnsi="Arial" w:cs="Arial"/>
        </w:rPr>
        <w:t xml:space="preserve"> </w:t>
      </w:r>
      <w:r w:rsidRPr="00610BBB">
        <w:rPr>
          <w:rFonts w:ascii="Arial" w:hAnsi="Arial" w:cs="Arial"/>
        </w:rPr>
        <w:t>The Task Team should develop a proposal on the convening of the Social Cohesion Dialogue / Seminar involving all key stakeholders within the LIM 345 Local Municipality.</w:t>
      </w:r>
    </w:p>
    <w:p w:rsidR="0003680A" w:rsidRDefault="0003680A" w:rsidP="0003680A">
      <w:pPr>
        <w:numPr>
          <w:ilvl w:val="0"/>
          <w:numId w:val="23"/>
        </w:numPr>
        <w:spacing w:after="200" w:line="360" w:lineRule="auto"/>
        <w:jc w:val="both"/>
        <w:rPr>
          <w:rFonts w:ascii="Arial" w:hAnsi="Arial" w:cs="Arial"/>
        </w:rPr>
      </w:pPr>
      <w:r w:rsidRPr="00610BBB">
        <w:rPr>
          <w:rFonts w:ascii="Arial" w:hAnsi="Arial" w:cs="Arial"/>
        </w:rPr>
        <w:t>That the Moral Regeneration Movement and/or Mediation Panel should champion activities aimed at mediating between two groups with a view of finding a lasting solution</w:t>
      </w:r>
      <w:proofErr w:type="gramStart"/>
      <w:r w:rsidR="008F6419">
        <w:rPr>
          <w:rFonts w:ascii="Arial" w:hAnsi="Arial" w:cs="Arial"/>
        </w:rPr>
        <w:t>.</w:t>
      </w:r>
      <w:r w:rsidRPr="00610BBB">
        <w:rPr>
          <w:rFonts w:ascii="Arial" w:hAnsi="Arial" w:cs="Arial"/>
        </w:rPr>
        <w:t>.</w:t>
      </w:r>
      <w:proofErr w:type="gramEnd"/>
    </w:p>
    <w:p w:rsidR="0003680A" w:rsidRPr="008B0099" w:rsidRDefault="0003680A" w:rsidP="0003680A">
      <w:pPr>
        <w:spacing w:line="360" w:lineRule="auto"/>
        <w:ind w:left="1800"/>
        <w:jc w:val="both"/>
        <w:rPr>
          <w:rFonts w:ascii="Arial" w:hAnsi="Arial" w:cs="Arial"/>
          <w:sz w:val="6"/>
        </w:rPr>
      </w:pPr>
    </w:p>
    <w:p w:rsidR="0003680A" w:rsidRPr="00610BBB" w:rsidRDefault="0003680A" w:rsidP="004F63CA">
      <w:pPr>
        <w:numPr>
          <w:ilvl w:val="1"/>
          <w:numId w:val="31"/>
        </w:numPr>
        <w:spacing w:after="200" w:line="360" w:lineRule="auto"/>
        <w:jc w:val="both"/>
        <w:rPr>
          <w:rFonts w:ascii="Arial" w:hAnsi="Arial" w:cs="Arial"/>
          <w:b/>
        </w:rPr>
      </w:pPr>
      <w:r w:rsidRPr="00610BBB">
        <w:rPr>
          <w:rFonts w:ascii="Arial" w:hAnsi="Arial" w:cs="Arial"/>
          <w:b/>
        </w:rPr>
        <w:t>Stakeholder Engagement Dialogue</w:t>
      </w:r>
    </w:p>
    <w:p w:rsidR="008F437B" w:rsidRDefault="0003680A" w:rsidP="008F6419">
      <w:pPr>
        <w:spacing w:line="360" w:lineRule="auto"/>
        <w:jc w:val="both"/>
        <w:rPr>
          <w:rFonts w:ascii="Arial" w:hAnsi="Arial" w:cs="Arial"/>
        </w:rPr>
      </w:pPr>
      <w:r w:rsidRPr="00610BBB">
        <w:rPr>
          <w:rFonts w:ascii="Arial" w:hAnsi="Arial" w:cs="Arial"/>
        </w:rPr>
        <w:t xml:space="preserve">As per the resolution of the meeting of 04 August 2017 with </w:t>
      </w:r>
      <w:proofErr w:type="spellStart"/>
      <w:r w:rsidRPr="00610BBB">
        <w:rPr>
          <w:rFonts w:ascii="Arial" w:hAnsi="Arial" w:cs="Arial"/>
        </w:rPr>
        <w:t>Malamulele</w:t>
      </w:r>
      <w:proofErr w:type="spellEnd"/>
      <w:r w:rsidRPr="00610BBB">
        <w:rPr>
          <w:rFonts w:ascii="Arial" w:hAnsi="Arial" w:cs="Arial"/>
        </w:rPr>
        <w:t xml:space="preserve"> Task Team and Traditional Leaders wherein  a concern was raised about government’s delay in convening an a stakeholder engagement session, an all-inclusive stakeholder dialogue was held on 01 September 2017. </w:t>
      </w:r>
    </w:p>
    <w:p w:rsidR="008F6419" w:rsidRDefault="008F6419" w:rsidP="008F6419">
      <w:pPr>
        <w:spacing w:line="360" w:lineRule="auto"/>
        <w:jc w:val="both"/>
        <w:rPr>
          <w:rFonts w:ascii="Arial" w:hAnsi="Arial" w:cs="Arial"/>
        </w:rPr>
      </w:pPr>
    </w:p>
    <w:p w:rsidR="0003680A" w:rsidRDefault="0003680A" w:rsidP="008F6419">
      <w:pPr>
        <w:spacing w:line="360" w:lineRule="auto"/>
        <w:jc w:val="both"/>
        <w:rPr>
          <w:rFonts w:ascii="Arial" w:hAnsi="Arial" w:cs="Arial"/>
        </w:rPr>
      </w:pPr>
      <w:r w:rsidRPr="00610BBB">
        <w:rPr>
          <w:rFonts w:ascii="Arial" w:hAnsi="Arial" w:cs="Arial"/>
        </w:rPr>
        <w:t>The following key stakeholders were invited namely: Limpopo Provincial Government (Executive Council); Vhembe District Municipality (Executive Mayor, Speaker and Chief Whip); LIM345 Local Municipality (Mayor, Speaker and Chief Whip), Senior Traditional Leaders for LIM345; Department of Cooperative Governance and Traditional Affairs (and the Mediation Panel); Pro-</w:t>
      </w:r>
      <w:proofErr w:type="spellStart"/>
      <w:r w:rsidRPr="00610BBB">
        <w:rPr>
          <w:rFonts w:ascii="Arial" w:hAnsi="Arial" w:cs="Arial"/>
        </w:rPr>
        <w:t>Makhado</w:t>
      </w:r>
      <w:proofErr w:type="spellEnd"/>
      <w:r w:rsidRPr="00610BBB">
        <w:rPr>
          <w:rFonts w:ascii="Arial" w:hAnsi="Arial" w:cs="Arial"/>
        </w:rPr>
        <w:t xml:space="preserve"> Task Team; </w:t>
      </w:r>
      <w:proofErr w:type="spellStart"/>
      <w:r w:rsidRPr="00610BBB">
        <w:rPr>
          <w:rFonts w:ascii="Arial" w:hAnsi="Arial" w:cs="Arial"/>
        </w:rPr>
        <w:t>Malamulele</w:t>
      </w:r>
      <w:proofErr w:type="spellEnd"/>
      <w:r w:rsidRPr="00610BBB">
        <w:rPr>
          <w:rFonts w:ascii="Arial" w:hAnsi="Arial" w:cs="Arial"/>
        </w:rPr>
        <w:t xml:space="preserve"> Task Team and the Pastors Forum.</w:t>
      </w:r>
    </w:p>
    <w:p w:rsidR="00153DF8" w:rsidRPr="00610BBB" w:rsidRDefault="00153DF8" w:rsidP="0003680A">
      <w:pPr>
        <w:spacing w:line="360" w:lineRule="auto"/>
        <w:ind w:left="1080"/>
        <w:jc w:val="both"/>
        <w:rPr>
          <w:rFonts w:ascii="Arial" w:hAnsi="Arial" w:cs="Arial"/>
        </w:rPr>
      </w:pPr>
    </w:p>
    <w:p w:rsidR="0003680A" w:rsidRPr="008F6419" w:rsidRDefault="0003680A" w:rsidP="008F6419">
      <w:pPr>
        <w:spacing w:line="360" w:lineRule="auto"/>
        <w:jc w:val="both"/>
        <w:rPr>
          <w:rFonts w:ascii="Arial" w:hAnsi="Arial" w:cs="Arial"/>
        </w:rPr>
      </w:pPr>
      <w:r w:rsidRPr="008F6419">
        <w:rPr>
          <w:rFonts w:ascii="Arial" w:hAnsi="Arial" w:cs="Arial"/>
        </w:rPr>
        <w:t>The Pro-</w:t>
      </w:r>
      <w:proofErr w:type="spellStart"/>
      <w:r w:rsidRPr="008F6419">
        <w:rPr>
          <w:rFonts w:ascii="Arial" w:hAnsi="Arial" w:cs="Arial"/>
        </w:rPr>
        <w:t>Makhado</w:t>
      </w:r>
      <w:proofErr w:type="spellEnd"/>
      <w:r w:rsidRPr="008F6419">
        <w:rPr>
          <w:rFonts w:ascii="Arial" w:hAnsi="Arial" w:cs="Arial"/>
        </w:rPr>
        <w:t xml:space="preserve"> Task Team and </w:t>
      </w:r>
      <w:r w:rsidR="00153DF8" w:rsidRPr="008F6419">
        <w:rPr>
          <w:rFonts w:ascii="Arial" w:hAnsi="Arial" w:cs="Arial"/>
        </w:rPr>
        <w:t xml:space="preserve">Vhembe </w:t>
      </w:r>
      <w:r w:rsidRPr="008F6419">
        <w:rPr>
          <w:rFonts w:ascii="Arial" w:hAnsi="Arial" w:cs="Arial"/>
        </w:rPr>
        <w:t xml:space="preserve">Pastors Forum did not attend the meeting. The meeting could not resolve the impasse on the divergent view with regards to the interim service delivery arrangements versus the need to support and allow LIM 345 to render services in its area of jurisdiction.   </w:t>
      </w:r>
    </w:p>
    <w:p w:rsidR="0003680A" w:rsidRPr="00610BBB" w:rsidRDefault="0003680A" w:rsidP="0003680A">
      <w:pPr>
        <w:pStyle w:val="ListParagraph"/>
        <w:spacing w:line="360" w:lineRule="auto"/>
        <w:jc w:val="both"/>
        <w:rPr>
          <w:rFonts w:ascii="Arial" w:hAnsi="Arial" w:cs="Arial"/>
        </w:rPr>
      </w:pPr>
    </w:p>
    <w:p w:rsidR="0003680A" w:rsidRPr="008F6419" w:rsidRDefault="0003680A" w:rsidP="008F6419">
      <w:pPr>
        <w:spacing w:line="360" w:lineRule="auto"/>
        <w:jc w:val="both"/>
        <w:rPr>
          <w:rFonts w:ascii="Arial" w:hAnsi="Arial" w:cs="Arial"/>
        </w:rPr>
      </w:pPr>
      <w:r w:rsidRPr="008F6419">
        <w:rPr>
          <w:rFonts w:ascii="Arial" w:hAnsi="Arial" w:cs="Arial"/>
        </w:rPr>
        <w:lastRenderedPageBreak/>
        <w:t>Subsequently, the Pro-</w:t>
      </w:r>
      <w:proofErr w:type="spellStart"/>
      <w:r w:rsidRPr="008F6419">
        <w:rPr>
          <w:rFonts w:ascii="Arial" w:hAnsi="Arial" w:cs="Arial"/>
        </w:rPr>
        <w:t>Makhado</w:t>
      </w:r>
      <w:proofErr w:type="spellEnd"/>
      <w:r w:rsidRPr="008F6419">
        <w:rPr>
          <w:rFonts w:ascii="Arial" w:hAnsi="Arial" w:cs="Arial"/>
        </w:rPr>
        <w:t xml:space="preserve"> Task Team resumed its shutdown on 05 September 2017 due to government’s delay in implementing the pronouncement.  </w:t>
      </w:r>
    </w:p>
    <w:p w:rsidR="0003680A" w:rsidRPr="00610BBB" w:rsidRDefault="0003680A" w:rsidP="0003680A">
      <w:pPr>
        <w:pStyle w:val="ListParagraph"/>
        <w:spacing w:line="360" w:lineRule="auto"/>
        <w:jc w:val="both"/>
        <w:rPr>
          <w:rFonts w:ascii="Arial" w:hAnsi="Arial" w:cs="Arial"/>
        </w:rPr>
      </w:pPr>
    </w:p>
    <w:p w:rsidR="0003680A" w:rsidRPr="00610BBB" w:rsidRDefault="0003680A" w:rsidP="004F63CA">
      <w:pPr>
        <w:pStyle w:val="ListParagraph"/>
        <w:numPr>
          <w:ilvl w:val="1"/>
          <w:numId w:val="31"/>
        </w:numPr>
        <w:spacing w:after="200" w:line="360" w:lineRule="auto"/>
        <w:contextualSpacing/>
        <w:jc w:val="both"/>
        <w:rPr>
          <w:rFonts w:ascii="Arial" w:hAnsi="Arial" w:cs="Arial"/>
          <w:b/>
          <w:lang w:val="en-ZA"/>
        </w:rPr>
      </w:pPr>
      <w:r w:rsidRPr="00610BBB">
        <w:rPr>
          <w:rFonts w:ascii="Arial" w:hAnsi="Arial" w:cs="Arial"/>
          <w:b/>
          <w:lang w:val="en-ZA"/>
        </w:rPr>
        <w:t>Intervention Plan</w:t>
      </w:r>
    </w:p>
    <w:p w:rsidR="0003680A" w:rsidRPr="002558AD" w:rsidRDefault="0003680A" w:rsidP="0003680A">
      <w:pPr>
        <w:pStyle w:val="ListParagraph"/>
        <w:spacing w:line="360" w:lineRule="auto"/>
        <w:ind w:left="0"/>
        <w:jc w:val="both"/>
        <w:rPr>
          <w:rFonts w:ascii="Arial" w:hAnsi="Arial" w:cs="Arial"/>
          <w:lang w:val="en-ZA"/>
        </w:rPr>
      </w:pPr>
    </w:p>
    <w:p w:rsidR="002558AD" w:rsidRDefault="002558AD" w:rsidP="0003680A">
      <w:pPr>
        <w:pStyle w:val="ListParagraph"/>
        <w:spacing w:line="360" w:lineRule="auto"/>
        <w:ind w:left="0"/>
        <w:jc w:val="both"/>
        <w:rPr>
          <w:rFonts w:ascii="Arial" w:hAnsi="Arial" w:cs="Arial"/>
          <w:lang w:val="en-ZA"/>
        </w:rPr>
      </w:pPr>
      <w:r w:rsidRPr="002558AD">
        <w:rPr>
          <w:rFonts w:ascii="Arial" w:hAnsi="Arial" w:cs="Arial"/>
          <w:lang w:val="en-ZA"/>
        </w:rPr>
        <w:t xml:space="preserve">The Limpopo Provincial Government </w:t>
      </w:r>
      <w:r>
        <w:rPr>
          <w:rFonts w:ascii="Arial" w:hAnsi="Arial" w:cs="Arial"/>
          <w:lang w:val="en-ZA"/>
        </w:rPr>
        <w:t xml:space="preserve">responded to the shut down by directing all Departments to deploy officials to </w:t>
      </w:r>
      <w:proofErr w:type="spellStart"/>
      <w:r>
        <w:rPr>
          <w:rFonts w:ascii="Arial" w:hAnsi="Arial" w:cs="Arial"/>
          <w:lang w:val="en-ZA"/>
        </w:rPr>
        <w:t>Vuwani</w:t>
      </w:r>
      <w:proofErr w:type="spellEnd"/>
      <w:r>
        <w:rPr>
          <w:rFonts w:ascii="Arial" w:hAnsi="Arial" w:cs="Arial"/>
          <w:lang w:val="en-ZA"/>
        </w:rPr>
        <w:t xml:space="preserve"> to render their respective functions.</w:t>
      </w:r>
    </w:p>
    <w:p w:rsidR="003A5DF8" w:rsidRDefault="003A5DF8" w:rsidP="0003680A">
      <w:pPr>
        <w:pStyle w:val="ListParagraph"/>
        <w:spacing w:line="360" w:lineRule="auto"/>
        <w:ind w:left="0"/>
        <w:jc w:val="both"/>
        <w:rPr>
          <w:rFonts w:ascii="Arial" w:hAnsi="Arial" w:cs="Arial"/>
          <w:lang w:val="en-ZA"/>
        </w:rPr>
      </w:pPr>
    </w:p>
    <w:p w:rsidR="003A5DF8" w:rsidRDefault="003A5DF8" w:rsidP="0003680A">
      <w:pPr>
        <w:pStyle w:val="ListParagraph"/>
        <w:spacing w:line="360" w:lineRule="auto"/>
        <w:ind w:left="0"/>
        <w:jc w:val="both"/>
        <w:rPr>
          <w:rFonts w:ascii="Arial" w:hAnsi="Arial" w:cs="Arial"/>
          <w:lang w:val="en-ZA"/>
        </w:rPr>
      </w:pPr>
    </w:p>
    <w:p w:rsidR="003A5DF8" w:rsidRDefault="003A5DF8" w:rsidP="0003680A">
      <w:pPr>
        <w:pStyle w:val="ListParagraph"/>
        <w:spacing w:line="360" w:lineRule="auto"/>
        <w:ind w:left="0"/>
        <w:jc w:val="both"/>
        <w:rPr>
          <w:rFonts w:ascii="Arial" w:hAnsi="Arial" w:cs="Arial"/>
          <w:lang w:val="en-ZA"/>
        </w:rPr>
      </w:pPr>
    </w:p>
    <w:p w:rsidR="003A5DF8" w:rsidRPr="002558AD" w:rsidRDefault="003A5DF8" w:rsidP="0003680A">
      <w:pPr>
        <w:pStyle w:val="ListParagraph"/>
        <w:spacing w:line="360" w:lineRule="auto"/>
        <w:ind w:left="0"/>
        <w:jc w:val="both"/>
        <w:rPr>
          <w:rFonts w:ascii="Arial" w:hAnsi="Arial" w:cs="Arial"/>
          <w:lang w:val="en-ZA"/>
        </w:rPr>
      </w:pPr>
    </w:p>
    <w:p w:rsidR="0003680A" w:rsidRDefault="0003680A" w:rsidP="004F63CA">
      <w:pPr>
        <w:pStyle w:val="ListParagraph"/>
        <w:numPr>
          <w:ilvl w:val="2"/>
          <w:numId w:val="31"/>
        </w:numPr>
        <w:spacing w:after="200" w:line="360" w:lineRule="auto"/>
        <w:contextualSpacing/>
        <w:jc w:val="both"/>
        <w:rPr>
          <w:rFonts w:ascii="Arial" w:hAnsi="Arial" w:cs="Arial"/>
          <w:b/>
          <w:lang w:val="en-ZA"/>
        </w:rPr>
      </w:pPr>
      <w:r w:rsidRPr="00610BBB">
        <w:rPr>
          <w:rFonts w:ascii="Arial" w:hAnsi="Arial" w:cs="Arial"/>
          <w:b/>
          <w:lang w:val="en-ZA"/>
        </w:rPr>
        <w:t xml:space="preserve">Opening of the </w:t>
      </w:r>
      <w:proofErr w:type="spellStart"/>
      <w:r w:rsidRPr="00610BBB">
        <w:rPr>
          <w:rFonts w:ascii="Arial" w:hAnsi="Arial" w:cs="Arial"/>
          <w:b/>
          <w:lang w:val="en-ZA"/>
        </w:rPr>
        <w:t>Vuwani</w:t>
      </w:r>
      <w:proofErr w:type="spellEnd"/>
      <w:r w:rsidRPr="00610BBB">
        <w:rPr>
          <w:rFonts w:ascii="Arial" w:hAnsi="Arial" w:cs="Arial"/>
          <w:b/>
          <w:lang w:val="en-ZA"/>
        </w:rPr>
        <w:t xml:space="preserve"> Office</w:t>
      </w:r>
      <w:r>
        <w:rPr>
          <w:rFonts w:ascii="Arial" w:hAnsi="Arial" w:cs="Arial"/>
          <w:b/>
          <w:lang w:val="en-ZA"/>
        </w:rPr>
        <w:t>s</w:t>
      </w:r>
    </w:p>
    <w:p w:rsidR="00C816A4" w:rsidRPr="00610BBB" w:rsidRDefault="00C816A4" w:rsidP="00C816A4">
      <w:pPr>
        <w:pStyle w:val="ListParagraph"/>
        <w:spacing w:after="200" w:line="360" w:lineRule="auto"/>
        <w:contextualSpacing/>
        <w:jc w:val="both"/>
        <w:rPr>
          <w:rFonts w:ascii="Arial" w:hAnsi="Arial" w:cs="Arial"/>
          <w:b/>
          <w:lang w:val="en-ZA"/>
        </w:rPr>
      </w:pPr>
    </w:p>
    <w:p w:rsidR="0003680A" w:rsidRDefault="0003680A" w:rsidP="0003680A">
      <w:pPr>
        <w:pStyle w:val="ListParagraph"/>
        <w:spacing w:line="360" w:lineRule="auto"/>
        <w:ind w:left="1080"/>
        <w:jc w:val="both"/>
        <w:rPr>
          <w:rFonts w:ascii="Arial" w:hAnsi="Arial" w:cs="Arial"/>
        </w:rPr>
      </w:pPr>
      <w:r w:rsidRPr="00610BBB">
        <w:rPr>
          <w:rFonts w:ascii="Arial" w:hAnsi="Arial" w:cs="Arial"/>
        </w:rPr>
        <w:t xml:space="preserve">The </w:t>
      </w:r>
      <w:proofErr w:type="spellStart"/>
      <w:r w:rsidRPr="00610BBB">
        <w:rPr>
          <w:rFonts w:ascii="Arial" w:hAnsi="Arial" w:cs="Arial"/>
        </w:rPr>
        <w:t>Vuwani</w:t>
      </w:r>
      <w:proofErr w:type="spellEnd"/>
      <w:r w:rsidRPr="00610BBB">
        <w:rPr>
          <w:rFonts w:ascii="Arial" w:hAnsi="Arial" w:cs="Arial"/>
        </w:rPr>
        <w:t xml:space="preserve"> Regional Office has been opened with effect from 07 September 2017. The Community Development Workers are currently manning the offices on daily basis. The Interim Project Manager </w:t>
      </w:r>
      <w:r>
        <w:rPr>
          <w:rFonts w:ascii="Arial" w:hAnsi="Arial" w:cs="Arial"/>
        </w:rPr>
        <w:t>from COGHSTA reports</w:t>
      </w:r>
      <w:r w:rsidRPr="00610BBB">
        <w:rPr>
          <w:rFonts w:ascii="Arial" w:hAnsi="Arial" w:cs="Arial"/>
        </w:rPr>
        <w:t xml:space="preserve"> to </w:t>
      </w:r>
      <w:r>
        <w:rPr>
          <w:rFonts w:ascii="Arial" w:hAnsi="Arial" w:cs="Arial"/>
        </w:rPr>
        <w:t>the m</w:t>
      </w:r>
      <w:r w:rsidRPr="00610BBB">
        <w:rPr>
          <w:rFonts w:ascii="Arial" w:hAnsi="Arial" w:cs="Arial"/>
        </w:rPr>
        <w:t>unici</w:t>
      </w:r>
      <w:r>
        <w:rPr>
          <w:rFonts w:ascii="Arial" w:hAnsi="Arial" w:cs="Arial"/>
        </w:rPr>
        <w:t>pal offices three times a week and the</w:t>
      </w:r>
      <w:r w:rsidR="002558AD">
        <w:rPr>
          <w:rFonts w:ascii="Arial" w:hAnsi="Arial" w:cs="Arial"/>
        </w:rPr>
        <w:t xml:space="preserve"> District Municipality has appointed a project manager and provided general workers to do </w:t>
      </w:r>
      <w:r>
        <w:rPr>
          <w:rFonts w:ascii="Arial" w:hAnsi="Arial" w:cs="Arial"/>
        </w:rPr>
        <w:t xml:space="preserve">cleaning services </w:t>
      </w:r>
      <w:r w:rsidR="002558AD">
        <w:rPr>
          <w:rFonts w:ascii="Arial" w:hAnsi="Arial" w:cs="Arial"/>
        </w:rPr>
        <w:t xml:space="preserve">in and around </w:t>
      </w:r>
      <w:r>
        <w:rPr>
          <w:rFonts w:ascii="Arial" w:hAnsi="Arial" w:cs="Arial"/>
        </w:rPr>
        <w:t>the office.</w:t>
      </w:r>
    </w:p>
    <w:p w:rsidR="0003680A" w:rsidRDefault="0003680A" w:rsidP="0003680A">
      <w:pPr>
        <w:pStyle w:val="ListParagraph"/>
        <w:spacing w:line="360" w:lineRule="auto"/>
        <w:ind w:left="1080"/>
        <w:jc w:val="both"/>
        <w:rPr>
          <w:rFonts w:ascii="Arial" w:hAnsi="Arial" w:cs="Arial"/>
        </w:rPr>
      </w:pPr>
    </w:p>
    <w:p w:rsidR="0003680A" w:rsidRDefault="0003680A" w:rsidP="0003680A">
      <w:pPr>
        <w:pStyle w:val="ListParagraph"/>
        <w:spacing w:line="360" w:lineRule="auto"/>
        <w:ind w:left="1080"/>
        <w:jc w:val="both"/>
        <w:rPr>
          <w:rFonts w:ascii="Arial" w:hAnsi="Arial" w:cs="Arial"/>
        </w:rPr>
      </w:pPr>
      <w:r w:rsidRPr="00610BBB">
        <w:rPr>
          <w:rFonts w:ascii="Arial" w:hAnsi="Arial" w:cs="Arial"/>
        </w:rPr>
        <w:t>Various departments</w:t>
      </w:r>
      <w:r>
        <w:rPr>
          <w:rFonts w:ascii="Arial" w:hAnsi="Arial" w:cs="Arial"/>
        </w:rPr>
        <w:t xml:space="preserve"> </w:t>
      </w:r>
      <w:r w:rsidRPr="00610BBB">
        <w:rPr>
          <w:rFonts w:ascii="Arial" w:hAnsi="Arial" w:cs="Arial"/>
        </w:rPr>
        <w:t xml:space="preserve">have also identified people that have been assigned to the office </w:t>
      </w:r>
      <w:r>
        <w:rPr>
          <w:rFonts w:ascii="Arial" w:hAnsi="Arial" w:cs="Arial"/>
        </w:rPr>
        <w:t>and rendering services as follows:</w:t>
      </w:r>
    </w:p>
    <w:p w:rsidR="0003680A" w:rsidRDefault="0003680A" w:rsidP="0003680A">
      <w:pPr>
        <w:pStyle w:val="ListParagraph"/>
        <w:spacing w:line="360" w:lineRule="auto"/>
        <w:ind w:left="1080"/>
        <w:jc w:val="both"/>
        <w:rPr>
          <w:rFonts w:ascii="Arial" w:hAnsi="Arial" w:cs="Arial"/>
        </w:rPr>
      </w:pPr>
    </w:p>
    <w:p w:rsidR="0003680A" w:rsidRDefault="0003680A" w:rsidP="0003680A">
      <w:pPr>
        <w:pStyle w:val="ListParagraph"/>
        <w:numPr>
          <w:ilvl w:val="0"/>
          <w:numId w:val="30"/>
        </w:numPr>
        <w:spacing w:after="200" w:line="360" w:lineRule="auto"/>
        <w:contextualSpacing/>
        <w:jc w:val="both"/>
        <w:rPr>
          <w:rFonts w:ascii="Arial" w:hAnsi="Arial" w:cs="Arial"/>
        </w:rPr>
      </w:pPr>
      <w:r w:rsidRPr="00215AB7">
        <w:rPr>
          <w:rFonts w:ascii="Arial" w:hAnsi="Arial" w:cs="Arial"/>
          <w:b/>
        </w:rPr>
        <w:t>Department of Transport</w:t>
      </w:r>
      <w:r>
        <w:rPr>
          <w:rFonts w:ascii="Arial" w:hAnsi="Arial" w:cs="Arial"/>
        </w:rPr>
        <w:t>: The Traffic Office has been opened and various services are rendered. Preparations of the facility for driver testing are at an advanced stage.</w:t>
      </w:r>
    </w:p>
    <w:p w:rsidR="0003680A" w:rsidRDefault="0003680A" w:rsidP="0003680A">
      <w:pPr>
        <w:pStyle w:val="ListParagraph"/>
        <w:numPr>
          <w:ilvl w:val="0"/>
          <w:numId w:val="30"/>
        </w:numPr>
        <w:spacing w:after="200" w:line="360" w:lineRule="auto"/>
        <w:contextualSpacing/>
        <w:jc w:val="both"/>
        <w:rPr>
          <w:rFonts w:ascii="Arial" w:hAnsi="Arial" w:cs="Arial"/>
        </w:rPr>
      </w:pPr>
      <w:r w:rsidRPr="00215AB7">
        <w:rPr>
          <w:rFonts w:ascii="Arial" w:hAnsi="Arial" w:cs="Arial"/>
          <w:b/>
        </w:rPr>
        <w:t>LEDET</w:t>
      </w:r>
      <w:r>
        <w:rPr>
          <w:rFonts w:ascii="Arial" w:hAnsi="Arial" w:cs="Arial"/>
        </w:rPr>
        <w:t>: Appointment of service provider has been concluded and the service provider has commenced with the appointment of workers to render the service.</w:t>
      </w:r>
    </w:p>
    <w:p w:rsidR="0003680A" w:rsidRDefault="0003680A" w:rsidP="0003680A">
      <w:pPr>
        <w:pStyle w:val="ListParagraph"/>
        <w:numPr>
          <w:ilvl w:val="0"/>
          <w:numId w:val="30"/>
        </w:numPr>
        <w:spacing w:after="200" w:line="360" w:lineRule="auto"/>
        <w:contextualSpacing/>
        <w:jc w:val="both"/>
        <w:rPr>
          <w:rFonts w:ascii="Arial" w:hAnsi="Arial" w:cs="Arial"/>
        </w:rPr>
      </w:pPr>
      <w:r w:rsidRPr="00215AB7">
        <w:rPr>
          <w:rFonts w:ascii="Arial" w:hAnsi="Arial" w:cs="Arial"/>
          <w:b/>
        </w:rPr>
        <w:t>DPWRI</w:t>
      </w:r>
      <w:r>
        <w:rPr>
          <w:rFonts w:ascii="Arial" w:hAnsi="Arial" w:cs="Arial"/>
        </w:rPr>
        <w:t xml:space="preserve">: The department continues to render services on a need basis. There </w:t>
      </w:r>
      <w:proofErr w:type="gramStart"/>
      <w:r>
        <w:rPr>
          <w:rFonts w:ascii="Arial" w:hAnsi="Arial" w:cs="Arial"/>
        </w:rPr>
        <w:t>were</w:t>
      </w:r>
      <w:proofErr w:type="gramEnd"/>
      <w:r>
        <w:rPr>
          <w:rFonts w:ascii="Arial" w:hAnsi="Arial" w:cs="Arial"/>
        </w:rPr>
        <w:t xml:space="preserve"> however acts on intimidation of staff on 26 September 2017 as they were offloading concrete to fill potholes.</w:t>
      </w:r>
    </w:p>
    <w:p w:rsidR="0003680A" w:rsidRDefault="0003680A" w:rsidP="0003680A">
      <w:pPr>
        <w:pStyle w:val="ListParagraph"/>
        <w:spacing w:line="360" w:lineRule="auto"/>
        <w:jc w:val="both"/>
        <w:rPr>
          <w:rFonts w:ascii="Arial" w:hAnsi="Arial" w:cs="Arial"/>
        </w:rPr>
      </w:pPr>
    </w:p>
    <w:p w:rsidR="0003680A" w:rsidRDefault="0003680A" w:rsidP="0003680A">
      <w:pPr>
        <w:pStyle w:val="ListParagraph"/>
        <w:spacing w:line="360" w:lineRule="auto"/>
        <w:jc w:val="both"/>
        <w:rPr>
          <w:rFonts w:ascii="Arial" w:hAnsi="Arial" w:cs="Arial"/>
        </w:rPr>
      </w:pPr>
      <w:r>
        <w:rPr>
          <w:rFonts w:ascii="Arial" w:hAnsi="Arial" w:cs="Arial"/>
        </w:rPr>
        <w:t xml:space="preserve">The critical service not rendered as per the identified functions is the issuing of proof of residence especially to the residents of </w:t>
      </w:r>
      <w:proofErr w:type="spellStart"/>
      <w:r>
        <w:rPr>
          <w:rFonts w:ascii="Arial" w:hAnsi="Arial" w:cs="Arial"/>
        </w:rPr>
        <w:t>Vuwani</w:t>
      </w:r>
      <w:proofErr w:type="spellEnd"/>
      <w:r>
        <w:rPr>
          <w:rFonts w:ascii="Arial" w:hAnsi="Arial" w:cs="Arial"/>
        </w:rPr>
        <w:t xml:space="preserve"> Township. This is a function that could be rendered by the Vhembe District Municipality, but would require availability of data and information to ensure that only legible people are issued with such proof.   </w:t>
      </w:r>
    </w:p>
    <w:p w:rsidR="0003680A" w:rsidRDefault="0003680A" w:rsidP="0003680A">
      <w:pPr>
        <w:pStyle w:val="ListParagraph"/>
        <w:spacing w:line="360" w:lineRule="auto"/>
        <w:ind w:left="0"/>
        <w:jc w:val="both"/>
        <w:rPr>
          <w:rFonts w:ascii="Arial" w:hAnsi="Arial" w:cs="Arial"/>
        </w:rPr>
      </w:pPr>
    </w:p>
    <w:p w:rsidR="0003680A" w:rsidRPr="00610BBB" w:rsidRDefault="0003680A" w:rsidP="0003680A">
      <w:pPr>
        <w:pStyle w:val="ListParagraph"/>
        <w:spacing w:line="360" w:lineRule="auto"/>
        <w:jc w:val="both"/>
        <w:rPr>
          <w:rFonts w:ascii="Arial" w:hAnsi="Arial" w:cs="Arial"/>
        </w:rPr>
      </w:pPr>
      <w:r w:rsidRPr="00610BBB">
        <w:rPr>
          <w:rFonts w:ascii="Arial" w:hAnsi="Arial" w:cs="Arial"/>
        </w:rPr>
        <w:t xml:space="preserve">Despite the office being opened, the shutdown still continues, with learners being the most affected, especially Grade 12 learners that have missed on their preliminary examinations. This will further affect their ability to finalise preparations for the end of year examinations scheduled to start on 25 October 2017. </w:t>
      </w:r>
    </w:p>
    <w:p w:rsidR="0003680A" w:rsidRPr="00610BBB" w:rsidRDefault="0003680A" w:rsidP="0003680A">
      <w:pPr>
        <w:pStyle w:val="ListParagraph"/>
        <w:spacing w:line="360" w:lineRule="auto"/>
        <w:ind w:left="360"/>
        <w:jc w:val="both"/>
        <w:rPr>
          <w:rFonts w:ascii="Arial" w:hAnsi="Arial" w:cs="Arial"/>
        </w:rPr>
      </w:pPr>
    </w:p>
    <w:p w:rsidR="003A5DF8" w:rsidRDefault="003A5DF8" w:rsidP="0003680A">
      <w:pPr>
        <w:pStyle w:val="ListParagraph"/>
        <w:spacing w:line="360" w:lineRule="auto"/>
        <w:jc w:val="both"/>
        <w:rPr>
          <w:rFonts w:ascii="Arial" w:hAnsi="Arial" w:cs="Arial"/>
          <w:b/>
        </w:rPr>
      </w:pPr>
      <w:proofErr w:type="gramStart"/>
      <w:r w:rsidRPr="003A5DF8">
        <w:rPr>
          <w:rFonts w:ascii="Arial" w:hAnsi="Arial" w:cs="Arial"/>
          <w:b/>
        </w:rPr>
        <w:t>Meeting with the South African Human Rights Commission</w:t>
      </w:r>
      <w:r>
        <w:rPr>
          <w:rFonts w:ascii="Arial" w:hAnsi="Arial" w:cs="Arial"/>
          <w:b/>
        </w:rPr>
        <w:t>.</w:t>
      </w:r>
      <w:proofErr w:type="gramEnd"/>
    </w:p>
    <w:p w:rsidR="0003680A" w:rsidRPr="00610BBB" w:rsidRDefault="0003680A" w:rsidP="0003680A">
      <w:pPr>
        <w:pStyle w:val="ListParagraph"/>
        <w:spacing w:line="360" w:lineRule="auto"/>
        <w:jc w:val="both"/>
        <w:rPr>
          <w:rFonts w:ascii="Arial" w:hAnsi="Arial" w:cs="Arial"/>
        </w:rPr>
      </w:pPr>
      <w:r w:rsidRPr="00610BBB">
        <w:rPr>
          <w:rFonts w:ascii="Arial" w:hAnsi="Arial" w:cs="Arial"/>
        </w:rPr>
        <w:t xml:space="preserve">The Direct General in the Province held a meeting with the South African Human Rights Commission led by Commissioner </w:t>
      </w:r>
      <w:proofErr w:type="spellStart"/>
      <w:r w:rsidRPr="00610BBB">
        <w:rPr>
          <w:rFonts w:ascii="Arial" w:hAnsi="Arial" w:cs="Arial"/>
        </w:rPr>
        <w:t>Makwetla</w:t>
      </w:r>
      <w:proofErr w:type="spellEnd"/>
      <w:r w:rsidRPr="00610BBB">
        <w:rPr>
          <w:rFonts w:ascii="Arial" w:hAnsi="Arial" w:cs="Arial"/>
        </w:rPr>
        <w:t xml:space="preserve"> on 21 September 2017. The Commission raised issues on violation of the children’s rights to education. The Director General explicitly explained the kind of challenges we encounter in the area and the strategies that the government is responding to them. </w:t>
      </w:r>
    </w:p>
    <w:p w:rsidR="0003680A" w:rsidRPr="00610BBB" w:rsidRDefault="0003680A" w:rsidP="0003680A">
      <w:pPr>
        <w:pStyle w:val="ListParagraph"/>
        <w:spacing w:line="360" w:lineRule="auto"/>
        <w:jc w:val="both"/>
        <w:rPr>
          <w:rFonts w:ascii="Arial" w:hAnsi="Arial" w:cs="Arial"/>
        </w:rPr>
      </w:pPr>
    </w:p>
    <w:p w:rsidR="0003680A" w:rsidRDefault="0003680A" w:rsidP="0003680A">
      <w:pPr>
        <w:pStyle w:val="ListParagraph"/>
        <w:spacing w:line="360" w:lineRule="auto"/>
        <w:jc w:val="both"/>
        <w:rPr>
          <w:rFonts w:ascii="Arial" w:hAnsi="Arial" w:cs="Arial"/>
        </w:rPr>
      </w:pPr>
      <w:r w:rsidRPr="00610BBB">
        <w:rPr>
          <w:rFonts w:ascii="Arial" w:hAnsi="Arial" w:cs="Arial"/>
        </w:rPr>
        <w:t xml:space="preserve">The Technical IMC on </w:t>
      </w:r>
      <w:proofErr w:type="spellStart"/>
      <w:r w:rsidRPr="00610BBB">
        <w:rPr>
          <w:rFonts w:ascii="Arial" w:hAnsi="Arial" w:cs="Arial"/>
        </w:rPr>
        <w:t>Vuwani</w:t>
      </w:r>
      <w:proofErr w:type="spellEnd"/>
      <w:r w:rsidRPr="00610BBB">
        <w:rPr>
          <w:rFonts w:ascii="Arial" w:hAnsi="Arial" w:cs="Arial"/>
        </w:rPr>
        <w:t xml:space="preserve"> continues to meet on a regula</w:t>
      </w:r>
      <w:r>
        <w:rPr>
          <w:rFonts w:ascii="Arial" w:hAnsi="Arial" w:cs="Arial"/>
        </w:rPr>
        <w:t>r basis to assess the situation, and the Director General updates the concerned group on a regular basis.</w:t>
      </w:r>
    </w:p>
    <w:p w:rsidR="0003680A" w:rsidRDefault="0003680A" w:rsidP="0003680A">
      <w:pPr>
        <w:pStyle w:val="ListParagraph"/>
        <w:spacing w:line="360" w:lineRule="auto"/>
        <w:jc w:val="both"/>
        <w:rPr>
          <w:rFonts w:ascii="Arial" w:hAnsi="Arial" w:cs="Arial"/>
        </w:rPr>
      </w:pPr>
    </w:p>
    <w:p w:rsidR="0003680A" w:rsidRPr="00610BBB" w:rsidRDefault="0003680A" w:rsidP="0003680A">
      <w:pPr>
        <w:pStyle w:val="ListParagraph"/>
        <w:spacing w:line="360" w:lineRule="auto"/>
        <w:jc w:val="both"/>
        <w:rPr>
          <w:rFonts w:ascii="Arial" w:hAnsi="Arial" w:cs="Arial"/>
        </w:rPr>
      </w:pPr>
      <w:r>
        <w:rPr>
          <w:rFonts w:ascii="Arial" w:hAnsi="Arial" w:cs="Arial"/>
        </w:rPr>
        <w:t>T</w:t>
      </w:r>
      <w:r w:rsidRPr="00610BBB">
        <w:rPr>
          <w:rFonts w:ascii="Arial" w:hAnsi="Arial" w:cs="Arial"/>
        </w:rPr>
        <w:t xml:space="preserve">here is however a need to put more emphasis on the implementation of the support and development package to ensure that focus is not only on stabilisation of the </w:t>
      </w:r>
      <w:proofErr w:type="spellStart"/>
      <w:r w:rsidRPr="00610BBB">
        <w:rPr>
          <w:rFonts w:ascii="Arial" w:hAnsi="Arial" w:cs="Arial"/>
        </w:rPr>
        <w:t>Vuwani</w:t>
      </w:r>
      <w:proofErr w:type="spellEnd"/>
      <w:r w:rsidRPr="00610BBB">
        <w:rPr>
          <w:rFonts w:ascii="Arial" w:hAnsi="Arial" w:cs="Arial"/>
        </w:rPr>
        <w:t xml:space="preserve"> area but that LIM345 is supported as a new entity. </w:t>
      </w:r>
    </w:p>
    <w:p w:rsidR="0003680A" w:rsidRPr="00610BBB" w:rsidRDefault="0003680A" w:rsidP="0003680A">
      <w:pPr>
        <w:pStyle w:val="ListParagraph"/>
        <w:spacing w:line="360" w:lineRule="auto"/>
        <w:jc w:val="both"/>
        <w:rPr>
          <w:rFonts w:ascii="Arial" w:hAnsi="Arial" w:cs="Arial"/>
        </w:rPr>
      </w:pPr>
    </w:p>
    <w:p w:rsidR="0003680A" w:rsidRPr="00610BBB" w:rsidRDefault="003A5DF8" w:rsidP="004F63CA">
      <w:pPr>
        <w:pStyle w:val="ListParagraph"/>
        <w:numPr>
          <w:ilvl w:val="2"/>
          <w:numId w:val="31"/>
        </w:numPr>
        <w:spacing w:after="200" w:line="360" w:lineRule="auto"/>
        <w:contextualSpacing/>
        <w:jc w:val="both"/>
        <w:rPr>
          <w:rFonts w:ascii="Arial" w:hAnsi="Arial" w:cs="Arial"/>
          <w:b/>
        </w:rPr>
      </w:pPr>
      <w:proofErr w:type="spellStart"/>
      <w:r>
        <w:rPr>
          <w:rFonts w:ascii="Arial" w:hAnsi="Arial" w:cs="Arial"/>
          <w:b/>
        </w:rPr>
        <w:t>Vuwani</w:t>
      </w:r>
      <w:proofErr w:type="spellEnd"/>
      <w:r>
        <w:rPr>
          <w:rFonts w:ascii="Arial" w:hAnsi="Arial" w:cs="Arial"/>
          <w:b/>
        </w:rPr>
        <w:t xml:space="preserve"> </w:t>
      </w:r>
      <w:r w:rsidR="0003680A" w:rsidRPr="00610BBB">
        <w:rPr>
          <w:rFonts w:ascii="Arial" w:hAnsi="Arial" w:cs="Arial"/>
          <w:b/>
        </w:rPr>
        <w:t>Project Management Framework</w:t>
      </w:r>
    </w:p>
    <w:p w:rsidR="0003680A" w:rsidRPr="00610BBB" w:rsidRDefault="0003680A" w:rsidP="0003680A">
      <w:pPr>
        <w:pStyle w:val="ListParagraph"/>
        <w:spacing w:line="360" w:lineRule="auto"/>
        <w:ind w:left="0"/>
        <w:jc w:val="both"/>
        <w:rPr>
          <w:rFonts w:ascii="Arial" w:hAnsi="Arial" w:cs="Arial"/>
          <w:b/>
        </w:rPr>
      </w:pPr>
    </w:p>
    <w:p w:rsidR="00C816A4" w:rsidRDefault="003A5DF8" w:rsidP="0003680A">
      <w:pPr>
        <w:pStyle w:val="ListParagraph"/>
        <w:spacing w:line="360" w:lineRule="auto"/>
        <w:ind w:left="1080"/>
        <w:jc w:val="both"/>
        <w:rPr>
          <w:rFonts w:ascii="Arial" w:hAnsi="Arial" w:cs="Arial"/>
        </w:rPr>
      </w:pPr>
      <w:r>
        <w:rPr>
          <w:rFonts w:ascii="Arial" w:hAnsi="Arial" w:cs="Arial"/>
        </w:rPr>
        <w:lastRenderedPageBreak/>
        <w:t>A</w:t>
      </w:r>
      <w:r w:rsidR="0003680A" w:rsidRPr="00610BBB">
        <w:rPr>
          <w:rFonts w:ascii="Arial" w:hAnsi="Arial" w:cs="Arial"/>
        </w:rPr>
        <w:t xml:space="preserve"> </w:t>
      </w:r>
      <w:proofErr w:type="spellStart"/>
      <w:r w:rsidR="00C816A4">
        <w:rPr>
          <w:rFonts w:ascii="Arial" w:hAnsi="Arial" w:cs="Arial"/>
        </w:rPr>
        <w:t>Vuwani</w:t>
      </w:r>
      <w:proofErr w:type="spellEnd"/>
      <w:r w:rsidR="00C816A4">
        <w:rPr>
          <w:rFonts w:ascii="Arial" w:hAnsi="Arial" w:cs="Arial"/>
        </w:rPr>
        <w:t xml:space="preserve"> </w:t>
      </w:r>
      <w:r w:rsidR="0003680A" w:rsidRPr="00610BBB">
        <w:rPr>
          <w:rFonts w:ascii="Arial" w:hAnsi="Arial" w:cs="Arial"/>
        </w:rPr>
        <w:t>project management framework has been developed</w:t>
      </w:r>
      <w:r w:rsidR="00C816A4">
        <w:rPr>
          <w:rFonts w:ascii="Arial" w:hAnsi="Arial" w:cs="Arial"/>
        </w:rPr>
        <w:t xml:space="preserve"> as an interim mechanism to guide implementation of service delivery in </w:t>
      </w:r>
      <w:proofErr w:type="spellStart"/>
      <w:r w:rsidR="00C816A4">
        <w:rPr>
          <w:rFonts w:ascii="Arial" w:hAnsi="Arial" w:cs="Arial"/>
        </w:rPr>
        <w:t>Vuwani</w:t>
      </w:r>
      <w:proofErr w:type="spellEnd"/>
      <w:r w:rsidR="00C816A4">
        <w:rPr>
          <w:rFonts w:ascii="Arial" w:hAnsi="Arial" w:cs="Arial"/>
        </w:rPr>
        <w:t>.</w:t>
      </w:r>
    </w:p>
    <w:p w:rsidR="003A5DF8" w:rsidRDefault="003A5DF8" w:rsidP="0003680A">
      <w:pPr>
        <w:pStyle w:val="ListParagraph"/>
        <w:spacing w:line="360" w:lineRule="auto"/>
        <w:ind w:left="1080"/>
        <w:jc w:val="both"/>
        <w:rPr>
          <w:rFonts w:ascii="Arial" w:hAnsi="Arial" w:cs="Arial"/>
        </w:rPr>
      </w:pPr>
    </w:p>
    <w:p w:rsidR="0003680A" w:rsidRPr="00960048" w:rsidRDefault="0003680A" w:rsidP="0003680A">
      <w:pPr>
        <w:pStyle w:val="ListParagraph"/>
        <w:spacing w:line="360" w:lineRule="auto"/>
        <w:ind w:left="0"/>
        <w:jc w:val="both"/>
        <w:rPr>
          <w:rFonts w:ascii="Arial" w:hAnsi="Arial" w:cs="Arial"/>
          <w:b/>
          <w:sz w:val="2"/>
        </w:rPr>
      </w:pPr>
    </w:p>
    <w:p w:rsidR="0003680A" w:rsidRPr="00610BBB" w:rsidRDefault="0003680A" w:rsidP="004F63CA">
      <w:pPr>
        <w:pStyle w:val="ListParagraph"/>
        <w:numPr>
          <w:ilvl w:val="2"/>
          <w:numId w:val="31"/>
        </w:numPr>
        <w:spacing w:after="200" w:line="360" w:lineRule="auto"/>
        <w:contextualSpacing/>
        <w:jc w:val="both"/>
        <w:rPr>
          <w:rFonts w:ascii="Arial" w:hAnsi="Arial" w:cs="Arial"/>
          <w:b/>
        </w:rPr>
      </w:pPr>
      <w:r w:rsidRPr="00610BBB">
        <w:rPr>
          <w:rFonts w:ascii="Arial" w:hAnsi="Arial" w:cs="Arial"/>
          <w:b/>
        </w:rPr>
        <w:t>LIM 345 Support and Development Plan</w:t>
      </w:r>
    </w:p>
    <w:p w:rsidR="0003680A" w:rsidRPr="00610BBB" w:rsidRDefault="0003680A" w:rsidP="0003680A">
      <w:pPr>
        <w:pStyle w:val="ListParagraph"/>
        <w:spacing w:line="360" w:lineRule="auto"/>
        <w:ind w:left="0"/>
        <w:jc w:val="both"/>
        <w:rPr>
          <w:rFonts w:ascii="Arial" w:hAnsi="Arial" w:cs="Arial"/>
          <w:b/>
        </w:rPr>
      </w:pPr>
    </w:p>
    <w:p w:rsidR="00804EBA" w:rsidRPr="00D33A09" w:rsidRDefault="00D21E06" w:rsidP="001C4269">
      <w:pPr>
        <w:pStyle w:val="ListParagraph"/>
        <w:widowControl w:val="0"/>
        <w:numPr>
          <w:ilvl w:val="0"/>
          <w:numId w:val="33"/>
        </w:numPr>
        <w:spacing w:line="360" w:lineRule="auto"/>
        <w:ind w:left="459" w:hanging="459"/>
        <w:jc w:val="both"/>
        <w:rPr>
          <w:rFonts w:ascii="Arial" w:hAnsi="Arial" w:cs="Arial"/>
          <w:b/>
          <w:color w:val="000000" w:themeColor="text1"/>
        </w:rPr>
      </w:pPr>
      <w:r w:rsidRPr="00D33A09">
        <w:rPr>
          <w:rFonts w:ascii="Arial" w:hAnsi="Arial" w:cs="Arial"/>
        </w:rPr>
        <w:t>A support and development plan has been developed for LIM 345 and implementation thereof is monitored by the Premiers Office</w:t>
      </w:r>
      <w:r w:rsidR="00C816A4" w:rsidRPr="00D33A09">
        <w:rPr>
          <w:rFonts w:ascii="Arial" w:hAnsi="Arial" w:cs="Arial"/>
        </w:rPr>
        <w:t xml:space="preserve">. </w:t>
      </w:r>
    </w:p>
    <w:p w:rsidR="00804EBA" w:rsidRPr="0003591A" w:rsidRDefault="00804EBA" w:rsidP="00804EBA">
      <w:pPr>
        <w:pStyle w:val="ListParagraph"/>
        <w:widowControl w:val="0"/>
        <w:numPr>
          <w:ilvl w:val="1"/>
          <w:numId w:val="31"/>
        </w:numPr>
        <w:spacing w:line="360" w:lineRule="auto"/>
        <w:jc w:val="both"/>
        <w:rPr>
          <w:rFonts w:ascii="Arial" w:hAnsi="Arial" w:cs="Arial"/>
          <w:b/>
          <w:color w:val="000000" w:themeColor="text1"/>
        </w:rPr>
      </w:pPr>
      <w:r w:rsidRPr="009F094B">
        <w:rPr>
          <w:rFonts w:ascii="Arial" w:hAnsi="Arial" w:cs="Arial"/>
          <w:b/>
          <w:color w:val="000000" w:themeColor="text1"/>
        </w:rPr>
        <w:t xml:space="preserve">Social Cohesion </w:t>
      </w:r>
    </w:p>
    <w:p w:rsidR="00804EBA" w:rsidRPr="0003591A" w:rsidRDefault="00804EBA" w:rsidP="00804EBA">
      <w:pPr>
        <w:widowControl w:val="0"/>
        <w:spacing w:line="360" w:lineRule="auto"/>
        <w:jc w:val="both"/>
        <w:rPr>
          <w:rFonts w:ascii="Arial" w:hAnsi="Arial" w:cs="Arial"/>
          <w:b/>
          <w:color w:val="000000" w:themeColor="text1"/>
        </w:rPr>
      </w:pPr>
    </w:p>
    <w:p w:rsidR="0003591A" w:rsidRPr="0003591A" w:rsidRDefault="0003591A" w:rsidP="0003591A">
      <w:pPr>
        <w:pStyle w:val="ListParagraph"/>
        <w:widowControl w:val="0"/>
        <w:numPr>
          <w:ilvl w:val="2"/>
          <w:numId w:val="31"/>
        </w:numPr>
        <w:spacing w:line="360" w:lineRule="auto"/>
        <w:jc w:val="both"/>
        <w:rPr>
          <w:rFonts w:ascii="Arial" w:hAnsi="Arial" w:cs="Arial"/>
          <w:b/>
          <w:bCs/>
        </w:rPr>
      </w:pPr>
      <w:r w:rsidRPr="0003591A">
        <w:rPr>
          <w:rFonts w:ascii="Arial" w:hAnsi="Arial" w:cs="Arial"/>
          <w:b/>
          <w:bCs/>
        </w:rPr>
        <w:t xml:space="preserve">The </w:t>
      </w:r>
      <w:proofErr w:type="spellStart"/>
      <w:r w:rsidRPr="0003591A">
        <w:rPr>
          <w:rFonts w:ascii="Arial" w:hAnsi="Arial" w:cs="Arial"/>
          <w:b/>
          <w:bCs/>
        </w:rPr>
        <w:t>Vuwani</w:t>
      </w:r>
      <w:proofErr w:type="spellEnd"/>
      <w:r w:rsidRPr="0003591A">
        <w:rPr>
          <w:rFonts w:ascii="Arial" w:hAnsi="Arial" w:cs="Arial"/>
          <w:b/>
          <w:bCs/>
        </w:rPr>
        <w:t xml:space="preserve"> Mediation Panel</w:t>
      </w:r>
    </w:p>
    <w:p w:rsidR="0003591A" w:rsidRDefault="0003591A" w:rsidP="0003591A">
      <w:pPr>
        <w:widowControl w:val="0"/>
        <w:spacing w:line="360" w:lineRule="auto"/>
        <w:jc w:val="both"/>
        <w:rPr>
          <w:rFonts w:ascii="Arial" w:hAnsi="Arial" w:cs="Arial"/>
          <w:bCs/>
        </w:rPr>
      </w:pPr>
    </w:p>
    <w:p w:rsidR="009F094B" w:rsidRPr="0003591A" w:rsidRDefault="009F094B" w:rsidP="0003591A">
      <w:pPr>
        <w:widowControl w:val="0"/>
        <w:spacing w:line="360" w:lineRule="auto"/>
        <w:jc w:val="both"/>
        <w:rPr>
          <w:rFonts w:ascii="Arial" w:hAnsi="Arial" w:cs="Arial"/>
          <w:bCs/>
        </w:rPr>
      </w:pPr>
      <w:r w:rsidRPr="0003591A">
        <w:rPr>
          <w:rFonts w:ascii="Arial" w:hAnsi="Arial" w:cs="Arial"/>
          <w:bCs/>
        </w:rPr>
        <w:t xml:space="preserve">The Ministry of COGTA appointed the Mediation Panel to assist the Ministry and the Limpopo Province in stabilising the </w:t>
      </w:r>
      <w:proofErr w:type="spellStart"/>
      <w:r w:rsidRPr="0003591A">
        <w:rPr>
          <w:rFonts w:ascii="Arial" w:hAnsi="Arial" w:cs="Arial"/>
          <w:bCs/>
        </w:rPr>
        <w:t>Vuwani</w:t>
      </w:r>
      <w:proofErr w:type="spellEnd"/>
      <w:r w:rsidRPr="0003591A">
        <w:rPr>
          <w:rFonts w:ascii="Arial" w:hAnsi="Arial" w:cs="Arial"/>
          <w:bCs/>
        </w:rPr>
        <w:t xml:space="preserve"> impasse. Members of the panel are the following;</w:t>
      </w:r>
    </w:p>
    <w:p w:rsidR="009F094B" w:rsidRPr="009F094B" w:rsidRDefault="009F094B" w:rsidP="009F094B">
      <w:pPr>
        <w:pStyle w:val="ListParagraph"/>
        <w:widowControl w:val="0"/>
        <w:numPr>
          <w:ilvl w:val="0"/>
          <w:numId w:val="34"/>
        </w:numPr>
        <w:spacing w:line="360" w:lineRule="auto"/>
        <w:jc w:val="both"/>
        <w:rPr>
          <w:rFonts w:ascii="Arial" w:hAnsi="Arial" w:cs="Arial"/>
          <w:bCs/>
        </w:rPr>
      </w:pPr>
      <w:r w:rsidRPr="009F094B">
        <w:rPr>
          <w:rFonts w:ascii="Arial" w:hAnsi="Arial" w:cs="Arial"/>
          <w:bCs/>
        </w:rPr>
        <w:t xml:space="preserve">Father </w:t>
      </w:r>
      <w:proofErr w:type="spellStart"/>
      <w:r w:rsidRPr="009F094B">
        <w:rPr>
          <w:rFonts w:ascii="Arial" w:hAnsi="Arial" w:cs="Arial"/>
          <w:bCs/>
        </w:rPr>
        <w:t>Smangaliso</w:t>
      </w:r>
      <w:proofErr w:type="spellEnd"/>
      <w:r w:rsidRPr="009F094B">
        <w:rPr>
          <w:rFonts w:ascii="Arial" w:hAnsi="Arial" w:cs="Arial"/>
          <w:bCs/>
        </w:rPr>
        <w:t xml:space="preserve"> </w:t>
      </w:r>
      <w:proofErr w:type="spellStart"/>
      <w:r w:rsidRPr="009F094B">
        <w:rPr>
          <w:rFonts w:ascii="Arial" w:hAnsi="Arial" w:cs="Arial"/>
          <w:bCs/>
        </w:rPr>
        <w:t>Mkhatshwa</w:t>
      </w:r>
      <w:proofErr w:type="spellEnd"/>
      <w:r w:rsidRPr="009F094B">
        <w:rPr>
          <w:rFonts w:ascii="Arial" w:hAnsi="Arial" w:cs="Arial"/>
          <w:bCs/>
        </w:rPr>
        <w:t xml:space="preserve"> – Chairperson</w:t>
      </w:r>
    </w:p>
    <w:p w:rsidR="009F094B" w:rsidRPr="009F094B" w:rsidRDefault="009F094B" w:rsidP="009F094B">
      <w:pPr>
        <w:pStyle w:val="ListParagraph"/>
        <w:widowControl w:val="0"/>
        <w:numPr>
          <w:ilvl w:val="0"/>
          <w:numId w:val="34"/>
        </w:numPr>
        <w:spacing w:line="360" w:lineRule="auto"/>
        <w:jc w:val="both"/>
        <w:rPr>
          <w:rFonts w:ascii="Arial" w:hAnsi="Arial" w:cs="Arial"/>
          <w:bCs/>
        </w:rPr>
      </w:pPr>
      <w:r w:rsidRPr="009F094B">
        <w:rPr>
          <w:rFonts w:ascii="Arial" w:hAnsi="Arial" w:cs="Arial"/>
          <w:bCs/>
        </w:rPr>
        <w:t>Mr. Mike Sutcliffe</w:t>
      </w:r>
    </w:p>
    <w:p w:rsidR="009F094B" w:rsidRDefault="009F094B" w:rsidP="009F094B">
      <w:pPr>
        <w:pStyle w:val="ListParagraph"/>
        <w:widowControl w:val="0"/>
        <w:numPr>
          <w:ilvl w:val="0"/>
          <w:numId w:val="34"/>
        </w:numPr>
        <w:spacing w:line="360" w:lineRule="auto"/>
        <w:jc w:val="both"/>
        <w:rPr>
          <w:rFonts w:ascii="Arial" w:hAnsi="Arial" w:cs="Arial"/>
          <w:bCs/>
        </w:rPr>
      </w:pPr>
      <w:r w:rsidRPr="009F094B">
        <w:rPr>
          <w:rFonts w:ascii="Arial" w:hAnsi="Arial" w:cs="Arial"/>
          <w:bCs/>
        </w:rPr>
        <w:t xml:space="preserve">Mr. Joe </w:t>
      </w:r>
      <w:proofErr w:type="spellStart"/>
      <w:r w:rsidRPr="009F094B">
        <w:rPr>
          <w:rFonts w:ascii="Arial" w:hAnsi="Arial" w:cs="Arial"/>
          <w:bCs/>
        </w:rPr>
        <w:t>Mohlakoana</w:t>
      </w:r>
      <w:proofErr w:type="spellEnd"/>
    </w:p>
    <w:p w:rsidR="009F094B" w:rsidRDefault="009F094B" w:rsidP="009F094B">
      <w:pPr>
        <w:pStyle w:val="ListParagraph"/>
        <w:widowControl w:val="0"/>
        <w:numPr>
          <w:ilvl w:val="0"/>
          <w:numId w:val="34"/>
        </w:numPr>
        <w:spacing w:line="360" w:lineRule="auto"/>
        <w:jc w:val="both"/>
        <w:rPr>
          <w:rFonts w:ascii="Arial" w:hAnsi="Arial" w:cs="Arial"/>
          <w:bCs/>
        </w:rPr>
      </w:pPr>
      <w:r>
        <w:rPr>
          <w:rFonts w:ascii="Arial" w:hAnsi="Arial" w:cs="Arial"/>
          <w:bCs/>
        </w:rPr>
        <w:t>Prof</w:t>
      </w:r>
      <w:r w:rsidR="0003591A">
        <w:rPr>
          <w:rFonts w:ascii="Arial" w:hAnsi="Arial" w:cs="Arial"/>
          <w:bCs/>
        </w:rPr>
        <w:t xml:space="preserve">essor </w:t>
      </w:r>
      <w:r>
        <w:rPr>
          <w:rFonts w:ascii="Arial" w:hAnsi="Arial" w:cs="Arial"/>
          <w:bCs/>
        </w:rPr>
        <w:t>Mary Metcalfe</w:t>
      </w:r>
    </w:p>
    <w:p w:rsidR="00A55FD4" w:rsidRPr="009F094B" w:rsidRDefault="00A55FD4" w:rsidP="0003591A">
      <w:pPr>
        <w:pStyle w:val="ListParagraph"/>
        <w:widowControl w:val="0"/>
        <w:spacing w:line="360" w:lineRule="auto"/>
        <w:ind w:left="1080"/>
        <w:jc w:val="both"/>
        <w:rPr>
          <w:rFonts w:ascii="Arial" w:hAnsi="Arial" w:cs="Arial"/>
          <w:bCs/>
        </w:rPr>
      </w:pPr>
    </w:p>
    <w:p w:rsidR="00A55FD4" w:rsidRPr="005D34F8" w:rsidRDefault="00A55FD4" w:rsidP="00A55FD4">
      <w:pPr>
        <w:pStyle w:val="ListParagraph"/>
        <w:widowControl w:val="0"/>
        <w:spacing w:line="360" w:lineRule="auto"/>
        <w:ind w:left="459"/>
        <w:jc w:val="both"/>
        <w:rPr>
          <w:rFonts w:ascii="Arial" w:hAnsi="Arial" w:cs="Arial"/>
          <w:lang w:val="en-ZA"/>
        </w:rPr>
      </w:pPr>
      <w:r w:rsidRPr="005D34F8">
        <w:rPr>
          <w:rFonts w:ascii="Arial" w:hAnsi="Arial" w:cs="Arial"/>
        </w:rPr>
        <w:t>The Mediation Panel identified a wide range of possible areas of intervention which included, amongst other things, the following: Boundaries demarcation options, social cohesion programme, development needs of the area, and state of municipal establishment process;</w:t>
      </w:r>
    </w:p>
    <w:p w:rsidR="00A55FD4" w:rsidRDefault="00A55FD4" w:rsidP="00A55FD4">
      <w:pPr>
        <w:pStyle w:val="ListParagraph"/>
        <w:widowControl w:val="0"/>
        <w:spacing w:line="360" w:lineRule="auto"/>
        <w:ind w:left="459"/>
        <w:jc w:val="both"/>
        <w:rPr>
          <w:rFonts w:ascii="Arial" w:hAnsi="Arial" w:cs="Arial"/>
        </w:rPr>
      </w:pPr>
    </w:p>
    <w:p w:rsidR="00A55FD4" w:rsidRPr="005D34F8" w:rsidRDefault="00A55FD4" w:rsidP="00A55FD4">
      <w:pPr>
        <w:pStyle w:val="ListParagraph"/>
        <w:widowControl w:val="0"/>
        <w:spacing w:line="360" w:lineRule="auto"/>
        <w:ind w:left="459"/>
        <w:jc w:val="both"/>
        <w:rPr>
          <w:rFonts w:ascii="Arial" w:hAnsi="Arial" w:cs="Arial"/>
          <w:lang w:val="en-ZA"/>
        </w:rPr>
      </w:pPr>
      <w:r w:rsidRPr="005D34F8">
        <w:rPr>
          <w:rFonts w:ascii="Arial" w:hAnsi="Arial" w:cs="Arial"/>
        </w:rPr>
        <w:t xml:space="preserve">The Mediation Panel has to date met with a number of stakeholders. Platforms were also created to influence key players to a mediation and negotiation process. The Panel met, amongst others, with the following structures and organisations: Limpopo Provincial EXCO, MECs, COSATU, SADTU, Ministers, Religious Leaders, Traditional Leaders (Kingship, Provincial House, </w:t>
      </w:r>
      <w:proofErr w:type="gramStart"/>
      <w:r w:rsidRPr="005D34F8">
        <w:rPr>
          <w:rFonts w:ascii="Arial" w:hAnsi="Arial" w:cs="Arial"/>
        </w:rPr>
        <w:t>Local</w:t>
      </w:r>
      <w:proofErr w:type="gramEnd"/>
      <w:r w:rsidRPr="005D34F8">
        <w:rPr>
          <w:rFonts w:ascii="Arial" w:hAnsi="Arial" w:cs="Arial"/>
        </w:rPr>
        <w:t xml:space="preserve"> House), Vhembe Traditional Leaders, Provincial SALGA, Political Organisations, Student Movements, the Elites and many others;</w:t>
      </w:r>
    </w:p>
    <w:p w:rsidR="00A55FD4" w:rsidRPr="005D34F8" w:rsidRDefault="00A55FD4" w:rsidP="00A55FD4">
      <w:pPr>
        <w:pStyle w:val="ListParagraph"/>
        <w:widowControl w:val="0"/>
        <w:spacing w:line="360" w:lineRule="auto"/>
        <w:ind w:left="459"/>
        <w:jc w:val="both"/>
        <w:rPr>
          <w:rFonts w:ascii="Arial" w:hAnsi="Arial" w:cs="Arial"/>
          <w:lang w:val="en-ZA"/>
        </w:rPr>
      </w:pPr>
      <w:r w:rsidRPr="005D34F8">
        <w:rPr>
          <w:rFonts w:ascii="Arial" w:hAnsi="Arial" w:cs="Arial"/>
        </w:rPr>
        <w:lastRenderedPageBreak/>
        <w:t xml:space="preserve">The parties engaged by the Panel generally agreed with and supported the work of the Panel. In essence, the Panel has been successful in consulting stakeholders that were </w:t>
      </w:r>
      <w:proofErr w:type="gramStart"/>
      <w:r w:rsidRPr="005D34F8">
        <w:rPr>
          <w:rFonts w:ascii="Arial" w:hAnsi="Arial" w:cs="Arial"/>
        </w:rPr>
        <w:t>key</w:t>
      </w:r>
      <w:proofErr w:type="gramEnd"/>
      <w:r w:rsidRPr="005D34F8">
        <w:rPr>
          <w:rFonts w:ascii="Arial" w:hAnsi="Arial" w:cs="Arial"/>
        </w:rPr>
        <w:t xml:space="preserve"> to resolve the impasse in the </w:t>
      </w:r>
      <w:proofErr w:type="spellStart"/>
      <w:r w:rsidRPr="005D34F8">
        <w:rPr>
          <w:rFonts w:ascii="Arial" w:hAnsi="Arial" w:cs="Arial"/>
        </w:rPr>
        <w:t>Vuwani</w:t>
      </w:r>
      <w:proofErr w:type="spellEnd"/>
      <w:r w:rsidRPr="005D34F8">
        <w:rPr>
          <w:rFonts w:ascii="Arial" w:hAnsi="Arial" w:cs="Arial"/>
        </w:rPr>
        <w:t xml:space="preserve"> area;</w:t>
      </w:r>
    </w:p>
    <w:p w:rsidR="00A55FD4" w:rsidRPr="005D34F8" w:rsidRDefault="00A55FD4" w:rsidP="00A55FD4">
      <w:pPr>
        <w:pStyle w:val="ListParagraph"/>
        <w:widowControl w:val="0"/>
        <w:spacing w:line="360" w:lineRule="auto"/>
        <w:ind w:left="459"/>
        <w:jc w:val="both"/>
        <w:rPr>
          <w:rFonts w:ascii="Arial" w:hAnsi="Arial" w:cs="Arial"/>
          <w:lang w:val="en-ZA"/>
        </w:rPr>
      </w:pPr>
      <w:r w:rsidRPr="005D34F8">
        <w:rPr>
          <w:rFonts w:ascii="Arial" w:hAnsi="Arial" w:cs="Arial"/>
          <w:lang w:val="en-ZA"/>
        </w:rPr>
        <w:t>The main focus of the Mediation Panel was to restore social cohesion in the area;</w:t>
      </w:r>
    </w:p>
    <w:p w:rsidR="00A55FD4" w:rsidRDefault="00A55FD4" w:rsidP="00A55FD4">
      <w:pPr>
        <w:pStyle w:val="ListParagraph"/>
        <w:widowControl w:val="0"/>
        <w:spacing w:line="360" w:lineRule="auto"/>
        <w:ind w:left="459"/>
        <w:jc w:val="both"/>
        <w:rPr>
          <w:rFonts w:ascii="Arial" w:hAnsi="Arial" w:cs="Arial"/>
        </w:rPr>
      </w:pPr>
    </w:p>
    <w:p w:rsidR="00A55FD4" w:rsidRPr="005D34F8" w:rsidRDefault="00A55FD4" w:rsidP="00A55FD4">
      <w:pPr>
        <w:pStyle w:val="ListParagraph"/>
        <w:widowControl w:val="0"/>
        <w:spacing w:line="360" w:lineRule="auto"/>
        <w:ind w:left="459"/>
        <w:jc w:val="both"/>
        <w:rPr>
          <w:rFonts w:ascii="Arial" w:hAnsi="Arial" w:cs="Arial"/>
          <w:lang w:val="en-ZA"/>
        </w:rPr>
      </w:pPr>
      <w:r w:rsidRPr="005D34F8">
        <w:rPr>
          <w:rFonts w:ascii="Arial" w:hAnsi="Arial" w:cs="Arial"/>
        </w:rPr>
        <w:t>The only challenge experienced by the Panel was that the aggrieved parties did not want the Panel to mediate and negotiate on the best boundary demarcation options. Instead, the aggrieved parties called for reversal of the MDB decision;</w:t>
      </w:r>
    </w:p>
    <w:p w:rsidR="00A55FD4" w:rsidRPr="0003591A" w:rsidRDefault="00A55FD4" w:rsidP="0003591A">
      <w:pPr>
        <w:pStyle w:val="ListParagraph"/>
        <w:widowControl w:val="0"/>
        <w:spacing w:line="360" w:lineRule="auto"/>
        <w:ind w:left="459"/>
        <w:jc w:val="both"/>
        <w:rPr>
          <w:rFonts w:ascii="Arial" w:hAnsi="Arial" w:cs="Arial"/>
        </w:rPr>
      </w:pPr>
      <w:r w:rsidRPr="005D34F8">
        <w:rPr>
          <w:rFonts w:ascii="Arial" w:hAnsi="Arial" w:cs="Arial"/>
        </w:rPr>
        <w:t xml:space="preserve">The IMC </w:t>
      </w:r>
      <w:r>
        <w:rPr>
          <w:rFonts w:ascii="Arial" w:hAnsi="Arial" w:cs="Arial"/>
        </w:rPr>
        <w:t>has resolved to k</w:t>
      </w:r>
      <w:r w:rsidRPr="005D34F8">
        <w:rPr>
          <w:rFonts w:ascii="Arial" w:hAnsi="Arial" w:cs="Arial"/>
        </w:rPr>
        <w:t xml:space="preserve">eep the Mediation Panel on standby and have access to the services of </w:t>
      </w:r>
      <w:r w:rsidRPr="0003591A">
        <w:rPr>
          <w:rFonts w:ascii="Arial" w:hAnsi="Arial" w:cs="Arial"/>
        </w:rPr>
        <w:t xml:space="preserve">the Panel as and when the need arise. </w:t>
      </w:r>
    </w:p>
    <w:p w:rsidR="009F094B" w:rsidRPr="0003591A" w:rsidRDefault="009F094B" w:rsidP="00804EBA">
      <w:pPr>
        <w:widowControl w:val="0"/>
        <w:spacing w:line="360" w:lineRule="auto"/>
        <w:jc w:val="both"/>
        <w:rPr>
          <w:rFonts w:ascii="Arial" w:hAnsi="Arial" w:cs="Arial"/>
          <w:b/>
          <w:bCs/>
        </w:rPr>
      </w:pPr>
    </w:p>
    <w:p w:rsidR="009F094B" w:rsidRPr="0003591A" w:rsidRDefault="0003591A" w:rsidP="00804EBA">
      <w:pPr>
        <w:widowControl w:val="0"/>
        <w:spacing w:line="360" w:lineRule="auto"/>
        <w:jc w:val="both"/>
        <w:rPr>
          <w:rFonts w:ascii="Arial" w:hAnsi="Arial" w:cs="Arial"/>
          <w:b/>
          <w:bCs/>
        </w:rPr>
      </w:pPr>
      <w:r w:rsidRPr="0003591A">
        <w:rPr>
          <w:rFonts w:ascii="Arial" w:hAnsi="Arial" w:cs="Arial"/>
          <w:b/>
          <w:bCs/>
        </w:rPr>
        <w:t>3.14.2.</w:t>
      </w:r>
      <w:r w:rsidRPr="0003591A">
        <w:rPr>
          <w:rFonts w:ascii="Arial" w:hAnsi="Arial" w:cs="Arial"/>
          <w:b/>
          <w:bCs/>
        </w:rPr>
        <w:tab/>
        <w:t xml:space="preserve">Research and nation building </w:t>
      </w:r>
    </w:p>
    <w:p w:rsidR="0003591A" w:rsidRPr="0003591A" w:rsidRDefault="0003591A" w:rsidP="00804EBA">
      <w:pPr>
        <w:widowControl w:val="0"/>
        <w:spacing w:line="360" w:lineRule="auto"/>
        <w:jc w:val="both"/>
        <w:rPr>
          <w:rFonts w:ascii="Arial" w:hAnsi="Arial" w:cs="Arial"/>
          <w:b/>
          <w:bCs/>
        </w:rPr>
      </w:pPr>
    </w:p>
    <w:p w:rsidR="0003591A" w:rsidRPr="0003591A" w:rsidRDefault="0003591A" w:rsidP="0003591A">
      <w:pPr>
        <w:widowControl w:val="0"/>
        <w:spacing w:line="360" w:lineRule="auto"/>
        <w:jc w:val="both"/>
        <w:rPr>
          <w:rFonts w:ascii="Arial" w:hAnsi="Arial" w:cs="Arial"/>
          <w:lang w:val="en-ZA"/>
        </w:rPr>
      </w:pPr>
      <w:r w:rsidRPr="0003591A">
        <w:rPr>
          <w:rFonts w:ascii="Arial" w:hAnsi="Arial" w:cs="Arial"/>
          <w:color w:val="000000" w:themeColor="text1"/>
        </w:rPr>
        <w:t xml:space="preserve">The Minister for COGTA wrote a letter to the Minister of Arts and Culture on 07 June 2017 requesting him to investigate the depth of tribalism manifestation in the </w:t>
      </w:r>
      <w:proofErr w:type="spellStart"/>
      <w:r w:rsidRPr="0003591A">
        <w:rPr>
          <w:rFonts w:ascii="Arial" w:hAnsi="Arial" w:cs="Arial"/>
          <w:color w:val="000000" w:themeColor="text1"/>
        </w:rPr>
        <w:t>Vuwani</w:t>
      </w:r>
      <w:proofErr w:type="spellEnd"/>
      <w:r w:rsidRPr="0003591A">
        <w:rPr>
          <w:rFonts w:ascii="Arial" w:hAnsi="Arial" w:cs="Arial"/>
          <w:color w:val="000000" w:themeColor="text1"/>
        </w:rPr>
        <w:t xml:space="preserve"> area and implement appropriate social cohesion programme</w:t>
      </w:r>
      <w:r w:rsidR="00B11E3E">
        <w:rPr>
          <w:rFonts w:ascii="Arial" w:hAnsi="Arial" w:cs="Arial"/>
          <w:color w:val="000000" w:themeColor="text1"/>
        </w:rPr>
        <w:t>s</w:t>
      </w:r>
      <w:r w:rsidRPr="0003591A">
        <w:rPr>
          <w:rFonts w:ascii="Arial" w:hAnsi="Arial" w:cs="Arial"/>
          <w:color w:val="000000" w:themeColor="text1"/>
        </w:rPr>
        <w:t xml:space="preserve">. </w:t>
      </w:r>
    </w:p>
    <w:p w:rsidR="0003591A" w:rsidRDefault="0003591A" w:rsidP="0003591A">
      <w:pPr>
        <w:widowControl w:val="0"/>
        <w:spacing w:line="360" w:lineRule="auto"/>
        <w:jc w:val="both"/>
        <w:rPr>
          <w:rFonts w:ascii="Arial" w:hAnsi="Arial" w:cs="Arial"/>
          <w:color w:val="000000" w:themeColor="text1"/>
        </w:rPr>
      </w:pPr>
    </w:p>
    <w:p w:rsidR="0003591A" w:rsidRDefault="0003591A" w:rsidP="0003591A">
      <w:pPr>
        <w:widowControl w:val="0"/>
        <w:spacing w:line="360" w:lineRule="auto"/>
        <w:jc w:val="both"/>
        <w:rPr>
          <w:rFonts w:ascii="Arial" w:hAnsi="Arial" w:cs="Arial"/>
          <w:color w:val="000000" w:themeColor="text1"/>
        </w:rPr>
      </w:pPr>
      <w:r w:rsidRPr="0003591A">
        <w:rPr>
          <w:rFonts w:ascii="Arial" w:hAnsi="Arial" w:cs="Arial"/>
          <w:color w:val="000000" w:themeColor="text1"/>
        </w:rPr>
        <w:t xml:space="preserve">The Minister for COGTA requested the Ministry of Arts and Culture to conduct a study to establish the root causes of social conflict in the </w:t>
      </w:r>
      <w:proofErr w:type="spellStart"/>
      <w:r w:rsidRPr="0003591A">
        <w:rPr>
          <w:rFonts w:ascii="Arial" w:hAnsi="Arial" w:cs="Arial"/>
          <w:color w:val="000000" w:themeColor="text1"/>
        </w:rPr>
        <w:t>Vuwani</w:t>
      </w:r>
      <w:proofErr w:type="spellEnd"/>
      <w:r w:rsidRPr="0003591A">
        <w:rPr>
          <w:rFonts w:ascii="Arial" w:hAnsi="Arial" w:cs="Arial"/>
          <w:color w:val="000000" w:themeColor="text1"/>
        </w:rPr>
        <w:t xml:space="preserve"> area and come up with recommendations on how to resolve these conflicts. </w:t>
      </w:r>
    </w:p>
    <w:p w:rsidR="0003591A" w:rsidRDefault="0003591A" w:rsidP="0003591A">
      <w:pPr>
        <w:widowControl w:val="0"/>
        <w:spacing w:line="360" w:lineRule="auto"/>
        <w:jc w:val="both"/>
        <w:rPr>
          <w:rFonts w:ascii="Arial" w:hAnsi="Arial" w:cs="Arial"/>
          <w:color w:val="000000" w:themeColor="text1"/>
        </w:rPr>
      </w:pPr>
    </w:p>
    <w:p w:rsidR="0003591A" w:rsidRDefault="0003591A" w:rsidP="0003591A">
      <w:pPr>
        <w:widowControl w:val="0"/>
        <w:spacing w:line="360" w:lineRule="auto"/>
        <w:jc w:val="both"/>
        <w:rPr>
          <w:rFonts w:ascii="Arial" w:hAnsi="Arial" w:cs="Arial"/>
          <w:lang w:val="en-ZA"/>
        </w:rPr>
      </w:pPr>
      <w:r>
        <w:rPr>
          <w:rFonts w:ascii="Arial" w:hAnsi="Arial" w:cs="Arial"/>
          <w:color w:val="000000" w:themeColor="text1"/>
        </w:rPr>
        <w:t xml:space="preserve">The Department of Arts and Culture has acted on the request and is in the process of appointing </w:t>
      </w:r>
      <w:r>
        <w:rPr>
          <w:rFonts w:ascii="Arial" w:hAnsi="Arial" w:cs="Arial"/>
          <w:lang w:val="en-ZA"/>
        </w:rPr>
        <w:t>t</w:t>
      </w:r>
      <w:r w:rsidRPr="0003591A">
        <w:rPr>
          <w:rFonts w:ascii="Arial" w:hAnsi="Arial" w:cs="Arial"/>
          <w:lang w:val="en-ZA"/>
        </w:rPr>
        <w:t>he South African Cultural Observatory (SACO) which is the research hub for arts, culture and heritage sector</w:t>
      </w:r>
      <w:r>
        <w:rPr>
          <w:rFonts w:ascii="Arial" w:hAnsi="Arial" w:cs="Arial"/>
          <w:lang w:val="en-ZA"/>
        </w:rPr>
        <w:t xml:space="preserve"> to conduct the study. SACO is partnering with the University of Venda and Limpopo on this assignment.</w:t>
      </w:r>
    </w:p>
    <w:p w:rsidR="0003591A" w:rsidRDefault="0003591A" w:rsidP="0003591A">
      <w:pPr>
        <w:widowControl w:val="0"/>
        <w:spacing w:line="360" w:lineRule="auto"/>
        <w:jc w:val="both"/>
        <w:rPr>
          <w:rFonts w:ascii="Arial" w:hAnsi="Arial" w:cs="Arial"/>
          <w:lang w:val="en-ZA"/>
        </w:rPr>
      </w:pPr>
    </w:p>
    <w:p w:rsidR="0003591A" w:rsidRDefault="0003591A" w:rsidP="0003591A">
      <w:pPr>
        <w:widowControl w:val="0"/>
        <w:spacing w:line="360" w:lineRule="auto"/>
        <w:jc w:val="both"/>
        <w:rPr>
          <w:rFonts w:ascii="Arial" w:hAnsi="Arial" w:cs="Arial"/>
          <w:lang w:val="en-ZA"/>
        </w:rPr>
      </w:pPr>
      <w:r w:rsidRPr="0003591A">
        <w:rPr>
          <w:rFonts w:ascii="Arial" w:hAnsi="Arial" w:cs="Arial"/>
          <w:color w:val="000000" w:themeColor="text1"/>
        </w:rPr>
        <w:t xml:space="preserve">The Department of Arts and Culture had sessions with the </w:t>
      </w:r>
      <w:proofErr w:type="spellStart"/>
      <w:r w:rsidRPr="0003591A">
        <w:rPr>
          <w:rFonts w:ascii="Arial" w:hAnsi="Arial" w:cs="Arial"/>
          <w:lang w:val="en-ZA"/>
        </w:rPr>
        <w:t>Thulamela</w:t>
      </w:r>
      <w:proofErr w:type="spellEnd"/>
      <w:r w:rsidRPr="0003591A">
        <w:rPr>
          <w:rFonts w:ascii="Arial" w:hAnsi="Arial" w:cs="Arial"/>
          <w:lang w:val="en-ZA"/>
        </w:rPr>
        <w:t xml:space="preserve"> Municipality and Vhembe District Municipality. The reception of these two Municipalities was not encouraging and most stakeholders did not attend the sessions</w:t>
      </w:r>
    </w:p>
    <w:p w:rsidR="0003591A" w:rsidRPr="0003591A" w:rsidRDefault="0003591A" w:rsidP="0003591A">
      <w:pPr>
        <w:widowControl w:val="0"/>
        <w:spacing w:line="360" w:lineRule="auto"/>
        <w:jc w:val="both"/>
        <w:rPr>
          <w:rFonts w:ascii="Arial" w:hAnsi="Arial" w:cs="Arial"/>
          <w:lang w:val="en-ZA"/>
        </w:rPr>
      </w:pPr>
    </w:p>
    <w:p w:rsidR="00804EBA" w:rsidRPr="00804EBA" w:rsidRDefault="009F094B" w:rsidP="00804EBA">
      <w:pPr>
        <w:widowControl w:val="0"/>
        <w:spacing w:line="360" w:lineRule="auto"/>
        <w:jc w:val="both"/>
        <w:rPr>
          <w:rFonts w:ascii="Arial" w:hAnsi="Arial" w:cs="Arial"/>
          <w:lang w:val="en-ZA"/>
        </w:rPr>
      </w:pPr>
      <w:r>
        <w:rPr>
          <w:rFonts w:ascii="Arial" w:hAnsi="Arial" w:cs="Arial"/>
          <w:bCs/>
        </w:rPr>
        <w:t xml:space="preserve">The </w:t>
      </w:r>
      <w:r w:rsidR="00804EBA" w:rsidRPr="00804EBA">
        <w:rPr>
          <w:rFonts w:ascii="Arial" w:hAnsi="Arial" w:cs="Arial"/>
          <w:color w:val="000000" w:themeColor="text1"/>
        </w:rPr>
        <w:t xml:space="preserve">Minister of Arts and Culture </w:t>
      </w:r>
      <w:r w:rsidR="0003591A">
        <w:rPr>
          <w:rFonts w:ascii="Arial" w:hAnsi="Arial" w:cs="Arial"/>
          <w:color w:val="000000" w:themeColor="text1"/>
        </w:rPr>
        <w:t xml:space="preserve">has earlier in 2016 </w:t>
      </w:r>
      <w:r w:rsidR="00804EBA" w:rsidRPr="00804EBA">
        <w:rPr>
          <w:rFonts w:ascii="Arial" w:hAnsi="Arial" w:cs="Arial"/>
          <w:color w:val="000000" w:themeColor="text1"/>
        </w:rPr>
        <w:t>directed that the Department should initiate conversations with the affected communities to bridge the divisions in the area;</w:t>
      </w:r>
    </w:p>
    <w:p w:rsidR="00E764A6" w:rsidRDefault="00E764A6" w:rsidP="00E764A6">
      <w:pPr>
        <w:widowControl w:val="0"/>
        <w:spacing w:line="360" w:lineRule="auto"/>
        <w:jc w:val="both"/>
        <w:rPr>
          <w:rFonts w:ascii="Arial" w:hAnsi="Arial" w:cs="Arial"/>
          <w:color w:val="000000" w:themeColor="text1"/>
        </w:rPr>
      </w:pPr>
    </w:p>
    <w:p w:rsidR="00E764A6" w:rsidRPr="00E764A6" w:rsidRDefault="00804EBA" w:rsidP="00E764A6">
      <w:pPr>
        <w:widowControl w:val="0"/>
        <w:spacing w:line="360" w:lineRule="auto"/>
        <w:jc w:val="both"/>
        <w:rPr>
          <w:rFonts w:ascii="Arial" w:hAnsi="Arial" w:cs="Arial"/>
        </w:rPr>
      </w:pPr>
      <w:r w:rsidRPr="00E764A6">
        <w:rPr>
          <w:rFonts w:ascii="Arial" w:hAnsi="Arial" w:cs="Arial"/>
          <w:color w:val="000000" w:themeColor="text1"/>
        </w:rPr>
        <w:t xml:space="preserve">Eight (8) social cohesion dialogues were conducted in the area from June 2016 to July 2016. The National Department of Arts and Culture is collaborating with the Provincial Department of Arts and Culture, </w:t>
      </w:r>
      <w:r w:rsidRPr="00E764A6">
        <w:rPr>
          <w:rFonts w:ascii="Arial" w:hAnsi="Arial" w:cs="Arial"/>
          <w:lang w:val="en-ZA"/>
        </w:rPr>
        <w:t xml:space="preserve">the Vhembe District, local municipalities, traditional leaders and other stakeholders. The Social Cohesion Advocates from the National Department of Arts and Culture were deployed to facilitate the dialogues. The community dialogues took a more critical and phenomenological approach. </w:t>
      </w:r>
      <w:r w:rsidRPr="00E764A6">
        <w:rPr>
          <w:rFonts w:ascii="Arial" w:hAnsi="Arial" w:cs="Arial"/>
          <w:color w:val="000000" w:themeColor="text1"/>
        </w:rPr>
        <w:t>These dialogues</w:t>
      </w:r>
      <w:r w:rsidRPr="00E764A6">
        <w:rPr>
          <w:rFonts w:ascii="Arial" w:hAnsi="Arial" w:cs="Arial"/>
          <w:lang w:val="en-ZA"/>
        </w:rPr>
        <w:t xml:space="preserve"> are meant to provide a dialogic platform to bridge socio-historical divisions that are based on ethnicity, gender, language, culture, etc</w:t>
      </w:r>
      <w:r w:rsidR="00E764A6" w:rsidRPr="00E764A6">
        <w:rPr>
          <w:rFonts w:ascii="Arial" w:hAnsi="Arial" w:cs="Arial"/>
          <w:lang w:val="en-ZA"/>
        </w:rPr>
        <w:t>.</w:t>
      </w:r>
    </w:p>
    <w:p w:rsidR="00E764A6" w:rsidRPr="00E764A6" w:rsidRDefault="00E764A6" w:rsidP="00E764A6">
      <w:pPr>
        <w:pStyle w:val="ListParagraph"/>
        <w:widowControl w:val="0"/>
        <w:spacing w:line="360" w:lineRule="auto"/>
        <w:ind w:left="459"/>
        <w:jc w:val="both"/>
        <w:rPr>
          <w:rFonts w:ascii="Arial" w:hAnsi="Arial" w:cs="Arial"/>
        </w:rPr>
      </w:pPr>
    </w:p>
    <w:p w:rsidR="00D21E06" w:rsidRPr="00E764A6" w:rsidRDefault="00804EBA" w:rsidP="00E764A6">
      <w:pPr>
        <w:widowControl w:val="0"/>
        <w:spacing w:line="360" w:lineRule="auto"/>
        <w:jc w:val="both"/>
        <w:rPr>
          <w:rFonts w:ascii="Arial" w:hAnsi="Arial" w:cs="Arial"/>
        </w:rPr>
      </w:pPr>
      <w:r w:rsidRPr="00E764A6">
        <w:rPr>
          <w:rFonts w:ascii="Arial" w:hAnsi="Arial" w:cs="Arial"/>
          <w:color w:val="000000" w:themeColor="text1"/>
        </w:rPr>
        <w:t xml:space="preserve">The observation made is that ethnicity / tribalism </w:t>
      </w:r>
      <w:r w:rsidRPr="00E764A6">
        <w:rPr>
          <w:rFonts w:ascii="Arial" w:hAnsi="Arial" w:cs="Arial"/>
          <w:lang w:val="en-ZA"/>
        </w:rPr>
        <w:t xml:space="preserve">is </w:t>
      </w:r>
      <w:proofErr w:type="gramStart"/>
      <w:r w:rsidRPr="00E764A6">
        <w:rPr>
          <w:rFonts w:ascii="Arial" w:hAnsi="Arial" w:cs="Arial"/>
          <w:lang w:val="en-ZA"/>
        </w:rPr>
        <w:t>a key factor that continue</w:t>
      </w:r>
      <w:proofErr w:type="gramEnd"/>
      <w:r w:rsidRPr="00E764A6">
        <w:rPr>
          <w:rFonts w:ascii="Arial" w:hAnsi="Arial" w:cs="Arial"/>
          <w:lang w:val="en-ZA"/>
        </w:rPr>
        <w:t xml:space="preserve"> to circumscribe social relations in the area. The effects of apartheid and the homeland system are some of the causes of the </w:t>
      </w:r>
      <w:proofErr w:type="spellStart"/>
      <w:r w:rsidRPr="00E764A6">
        <w:rPr>
          <w:rFonts w:ascii="Arial" w:hAnsi="Arial" w:cs="Arial"/>
          <w:lang w:val="en-ZA"/>
        </w:rPr>
        <w:t>Vuwani</w:t>
      </w:r>
      <w:proofErr w:type="spellEnd"/>
      <w:r w:rsidRPr="00E764A6">
        <w:rPr>
          <w:rFonts w:ascii="Arial" w:hAnsi="Arial" w:cs="Arial"/>
          <w:lang w:val="en-ZA"/>
        </w:rPr>
        <w:t xml:space="preserve"> impasse.  </w:t>
      </w:r>
    </w:p>
    <w:p w:rsidR="00804EBA" w:rsidRDefault="00804EBA" w:rsidP="0003680A">
      <w:pPr>
        <w:pStyle w:val="ListParagraph"/>
        <w:spacing w:line="360" w:lineRule="auto"/>
        <w:ind w:left="1080"/>
        <w:jc w:val="both"/>
        <w:rPr>
          <w:rFonts w:ascii="Arial" w:hAnsi="Arial" w:cs="Arial"/>
        </w:rPr>
      </w:pPr>
    </w:p>
    <w:p w:rsidR="0003680A" w:rsidRPr="00610BBB" w:rsidRDefault="00471E28" w:rsidP="004F63CA">
      <w:pPr>
        <w:pStyle w:val="Heading1"/>
        <w:numPr>
          <w:ilvl w:val="0"/>
          <w:numId w:val="31"/>
        </w:numPr>
        <w:spacing w:line="360" w:lineRule="auto"/>
        <w:jc w:val="both"/>
        <w:rPr>
          <w:rFonts w:ascii="Arial" w:hAnsi="Arial" w:cs="Arial"/>
          <w:sz w:val="24"/>
          <w:szCs w:val="24"/>
          <w:lang w:val="en-US"/>
        </w:rPr>
      </w:pPr>
      <w:r>
        <w:rPr>
          <w:rFonts w:ascii="Arial" w:hAnsi="Arial" w:cs="Arial"/>
          <w:sz w:val="24"/>
          <w:szCs w:val="24"/>
          <w:lang w:val="en-US"/>
        </w:rPr>
        <w:t>ANALYSIS OF THE IMPASSE</w:t>
      </w:r>
    </w:p>
    <w:p w:rsidR="0003680A" w:rsidRDefault="0003680A" w:rsidP="0003680A">
      <w:pPr>
        <w:pStyle w:val="Heading1"/>
        <w:spacing w:line="360" w:lineRule="auto"/>
        <w:jc w:val="both"/>
        <w:rPr>
          <w:rFonts w:ascii="Arial" w:eastAsia="Calibri" w:hAnsi="Arial" w:cs="Arial"/>
          <w:b w:val="0"/>
          <w:bCs w:val="0"/>
          <w:sz w:val="24"/>
          <w:szCs w:val="24"/>
          <w:lang w:val="en-ZA"/>
        </w:rPr>
      </w:pPr>
    </w:p>
    <w:p w:rsidR="0003680A" w:rsidRDefault="0003680A" w:rsidP="00471E28">
      <w:pPr>
        <w:pStyle w:val="Heading1"/>
        <w:numPr>
          <w:ilvl w:val="1"/>
          <w:numId w:val="32"/>
        </w:numPr>
        <w:spacing w:line="360" w:lineRule="auto"/>
        <w:jc w:val="both"/>
        <w:rPr>
          <w:rFonts w:ascii="Arial" w:hAnsi="Arial" w:cs="Arial"/>
          <w:b w:val="0"/>
          <w:sz w:val="24"/>
          <w:szCs w:val="24"/>
          <w:lang w:val="en-US"/>
        </w:rPr>
      </w:pPr>
      <w:r w:rsidRPr="00610BBB">
        <w:rPr>
          <w:rFonts w:ascii="Arial" w:hAnsi="Arial" w:cs="Arial"/>
          <w:b w:val="0"/>
          <w:sz w:val="24"/>
          <w:szCs w:val="24"/>
          <w:lang w:val="en-US"/>
        </w:rPr>
        <w:t xml:space="preserve">Too much focus and emphasis on the provision of services in the </w:t>
      </w:r>
      <w:proofErr w:type="spellStart"/>
      <w:r w:rsidRPr="00610BBB">
        <w:rPr>
          <w:rFonts w:ascii="Arial" w:hAnsi="Arial" w:cs="Arial"/>
          <w:b w:val="0"/>
          <w:sz w:val="24"/>
          <w:szCs w:val="24"/>
          <w:lang w:val="en-US"/>
        </w:rPr>
        <w:t>Vuwani</w:t>
      </w:r>
      <w:proofErr w:type="spellEnd"/>
      <w:r w:rsidRPr="00610BBB">
        <w:rPr>
          <w:rFonts w:ascii="Arial" w:hAnsi="Arial" w:cs="Arial"/>
          <w:b w:val="0"/>
          <w:sz w:val="24"/>
          <w:szCs w:val="24"/>
          <w:lang w:val="en-US"/>
        </w:rPr>
        <w:t xml:space="preserve"> and surrounding areas with lesser focus on the implementation of the LIM 345 support and development package </w:t>
      </w:r>
      <w:r w:rsidR="00D21E06">
        <w:rPr>
          <w:rFonts w:ascii="Arial" w:hAnsi="Arial" w:cs="Arial"/>
          <w:b w:val="0"/>
          <w:sz w:val="24"/>
          <w:szCs w:val="24"/>
          <w:lang w:val="en-US"/>
        </w:rPr>
        <w:t xml:space="preserve">is bound to </w:t>
      </w:r>
      <w:r w:rsidRPr="00610BBB">
        <w:rPr>
          <w:rFonts w:ascii="Arial" w:hAnsi="Arial" w:cs="Arial"/>
          <w:b w:val="0"/>
          <w:sz w:val="24"/>
          <w:szCs w:val="24"/>
          <w:lang w:val="en-US"/>
        </w:rPr>
        <w:t>fuel tensions between stakeholders</w:t>
      </w:r>
      <w:r w:rsidR="00D21E06">
        <w:rPr>
          <w:rFonts w:ascii="Arial" w:hAnsi="Arial" w:cs="Arial"/>
          <w:b w:val="0"/>
          <w:sz w:val="24"/>
          <w:szCs w:val="24"/>
          <w:lang w:val="en-US"/>
        </w:rPr>
        <w:t xml:space="preserve"> in the region.</w:t>
      </w:r>
      <w:r w:rsidRPr="00610BBB">
        <w:rPr>
          <w:rFonts w:ascii="Arial" w:hAnsi="Arial" w:cs="Arial"/>
          <w:b w:val="0"/>
          <w:sz w:val="24"/>
          <w:szCs w:val="24"/>
          <w:lang w:val="en-US"/>
        </w:rPr>
        <w:t xml:space="preserve"> </w:t>
      </w:r>
    </w:p>
    <w:p w:rsidR="0003680A" w:rsidRPr="00960048" w:rsidRDefault="0003680A" w:rsidP="0003680A">
      <w:pPr>
        <w:ind w:left="720"/>
        <w:rPr>
          <w:lang/>
        </w:rPr>
      </w:pPr>
    </w:p>
    <w:p w:rsidR="0063212E" w:rsidRDefault="0003680A" w:rsidP="00471E28">
      <w:pPr>
        <w:pStyle w:val="Heading1"/>
        <w:numPr>
          <w:ilvl w:val="1"/>
          <w:numId w:val="32"/>
        </w:numPr>
        <w:spacing w:line="360" w:lineRule="auto"/>
        <w:jc w:val="both"/>
        <w:rPr>
          <w:rFonts w:ascii="Arial" w:hAnsi="Arial" w:cs="Arial"/>
          <w:b w:val="0"/>
          <w:sz w:val="24"/>
          <w:szCs w:val="24"/>
          <w:lang w:val="en-US"/>
        </w:rPr>
      </w:pPr>
      <w:r w:rsidRPr="00610BBB">
        <w:rPr>
          <w:rFonts w:ascii="Arial" w:hAnsi="Arial" w:cs="Arial"/>
          <w:b w:val="0"/>
          <w:sz w:val="24"/>
          <w:szCs w:val="24"/>
          <w:lang w:val="en-US"/>
        </w:rPr>
        <w:t xml:space="preserve">Possible litigations by </w:t>
      </w:r>
      <w:proofErr w:type="spellStart"/>
      <w:r w:rsidRPr="00610BBB">
        <w:rPr>
          <w:rFonts w:ascii="Arial" w:hAnsi="Arial" w:cs="Arial"/>
          <w:b w:val="0"/>
          <w:sz w:val="24"/>
          <w:szCs w:val="24"/>
          <w:lang w:val="en-US"/>
        </w:rPr>
        <w:t>Malamulele</w:t>
      </w:r>
      <w:proofErr w:type="spellEnd"/>
      <w:r w:rsidRPr="00610BBB">
        <w:rPr>
          <w:rFonts w:ascii="Arial" w:hAnsi="Arial" w:cs="Arial"/>
          <w:b w:val="0"/>
          <w:sz w:val="24"/>
          <w:szCs w:val="24"/>
          <w:lang w:val="en-US"/>
        </w:rPr>
        <w:t xml:space="preserve"> Task Team considering their submission questioning the interpretation of Section 154 of the Constitution as well as the Constitutional Court judgment on the demarcation issue.</w:t>
      </w:r>
    </w:p>
    <w:p w:rsidR="00471E28" w:rsidRPr="00471E28" w:rsidRDefault="00471E28" w:rsidP="00471E28">
      <w:pPr>
        <w:rPr>
          <w:lang w:val="en-US"/>
        </w:rPr>
      </w:pPr>
    </w:p>
    <w:p w:rsidR="00471E28" w:rsidRDefault="0003680A" w:rsidP="00471E28">
      <w:pPr>
        <w:pStyle w:val="Heading1"/>
        <w:numPr>
          <w:ilvl w:val="1"/>
          <w:numId w:val="32"/>
        </w:numPr>
        <w:spacing w:line="360" w:lineRule="auto"/>
        <w:jc w:val="both"/>
        <w:rPr>
          <w:rFonts w:ascii="Arial" w:hAnsi="Arial" w:cs="Arial"/>
          <w:b w:val="0"/>
          <w:sz w:val="24"/>
          <w:szCs w:val="24"/>
          <w:lang w:val="en-US"/>
        </w:rPr>
      </w:pPr>
      <w:r w:rsidRPr="0063212E">
        <w:rPr>
          <w:rFonts w:ascii="Arial" w:hAnsi="Arial" w:cs="Arial"/>
          <w:b w:val="0"/>
          <w:sz w:val="24"/>
          <w:szCs w:val="24"/>
          <w:lang w:val="en-US"/>
        </w:rPr>
        <w:lastRenderedPageBreak/>
        <w:t xml:space="preserve">Insufficient engagements with the LIM 345 municipality on the implementation </w:t>
      </w:r>
      <w:r w:rsidR="00B33097">
        <w:rPr>
          <w:rFonts w:ascii="Arial" w:hAnsi="Arial" w:cs="Arial"/>
          <w:b w:val="0"/>
          <w:sz w:val="24"/>
          <w:szCs w:val="24"/>
          <w:lang w:val="en-US"/>
        </w:rPr>
        <w:t xml:space="preserve">of support </w:t>
      </w:r>
      <w:proofErr w:type="spellStart"/>
      <w:r w:rsidRPr="0063212E">
        <w:rPr>
          <w:rFonts w:ascii="Arial" w:hAnsi="Arial" w:cs="Arial"/>
          <w:b w:val="0"/>
          <w:sz w:val="24"/>
          <w:szCs w:val="24"/>
          <w:lang w:val="en-US"/>
        </w:rPr>
        <w:t>programme</w:t>
      </w:r>
      <w:proofErr w:type="spellEnd"/>
      <w:r w:rsidRPr="0063212E">
        <w:rPr>
          <w:rFonts w:ascii="Arial" w:hAnsi="Arial" w:cs="Arial"/>
          <w:b w:val="0"/>
          <w:sz w:val="24"/>
          <w:szCs w:val="24"/>
          <w:lang w:val="en-US"/>
        </w:rPr>
        <w:t xml:space="preserve"> might lead to intergovernmental tensions</w:t>
      </w:r>
    </w:p>
    <w:p w:rsidR="00471E28" w:rsidRPr="00471E28" w:rsidRDefault="00471E28" w:rsidP="00471E28">
      <w:pPr>
        <w:rPr>
          <w:lang w:val="en-US"/>
        </w:rPr>
      </w:pPr>
    </w:p>
    <w:p w:rsidR="0063212E" w:rsidRPr="00471E28" w:rsidRDefault="0063212E" w:rsidP="00471E28">
      <w:pPr>
        <w:pStyle w:val="Heading1"/>
        <w:numPr>
          <w:ilvl w:val="1"/>
          <w:numId w:val="32"/>
        </w:numPr>
        <w:spacing w:line="360" w:lineRule="auto"/>
        <w:jc w:val="both"/>
        <w:rPr>
          <w:rFonts w:ascii="Arial" w:hAnsi="Arial" w:cs="Arial"/>
          <w:b w:val="0"/>
          <w:sz w:val="24"/>
          <w:szCs w:val="24"/>
        </w:rPr>
      </w:pPr>
      <w:r w:rsidRPr="00471E28">
        <w:rPr>
          <w:rFonts w:ascii="Arial" w:hAnsi="Arial" w:cs="Arial"/>
          <w:b w:val="0"/>
          <w:sz w:val="24"/>
          <w:szCs w:val="24"/>
        </w:rPr>
        <w:t>The sector Departments have expressed concerns that they may be challenged should they proceed and implement the EXCO Decision without the invocation of the applicable legislation by the MEC.</w:t>
      </w:r>
    </w:p>
    <w:p w:rsidR="0063212E" w:rsidRDefault="0063212E" w:rsidP="00471E28">
      <w:pPr>
        <w:pStyle w:val="Heading1"/>
        <w:spacing w:line="360" w:lineRule="auto"/>
        <w:ind w:left="720" w:hanging="720"/>
        <w:jc w:val="both"/>
        <w:rPr>
          <w:rFonts w:ascii="Arial" w:hAnsi="Arial" w:cs="Arial"/>
          <w:b w:val="0"/>
          <w:sz w:val="24"/>
          <w:szCs w:val="24"/>
          <w:lang w:val="en-ZA"/>
        </w:rPr>
      </w:pPr>
      <w:r>
        <w:rPr>
          <w:rFonts w:ascii="Arial" w:hAnsi="Arial" w:cs="Arial"/>
          <w:b w:val="0"/>
          <w:sz w:val="24"/>
          <w:szCs w:val="24"/>
        </w:rPr>
        <w:t>4.5.</w:t>
      </w:r>
      <w:r>
        <w:rPr>
          <w:rFonts w:ascii="Arial" w:hAnsi="Arial" w:cs="Arial"/>
          <w:b w:val="0"/>
          <w:sz w:val="24"/>
          <w:szCs w:val="24"/>
        </w:rPr>
        <w:tab/>
      </w:r>
      <w:r w:rsidRPr="00D9197E">
        <w:rPr>
          <w:rFonts w:ascii="Arial" w:hAnsi="Arial" w:cs="Arial"/>
          <w:b w:val="0"/>
          <w:sz w:val="24"/>
          <w:szCs w:val="24"/>
        </w:rPr>
        <w:t xml:space="preserve">The expectation from the </w:t>
      </w:r>
      <w:proofErr w:type="spellStart"/>
      <w:r w:rsidRPr="00D9197E">
        <w:rPr>
          <w:rFonts w:ascii="Arial" w:hAnsi="Arial" w:cs="Arial"/>
          <w:b w:val="0"/>
          <w:sz w:val="24"/>
          <w:szCs w:val="24"/>
        </w:rPr>
        <w:t>Malamulele</w:t>
      </w:r>
      <w:proofErr w:type="spellEnd"/>
      <w:r w:rsidRPr="00D9197E">
        <w:rPr>
          <w:rFonts w:ascii="Arial" w:hAnsi="Arial" w:cs="Arial"/>
          <w:b w:val="0"/>
          <w:sz w:val="24"/>
          <w:szCs w:val="24"/>
        </w:rPr>
        <w:t xml:space="preserve"> Task Team and Traditional Leaders </w:t>
      </w:r>
      <w:r w:rsidR="00471E28">
        <w:rPr>
          <w:rFonts w:ascii="Arial" w:hAnsi="Arial" w:cs="Arial"/>
          <w:b w:val="0"/>
          <w:sz w:val="24"/>
          <w:szCs w:val="24"/>
        </w:rPr>
        <w:t>has indicated that t</w:t>
      </w:r>
      <w:r w:rsidRPr="00D9197E">
        <w:rPr>
          <w:rFonts w:ascii="Arial" w:hAnsi="Arial" w:cs="Arial"/>
          <w:b w:val="0"/>
          <w:sz w:val="24"/>
          <w:szCs w:val="24"/>
        </w:rPr>
        <w:t>he implementation of the EXCO Decision must be put on hold</w:t>
      </w:r>
      <w:r w:rsidR="00471E28">
        <w:rPr>
          <w:rFonts w:ascii="Arial" w:hAnsi="Arial" w:cs="Arial"/>
          <w:b w:val="0"/>
          <w:sz w:val="24"/>
          <w:szCs w:val="24"/>
        </w:rPr>
        <w:t>. S</w:t>
      </w:r>
      <w:r>
        <w:rPr>
          <w:rFonts w:ascii="Arial" w:hAnsi="Arial" w:cs="Arial"/>
          <w:b w:val="0"/>
          <w:sz w:val="24"/>
          <w:szCs w:val="24"/>
        </w:rPr>
        <w:t xml:space="preserve">hould </w:t>
      </w:r>
      <w:r w:rsidRPr="00633D50">
        <w:rPr>
          <w:rFonts w:ascii="Arial" w:hAnsi="Arial" w:cs="Arial"/>
          <w:b w:val="0"/>
          <w:sz w:val="24"/>
          <w:szCs w:val="24"/>
          <w:lang w:val="en-ZA"/>
        </w:rPr>
        <w:t xml:space="preserve">Lim 345 </w:t>
      </w:r>
      <w:r>
        <w:rPr>
          <w:rFonts w:ascii="Arial" w:hAnsi="Arial" w:cs="Arial"/>
          <w:b w:val="0"/>
          <w:sz w:val="24"/>
          <w:szCs w:val="24"/>
          <w:lang w:val="en-ZA"/>
        </w:rPr>
        <w:t>C</w:t>
      </w:r>
      <w:r w:rsidRPr="00633D50">
        <w:rPr>
          <w:rFonts w:ascii="Arial" w:hAnsi="Arial" w:cs="Arial"/>
          <w:b w:val="0"/>
          <w:sz w:val="24"/>
          <w:szCs w:val="24"/>
          <w:lang w:val="en-ZA"/>
        </w:rPr>
        <w:t xml:space="preserve">ouncil be forced to enter into an agreement with Vhembe DM and sector departments </w:t>
      </w:r>
      <w:r>
        <w:rPr>
          <w:rFonts w:ascii="Arial" w:hAnsi="Arial" w:cs="Arial"/>
          <w:b w:val="0"/>
          <w:sz w:val="24"/>
          <w:szCs w:val="24"/>
          <w:lang w:val="en-ZA"/>
        </w:rPr>
        <w:t xml:space="preserve">to </w:t>
      </w:r>
      <w:r w:rsidRPr="00633D50">
        <w:rPr>
          <w:rFonts w:ascii="Arial" w:hAnsi="Arial" w:cs="Arial"/>
          <w:b w:val="0"/>
          <w:sz w:val="24"/>
          <w:szCs w:val="24"/>
          <w:lang w:val="en-ZA"/>
        </w:rPr>
        <w:t xml:space="preserve">render services at </w:t>
      </w:r>
      <w:proofErr w:type="spellStart"/>
      <w:r w:rsidRPr="00633D50">
        <w:rPr>
          <w:rFonts w:ascii="Arial" w:hAnsi="Arial" w:cs="Arial"/>
          <w:b w:val="0"/>
          <w:sz w:val="24"/>
          <w:szCs w:val="24"/>
          <w:lang w:val="en-ZA"/>
        </w:rPr>
        <w:t>Vuwani</w:t>
      </w:r>
      <w:proofErr w:type="spellEnd"/>
      <w:r w:rsidRPr="00633D50">
        <w:rPr>
          <w:rFonts w:ascii="Arial" w:hAnsi="Arial" w:cs="Arial"/>
          <w:b w:val="0"/>
          <w:sz w:val="24"/>
          <w:szCs w:val="24"/>
          <w:lang w:val="en-ZA"/>
        </w:rPr>
        <w:t>, th</w:t>
      </w:r>
      <w:r>
        <w:rPr>
          <w:rFonts w:ascii="Arial" w:hAnsi="Arial" w:cs="Arial"/>
          <w:b w:val="0"/>
          <w:sz w:val="24"/>
          <w:szCs w:val="24"/>
          <w:lang w:val="en-ZA"/>
        </w:rPr>
        <w:t>en t</w:t>
      </w:r>
      <w:r w:rsidRPr="00633D50">
        <w:rPr>
          <w:rFonts w:ascii="Arial" w:hAnsi="Arial" w:cs="Arial"/>
          <w:b w:val="0"/>
          <w:sz w:val="24"/>
          <w:szCs w:val="24"/>
          <w:lang w:val="en-ZA"/>
        </w:rPr>
        <w:t xml:space="preserve">he </w:t>
      </w:r>
      <w:r>
        <w:rPr>
          <w:rFonts w:ascii="Arial" w:hAnsi="Arial" w:cs="Arial"/>
          <w:b w:val="0"/>
          <w:sz w:val="24"/>
          <w:szCs w:val="24"/>
          <w:lang w:val="en-ZA"/>
        </w:rPr>
        <w:t xml:space="preserve">total </w:t>
      </w:r>
      <w:r w:rsidRPr="00633D50">
        <w:rPr>
          <w:rFonts w:ascii="Arial" w:hAnsi="Arial" w:cs="Arial"/>
          <w:b w:val="0"/>
          <w:sz w:val="24"/>
          <w:szCs w:val="24"/>
          <w:lang w:val="en-ZA"/>
        </w:rPr>
        <w:t xml:space="preserve">shutdown </w:t>
      </w:r>
      <w:r>
        <w:rPr>
          <w:rFonts w:ascii="Arial" w:hAnsi="Arial" w:cs="Arial"/>
          <w:b w:val="0"/>
          <w:sz w:val="24"/>
          <w:szCs w:val="24"/>
          <w:lang w:val="en-ZA"/>
        </w:rPr>
        <w:t xml:space="preserve">of the entire LIM 345 </w:t>
      </w:r>
      <w:r w:rsidRPr="00633D50">
        <w:rPr>
          <w:rFonts w:ascii="Arial" w:hAnsi="Arial" w:cs="Arial"/>
          <w:b w:val="0"/>
          <w:sz w:val="24"/>
          <w:szCs w:val="24"/>
          <w:lang w:val="en-ZA"/>
        </w:rPr>
        <w:t>will be implemented.</w:t>
      </w:r>
    </w:p>
    <w:p w:rsidR="0063212E" w:rsidRDefault="0063212E" w:rsidP="0063212E">
      <w:pPr>
        <w:pStyle w:val="Heading1"/>
        <w:spacing w:line="360" w:lineRule="auto"/>
        <w:ind w:left="720" w:hanging="720"/>
        <w:jc w:val="both"/>
        <w:rPr>
          <w:rFonts w:ascii="Arial" w:hAnsi="Arial" w:cs="Arial"/>
          <w:b w:val="0"/>
          <w:sz w:val="24"/>
          <w:szCs w:val="24"/>
        </w:rPr>
      </w:pPr>
      <w:r>
        <w:rPr>
          <w:rFonts w:ascii="Arial" w:hAnsi="Arial" w:cs="Arial"/>
          <w:b w:val="0"/>
          <w:sz w:val="24"/>
          <w:szCs w:val="24"/>
          <w:lang w:val="en-ZA"/>
        </w:rPr>
        <w:t>4.6.</w:t>
      </w:r>
      <w:r>
        <w:rPr>
          <w:rFonts w:ascii="Arial" w:hAnsi="Arial" w:cs="Arial"/>
          <w:b w:val="0"/>
          <w:sz w:val="24"/>
          <w:szCs w:val="24"/>
          <w:lang w:val="en-ZA"/>
        </w:rPr>
        <w:tab/>
      </w:r>
      <w:r w:rsidRPr="00D9197E">
        <w:rPr>
          <w:rFonts w:ascii="Arial" w:hAnsi="Arial" w:cs="Arial"/>
          <w:b w:val="0"/>
          <w:sz w:val="24"/>
          <w:szCs w:val="24"/>
        </w:rPr>
        <w:t xml:space="preserve">The current climate in </w:t>
      </w:r>
      <w:proofErr w:type="spellStart"/>
      <w:r w:rsidRPr="00D9197E">
        <w:rPr>
          <w:rFonts w:ascii="Arial" w:hAnsi="Arial" w:cs="Arial"/>
          <w:b w:val="0"/>
          <w:sz w:val="24"/>
          <w:szCs w:val="24"/>
        </w:rPr>
        <w:t>Vuwani</w:t>
      </w:r>
      <w:proofErr w:type="spellEnd"/>
      <w:r w:rsidRPr="00D9197E">
        <w:rPr>
          <w:rFonts w:ascii="Arial" w:hAnsi="Arial" w:cs="Arial"/>
          <w:b w:val="0"/>
          <w:sz w:val="24"/>
          <w:szCs w:val="24"/>
        </w:rPr>
        <w:t xml:space="preserve"> and surrounding Villages is not conducive for the implementation of an envisaged Social Cohesion Programme taking into account the diverse and opposing views held by the different stakeholders on the </w:t>
      </w:r>
      <w:proofErr w:type="spellStart"/>
      <w:r w:rsidRPr="00D9197E">
        <w:rPr>
          <w:rFonts w:ascii="Arial" w:hAnsi="Arial" w:cs="Arial"/>
          <w:b w:val="0"/>
          <w:sz w:val="24"/>
          <w:szCs w:val="24"/>
        </w:rPr>
        <w:t>Vuwani</w:t>
      </w:r>
      <w:proofErr w:type="spellEnd"/>
      <w:r w:rsidRPr="00D9197E">
        <w:rPr>
          <w:rFonts w:ascii="Arial" w:hAnsi="Arial" w:cs="Arial"/>
          <w:b w:val="0"/>
          <w:sz w:val="24"/>
          <w:szCs w:val="24"/>
        </w:rPr>
        <w:t xml:space="preserve"> impasse.</w:t>
      </w:r>
      <w:r>
        <w:rPr>
          <w:rFonts w:ascii="Arial" w:hAnsi="Arial" w:cs="Arial"/>
          <w:b w:val="0"/>
          <w:sz w:val="24"/>
          <w:szCs w:val="24"/>
        </w:rPr>
        <w:t xml:space="preserve"> The PMDTT has rejected the participation of the Mediation Panel to promote social cohesion citing that the impasse is a political matter.</w:t>
      </w:r>
    </w:p>
    <w:p w:rsidR="0063212E" w:rsidRDefault="0063212E" w:rsidP="0063212E">
      <w:pPr>
        <w:pStyle w:val="Heading1"/>
        <w:spacing w:line="360" w:lineRule="auto"/>
        <w:ind w:left="720" w:hanging="720"/>
        <w:jc w:val="both"/>
        <w:rPr>
          <w:rFonts w:ascii="Arial" w:hAnsi="Arial" w:cs="Arial"/>
          <w:b w:val="0"/>
          <w:sz w:val="24"/>
          <w:szCs w:val="24"/>
        </w:rPr>
      </w:pPr>
      <w:r>
        <w:rPr>
          <w:rFonts w:ascii="Arial" w:hAnsi="Arial" w:cs="Arial"/>
          <w:b w:val="0"/>
          <w:sz w:val="24"/>
          <w:szCs w:val="24"/>
        </w:rPr>
        <w:t>4.7.</w:t>
      </w:r>
      <w:r>
        <w:rPr>
          <w:rFonts w:ascii="Arial" w:hAnsi="Arial" w:cs="Arial"/>
          <w:b w:val="0"/>
          <w:sz w:val="24"/>
          <w:szCs w:val="24"/>
        </w:rPr>
        <w:tab/>
      </w:r>
      <w:r w:rsidRPr="00940DFD">
        <w:rPr>
          <w:rFonts w:ascii="Arial" w:hAnsi="Arial" w:cs="Arial"/>
          <w:b w:val="0"/>
          <w:sz w:val="24"/>
          <w:szCs w:val="24"/>
        </w:rPr>
        <w:t xml:space="preserve">The </w:t>
      </w:r>
      <w:r>
        <w:rPr>
          <w:rFonts w:ascii="Arial" w:hAnsi="Arial" w:cs="Arial"/>
          <w:b w:val="0"/>
          <w:sz w:val="24"/>
          <w:szCs w:val="24"/>
        </w:rPr>
        <w:t>Department of Arts &amp; Culture is commissioning the research institute of the South African Cultural Observatory at the Nelson Mandela University to conduct empirical research on tribalism. Discussions led by the Limpopo Department of Sports, Arts and Culture are also underway with the University of Venda to collaborate with the national initiative.</w:t>
      </w:r>
    </w:p>
    <w:p w:rsidR="00542A62" w:rsidRPr="00B11E3E" w:rsidRDefault="0063212E" w:rsidP="00542A62">
      <w:pPr>
        <w:pStyle w:val="Heading1"/>
        <w:spacing w:line="360" w:lineRule="auto"/>
        <w:ind w:left="720" w:hanging="720"/>
        <w:jc w:val="both"/>
        <w:rPr>
          <w:rFonts w:ascii="Arial" w:hAnsi="Arial" w:cs="Arial"/>
          <w:b w:val="0"/>
          <w:sz w:val="24"/>
          <w:szCs w:val="24"/>
        </w:rPr>
      </w:pPr>
      <w:r>
        <w:rPr>
          <w:rFonts w:ascii="Arial" w:hAnsi="Arial" w:cs="Arial"/>
          <w:b w:val="0"/>
          <w:sz w:val="24"/>
          <w:szCs w:val="24"/>
        </w:rPr>
        <w:t>4.8.</w:t>
      </w:r>
      <w:r>
        <w:rPr>
          <w:rFonts w:ascii="Arial" w:hAnsi="Arial" w:cs="Arial"/>
          <w:b w:val="0"/>
          <w:sz w:val="24"/>
          <w:szCs w:val="24"/>
        </w:rPr>
        <w:tab/>
      </w:r>
      <w:r w:rsidRPr="007869D6">
        <w:rPr>
          <w:rFonts w:ascii="Arial" w:hAnsi="Arial" w:cs="Arial"/>
          <w:b w:val="0"/>
          <w:sz w:val="24"/>
          <w:szCs w:val="24"/>
        </w:rPr>
        <w:t xml:space="preserve">Efforts to explore lasting solutions to </w:t>
      </w:r>
      <w:r w:rsidRPr="00B11E3E">
        <w:rPr>
          <w:rFonts w:ascii="Arial" w:hAnsi="Arial" w:cs="Arial"/>
          <w:b w:val="0"/>
          <w:sz w:val="24"/>
          <w:szCs w:val="24"/>
        </w:rPr>
        <w:t xml:space="preserve">the demarcation matter </w:t>
      </w:r>
      <w:r w:rsidR="00542A62" w:rsidRPr="00B11E3E">
        <w:rPr>
          <w:rFonts w:ascii="Arial" w:hAnsi="Arial" w:cs="Arial"/>
          <w:b w:val="0"/>
          <w:sz w:val="24"/>
          <w:szCs w:val="24"/>
        </w:rPr>
        <w:t>are being pursued.</w:t>
      </w:r>
    </w:p>
    <w:p w:rsidR="00B11E3E" w:rsidRDefault="0063212E" w:rsidP="00B11E3E">
      <w:pPr>
        <w:pStyle w:val="Heading1"/>
        <w:spacing w:line="360" w:lineRule="auto"/>
        <w:ind w:left="720" w:hanging="720"/>
        <w:jc w:val="both"/>
        <w:rPr>
          <w:rFonts w:ascii="Arial" w:hAnsi="Arial" w:cs="Arial"/>
          <w:b w:val="0"/>
          <w:sz w:val="24"/>
          <w:szCs w:val="24"/>
        </w:rPr>
      </w:pPr>
      <w:r w:rsidRPr="00B11E3E">
        <w:rPr>
          <w:rFonts w:ascii="Arial" w:hAnsi="Arial" w:cs="Arial"/>
          <w:b w:val="0"/>
          <w:sz w:val="24"/>
          <w:szCs w:val="24"/>
        </w:rPr>
        <w:t>4.9.</w:t>
      </w:r>
      <w:r w:rsidRPr="00B11E3E">
        <w:rPr>
          <w:rFonts w:ascii="Arial" w:hAnsi="Arial" w:cs="Arial"/>
          <w:b w:val="0"/>
          <w:sz w:val="24"/>
          <w:szCs w:val="24"/>
        </w:rPr>
        <w:tab/>
        <w:t>78 Schools (56 prim</w:t>
      </w:r>
      <w:r w:rsidR="00B11E3E" w:rsidRPr="00B11E3E">
        <w:rPr>
          <w:rFonts w:ascii="Arial" w:hAnsi="Arial" w:cs="Arial"/>
          <w:b w:val="0"/>
          <w:sz w:val="24"/>
          <w:szCs w:val="24"/>
        </w:rPr>
        <w:t>ary and 22 high schools) remained</w:t>
      </w:r>
      <w:r w:rsidRPr="00B11E3E">
        <w:rPr>
          <w:rFonts w:ascii="Arial" w:hAnsi="Arial" w:cs="Arial"/>
          <w:b w:val="0"/>
          <w:sz w:val="24"/>
          <w:szCs w:val="24"/>
        </w:rPr>
        <w:t xml:space="preserve"> closed as a result </w:t>
      </w:r>
      <w:r w:rsidR="00542A62" w:rsidRPr="00B11E3E">
        <w:rPr>
          <w:rFonts w:ascii="Arial" w:hAnsi="Arial" w:cs="Arial"/>
          <w:b w:val="0"/>
          <w:sz w:val="24"/>
          <w:szCs w:val="24"/>
        </w:rPr>
        <w:t xml:space="preserve">           of the shut – down thus denying learners access to education</w:t>
      </w:r>
    </w:p>
    <w:p w:rsidR="00B11E3E" w:rsidRPr="00B11E3E" w:rsidRDefault="00B11E3E" w:rsidP="00B11E3E"/>
    <w:p w:rsidR="00B11E3E" w:rsidRPr="00B11E3E" w:rsidRDefault="00B11E3E" w:rsidP="00B11E3E">
      <w:pPr>
        <w:pStyle w:val="Heading1"/>
        <w:spacing w:line="360" w:lineRule="auto"/>
        <w:ind w:left="720" w:hanging="720"/>
        <w:jc w:val="both"/>
        <w:rPr>
          <w:rFonts w:ascii="Arial" w:hAnsi="Arial" w:cs="Arial"/>
          <w:sz w:val="24"/>
          <w:szCs w:val="24"/>
        </w:rPr>
      </w:pPr>
      <w:r w:rsidRPr="00B11E3E">
        <w:rPr>
          <w:rFonts w:ascii="Arial" w:hAnsi="Arial" w:cs="Arial"/>
          <w:b w:val="0"/>
          <w:sz w:val="24"/>
          <w:szCs w:val="24"/>
        </w:rPr>
        <w:t>4.10.</w:t>
      </w:r>
      <w:r w:rsidRPr="00B11E3E">
        <w:rPr>
          <w:rFonts w:ascii="Arial" w:hAnsi="Arial" w:cs="Arial"/>
          <w:sz w:val="24"/>
          <w:szCs w:val="24"/>
        </w:rPr>
        <w:tab/>
        <w:t xml:space="preserve">The shut - down has been lifted on the 02 October 2017 and will be reviewed </w:t>
      </w:r>
      <w:r>
        <w:rPr>
          <w:rFonts w:ascii="Arial" w:hAnsi="Arial" w:cs="Arial"/>
          <w:sz w:val="24"/>
          <w:szCs w:val="24"/>
        </w:rPr>
        <w:t>in the next two weeks.</w:t>
      </w:r>
    </w:p>
    <w:p w:rsidR="00542A62" w:rsidRPr="00B11E3E" w:rsidRDefault="00542A62" w:rsidP="0063212E">
      <w:pPr>
        <w:rPr>
          <w:rFonts w:ascii="Arial" w:hAnsi="Arial" w:cs="Arial"/>
        </w:rPr>
      </w:pPr>
    </w:p>
    <w:p w:rsidR="0003680A" w:rsidRPr="00610BBB" w:rsidRDefault="0003680A" w:rsidP="00471E28">
      <w:pPr>
        <w:pStyle w:val="Heading1"/>
        <w:numPr>
          <w:ilvl w:val="0"/>
          <w:numId w:val="32"/>
        </w:numPr>
        <w:spacing w:line="360" w:lineRule="auto"/>
        <w:jc w:val="both"/>
        <w:rPr>
          <w:rFonts w:ascii="Arial" w:hAnsi="Arial" w:cs="Arial"/>
          <w:sz w:val="24"/>
          <w:szCs w:val="24"/>
          <w:lang w:val="en-US"/>
        </w:rPr>
      </w:pPr>
      <w:r w:rsidRPr="00610BBB">
        <w:rPr>
          <w:rFonts w:ascii="Arial" w:hAnsi="Arial" w:cs="Arial"/>
          <w:sz w:val="24"/>
          <w:szCs w:val="24"/>
          <w:lang w:val="en-US"/>
        </w:rPr>
        <w:t>ORGANISATIONAL AND PERSONNEL IMPLICATIONS</w:t>
      </w:r>
    </w:p>
    <w:p w:rsidR="0003680A" w:rsidRPr="00610BBB" w:rsidRDefault="00B33097" w:rsidP="0003680A">
      <w:pPr>
        <w:spacing w:line="360" w:lineRule="auto"/>
        <w:ind w:left="720"/>
        <w:jc w:val="both"/>
        <w:rPr>
          <w:rFonts w:ascii="Arial" w:hAnsi="Arial" w:cs="Arial"/>
        </w:rPr>
      </w:pPr>
      <w:proofErr w:type="gramStart"/>
      <w:r>
        <w:rPr>
          <w:rFonts w:ascii="Arial" w:hAnsi="Arial" w:cs="Arial"/>
        </w:rPr>
        <w:t>Personnel from the Provincial Departments and the Vhembe District Municipality has</w:t>
      </w:r>
      <w:proofErr w:type="gramEnd"/>
      <w:r>
        <w:rPr>
          <w:rFonts w:ascii="Arial" w:hAnsi="Arial" w:cs="Arial"/>
        </w:rPr>
        <w:t xml:space="preserve"> been seconded to </w:t>
      </w:r>
      <w:proofErr w:type="spellStart"/>
      <w:r>
        <w:rPr>
          <w:rFonts w:ascii="Arial" w:hAnsi="Arial" w:cs="Arial"/>
        </w:rPr>
        <w:t>Vuwani</w:t>
      </w:r>
      <w:proofErr w:type="spellEnd"/>
      <w:r w:rsidR="0003680A" w:rsidRPr="00610BBB">
        <w:rPr>
          <w:rFonts w:ascii="Arial" w:hAnsi="Arial" w:cs="Arial"/>
        </w:rPr>
        <w:t>.</w:t>
      </w:r>
    </w:p>
    <w:p w:rsidR="0003680A" w:rsidRPr="00960048" w:rsidRDefault="0003680A" w:rsidP="0003680A">
      <w:pPr>
        <w:spacing w:line="360" w:lineRule="auto"/>
        <w:jc w:val="both"/>
        <w:rPr>
          <w:rFonts w:ascii="Arial" w:hAnsi="Arial" w:cs="Arial"/>
          <w:sz w:val="8"/>
        </w:rPr>
      </w:pPr>
    </w:p>
    <w:p w:rsidR="0003680A" w:rsidRPr="00F21AC5" w:rsidRDefault="0003680A" w:rsidP="00471E28">
      <w:pPr>
        <w:pStyle w:val="Heading1"/>
        <w:numPr>
          <w:ilvl w:val="0"/>
          <w:numId w:val="32"/>
        </w:numPr>
        <w:spacing w:line="360" w:lineRule="auto"/>
        <w:ind w:left="426" w:hanging="426"/>
        <w:jc w:val="both"/>
        <w:rPr>
          <w:rFonts w:ascii="Arial" w:hAnsi="Arial" w:cs="Arial"/>
          <w:sz w:val="24"/>
          <w:szCs w:val="24"/>
          <w:lang w:val="en-US"/>
        </w:rPr>
      </w:pPr>
      <w:r w:rsidRPr="00610BBB">
        <w:rPr>
          <w:rFonts w:ascii="Arial" w:hAnsi="Arial" w:cs="Arial"/>
          <w:sz w:val="24"/>
          <w:szCs w:val="24"/>
          <w:lang w:val="en-US"/>
        </w:rPr>
        <w:t>FINANCIAL IMPLICATIONS</w:t>
      </w:r>
    </w:p>
    <w:p w:rsidR="0003680A" w:rsidRPr="00610BBB" w:rsidRDefault="0003680A" w:rsidP="0003680A">
      <w:pPr>
        <w:spacing w:line="360" w:lineRule="auto"/>
        <w:ind w:left="426"/>
        <w:jc w:val="both"/>
        <w:rPr>
          <w:rFonts w:ascii="Arial" w:hAnsi="Arial" w:cs="Arial"/>
        </w:rPr>
      </w:pPr>
      <w:r w:rsidRPr="00610BBB">
        <w:rPr>
          <w:rFonts w:ascii="Arial" w:hAnsi="Arial" w:cs="Arial"/>
        </w:rPr>
        <w:t xml:space="preserve">The </w:t>
      </w:r>
      <w:r w:rsidR="00B33097">
        <w:rPr>
          <w:rFonts w:ascii="Arial" w:hAnsi="Arial" w:cs="Arial"/>
        </w:rPr>
        <w:t xml:space="preserve">provincial </w:t>
      </w:r>
      <w:r w:rsidRPr="00610BBB">
        <w:rPr>
          <w:rFonts w:ascii="Arial" w:hAnsi="Arial" w:cs="Arial"/>
        </w:rPr>
        <w:t xml:space="preserve">Departments </w:t>
      </w:r>
      <w:r w:rsidR="00B33097">
        <w:rPr>
          <w:rFonts w:ascii="Arial" w:hAnsi="Arial" w:cs="Arial"/>
        </w:rPr>
        <w:t xml:space="preserve">are </w:t>
      </w:r>
      <w:r w:rsidRPr="00610BBB">
        <w:rPr>
          <w:rFonts w:ascii="Arial" w:hAnsi="Arial" w:cs="Arial"/>
        </w:rPr>
        <w:t>bear</w:t>
      </w:r>
      <w:r w:rsidR="00B33097">
        <w:rPr>
          <w:rFonts w:ascii="Arial" w:hAnsi="Arial" w:cs="Arial"/>
        </w:rPr>
        <w:t>ing</w:t>
      </w:r>
      <w:r w:rsidRPr="00610BBB">
        <w:rPr>
          <w:rFonts w:ascii="Arial" w:hAnsi="Arial" w:cs="Arial"/>
        </w:rPr>
        <w:t xml:space="preserve"> the financial </w:t>
      </w:r>
      <w:r w:rsidR="00850067">
        <w:rPr>
          <w:rFonts w:ascii="Arial" w:hAnsi="Arial" w:cs="Arial"/>
        </w:rPr>
        <w:t xml:space="preserve">costs </w:t>
      </w:r>
      <w:r w:rsidR="00B33097">
        <w:rPr>
          <w:rFonts w:ascii="Arial" w:hAnsi="Arial" w:cs="Arial"/>
        </w:rPr>
        <w:t xml:space="preserve">for their respective employees seconded to </w:t>
      </w:r>
      <w:proofErr w:type="spellStart"/>
      <w:r w:rsidR="00B33097">
        <w:rPr>
          <w:rFonts w:ascii="Arial" w:hAnsi="Arial" w:cs="Arial"/>
        </w:rPr>
        <w:t>Vuwani</w:t>
      </w:r>
      <w:proofErr w:type="spellEnd"/>
      <w:r w:rsidR="00B33097">
        <w:rPr>
          <w:rFonts w:ascii="Arial" w:hAnsi="Arial" w:cs="Arial"/>
        </w:rPr>
        <w:t>.</w:t>
      </w:r>
    </w:p>
    <w:p w:rsidR="0003680A" w:rsidRPr="00960048" w:rsidRDefault="0003680A" w:rsidP="0003680A">
      <w:pPr>
        <w:spacing w:line="360" w:lineRule="auto"/>
        <w:jc w:val="both"/>
        <w:rPr>
          <w:rFonts w:ascii="Arial" w:hAnsi="Arial" w:cs="Arial"/>
          <w:b/>
          <w:sz w:val="2"/>
        </w:rPr>
      </w:pPr>
    </w:p>
    <w:p w:rsidR="0003680A" w:rsidRPr="00F21AC5" w:rsidRDefault="0003680A" w:rsidP="00471E28">
      <w:pPr>
        <w:pStyle w:val="Heading1"/>
        <w:numPr>
          <w:ilvl w:val="0"/>
          <w:numId w:val="32"/>
        </w:numPr>
        <w:spacing w:line="360" w:lineRule="auto"/>
        <w:ind w:left="426" w:hanging="426"/>
        <w:jc w:val="both"/>
        <w:rPr>
          <w:rFonts w:ascii="Arial" w:hAnsi="Arial" w:cs="Arial"/>
          <w:sz w:val="24"/>
          <w:szCs w:val="24"/>
          <w:lang w:val="en-US"/>
        </w:rPr>
      </w:pPr>
      <w:r w:rsidRPr="00610BBB">
        <w:rPr>
          <w:rFonts w:ascii="Arial" w:hAnsi="Arial" w:cs="Arial"/>
          <w:sz w:val="24"/>
          <w:szCs w:val="24"/>
          <w:lang w:val="en-US"/>
        </w:rPr>
        <w:t>CONSTITUTIONAL AND LEGAL IMPLICATIONS</w:t>
      </w:r>
    </w:p>
    <w:p w:rsidR="0003680A" w:rsidRDefault="0003680A" w:rsidP="00B33097">
      <w:pPr>
        <w:spacing w:line="360" w:lineRule="auto"/>
        <w:ind w:left="360"/>
        <w:jc w:val="both"/>
        <w:rPr>
          <w:rFonts w:ascii="Arial" w:hAnsi="Arial" w:cs="Arial"/>
          <w:lang/>
        </w:rPr>
      </w:pPr>
      <w:proofErr w:type="gramStart"/>
      <w:r w:rsidRPr="00610BBB">
        <w:rPr>
          <w:rFonts w:ascii="Arial" w:hAnsi="Arial" w:cs="Arial"/>
          <w:lang/>
        </w:rPr>
        <w:t xml:space="preserve">Section 154 of the Constitution </w:t>
      </w:r>
      <w:r w:rsidR="00B33097">
        <w:rPr>
          <w:rFonts w:ascii="Arial" w:hAnsi="Arial" w:cs="Arial"/>
          <w:lang/>
        </w:rPr>
        <w:t>provide</w:t>
      </w:r>
      <w:proofErr w:type="gramEnd"/>
      <w:r w:rsidR="00B33097">
        <w:rPr>
          <w:rFonts w:ascii="Arial" w:hAnsi="Arial" w:cs="Arial"/>
          <w:lang/>
        </w:rPr>
        <w:t xml:space="preserve"> a broad framework for support by Provincial and National Government. The risk that LIM345 and the </w:t>
      </w:r>
      <w:proofErr w:type="spellStart"/>
      <w:r w:rsidR="00B33097">
        <w:rPr>
          <w:rFonts w:ascii="Arial" w:hAnsi="Arial" w:cs="Arial"/>
          <w:lang/>
        </w:rPr>
        <w:t>Malamulele</w:t>
      </w:r>
      <w:proofErr w:type="spellEnd"/>
      <w:r w:rsidR="00B33097">
        <w:rPr>
          <w:rFonts w:ascii="Arial" w:hAnsi="Arial" w:cs="Arial"/>
          <w:lang/>
        </w:rPr>
        <w:t xml:space="preserve"> Task Team can take legal action </w:t>
      </w:r>
      <w:r w:rsidR="00850067">
        <w:rPr>
          <w:rFonts w:ascii="Arial" w:hAnsi="Arial" w:cs="Arial"/>
          <w:lang/>
        </w:rPr>
        <w:t xml:space="preserve">against the provincial government </w:t>
      </w:r>
      <w:r w:rsidR="00B33097">
        <w:rPr>
          <w:rFonts w:ascii="Arial" w:hAnsi="Arial" w:cs="Arial"/>
          <w:lang/>
        </w:rPr>
        <w:t>remains a possibility.</w:t>
      </w:r>
    </w:p>
    <w:p w:rsidR="00B33097" w:rsidRPr="00610BBB" w:rsidRDefault="00B33097" w:rsidP="00B33097">
      <w:pPr>
        <w:spacing w:line="360" w:lineRule="auto"/>
        <w:ind w:left="360"/>
        <w:jc w:val="both"/>
        <w:rPr>
          <w:rFonts w:ascii="Arial" w:hAnsi="Arial" w:cs="Arial"/>
          <w:lang/>
        </w:rPr>
      </w:pPr>
    </w:p>
    <w:p w:rsidR="0003680A" w:rsidRPr="00F21AC5" w:rsidRDefault="0003680A" w:rsidP="00471E28">
      <w:pPr>
        <w:pStyle w:val="Heading1"/>
        <w:numPr>
          <w:ilvl w:val="0"/>
          <w:numId w:val="32"/>
        </w:numPr>
        <w:spacing w:line="360" w:lineRule="auto"/>
        <w:ind w:left="426" w:hanging="426"/>
        <w:jc w:val="both"/>
        <w:rPr>
          <w:rFonts w:ascii="Arial" w:hAnsi="Arial" w:cs="Arial"/>
          <w:sz w:val="24"/>
          <w:szCs w:val="24"/>
          <w:lang w:val="en-US"/>
        </w:rPr>
      </w:pPr>
      <w:r w:rsidRPr="00610BBB">
        <w:rPr>
          <w:rFonts w:ascii="Arial" w:hAnsi="Arial" w:cs="Arial"/>
          <w:sz w:val="24"/>
          <w:szCs w:val="24"/>
          <w:lang w:val="en-US"/>
        </w:rPr>
        <w:t>OTHER DEPARTMENTS / BODIES CONSULTED</w:t>
      </w:r>
    </w:p>
    <w:p w:rsidR="0003680A" w:rsidRDefault="00850067" w:rsidP="0003680A">
      <w:pPr>
        <w:spacing w:line="360" w:lineRule="auto"/>
        <w:jc w:val="both"/>
        <w:rPr>
          <w:rFonts w:ascii="Arial" w:hAnsi="Arial" w:cs="Arial"/>
          <w:lang/>
        </w:rPr>
      </w:pPr>
      <w:r>
        <w:rPr>
          <w:rFonts w:ascii="Arial" w:hAnsi="Arial" w:cs="Arial"/>
          <w:lang/>
        </w:rPr>
        <w:t>N</w:t>
      </w:r>
      <w:r w:rsidR="0003680A" w:rsidRPr="00610BBB">
        <w:rPr>
          <w:rFonts w:ascii="Arial" w:hAnsi="Arial" w:cs="Arial"/>
          <w:lang/>
        </w:rPr>
        <w:t>ational and provincial sector departments, affected municipalities</w:t>
      </w:r>
      <w:r>
        <w:rPr>
          <w:rFonts w:ascii="Arial" w:hAnsi="Arial" w:cs="Arial"/>
          <w:lang/>
        </w:rPr>
        <w:t xml:space="preserve"> and various</w:t>
      </w:r>
      <w:r w:rsidR="0003680A">
        <w:rPr>
          <w:rFonts w:ascii="Arial" w:hAnsi="Arial" w:cs="Arial"/>
          <w:lang/>
        </w:rPr>
        <w:t xml:space="preserve"> </w:t>
      </w:r>
      <w:r w:rsidR="0003680A" w:rsidRPr="00610BBB">
        <w:rPr>
          <w:rFonts w:ascii="Arial" w:hAnsi="Arial" w:cs="Arial"/>
          <w:lang/>
        </w:rPr>
        <w:t>stakeholders are continuously engaged.</w:t>
      </w:r>
      <w:r>
        <w:rPr>
          <w:rFonts w:ascii="Arial" w:hAnsi="Arial" w:cs="Arial"/>
          <w:lang/>
        </w:rPr>
        <w:t xml:space="preserve"> </w:t>
      </w:r>
      <w:proofErr w:type="gramStart"/>
      <w:r>
        <w:rPr>
          <w:rFonts w:ascii="Arial" w:hAnsi="Arial" w:cs="Arial"/>
          <w:lang/>
        </w:rPr>
        <w:t>Moral Regeneration Movement.</w:t>
      </w:r>
      <w:proofErr w:type="gramEnd"/>
    </w:p>
    <w:p w:rsidR="00850067" w:rsidRPr="00610BBB" w:rsidRDefault="00850067" w:rsidP="0003680A">
      <w:pPr>
        <w:spacing w:line="360" w:lineRule="auto"/>
        <w:jc w:val="both"/>
        <w:rPr>
          <w:rFonts w:ascii="Arial" w:hAnsi="Arial" w:cs="Arial"/>
          <w:lang/>
        </w:rPr>
      </w:pPr>
    </w:p>
    <w:p w:rsidR="00D77762" w:rsidRPr="00850067" w:rsidRDefault="00D77762" w:rsidP="00850067">
      <w:pPr>
        <w:pStyle w:val="ListParagraph"/>
        <w:numPr>
          <w:ilvl w:val="0"/>
          <w:numId w:val="32"/>
        </w:numPr>
        <w:rPr>
          <w:rFonts w:ascii="Arial" w:hAnsi="Arial" w:cs="Arial"/>
          <w:b/>
        </w:rPr>
      </w:pPr>
      <w:r w:rsidRPr="00850067">
        <w:rPr>
          <w:rFonts w:ascii="Arial" w:hAnsi="Arial" w:cs="Arial"/>
          <w:b/>
        </w:rPr>
        <w:t>RECOMMENDATIONS</w:t>
      </w:r>
    </w:p>
    <w:p w:rsidR="00D77762" w:rsidRDefault="00D77762" w:rsidP="00D77762">
      <w:pPr>
        <w:rPr>
          <w:rFonts w:ascii="Arial" w:hAnsi="Arial" w:cs="Arial"/>
          <w:b/>
        </w:rPr>
      </w:pPr>
    </w:p>
    <w:p w:rsidR="007869D6" w:rsidRDefault="007869D6" w:rsidP="00D77762">
      <w:pPr>
        <w:rPr>
          <w:rFonts w:ascii="Arial" w:hAnsi="Arial" w:cs="Arial"/>
        </w:rPr>
      </w:pPr>
      <w:r w:rsidRPr="007869D6">
        <w:rPr>
          <w:rFonts w:ascii="Arial" w:hAnsi="Arial" w:cs="Arial"/>
        </w:rPr>
        <w:t>The following recommendations are submitted for consideration,</w:t>
      </w:r>
    </w:p>
    <w:p w:rsidR="007869D6" w:rsidRDefault="007869D6" w:rsidP="00D77762">
      <w:pPr>
        <w:rPr>
          <w:rFonts w:ascii="Arial" w:hAnsi="Arial" w:cs="Arial"/>
        </w:rPr>
      </w:pPr>
    </w:p>
    <w:p w:rsidR="007869D6" w:rsidRDefault="007869D6" w:rsidP="00D77762">
      <w:pPr>
        <w:rPr>
          <w:rFonts w:ascii="Arial" w:hAnsi="Arial" w:cs="Arial"/>
        </w:rPr>
      </w:pPr>
      <w:r>
        <w:rPr>
          <w:rFonts w:ascii="Arial" w:hAnsi="Arial" w:cs="Arial"/>
        </w:rPr>
        <w:t>5.1.</w:t>
      </w:r>
      <w:r>
        <w:rPr>
          <w:rFonts w:ascii="Arial" w:hAnsi="Arial" w:cs="Arial"/>
        </w:rPr>
        <w:tab/>
        <w:t>That the report be noted;</w:t>
      </w:r>
    </w:p>
    <w:p w:rsidR="007869D6" w:rsidRDefault="007869D6" w:rsidP="00D77762">
      <w:pPr>
        <w:rPr>
          <w:rFonts w:ascii="Arial" w:hAnsi="Arial" w:cs="Arial"/>
        </w:rPr>
      </w:pPr>
    </w:p>
    <w:p w:rsidR="007869D6" w:rsidRDefault="007869D6" w:rsidP="007869D6">
      <w:pPr>
        <w:ind w:left="720" w:hanging="720"/>
        <w:rPr>
          <w:rFonts w:ascii="Arial" w:hAnsi="Arial" w:cs="Arial"/>
        </w:rPr>
      </w:pPr>
      <w:r>
        <w:rPr>
          <w:rFonts w:ascii="Arial" w:hAnsi="Arial" w:cs="Arial"/>
        </w:rPr>
        <w:t>5.2.</w:t>
      </w:r>
      <w:r>
        <w:rPr>
          <w:rFonts w:ascii="Arial" w:hAnsi="Arial" w:cs="Arial"/>
        </w:rPr>
        <w:tab/>
        <w:t xml:space="preserve">That </w:t>
      </w:r>
      <w:r w:rsidR="00850067">
        <w:rPr>
          <w:rFonts w:ascii="Arial" w:hAnsi="Arial" w:cs="Arial"/>
        </w:rPr>
        <w:t xml:space="preserve">the Portfolio Committee </w:t>
      </w:r>
      <w:proofErr w:type="gramStart"/>
      <w:r w:rsidR="00AB68F8">
        <w:rPr>
          <w:rFonts w:ascii="Arial" w:hAnsi="Arial" w:cs="Arial"/>
        </w:rPr>
        <w:t>appreciate</w:t>
      </w:r>
      <w:proofErr w:type="gramEnd"/>
      <w:r w:rsidR="00AB68F8">
        <w:rPr>
          <w:rFonts w:ascii="Arial" w:hAnsi="Arial" w:cs="Arial"/>
        </w:rPr>
        <w:t xml:space="preserve"> the interventions to date by the Limpopo Provincial Government and the national IMC</w:t>
      </w:r>
      <w:r>
        <w:rPr>
          <w:rFonts w:ascii="Arial" w:hAnsi="Arial" w:cs="Arial"/>
        </w:rPr>
        <w:t>.</w:t>
      </w:r>
    </w:p>
    <w:p w:rsidR="007869D6" w:rsidRPr="007869D6" w:rsidRDefault="007869D6" w:rsidP="007869D6">
      <w:pPr>
        <w:ind w:left="720" w:hanging="720"/>
        <w:rPr>
          <w:rFonts w:ascii="Arial" w:hAnsi="Arial" w:cs="Arial"/>
        </w:rPr>
      </w:pPr>
    </w:p>
    <w:p w:rsidR="00092AA8" w:rsidRDefault="00092AA8" w:rsidP="00267C83">
      <w:pPr>
        <w:spacing w:line="276" w:lineRule="auto"/>
        <w:jc w:val="both"/>
        <w:rPr>
          <w:rFonts w:ascii="Arial" w:hAnsi="Arial" w:cs="Arial"/>
          <w:b/>
          <w:bCs/>
          <w:lang w:val="en-US"/>
        </w:rPr>
      </w:pPr>
    </w:p>
    <w:p w:rsidR="00267C83" w:rsidRDefault="00267C83" w:rsidP="00267C83">
      <w:pPr>
        <w:spacing w:line="276" w:lineRule="auto"/>
        <w:jc w:val="both"/>
        <w:rPr>
          <w:rFonts w:ascii="Arial" w:hAnsi="Arial" w:cs="Arial"/>
          <w:b/>
          <w:bCs/>
          <w:lang w:val="en-US"/>
        </w:rPr>
      </w:pPr>
    </w:p>
    <w:p w:rsidR="00267C83" w:rsidRPr="00267C83" w:rsidRDefault="00267C83" w:rsidP="00267C83">
      <w:pPr>
        <w:spacing w:line="276" w:lineRule="auto"/>
        <w:jc w:val="both"/>
        <w:rPr>
          <w:rFonts w:ascii="Arial" w:hAnsi="Arial" w:cs="Arial"/>
          <w:b/>
          <w:bCs/>
          <w:lang w:val="en-US"/>
        </w:rPr>
      </w:pPr>
      <w:r w:rsidRPr="00267C83">
        <w:rPr>
          <w:rFonts w:ascii="Arial" w:hAnsi="Arial" w:cs="Arial"/>
          <w:b/>
          <w:bCs/>
          <w:lang w:val="en-US"/>
        </w:rPr>
        <w:t xml:space="preserve">DES VAN ROOYEN, MP </w:t>
      </w:r>
    </w:p>
    <w:p w:rsidR="00267C83" w:rsidRPr="00267C83" w:rsidRDefault="00267C83" w:rsidP="00267C83">
      <w:pPr>
        <w:spacing w:line="276" w:lineRule="auto"/>
        <w:jc w:val="both"/>
        <w:rPr>
          <w:rFonts w:ascii="Arial" w:hAnsi="Arial" w:cs="Arial"/>
          <w:b/>
          <w:bCs/>
          <w:lang w:val="en-US"/>
        </w:rPr>
      </w:pPr>
      <w:r w:rsidRPr="00267C83">
        <w:rPr>
          <w:rFonts w:ascii="Arial" w:hAnsi="Arial" w:cs="Arial"/>
          <w:b/>
          <w:lang w:val="en-US"/>
        </w:rPr>
        <w:t>MINISTER</w:t>
      </w:r>
    </w:p>
    <w:p w:rsidR="00267C83" w:rsidRPr="00267C83" w:rsidRDefault="00267C83" w:rsidP="00267C83">
      <w:pPr>
        <w:spacing w:line="276" w:lineRule="auto"/>
        <w:jc w:val="both"/>
        <w:rPr>
          <w:rFonts w:ascii="Arial" w:hAnsi="Arial" w:cs="Arial"/>
          <w:b/>
          <w:lang w:val="en-US"/>
        </w:rPr>
      </w:pPr>
      <w:r w:rsidRPr="00267C83">
        <w:rPr>
          <w:rFonts w:ascii="Arial" w:hAnsi="Arial" w:cs="Arial"/>
          <w:b/>
          <w:lang w:val="en-US"/>
        </w:rPr>
        <w:t>Date</w:t>
      </w:r>
      <w:proofErr w:type="gramStart"/>
      <w:r w:rsidRPr="00267C83">
        <w:rPr>
          <w:rFonts w:ascii="Arial" w:hAnsi="Arial" w:cs="Arial"/>
          <w:b/>
          <w:lang w:val="en-US"/>
        </w:rPr>
        <w:t>:.................................</w:t>
      </w:r>
      <w:proofErr w:type="gramEnd"/>
    </w:p>
    <w:sectPr w:rsidR="00267C83" w:rsidRPr="00267C83" w:rsidSect="008F6CBC">
      <w:headerReference w:type="default" r:id="rId9"/>
      <w:footerReference w:type="default" r:id="rId10"/>
      <w:pgSz w:w="11906" w:h="16838"/>
      <w:pgMar w:top="1440" w:right="1826" w:bottom="1800" w:left="153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0707" w:rsidRDefault="00D10707">
      <w:r>
        <w:separator/>
      </w:r>
    </w:p>
  </w:endnote>
  <w:endnote w:type="continuationSeparator" w:id="0">
    <w:p w:rsidR="00D10707" w:rsidRDefault="00D107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3DB" w:rsidRDefault="007455EB">
    <w:pPr>
      <w:pStyle w:val="Footer"/>
      <w:framePr w:wrap="auto" w:vAnchor="text" w:hAnchor="margin" w:xAlign="center" w:y="1"/>
      <w:rPr>
        <w:rStyle w:val="PageNumber"/>
      </w:rPr>
    </w:pPr>
    <w:r>
      <w:rPr>
        <w:rStyle w:val="PageNumber"/>
      </w:rPr>
      <w:fldChar w:fldCharType="begin"/>
    </w:r>
    <w:r w:rsidR="003573DB">
      <w:rPr>
        <w:rStyle w:val="PageNumber"/>
      </w:rPr>
      <w:instrText xml:space="preserve">PAGE  </w:instrText>
    </w:r>
    <w:r>
      <w:rPr>
        <w:rStyle w:val="PageNumber"/>
      </w:rPr>
      <w:fldChar w:fldCharType="separate"/>
    </w:r>
    <w:r w:rsidR="00CD630F">
      <w:rPr>
        <w:rStyle w:val="PageNumber"/>
        <w:noProof/>
      </w:rPr>
      <w:t>2</w:t>
    </w:r>
    <w:r>
      <w:rPr>
        <w:rStyle w:val="PageNumber"/>
      </w:rPr>
      <w:fldChar w:fldCharType="end"/>
    </w:r>
  </w:p>
  <w:p w:rsidR="003573DB" w:rsidRDefault="003573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0707" w:rsidRDefault="00D10707">
      <w:r>
        <w:separator/>
      </w:r>
    </w:p>
  </w:footnote>
  <w:footnote w:type="continuationSeparator" w:id="0">
    <w:p w:rsidR="00D10707" w:rsidRDefault="00D107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3DB" w:rsidRPr="00FA4BE6" w:rsidRDefault="00AF403E">
    <w:pPr>
      <w:pStyle w:val="Header"/>
      <w:rPr>
        <w:sz w:val="20"/>
        <w:szCs w:val="20"/>
      </w:rPr>
    </w:pPr>
    <w:r>
      <w:rPr>
        <w:rFonts w:ascii="Arial" w:hAnsi="Arial" w:cs="Arial"/>
        <w:b/>
        <w:sz w:val="20"/>
        <w:szCs w:val="20"/>
      </w:rPr>
      <w:t xml:space="preserve">REPORT </w:t>
    </w:r>
    <w:r w:rsidR="00FA4BE6" w:rsidRPr="00FA4BE6">
      <w:rPr>
        <w:rFonts w:ascii="Arial" w:hAnsi="Arial" w:cs="Arial"/>
        <w:b/>
        <w:sz w:val="20"/>
        <w:szCs w:val="20"/>
      </w:rPr>
      <w:t xml:space="preserve">TO THE </w:t>
    </w:r>
    <w:r>
      <w:rPr>
        <w:rFonts w:ascii="Arial" w:hAnsi="Arial" w:cs="Arial"/>
        <w:b/>
        <w:sz w:val="20"/>
        <w:szCs w:val="20"/>
      </w:rPr>
      <w:t xml:space="preserve">PORTFOLIO COMMITTEE ON BASIC EDUCATION </w:t>
    </w:r>
    <w:r w:rsidR="00FA4BE6" w:rsidRPr="00FA4BE6">
      <w:rPr>
        <w:rFonts w:ascii="Arial" w:hAnsi="Arial" w:cs="Arial"/>
        <w:b/>
        <w:sz w:val="20"/>
        <w:szCs w:val="20"/>
      </w:rPr>
      <w:t xml:space="preserve">ON </w:t>
    </w:r>
    <w:r w:rsidR="00D9197E">
      <w:rPr>
        <w:rFonts w:ascii="Arial" w:hAnsi="Arial" w:cs="Arial"/>
        <w:b/>
        <w:sz w:val="20"/>
        <w:szCs w:val="20"/>
      </w:rPr>
      <w:t xml:space="preserve">PROGRESS MADE </w:t>
    </w:r>
    <w:r>
      <w:rPr>
        <w:rFonts w:ascii="Arial" w:hAnsi="Arial" w:cs="Arial"/>
        <w:b/>
        <w:sz w:val="20"/>
        <w:szCs w:val="20"/>
      </w:rPr>
      <w:t xml:space="preserve">IN LIM 345 </w:t>
    </w:r>
    <w:r w:rsidR="00D9197E">
      <w:rPr>
        <w:rFonts w:ascii="Arial" w:hAnsi="Arial" w:cs="Arial"/>
        <w:b/>
        <w:sz w:val="20"/>
        <w:szCs w:val="20"/>
      </w:rPr>
      <w:t xml:space="preserve">SINCE </w:t>
    </w:r>
    <w:r w:rsidR="00FA4BE6" w:rsidRPr="00FA4BE6">
      <w:rPr>
        <w:rFonts w:ascii="Arial" w:hAnsi="Arial" w:cs="Arial"/>
        <w:b/>
        <w:sz w:val="20"/>
        <w:szCs w:val="20"/>
      </w:rPr>
      <w:t xml:space="preserve">THE </w:t>
    </w:r>
    <w:r w:rsidR="005E35D6">
      <w:rPr>
        <w:rFonts w:ascii="Arial" w:hAnsi="Arial" w:cs="Arial"/>
        <w:b/>
        <w:sz w:val="20"/>
        <w:szCs w:val="20"/>
      </w:rPr>
      <w:t>PRESIDENT</w:t>
    </w:r>
    <w:r w:rsidR="00D9197E">
      <w:rPr>
        <w:rFonts w:ascii="Arial" w:hAnsi="Arial" w:cs="Arial"/>
        <w:b/>
        <w:sz w:val="20"/>
        <w:szCs w:val="20"/>
      </w:rPr>
      <w:t>’S V</w:t>
    </w:r>
    <w:r w:rsidR="005E35D6">
      <w:rPr>
        <w:rFonts w:ascii="Arial" w:hAnsi="Arial" w:cs="Arial"/>
        <w:b/>
        <w:sz w:val="20"/>
        <w:szCs w:val="20"/>
      </w:rPr>
      <w:t xml:space="preserve">ISIT TO </w:t>
    </w:r>
    <w:r w:rsidR="00D9197E">
      <w:rPr>
        <w:rFonts w:ascii="Arial" w:hAnsi="Arial" w:cs="Arial"/>
        <w:b/>
        <w:sz w:val="20"/>
        <w:szCs w:val="20"/>
      </w:rPr>
      <w:t xml:space="preserve">VUWANI </w:t>
    </w:r>
    <w:r w:rsidR="005E35D6">
      <w:rPr>
        <w:rFonts w:ascii="Arial" w:hAnsi="Arial" w:cs="Arial"/>
        <w:b/>
        <w:sz w:val="20"/>
        <w:szCs w:val="20"/>
      </w:rPr>
      <w:t xml:space="preserve">ON THE </w:t>
    </w:r>
    <w:r w:rsidR="00D9197E">
      <w:rPr>
        <w:rFonts w:ascii="Arial" w:hAnsi="Arial" w:cs="Arial"/>
        <w:b/>
        <w:sz w:val="20"/>
        <w:szCs w:val="20"/>
      </w:rPr>
      <w:t xml:space="preserve">07 MAY </w:t>
    </w:r>
    <w:r w:rsidR="005E35D6">
      <w:rPr>
        <w:rFonts w:ascii="Arial" w:hAnsi="Arial" w:cs="Arial"/>
        <w:b/>
        <w:sz w:val="20"/>
        <w:szCs w:val="20"/>
      </w:rPr>
      <w:t>2017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E2D81E72"/>
    <w:name w:val="AutoList68"/>
    <w:lvl w:ilvl="0">
      <w:start w:val="1"/>
      <w:numFmt w:val="lowerLetter"/>
      <w:pStyle w:val="Level1"/>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nsid w:val="005E440A"/>
    <w:multiLevelType w:val="hybridMultilevel"/>
    <w:tmpl w:val="2E92077E"/>
    <w:lvl w:ilvl="0" w:tplc="7C28882C">
      <w:start w:val="1"/>
      <w:numFmt w:val="lowerLetter"/>
      <w:lvlText w:val="(%1)"/>
      <w:lvlJc w:val="left"/>
      <w:pPr>
        <w:ind w:left="1440" w:hanging="360"/>
      </w:pPr>
      <w:rPr>
        <w:rFonts w:eastAsia="Times New Roman"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ABB4C7B6">
      <w:start w:val="1"/>
      <w:numFmt w:val="lowerRoman"/>
      <w:lvlText w:val="(%4)"/>
      <w:lvlJc w:val="left"/>
      <w:pPr>
        <w:ind w:left="3600" w:hanging="360"/>
      </w:pPr>
      <w:rPr>
        <w:rFonts w:ascii="Arial" w:eastAsia="Times New Roman" w:hAnsi="Arial" w:cs="Arial"/>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21E7858"/>
    <w:multiLevelType w:val="multilevel"/>
    <w:tmpl w:val="470E4926"/>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05775DCF"/>
    <w:multiLevelType w:val="multilevel"/>
    <w:tmpl w:val="12EEAB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5EA0A6B"/>
    <w:multiLevelType w:val="multilevel"/>
    <w:tmpl w:val="B28AE1B8"/>
    <w:lvl w:ilvl="0">
      <w:start w:val="3"/>
      <w:numFmt w:val="decimal"/>
      <w:lvlText w:val="%1"/>
      <w:lvlJc w:val="left"/>
      <w:pPr>
        <w:ind w:left="525" w:hanging="525"/>
      </w:pPr>
      <w:rPr>
        <w:rFonts w:ascii="Arial" w:hAnsi="Arial" w:cs="Arial" w:hint="default"/>
        <w:sz w:val="24"/>
      </w:rPr>
    </w:lvl>
    <w:lvl w:ilvl="1">
      <w:start w:val="6"/>
      <w:numFmt w:val="decimal"/>
      <w:lvlText w:val="%1.%2"/>
      <w:lvlJc w:val="left"/>
      <w:pPr>
        <w:ind w:left="720" w:hanging="720"/>
      </w:pPr>
      <w:rPr>
        <w:rFonts w:ascii="Arial" w:hAnsi="Arial" w:cs="Arial" w:hint="default"/>
        <w:sz w:val="24"/>
      </w:rPr>
    </w:lvl>
    <w:lvl w:ilvl="2">
      <w:start w:val="2"/>
      <w:numFmt w:val="decimal"/>
      <w:lvlText w:val="%1.%2.%3"/>
      <w:lvlJc w:val="left"/>
      <w:pPr>
        <w:ind w:left="1080" w:hanging="1080"/>
      </w:pPr>
      <w:rPr>
        <w:rFonts w:ascii="Arial" w:hAnsi="Arial" w:cs="Arial" w:hint="default"/>
        <w:sz w:val="24"/>
      </w:rPr>
    </w:lvl>
    <w:lvl w:ilvl="3">
      <w:start w:val="1"/>
      <w:numFmt w:val="decimal"/>
      <w:lvlText w:val="%1.%2.%3.%4"/>
      <w:lvlJc w:val="left"/>
      <w:pPr>
        <w:ind w:left="1440" w:hanging="1440"/>
      </w:pPr>
      <w:rPr>
        <w:rFonts w:ascii="Arial" w:hAnsi="Arial" w:cs="Arial" w:hint="default"/>
        <w:sz w:val="24"/>
      </w:rPr>
    </w:lvl>
    <w:lvl w:ilvl="4">
      <w:start w:val="1"/>
      <w:numFmt w:val="decimal"/>
      <w:lvlText w:val="%1.%2.%3.%4.%5"/>
      <w:lvlJc w:val="left"/>
      <w:pPr>
        <w:ind w:left="1440" w:hanging="1440"/>
      </w:pPr>
      <w:rPr>
        <w:rFonts w:ascii="Arial" w:hAnsi="Arial" w:cs="Arial" w:hint="default"/>
        <w:sz w:val="24"/>
      </w:rPr>
    </w:lvl>
    <w:lvl w:ilvl="5">
      <w:start w:val="1"/>
      <w:numFmt w:val="decimal"/>
      <w:lvlText w:val="%1.%2.%3.%4.%5.%6"/>
      <w:lvlJc w:val="left"/>
      <w:pPr>
        <w:ind w:left="1800" w:hanging="1800"/>
      </w:pPr>
      <w:rPr>
        <w:rFonts w:ascii="Arial" w:hAnsi="Arial" w:cs="Arial" w:hint="default"/>
        <w:sz w:val="24"/>
      </w:rPr>
    </w:lvl>
    <w:lvl w:ilvl="6">
      <w:start w:val="1"/>
      <w:numFmt w:val="decimal"/>
      <w:lvlText w:val="%1.%2.%3.%4.%5.%6.%7"/>
      <w:lvlJc w:val="left"/>
      <w:pPr>
        <w:ind w:left="2160" w:hanging="2160"/>
      </w:pPr>
      <w:rPr>
        <w:rFonts w:ascii="Arial" w:hAnsi="Arial" w:cs="Arial" w:hint="default"/>
        <w:sz w:val="24"/>
      </w:rPr>
    </w:lvl>
    <w:lvl w:ilvl="7">
      <w:start w:val="1"/>
      <w:numFmt w:val="decimal"/>
      <w:lvlText w:val="%1.%2.%3.%4.%5.%6.%7.%8"/>
      <w:lvlJc w:val="left"/>
      <w:pPr>
        <w:ind w:left="2520" w:hanging="2520"/>
      </w:pPr>
      <w:rPr>
        <w:rFonts w:ascii="Arial" w:hAnsi="Arial" w:cs="Arial" w:hint="default"/>
        <w:sz w:val="24"/>
      </w:rPr>
    </w:lvl>
    <w:lvl w:ilvl="8">
      <w:start w:val="1"/>
      <w:numFmt w:val="decimal"/>
      <w:lvlText w:val="%1.%2.%3.%4.%5.%6.%7.%8.%9"/>
      <w:lvlJc w:val="left"/>
      <w:pPr>
        <w:ind w:left="2880" w:hanging="2880"/>
      </w:pPr>
      <w:rPr>
        <w:rFonts w:ascii="Arial" w:hAnsi="Arial" w:cs="Arial" w:hint="default"/>
        <w:sz w:val="24"/>
      </w:rPr>
    </w:lvl>
  </w:abstractNum>
  <w:abstractNum w:abstractNumId="5">
    <w:nsid w:val="09146AB3"/>
    <w:multiLevelType w:val="multilevel"/>
    <w:tmpl w:val="68F054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14B813E0"/>
    <w:multiLevelType w:val="multilevel"/>
    <w:tmpl w:val="453C87B8"/>
    <w:lvl w:ilvl="0">
      <w:start w:val="3"/>
      <w:numFmt w:val="decimal"/>
      <w:lvlText w:val="%1."/>
      <w:lvlJc w:val="left"/>
      <w:pPr>
        <w:ind w:left="390" w:hanging="39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7097884"/>
    <w:multiLevelType w:val="multilevel"/>
    <w:tmpl w:val="7F7E7820"/>
    <w:lvl w:ilvl="0">
      <w:start w:val="4"/>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
    <w:nsid w:val="1D213F71"/>
    <w:multiLevelType w:val="multilevel"/>
    <w:tmpl w:val="27F06E84"/>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D544B99"/>
    <w:multiLevelType w:val="hybridMultilevel"/>
    <w:tmpl w:val="088E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1D3221"/>
    <w:multiLevelType w:val="multilevel"/>
    <w:tmpl w:val="D246638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788442E"/>
    <w:multiLevelType w:val="multilevel"/>
    <w:tmpl w:val="91840128"/>
    <w:lvl w:ilvl="0">
      <w:start w:val="1"/>
      <w:numFmt w:val="decimal"/>
      <w:lvlText w:val="%1."/>
      <w:lvlJc w:val="left"/>
      <w:pPr>
        <w:ind w:left="630" w:hanging="360"/>
      </w:pPr>
      <w:rPr>
        <w:b/>
      </w:rPr>
    </w:lvl>
    <w:lvl w:ilvl="1">
      <w:start w:val="1"/>
      <w:numFmt w:val="decimal"/>
      <w:isLgl/>
      <w:lvlText w:val="%1.%2"/>
      <w:lvlJc w:val="left"/>
      <w:pPr>
        <w:ind w:left="644" w:hanging="360"/>
      </w:pPr>
      <w:rPr>
        <w:b w:val="0"/>
      </w:rPr>
    </w:lvl>
    <w:lvl w:ilvl="2">
      <w:start w:val="1"/>
      <w:numFmt w:val="decimal"/>
      <w:isLgl/>
      <w:lvlText w:val="%1.%2.%3"/>
      <w:lvlJc w:val="left"/>
      <w:pPr>
        <w:ind w:left="1080" w:hanging="720"/>
      </w:pPr>
      <w:rPr>
        <w:b/>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2">
    <w:nsid w:val="31F709DA"/>
    <w:multiLevelType w:val="hybridMultilevel"/>
    <w:tmpl w:val="4F2EFD06"/>
    <w:lvl w:ilvl="0" w:tplc="6AA48698">
      <w:start w:val="1"/>
      <w:numFmt w:val="lowerRoman"/>
      <w:lvlText w:val="(%1)"/>
      <w:lvlJc w:val="left"/>
      <w:pPr>
        <w:ind w:left="1800" w:hanging="360"/>
      </w:pPr>
      <w:rPr>
        <w:rFonts w:ascii="Arial" w:eastAsia="Times New Roman" w:hAnsi="Arial" w:cs="Arial"/>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2494DF7"/>
    <w:multiLevelType w:val="hybridMultilevel"/>
    <w:tmpl w:val="794602BC"/>
    <w:lvl w:ilvl="0" w:tplc="700AB356">
      <w:start w:val="1"/>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63E38D0"/>
    <w:multiLevelType w:val="hybridMultilevel"/>
    <w:tmpl w:val="EF901FCE"/>
    <w:lvl w:ilvl="0" w:tplc="97DAF0EA">
      <w:start w:val="1"/>
      <w:numFmt w:val="bullet"/>
      <w:lvlText w:val="-"/>
      <w:lvlJc w:val="left"/>
      <w:pPr>
        <w:ind w:left="1778" w:hanging="360"/>
      </w:pPr>
      <w:rPr>
        <w:rFonts w:ascii="Arial" w:eastAsia="Times New Roman" w:hAnsi="Arial" w:cs="Aria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5">
    <w:nsid w:val="399A13E6"/>
    <w:multiLevelType w:val="hybridMultilevel"/>
    <w:tmpl w:val="9B9E9F64"/>
    <w:lvl w:ilvl="0" w:tplc="AB50CC0C">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D0475E8"/>
    <w:multiLevelType w:val="hybridMultilevel"/>
    <w:tmpl w:val="E4BA7A72"/>
    <w:lvl w:ilvl="0" w:tplc="12D03D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5A226BE"/>
    <w:multiLevelType w:val="hybridMultilevel"/>
    <w:tmpl w:val="F656016E"/>
    <w:lvl w:ilvl="0" w:tplc="6010C406">
      <w:start w:val="1"/>
      <w:numFmt w:val="lowerRoman"/>
      <w:lvlText w:val="%1."/>
      <w:lvlJc w:val="right"/>
      <w:pPr>
        <w:ind w:left="753" w:hanging="360"/>
      </w:pPr>
      <w:rPr>
        <w:rFonts w:hint="default"/>
      </w:rPr>
    </w:lvl>
    <w:lvl w:ilvl="1" w:tplc="1C090019" w:tentative="1">
      <w:start w:val="1"/>
      <w:numFmt w:val="lowerLetter"/>
      <w:lvlText w:val="%2."/>
      <w:lvlJc w:val="left"/>
      <w:pPr>
        <w:ind w:left="1473" w:hanging="360"/>
      </w:pPr>
    </w:lvl>
    <w:lvl w:ilvl="2" w:tplc="1C09001B" w:tentative="1">
      <w:start w:val="1"/>
      <w:numFmt w:val="lowerRoman"/>
      <w:lvlText w:val="%3."/>
      <w:lvlJc w:val="right"/>
      <w:pPr>
        <w:ind w:left="2193" w:hanging="180"/>
      </w:pPr>
    </w:lvl>
    <w:lvl w:ilvl="3" w:tplc="1C09000F" w:tentative="1">
      <w:start w:val="1"/>
      <w:numFmt w:val="decimal"/>
      <w:lvlText w:val="%4."/>
      <w:lvlJc w:val="left"/>
      <w:pPr>
        <w:ind w:left="2913" w:hanging="360"/>
      </w:pPr>
    </w:lvl>
    <w:lvl w:ilvl="4" w:tplc="1C090019" w:tentative="1">
      <w:start w:val="1"/>
      <w:numFmt w:val="lowerLetter"/>
      <w:lvlText w:val="%5."/>
      <w:lvlJc w:val="left"/>
      <w:pPr>
        <w:ind w:left="3633" w:hanging="360"/>
      </w:pPr>
    </w:lvl>
    <w:lvl w:ilvl="5" w:tplc="1C09001B" w:tentative="1">
      <w:start w:val="1"/>
      <w:numFmt w:val="lowerRoman"/>
      <w:lvlText w:val="%6."/>
      <w:lvlJc w:val="right"/>
      <w:pPr>
        <w:ind w:left="4353" w:hanging="180"/>
      </w:pPr>
    </w:lvl>
    <w:lvl w:ilvl="6" w:tplc="1C09000F" w:tentative="1">
      <w:start w:val="1"/>
      <w:numFmt w:val="decimal"/>
      <w:lvlText w:val="%7."/>
      <w:lvlJc w:val="left"/>
      <w:pPr>
        <w:ind w:left="5073" w:hanging="360"/>
      </w:pPr>
    </w:lvl>
    <w:lvl w:ilvl="7" w:tplc="1C090019" w:tentative="1">
      <w:start w:val="1"/>
      <w:numFmt w:val="lowerLetter"/>
      <w:lvlText w:val="%8."/>
      <w:lvlJc w:val="left"/>
      <w:pPr>
        <w:ind w:left="5793" w:hanging="360"/>
      </w:pPr>
    </w:lvl>
    <w:lvl w:ilvl="8" w:tplc="1C09001B" w:tentative="1">
      <w:start w:val="1"/>
      <w:numFmt w:val="lowerRoman"/>
      <w:lvlText w:val="%9."/>
      <w:lvlJc w:val="right"/>
      <w:pPr>
        <w:ind w:left="6513" w:hanging="180"/>
      </w:pPr>
    </w:lvl>
  </w:abstractNum>
  <w:abstractNum w:abstractNumId="18">
    <w:nsid w:val="4C396424"/>
    <w:multiLevelType w:val="hybridMultilevel"/>
    <w:tmpl w:val="D8141736"/>
    <w:lvl w:ilvl="0" w:tplc="7C28882C">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D365D81"/>
    <w:multiLevelType w:val="hybridMultilevel"/>
    <w:tmpl w:val="E062AF62"/>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0">
    <w:nsid w:val="533F5A7D"/>
    <w:multiLevelType w:val="hybridMultilevel"/>
    <w:tmpl w:val="8EA252C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6874E6E"/>
    <w:multiLevelType w:val="multilevel"/>
    <w:tmpl w:val="D1C879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5782661F"/>
    <w:multiLevelType w:val="multilevel"/>
    <w:tmpl w:val="4D2E5EE8"/>
    <w:lvl w:ilvl="0">
      <w:start w:val="2"/>
      <w:numFmt w:val="decimal"/>
      <w:lvlText w:val="%1."/>
      <w:lvlJc w:val="left"/>
      <w:pPr>
        <w:ind w:left="390" w:hanging="390"/>
      </w:pPr>
      <w:rPr>
        <w:rFonts w:hint="default"/>
      </w:rPr>
    </w:lvl>
    <w:lvl w:ilvl="1">
      <w:start w:val="1"/>
      <w:numFmt w:val="decimal"/>
      <w:lvlText w:val="%1.%2."/>
      <w:lvlJc w:val="left"/>
      <w:pPr>
        <w:ind w:left="1380" w:hanging="72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b w:val="0"/>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440" w:hanging="2160"/>
      </w:pPr>
      <w:rPr>
        <w:rFonts w:hint="default"/>
      </w:rPr>
    </w:lvl>
  </w:abstractNum>
  <w:abstractNum w:abstractNumId="23">
    <w:nsid w:val="58E629C1"/>
    <w:multiLevelType w:val="multilevel"/>
    <w:tmpl w:val="AAC246B2"/>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5D357352"/>
    <w:multiLevelType w:val="multilevel"/>
    <w:tmpl w:val="24845A8E"/>
    <w:lvl w:ilvl="0">
      <w:start w:val="1"/>
      <w:numFmt w:val="decimal"/>
      <w:lvlText w:val="%1."/>
      <w:lvlJc w:val="left"/>
      <w:pPr>
        <w:ind w:left="360" w:hanging="360"/>
      </w:pPr>
      <w:rPr>
        <w:b/>
      </w:rPr>
    </w:lvl>
    <w:lvl w:ilvl="1">
      <w:start w:val="1"/>
      <w:numFmt w:val="decimal"/>
      <w:isLgl/>
      <w:lvlText w:val="%1.%2."/>
      <w:lvlJc w:val="left"/>
      <w:pPr>
        <w:ind w:left="1004" w:hanging="720"/>
      </w:pPr>
      <w:rPr>
        <w:rFonts w:hint="default"/>
        <w:b w:val="0"/>
      </w:rPr>
    </w:lvl>
    <w:lvl w:ilvl="2">
      <w:start w:val="1"/>
      <w:numFmt w:val="decimal"/>
      <w:isLgl/>
      <w:lvlText w:val="%1.%2.%3."/>
      <w:lvlJc w:val="left"/>
      <w:pPr>
        <w:ind w:left="1288"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860" w:hanging="144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788" w:hanging="1800"/>
      </w:pPr>
      <w:rPr>
        <w:rFonts w:hint="default"/>
      </w:rPr>
    </w:lvl>
    <w:lvl w:ilvl="8">
      <w:start w:val="1"/>
      <w:numFmt w:val="decimal"/>
      <w:isLgl/>
      <w:lvlText w:val="%1.%2.%3.%4.%5.%6.%7.%8.%9."/>
      <w:lvlJc w:val="left"/>
      <w:pPr>
        <w:ind w:left="4432" w:hanging="2160"/>
      </w:pPr>
      <w:rPr>
        <w:rFonts w:hint="default"/>
      </w:rPr>
    </w:lvl>
  </w:abstractNum>
  <w:abstractNum w:abstractNumId="25">
    <w:nsid w:val="66300A98"/>
    <w:multiLevelType w:val="multilevel"/>
    <w:tmpl w:val="15AE1ED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6AF05112"/>
    <w:multiLevelType w:val="hybridMultilevel"/>
    <w:tmpl w:val="E794B4AA"/>
    <w:lvl w:ilvl="0" w:tplc="A7DE906C">
      <w:start w:val="1"/>
      <w:numFmt w:val="lowerLetter"/>
      <w:lvlText w:val="%1)"/>
      <w:lvlJc w:val="left"/>
      <w:pPr>
        <w:ind w:left="720" w:hanging="360"/>
      </w:pPr>
      <w:rPr>
        <w:rFonts w:cs="Arial" w:hint="default"/>
        <w:color w:val="000000" w:themeColor="text1"/>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nsid w:val="6C4606A7"/>
    <w:multiLevelType w:val="hybridMultilevel"/>
    <w:tmpl w:val="8F3A32F0"/>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C8B4E6D"/>
    <w:multiLevelType w:val="multilevel"/>
    <w:tmpl w:val="E3FA70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6D48421C"/>
    <w:multiLevelType w:val="hybridMultilevel"/>
    <w:tmpl w:val="2B7ED3E4"/>
    <w:lvl w:ilvl="0" w:tplc="06F66D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2126AE4"/>
    <w:multiLevelType w:val="hybridMultilevel"/>
    <w:tmpl w:val="E3E0ACFA"/>
    <w:lvl w:ilvl="0" w:tplc="1A569EC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75046AA0"/>
    <w:multiLevelType w:val="multilevel"/>
    <w:tmpl w:val="217033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7BEF4119"/>
    <w:multiLevelType w:val="hybridMultilevel"/>
    <w:tmpl w:val="25E0818C"/>
    <w:lvl w:ilvl="0" w:tplc="ABB4C7B6">
      <w:start w:val="1"/>
      <w:numFmt w:val="lowerRoman"/>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CF818EF"/>
    <w:multiLevelType w:val="hybridMultilevel"/>
    <w:tmpl w:val="0700D1C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num w:numId="1">
    <w:abstractNumId w:val="0"/>
    <w:lvlOverride w:ilvl="0">
      <w:startOverride w:val="1"/>
      <w:lvl w:ilvl="0">
        <w:start w:val="1"/>
        <w:numFmt w:val="lowerLetter"/>
        <w:pStyle w:val="Level1"/>
        <w:lvlText w:val="(%1)"/>
        <w:lvlJc w:val="left"/>
        <w:rPr>
          <w:rFonts w:ascii="Arial" w:eastAsia="Times New Roman" w:hAnsi="Arial" w:cs="Arial"/>
        </w:rPr>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2">
    <w:abstractNumId w:val="21"/>
  </w:num>
  <w:num w:numId="3">
    <w:abstractNumId w:val="9"/>
  </w:num>
  <w:num w:numId="4">
    <w:abstractNumId w:val="17"/>
  </w:num>
  <w:num w:numId="5">
    <w:abstractNumId w:val="11"/>
  </w:num>
  <w:num w:numId="6">
    <w:abstractNumId w:val="22"/>
  </w:num>
  <w:num w:numId="7">
    <w:abstractNumId w:val="31"/>
  </w:num>
  <w:num w:numId="8">
    <w:abstractNumId w:val="28"/>
  </w:num>
  <w:num w:numId="9">
    <w:abstractNumId w:val="19"/>
  </w:num>
  <w:num w:numId="10">
    <w:abstractNumId w:val="2"/>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4"/>
  </w:num>
  <w:num w:numId="16">
    <w:abstractNumId w:val="29"/>
  </w:num>
  <w:num w:numId="17">
    <w:abstractNumId w:val="13"/>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14"/>
  </w:num>
  <w:num w:numId="21">
    <w:abstractNumId w:val="20"/>
  </w:num>
  <w:num w:numId="22">
    <w:abstractNumId w:val="1"/>
  </w:num>
  <w:num w:numId="23">
    <w:abstractNumId w:val="27"/>
  </w:num>
  <w:num w:numId="24">
    <w:abstractNumId w:val="30"/>
  </w:num>
  <w:num w:numId="25">
    <w:abstractNumId w:val="23"/>
  </w:num>
  <w:num w:numId="26">
    <w:abstractNumId w:val="7"/>
  </w:num>
  <w:num w:numId="27">
    <w:abstractNumId w:val="18"/>
  </w:num>
  <w:num w:numId="28">
    <w:abstractNumId w:val="32"/>
  </w:num>
  <w:num w:numId="29">
    <w:abstractNumId w:val="12"/>
  </w:num>
  <w:num w:numId="30">
    <w:abstractNumId w:val="16"/>
  </w:num>
  <w:num w:numId="31">
    <w:abstractNumId w:val="6"/>
  </w:num>
  <w:num w:numId="32">
    <w:abstractNumId w:val="8"/>
  </w:num>
  <w:num w:numId="33">
    <w:abstractNumId w:val="26"/>
  </w:num>
  <w:num w:numId="34">
    <w:abstractNumId w:val="15"/>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rsids>
    <w:rsidRoot w:val="00235C38"/>
    <w:rsid w:val="00001D17"/>
    <w:rsid w:val="00003634"/>
    <w:rsid w:val="000037F6"/>
    <w:rsid w:val="000106DA"/>
    <w:rsid w:val="00011E9C"/>
    <w:rsid w:val="00013783"/>
    <w:rsid w:val="00016E48"/>
    <w:rsid w:val="00017532"/>
    <w:rsid w:val="0002031B"/>
    <w:rsid w:val="00021E17"/>
    <w:rsid w:val="00022633"/>
    <w:rsid w:val="0003068D"/>
    <w:rsid w:val="00032B7E"/>
    <w:rsid w:val="00032BB9"/>
    <w:rsid w:val="000346FC"/>
    <w:rsid w:val="0003591A"/>
    <w:rsid w:val="0003680A"/>
    <w:rsid w:val="00041023"/>
    <w:rsid w:val="00042334"/>
    <w:rsid w:val="00042F9B"/>
    <w:rsid w:val="00043C83"/>
    <w:rsid w:val="00045529"/>
    <w:rsid w:val="00047116"/>
    <w:rsid w:val="0004742C"/>
    <w:rsid w:val="0005135A"/>
    <w:rsid w:val="00053B8D"/>
    <w:rsid w:val="0005773E"/>
    <w:rsid w:val="0006344A"/>
    <w:rsid w:val="000658C3"/>
    <w:rsid w:val="00073389"/>
    <w:rsid w:val="000755E5"/>
    <w:rsid w:val="000759DB"/>
    <w:rsid w:val="00075C78"/>
    <w:rsid w:val="000768E8"/>
    <w:rsid w:val="00084459"/>
    <w:rsid w:val="00090048"/>
    <w:rsid w:val="0009071D"/>
    <w:rsid w:val="00092AA8"/>
    <w:rsid w:val="000941AC"/>
    <w:rsid w:val="00094BB4"/>
    <w:rsid w:val="00094E04"/>
    <w:rsid w:val="00095377"/>
    <w:rsid w:val="00097E41"/>
    <w:rsid w:val="000A17E9"/>
    <w:rsid w:val="000A6F55"/>
    <w:rsid w:val="000B12F8"/>
    <w:rsid w:val="000B4209"/>
    <w:rsid w:val="000C0FA1"/>
    <w:rsid w:val="000C1D18"/>
    <w:rsid w:val="000C2997"/>
    <w:rsid w:val="000C3A2F"/>
    <w:rsid w:val="000D763C"/>
    <w:rsid w:val="000D7E87"/>
    <w:rsid w:val="000E0CC6"/>
    <w:rsid w:val="000E20EB"/>
    <w:rsid w:val="000E7ADF"/>
    <w:rsid w:val="000E7BC9"/>
    <w:rsid w:val="000F5A83"/>
    <w:rsid w:val="000F6C25"/>
    <w:rsid w:val="00107BA6"/>
    <w:rsid w:val="0011054F"/>
    <w:rsid w:val="00110F3D"/>
    <w:rsid w:val="001145E9"/>
    <w:rsid w:val="00117236"/>
    <w:rsid w:val="00117517"/>
    <w:rsid w:val="00117EAB"/>
    <w:rsid w:val="00120BDF"/>
    <w:rsid w:val="00120E3F"/>
    <w:rsid w:val="001238F8"/>
    <w:rsid w:val="00124B88"/>
    <w:rsid w:val="00125180"/>
    <w:rsid w:val="00126F2E"/>
    <w:rsid w:val="0013089A"/>
    <w:rsid w:val="00132AE6"/>
    <w:rsid w:val="00132DDC"/>
    <w:rsid w:val="00133168"/>
    <w:rsid w:val="00135EEF"/>
    <w:rsid w:val="00136E58"/>
    <w:rsid w:val="00137C8E"/>
    <w:rsid w:val="00140DFB"/>
    <w:rsid w:val="00143428"/>
    <w:rsid w:val="00153DF8"/>
    <w:rsid w:val="001542C3"/>
    <w:rsid w:val="0016162A"/>
    <w:rsid w:val="00161837"/>
    <w:rsid w:val="00161EA8"/>
    <w:rsid w:val="00162477"/>
    <w:rsid w:val="001633B7"/>
    <w:rsid w:val="00165D71"/>
    <w:rsid w:val="00170FB5"/>
    <w:rsid w:val="00172AC9"/>
    <w:rsid w:val="00172CE7"/>
    <w:rsid w:val="00173A31"/>
    <w:rsid w:val="001742B4"/>
    <w:rsid w:val="001763B5"/>
    <w:rsid w:val="00176EFD"/>
    <w:rsid w:val="00177B3C"/>
    <w:rsid w:val="00180389"/>
    <w:rsid w:val="00183238"/>
    <w:rsid w:val="00183258"/>
    <w:rsid w:val="001838AE"/>
    <w:rsid w:val="00185457"/>
    <w:rsid w:val="00186B26"/>
    <w:rsid w:val="00190893"/>
    <w:rsid w:val="00192ED2"/>
    <w:rsid w:val="00196303"/>
    <w:rsid w:val="001A2430"/>
    <w:rsid w:val="001A45D1"/>
    <w:rsid w:val="001A4693"/>
    <w:rsid w:val="001A5659"/>
    <w:rsid w:val="001A792A"/>
    <w:rsid w:val="001B0020"/>
    <w:rsid w:val="001B151E"/>
    <w:rsid w:val="001B2FBB"/>
    <w:rsid w:val="001C5140"/>
    <w:rsid w:val="001C67EA"/>
    <w:rsid w:val="001C77A0"/>
    <w:rsid w:val="001D232C"/>
    <w:rsid w:val="001D555C"/>
    <w:rsid w:val="001D6204"/>
    <w:rsid w:val="001D6EFD"/>
    <w:rsid w:val="001D7979"/>
    <w:rsid w:val="001E0128"/>
    <w:rsid w:val="001E3DA7"/>
    <w:rsid w:val="001E53BA"/>
    <w:rsid w:val="001F0116"/>
    <w:rsid w:val="001F3C60"/>
    <w:rsid w:val="001F4827"/>
    <w:rsid w:val="001F79B1"/>
    <w:rsid w:val="00201F1E"/>
    <w:rsid w:val="00203511"/>
    <w:rsid w:val="002036EA"/>
    <w:rsid w:val="00204851"/>
    <w:rsid w:val="00206D4B"/>
    <w:rsid w:val="00207FAB"/>
    <w:rsid w:val="00212F35"/>
    <w:rsid w:val="0021603E"/>
    <w:rsid w:val="00217A6B"/>
    <w:rsid w:val="00220075"/>
    <w:rsid w:val="00220D99"/>
    <w:rsid w:val="00221BCB"/>
    <w:rsid w:val="00221F9D"/>
    <w:rsid w:val="002221AC"/>
    <w:rsid w:val="002244AC"/>
    <w:rsid w:val="00225FDE"/>
    <w:rsid w:val="00227069"/>
    <w:rsid w:val="0023019E"/>
    <w:rsid w:val="00230F0A"/>
    <w:rsid w:val="00234432"/>
    <w:rsid w:val="00234FFE"/>
    <w:rsid w:val="00235C38"/>
    <w:rsid w:val="002366BC"/>
    <w:rsid w:val="002368C7"/>
    <w:rsid w:val="00242489"/>
    <w:rsid w:val="002476E7"/>
    <w:rsid w:val="0025197B"/>
    <w:rsid w:val="00252BA3"/>
    <w:rsid w:val="00253621"/>
    <w:rsid w:val="00254711"/>
    <w:rsid w:val="002558AD"/>
    <w:rsid w:val="00256A19"/>
    <w:rsid w:val="002607D8"/>
    <w:rsid w:val="00262498"/>
    <w:rsid w:val="00263D5F"/>
    <w:rsid w:val="00266D23"/>
    <w:rsid w:val="002670B0"/>
    <w:rsid w:val="00267C83"/>
    <w:rsid w:val="00280325"/>
    <w:rsid w:val="002829C5"/>
    <w:rsid w:val="0028344B"/>
    <w:rsid w:val="00283C2D"/>
    <w:rsid w:val="00284015"/>
    <w:rsid w:val="00285F54"/>
    <w:rsid w:val="002860A4"/>
    <w:rsid w:val="00291B6F"/>
    <w:rsid w:val="0029502E"/>
    <w:rsid w:val="00295BC9"/>
    <w:rsid w:val="002A1163"/>
    <w:rsid w:val="002A492F"/>
    <w:rsid w:val="002A4B3B"/>
    <w:rsid w:val="002A5664"/>
    <w:rsid w:val="002A63E5"/>
    <w:rsid w:val="002B1209"/>
    <w:rsid w:val="002B1F8B"/>
    <w:rsid w:val="002B54CE"/>
    <w:rsid w:val="002C23CC"/>
    <w:rsid w:val="002C3C6B"/>
    <w:rsid w:val="002C4CF4"/>
    <w:rsid w:val="002D03FF"/>
    <w:rsid w:val="002D267A"/>
    <w:rsid w:val="002D2C72"/>
    <w:rsid w:val="002E0035"/>
    <w:rsid w:val="002E1391"/>
    <w:rsid w:val="002E1431"/>
    <w:rsid w:val="002E6227"/>
    <w:rsid w:val="002E7573"/>
    <w:rsid w:val="002F2B3C"/>
    <w:rsid w:val="002F3C78"/>
    <w:rsid w:val="002F4F52"/>
    <w:rsid w:val="002F6737"/>
    <w:rsid w:val="00303A86"/>
    <w:rsid w:val="003040F6"/>
    <w:rsid w:val="003055F9"/>
    <w:rsid w:val="00305670"/>
    <w:rsid w:val="00306DC8"/>
    <w:rsid w:val="00310094"/>
    <w:rsid w:val="00311E96"/>
    <w:rsid w:val="003120B6"/>
    <w:rsid w:val="00313194"/>
    <w:rsid w:val="003136EF"/>
    <w:rsid w:val="00317226"/>
    <w:rsid w:val="00317FFB"/>
    <w:rsid w:val="0032174F"/>
    <w:rsid w:val="00321EF9"/>
    <w:rsid w:val="0032373C"/>
    <w:rsid w:val="003266DE"/>
    <w:rsid w:val="0033624E"/>
    <w:rsid w:val="003369BF"/>
    <w:rsid w:val="003416D3"/>
    <w:rsid w:val="003426AE"/>
    <w:rsid w:val="003438B1"/>
    <w:rsid w:val="00343EEE"/>
    <w:rsid w:val="00345A90"/>
    <w:rsid w:val="003504FF"/>
    <w:rsid w:val="003573DB"/>
    <w:rsid w:val="00357EE5"/>
    <w:rsid w:val="0036223D"/>
    <w:rsid w:val="00363BFC"/>
    <w:rsid w:val="00366DFE"/>
    <w:rsid w:val="003700EB"/>
    <w:rsid w:val="003800A1"/>
    <w:rsid w:val="003830A9"/>
    <w:rsid w:val="003837CF"/>
    <w:rsid w:val="00384F79"/>
    <w:rsid w:val="00395DB2"/>
    <w:rsid w:val="003A4969"/>
    <w:rsid w:val="003A4ED5"/>
    <w:rsid w:val="003A5DF8"/>
    <w:rsid w:val="003A688B"/>
    <w:rsid w:val="003B1ACD"/>
    <w:rsid w:val="003B1E22"/>
    <w:rsid w:val="003B267A"/>
    <w:rsid w:val="003B40F9"/>
    <w:rsid w:val="003B7462"/>
    <w:rsid w:val="003C7D06"/>
    <w:rsid w:val="003D593C"/>
    <w:rsid w:val="003E2C72"/>
    <w:rsid w:val="003E5034"/>
    <w:rsid w:val="003E55AF"/>
    <w:rsid w:val="003E5DE1"/>
    <w:rsid w:val="003F1767"/>
    <w:rsid w:val="003F2158"/>
    <w:rsid w:val="003F2A3B"/>
    <w:rsid w:val="0040133F"/>
    <w:rsid w:val="0040214F"/>
    <w:rsid w:val="00414138"/>
    <w:rsid w:val="00416DF1"/>
    <w:rsid w:val="004178D9"/>
    <w:rsid w:val="00421202"/>
    <w:rsid w:val="00424A96"/>
    <w:rsid w:val="004272F5"/>
    <w:rsid w:val="004278CA"/>
    <w:rsid w:val="004337DF"/>
    <w:rsid w:val="00435AFF"/>
    <w:rsid w:val="004471C7"/>
    <w:rsid w:val="00452E81"/>
    <w:rsid w:val="00453BC5"/>
    <w:rsid w:val="00454EE9"/>
    <w:rsid w:val="00456692"/>
    <w:rsid w:val="00457195"/>
    <w:rsid w:val="004639B0"/>
    <w:rsid w:val="004651D4"/>
    <w:rsid w:val="00466411"/>
    <w:rsid w:val="0046786D"/>
    <w:rsid w:val="00467C44"/>
    <w:rsid w:val="00471E28"/>
    <w:rsid w:val="00476DE6"/>
    <w:rsid w:val="00484A73"/>
    <w:rsid w:val="00486925"/>
    <w:rsid w:val="00486BAD"/>
    <w:rsid w:val="0048722B"/>
    <w:rsid w:val="00487FC8"/>
    <w:rsid w:val="004901A8"/>
    <w:rsid w:val="00490C5B"/>
    <w:rsid w:val="00492046"/>
    <w:rsid w:val="0049737A"/>
    <w:rsid w:val="004979C1"/>
    <w:rsid w:val="004A06D0"/>
    <w:rsid w:val="004A26A6"/>
    <w:rsid w:val="004B0296"/>
    <w:rsid w:val="004B10F2"/>
    <w:rsid w:val="004B18BE"/>
    <w:rsid w:val="004B3075"/>
    <w:rsid w:val="004B6605"/>
    <w:rsid w:val="004B6792"/>
    <w:rsid w:val="004B6A36"/>
    <w:rsid w:val="004B771C"/>
    <w:rsid w:val="004C0358"/>
    <w:rsid w:val="004C1C13"/>
    <w:rsid w:val="004C2FB3"/>
    <w:rsid w:val="004C6A37"/>
    <w:rsid w:val="004D1973"/>
    <w:rsid w:val="004D5EAA"/>
    <w:rsid w:val="004D6384"/>
    <w:rsid w:val="004E0D1B"/>
    <w:rsid w:val="004E14F9"/>
    <w:rsid w:val="004E4EFE"/>
    <w:rsid w:val="004E6E50"/>
    <w:rsid w:val="004F164A"/>
    <w:rsid w:val="004F44C6"/>
    <w:rsid w:val="004F63CA"/>
    <w:rsid w:val="00502F60"/>
    <w:rsid w:val="00505B32"/>
    <w:rsid w:val="00506813"/>
    <w:rsid w:val="005069D1"/>
    <w:rsid w:val="0051271B"/>
    <w:rsid w:val="00513569"/>
    <w:rsid w:val="00514FBA"/>
    <w:rsid w:val="0051599D"/>
    <w:rsid w:val="00517962"/>
    <w:rsid w:val="00517C47"/>
    <w:rsid w:val="0052050C"/>
    <w:rsid w:val="00526581"/>
    <w:rsid w:val="00526A38"/>
    <w:rsid w:val="00526FBC"/>
    <w:rsid w:val="005310C3"/>
    <w:rsid w:val="00537F04"/>
    <w:rsid w:val="00541E4F"/>
    <w:rsid w:val="0054252F"/>
    <w:rsid w:val="00542A62"/>
    <w:rsid w:val="005458AA"/>
    <w:rsid w:val="00546760"/>
    <w:rsid w:val="00547196"/>
    <w:rsid w:val="00552C0A"/>
    <w:rsid w:val="00553C6F"/>
    <w:rsid w:val="00560823"/>
    <w:rsid w:val="00563C5C"/>
    <w:rsid w:val="00563D5C"/>
    <w:rsid w:val="00564BA3"/>
    <w:rsid w:val="00573440"/>
    <w:rsid w:val="00582B66"/>
    <w:rsid w:val="00584844"/>
    <w:rsid w:val="0058771C"/>
    <w:rsid w:val="005912FF"/>
    <w:rsid w:val="00593584"/>
    <w:rsid w:val="00596B2B"/>
    <w:rsid w:val="005A041A"/>
    <w:rsid w:val="005A30F3"/>
    <w:rsid w:val="005A39A6"/>
    <w:rsid w:val="005A5447"/>
    <w:rsid w:val="005A54EE"/>
    <w:rsid w:val="005A6323"/>
    <w:rsid w:val="005A7206"/>
    <w:rsid w:val="005A7D45"/>
    <w:rsid w:val="005B0621"/>
    <w:rsid w:val="005B3AC0"/>
    <w:rsid w:val="005B401F"/>
    <w:rsid w:val="005B4C61"/>
    <w:rsid w:val="005C1C57"/>
    <w:rsid w:val="005C4BD0"/>
    <w:rsid w:val="005C50CC"/>
    <w:rsid w:val="005C626E"/>
    <w:rsid w:val="005C7819"/>
    <w:rsid w:val="005D06C4"/>
    <w:rsid w:val="005D0828"/>
    <w:rsid w:val="005D1BF9"/>
    <w:rsid w:val="005D2E23"/>
    <w:rsid w:val="005D41C6"/>
    <w:rsid w:val="005D6AD0"/>
    <w:rsid w:val="005D6ED6"/>
    <w:rsid w:val="005E18EF"/>
    <w:rsid w:val="005E35D6"/>
    <w:rsid w:val="005E388C"/>
    <w:rsid w:val="005E509D"/>
    <w:rsid w:val="005E55E3"/>
    <w:rsid w:val="005F35B1"/>
    <w:rsid w:val="005F4DB8"/>
    <w:rsid w:val="006037B7"/>
    <w:rsid w:val="006050D3"/>
    <w:rsid w:val="006053B2"/>
    <w:rsid w:val="0060699B"/>
    <w:rsid w:val="0061012D"/>
    <w:rsid w:val="0061262E"/>
    <w:rsid w:val="006128D8"/>
    <w:rsid w:val="006135C6"/>
    <w:rsid w:val="006136C9"/>
    <w:rsid w:val="00613BC8"/>
    <w:rsid w:val="006163B4"/>
    <w:rsid w:val="00616A02"/>
    <w:rsid w:val="00620546"/>
    <w:rsid w:val="00622F5E"/>
    <w:rsid w:val="00624BDC"/>
    <w:rsid w:val="00625116"/>
    <w:rsid w:val="0063212E"/>
    <w:rsid w:val="00633D50"/>
    <w:rsid w:val="0064197B"/>
    <w:rsid w:val="006503D9"/>
    <w:rsid w:val="0065045C"/>
    <w:rsid w:val="0065198B"/>
    <w:rsid w:val="00651A2E"/>
    <w:rsid w:val="00656BB7"/>
    <w:rsid w:val="00656D7C"/>
    <w:rsid w:val="00662D38"/>
    <w:rsid w:val="00664AE7"/>
    <w:rsid w:val="0066538E"/>
    <w:rsid w:val="00665B78"/>
    <w:rsid w:val="00665F22"/>
    <w:rsid w:val="00671059"/>
    <w:rsid w:val="00672E50"/>
    <w:rsid w:val="00675DEB"/>
    <w:rsid w:val="00677C58"/>
    <w:rsid w:val="0068099D"/>
    <w:rsid w:val="00680FD7"/>
    <w:rsid w:val="006818CA"/>
    <w:rsid w:val="00682757"/>
    <w:rsid w:val="00682C38"/>
    <w:rsid w:val="006879F3"/>
    <w:rsid w:val="00692D46"/>
    <w:rsid w:val="00694F7C"/>
    <w:rsid w:val="006958FB"/>
    <w:rsid w:val="006A169E"/>
    <w:rsid w:val="006A1BA3"/>
    <w:rsid w:val="006A4600"/>
    <w:rsid w:val="006B1E70"/>
    <w:rsid w:val="006B26BC"/>
    <w:rsid w:val="006B3534"/>
    <w:rsid w:val="006B4811"/>
    <w:rsid w:val="006B4912"/>
    <w:rsid w:val="006B67BC"/>
    <w:rsid w:val="006B6D3B"/>
    <w:rsid w:val="006C133C"/>
    <w:rsid w:val="006C1BEE"/>
    <w:rsid w:val="006C2D70"/>
    <w:rsid w:val="006C3697"/>
    <w:rsid w:val="006C3E45"/>
    <w:rsid w:val="006C634C"/>
    <w:rsid w:val="006D0543"/>
    <w:rsid w:val="006D5D4D"/>
    <w:rsid w:val="006D603B"/>
    <w:rsid w:val="006D6759"/>
    <w:rsid w:val="006D72B8"/>
    <w:rsid w:val="006E415E"/>
    <w:rsid w:val="006E7B25"/>
    <w:rsid w:val="006F482A"/>
    <w:rsid w:val="006F5DCD"/>
    <w:rsid w:val="006F5E31"/>
    <w:rsid w:val="006F7D57"/>
    <w:rsid w:val="00701B80"/>
    <w:rsid w:val="00701D4F"/>
    <w:rsid w:val="00714EE5"/>
    <w:rsid w:val="00715286"/>
    <w:rsid w:val="007164A8"/>
    <w:rsid w:val="00723551"/>
    <w:rsid w:val="00726C35"/>
    <w:rsid w:val="00731E3F"/>
    <w:rsid w:val="00731EC7"/>
    <w:rsid w:val="0073723F"/>
    <w:rsid w:val="007455EB"/>
    <w:rsid w:val="007464E6"/>
    <w:rsid w:val="0074737E"/>
    <w:rsid w:val="00752025"/>
    <w:rsid w:val="00752208"/>
    <w:rsid w:val="00754C5D"/>
    <w:rsid w:val="00756F3B"/>
    <w:rsid w:val="007573E8"/>
    <w:rsid w:val="00760737"/>
    <w:rsid w:val="00761ADC"/>
    <w:rsid w:val="007672D8"/>
    <w:rsid w:val="00772135"/>
    <w:rsid w:val="00776183"/>
    <w:rsid w:val="00776833"/>
    <w:rsid w:val="007813ED"/>
    <w:rsid w:val="007823EF"/>
    <w:rsid w:val="007850C8"/>
    <w:rsid w:val="00785969"/>
    <w:rsid w:val="007869D6"/>
    <w:rsid w:val="00787567"/>
    <w:rsid w:val="007932D1"/>
    <w:rsid w:val="00794930"/>
    <w:rsid w:val="007A0AC2"/>
    <w:rsid w:val="007A4704"/>
    <w:rsid w:val="007A5671"/>
    <w:rsid w:val="007A635C"/>
    <w:rsid w:val="007B2552"/>
    <w:rsid w:val="007B544D"/>
    <w:rsid w:val="007C457B"/>
    <w:rsid w:val="007D0B09"/>
    <w:rsid w:val="007D5CF5"/>
    <w:rsid w:val="007E15FB"/>
    <w:rsid w:val="007E17EF"/>
    <w:rsid w:val="007E1C49"/>
    <w:rsid w:val="007E2FD7"/>
    <w:rsid w:val="007E3A80"/>
    <w:rsid w:val="007E44BF"/>
    <w:rsid w:val="007F358D"/>
    <w:rsid w:val="007F3956"/>
    <w:rsid w:val="007F4F56"/>
    <w:rsid w:val="007F70B6"/>
    <w:rsid w:val="00800140"/>
    <w:rsid w:val="008024EE"/>
    <w:rsid w:val="00804EBA"/>
    <w:rsid w:val="008057C7"/>
    <w:rsid w:val="008128C2"/>
    <w:rsid w:val="00813798"/>
    <w:rsid w:val="00813E22"/>
    <w:rsid w:val="0081569D"/>
    <w:rsid w:val="00815AF9"/>
    <w:rsid w:val="00822939"/>
    <w:rsid w:val="00825523"/>
    <w:rsid w:val="00825A1C"/>
    <w:rsid w:val="0084179E"/>
    <w:rsid w:val="008447B9"/>
    <w:rsid w:val="008459CE"/>
    <w:rsid w:val="00846F5B"/>
    <w:rsid w:val="00850067"/>
    <w:rsid w:val="00853CAD"/>
    <w:rsid w:val="00855B97"/>
    <w:rsid w:val="00860794"/>
    <w:rsid w:val="00860D40"/>
    <w:rsid w:val="00861202"/>
    <w:rsid w:val="00861623"/>
    <w:rsid w:val="008631BB"/>
    <w:rsid w:val="008634E7"/>
    <w:rsid w:val="008636C1"/>
    <w:rsid w:val="0086505F"/>
    <w:rsid w:val="00866555"/>
    <w:rsid w:val="0086697E"/>
    <w:rsid w:val="0087072C"/>
    <w:rsid w:val="00883FD6"/>
    <w:rsid w:val="00887E51"/>
    <w:rsid w:val="008924AA"/>
    <w:rsid w:val="008A255A"/>
    <w:rsid w:val="008A2F63"/>
    <w:rsid w:val="008A3E23"/>
    <w:rsid w:val="008A49CC"/>
    <w:rsid w:val="008A5B0C"/>
    <w:rsid w:val="008A7E0F"/>
    <w:rsid w:val="008B46A5"/>
    <w:rsid w:val="008B7E47"/>
    <w:rsid w:val="008C19B7"/>
    <w:rsid w:val="008C6B00"/>
    <w:rsid w:val="008D460C"/>
    <w:rsid w:val="008D7E4D"/>
    <w:rsid w:val="008E2AA7"/>
    <w:rsid w:val="008E3D19"/>
    <w:rsid w:val="008E495B"/>
    <w:rsid w:val="008E4E7A"/>
    <w:rsid w:val="008E7797"/>
    <w:rsid w:val="008F2BAD"/>
    <w:rsid w:val="008F437B"/>
    <w:rsid w:val="008F6419"/>
    <w:rsid w:val="008F6CBC"/>
    <w:rsid w:val="008F6DB5"/>
    <w:rsid w:val="008F7EB5"/>
    <w:rsid w:val="00901B65"/>
    <w:rsid w:val="00901D30"/>
    <w:rsid w:val="00902222"/>
    <w:rsid w:val="00902324"/>
    <w:rsid w:val="00902B6A"/>
    <w:rsid w:val="0090386A"/>
    <w:rsid w:val="00904BED"/>
    <w:rsid w:val="009065A4"/>
    <w:rsid w:val="0091003C"/>
    <w:rsid w:val="009123A2"/>
    <w:rsid w:val="00912A0E"/>
    <w:rsid w:val="009146B7"/>
    <w:rsid w:val="0091593E"/>
    <w:rsid w:val="00920F8A"/>
    <w:rsid w:val="0092173D"/>
    <w:rsid w:val="009224EA"/>
    <w:rsid w:val="009266EE"/>
    <w:rsid w:val="00927F64"/>
    <w:rsid w:val="00932DD6"/>
    <w:rsid w:val="009331E2"/>
    <w:rsid w:val="00934914"/>
    <w:rsid w:val="009362C4"/>
    <w:rsid w:val="00936D8C"/>
    <w:rsid w:val="009406A6"/>
    <w:rsid w:val="00940DFD"/>
    <w:rsid w:val="00944D63"/>
    <w:rsid w:val="00944EE7"/>
    <w:rsid w:val="00947C50"/>
    <w:rsid w:val="00947ECE"/>
    <w:rsid w:val="00951B99"/>
    <w:rsid w:val="0095410A"/>
    <w:rsid w:val="00954506"/>
    <w:rsid w:val="00955F9B"/>
    <w:rsid w:val="00956DA3"/>
    <w:rsid w:val="0095722D"/>
    <w:rsid w:val="00957523"/>
    <w:rsid w:val="00961B3F"/>
    <w:rsid w:val="00972227"/>
    <w:rsid w:val="00972A49"/>
    <w:rsid w:val="0097398D"/>
    <w:rsid w:val="009741CA"/>
    <w:rsid w:val="009864D5"/>
    <w:rsid w:val="0099069D"/>
    <w:rsid w:val="00994F01"/>
    <w:rsid w:val="009951AE"/>
    <w:rsid w:val="00995715"/>
    <w:rsid w:val="00996767"/>
    <w:rsid w:val="009A0175"/>
    <w:rsid w:val="009A09CD"/>
    <w:rsid w:val="009A236B"/>
    <w:rsid w:val="009A60AF"/>
    <w:rsid w:val="009A6766"/>
    <w:rsid w:val="009B1006"/>
    <w:rsid w:val="009B1D12"/>
    <w:rsid w:val="009B5190"/>
    <w:rsid w:val="009B67E2"/>
    <w:rsid w:val="009C10C5"/>
    <w:rsid w:val="009C1AA6"/>
    <w:rsid w:val="009C37D4"/>
    <w:rsid w:val="009C44C6"/>
    <w:rsid w:val="009C4A74"/>
    <w:rsid w:val="009C62F5"/>
    <w:rsid w:val="009D180C"/>
    <w:rsid w:val="009D1F1E"/>
    <w:rsid w:val="009D476A"/>
    <w:rsid w:val="009D47FF"/>
    <w:rsid w:val="009D4F86"/>
    <w:rsid w:val="009D57E2"/>
    <w:rsid w:val="009D59AB"/>
    <w:rsid w:val="009E2067"/>
    <w:rsid w:val="009E37D4"/>
    <w:rsid w:val="009E7D02"/>
    <w:rsid w:val="009F094B"/>
    <w:rsid w:val="009F12CF"/>
    <w:rsid w:val="009F46D4"/>
    <w:rsid w:val="009F50F5"/>
    <w:rsid w:val="009F5735"/>
    <w:rsid w:val="00A00FC4"/>
    <w:rsid w:val="00A0156B"/>
    <w:rsid w:val="00A11A2B"/>
    <w:rsid w:val="00A11F11"/>
    <w:rsid w:val="00A12649"/>
    <w:rsid w:val="00A12CEA"/>
    <w:rsid w:val="00A13D12"/>
    <w:rsid w:val="00A13D94"/>
    <w:rsid w:val="00A14A1F"/>
    <w:rsid w:val="00A1783A"/>
    <w:rsid w:val="00A23E90"/>
    <w:rsid w:val="00A2471B"/>
    <w:rsid w:val="00A2761E"/>
    <w:rsid w:val="00A279ED"/>
    <w:rsid w:val="00A27DE0"/>
    <w:rsid w:val="00A308A5"/>
    <w:rsid w:val="00A336CB"/>
    <w:rsid w:val="00A34D0B"/>
    <w:rsid w:val="00A34EDA"/>
    <w:rsid w:val="00A40B43"/>
    <w:rsid w:val="00A40CDC"/>
    <w:rsid w:val="00A40D44"/>
    <w:rsid w:val="00A4100E"/>
    <w:rsid w:val="00A426D9"/>
    <w:rsid w:val="00A44B29"/>
    <w:rsid w:val="00A4517F"/>
    <w:rsid w:val="00A4551F"/>
    <w:rsid w:val="00A47EEC"/>
    <w:rsid w:val="00A51C1F"/>
    <w:rsid w:val="00A55FD4"/>
    <w:rsid w:val="00A56F70"/>
    <w:rsid w:val="00A63D6C"/>
    <w:rsid w:val="00A65BF5"/>
    <w:rsid w:val="00A66983"/>
    <w:rsid w:val="00A7045E"/>
    <w:rsid w:val="00A739D9"/>
    <w:rsid w:val="00A7625B"/>
    <w:rsid w:val="00A86566"/>
    <w:rsid w:val="00A90B8B"/>
    <w:rsid w:val="00A9164E"/>
    <w:rsid w:val="00A9459A"/>
    <w:rsid w:val="00A97697"/>
    <w:rsid w:val="00AA0E18"/>
    <w:rsid w:val="00AA1296"/>
    <w:rsid w:val="00AA2134"/>
    <w:rsid w:val="00AA2C0B"/>
    <w:rsid w:val="00AA3B99"/>
    <w:rsid w:val="00AA5BA5"/>
    <w:rsid w:val="00AA6A9E"/>
    <w:rsid w:val="00AB0918"/>
    <w:rsid w:val="00AB1080"/>
    <w:rsid w:val="00AB1A84"/>
    <w:rsid w:val="00AB4934"/>
    <w:rsid w:val="00AB49B5"/>
    <w:rsid w:val="00AB5C2C"/>
    <w:rsid w:val="00AB68F8"/>
    <w:rsid w:val="00AB727A"/>
    <w:rsid w:val="00AC056A"/>
    <w:rsid w:val="00AC160F"/>
    <w:rsid w:val="00AC1C16"/>
    <w:rsid w:val="00AC53A5"/>
    <w:rsid w:val="00AC557C"/>
    <w:rsid w:val="00AC5DC4"/>
    <w:rsid w:val="00AD0CEE"/>
    <w:rsid w:val="00AD212F"/>
    <w:rsid w:val="00AE0C64"/>
    <w:rsid w:val="00AE15F1"/>
    <w:rsid w:val="00AE48A0"/>
    <w:rsid w:val="00AF359A"/>
    <w:rsid w:val="00AF403E"/>
    <w:rsid w:val="00AF4587"/>
    <w:rsid w:val="00AF49CD"/>
    <w:rsid w:val="00AF5C07"/>
    <w:rsid w:val="00B00A6D"/>
    <w:rsid w:val="00B00CDF"/>
    <w:rsid w:val="00B02503"/>
    <w:rsid w:val="00B03DF5"/>
    <w:rsid w:val="00B07352"/>
    <w:rsid w:val="00B11E3E"/>
    <w:rsid w:val="00B11F09"/>
    <w:rsid w:val="00B127A1"/>
    <w:rsid w:val="00B13C20"/>
    <w:rsid w:val="00B155FE"/>
    <w:rsid w:val="00B16F25"/>
    <w:rsid w:val="00B17716"/>
    <w:rsid w:val="00B20602"/>
    <w:rsid w:val="00B21EFC"/>
    <w:rsid w:val="00B2252A"/>
    <w:rsid w:val="00B269C9"/>
    <w:rsid w:val="00B30A45"/>
    <w:rsid w:val="00B32C91"/>
    <w:rsid w:val="00B32E86"/>
    <w:rsid w:val="00B33097"/>
    <w:rsid w:val="00B33B48"/>
    <w:rsid w:val="00B34C4D"/>
    <w:rsid w:val="00B366ED"/>
    <w:rsid w:val="00B36C18"/>
    <w:rsid w:val="00B417E0"/>
    <w:rsid w:val="00B45971"/>
    <w:rsid w:val="00B45C68"/>
    <w:rsid w:val="00B50EFE"/>
    <w:rsid w:val="00B51A3F"/>
    <w:rsid w:val="00B51FC4"/>
    <w:rsid w:val="00B525A9"/>
    <w:rsid w:val="00B52ABE"/>
    <w:rsid w:val="00B53E57"/>
    <w:rsid w:val="00B56059"/>
    <w:rsid w:val="00B56490"/>
    <w:rsid w:val="00B60B0D"/>
    <w:rsid w:val="00B63BDB"/>
    <w:rsid w:val="00B647DA"/>
    <w:rsid w:val="00B65BF5"/>
    <w:rsid w:val="00B6602C"/>
    <w:rsid w:val="00B726AD"/>
    <w:rsid w:val="00B72C5E"/>
    <w:rsid w:val="00B77C0F"/>
    <w:rsid w:val="00B77F02"/>
    <w:rsid w:val="00B829C7"/>
    <w:rsid w:val="00B831D1"/>
    <w:rsid w:val="00B833A9"/>
    <w:rsid w:val="00B85D9D"/>
    <w:rsid w:val="00B86670"/>
    <w:rsid w:val="00B90611"/>
    <w:rsid w:val="00B90613"/>
    <w:rsid w:val="00B90C5E"/>
    <w:rsid w:val="00BA0D37"/>
    <w:rsid w:val="00BA3BCC"/>
    <w:rsid w:val="00BA5C47"/>
    <w:rsid w:val="00BB1A03"/>
    <w:rsid w:val="00BB3450"/>
    <w:rsid w:val="00BB462F"/>
    <w:rsid w:val="00BB489D"/>
    <w:rsid w:val="00BB4AE0"/>
    <w:rsid w:val="00BB5AA5"/>
    <w:rsid w:val="00BB6B68"/>
    <w:rsid w:val="00BC0448"/>
    <w:rsid w:val="00BC2C13"/>
    <w:rsid w:val="00BC4982"/>
    <w:rsid w:val="00BC4F35"/>
    <w:rsid w:val="00BD04A2"/>
    <w:rsid w:val="00BD3442"/>
    <w:rsid w:val="00BD4638"/>
    <w:rsid w:val="00BD4A89"/>
    <w:rsid w:val="00BD5DB0"/>
    <w:rsid w:val="00BD78CD"/>
    <w:rsid w:val="00BE4316"/>
    <w:rsid w:val="00BE4411"/>
    <w:rsid w:val="00BF30D5"/>
    <w:rsid w:val="00BF3345"/>
    <w:rsid w:val="00BF7486"/>
    <w:rsid w:val="00C05434"/>
    <w:rsid w:val="00C05FAC"/>
    <w:rsid w:val="00C065E4"/>
    <w:rsid w:val="00C11A78"/>
    <w:rsid w:val="00C11D0B"/>
    <w:rsid w:val="00C14099"/>
    <w:rsid w:val="00C1737B"/>
    <w:rsid w:val="00C219E7"/>
    <w:rsid w:val="00C225A1"/>
    <w:rsid w:val="00C22761"/>
    <w:rsid w:val="00C22CB8"/>
    <w:rsid w:val="00C240A4"/>
    <w:rsid w:val="00C26997"/>
    <w:rsid w:val="00C27A2A"/>
    <w:rsid w:val="00C309CB"/>
    <w:rsid w:val="00C34D7E"/>
    <w:rsid w:val="00C3606B"/>
    <w:rsid w:val="00C36D87"/>
    <w:rsid w:val="00C45A16"/>
    <w:rsid w:val="00C45D3E"/>
    <w:rsid w:val="00C50053"/>
    <w:rsid w:val="00C507A6"/>
    <w:rsid w:val="00C54225"/>
    <w:rsid w:val="00C5434D"/>
    <w:rsid w:val="00C551D6"/>
    <w:rsid w:val="00C579A1"/>
    <w:rsid w:val="00C65B39"/>
    <w:rsid w:val="00C7075A"/>
    <w:rsid w:val="00C7143C"/>
    <w:rsid w:val="00C7536C"/>
    <w:rsid w:val="00C770AC"/>
    <w:rsid w:val="00C77D63"/>
    <w:rsid w:val="00C80DF7"/>
    <w:rsid w:val="00C816A4"/>
    <w:rsid w:val="00C837A0"/>
    <w:rsid w:val="00C86F2F"/>
    <w:rsid w:val="00C87251"/>
    <w:rsid w:val="00C95BDA"/>
    <w:rsid w:val="00C96CF7"/>
    <w:rsid w:val="00CA0D3E"/>
    <w:rsid w:val="00CA2908"/>
    <w:rsid w:val="00CA5917"/>
    <w:rsid w:val="00CB1BF7"/>
    <w:rsid w:val="00CC2E25"/>
    <w:rsid w:val="00CC406D"/>
    <w:rsid w:val="00CC5374"/>
    <w:rsid w:val="00CD0124"/>
    <w:rsid w:val="00CD43E4"/>
    <w:rsid w:val="00CD630F"/>
    <w:rsid w:val="00CD6586"/>
    <w:rsid w:val="00CD7144"/>
    <w:rsid w:val="00CE03E8"/>
    <w:rsid w:val="00CE39B4"/>
    <w:rsid w:val="00CE61D0"/>
    <w:rsid w:val="00CF06EF"/>
    <w:rsid w:val="00CF4E7B"/>
    <w:rsid w:val="00CF5047"/>
    <w:rsid w:val="00D01769"/>
    <w:rsid w:val="00D02110"/>
    <w:rsid w:val="00D03BE3"/>
    <w:rsid w:val="00D0435A"/>
    <w:rsid w:val="00D04AD4"/>
    <w:rsid w:val="00D04E35"/>
    <w:rsid w:val="00D05E04"/>
    <w:rsid w:val="00D05E6C"/>
    <w:rsid w:val="00D0778A"/>
    <w:rsid w:val="00D10707"/>
    <w:rsid w:val="00D12BD4"/>
    <w:rsid w:val="00D15795"/>
    <w:rsid w:val="00D167BE"/>
    <w:rsid w:val="00D2144A"/>
    <w:rsid w:val="00D21E06"/>
    <w:rsid w:val="00D221B2"/>
    <w:rsid w:val="00D302E2"/>
    <w:rsid w:val="00D33A09"/>
    <w:rsid w:val="00D372EC"/>
    <w:rsid w:val="00D427C8"/>
    <w:rsid w:val="00D455DA"/>
    <w:rsid w:val="00D478C1"/>
    <w:rsid w:val="00D51926"/>
    <w:rsid w:val="00D5210F"/>
    <w:rsid w:val="00D64804"/>
    <w:rsid w:val="00D64FFB"/>
    <w:rsid w:val="00D67816"/>
    <w:rsid w:val="00D71897"/>
    <w:rsid w:val="00D77223"/>
    <w:rsid w:val="00D77762"/>
    <w:rsid w:val="00D81CA0"/>
    <w:rsid w:val="00D822A2"/>
    <w:rsid w:val="00D8273B"/>
    <w:rsid w:val="00D837D3"/>
    <w:rsid w:val="00D8564F"/>
    <w:rsid w:val="00D86699"/>
    <w:rsid w:val="00D90EBC"/>
    <w:rsid w:val="00D9197E"/>
    <w:rsid w:val="00D92699"/>
    <w:rsid w:val="00D9589B"/>
    <w:rsid w:val="00D96461"/>
    <w:rsid w:val="00DA137E"/>
    <w:rsid w:val="00DA50FD"/>
    <w:rsid w:val="00DA5253"/>
    <w:rsid w:val="00DA54D6"/>
    <w:rsid w:val="00DA57A0"/>
    <w:rsid w:val="00DA6768"/>
    <w:rsid w:val="00DB1062"/>
    <w:rsid w:val="00DB4443"/>
    <w:rsid w:val="00DB4BAE"/>
    <w:rsid w:val="00DC0F04"/>
    <w:rsid w:val="00DC1676"/>
    <w:rsid w:val="00DC359D"/>
    <w:rsid w:val="00DC6C70"/>
    <w:rsid w:val="00DD0ED0"/>
    <w:rsid w:val="00DD18A2"/>
    <w:rsid w:val="00DD6141"/>
    <w:rsid w:val="00DD6419"/>
    <w:rsid w:val="00DD7CDA"/>
    <w:rsid w:val="00DE09F7"/>
    <w:rsid w:val="00DE0D68"/>
    <w:rsid w:val="00DE61E8"/>
    <w:rsid w:val="00DE77AD"/>
    <w:rsid w:val="00DF0CA5"/>
    <w:rsid w:val="00DF1945"/>
    <w:rsid w:val="00DF1A67"/>
    <w:rsid w:val="00DF367A"/>
    <w:rsid w:val="00E0062A"/>
    <w:rsid w:val="00E01650"/>
    <w:rsid w:val="00E02A8E"/>
    <w:rsid w:val="00E04823"/>
    <w:rsid w:val="00E05876"/>
    <w:rsid w:val="00E0735B"/>
    <w:rsid w:val="00E12F1F"/>
    <w:rsid w:val="00E16BA6"/>
    <w:rsid w:val="00E175E2"/>
    <w:rsid w:val="00E17694"/>
    <w:rsid w:val="00E21BF0"/>
    <w:rsid w:val="00E25FE0"/>
    <w:rsid w:val="00E2617E"/>
    <w:rsid w:val="00E30145"/>
    <w:rsid w:val="00E3128C"/>
    <w:rsid w:val="00E318E5"/>
    <w:rsid w:val="00E31EF9"/>
    <w:rsid w:val="00E322CE"/>
    <w:rsid w:val="00E3245F"/>
    <w:rsid w:val="00E325AB"/>
    <w:rsid w:val="00E4090A"/>
    <w:rsid w:val="00E50D4A"/>
    <w:rsid w:val="00E51DAD"/>
    <w:rsid w:val="00E52CE8"/>
    <w:rsid w:val="00E52E86"/>
    <w:rsid w:val="00E533EB"/>
    <w:rsid w:val="00E53DCD"/>
    <w:rsid w:val="00E57191"/>
    <w:rsid w:val="00E60615"/>
    <w:rsid w:val="00E60777"/>
    <w:rsid w:val="00E62A42"/>
    <w:rsid w:val="00E659B5"/>
    <w:rsid w:val="00E66453"/>
    <w:rsid w:val="00E66DD5"/>
    <w:rsid w:val="00E673DC"/>
    <w:rsid w:val="00E764A6"/>
    <w:rsid w:val="00E777DF"/>
    <w:rsid w:val="00E812B7"/>
    <w:rsid w:val="00E8284D"/>
    <w:rsid w:val="00E84943"/>
    <w:rsid w:val="00E926E0"/>
    <w:rsid w:val="00E9444F"/>
    <w:rsid w:val="00E94E58"/>
    <w:rsid w:val="00E9738F"/>
    <w:rsid w:val="00EA4A1E"/>
    <w:rsid w:val="00EA6A06"/>
    <w:rsid w:val="00EA708C"/>
    <w:rsid w:val="00EB166E"/>
    <w:rsid w:val="00EB2264"/>
    <w:rsid w:val="00EB3741"/>
    <w:rsid w:val="00EB40BF"/>
    <w:rsid w:val="00EC0948"/>
    <w:rsid w:val="00EC5BC8"/>
    <w:rsid w:val="00ED093D"/>
    <w:rsid w:val="00ED0966"/>
    <w:rsid w:val="00ED20A8"/>
    <w:rsid w:val="00ED4785"/>
    <w:rsid w:val="00EE0452"/>
    <w:rsid w:val="00EE0B03"/>
    <w:rsid w:val="00EE299F"/>
    <w:rsid w:val="00EE4711"/>
    <w:rsid w:val="00EE77C3"/>
    <w:rsid w:val="00EF6201"/>
    <w:rsid w:val="00EF7D2B"/>
    <w:rsid w:val="00F01530"/>
    <w:rsid w:val="00F02382"/>
    <w:rsid w:val="00F1270D"/>
    <w:rsid w:val="00F13413"/>
    <w:rsid w:val="00F14A3B"/>
    <w:rsid w:val="00F157F6"/>
    <w:rsid w:val="00F174F3"/>
    <w:rsid w:val="00F17AC7"/>
    <w:rsid w:val="00F21B7D"/>
    <w:rsid w:val="00F27C3D"/>
    <w:rsid w:val="00F33A4D"/>
    <w:rsid w:val="00F36872"/>
    <w:rsid w:val="00F37A86"/>
    <w:rsid w:val="00F41D15"/>
    <w:rsid w:val="00F42DEF"/>
    <w:rsid w:val="00F4326E"/>
    <w:rsid w:val="00F51820"/>
    <w:rsid w:val="00F52BC0"/>
    <w:rsid w:val="00F52F86"/>
    <w:rsid w:val="00F55DD9"/>
    <w:rsid w:val="00F57345"/>
    <w:rsid w:val="00F61645"/>
    <w:rsid w:val="00F619D7"/>
    <w:rsid w:val="00F63654"/>
    <w:rsid w:val="00F7397B"/>
    <w:rsid w:val="00F75259"/>
    <w:rsid w:val="00F77C02"/>
    <w:rsid w:val="00F83F67"/>
    <w:rsid w:val="00F866C4"/>
    <w:rsid w:val="00F911F4"/>
    <w:rsid w:val="00F9301A"/>
    <w:rsid w:val="00F9449A"/>
    <w:rsid w:val="00F96A29"/>
    <w:rsid w:val="00F96D87"/>
    <w:rsid w:val="00FA3962"/>
    <w:rsid w:val="00FA3E55"/>
    <w:rsid w:val="00FA4BE6"/>
    <w:rsid w:val="00FB02FE"/>
    <w:rsid w:val="00FB0E31"/>
    <w:rsid w:val="00FB5025"/>
    <w:rsid w:val="00FB5D37"/>
    <w:rsid w:val="00FC05AA"/>
    <w:rsid w:val="00FC1EEA"/>
    <w:rsid w:val="00FC46B8"/>
    <w:rsid w:val="00FC4981"/>
    <w:rsid w:val="00FD2A49"/>
    <w:rsid w:val="00FD4766"/>
    <w:rsid w:val="00FD593D"/>
    <w:rsid w:val="00FE4DDE"/>
    <w:rsid w:val="00FE5C07"/>
    <w:rsid w:val="00FE6021"/>
    <w:rsid w:val="00FF1234"/>
    <w:rsid w:val="00FF3EDB"/>
    <w:rsid w:val="00FF4621"/>
    <w:rsid w:val="00FF614E"/>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AA7"/>
    <w:rPr>
      <w:sz w:val="24"/>
      <w:szCs w:val="24"/>
      <w:lang w:val="en-GB" w:eastAsia="en-US"/>
    </w:rPr>
  </w:style>
  <w:style w:type="paragraph" w:styleId="Heading1">
    <w:name w:val="heading 1"/>
    <w:basedOn w:val="Normal"/>
    <w:next w:val="Normal"/>
    <w:link w:val="Heading1Char"/>
    <w:uiPriority w:val="99"/>
    <w:qFormat/>
    <w:rsid w:val="008E2AA7"/>
    <w:pPr>
      <w:keepNext/>
      <w:outlineLvl w:val="0"/>
    </w:pPr>
    <w:rPr>
      <w:b/>
      <w:bCs/>
      <w:sz w:val="40"/>
      <w:szCs w:val="40"/>
    </w:rPr>
  </w:style>
  <w:style w:type="paragraph" w:styleId="Heading2">
    <w:name w:val="heading 2"/>
    <w:basedOn w:val="Normal"/>
    <w:next w:val="Normal"/>
    <w:link w:val="Heading2Char"/>
    <w:uiPriority w:val="99"/>
    <w:qFormat/>
    <w:rsid w:val="008E2AA7"/>
    <w:pPr>
      <w:keepNext/>
      <w:outlineLvl w:val="1"/>
    </w:pPr>
    <w:rPr>
      <w:rFonts w:ascii="Arial" w:hAnsi="Arial" w:cs="Arial"/>
      <w:b/>
      <w:bCs/>
    </w:rPr>
  </w:style>
  <w:style w:type="paragraph" w:styleId="Heading3">
    <w:name w:val="heading 3"/>
    <w:basedOn w:val="Normal"/>
    <w:next w:val="Normal"/>
    <w:link w:val="Heading3Char"/>
    <w:uiPriority w:val="99"/>
    <w:qFormat/>
    <w:rsid w:val="008E2AA7"/>
    <w:pPr>
      <w:keepNext/>
      <w:ind w:left="360"/>
      <w:outlineLvl w:val="2"/>
    </w:pPr>
    <w:rPr>
      <w:b/>
      <w:bCs/>
      <w:u w:val="single"/>
    </w:rPr>
  </w:style>
  <w:style w:type="paragraph" w:styleId="Heading4">
    <w:name w:val="heading 4"/>
    <w:basedOn w:val="Normal"/>
    <w:next w:val="Normal"/>
    <w:link w:val="Heading4Char"/>
    <w:uiPriority w:val="99"/>
    <w:qFormat/>
    <w:rsid w:val="008E2AA7"/>
    <w:pPr>
      <w:keepNext/>
      <w:jc w:val="both"/>
      <w:outlineLvl w:val="3"/>
    </w:pPr>
    <w:rPr>
      <w:b/>
      <w:bCs/>
    </w:rPr>
  </w:style>
  <w:style w:type="paragraph" w:styleId="Heading5">
    <w:name w:val="heading 5"/>
    <w:basedOn w:val="Normal"/>
    <w:next w:val="Normal"/>
    <w:link w:val="Heading5Char"/>
    <w:uiPriority w:val="99"/>
    <w:qFormat/>
    <w:rsid w:val="008E2AA7"/>
    <w:pPr>
      <w:keepNext/>
      <w:outlineLvl w:val="4"/>
    </w:pPr>
    <w:rPr>
      <w:rFonts w:ascii="Arial" w:hAnsi="Arial" w:cs="Arial"/>
      <w:i/>
      <w:iCs/>
      <w:sz w:val="20"/>
      <w:szCs w:val="20"/>
    </w:rPr>
  </w:style>
  <w:style w:type="paragraph" w:styleId="Heading6">
    <w:name w:val="heading 6"/>
    <w:basedOn w:val="Normal"/>
    <w:next w:val="Normal"/>
    <w:link w:val="Heading6Char"/>
    <w:uiPriority w:val="99"/>
    <w:qFormat/>
    <w:rsid w:val="00CE39B4"/>
    <w:pPr>
      <w:spacing w:before="240" w:after="60"/>
      <w:outlineLvl w:val="5"/>
    </w:pPr>
    <w:rPr>
      <w:rFonts w:ascii="Calibri" w:hAnsi="Calibri" w:cs="Calibri"/>
      <w:b/>
      <w:bCs/>
      <w:sz w:val="22"/>
      <w:szCs w:val="22"/>
    </w:rPr>
  </w:style>
  <w:style w:type="paragraph" w:styleId="Heading9">
    <w:name w:val="heading 9"/>
    <w:basedOn w:val="Normal"/>
    <w:next w:val="Normal"/>
    <w:link w:val="Heading9Char"/>
    <w:uiPriority w:val="99"/>
    <w:qFormat/>
    <w:rsid w:val="0065198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E39B4"/>
    <w:rPr>
      <w:b/>
      <w:bCs/>
      <w:sz w:val="40"/>
      <w:szCs w:val="40"/>
      <w:lang w:val="en-GB"/>
    </w:rPr>
  </w:style>
  <w:style w:type="character" w:customStyle="1" w:styleId="Heading2Char">
    <w:name w:val="Heading 2 Char"/>
    <w:link w:val="Heading2"/>
    <w:uiPriority w:val="99"/>
    <w:semiHidden/>
    <w:locked/>
    <w:rsid w:val="00283C2D"/>
    <w:rPr>
      <w:rFonts w:ascii="Cambria" w:hAnsi="Cambria" w:cs="Cambria"/>
      <w:b/>
      <w:bCs/>
      <w:i/>
      <w:iCs/>
      <w:sz w:val="28"/>
      <w:szCs w:val="28"/>
      <w:lang w:val="en-GB"/>
    </w:rPr>
  </w:style>
  <w:style w:type="character" w:customStyle="1" w:styleId="Heading3Char">
    <w:name w:val="Heading 3 Char"/>
    <w:link w:val="Heading3"/>
    <w:uiPriority w:val="99"/>
    <w:semiHidden/>
    <w:locked/>
    <w:rsid w:val="00283C2D"/>
    <w:rPr>
      <w:rFonts w:ascii="Cambria" w:hAnsi="Cambria" w:cs="Cambria"/>
      <w:b/>
      <w:bCs/>
      <w:sz w:val="26"/>
      <w:szCs w:val="26"/>
      <w:lang w:val="en-GB"/>
    </w:rPr>
  </w:style>
  <w:style w:type="character" w:customStyle="1" w:styleId="Heading4Char">
    <w:name w:val="Heading 4 Char"/>
    <w:link w:val="Heading4"/>
    <w:uiPriority w:val="99"/>
    <w:semiHidden/>
    <w:locked/>
    <w:rsid w:val="00283C2D"/>
    <w:rPr>
      <w:rFonts w:ascii="Calibri" w:hAnsi="Calibri" w:cs="Calibri"/>
      <w:b/>
      <w:bCs/>
      <w:sz w:val="28"/>
      <w:szCs w:val="28"/>
      <w:lang w:val="en-GB"/>
    </w:rPr>
  </w:style>
  <w:style w:type="character" w:customStyle="1" w:styleId="Heading5Char">
    <w:name w:val="Heading 5 Char"/>
    <w:link w:val="Heading5"/>
    <w:uiPriority w:val="99"/>
    <w:semiHidden/>
    <w:locked/>
    <w:rsid w:val="00283C2D"/>
    <w:rPr>
      <w:rFonts w:ascii="Calibri" w:hAnsi="Calibri" w:cs="Calibri"/>
      <w:b/>
      <w:bCs/>
      <w:i/>
      <w:iCs/>
      <w:sz w:val="26"/>
      <w:szCs w:val="26"/>
      <w:lang w:val="en-GB"/>
    </w:rPr>
  </w:style>
  <w:style w:type="character" w:customStyle="1" w:styleId="Heading6Char">
    <w:name w:val="Heading 6 Char"/>
    <w:link w:val="Heading6"/>
    <w:uiPriority w:val="99"/>
    <w:semiHidden/>
    <w:locked/>
    <w:rsid w:val="00CE39B4"/>
    <w:rPr>
      <w:rFonts w:ascii="Calibri" w:hAnsi="Calibri" w:cs="Calibri"/>
      <w:b/>
      <w:bCs/>
      <w:sz w:val="22"/>
      <w:szCs w:val="22"/>
      <w:lang w:val="en-GB"/>
    </w:rPr>
  </w:style>
  <w:style w:type="character" w:customStyle="1" w:styleId="Heading9Char">
    <w:name w:val="Heading 9 Char"/>
    <w:link w:val="Heading9"/>
    <w:uiPriority w:val="99"/>
    <w:semiHidden/>
    <w:locked/>
    <w:rsid w:val="00283C2D"/>
    <w:rPr>
      <w:rFonts w:ascii="Cambria" w:hAnsi="Cambria" w:cs="Cambria"/>
      <w:lang w:val="en-GB"/>
    </w:rPr>
  </w:style>
  <w:style w:type="paragraph" w:styleId="BodyText">
    <w:name w:val="Body Text"/>
    <w:basedOn w:val="Normal"/>
    <w:link w:val="BodyTextChar"/>
    <w:uiPriority w:val="99"/>
    <w:rsid w:val="008E2AA7"/>
    <w:pPr>
      <w:spacing w:after="120"/>
      <w:ind w:left="284"/>
    </w:pPr>
    <w:rPr>
      <w:rFonts w:ascii="Arial" w:hAnsi="Arial" w:cs="Arial"/>
      <w:color w:val="000000"/>
      <w:lang w:val="en-ZA"/>
    </w:rPr>
  </w:style>
  <w:style w:type="character" w:customStyle="1" w:styleId="BodyTextChar">
    <w:name w:val="Body Text Char"/>
    <w:link w:val="BodyText"/>
    <w:uiPriority w:val="99"/>
    <w:semiHidden/>
    <w:locked/>
    <w:rsid w:val="00283C2D"/>
    <w:rPr>
      <w:sz w:val="24"/>
      <w:szCs w:val="24"/>
      <w:lang w:val="en-GB"/>
    </w:rPr>
  </w:style>
  <w:style w:type="paragraph" w:styleId="Header">
    <w:name w:val="header"/>
    <w:basedOn w:val="Normal"/>
    <w:link w:val="HeaderChar"/>
    <w:rsid w:val="008E2AA7"/>
    <w:pPr>
      <w:tabs>
        <w:tab w:val="center" w:pos="4153"/>
        <w:tab w:val="right" w:pos="8306"/>
      </w:tabs>
    </w:pPr>
  </w:style>
  <w:style w:type="character" w:customStyle="1" w:styleId="HeaderChar">
    <w:name w:val="Header Char"/>
    <w:link w:val="Header"/>
    <w:locked/>
    <w:rsid w:val="00283C2D"/>
    <w:rPr>
      <w:sz w:val="24"/>
      <w:szCs w:val="24"/>
      <w:lang w:val="en-GB"/>
    </w:rPr>
  </w:style>
  <w:style w:type="paragraph" w:styleId="Footer">
    <w:name w:val="footer"/>
    <w:basedOn w:val="Normal"/>
    <w:link w:val="FooterChar"/>
    <w:uiPriority w:val="99"/>
    <w:rsid w:val="008E2AA7"/>
    <w:pPr>
      <w:tabs>
        <w:tab w:val="center" w:pos="4153"/>
        <w:tab w:val="right" w:pos="8306"/>
      </w:tabs>
    </w:pPr>
  </w:style>
  <w:style w:type="character" w:customStyle="1" w:styleId="FooterChar">
    <w:name w:val="Footer Char"/>
    <w:link w:val="Footer"/>
    <w:uiPriority w:val="99"/>
    <w:semiHidden/>
    <w:locked/>
    <w:rsid w:val="00283C2D"/>
    <w:rPr>
      <w:sz w:val="24"/>
      <w:szCs w:val="24"/>
      <w:lang w:val="en-GB"/>
    </w:rPr>
  </w:style>
  <w:style w:type="paragraph" w:styleId="BodyText2">
    <w:name w:val="Body Text 2"/>
    <w:basedOn w:val="Normal"/>
    <w:link w:val="BodyText2Char"/>
    <w:uiPriority w:val="99"/>
    <w:rsid w:val="008E2AA7"/>
    <w:pPr>
      <w:spacing w:before="240"/>
      <w:jc w:val="both"/>
    </w:pPr>
    <w:rPr>
      <w:rFonts w:ascii="Arial" w:hAnsi="Arial" w:cs="Arial"/>
    </w:rPr>
  </w:style>
  <w:style w:type="character" w:customStyle="1" w:styleId="BodyText2Char">
    <w:name w:val="Body Text 2 Char"/>
    <w:link w:val="BodyText2"/>
    <w:uiPriority w:val="99"/>
    <w:semiHidden/>
    <w:locked/>
    <w:rsid w:val="00283C2D"/>
    <w:rPr>
      <w:sz w:val="24"/>
      <w:szCs w:val="24"/>
      <w:lang w:val="en-GB"/>
    </w:rPr>
  </w:style>
  <w:style w:type="paragraph" w:styleId="BodyTextIndent">
    <w:name w:val="Body Text Indent"/>
    <w:basedOn w:val="Normal"/>
    <w:link w:val="BodyTextIndentChar"/>
    <w:uiPriority w:val="99"/>
    <w:rsid w:val="008E2AA7"/>
    <w:pPr>
      <w:ind w:left="1440" w:hanging="720"/>
      <w:jc w:val="both"/>
    </w:pPr>
    <w:rPr>
      <w:rFonts w:ascii="Arial" w:hAnsi="Arial" w:cs="Arial"/>
    </w:rPr>
  </w:style>
  <w:style w:type="character" w:customStyle="1" w:styleId="BodyTextIndentChar">
    <w:name w:val="Body Text Indent Char"/>
    <w:link w:val="BodyTextIndent"/>
    <w:uiPriority w:val="99"/>
    <w:semiHidden/>
    <w:locked/>
    <w:rsid w:val="00283C2D"/>
    <w:rPr>
      <w:sz w:val="24"/>
      <w:szCs w:val="24"/>
      <w:lang w:val="en-GB"/>
    </w:rPr>
  </w:style>
  <w:style w:type="paragraph" w:styleId="BodyText3">
    <w:name w:val="Body Text 3"/>
    <w:basedOn w:val="Normal"/>
    <w:link w:val="BodyText3Char"/>
    <w:uiPriority w:val="99"/>
    <w:rsid w:val="008E2AA7"/>
    <w:pPr>
      <w:jc w:val="both"/>
    </w:pPr>
    <w:rPr>
      <w:rFonts w:ascii="Arial" w:hAnsi="Arial" w:cs="Arial"/>
      <w:b/>
      <w:bCs/>
      <w:i/>
      <w:iCs/>
      <w:lang w:val="en-ZA"/>
    </w:rPr>
  </w:style>
  <w:style w:type="character" w:customStyle="1" w:styleId="BodyText3Char">
    <w:name w:val="Body Text 3 Char"/>
    <w:link w:val="BodyText3"/>
    <w:uiPriority w:val="99"/>
    <w:locked/>
    <w:rsid w:val="006136C9"/>
    <w:rPr>
      <w:rFonts w:ascii="Arial" w:hAnsi="Arial" w:cs="Arial"/>
      <w:b/>
      <w:bCs/>
      <w:i/>
      <w:iCs/>
      <w:sz w:val="24"/>
      <w:szCs w:val="24"/>
      <w:lang w:val="en-ZA"/>
    </w:rPr>
  </w:style>
  <w:style w:type="character" w:styleId="PageNumber">
    <w:name w:val="page number"/>
    <w:basedOn w:val="DefaultParagraphFont"/>
    <w:uiPriority w:val="99"/>
    <w:rsid w:val="008E2AA7"/>
  </w:style>
  <w:style w:type="paragraph" w:styleId="BalloonText">
    <w:name w:val="Balloon Text"/>
    <w:basedOn w:val="Normal"/>
    <w:link w:val="BalloonTextChar"/>
    <w:uiPriority w:val="99"/>
    <w:semiHidden/>
    <w:rsid w:val="008E2AA7"/>
    <w:rPr>
      <w:rFonts w:ascii="Tahoma" w:hAnsi="Tahoma" w:cs="Tahoma"/>
      <w:sz w:val="16"/>
      <w:szCs w:val="16"/>
    </w:rPr>
  </w:style>
  <w:style w:type="character" w:customStyle="1" w:styleId="BalloonTextChar">
    <w:name w:val="Balloon Text Char"/>
    <w:link w:val="BalloonText"/>
    <w:uiPriority w:val="99"/>
    <w:semiHidden/>
    <w:locked/>
    <w:rsid w:val="00283C2D"/>
    <w:rPr>
      <w:sz w:val="2"/>
      <w:szCs w:val="2"/>
      <w:lang w:val="en-GB"/>
    </w:rPr>
  </w:style>
  <w:style w:type="paragraph" w:styleId="FootnoteText">
    <w:name w:val="footnote text"/>
    <w:basedOn w:val="Normal"/>
    <w:link w:val="FootnoteTextChar"/>
    <w:uiPriority w:val="99"/>
    <w:semiHidden/>
    <w:rsid w:val="00861623"/>
    <w:pPr>
      <w:spacing w:after="60"/>
      <w:ind w:left="397" w:hanging="397"/>
      <w:jc w:val="both"/>
    </w:pPr>
    <w:rPr>
      <w:rFonts w:ascii="Tahoma" w:hAnsi="Tahoma" w:cs="Tahoma"/>
      <w:sz w:val="18"/>
      <w:szCs w:val="18"/>
    </w:rPr>
  </w:style>
  <w:style w:type="character" w:customStyle="1" w:styleId="FootnoteTextChar">
    <w:name w:val="Footnote Text Char"/>
    <w:link w:val="FootnoteText"/>
    <w:uiPriority w:val="99"/>
    <w:semiHidden/>
    <w:locked/>
    <w:rsid w:val="00283C2D"/>
    <w:rPr>
      <w:sz w:val="20"/>
      <w:szCs w:val="20"/>
      <w:lang w:val="en-GB"/>
    </w:rPr>
  </w:style>
  <w:style w:type="character" w:styleId="FootnoteReference">
    <w:name w:val="footnote reference"/>
    <w:uiPriority w:val="99"/>
    <w:semiHidden/>
    <w:rsid w:val="00861623"/>
    <w:rPr>
      <w:vertAlign w:val="superscript"/>
    </w:rPr>
  </w:style>
  <w:style w:type="paragraph" w:customStyle="1" w:styleId="BodyText20">
    <w:name w:val="Body Text 2+"/>
    <w:basedOn w:val="BodyText2"/>
    <w:uiPriority w:val="99"/>
    <w:rsid w:val="00FA3962"/>
  </w:style>
  <w:style w:type="paragraph" w:styleId="NormalWeb">
    <w:name w:val="Normal (Web)"/>
    <w:basedOn w:val="Normal"/>
    <w:uiPriority w:val="99"/>
    <w:rsid w:val="00AA2C0B"/>
    <w:pPr>
      <w:spacing w:before="100" w:beforeAutospacing="1" w:after="100" w:afterAutospacing="1"/>
    </w:pPr>
    <w:rPr>
      <w:lang w:val="en-US"/>
    </w:rPr>
  </w:style>
  <w:style w:type="paragraph" w:customStyle="1" w:styleId="WDNormal">
    <w:name w:val="WD Normal"/>
    <w:basedOn w:val="Normal"/>
    <w:link w:val="WDNormalChar"/>
    <w:uiPriority w:val="99"/>
    <w:rsid w:val="0049737A"/>
    <w:pPr>
      <w:spacing w:after="200" w:line="276" w:lineRule="auto"/>
      <w:ind w:right="-540"/>
      <w:jc w:val="both"/>
    </w:pPr>
    <w:rPr>
      <w:rFonts w:ascii="Cambria" w:hAnsi="Cambria" w:cs="Cambria"/>
      <w:sz w:val="22"/>
      <w:szCs w:val="22"/>
      <w:lang w:val="en-US"/>
    </w:rPr>
  </w:style>
  <w:style w:type="character" w:customStyle="1" w:styleId="WDNormalChar">
    <w:name w:val="WD Normal Char"/>
    <w:link w:val="WDNormal"/>
    <w:uiPriority w:val="99"/>
    <w:locked/>
    <w:rsid w:val="0049737A"/>
    <w:rPr>
      <w:rFonts w:ascii="Cambria" w:hAnsi="Cambria" w:cs="Cambria"/>
      <w:sz w:val="22"/>
      <w:szCs w:val="22"/>
      <w:lang w:val="en-US" w:eastAsia="en-US"/>
    </w:rPr>
  </w:style>
  <w:style w:type="paragraph" w:styleId="ListParagraph">
    <w:name w:val="List Paragraph"/>
    <w:aliases w:val="Grey Bullet List,Grey Bullet Style,Indent Paragraph,List Paragraph 1,Bullets,Table of contents numbered,footer text,Body text,List Paragraph1,Bullet List Paragraph,Use Case List Paragraph,Ref,List Paragraph11,List Paragraph111,FooterText"/>
    <w:basedOn w:val="Normal"/>
    <w:link w:val="ListParagraphChar"/>
    <w:uiPriority w:val="34"/>
    <w:qFormat/>
    <w:rsid w:val="00363BFC"/>
    <w:pPr>
      <w:ind w:left="720"/>
    </w:pPr>
  </w:style>
  <w:style w:type="paragraph" w:customStyle="1" w:styleId="CharCharCharCharCharChar">
    <w:name w:val="Char Char Char Char Char Char"/>
    <w:basedOn w:val="Normal"/>
    <w:semiHidden/>
    <w:rsid w:val="004E4EFE"/>
    <w:pPr>
      <w:spacing w:after="240" w:line="24" w:lineRule="atLeast"/>
      <w:jc w:val="both"/>
    </w:pPr>
    <w:rPr>
      <w:rFonts w:ascii="Arial" w:hAnsi="Arial"/>
      <w:bCs/>
      <w:sz w:val="22"/>
      <w:lang w:val="en-ZA"/>
    </w:rPr>
  </w:style>
  <w:style w:type="paragraph" w:customStyle="1" w:styleId="Level1">
    <w:name w:val="Level 1"/>
    <w:basedOn w:val="Normal"/>
    <w:rsid w:val="00F17AC7"/>
    <w:pPr>
      <w:widowControl w:val="0"/>
      <w:numPr>
        <w:numId w:val="1"/>
      </w:numPr>
      <w:autoSpaceDE w:val="0"/>
      <w:autoSpaceDN w:val="0"/>
      <w:adjustRightInd w:val="0"/>
      <w:outlineLvl w:val="0"/>
    </w:pPr>
    <w:rPr>
      <w:lang w:val="en-US"/>
    </w:rPr>
  </w:style>
  <w:style w:type="character" w:customStyle="1" w:styleId="ListParagraphChar">
    <w:name w:val="List Paragraph Char"/>
    <w:aliases w:val="Grey Bullet List Char,Grey Bullet Style Char,Indent Paragraph Char,List Paragraph 1 Char,Bullets Char,Table of contents numbered Char,footer text Char,Body text Char,List Paragraph1 Char,Bullet List Paragraph Char,Ref Char"/>
    <w:link w:val="ListParagraph"/>
    <w:uiPriority w:val="34"/>
    <w:locked/>
    <w:rsid w:val="00AC160F"/>
    <w:rPr>
      <w:sz w:val="24"/>
      <w:szCs w:val="24"/>
      <w:lang w:val="en-GB" w:eastAsia="en-US"/>
    </w:rPr>
  </w:style>
  <w:style w:type="table" w:styleId="TableGrid">
    <w:name w:val="Table Grid"/>
    <w:basedOn w:val="TableNormal"/>
    <w:uiPriority w:val="39"/>
    <w:locked/>
    <w:rsid w:val="00FA4B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e">
    <w:name w:val="spelle"/>
    <w:basedOn w:val="DefaultParagraphFont"/>
    <w:rsid w:val="006135C6"/>
  </w:style>
</w:styles>
</file>

<file path=word/webSettings.xml><?xml version="1.0" encoding="utf-8"?>
<w:webSettings xmlns:r="http://schemas.openxmlformats.org/officeDocument/2006/relationships" xmlns:w="http://schemas.openxmlformats.org/wordprocessingml/2006/main">
  <w:divs>
    <w:div w:id="16782917">
      <w:bodyDiv w:val="1"/>
      <w:marLeft w:val="60"/>
      <w:marRight w:val="60"/>
      <w:marTop w:val="60"/>
      <w:marBottom w:val="15"/>
      <w:divBdr>
        <w:top w:val="none" w:sz="0" w:space="0" w:color="auto"/>
        <w:left w:val="none" w:sz="0" w:space="0" w:color="auto"/>
        <w:bottom w:val="none" w:sz="0" w:space="0" w:color="auto"/>
        <w:right w:val="none" w:sz="0" w:space="0" w:color="auto"/>
      </w:divBdr>
      <w:divsChild>
        <w:div w:id="1960525123">
          <w:marLeft w:val="0"/>
          <w:marRight w:val="0"/>
          <w:marTop w:val="0"/>
          <w:marBottom w:val="0"/>
          <w:divBdr>
            <w:top w:val="none" w:sz="0" w:space="0" w:color="auto"/>
            <w:left w:val="none" w:sz="0" w:space="0" w:color="auto"/>
            <w:bottom w:val="none" w:sz="0" w:space="0" w:color="auto"/>
            <w:right w:val="none" w:sz="0" w:space="0" w:color="auto"/>
          </w:divBdr>
        </w:div>
        <w:div w:id="1272936900">
          <w:marLeft w:val="0"/>
          <w:marRight w:val="0"/>
          <w:marTop w:val="0"/>
          <w:marBottom w:val="0"/>
          <w:divBdr>
            <w:top w:val="none" w:sz="0" w:space="0" w:color="auto"/>
            <w:left w:val="none" w:sz="0" w:space="0" w:color="auto"/>
            <w:bottom w:val="none" w:sz="0" w:space="0" w:color="auto"/>
            <w:right w:val="none" w:sz="0" w:space="0" w:color="auto"/>
          </w:divBdr>
        </w:div>
        <w:div w:id="46415136">
          <w:marLeft w:val="0"/>
          <w:marRight w:val="0"/>
          <w:marTop w:val="0"/>
          <w:marBottom w:val="0"/>
          <w:divBdr>
            <w:top w:val="none" w:sz="0" w:space="0" w:color="auto"/>
            <w:left w:val="none" w:sz="0" w:space="0" w:color="auto"/>
            <w:bottom w:val="none" w:sz="0" w:space="0" w:color="auto"/>
            <w:right w:val="none" w:sz="0" w:space="0" w:color="auto"/>
          </w:divBdr>
        </w:div>
      </w:divsChild>
    </w:div>
    <w:div w:id="85079252">
      <w:bodyDiv w:val="1"/>
      <w:marLeft w:val="0"/>
      <w:marRight w:val="0"/>
      <w:marTop w:val="0"/>
      <w:marBottom w:val="0"/>
      <w:divBdr>
        <w:top w:val="none" w:sz="0" w:space="0" w:color="auto"/>
        <w:left w:val="none" w:sz="0" w:space="0" w:color="auto"/>
        <w:bottom w:val="none" w:sz="0" w:space="0" w:color="auto"/>
        <w:right w:val="none" w:sz="0" w:space="0" w:color="auto"/>
      </w:divBdr>
    </w:div>
    <w:div w:id="110172255">
      <w:bodyDiv w:val="1"/>
      <w:marLeft w:val="0"/>
      <w:marRight w:val="0"/>
      <w:marTop w:val="0"/>
      <w:marBottom w:val="0"/>
      <w:divBdr>
        <w:top w:val="none" w:sz="0" w:space="0" w:color="auto"/>
        <w:left w:val="none" w:sz="0" w:space="0" w:color="auto"/>
        <w:bottom w:val="none" w:sz="0" w:space="0" w:color="auto"/>
        <w:right w:val="none" w:sz="0" w:space="0" w:color="auto"/>
      </w:divBdr>
    </w:div>
    <w:div w:id="147478596">
      <w:bodyDiv w:val="1"/>
      <w:marLeft w:val="0"/>
      <w:marRight w:val="0"/>
      <w:marTop w:val="0"/>
      <w:marBottom w:val="0"/>
      <w:divBdr>
        <w:top w:val="none" w:sz="0" w:space="0" w:color="auto"/>
        <w:left w:val="none" w:sz="0" w:space="0" w:color="auto"/>
        <w:bottom w:val="none" w:sz="0" w:space="0" w:color="auto"/>
        <w:right w:val="none" w:sz="0" w:space="0" w:color="auto"/>
      </w:divBdr>
    </w:div>
    <w:div w:id="211237377">
      <w:bodyDiv w:val="1"/>
      <w:marLeft w:val="0"/>
      <w:marRight w:val="0"/>
      <w:marTop w:val="0"/>
      <w:marBottom w:val="0"/>
      <w:divBdr>
        <w:top w:val="none" w:sz="0" w:space="0" w:color="auto"/>
        <w:left w:val="none" w:sz="0" w:space="0" w:color="auto"/>
        <w:bottom w:val="none" w:sz="0" w:space="0" w:color="auto"/>
        <w:right w:val="none" w:sz="0" w:space="0" w:color="auto"/>
      </w:divBdr>
    </w:div>
    <w:div w:id="227427560">
      <w:bodyDiv w:val="1"/>
      <w:marLeft w:val="0"/>
      <w:marRight w:val="0"/>
      <w:marTop w:val="0"/>
      <w:marBottom w:val="0"/>
      <w:divBdr>
        <w:top w:val="none" w:sz="0" w:space="0" w:color="auto"/>
        <w:left w:val="none" w:sz="0" w:space="0" w:color="auto"/>
        <w:bottom w:val="none" w:sz="0" w:space="0" w:color="auto"/>
        <w:right w:val="none" w:sz="0" w:space="0" w:color="auto"/>
      </w:divBdr>
      <w:divsChild>
        <w:div w:id="664358834">
          <w:marLeft w:val="360"/>
          <w:marRight w:val="0"/>
          <w:marTop w:val="200"/>
          <w:marBottom w:val="0"/>
          <w:divBdr>
            <w:top w:val="none" w:sz="0" w:space="0" w:color="auto"/>
            <w:left w:val="none" w:sz="0" w:space="0" w:color="auto"/>
            <w:bottom w:val="none" w:sz="0" w:space="0" w:color="auto"/>
            <w:right w:val="none" w:sz="0" w:space="0" w:color="auto"/>
          </w:divBdr>
        </w:div>
        <w:div w:id="1799570742">
          <w:marLeft w:val="360"/>
          <w:marRight w:val="0"/>
          <w:marTop w:val="200"/>
          <w:marBottom w:val="0"/>
          <w:divBdr>
            <w:top w:val="none" w:sz="0" w:space="0" w:color="auto"/>
            <w:left w:val="none" w:sz="0" w:space="0" w:color="auto"/>
            <w:bottom w:val="none" w:sz="0" w:space="0" w:color="auto"/>
            <w:right w:val="none" w:sz="0" w:space="0" w:color="auto"/>
          </w:divBdr>
        </w:div>
        <w:div w:id="1295713696">
          <w:marLeft w:val="360"/>
          <w:marRight w:val="0"/>
          <w:marTop w:val="200"/>
          <w:marBottom w:val="0"/>
          <w:divBdr>
            <w:top w:val="none" w:sz="0" w:space="0" w:color="auto"/>
            <w:left w:val="none" w:sz="0" w:space="0" w:color="auto"/>
            <w:bottom w:val="none" w:sz="0" w:space="0" w:color="auto"/>
            <w:right w:val="none" w:sz="0" w:space="0" w:color="auto"/>
          </w:divBdr>
        </w:div>
        <w:div w:id="1849951440">
          <w:marLeft w:val="360"/>
          <w:marRight w:val="0"/>
          <w:marTop w:val="200"/>
          <w:marBottom w:val="0"/>
          <w:divBdr>
            <w:top w:val="none" w:sz="0" w:space="0" w:color="auto"/>
            <w:left w:val="none" w:sz="0" w:space="0" w:color="auto"/>
            <w:bottom w:val="none" w:sz="0" w:space="0" w:color="auto"/>
            <w:right w:val="none" w:sz="0" w:space="0" w:color="auto"/>
          </w:divBdr>
        </w:div>
        <w:div w:id="508132644">
          <w:marLeft w:val="360"/>
          <w:marRight w:val="0"/>
          <w:marTop w:val="200"/>
          <w:marBottom w:val="0"/>
          <w:divBdr>
            <w:top w:val="none" w:sz="0" w:space="0" w:color="auto"/>
            <w:left w:val="none" w:sz="0" w:space="0" w:color="auto"/>
            <w:bottom w:val="none" w:sz="0" w:space="0" w:color="auto"/>
            <w:right w:val="none" w:sz="0" w:space="0" w:color="auto"/>
          </w:divBdr>
        </w:div>
      </w:divsChild>
    </w:div>
    <w:div w:id="250093007">
      <w:bodyDiv w:val="1"/>
      <w:marLeft w:val="0"/>
      <w:marRight w:val="0"/>
      <w:marTop w:val="0"/>
      <w:marBottom w:val="0"/>
      <w:divBdr>
        <w:top w:val="none" w:sz="0" w:space="0" w:color="auto"/>
        <w:left w:val="none" w:sz="0" w:space="0" w:color="auto"/>
        <w:bottom w:val="none" w:sz="0" w:space="0" w:color="auto"/>
        <w:right w:val="none" w:sz="0" w:space="0" w:color="auto"/>
      </w:divBdr>
    </w:div>
    <w:div w:id="268467594">
      <w:bodyDiv w:val="1"/>
      <w:marLeft w:val="0"/>
      <w:marRight w:val="0"/>
      <w:marTop w:val="0"/>
      <w:marBottom w:val="0"/>
      <w:divBdr>
        <w:top w:val="none" w:sz="0" w:space="0" w:color="auto"/>
        <w:left w:val="none" w:sz="0" w:space="0" w:color="auto"/>
        <w:bottom w:val="none" w:sz="0" w:space="0" w:color="auto"/>
        <w:right w:val="none" w:sz="0" w:space="0" w:color="auto"/>
      </w:divBdr>
    </w:div>
    <w:div w:id="386607139">
      <w:bodyDiv w:val="1"/>
      <w:marLeft w:val="0"/>
      <w:marRight w:val="0"/>
      <w:marTop w:val="0"/>
      <w:marBottom w:val="0"/>
      <w:divBdr>
        <w:top w:val="none" w:sz="0" w:space="0" w:color="auto"/>
        <w:left w:val="none" w:sz="0" w:space="0" w:color="auto"/>
        <w:bottom w:val="none" w:sz="0" w:space="0" w:color="auto"/>
        <w:right w:val="none" w:sz="0" w:space="0" w:color="auto"/>
      </w:divBdr>
    </w:div>
    <w:div w:id="397171631">
      <w:bodyDiv w:val="1"/>
      <w:marLeft w:val="0"/>
      <w:marRight w:val="0"/>
      <w:marTop w:val="0"/>
      <w:marBottom w:val="0"/>
      <w:divBdr>
        <w:top w:val="none" w:sz="0" w:space="0" w:color="auto"/>
        <w:left w:val="none" w:sz="0" w:space="0" w:color="auto"/>
        <w:bottom w:val="none" w:sz="0" w:space="0" w:color="auto"/>
        <w:right w:val="none" w:sz="0" w:space="0" w:color="auto"/>
      </w:divBdr>
    </w:div>
    <w:div w:id="401290495">
      <w:bodyDiv w:val="1"/>
      <w:marLeft w:val="0"/>
      <w:marRight w:val="0"/>
      <w:marTop w:val="0"/>
      <w:marBottom w:val="0"/>
      <w:divBdr>
        <w:top w:val="none" w:sz="0" w:space="0" w:color="auto"/>
        <w:left w:val="none" w:sz="0" w:space="0" w:color="auto"/>
        <w:bottom w:val="none" w:sz="0" w:space="0" w:color="auto"/>
        <w:right w:val="none" w:sz="0" w:space="0" w:color="auto"/>
      </w:divBdr>
      <w:divsChild>
        <w:div w:id="227807175">
          <w:marLeft w:val="360"/>
          <w:marRight w:val="0"/>
          <w:marTop w:val="200"/>
          <w:marBottom w:val="0"/>
          <w:divBdr>
            <w:top w:val="none" w:sz="0" w:space="0" w:color="auto"/>
            <w:left w:val="none" w:sz="0" w:space="0" w:color="auto"/>
            <w:bottom w:val="none" w:sz="0" w:space="0" w:color="auto"/>
            <w:right w:val="none" w:sz="0" w:space="0" w:color="auto"/>
          </w:divBdr>
        </w:div>
        <w:div w:id="520247853">
          <w:marLeft w:val="360"/>
          <w:marRight w:val="0"/>
          <w:marTop w:val="200"/>
          <w:marBottom w:val="0"/>
          <w:divBdr>
            <w:top w:val="none" w:sz="0" w:space="0" w:color="auto"/>
            <w:left w:val="none" w:sz="0" w:space="0" w:color="auto"/>
            <w:bottom w:val="none" w:sz="0" w:space="0" w:color="auto"/>
            <w:right w:val="none" w:sz="0" w:space="0" w:color="auto"/>
          </w:divBdr>
        </w:div>
      </w:divsChild>
    </w:div>
    <w:div w:id="442069874">
      <w:bodyDiv w:val="1"/>
      <w:marLeft w:val="0"/>
      <w:marRight w:val="0"/>
      <w:marTop w:val="0"/>
      <w:marBottom w:val="0"/>
      <w:divBdr>
        <w:top w:val="none" w:sz="0" w:space="0" w:color="auto"/>
        <w:left w:val="none" w:sz="0" w:space="0" w:color="auto"/>
        <w:bottom w:val="none" w:sz="0" w:space="0" w:color="auto"/>
        <w:right w:val="none" w:sz="0" w:space="0" w:color="auto"/>
      </w:divBdr>
    </w:div>
    <w:div w:id="454754959">
      <w:bodyDiv w:val="1"/>
      <w:marLeft w:val="0"/>
      <w:marRight w:val="0"/>
      <w:marTop w:val="0"/>
      <w:marBottom w:val="0"/>
      <w:divBdr>
        <w:top w:val="none" w:sz="0" w:space="0" w:color="auto"/>
        <w:left w:val="none" w:sz="0" w:space="0" w:color="auto"/>
        <w:bottom w:val="none" w:sz="0" w:space="0" w:color="auto"/>
        <w:right w:val="none" w:sz="0" w:space="0" w:color="auto"/>
      </w:divBdr>
      <w:divsChild>
        <w:div w:id="303001818">
          <w:marLeft w:val="547"/>
          <w:marRight w:val="115"/>
          <w:marTop w:val="0"/>
          <w:marBottom w:val="0"/>
          <w:divBdr>
            <w:top w:val="none" w:sz="0" w:space="0" w:color="auto"/>
            <w:left w:val="none" w:sz="0" w:space="0" w:color="auto"/>
            <w:bottom w:val="none" w:sz="0" w:space="0" w:color="auto"/>
            <w:right w:val="none" w:sz="0" w:space="0" w:color="auto"/>
          </w:divBdr>
        </w:div>
        <w:div w:id="1291933970">
          <w:marLeft w:val="547"/>
          <w:marRight w:val="115"/>
          <w:marTop w:val="0"/>
          <w:marBottom w:val="0"/>
          <w:divBdr>
            <w:top w:val="none" w:sz="0" w:space="0" w:color="auto"/>
            <w:left w:val="none" w:sz="0" w:space="0" w:color="auto"/>
            <w:bottom w:val="none" w:sz="0" w:space="0" w:color="auto"/>
            <w:right w:val="none" w:sz="0" w:space="0" w:color="auto"/>
          </w:divBdr>
        </w:div>
        <w:div w:id="90972878">
          <w:marLeft w:val="547"/>
          <w:marRight w:val="115"/>
          <w:marTop w:val="0"/>
          <w:marBottom w:val="0"/>
          <w:divBdr>
            <w:top w:val="none" w:sz="0" w:space="0" w:color="auto"/>
            <w:left w:val="none" w:sz="0" w:space="0" w:color="auto"/>
            <w:bottom w:val="none" w:sz="0" w:space="0" w:color="auto"/>
            <w:right w:val="none" w:sz="0" w:space="0" w:color="auto"/>
          </w:divBdr>
        </w:div>
        <w:div w:id="1053429107">
          <w:marLeft w:val="547"/>
          <w:marRight w:val="115"/>
          <w:marTop w:val="0"/>
          <w:marBottom w:val="0"/>
          <w:divBdr>
            <w:top w:val="none" w:sz="0" w:space="0" w:color="auto"/>
            <w:left w:val="none" w:sz="0" w:space="0" w:color="auto"/>
            <w:bottom w:val="none" w:sz="0" w:space="0" w:color="auto"/>
            <w:right w:val="none" w:sz="0" w:space="0" w:color="auto"/>
          </w:divBdr>
        </w:div>
        <w:div w:id="1180123463">
          <w:marLeft w:val="547"/>
          <w:marRight w:val="115"/>
          <w:marTop w:val="0"/>
          <w:marBottom w:val="0"/>
          <w:divBdr>
            <w:top w:val="none" w:sz="0" w:space="0" w:color="auto"/>
            <w:left w:val="none" w:sz="0" w:space="0" w:color="auto"/>
            <w:bottom w:val="none" w:sz="0" w:space="0" w:color="auto"/>
            <w:right w:val="none" w:sz="0" w:space="0" w:color="auto"/>
          </w:divBdr>
        </w:div>
        <w:div w:id="692613068">
          <w:marLeft w:val="547"/>
          <w:marRight w:val="115"/>
          <w:marTop w:val="0"/>
          <w:marBottom w:val="0"/>
          <w:divBdr>
            <w:top w:val="none" w:sz="0" w:space="0" w:color="auto"/>
            <w:left w:val="none" w:sz="0" w:space="0" w:color="auto"/>
            <w:bottom w:val="none" w:sz="0" w:space="0" w:color="auto"/>
            <w:right w:val="none" w:sz="0" w:space="0" w:color="auto"/>
          </w:divBdr>
        </w:div>
      </w:divsChild>
    </w:div>
    <w:div w:id="463084540">
      <w:bodyDiv w:val="1"/>
      <w:marLeft w:val="0"/>
      <w:marRight w:val="0"/>
      <w:marTop w:val="0"/>
      <w:marBottom w:val="0"/>
      <w:divBdr>
        <w:top w:val="none" w:sz="0" w:space="0" w:color="auto"/>
        <w:left w:val="none" w:sz="0" w:space="0" w:color="auto"/>
        <w:bottom w:val="none" w:sz="0" w:space="0" w:color="auto"/>
        <w:right w:val="none" w:sz="0" w:space="0" w:color="auto"/>
      </w:divBdr>
    </w:div>
    <w:div w:id="490489325">
      <w:bodyDiv w:val="1"/>
      <w:marLeft w:val="0"/>
      <w:marRight w:val="0"/>
      <w:marTop w:val="0"/>
      <w:marBottom w:val="0"/>
      <w:divBdr>
        <w:top w:val="none" w:sz="0" w:space="0" w:color="auto"/>
        <w:left w:val="none" w:sz="0" w:space="0" w:color="auto"/>
        <w:bottom w:val="none" w:sz="0" w:space="0" w:color="auto"/>
        <w:right w:val="none" w:sz="0" w:space="0" w:color="auto"/>
      </w:divBdr>
    </w:div>
    <w:div w:id="520168918">
      <w:bodyDiv w:val="1"/>
      <w:marLeft w:val="0"/>
      <w:marRight w:val="0"/>
      <w:marTop w:val="0"/>
      <w:marBottom w:val="0"/>
      <w:divBdr>
        <w:top w:val="none" w:sz="0" w:space="0" w:color="auto"/>
        <w:left w:val="none" w:sz="0" w:space="0" w:color="auto"/>
        <w:bottom w:val="none" w:sz="0" w:space="0" w:color="auto"/>
        <w:right w:val="none" w:sz="0" w:space="0" w:color="auto"/>
      </w:divBdr>
    </w:div>
    <w:div w:id="563151254">
      <w:bodyDiv w:val="1"/>
      <w:marLeft w:val="0"/>
      <w:marRight w:val="0"/>
      <w:marTop w:val="0"/>
      <w:marBottom w:val="0"/>
      <w:divBdr>
        <w:top w:val="none" w:sz="0" w:space="0" w:color="auto"/>
        <w:left w:val="none" w:sz="0" w:space="0" w:color="auto"/>
        <w:bottom w:val="none" w:sz="0" w:space="0" w:color="auto"/>
        <w:right w:val="none" w:sz="0" w:space="0" w:color="auto"/>
      </w:divBdr>
    </w:div>
    <w:div w:id="598802883">
      <w:bodyDiv w:val="1"/>
      <w:marLeft w:val="0"/>
      <w:marRight w:val="0"/>
      <w:marTop w:val="0"/>
      <w:marBottom w:val="0"/>
      <w:divBdr>
        <w:top w:val="none" w:sz="0" w:space="0" w:color="auto"/>
        <w:left w:val="none" w:sz="0" w:space="0" w:color="auto"/>
        <w:bottom w:val="none" w:sz="0" w:space="0" w:color="auto"/>
        <w:right w:val="none" w:sz="0" w:space="0" w:color="auto"/>
      </w:divBdr>
      <w:divsChild>
        <w:div w:id="1806898054">
          <w:marLeft w:val="547"/>
          <w:marRight w:val="0"/>
          <w:marTop w:val="0"/>
          <w:marBottom w:val="160"/>
          <w:divBdr>
            <w:top w:val="none" w:sz="0" w:space="0" w:color="auto"/>
            <w:left w:val="none" w:sz="0" w:space="0" w:color="auto"/>
            <w:bottom w:val="none" w:sz="0" w:space="0" w:color="auto"/>
            <w:right w:val="none" w:sz="0" w:space="0" w:color="auto"/>
          </w:divBdr>
        </w:div>
        <w:div w:id="1612123905">
          <w:marLeft w:val="547"/>
          <w:marRight w:val="0"/>
          <w:marTop w:val="0"/>
          <w:marBottom w:val="160"/>
          <w:divBdr>
            <w:top w:val="none" w:sz="0" w:space="0" w:color="auto"/>
            <w:left w:val="none" w:sz="0" w:space="0" w:color="auto"/>
            <w:bottom w:val="none" w:sz="0" w:space="0" w:color="auto"/>
            <w:right w:val="none" w:sz="0" w:space="0" w:color="auto"/>
          </w:divBdr>
        </w:div>
      </w:divsChild>
    </w:div>
    <w:div w:id="616181551">
      <w:bodyDiv w:val="1"/>
      <w:marLeft w:val="0"/>
      <w:marRight w:val="0"/>
      <w:marTop w:val="0"/>
      <w:marBottom w:val="0"/>
      <w:divBdr>
        <w:top w:val="none" w:sz="0" w:space="0" w:color="auto"/>
        <w:left w:val="none" w:sz="0" w:space="0" w:color="auto"/>
        <w:bottom w:val="none" w:sz="0" w:space="0" w:color="auto"/>
        <w:right w:val="none" w:sz="0" w:space="0" w:color="auto"/>
      </w:divBdr>
    </w:div>
    <w:div w:id="658192317">
      <w:marLeft w:val="0"/>
      <w:marRight w:val="0"/>
      <w:marTop w:val="0"/>
      <w:marBottom w:val="0"/>
      <w:divBdr>
        <w:top w:val="none" w:sz="0" w:space="0" w:color="auto"/>
        <w:left w:val="none" w:sz="0" w:space="0" w:color="auto"/>
        <w:bottom w:val="none" w:sz="0" w:space="0" w:color="auto"/>
        <w:right w:val="none" w:sz="0" w:space="0" w:color="auto"/>
      </w:divBdr>
    </w:div>
    <w:div w:id="768088639">
      <w:bodyDiv w:val="1"/>
      <w:marLeft w:val="0"/>
      <w:marRight w:val="0"/>
      <w:marTop w:val="0"/>
      <w:marBottom w:val="0"/>
      <w:divBdr>
        <w:top w:val="none" w:sz="0" w:space="0" w:color="auto"/>
        <w:left w:val="none" w:sz="0" w:space="0" w:color="auto"/>
        <w:bottom w:val="none" w:sz="0" w:space="0" w:color="auto"/>
        <w:right w:val="none" w:sz="0" w:space="0" w:color="auto"/>
      </w:divBdr>
    </w:div>
    <w:div w:id="786437721">
      <w:bodyDiv w:val="1"/>
      <w:marLeft w:val="0"/>
      <w:marRight w:val="0"/>
      <w:marTop w:val="0"/>
      <w:marBottom w:val="0"/>
      <w:divBdr>
        <w:top w:val="none" w:sz="0" w:space="0" w:color="auto"/>
        <w:left w:val="none" w:sz="0" w:space="0" w:color="auto"/>
        <w:bottom w:val="none" w:sz="0" w:space="0" w:color="auto"/>
        <w:right w:val="none" w:sz="0" w:space="0" w:color="auto"/>
      </w:divBdr>
    </w:div>
    <w:div w:id="789936726">
      <w:bodyDiv w:val="1"/>
      <w:marLeft w:val="0"/>
      <w:marRight w:val="0"/>
      <w:marTop w:val="0"/>
      <w:marBottom w:val="0"/>
      <w:divBdr>
        <w:top w:val="none" w:sz="0" w:space="0" w:color="auto"/>
        <w:left w:val="none" w:sz="0" w:space="0" w:color="auto"/>
        <w:bottom w:val="none" w:sz="0" w:space="0" w:color="auto"/>
        <w:right w:val="none" w:sz="0" w:space="0" w:color="auto"/>
      </w:divBdr>
    </w:div>
    <w:div w:id="819231216">
      <w:bodyDiv w:val="1"/>
      <w:marLeft w:val="0"/>
      <w:marRight w:val="0"/>
      <w:marTop w:val="0"/>
      <w:marBottom w:val="0"/>
      <w:divBdr>
        <w:top w:val="none" w:sz="0" w:space="0" w:color="auto"/>
        <w:left w:val="none" w:sz="0" w:space="0" w:color="auto"/>
        <w:bottom w:val="none" w:sz="0" w:space="0" w:color="auto"/>
        <w:right w:val="none" w:sz="0" w:space="0" w:color="auto"/>
      </w:divBdr>
    </w:div>
    <w:div w:id="859511368">
      <w:bodyDiv w:val="1"/>
      <w:marLeft w:val="0"/>
      <w:marRight w:val="0"/>
      <w:marTop w:val="0"/>
      <w:marBottom w:val="0"/>
      <w:divBdr>
        <w:top w:val="none" w:sz="0" w:space="0" w:color="auto"/>
        <w:left w:val="none" w:sz="0" w:space="0" w:color="auto"/>
        <w:bottom w:val="none" w:sz="0" w:space="0" w:color="auto"/>
        <w:right w:val="none" w:sz="0" w:space="0" w:color="auto"/>
      </w:divBdr>
    </w:div>
    <w:div w:id="1061248485">
      <w:bodyDiv w:val="1"/>
      <w:marLeft w:val="0"/>
      <w:marRight w:val="0"/>
      <w:marTop w:val="0"/>
      <w:marBottom w:val="0"/>
      <w:divBdr>
        <w:top w:val="none" w:sz="0" w:space="0" w:color="auto"/>
        <w:left w:val="none" w:sz="0" w:space="0" w:color="auto"/>
        <w:bottom w:val="none" w:sz="0" w:space="0" w:color="auto"/>
        <w:right w:val="none" w:sz="0" w:space="0" w:color="auto"/>
      </w:divBdr>
    </w:div>
    <w:div w:id="1099641842">
      <w:bodyDiv w:val="1"/>
      <w:marLeft w:val="0"/>
      <w:marRight w:val="0"/>
      <w:marTop w:val="0"/>
      <w:marBottom w:val="0"/>
      <w:divBdr>
        <w:top w:val="none" w:sz="0" w:space="0" w:color="auto"/>
        <w:left w:val="none" w:sz="0" w:space="0" w:color="auto"/>
        <w:bottom w:val="none" w:sz="0" w:space="0" w:color="auto"/>
        <w:right w:val="none" w:sz="0" w:space="0" w:color="auto"/>
      </w:divBdr>
    </w:div>
    <w:div w:id="1102989778">
      <w:bodyDiv w:val="1"/>
      <w:marLeft w:val="0"/>
      <w:marRight w:val="0"/>
      <w:marTop w:val="0"/>
      <w:marBottom w:val="0"/>
      <w:divBdr>
        <w:top w:val="none" w:sz="0" w:space="0" w:color="auto"/>
        <w:left w:val="none" w:sz="0" w:space="0" w:color="auto"/>
        <w:bottom w:val="none" w:sz="0" w:space="0" w:color="auto"/>
        <w:right w:val="none" w:sz="0" w:space="0" w:color="auto"/>
      </w:divBdr>
    </w:div>
    <w:div w:id="1104544670">
      <w:bodyDiv w:val="1"/>
      <w:marLeft w:val="0"/>
      <w:marRight w:val="0"/>
      <w:marTop w:val="0"/>
      <w:marBottom w:val="0"/>
      <w:divBdr>
        <w:top w:val="none" w:sz="0" w:space="0" w:color="auto"/>
        <w:left w:val="none" w:sz="0" w:space="0" w:color="auto"/>
        <w:bottom w:val="none" w:sz="0" w:space="0" w:color="auto"/>
        <w:right w:val="none" w:sz="0" w:space="0" w:color="auto"/>
      </w:divBdr>
      <w:divsChild>
        <w:div w:id="182937572">
          <w:marLeft w:val="547"/>
          <w:marRight w:val="115"/>
          <w:marTop w:val="0"/>
          <w:marBottom w:val="0"/>
          <w:divBdr>
            <w:top w:val="none" w:sz="0" w:space="0" w:color="auto"/>
            <w:left w:val="none" w:sz="0" w:space="0" w:color="auto"/>
            <w:bottom w:val="none" w:sz="0" w:space="0" w:color="auto"/>
            <w:right w:val="none" w:sz="0" w:space="0" w:color="auto"/>
          </w:divBdr>
        </w:div>
      </w:divsChild>
    </w:div>
    <w:div w:id="1124883588">
      <w:bodyDiv w:val="1"/>
      <w:marLeft w:val="0"/>
      <w:marRight w:val="0"/>
      <w:marTop w:val="0"/>
      <w:marBottom w:val="0"/>
      <w:divBdr>
        <w:top w:val="none" w:sz="0" w:space="0" w:color="auto"/>
        <w:left w:val="none" w:sz="0" w:space="0" w:color="auto"/>
        <w:bottom w:val="none" w:sz="0" w:space="0" w:color="auto"/>
        <w:right w:val="none" w:sz="0" w:space="0" w:color="auto"/>
      </w:divBdr>
    </w:div>
    <w:div w:id="1133644830">
      <w:bodyDiv w:val="1"/>
      <w:marLeft w:val="0"/>
      <w:marRight w:val="0"/>
      <w:marTop w:val="0"/>
      <w:marBottom w:val="0"/>
      <w:divBdr>
        <w:top w:val="none" w:sz="0" w:space="0" w:color="auto"/>
        <w:left w:val="none" w:sz="0" w:space="0" w:color="auto"/>
        <w:bottom w:val="none" w:sz="0" w:space="0" w:color="auto"/>
        <w:right w:val="none" w:sz="0" w:space="0" w:color="auto"/>
      </w:divBdr>
    </w:div>
    <w:div w:id="1179849787">
      <w:bodyDiv w:val="1"/>
      <w:marLeft w:val="0"/>
      <w:marRight w:val="0"/>
      <w:marTop w:val="0"/>
      <w:marBottom w:val="0"/>
      <w:divBdr>
        <w:top w:val="none" w:sz="0" w:space="0" w:color="auto"/>
        <w:left w:val="none" w:sz="0" w:space="0" w:color="auto"/>
        <w:bottom w:val="none" w:sz="0" w:space="0" w:color="auto"/>
        <w:right w:val="none" w:sz="0" w:space="0" w:color="auto"/>
      </w:divBdr>
    </w:div>
    <w:div w:id="1222252882">
      <w:bodyDiv w:val="1"/>
      <w:marLeft w:val="0"/>
      <w:marRight w:val="0"/>
      <w:marTop w:val="0"/>
      <w:marBottom w:val="0"/>
      <w:divBdr>
        <w:top w:val="none" w:sz="0" w:space="0" w:color="auto"/>
        <w:left w:val="none" w:sz="0" w:space="0" w:color="auto"/>
        <w:bottom w:val="none" w:sz="0" w:space="0" w:color="auto"/>
        <w:right w:val="none" w:sz="0" w:space="0" w:color="auto"/>
      </w:divBdr>
    </w:div>
    <w:div w:id="1243880224">
      <w:bodyDiv w:val="1"/>
      <w:marLeft w:val="0"/>
      <w:marRight w:val="0"/>
      <w:marTop w:val="0"/>
      <w:marBottom w:val="0"/>
      <w:divBdr>
        <w:top w:val="none" w:sz="0" w:space="0" w:color="auto"/>
        <w:left w:val="none" w:sz="0" w:space="0" w:color="auto"/>
        <w:bottom w:val="none" w:sz="0" w:space="0" w:color="auto"/>
        <w:right w:val="none" w:sz="0" w:space="0" w:color="auto"/>
      </w:divBdr>
    </w:div>
    <w:div w:id="1264993623">
      <w:bodyDiv w:val="1"/>
      <w:marLeft w:val="0"/>
      <w:marRight w:val="0"/>
      <w:marTop w:val="0"/>
      <w:marBottom w:val="0"/>
      <w:divBdr>
        <w:top w:val="none" w:sz="0" w:space="0" w:color="auto"/>
        <w:left w:val="none" w:sz="0" w:space="0" w:color="auto"/>
        <w:bottom w:val="none" w:sz="0" w:space="0" w:color="auto"/>
        <w:right w:val="none" w:sz="0" w:space="0" w:color="auto"/>
      </w:divBdr>
    </w:div>
    <w:div w:id="1331711371">
      <w:bodyDiv w:val="1"/>
      <w:marLeft w:val="0"/>
      <w:marRight w:val="0"/>
      <w:marTop w:val="0"/>
      <w:marBottom w:val="0"/>
      <w:divBdr>
        <w:top w:val="none" w:sz="0" w:space="0" w:color="auto"/>
        <w:left w:val="none" w:sz="0" w:space="0" w:color="auto"/>
        <w:bottom w:val="none" w:sz="0" w:space="0" w:color="auto"/>
        <w:right w:val="none" w:sz="0" w:space="0" w:color="auto"/>
      </w:divBdr>
    </w:div>
    <w:div w:id="1376348754">
      <w:bodyDiv w:val="1"/>
      <w:marLeft w:val="0"/>
      <w:marRight w:val="0"/>
      <w:marTop w:val="0"/>
      <w:marBottom w:val="0"/>
      <w:divBdr>
        <w:top w:val="none" w:sz="0" w:space="0" w:color="auto"/>
        <w:left w:val="none" w:sz="0" w:space="0" w:color="auto"/>
        <w:bottom w:val="none" w:sz="0" w:space="0" w:color="auto"/>
        <w:right w:val="none" w:sz="0" w:space="0" w:color="auto"/>
      </w:divBdr>
    </w:div>
    <w:div w:id="1383210130">
      <w:bodyDiv w:val="1"/>
      <w:marLeft w:val="0"/>
      <w:marRight w:val="0"/>
      <w:marTop w:val="0"/>
      <w:marBottom w:val="0"/>
      <w:divBdr>
        <w:top w:val="none" w:sz="0" w:space="0" w:color="auto"/>
        <w:left w:val="none" w:sz="0" w:space="0" w:color="auto"/>
        <w:bottom w:val="none" w:sz="0" w:space="0" w:color="auto"/>
        <w:right w:val="none" w:sz="0" w:space="0" w:color="auto"/>
      </w:divBdr>
      <w:divsChild>
        <w:div w:id="1979451842">
          <w:marLeft w:val="547"/>
          <w:marRight w:val="115"/>
          <w:marTop w:val="0"/>
          <w:marBottom w:val="0"/>
          <w:divBdr>
            <w:top w:val="none" w:sz="0" w:space="0" w:color="auto"/>
            <w:left w:val="none" w:sz="0" w:space="0" w:color="auto"/>
            <w:bottom w:val="none" w:sz="0" w:space="0" w:color="auto"/>
            <w:right w:val="none" w:sz="0" w:space="0" w:color="auto"/>
          </w:divBdr>
        </w:div>
      </w:divsChild>
    </w:div>
    <w:div w:id="1415513237">
      <w:bodyDiv w:val="1"/>
      <w:marLeft w:val="0"/>
      <w:marRight w:val="0"/>
      <w:marTop w:val="0"/>
      <w:marBottom w:val="0"/>
      <w:divBdr>
        <w:top w:val="none" w:sz="0" w:space="0" w:color="auto"/>
        <w:left w:val="none" w:sz="0" w:space="0" w:color="auto"/>
        <w:bottom w:val="none" w:sz="0" w:space="0" w:color="auto"/>
        <w:right w:val="none" w:sz="0" w:space="0" w:color="auto"/>
      </w:divBdr>
    </w:div>
    <w:div w:id="1427841602">
      <w:bodyDiv w:val="1"/>
      <w:marLeft w:val="0"/>
      <w:marRight w:val="0"/>
      <w:marTop w:val="0"/>
      <w:marBottom w:val="0"/>
      <w:divBdr>
        <w:top w:val="none" w:sz="0" w:space="0" w:color="auto"/>
        <w:left w:val="none" w:sz="0" w:space="0" w:color="auto"/>
        <w:bottom w:val="none" w:sz="0" w:space="0" w:color="auto"/>
        <w:right w:val="none" w:sz="0" w:space="0" w:color="auto"/>
      </w:divBdr>
    </w:div>
    <w:div w:id="1457412007">
      <w:bodyDiv w:val="1"/>
      <w:marLeft w:val="0"/>
      <w:marRight w:val="0"/>
      <w:marTop w:val="0"/>
      <w:marBottom w:val="0"/>
      <w:divBdr>
        <w:top w:val="none" w:sz="0" w:space="0" w:color="auto"/>
        <w:left w:val="none" w:sz="0" w:space="0" w:color="auto"/>
        <w:bottom w:val="none" w:sz="0" w:space="0" w:color="auto"/>
        <w:right w:val="none" w:sz="0" w:space="0" w:color="auto"/>
      </w:divBdr>
    </w:div>
    <w:div w:id="1475563035">
      <w:bodyDiv w:val="1"/>
      <w:marLeft w:val="0"/>
      <w:marRight w:val="0"/>
      <w:marTop w:val="0"/>
      <w:marBottom w:val="0"/>
      <w:divBdr>
        <w:top w:val="none" w:sz="0" w:space="0" w:color="auto"/>
        <w:left w:val="none" w:sz="0" w:space="0" w:color="auto"/>
        <w:bottom w:val="none" w:sz="0" w:space="0" w:color="auto"/>
        <w:right w:val="none" w:sz="0" w:space="0" w:color="auto"/>
      </w:divBdr>
    </w:div>
    <w:div w:id="1475754197">
      <w:bodyDiv w:val="1"/>
      <w:marLeft w:val="0"/>
      <w:marRight w:val="0"/>
      <w:marTop w:val="0"/>
      <w:marBottom w:val="0"/>
      <w:divBdr>
        <w:top w:val="none" w:sz="0" w:space="0" w:color="auto"/>
        <w:left w:val="none" w:sz="0" w:space="0" w:color="auto"/>
        <w:bottom w:val="none" w:sz="0" w:space="0" w:color="auto"/>
        <w:right w:val="none" w:sz="0" w:space="0" w:color="auto"/>
      </w:divBdr>
      <w:divsChild>
        <w:div w:id="1215699316">
          <w:marLeft w:val="1267"/>
          <w:marRight w:val="115"/>
          <w:marTop w:val="0"/>
          <w:marBottom w:val="0"/>
          <w:divBdr>
            <w:top w:val="none" w:sz="0" w:space="0" w:color="auto"/>
            <w:left w:val="none" w:sz="0" w:space="0" w:color="auto"/>
            <w:bottom w:val="none" w:sz="0" w:space="0" w:color="auto"/>
            <w:right w:val="none" w:sz="0" w:space="0" w:color="auto"/>
          </w:divBdr>
        </w:div>
        <w:div w:id="2041780545">
          <w:marLeft w:val="1267"/>
          <w:marRight w:val="115"/>
          <w:marTop w:val="0"/>
          <w:marBottom w:val="0"/>
          <w:divBdr>
            <w:top w:val="none" w:sz="0" w:space="0" w:color="auto"/>
            <w:left w:val="none" w:sz="0" w:space="0" w:color="auto"/>
            <w:bottom w:val="none" w:sz="0" w:space="0" w:color="auto"/>
            <w:right w:val="none" w:sz="0" w:space="0" w:color="auto"/>
          </w:divBdr>
        </w:div>
      </w:divsChild>
    </w:div>
    <w:div w:id="1517187798">
      <w:bodyDiv w:val="1"/>
      <w:marLeft w:val="0"/>
      <w:marRight w:val="0"/>
      <w:marTop w:val="0"/>
      <w:marBottom w:val="0"/>
      <w:divBdr>
        <w:top w:val="none" w:sz="0" w:space="0" w:color="auto"/>
        <w:left w:val="none" w:sz="0" w:space="0" w:color="auto"/>
        <w:bottom w:val="none" w:sz="0" w:space="0" w:color="auto"/>
        <w:right w:val="none" w:sz="0" w:space="0" w:color="auto"/>
      </w:divBdr>
      <w:divsChild>
        <w:div w:id="347216747">
          <w:marLeft w:val="547"/>
          <w:marRight w:val="0"/>
          <w:marTop w:val="0"/>
          <w:marBottom w:val="160"/>
          <w:divBdr>
            <w:top w:val="none" w:sz="0" w:space="0" w:color="auto"/>
            <w:left w:val="none" w:sz="0" w:space="0" w:color="auto"/>
            <w:bottom w:val="none" w:sz="0" w:space="0" w:color="auto"/>
            <w:right w:val="none" w:sz="0" w:space="0" w:color="auto"/>
          </w:divBdr>
        </w:div>
        <w:div w:id="1852067100">
          <w:marLeft w:val="547"/>
          <w:marRight w:val="0"/>
          <w:marTop w:val="0"/>
          <w:marBottom w:val="160"/>
          <w:divBdr>
            <w:top w:val="none" w:sz="0" w:space="0" w:color="auto"/>
            <w:left w:val="none" w:sz="0" w:space="0" w:color="auto"/>
            <w:bottom w:val="none" w:sz="0" w:space="0" w:color="auto"/>
            <w:right w:val="none" w:sz="0" w:space="0" w:color="auto"/>
          </w:divBdr>
        </w:div>
      </w:divsChild>
    </w:div>
    <w:div w:id="1525748457">
      <w:bodyDiv w:val="1"/>
      <w:marLeft w:val="0"/>
      <w:marRight w:val="0"/>
      <w:marTop w:val="0"/>
      <w:marBottom w:val="0"/>
      <w:divBdr>
        <w:top w:val="none" w:sz="0" w:space="0" w:color="auto"/>
        <w:left w:val="none" w:sz="0" w:space="0" w:color="auto"/>
        <w:bottom w:val="none" w:sz="0" w:space="0" w:color="auto"/>
        <w:right w:val="none" w:sz="0" w:space="0" w:color="auto"/>
      </w:divBdr>
    </w:div>
    <w:div w:id="1552960469">
      <w:bodyDiv w:val="1"/>
      <w:marLeft w:val="0"/>
      <w:marRight w:val="0"/>
      <w:marTop w:val="0"/>
      <w:marBottom w:val="0"/>
      <w:divBdr>
        <w:top w:val="none" w:sz="0" w:space="0" w:color="auto"/>
        <w:left w:val="none" w:sz="0" w:space="0" w:color="auto"/>
        <w:bottom w:val="none" w:sz="0" w:space="0" w:color="auto"/>
        <w:right w:val="none" w:sz="0" w:space="0" w:color="auto"/>
      </w:divBdr>
    </w:div>
    <w:div w:id="1561869277">
      <w:bodyDiv w:val="1"/>
      <w:marLeft w:val="0"/>
      <w:marRight w:val="0"/>
      <w:marTop w:val="0"/>
      <w:marBottom w:val="0"/>
      <w:divBdr>
        <w:top w:val="none" w:sz="0" w:space="0" w:color="auto"/>
        <w:left w:val="none" w:sz="0" w:space="0" w:color="auto"/>
        <w:bottom w:val="none" w:sz="0" w:space="0" w:color="auto"/>
        <w:right w:val="none" w:sz="0" w:space="0" w:color="auto"/>
      </w:divBdr>
    </w:div>
    <w:div w:id="1611012579">
      <w:bodyDiv w:val="1"/>
      <w:marLeft w:val="0"/>
      <w:marRight w:val="0"/>
      <w:marTop w:val="0"/>
      <w:marBottom w:val="0"/>
      <w:divBdr>
        <w:top w:val="none" w:sz="0" w:space="0" w:color="auto"/>
        <w:left w:val="none" w:sz="0" w:space="0" w:color="auto"/>
        <w:bottom w:val="none" w:sz="0" w:space="0" w:color="auto"/>
        <w:right w:val="none" w:sz="0" w:space="0" w:color="auto"/>
      </w:divBdr>
    </w:div>
    <w:div w:id="1680572400">
      <w:bodyDiv w:val="1"/>
      <w:marLeft w:val="0"/>
      <w:marRight w:val="0"/>
      <w:marTop w:val="0"/>
      <w:marBottom w:val="0"/>
      <w:divBdr>
        <w:top w:val="none" w:sz="0" w:space="0" w:color="auto"/>
        <w:left w:val="none" w:sz="0" w:space="0" w:color="auto"/>
        <w:bottom w:val="none" w:sz="0" w:space="0" w:color="auto"/>
        <w:right w:val="none" w:sz="0" w:space="0" w:color="auto"/>
      </w:divBdr>
    </w:div>
    <w:div w:id="1780836187">
      <w:bodyDiv w:val="1"/>
      <w:marLeft w:val="0"/>
      <w:marRight w:val="0"/>
      <w:marTop w:val="0"/>
      <w:marBottom w:val="0"/>
      <w:divBdr>
        <w:top w:val="none" w:sz="0" w:space="0" w:color="auto"/>
        <w:left w:val="none" w:sz="0" w:space="0" w:color="auto"/>
        <w:bottom w:val="none" w:sz="0" w:space="0" w:color="auto"/>
        <w:right w:val="none" w:sz="0" w:space="0" w:color="auto"/>
      </w:divBdr>
      <w:divsChild>
        <w:div w:id="578830516">
          <w:marLeft w:val="547"/>
          <w:marRight w:val="0"/>
          <w:marTop w:val="0"/>
          <w:marBottom w:val="160"/>
          <w:divBdr>
            <w:top w:val="none" w:sz="0" w:space="0" w:color="auto"/>
            <w:left w:val="none" w:sz="0" w:space="0" w:color="auto"/>
            <w:bottom w:val="none" w:sz="0" w:space="0" w:color="auto"/>
            <w:right w:val="none" w:sz="0" w:space="0" w:color="auto"/>
          </w:divBdr>
        </w:div>
        <w:div w:id="608126233">
          <w:marLeft w:val="547"/>
          <w:marRight w:val="0"/>
          <w:marTop w:val="0"/>
          <w:marBottom w:val="160"/>
          <w:divBdr>
            <w:top w:val="none" w:sz="0" w:space="0" w:color="auto"/>
            <w:left w:val="none" w:sz="0" w:space="0" w:color="auto"/>
            <w:bottom w:val="none" w:sz="0" w:space="0" w:color="auto"/>
            <w:right w:val="none" w:sz="0" w:space="0" w:color="auto"/>
          </w:divBdr>
        </w:div>
      </w:divsChild>
    </w:div>
    <w:div w:id="1803230568">
      <w:bodyDiv w:val="1"/>
      <w:marLeft w:val="0"/>
      <w:marRight w:val="0"/>
      <w:marTop w:val="0"/>
      <w:marBottom w:val="0"/>
      <w:divBdr>
        <w:top w:val="none" w:sz="0" w:space="0" w:color="auto"/>
        <w:left w:val="none" w:sz="0" w:space="0" w:color="auto"/>
        <w:bottom w:val="none" w:sz="0" w:space="0" w:color="auto"/>
        <w:right w:val="none" w:sz="0" w:space="0" w:color="auto"/>
      </w:divBdr>
    </w:div>
    <w:div w:id="1875264025">
      <w:bodyDiv w:val="1"/>
      <w:marLeft w:val="0"/>
      <w:marRight w:val="0"/>
      <w:marTop w:val="0"/>
      <w:marBottom w:val="0"/>
      <w:divBdr>
        <w:top w:val="none" w:sz="0" w:space="0" w:color="auto"/>
        <w:left w:val="none" w:sz="0" w:space="0" w:color="auto"/>
        <w:bottom w:val="none" w:sz="0" w:space="0" w:color="auto"/>
        <w:right w:val="none" w:sz="0" w:space="0" w:color="auto"/>
      </w:divBdr>
    </w:div>
    <w:div w:id="1923028143">
      <w:bodyDiv w:val="1"/>
      <w:marLeft w:val="0"/>
      <w:marRight w:val="0"/>
      <w:marTop w:val="0"/>
      <w:marBottom w:val="0"/>
      <w:divBdr>
        <w:top w:val="none" w:sz="0" w:space="0" w:color="auto"/>
        <w:left w:val="none" w:sz="0" w:space="0" w:color="auto"/>
        <w:bottom w:val="none" w:sz="0" w:space="0" w:color="auto"/>
        <w:right w:val="none" w:sz="0" w:space="0" w:color="auto"/>
      </w:divBdr>
    </w:div>
    <w:div w:id="1938754288">
      <w:bodyDiv w:val="1"/>
      <w:marLeft w:val="0"/>
      <w:marRight w:val="0"/>
      <w:marTop w:val="0"/>
      <w:marBottom w:val="0"/>
      <w:divBdr>
        <w:top w:val="none" w:sz="0" w:space="0" w:color="auto"/>
        <w:left w:val="none" w:sz="0" w:space="0" w:color="auto"/>
        <w:bottom w:val="none" w:sz="0" w:space="0" w:color="auto"/>
        <w:right w:val="none" w:sz="0" w:space="0" w:color="auto"/>
      </w:divBdr>
    </w:div>
    <w:div w:id="1982995572">
      <w:bodyDiv w:val="1"/>
      <w:marLeft w:val="0"/>
      <w:marRight w:val="0"/>
      <w:marTop w:val="0"/>
      <w:marBottom w:val="0"/>
      <w:divBdr>
        <w:top w:val="none" w:sz="0" w:space="0" w:color="auto"/>
        <w:left w:val="none" w:sz="0" w:space="0" w:color="auto"/>
        <w:bottom w:val="none" w:sz="0" w:space="0" w:color="auto"/>
        <w:right w:val="none" w:sz="0" w:space="0" w:color="auto"/>
      </w:divBdr>
      <w:divsChild>
        <w:div w:id="824127797">
          <w:marLeft w:val="360"/>
          <w:marRight w:val="0"/>
          <w:marTop w:val="200"/>
          <w:marBottom w:val="0"/>
          <w:divBdr>
            <w:top w:val="none" w:sz="0" w:space="0" w:color="auto"/>
            <w:left w:val="none" w:sz="0" w:space="0" w:color="auto"/>
            <w:bottom w:val="none" w:sz="0" w:space="0" w:color="auto"/>
            <w:right w:val="none" w:sz="0" w:space="0" w:color="auto"/>
          </w:divBdr>
        </w:div>
        <w:div w:id="1506821088">
          <w:marLeft w:val="360"/>
          <w:marRight w:val="0"/>
          <w:marTop w:val="200"/>
          <w:marBottom w:val="0"/>
          <w:divBdr>
            <w:top w:val="none" w:sz="0" w:space="0" w:color="auto"/>
            <w:left w:val="none" w:sz="0" w:space="0" w:color="auto"/>
            <w:bottom w:val="none" w:sz="0" w:space="0" w:color="auto"/>
            <w:right w:val="none" w:sz="0" w:space="0" w:color="auto"/>
          </w:divBdr>
        </w:div>
        <w:div w:id="1864244616">
          <w:marLeft w:val="360"/>
          <w:marRight w:val="0"/>
          <w:marTop w:val="200"/>
          <w:marBottom w:val="0"/>
          <w:divBdr>
            <w:top w:val="none" w:sz="0" w:space="0" w:color="auto"/>
            <w:left w:val="none" w:sz="0" w:space="0" w:color="auto"/>
            <w:bottom w:val="none" w:sz="0" w:space="0" w:color="auto"/>
            <w:right w:val="none" w:sz="0" w:space="0" w:color="auto"/>
          </w:divBdr>
        </w:div>
      </w:divsChild>
    </w:div>
    <w:div w:id="207338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3603D-D21B-4BD3-93E8-2F484D1C1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4183</Words>
  <Characters>22762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INTERVENTION IN TERMS OF SECTION 139 (1)(b) OF THE CONSTITUTION IN THE ABAQULUSI LOCAL MUNICIPALITY BY THE KWAZULU-NATAL PROVINCIAL GOVERNMENT</vt:lpstr>
    </vt:vector>
  </TitlesOfParts>
  <Company>Provincial &amp; Local Government</Company>
  <LinksUpToDate>false</LinksUpToDate>
  <CharactersWithSpaces>26892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INTERVENTION IN TERMS OF SECTION 139 (1)(b) OF THE CONSTITUTION IN THE ABAQULUSI LOCAL MUNICIPALITY BY THE KWAZULU-NATAL PROVINCIAL GOVERNMENT</dc:title>
  <dc:creator>LanaG</dc:creator>
  <cp:lastModifiedBy>PUMZA</cp:lastModifiedBy>
  <cp:revision>2</cp:revision>
  <cp:lastPrinted>2016-01-28T07:59:00Z</cp:lastPrinted>
  <dcterms:created xsi:type="dcterms:W3CDTF">2017-10-11T10:25:00Z</dcterms:created>
  <dcterms:modified xsi:type="dcterms:W3CDTF">2017-10-11T10:25:00Z</dcterms:modified>
</cp:coreProperties>
</file>