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19" w:rsidRPr="009C53F9" w:rsidRDefault="009C53F9" w:rsidP="009C53F9">
      <w:pPr>
        <w:jc w:val="center"/>
        <w:rPr>
          <w:sz w:val="28"/>
          <w:szCs w:val="28"/>
        </w:rPr>
      </w:pPr>
      <w:r w:rsidRPr="009C53F9">
        <w:rPr>
          <w:sz w:val="28"/>
          <w:szCs w:val="28"/>
        </w:rPr>
        <w:t xml:space="preserve">An Integrated and People-Centred Approach for Research and Disease Control: Suggestions for the National Public </w:t>
      </w:r>
      <w:r w:rsidR="005D7350">
        <w:rPr>
          <w:sz w:val="28"/>
          <w:szCs w:val="28"/>
        </w:rPr>
        <w:t xml:space="preserve">Health </w:t>
      </w:r>
      <w:r w:rsidRPr="009C53F9">
        <w:rPr>
          <w:sz w:val="28"/>
          <w:szCs w:val="28"/>
        </w:rPr>
        <w:t>Institute of South Africa (NAPHISA)</w:t>
      </w:r>
    </w:p>
    <w:p w:rsidR="009C53F9" w:rsidRDefault="009C53F9" w:rsidP="009C53F9"/>
    <w:p w:rsidR="009C53F9" w:rsidRPr="009C53F9" w:rsidRDefault="009C53F9" w:rsidP="009C53F9">
      <w:pPr>
        <w:rPr>
          <w:b/>
        </w:rPr>
      </w:pPr>
      <w:r w:rsidRPr="009C53F9">
        <w:rPr>
          <w:b/>
        </w:rPr>
        <w:t>Introduction</w:t>
      </w:r>
    </w:p>
    <w:p w:rsidR="009C53F9" w:rsidRDefault="009C53F9" w:rsidP="009C53F9">
      <w:r>
        <w:t xml:space="preserve">Research and control of disease and injury are going to be the core functions of the National Public Health Institute of South Africa (NAPHISA). This document seeks to make suggestions </w:t>
      </w:r>
      <w:r w:rsidR="007219C0">
        <w:t>on legislat</w:t>
      </w:r>
      <w:r w:rsidR="004431F2">
        <w:t xml:space="preserve">ion that will enable NAPHISA to </w:t>
      </w:r>
      <w:r w:rsidR="007219C0">
        <w:t xml:space="preserve">achieve </w:t>
      </w:r>
      <w:r>
        <w:t xml:space="preserve">an integrated people-centred approach to all operations for effectiveness, efficiency, and sustainability. </w:t>
      </w:r>
      <w:r w:rsidR="0001187E">
        <w:t>We will use an example of  “Eradication of tuberculosis (TB)”, in order to illustrate the concepts involved. Thus the key elements for discussion will be under three headings, namely: (1) prevention of deaths from TB; (2) proposed interventions to eradicate TB; and (3) an integrated people-centred approach for NAPHISA.</w:t>
      </w:r>
    </w:p>
    <w:p w:rsidR="0001187E" w:rsidRPr="00BF3350" w:rsidRDefault="0001187E" w:rsidP="009C53F9">
      <w:pPr>
        <w:rPr>
          <w:sz w:val="28"/>
          <w:szCs w:val="28"/>
        </w:rPr>
      </w:pPr>
      <w:r w:rsidRPr="00BF3350">
        <w:rPr>
          <w:sz w:val="28"/>
          <w:szCs w:val="28"/>
        </w:rPr>
        <w:t>Prevention of deaths from TB</w:t>
      </w:r>
    </w:p>
    <w:p w:rsidR="0001187E" w:rsidRDefault="0001187E" w:rsidP="009C53F9">
      <w:r>
        <w:t>Tuberculosis is easy to identify, is eminently curable and preventable; yet it is the number one cause of death in South Africa. According to Statistics South Africa the disease was responsible for 33 000 deaths in 2015</w:t>
      </w:r>
      <w:r w:rsidR="00204CA5">
        <w:t>, or 7.2% of all deaths that year, as shown in Table 1 below.</w:t>
      </w:r>
    </w:p>
    <w:p w:rsidR="00204CA5" w:rsidRPr="00DB2BA1" w:rsidRDefault="00204CA5" w:rsidP="00204CA5">
      <w:pPr>
        <w:rPr>
          <w:b/>
        </w:rPr>
      </w:pPr>
      <w:r w:rsidRPr="00DB2BA1">
        <w:rPr>
          <w:b/>
        </w:rPr>
        <w:t>Table 1: Deaths from TB, HIV, and Diabetes mellitus (DM) in 2015</w:t>
      </w:r>
    </w:p>
    <w:tbl>
      <w:tblPr>
        <w:tblW w:w="0" w:type="auto"/>
        <w:tblInd w:w="40" w:type="dxa"/>
        <w:tblLayout w:type="fixed"/>
        <w:tblCellMar>
          <w:left w:w="40" w:type="dxa"/>
          <w:right w:w="40" w:type="dxa"/>
        </w:tblCellMar>
        <w:tblLook w:val="0000"/>
      </w:tblPr>
      <w:tblGrid>
        <w:gridCol w:w="860"/>
        <w:gridCol w:w="1295"/>
        <w:gridCol w:w="1341"/>
        <w:gridCol w:w="1391"/>
        <w:gridCol w:w="875"/>
        <w:gridCol w:w="980"/>
        <w:gridCol w:w="965"/>
        <w:gridCol w:w="1040"/>
      </w:tblGrid>
      <w:tr w:rsidR="00204CA5" w:rsidTr="003A299B">
        <w:trPr>
          <w:trHeight w:val="300"/>
        </w:trPr>
        <w:tc>
          <w:tcPr>
            <w:tcW w:w="860"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Prov</w:t>
            </w:r>
          </w:p>
        </w:tc>
        <w:tc>
          <w:tcPr>
            <w:tcW w:w="1295"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Deaths</w:t>
            </w:r>
            <w:r w:rsidR="003A299B">
              <w:rPr>
                <w:rFonts w:ascii="Calibri" w:hAnsi="Calibri" w:cs="Calibri"/>
                <w:b/>
                <w:bCs/>
                <w:color w:val="000000"/>
              </w:rPr>
              <w:t>20</w:t>
            </w:r>
            <w:r>
              <w:rPr>
                <w:rFonts w:ascii="Calibri" w:hAnsi="Calibri" w:cs="Calibri"/>
                <w:b/>
                <w:bCs/>
                <w:color w:val="000000"/>
              </w:rPr>
              <w:t>10</w:t>
            </w:r>
          </w:p>
        </w:tc>
        <w:tc>
          <w:tcPr>
            <w:tcW w:w="1341"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Deaths</w:t>
            </w:r>
            <w:r w:rsidR="003A299B">
              <w:rPr>
                <w:rFonts w:ascii="Calibri" w:hAnsi="Calibri" w:cs="Calibri"/>
                <w:b/>
                <w:bCs/>
                <w:color w:val="000000"/>
              </w:rPr>
              <w:t>20</w:t>
            </w:r>
            <w:r>
              <w:rPr>
                <w:rFonts w:ascii="Calibri" w:hAnsi="Calibri" w:cs="Calibri"/>
                <w:b/>
                <w:bCs/>
                <w:color w:val="000000"/>
              </w:rPr>
              <w:t>15</w:t>
            </w:r>
          </w:p>
        </w:tc>
        <w:tc>
          <w:tcPr>
            <w:tcW w:w="1391"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Population15</w:t>
            </w:r>
          </w:p>
        </w:tc>
        <w:tc>
          <w:tcPr>
            <w:tcW w:w="875"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TB15</w:t>
            </w:r>
          </w:p>
        </w:tc>
        <w:tc>
          <w:tcPr>
            <w:tcW w:w="980"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HIV15</w:t>
            </w:r>
          </w:p>
        </w:tc>
        <w:tc>
          <w:tcPr>
            <w:tcW w:w="965"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DM15</w:t>
            </w:r>
          </w:p>
        </w:tc>
        <w:tc>
          <w:tcPr>
            <w:tcW w:w="1040" w:type="dxa"/>
            <w:tcBorders>
              <w:top w:val="single" w:sz="6" w:space="0" w:color="000000"/>
              <w:left w:val="single" w:sz="6" w:space="0" w:color="000000"/>
              <w:bottom w:val="single" w:sz="6" w:space="0" w:color="000000"/>
              <w:right w:val="single" w:sz="6" w:space="0" w:color="000000"/>
            </w:tcBorders>
            <w:shd w:val="solid" w:color="C0C0C0" w:fill="auto"/>
          </w:tcPr>
          <w:p w:rsidR="00204CA5" w:rsidRDefault="00204CA5" w:rsidP="00AE66D8">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TB15%</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NC</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15 118</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13 725</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1 185 600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1 061</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857</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692</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7,7</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FS</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44 992</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31 891</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2 817 900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2 098</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1 361</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1 603</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EC</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80 459</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68 303</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6 916 200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5 874</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4 073</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3 333</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8,6</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NW</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40 006</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33 343</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3 707 000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2 738</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1 350</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1 560</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LP</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49 568</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50 448</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5 726 800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3 071</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1 091</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2 930</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6,1</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WC</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45 634</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50 068</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6 200 100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2 663</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2 995</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3 574</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MP</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41 476</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34 111</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4 283 900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2 704</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1 674</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1 775</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7,9</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GP</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105 001</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97 982</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13 200 300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5 401</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2 650</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4 199</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r>
      <w:tr w:rsidR="00204CA5"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KZN</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115 294</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81 039</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10 919 100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7 342</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4 915</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5 309</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Default="00204CA5" w:rsidP="00AE66D8">
            <w:pPr>
              <w:widowControl w:val="0"/>
              <w:autoSpaceDE w:val="0"/>
              <w:autoSpaceDN w:val="0"/>
              <w:adjustRightInd w:val="0"/>
              <w:spacing w:after="0" w:line="240" w:lineRule="auto"/>
              <w:jc w:val="right"/>
              <w:rPr>
                <w:rFonts w:ascii="Calibri" w:hAnsi="Calibri" w:cs="Calibri"/>
                <w:color w:val="000000"/>
              </w:rPr>
            </w:pPr>
            <w:r>
              <w:rPr>
                <w:rFonts w:ascii="Calibri" w:hAnsi="Calibri" w:cs="Calibri"/>
                <w:color w:val="000000"/>
              </w:rPr>
              <w:t>9,1</w:t>
            </w:r>
          </w:p>
        </w:tc>
      </w:tr>
      <w:tr w:rsidR="00204CA5" w:rsidRPr="00DB2BA1" w:rsidTr="003A299B">
        <w:trPr>
          <w:trHeight w:val="300"/>
        </w:trPr>
        <w:tc>
          <w:tcPr>
            <w:tcW w:w="860"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rPr>
                <w:rFonts w:ascii="Calibri" w:hAnsi="Calibri" w:cs="Calibri"/>
                <w:b/>
                <w:color w:val="000000"/>
              </w:rPr>
            </w:pPr>
            <w:r w:rsidRPr="00DB2BA1">
              <w:rPr>
                <w:rFonts w:ascii="Calibri" w:hAnsi="Calibri" w:cs="Calibri"/>
                <w:b/>
                <w:color w:val="000000"/>
              </w:rPr>
              <w:t xml:space="preserve">  Total</w:t>
            </w:r>
          </w:p>
        </w:tc>
        <w:tc>
          <w:tcPr>
            <w:tcW w:w="1295"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537 548</w:t>
            </w:r>
          </w:p>
        </w:tc>
        <w:tc>
          <w:tcPr>
            <w:tcW w:w="1341"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460 910</w:t>
            </w:r>
          </w:p>
        </w:tc>
        <w:tc>
          <w:tcPr>
            <w:tcW w:w="1391"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Pr>
                <w:rFonts w:ascii="Calibri" w:hAnsi="Calibri" w:cs="Calibri"/>
                <w:b/>
                <w:color w:val="000000"/>
              </w:rPr>
              <w:t>54 956 900</w:t>
            </w:r>
          </w:p>
        </w:tc>
        <w:tc>
          <w:tcPr>
            <w:tcW w:w="875"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32 952</w:t>
            </w:r>
          </w:p>
        </w:tc>
        <w:tc>
          <w:tcPr>
            <w:tcW w:w="980"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20 966</w:t>
            </w:r>
          </w:p>
        </w:tc>
        <w:tc>
          <w:tcPr>
            <w:tcW w:w="965"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24 975</w:t>
            </w:r>
          </w:p>
        </w:tc>
        <w:tc>
          <w:tcPr>
            <w:tcW w:w="1040" w:type="dxa"/>
            <w:tcBorders>
              <w:top w:val="single" w:sz="6" w:space="0" w:color="D0D7E5"/>
              <w:left w:val="single" w:sz="6" w:space="0" w:color="D0D7E5"/>
              <w:bottom w:val="single" w:sz="6" w:space="0" w:color="D0D7E5"/>
              <w:right w:val="single" w:sz="6" w:space="0" w:color="D0D7E5"/>
            </w:tcBorders>
            <w:shd w:val="solid" w:color="FFFFFF" w:fill="auto"/>
          </w:tcPr>
          <w:p w:rsidR="00204CA5" w:rsidRPr="00DB2BA1" w:rsidRDefault="00204CA5" w:rsidP="00AE66D8">
            <w:pPr>
              <w:widowControl w:val="0"/>
              <w:autoSpaceDE w:val="0"/>
              <w:autoSpaceDN w:val="0"/>
              <w:adjustRightInd w:val="0"/>
              <w:spacing w:after="0" w:line="240" w:lineRule="auto"/>
              <w:jc w:val="right"/>
              <w:rPr>
                <w:rFonts w:ascii="Calibri" w:hAnsi="Calibri" w:cs="Calibri"/>
                <w:b/>
                <w:color w:val="000000"/>
              </w:rPr>
            </w:pPr>
            <w:r w:rsidRPr="00DB2BA1">
              <w:rPr>
                <w:rFonts w:ascii="Calibri" w:hAnsi="Calibri" w:cs="Calibri"/>
                <w:b/>
                <w:color w:val="000000"/>
              </w:rPr>
              <w:t>7.2</w:t>
            </w:r>
          </w:p>
        </w:tc>
      </w:tr>
    </w:tbl>
    <w:p w:rsidR="003A299B" w:rsidRDefault="00204CA5" w:rsidP="00204CA5">
      <w:r w:rsidRPr="00204CA5">
        <w:rPr>
          <w:b/>
        </w:rPr>
        <w:t>Source</w:t>
      </w:r>
      <w:r>
        <w:t>: Statistics South Africa, Report on Mortality for 2015, and Mid-Year Population Estimates. In this table the provinces are listed according to number of TB deaths per 100 000 population, from the largest. The total population of the first 4 provinces constitutes 26% of the total for all the provinces, yet they contributed 36% of the TB deaths in 2015</w:t>
      </w:r>
      <w:r w:rsidR="003A299B">
        <w:t>.</w:t>
      </w:r>
    </w:p>
    <w:p w:rsidR="00204CA5" w:rsidRDefault="003A299B" w:rsidP="00204CA5">
      <w:r>
        <w:t xml:space="preserve">The drivers of deaths from TB are four, and are (a) the weakness of the health system and poor control of TB; (b) poverty and unemployment, </w:t>
      </w:r>
      <w:r w:rsidR="00444917">
        <w:t>with</w:t>
      </w:r>
      <w:r>
        <w:t xml:space="preserve"> associated poor nutrition and poor access to health care; and </w:t>
      </w:r>
      <w:r w:rsidR="00444917">
        <w:t xml:space="preserve">most importantly, </w:t>
      </w:r>
      <w:r>
        <w:t xml:space="preserve">(c) community dependence on government services without </w:t>
      </w:r>
      <w:r w:rsidR="00444917">
        <w:t>effective</w:t>
      </w:r>
      <w:r>
        <w:t xml:space="preserve"> participation in disease control. </w:t>
      </w:r>
      <w:r w:rsidR="00204CA5">
        <w:t xml:space="preserve"> </w:t>
      </w:r>
      <w:r w:rsidR="00444917">
        <w:t>The importance of genuine and effective community participation is that it can also help to address both the weakness of the health system and poverty, within the context of human development.</w:t>
      </w:r>
      <w:r w:rsidR="00B37401">
        <w:t xml:space="preserve"> Indeed, the National Health Act of 2003 has emphasized community participation on numerous occasions in the text, but the mechanisms for implementation at Municipal Ward level have not been specifically strengthened for the health system.</w:t>
      </w:r>
      <w:r w:rsidR="00444917">
        <w:t xml:space="preserve"> </w:t>
      </w:r>
      <w:r w:rsidR="0008507D">
        <w:t>Both HIV and diabetes mellitus (DM) depress the immune system and favour the increase in TB sufferers and deaths. Thus the deaths from the three diseases</w:t>
      </w:r>
      <w:r w:rsidR="00B37401">
        <w:t>, (TB, HIV/AIDS, &amp; DM)</w:t>
      </w:r>
      <w:r w:rsidR="0008507D">
        <w:t xml:space="preserve"> need to be </w:t>
      </w:r>
      <w:r w:rsidR="0008507D">
        <w:lastRenderedPageBreak/>
        <w:t>addressed together</w:t>
      </w:r>
      <w:r w:rsidR="00BF3350">
        <w:t>, as they jointly contribute</w:t>
      </w:r>
      <w:r w:rsidR="00B37401">
        <w:t>d 79 000 deaths (or</w:t>
      </w:r>
      <w:r w:rsidR="00BF3350">
        <w:t xml:space="preserve"> 17.1%</w:t>
      </w:r>
      <w:r w:rsidR="00B37401">
        <w:t>)</w:t>
      </w:r>
      <w:r w:rsidR="00BF3350">
        <w:t xml:space="preserve"> to national mortality figures</w:t>
      </w:r>
      <w:r w:rsidR="00B37401">
        <w:t xml:space="preserve"> (Table</w:t>
      </w:r>
      <w:r w:rsidR="00B4047C">
        <w:t xml:space="preserve"> 1</w:t>
      </w:r>
      <w:r w:rsidR="00B37401">
        <w:t>)</w:t>
      </w:r>
      <w:r w:rsidR="00BF3350">
        <w:t xml:space="preserve">. </w:t>
      </w:r>
      <w:r w:rsidR="0008507D">
        <w:t xml:space="preserve"> </w:t>
      </w:r>
    </w:p>
    <w:p w:rsidR="00BF3350" w:rsidRPr="001E1DC6" w:rsidRDefault="00BF3350" w:rsidP="00204CA5">
      <w:pPr>
        <w:rPr>
          <w:sz w:val="28"/>
          <w:szCs w:val="28"/>
        </w:rPr>
      </w:pPr>
      <w:r w:rsidRPr="001E1DC6">
        <w:rPr>
          <w:sz w:val="28"/>
          <w:szCs w:val="28"/>
        </w:rPr>
        <w:t>Proposed interventions</w:t>
      </w:r>
    </w:p>
    <w:p w:rsidR="001E1DC6" w:rsidRDefault="00BF3350" w:rsidP="00204CA5">
      <w:r>
        <w:t>From the above summary, the prevention of deaths from TB will entail identification of all TB infected persons in one municipal ward at a time, investigation an</w:t>
      </w:r>
      <w:r w:rsidR="00B37401">
        <w:t>d</w:t>
      </w:r>
      <w:r>
        <w:t xml:space="preserve"> treatment of all the infected persons and contacts, and prevention of spread to vulnerable persons like small children and HIV infected persons. The whole chain of operations, from fund-raising, research to identify infections, </w:t>
      </w:r>
      <w:r w:rsidR="001E1DC6">
        <w:t>and appropriate treatment will require an integrated and people-centred approach.</w:t>
      </w:r>
    </w:p>
    <w:p w:rsidR="001E1DC6" w:rsidRPr="00944F68" w:rsidRDefault="001E1DC6" w:rsidP="00204CA5">
      <w:pPr>
        <w:rPr>
          <w:sz w:val="28"/>
          <w:szCs w:val="28"/>
        </w:rPr>
      </w:pPr>
      <w:r w:rsidRPr="00944F68">
        <w:rPr>
          <w:sz w:val="28"/>
          <w:szCs w:val="28"/>
        </w:rPr>
        <w:t>The integrated people-centred approach</w:t>
      </w:r>
    </w:p>
    <w:p w:rsidR="001E1DC6" w:rsidRDefault="001E1DC6" w:rsidP="00204CA5">
      <w:r>
        <w:t xml:space="preserve">The integrated people-centred approach implies </w:t>
      </w:r>
      <w:r w:rsidR="00E304D0">
        <w:t>three</w:t>
      </w:r>
      <w:r>
        <w:t xml:space="preserve"> things</w:t>
      </w:r>
      <w:r w:rsidR="004431F2">
        <w:t xml:space="preserve">. Firstly, the process of </w:t>
      </w:r>
      <w:r>
        <w:t>addressing of all the factors that increase the numbers of TB infections at the same</w:t>
      </w:r>
      <w:r w:rsidR="00E304D0">
        <w:t xml:space="preserve"> time</w:t>
      </w:r>
      <w:r w:rsidR="004431F2">
        <w:t>, both within and outside of the health system</w:t>
      </w:r>
      <w:r>
        <w:t xml:space="preserve">; and </w:t>
      </w:r>
      <w:r w:rsidR="00E304D0">
        <w:t>secondly,</w:t>
      </w:r>
      <w:r>
        <w:t xml:space="preserve"> using </w:t>
      </w:r>
      <w:r w:rsidR="00B4047C">
        <w:t xml:space="preserve">all </w:t>
      </w:r>
      <w:r>
        <w:t xml:space="preserve">resources of the geographical community in a sustainable manner. </w:t>
      </w:r>
      <w:r w:rsidR="00E304D0">
        <w:t xml:space="preserve">Thirdly, </w:t>
      </w:r>
      <w:r>
        <w:t xml:space="preserve">there should be a seamless partnership of all </w:t>
      </w:r>
      <w:r w:rsidR="00E304D0">
        <w:t xml:space="preserve">relevant </w:t>
      </w:r>
      <w:r>
        <w:t xml:space="preserve">government departments and community structures. The latter need to be </w:t>
      </w:r>
      <w:r w:rsidR="00944F68">
        <w:t xml:space="preserve">enabled by </w:t>
      </w:r>
      <w:r w:rsidR="00944F68" w:rsidRPr="00B4047C">
        <w:rPr>
          <w:b/>
        </w:rPr>
        <w:t>legislation</w:t>
      </w:r>
      <w:r w:rsidR="00944F68">
        <w:t xml:space="preserve"> to raise funding from the households, and also establish partnerships with health professionals. One example is that of a </w:t>
      </w:r>
      <w:r w:rsidR="00944F68" w:rsidRPr="00944F68">
        <w:rPr>
          <w:b/>
        </w:rPr>
        <w:t>Ward Health Committee</w:t>
      </w:r>
      <w:r w:rsidR="00944F68">
        <w:t xml:space="preserve"> </w:t>
      </w:r>
      <w:r w:rsidR="00B4047C">
        <w:t xml:space="preserve">(WHC) </w:t>
      </w:r>
      <w:r w:rsidR="00944F68">
        <w:t xml:space="preserve">that could </w:t>
      </w:r>
      <w:r w:rsidR="00B4047C">
        <w:t xml:space="preserve">operate under the auspices of the Ward Councillor and </w:t>
      </w:r>
      <w:r w:rsidR="00944F68">
        <w:t xml:space="preserve">engage doctors to work in health facilities within the ward. </w:t>
      </w:r>
      <w:r w:rsidR="00B4047C">
        <w:t>The WHC could also provide oversight for effective functioning of Community Health Workers (</w:t>
      </w:r>
      <w:r w:rsidR="00B4047C" w:rsidRPr="00B4047C">
        <w:rPr>
          <w:b/>
        </w:rPr>
        <w:t>CHW</w:t>
      </w:r>
      <w:r w:rsidR="00B4047C">
        <w:t xml:space="preserve">). </w:t>
      </w:r>
      <w:r w:rsidR="00944F68">
        <w:t>Another example is that of recruitment of data collectors by community leaders from within the ward. The raising of funds for disease control could also be done across all stakeholders, as shown in Table 2 below:</w:t>
      </w:r>
      <w:r>
        <w:t xml:space="preserve"> </w:t>
      </w:r>
    </w:p>
    <w:p w:rsidR="007556C1" w:rsidRPr="00621683" w:rsidRDefault="007556C1" w:rsidP="007556C1">
      <w:pPr>
        <w:rPr>
          <w:b/>
        </w:rPr>
      </w:pPr>
      <w:r>
        <w:rPr>
          <w:b/>
        </w:rPr>
        <w:t xml:space="preserve">Table 2: </w:t>
      </w:r>
      <w:r w:rsidRPr="00621683">
        <w:rPr>
          <w:b/>
        </w:rPr>
        <w:t>Sources of Funding</w:t>
      </w:r>
      <w:r>
        <w:rPr>
          <w:b/>
        </w:rPr>
        <w:t xml:space="preserve"> for TB eradication</w:t>
      </w:r>
    </w:p>
    <w:tbl>
      <w:tblPr>
        <w:tblStyle w:val="TableGrid"/>
        <w:tblW w:w="0" w:type="auto"/>
        <w:tblLook w:val="04A0"/>
      </w:tblPr>
      <w:tblGrid>
        <w:gridCol w:w="475"/>
        <w:gridCol w:w="2639"/>
        <w:gridCol w:w="4394"/>
        <w:gridCol w:w="1276"/>
      </w:tblGrid>
      <w:tr w:rsidR="007556C1" w:rsidTr="00AD7360">
        <w:tc>
          <w:tcPr>
            <w:tcW w:w="475" w:type="dxa"/>
            <w:shd w:val="clear" w:color="auto" w:fill="F2F2F2" w:themeFill="background1" w:themeFillShade="F2"/>
          </w:tcPr>
          <w:p w:rsidR="007556C1" w:rsidRDefault="007556C1" w:rsidP="00AE66D8">
            <w:r>
              <w:t>No</w:t>
            </w:r>
          </w:p>
        </w:tc>
        <w:tc>
          <w:tcPr>
            <w:tcW w:w="2639" w:type="dxa"/>
            <w:shd w:val="clear" w:color="auto" w:fill="F2F2F2" w:themeFill="background1" w:themeFillShade="F2"/>
          </w:tcPr>
          <w:p w:rsidR="007556C1" w:rsidRDefault="007556C1" w:rsidP="00AE66D8">
            <w:r>
              <w:t>Source</w:t>
            </w:r>
          </w:p>
        </w:tc>
        <w:tc>
          <w:tcPr>
            <w:tcW w:w="4394" w:type="dxa"/>
            <w:shd w:val="clear" w:color="auto" w:fill="F2F2F2" w:themeFill="background1" w:themeFillShade="F2"/>
          </w:tcPr>
          <w:p w:rsidR="007556C1" w:rsidRDefault="007556C1" w:rsidP="00AE66D8">
            <w:r>
              <w:t>Description</w:t>
            </w:r>
          </w:p>
        </w:tc>
        <w:tc>
          <w:tcPr>
            <w:tcW w:w="1276" w:type="dxa"/>
            <w:shd w:val="clear" w:color="auto" w:fill="F2F2F2" w:themeFill="background1" w:themeFillShade="F2"/>
          </w:tcPr>
          <w:p w:rsidR="007556C1" w:rsidRDefault="007556C1" w:rsidP="00AE66D8">
            <w:pPr>
              <w:jc w:val="right"/>
            </w:pPr>
            <w:r>
              <w:t>Amount</w:t>
            </w:r>
          </w:p>
        </w:tc>
      </w:tr>
      <w:tr w:rsidR="007556C1" w:rsidTr="00AD7360">
        <w:tc>
          <w:tcPr>
            <w:tcW w:w="475" w:type="dxa"/>
          </w:tcPr>
          <w:p w:rsidR="007556C1" w:rsidRDefault="007556C1" w:rsidP="00AE66D8">
            <w:r>
              <w:t>1</w:t>
            </w:r>
          </w:p>
        </w:tc>
        <w:tc>
          <w:tcPr>
            <w:tcW w:w="2639" w:type="dxa"/>
          </w:tcPr>
          <w:p w:rsidR="007556C1" w:rsidRDefault="007556C1" w:rsidP="00AE66D8">
            <w:r>
              <w:t>Department of Health</w:t>
            </w:r>
          </w:p>
        </w:tc>
        <w:tc>
          <w:tcPr>
            <w:tcW w:w="4394" w:type="dxa"/>
          </w:tcPr>
          <w:p w:rsidR="007556C1" w:rsidRDefault="007556C1" w:rsidP="00AE66D8">
            <w:r>
              <w:t>6 x CHW @R2 500 pm x 12 months</w:t>
            </w:r>
          </w:p>
        </w:tc>
        <w:tc>
          <w:tcPr>
            <w:tcW w:w="1276" w:type="dxa"/>
          </w:tcPr>
          <w:p w:rsidR="007556C1" w:rsidRDefault="007556C1" w:rsidP="00AE66D8">
            <w:pPr>
              <w:jc w:val="right"/>
            </w:pPr>
            <w:r>
              <w:t>R180 000</w:t>
            </w:r>
          </w:p>
        </w:tc>
      </w:tr>
      <w:tr w:rsidR="007556C1" w:rsidTr="00AD7360">
        <w:tc>
          <w:tcPr>
            <w:tcW w:w="475" w:type="dxa"/>
          </w:tcPr>
          <w:p w:rsidR="007556C1" w:rsidRDefault="007556C1" w:rsidP="00AE66D8"/>
        </w:tc>
        <w:tc>
          <w:tcPr>
            <w:tcW w:w="2639" w:type="dxa"/>
          </w:tcPr>
          <w:p w:rsidR="007556C1" w:rsidRDefault="007556C1" w:rsidP="00AE66D8">
            <w:r>
              <w:t>Department of Health</w:t>
            </w:r>
          </w:p>
        </w:tc>
        <w:tc>
          <w:tcPr>
            <w:tcW w:w="4394" w:type="dxa"/>
          </w:tcPr>
          <w:p w:rsidR="007556C1" w:rsidRDefault="007556C1" w:rsidP="00AE66D8">
            <w:r>
              <w:t>2 x CHW Supervisors @R3 000 X 12 months</w:t>
            </w:r>
          </w:p>
        </w:tc>
        <w:tc>
          <w:tcPr>
            <w:tcW w:w="1276" w:type="dxa"/>
          </w:tcPr>
          <w:p w:rsidR="007556C1" w:rsidRDefault="007556C1" w:rsidP="00AE66D8">
            <w:pPr>
              <w:jc w:val="right"/>
            </w:pPr>
            <w:r>
              <w:t xml:space="preserve">   R72 000</w:t>
            </w:r>
          </w:p>
        </w:tc>
      </w:tr>
      <w:tr w:rsidR="007556C1" w:rsidTr="00AD7360">
        <w:tc>
          <w:tcPr>
            <w:tcW w:w="475" w:type="dxa"/>
          </w:tcPr>
          <w:p w:rsidR="007556C1" w:rsidRDefault="007556C1" w:rsidP="00AE66D8">
            <w:r>
              <w:t>2</w:t>
            </w:r>
          </w:p>
        </w:tc>
        <w:tc>
          <w:tcPr>
            <w:tcW w:w="2639" w:type="dxa"/>
          </w:tcPr>
          <w:p w:rsidR="007556C1" w:rsidRDefault="007556C1" w:rsidP="00AE66D8">
            <w:r>
              <w:t>Public Works: EPWP</w:t>
            </w:r>
          </w:p>
        </w:tc>
        <w:tc>
          <w:tcPr>
            <w:tcW w:w="4394" w:type="dxa"/>
          </w:tcPr>
          <w:p w:rsidR="007556C1" w:rsidRDefault="007556C1" w:rsidP="00AE66D8">
            <w:r>
              <w:t>40 x Labourers @R4 000 (Once-off)</w:t>
            </w:r>
          </w:p>
        </w:tc>
        <w:tc>
          <w:tcPr>
            <w:tcW w:w="1276" w:type="dxa"/>
          </w:tcPr>
          <w:p w:rsidR="007556C1" w:rsidRDefault="007556C1" w:rsidP="00AE66D8">
            <w:pPr>
              <w:jc w:val="right"/>
            </w:pPr>
            <w:r>
              <w:t xml:space="preserve"> R160 000</w:t>
            </w:r>
          </w:p>
        </w:tc>
      </w:tr>
      <w:tr w:rsidR="007556C1" w:rsidTr="00AD7360">
        <w:tc>
          <w:tcPr>
            <w:tcW w:w="475" w:type="dxa"/>
          </w:tcPr>
          <w:p w:rsidR="007556C1" w:rsidRDefault="007556C1" w:rsidP="00AE66D8">
            <w:r>
              <w:t>3</w:t>
            </w:r>
          </w:p>
        </w:tc>
        <w:tc>
          <w:tcPr>
            <w:tcW w:w="2639" w:type="dxa"/>
          </w:tcPr>
          <w:p w:rsidR="007556C1" w:rsidRDefault="007556C1" w:rsidP="00AE66D8">
            <w:r>
              <w:t>Community/M</w:t>
            </w:r>
            <w:r w:rsidR="00AD7360">
              <w:t>unicipality</w:t>
            </w:r>
          </w:p>
        </w:tc>
        <w:tc>
          <w:tcPr>
            <w:tcW w:w="4394" w:type="dxa"/>
          </w:tcPr>
          <w:p w:rsidR="007556C1" w:rsidRDefault="007556C1" w:rsidP="00AE66D8">
            <w:r>
              <w:t>3 000 x Households @R10.00 (Once-off)</w:t>
            </w:r>
          </w:p>
        </w:tc>
        <w:tc>
          <w:tcPr>
            <w:tcW w:w="1276" w:type="dxa"/>
          </w:tcPr>
          <w:p w:rsidR="007556C1" w:rsidRDefault="007556C1" w:rsidP="00AE66D8">
            <w:pPr>
              <w:jc w:val="right"/>
            </w:pPr>
            <w:r>
              <w:t>R30 000</w:t>
            </w:r>
          </w:p>
        </w:tc>
      </w:tr>
      <w:tr w:rsidR="007556C1" w:rsidTr="00AD7360">
        <w:tc>
          <w:tcPr>
            <w:tcW w:w="475" w:type="dxa"/>
          </w:tcPr>
          <w:p w:rsidR="007556C1" w:rsidRDefault="007556C1" w:rsidP="00AE66D8">
            <w:r>
              <w:t>4</w:t>
            </w:r>
          </w:p>
        </w:tc>
        <w:tc>
          <w:tcPr>
            <w:tcW w:w="2639" w:type="dxa"/>
          </w:tcPr>
          <w:p w:rsidR="007556C1" w:rsidRDefault="007556C1" w:rsidP="00AE66D8">
            <w:r>
              <w:t>Other (eg Lotto, etc)</w:t>
            </w:r>
          </w:p>
        </w:tc>
        <w:tc>
          <w:tcPr>
            <w:tcW w:w="4394" w:type="dxa"/>
          </w:tcPr>
          <w:p w:rsidR="007556C1" w:rsidRDefault="007556C1" w:rsidP="00AE66D8">
            <w:r>
              <w:t>To be approached by Municipality/Community</w:t>
            </w:r>
          </w:p>
        </w:tc>
        <w:tc>
          <w:tcPr>
            <w:tcW w:w="1276" w:type="dxa"/>
          </w:tcPr>
          <w:p w:rsidR="007556C1" w:rsidRDefault="007556C1" w:rsidP="00AE66D8">
            <w:pPr>
              <w:jc w:val="right"/>
            </w:pPr>
            <w:r>
              <w:t>R110 000</w:t>
            </w:r>
          </w:p>
        </w:tc>
      </w:tr>
      <w:tr w:rsidR="007556C1" w:rsidRPr="006800E9" w:rsidTr="00AD7360">
        <w:tc>
          <w:tcPr>
            <w:tcW w:w="475" w:type="dxa"/>
          </w:tcPr>
          <w:p w:rsidR="007556C1" w:rsidRPr="006800E9" w:rsidRDefault="007556C1" w:rsidP="00AE66D8">
            <w:pPr>
              <w:rPr>
                <w:b/>
              </w:rPr>
            </w:pPr>
          </w:p>
        </w:tc>
        <w:tc>
          <w:tcPr>
            <w:tcW w:w="2639" w:type="dxa"/>
          </w:tcPr>
          <w:p w:rsidR="007556C1" w:rsidRPr="006800E9" w:rsidRDefault="007556C1" w:rsidP="00AE66D8">
            <w:pPr>
              <w:rPr>
                <w:b/>
              </w:rPr>
            </w:pPr>
          </w:p>
        </w:tc>
        <w:tc>
          <w:tcPr>
            <w:tcW w:w="4394" w:type="dxa"/>
          </w:tcPr>
          <w:p w:rsidR="007556C1" w:rsidRPr="006800E9" w:rsidRDefault="007556C1" w:rsidP="00AE66D8">
            <w:pPr>
              <w:rPr>
                <w:b/>
              </w:rPr>
            </w:pPr>
            <w:r w:rsidRPr="006800E9">
              <w:rPr>
                <w:b/>
              </w:rPr>
              <w:t xml:space="preserve">                                                        Total</w:t>
            </w:r>
          </w:p>
        </w:tc>
        <w:tc>
          <w:tcPr>
            <w:tcW w:w="1276" w:type="dxa"/>
          </w:tcPr>
          <w:p w:rsidR="007556C1" w:rsidRPr="006800E9" w:rsidRDefault="007556C1" w:rsidP="00AE66D8">
            <w:pPr>
              <w:jc w:val="right"/>
              <w:rPr>
                <w:b/>
              </w:rPr>
            </w:pPr>
            <w:r w:rsidRPr="006800E9">
              <w:rPr>
                <w:b/>
              </w:rPr>
              <w:t>R552 000</w:t>
            </w:r>
          </w:p>
        </w:tc>
      </w:tr>
    </w:tbl>
    <w:p w:rsidR="007556C1" w:rsidRDefault="007556C1" w:rsidP="00204CA5"/>
    <w:p w:rsidR="00BF73F2" w:rsidRDefault="007556C1" w:rsidP="00204CA5">
      <w:r>
        <w:t>In the above table the community raises R10.00 per household</w:t>
      </w:r>
      <w:r w:rsidR="00B4047C">
        <w:t xml:space="preserve"> for payment of data collectors</w:t>
      </w:r>
      <w:r>
        <w:t>, and that is arranged in close collaboration with the Local Municipality (which usually does not have the resources in most poor rural areas that have a lot of TB deaths</w:t>
      </w:r>
      <w:r w:rsidR="00B4047C">
        <w:t>)</w:t>
      </w:r>
      <w:r>
        <w:t xml:space="preserve">. It should be noted that communities used to build their own schools and clinics by raising 20% of the costs, and the government contributing </w:t>
      </w:r>
      <w:r w:rsidR="00B4047C">
        <w:t xml:space="preserve">the other </w:t>
      </w:r>
      <w:r>
        <w:t xml:space="preserve">80%. </w:t>
      </w:r>
      <w:r w:rsidR="00BF73F2">
        <w:t>That system worked very well, and was quite empowering for communities. Furthermore, collaboration by government department should be strongly encouraged</w:t>
      </w:r>
      <w:r w:rsidR="00AD7360">
        <w:t xml:space="preserve">, or even enforced </w:t>
      </w:r>
      <w:r w:rsidR="00BF73F2">
        <w:t xml:space="preserve">by </w:t>
      </w:r>
      <w:r w:rsidR="00BF73F2" w:rsidRPr="00AD7360">
        <w:rPr>
          <w:b/>
        </w:rPr>
        <w:t>legislation</w:t>
      </w:r>
      <w:r w:rsidR="00BF73F2">
        <w:t>. The NAPHISA Bill can play an important role in this regard.</w:t>
      </w:r>
    </w:p>
    <w:p w:rsidR="00BF73F2" w:rsidRDefault="00AD7360" w:rsidP="00204CA5">
      <w:r>
        <w:t xml:space="preserve">Again in the above table, we </w:t>
      </w:r>
      <w:r w:rsidR="00BF73F2">
        <w:t xml:space="preserve">illustrate the principle of an integrated people-centred approach by using job creation to strengthen the health system in a way that addresses poverty and unemployment. </w:t>
      </w:r>
      <w:r w:rsidR="007C2F33">
        <w:t>Community participation is represented by household contributions amounting to R30 000 which constitutes 5.4% of the total cost. In our example (Table 2) there are 8 permanent jobs, and 40 temporary jobs per municipal ward. Thus for the 706 m</w:t>
      </w:r>
      <w:r w:rsidR="00D03866">
        <w:t>unicipal wards in Eastern Cape</w:t>
      </w:r>
      <w:r w:rsidR="00E304D0">
        <w:t>,</w:t>
      </w:r>
      <w:r w:rsidR="00D03866">
        <w:t xml:space="preserve"> </w:t>
      </w:r>
      <w:r w:rsidR="00E304D0">
        <w:t>and</w:t>
      </w:r>
      <w:r w:rsidR="00D03866">
        <w:t xml:space="preserve"> a total of 40 000 jobs can be created, and the </w:t>
      </w:r>
      <w:r w:rsidR="00E304D0">
        <w:t xml:space="preserve">5 874 TB </w:t>
      </w:r>
      <w:r w:rsidR="00D03866">
        <w:t xml:space="preserve">deaths prevented completely within 10 </w:t>
      </w:r>
      <w:r w:rsidR="00D03866">
        <w:lastRenderedPageBreak/>
        <w:t xml:space="preserve">years (Table 3). Yes, removal of TB deaths </w:t>
      </w:r>
      <w:r w:rsidR="00E304D0">
        <w:t xml:space="preserve">plus </w:t>
      </w:r>
      <w:r w:rsidR="00D03866">
        <w:t>deaths from HIV and Diabetes</w:t>
      </w:r>
      <w:r w:rsidR="008F2B12">
        <w:t xml:space="preserve">, </w:t>
      </w:r>
      <w:r w:rsidR="00D03866">
        <w:t xml:space="preserve"> </w:t>
      </w:r>
      <w:r w:rsidR="00EB19D3">
        <w:t xml:space="preserve">would result in </w:t>
      </w:r>
      <w:r w:rsidR="00D03866">
        <w:t>huge economic benefits for the whole country within 10 years!</w:t>
      </w:r>
      <w:r w:rsidR="00EB19D3">
        <w:t xml:space="preserve"> Furthermore, the eradication would greatly facilitate the evolution of universal health coverage (known as the national health system, NHI). Therefore there is a good case for prioritization of eradication of communicable diseases like TB and HIV in the work of the NAPHISA.</w:t>
      </w:r>
    </w:p>
    <w:p w:rsidR="00626FD4" w:rsidRPr="00E97680" w:rsidRDefault="00626FD4" w:rsidP="00626FD4">
      <w:pPr>
        <w:rPr>
          <w:vertAlign w:val="superscript"/>
        </w:rPr>
      </w:pPr>
      <w:r w:rsidRPr="00E97680">
        <w:rPr>
          <w:b/>
          <w:sz w:val="24"/>
          <w:szCs w:val="24"/>
        </w:rPr>
        <w:t xml:space="preserve">Table </w:t>
      </w:r>
      <w:r>
        <w:rPr>
          <w:b/>
          <w:sz w:val="24"/>
          <w:szCs w:val="24"/>
        </w:rPr>
        <w:t>3</w:t>
      </w:r>
      <w:r w:rsidRPr="00E97680">
        <w:rPr>
          <w:b/>
          <w:sz w:val="24"/>
          <w:szCs w:val="24"/>
        </w:rPr>
        <w:t xml:space="preserve">: TB Deaths </w:t>
      </w:r>
      <w:r>
        <w:rPr>
          <w:b/>
          <w:sz w:val="24"/>
          <w:szCs w:val="24"/>
        </w:rPr>
        <w:t xml:space="preserve">per year </w:t>
      </w:r>
      <w:r w:rsidRPr="00E97680">
        <w:rPr>
          <w:b/>
          <w:sz w:val="24"/>
          <w:szCs w:val="24"/>
        </w:rPr>
        <w:t>and</w:t>
      </w:r>
      <w:r>
        <w:rPr>
          <w:b/>
          <w:sz w:val="24"/>
          <w:szCs w:val="24"/>
        </w:rPr>
        <w:t xml:space="preserve"> Proposed Job Creation</w:t>
      </w:r>
      <w:r w:rsidRPr="00E97680">
        <w:rPr>
          <w:b/>
          <w:sz w:val="24"/>
          <w:szCs w:val="24"/>
        </w:rPr>
        <w:t xml:space="preserve"> in Eastern Cape Districts</w:t>
      </w:r>
      <w:r w:rsidRPr="00E97680">
        <w:rPr>
          <w:vertAlign w:val="superscript"/>
        </w:rPr>
        <w:t>*</w:t>
      </w:r>
    </w:p>
    <w:tbl>
      <w:tblPr>
        <w:tblStyle w:val="TableGrid"/>
        <w:tblW w:w="0" w:type="auto"/>
        <w:tblLook w:val="04A0"/>
      </w:tblPr>
      <w:tblGrid>
        <w:gridCol w:w="1838"/>
        <w:gridCol w:w="992"/>
        <w:gridCol w:w="1276"/>
        <w:gridCol w:w="1276"/>
        <w:gridCol w:w="1276"/>
        <w:gridCol w:w="850"/>
        <w:gridCol w:w="1508"/>
      </w:tblGrid>
      <w:tr w:rsidR="00626FD4" w:rsidRPr="00501E6B" w:rsidTr="00AE66D8">
        <w:tc>
          <w:tcPr>
            <w:tcW w:w="1838" w:type="dxa"/>
          </w:tcPr>
          <w:p w:rsidR="00626FD4" w:rsidRPr="00501E6B" w:rsidRDefault="00626FD4" w:rsidP="00AE66D8">
            <w:pPr>
              <w:rPr>
                <w:b/>
              </w:rPr>
            </w:pPr>
            <w:r w:rsidRPr="00501E6B">
              <w:rPr>
                <w:b/>
              </w:rPr>
              <w:t>District</w:t>
            </w:r>
          </w:p>
        </w:tc>
        <w:tc>
          <w:tcPr>
            <w:tcW w:w="992" w:type="dxa"/>
          </w:tcPr>
          <w:p w:rsidR="00626FD4" w:rsidRPr="00501E6B" w:rsidRDefault="00626FD4" w:rsidP="00AE66D8">
            <w:pPr>
              <w:jc w:val="right"/>
              <w:rPr>
                <w:b/>
              </w:rPr>
            </w:pPr>
            <w:r w:rsidRPr="00501E6B">
              <w:rPr>
                <w:b/>
              </w:rPr>
              <w:t>Wards</w:t>
            </w:r>
          </w:p>
        </w:tc>
        <w:tc>
          <w:tcPr>
            <w:tcW w:w="1276" w:type="dxa"/>
          </w:tcPr>
          <w:p w:rsidR="00626FD4" w:rsidRPr="00501E6B" w:rsidRDefault="00626FD4" w:rsidP="00AE66D8">
            <w:pPr>
              <w:jc w:val="right"/>
              <w:rPr>
                <w:b/>
              </w:rPr>
            </w:pPr>
            <w:r w:rsidRPr="00501E6B">
              <w:rPr>
                <w:b/>
              </w:rPr>
              <w:t>All Deaths</w:t>
            </w:r>
          </w:p>
        </w:tc>
        <w:tc>
          <w:tcPr>
            <w:tcW w:w="1276" w:type="dxa"/>
          </w:tcPr>
          <w:p w:rsidR="00626FD4" w:rsidRPr="00501E6B" w:rsidRDefault="00626FD4" w:rsidP="00AE66D8">
            <w:pPr>
              <w:jc w:val="right"/>
              <w:rPr>
                <w:b/>
              </w:rPr>
            </w:pPr>
            <w:r w:rsidRPr="00501E6B">
              <w:rPr>
                <w:b/>
              </w:rPr>
              <w:t>TB Deaths</w:t>
            </w:r>
          </w:p>
        </w:tc>
        <w:tc>
          <w:tcPr>
            <w:tcW w:w="1276" w:type="dxa"/>
          </w:tcPr>
          <w:p w:rsidR="00626FD4" w:rsidRPr="00501E6B" w:rsidRDefault="00626FD4" w:rsidP="00AE66D8">
            <w:pPr>
              <w:jc w:val="right"/>
              <w:rPr>
                <w:b/>
              </w:rPr>
            </w:pPr>
            <w:r w:rsidRPr="00501E6B">
              <w:rPr>
                <w:b/>
              </w:rPr>
              <w:t>Perm_Jobs</w:t>
            </w:r>
          </w:p>
        </w:tc>
        <w:tc>
          <w:tcPr>
            <w:tcW w:w="850" w:type="dxa"/>
          </w:tcPr>
          <w:p w:rsidR="00626FD4" w:rsidRPr="00501E6B" w:rsidRDefault="00626FD4" w:rsidP="00AE66D8">
            <w:pPr>
              <w:jc w:val="right"/>
              <w:rPr>
                <w:b/>
              </w:rPr>
            </w:pPr>
            <w:r>
              <w:rPr>
                <w:b/>
              </w:rPr>
              <w:t>T</w:t>
            </w:r>
            <w:r w:rsidRPr="00501E6B">
              <w:rPr>
                <w:b/>
              </w:rPr>
              <w:t>_Jobs</w:t>
            </w:r>
          </w:p>
        </w:tc>
        <w:tc>
          <w:tcPr>
            <w:tcW w:w="1508" w:type="dxa"/>
          </w:tcPr>
          <w:p w:rsidR="00626FD4" w:rsidRPr="00501E6B" w:rsidRDefault="00626FD4" w:rsidP="00AE66D8">
            <w:pPr>
              <w:jc w:val="right"/>
              <w:rPr>
                <w:b/>
                <w:color w:val="BFBFBF" w:themeColor="background1" w:themeShade="BF"/>
              </w:rPr>
            </w:pPr>
            <w:r w:rsidRPr="00501E6B">
              <w:rPr>
                <w:b/>
              </w:rPr>
              <w:t>Cost</w:t>
            </w:r>
          </w:p>
        </w:tc>
      </w:tr>
      <w:tr w:rsidR="00626FD4" w:rsidTr="00AE66D8">
        <w:tc>
          <w:tcPr>
            <w:tcW w:w="1838" w:type="dxa"/>
          </w:tcPr>
          <w:p w:rsidR="00626FD4" w:rsidRDefault="00626FD4" w:rsidP="00AE66D8">
            <w:r>
              <w:t>Alfred Nzo</w:t>
            </w:r>
          </w:p>
        </w:tc>
        <w:tc>
          <w:tcPr>
            <w:tcW w:w="992" w:type="dxa"/>
          </w:tcPr>
          <w:p w:rsidR="00626FD4" w:rsidRDefault="00626FD4" w:rsidP="00AE66D8">
            <w:pPr>
              <w:jc w:val="right"/>
            </w:pPr>
            <w:r>
              <w:t>101</w:t>
            </w:r>
          </w:p>
        </w:tc>
        <w:tc>
          <w:tcPr>
            <w:tcW w:w="1276" w:type="dxa"/>
          </w:tcPr>
          <w:p w:rsidR="00626FD4" w:rsidRDefault="00626FD4" w:rsidP="00AE66D8">
            <w:pPr>
              <w:jc w:val="right"/>
            </w:pPr>
            <w:r>
              <w:t>4 980</w:t>
            </w:r>
          </w:p>
        </w:tc>
        <w:tc>
          <w:tcPr>
            <w:tcW w:w="1276" w:type="dxa"/>
          </w:tcPr>
          <w:p w:rsidR="00626FD4" w:rsidRDefault="00626FD4" w:rsidP="00AE66D8">
            <w:pPr>
              <w:jc w:val="right"/>
            </w:pPr>
            <w:r>
              <w:t>290</w:t>
            </w:r>
          </w:p>
        </w:tc>
        <w:tc>
          <w:tcPr>
            <w:tcW w:w="1276" w:type="dxa"/>
          </w:tcPr>
          <w:p w:rsidR="00626FD4" w:rsidRDefault="00626FD4" w:rsidP="00AE66D8">
            <w:pPr>
              <w:jc w:val="right"/>
            </w:pPr>
            <w:r>
              <w:t>808</w:t>
            </w:r>
          </w:p>
        </w:tc>
        <w:tc>
          <w:tcPr>
            <w:tcW w:w="850" w:type="dxa"/>
          </w:tcPr>
          <w:p w:rsidR="00626FD4" w:rsidRDefault="00626FD4" w:rsidP="00AE66D8">
            <w:pPr>
              <w:jc w:val="right"/>
            </w:pPr>
            <w:r>
              <w:t>5 050</w:t>
            </w:r>
          </w:p>
        </w:tc>
        <w:tc>
          <w:tcPr>
            <w:tcW w:w="1508" w:type="dxa"/>
          </w:tcPr>
          <w:p w:rsidR="00626FD4" w:rsidRDefault="00626FD4" w:rsidP="00AE66D8">
            <w:pPr>
              <w:jc w:val="right"/>
            </w:pPr>
            <w:r>
              <w:t>R55 752 000</w:t>
            </w:r>
          </w:p>
        </w:tc>
      </w:tr>
      <w:tr w:rsidR="00626FD4" w:rsidTr="00AE66D8">
        <w:tc>
          <w:tcPr>
            <w:tcW w:w="1838" w:type="dxa"/>
          </w:tcPr>
          <w:p w:rsidR="00626FD4" w:rsidRDefault="00626FD4" w:rsidP="00AE66D8">
            <w:r>
              <w:t>Amathole</w:t>
            </w:r>
          </w:p>
        </w:tc>
        <w:tc>
          <w:tcPr>
            <w:tcW w:w="992" w:type="dxa"/>
          </w:tcPr>
          <w:p w:rsidR="00626FD4" w:rsidRDefault="00626FD4" w:rsidP="00AE66D8">
            <w:pPr>
              <w:jc w:val="right"/>
            </w:pPr>
            <w:r>
              <w:t>120</w:t>
            </w:r>
          </w:p>
        </w:tc>
        <w:tc>
          <w:tcPr>
            <w:tcW w:w="1276" w:type="dxa"/>
          </w:tcPr>
          <w:p w:rsidR="00626FD4" w:rsidRDefault="00626FD4" w:rsidP="00AE66D8">
            <w:pPr>
              <w:jc w:val="right"/>
            </w:pPr>
            <w:r>
              <w:t>12 030</w:t>
            </w:r>
          </w:p>
        </w:tc>
        <w:tc>
          <w:tcPr>
            <w:tcW w:w="1276" w:type="dxa"/>
          </w:tcPr>
          <w:p w:rsidR="00626FD4" w:rsidRDefault="00626FD4" w:rsidP="00AE66D8">
            <w:pPr>
              <w:jc w:val="right"/>
            </w:pPr>
            <w:r>
              <w:t>1 203</w:t>
            </w:r>
          </w:p>
        </w:tc>
        <w:tc>
          <w:tcPr>
            <w:tcW w:w="1276" w:type="dxa"/>
          </w:tcPr>
          <w:p w:rsidR="00626FD4" w:rsidRDefault="00626FD4" w:rsidP="00AE66D8">
            <w:pPr>
              <w:jc w:val="right"/>
            </w:pPr>
            <w:r>
              <w:t>960</w:t>
            </w:r>
          </w:p>
        </w:tc>
        <w:tc>
          <w:tcPr>
            <w:tcW w:w="850" w:type="dxa"/>
          </w:tcPr>
          <w:p w:rsidR="00626FD4" w:rsidRDefault="00626FD4" w:rsidP="00AE66D8">
            <w:pPr>
              <w:jc w:val="right"/>
            </w:pPr>
            <w:r>
              <w:t>6 000</w:t>
            </w:r>
          </w:p>
        </w:tc>
        <w:tc>
          <w:tcPr>
            <w:tcW w:w="1508" w:type="dxa"/>
          </w:tcPr>
          <w:p w:rsidR="00626FD4" w:rsidRDefault="00626FD4" w:rsidP="00AE66D8">
            <w:pPr>
              <w:jc w:val="right"/>
            </w:pPr>
            <w:r>
              <w:t>R66 240 000</w:t>
            </w:r>
          </w:p>
        </w:tc>
      </w:tr>
      <w:tr w:rsidR="00626FD4" w:rsidTr="00AE66D8">
        <w:tc>
          <w:tcPr>
            <w:tcW w:w="1838" w:type="dxa"/>
          </w:tcPr>
          <w:p w:rsidR="00626FD4" w:rsidRDefault="00626FD4" w:rsidP="00AE66D8">
            <w:r>
              <w:t xml:space="preserve">Buffalo City </w:t>
            </w:r>
          </w:p>
        </w:tc>
        <w:tc>
          <w:tcPr>
            <w:tcW w:w="992" w:type="dxa"/>
          </w:tcPr>
          <w:p w:rsidR="00626FD4" w:rsidRDefault="00626FD4" w:rsidP="00AE66D8">
            <w:pPr>
              <w:jc w:val="right"/>
            </w:pPr>
            <w:r>
              <w:t>50</w:t>
            </w:r>
          </w:p>
        </w:tc>
        <w:tc>
          <w:tcPr>
            <w:tcW w:w="1276" w:type="dxa"/>
          </w:tcPr>
          <w:p w:rsidR="00626FD4" w:rsidRDefault="00626FD4" w:rsidP="00AE66D8">
            <w:pPr>
              <w:jc w:val="right"/>
            </w:pPr>
            <w:r>
              <w:t>9 061</w:t>
            </w:r>
          </w:p>
        </w:tc>
        <w:tc>
          <w:tcPr>
            <w:tcW w:w="1276" w:type="dxa"/>
          </w:tcPr>
          <w:p w:rsidR="00626FD4" w:rsidRDefault="00626FD4" w:rsidP="00AE66D8">
            <w:pPr>
              <w:jc w:val="right"/>
            </w:pPr>
            <w:r>
              <w:t>854</w:t>
            </w:r>
          </w:p>
        </w:tc>
        <w:tc>
          <w:tcPr>
            <w:tcW w:w="1276" w:type="dxa"/>
          </w:tcPr>
          <w:p w:rsidR="00626FD4" w:rsidRDefault="00626FD4" w:rsidP="00AE66D8">
            <w:pPr>
              <w:jc w:val="right"/>
            </w:pPr>
            <w:r>
              <w:t>400</w:t>
            </w:r>
          </w:p>
        </w:tc>
        <w:tc>
          <w:tcPr>
            <w:tcW w:w="850" w:type="dxa"/>
          </w:tcPr>
          <w:p w:rsidR="00626FD4" w:rsidRDefault="00626FD4" w:rsidP="00AE66D8">
            <w:pPr>
              <w:jc w:val="right"/>
            </w:pPr>
            <w:r>
              <w:t>2 500</w:t>
            </w:r>
          </w:p>
        </w:tc>
        <w:tc>
          <w:tcPr>
            <w:tcW w:w="1508" w:type="dxa"/>
          </w:tcPr>
          <w:p w:rsidR="00626FD4" w:rsidRDefault="00626FD4" w:rsidP="00AE66D8">
            <w:pPr>
              <w:jc w:val="right"/>
            </w:pPr>
            <w:r>
              <w:t>R27 600 000</w:t>
            </w:r>
          </w:p>
        </w:tc>
      </w:tr>
      <w:tr w:rsidR="00626FD4" w:rsidTr="00AE66D8">
        <w:tc>
          <w:tcPr>
            <w:tcW w:w="1838" w:type="dxa"/>
          </w:tcPr>
          <w:p w:rsidR="00626FD4" w:rsidRDefault="00626FD4" w:rsidP="00AE66D8">
            <w:r>
              <w:t>Cacadu</w:t>
            </w:r>
          </w:p>
        </w:tc>
        <w:tc>
          <w:tcPr>
            <w:tcW w:w="992" w:type="dxa"/>
          </w:tcPr>
          <w:p w:rsidR="00626FD4" w:rsidRDefault="00626FD4" w:rsidP="00AE66D8">
            <w:pPr>
              <w:jc w:val="right"/>
            </w:pPr>
            <w:r>
              <w:t>73</w:t>
            </w:r>
          </w:p>
        </w:tc>
        <w:tc>
          <w:tcPr>
            <w:tcW w:w="1276" w:type="dxa"/>
          </w:tcPr>
          <w:p w:rsidR="00626FD4" w:rsidRDefault="00626FD4" w:rsidP="00AE66D8">
            <w:pPr>
              <w:jc w:val="right"/>
            </w:pPr>
            <w:r>
              <w:t>4 986</w:t>
            </w:r>
          </w:p>
        </w:tc>
        <w:tc>
          <w:tcPr>
            <w:tcW w:w="1276" w:type="dxa"/>
          </w:tcPr>
          <w:p w:rsidR="00626FD4" w:rsidRDefault="00626FD4" w:rsidP="00AE66D8">
            <w:pPr>
              <w:jc w:val="right"/>
            </w:pPr>
            <w:r>
              <w:t>421</w:t>
            </w:r>
          </w:p>
        </w:tc>
        <w:tc>
          <w:tcPr>
            <w:tcW w:w="1276" w:type="dxa"/>
          </w:tcPr>
          <w:p w:rsidR="00626FD4" w:rsidRDefault="00626FD4" w:rsidP="00AE66D8">
            <w:pPr>
              <w:jc w:val="right"/>
            </w:pPr>
            <w:r>
              <w:t>584</w:t>
            </w:r>
          </w:p>
        </w:tc>
        <w:tc>
          <w:tcPr>
            <w:tcW w:w="850" w:type="dxa"/>
          </w:tcPr>
          <w:p w:rsidR="00626FD4" w:rsidRDefault="00626FD4" w:rsidP="00AE66D8">
            <w:pPr>
              <w:jc w:val="right"/>
            </w:pPr>
            <w:r>
              <w:t>3 650</w:t>
            </w:r>
          </w:p>
        </w:tc>
        <w:tc>
          <w:tcPr>
            <w:tcW w:w="1508" w:type="dxa"/>
          </w:tcPr>
          <w:p w:rsidR="00626FD4" w:rsidRDefault="00626FD4" w:rsidP="00AE66D8">
            <w:pPr>
              <w:jc w:val="right"/>
            </w:pPr>
            <w:r>
              <w:t>R40 296 000</w:t>
            </w:r>
          </w:p>
        </w:tc>
      </w:tr>
      <w:tr w:rsidR="00626FD4" w:rsidTr="00AE66D8">
        <w:tc>
          <w:tcPr>
            <w:tcW w:w="1838" w:type="dxa"/>
          </w:tcPr>
          <w:p w:rsidR="00626FD4" w:rsidRDefault="00626FD4" w:rsidP="00AE66D8">
            <w:r>
              <w:t>Chris Hani</w:t>
            </w:r>
          </w:p>
        </w:tc>
        <w:tc>
          <w:tcPr>
            <w:tcW w:w="992" w:type="dxa"/>
          </w:tcPr>
          <w:p w:rsidR="00626FD4" w:rsidRDefault="00626FD4" w:rsidP="00AE66D8">
            <w:pPr>
              <w:jc w:val="right"/>
            </w:pPr>
            <w:r>
              <w:t>111</w:t>
            </w:r>
          </w:p>
        </w:tc>
        <w:tc>
          <w:tcPr>
            <w:tcW w:w="1276" w:type="dxa"/>
          </w:tcPr>
          <w:p w:rsidR="00626FD4" w:rsidRDefault="00626FD4" w:rsidP="00AE66D8">
            <w:pPr>
              <w:jc w:val="right"/>
            </w:pPr>
            <w:r>
              <w:t>8 360</w:t>
            </w:r>
          </w:p>
        </w:tc>
        <w:tc>
          <w:tcPr>
            <w:tcW w:w="1276" w:type="dxa"/>
          </w:tcPr>
          <w:p w:rsidR="00626FD4" w:rsidRDefault="00626FD4" w:rsidP="00AE66D8">
            <w:pPr>
              <w:jc w:val="right"/>
            </w:pPr>
            <w:r>
              <w:t>701</w:t>
            </w:r>
          </w:p>
        </w:tc>
        <w:tc>
          <w:tcPr>
            <w:tcW w:w="1276" w:type="dxa"/>
          </w:tcPr>
          <w:p w:rsidR="00626FD4" w:rsidRDefault="00626FD4" w:rsidP="00AE66D8">
            <w:pPr>
              <w:jc w:val="right"/>
            </w:pPr>
            <w:r>
              <w:t>888</w:t>
            </w:r>
          </w:p>
        </w:tc>
        <w:tc>
          <w:tcPr>
            <w:tcW w:w="850" w:type="dxa"/>
          </w:tcPr>
          <w:p w:rsidR="00626FD4" w:rsidRDefault="00626FD4" w:rsidP="00AE66D8">
            <w:pPr>
              <w:jc w:val="right"/>
            </w:pPr>
            <w:r>
              <w:t>5 550</w:t>
            </w:r>
          </w:p>
        </w:tc>
        <w:tc>
          <w:tcPr>
            <w:tcW w:w="1508" w:type="dxa"/>
          </w:tcPr>
          <w:p w:rsidR="00626FD4" w:rsidRDefault="00626FD4" w:rsidP="00AE66D8">
            <w:pPr>
              <w:jc w:val="right"/>
            </w:pPr>
            <w:r>
              <w:t>R61 272 000</w:t>
            </w:r>
          </w:p>
        </w:tc>
      </w:tr>
      <w:tr w:rsidR="00626FD4" w:rsidTr="00AE66D8">
        <w:tc>
          <w:tcPr>
            <w:tcW w:w="1838" w:type="dxa"/>
          </w:tcPr>
          <w:p w:rsidR="00626FD4" w:rsidRDefault="00626FD4" w:rsidP="00AE66D8">
            <w:r>
              <w:t>Joe Gqabi</w:t>
            </w:r>
          </w:p>
        </w:tc>
        <w:tc>
          <w:tcPr>
            <w:tcW w:w="992" w:type="dxa"/>
          </w:tcPr>
          <w:p w:rsidR="00626FD4" w:rsidRDefault="00626FD4" w:rsidP="00AE66D8">
            <w:pPr>
              <w:jc w:val="right"/>
            </w:pPr>
            <w:r>
              <w:t>45</w:t>
            </w:r>
          </w:p>
        </w:tc>
        <w:tc>
          <w:tcPr>
            <w:tcW w:w="1276" w:type="dxa"/>
          </w:tcPr>
          <w:p w:rsidR="00626FD4" w:rsidRDefault="00626FD4" w:rsidP="00AE66D8">
            <w:pPr>
              <w:jc w:val="right"/>
            </w:pPr>
            <w:r>
              <w:t>4 045</w:t>
            </w:r>
          </w:p>
        </w:tc>
        <w:tc>
          <w:tcPr>
            <w:tcW w:w="1276" w:type="dxa"/>
          </w:tcPr>
          <w:p w:rsidR="00626FD4" w:rsidRDefault="00626FD4" w:rsidP="00AE66D8">
            <w:pPr>
              <w:jc w:val="right"/>
            </w:pPr>
            <w:r>
              <w:t>264</w:t>
            </w:r>
          </w:p>
        </w:tc>
        <w:tc>
          <w:tcPr>
            <w:tcW w:w="1276" w:type="dxa"/>
          </w:tcPr>
          <w:p w:rsidR="00626FD4" w:rsidRDefault="00626FD4" w:rsidP="00AE66D8">
            <w:pPr>
              <w:jc w:val="right"/>
            </w:pPr>
            <w:r>
              <w:t>360</w:t>
            </w:r>
          </w:p>
        </w:tc>
        <w:tc>
          <w:tcPr>
            <w:tcW w:w="850" w:type="dxa"/>
          </w:tcPr>
          <w:p w:rsidR="00626FD4" w:rsidRDefault="00626FD4" w:rsidP="00AE66D8">
            <w:pPr>
              <w:jc w:val="right"/>
            </w:pPr>
            <w:r>
              <w:t>2 250</w:t>
            </w:r>
          </w:p>
        </w:tc>
        <w:tc>
          <w:tcPr>
            <w:tcW w:w="1508" w:type="dxa"/>
          </w:tcPr>
          <w:p w:rsidR="00626FD4" w:rsidRDefault="00626FD4" w:rsidP="00AE66D8">
            <w:pPr>
              <w:jc w:val="right"/>
            </w:pPr>
            <w:r>
              <w:t>R24 840 000</w:t>
            </w:r>
          </w:p>
        </w:tc>
      </w:tr>
      <w:tr w:rsidR="00626FD4" w:rsidTr="00AE66D8">
        <w:tc>
          <w:tcPr>
            <w:tcW w:w="1838" w:type="dxa"/>
          </w:tcPr>
          <w:p w:rsidR="00626FD4" w:rsidRDefault="00626FD4" w:rsidP="00AE66D8">
            <w:r>
              <w:t>Nelson Mandela</w:t>
            </w:r>
          </w:p>
        </w:tc>
        <w:tc>
          <w:tcPr>
            <w:tcW w:w="992" w:type="dxa"/>
          </w:tcPr>
          <w:p w:rsidR="00626FD4" w:rsidRDefault="00626FD4" w:rsidP="00AE66D8">
            <w:pPr>
              <w:jc w:val="right"/>
            </w:pPr>
            <w:r>
              <w:t>60</w:t>
            </w:r>
          </w:p>
        </w:tc>
        <w:tc>
          <w:tcPr>
            <w:tcW w:w="1276" w:type="dxa"/>
          </w:tcPr>
          <w:p w:rsidR="00626FD4" w:rsidRDefault="00626FD4" w:rsidP="00AE66D8">
            <w:pPr>
              <w:jc w:val="right"/>
            </w:pPr>
            <w:r>
              <w:t>11 066</w:t>
            </w:r>
          </w:p>
        </w:tc>
        <w:tc>
          <w:tcPr>
            <w:tcW w:w="1276" w:type="dxa"/>
          </w:tcPr>
          <w:p w:rsidR="00626FD4" w:rsidRDefault="00626FD4" w:rsidP="00AE66D8">
            <w:pPr>
              <w:jc w:val="right"/>
            </w:pPr>
            <w:r>
              <w:t>885</w:t>
            </w:r>
          </w:p>
        </w:tc>
        <w:tc>
          <w:tcPr>
            <w:tcW w:w="1276" w:type="dxa"/>
          </w:tcPr>
          <w:p w:rsidR="00626FD4" w:rsidRDefault="00626FD4" w:rsidP="00AE66D8">
            <w:pPr>
              <w:jc w:val="right"/>
            </w:pPr>
            <w:r>
              <w:t>480</w:t>
            </w:r>
          </w:p>
        </w:tc>
        <w:tc>
          <w:tcPr>
            <w:tcW w:w="850" w:type="dxa"/>
          </w:tcPr>
          <w:p w:rsidR="00626FD4" w:rsidRDefault="00626FD4" w:rsidP="00AE66D8">
            <w:pPr>
              <w:jc w:val="right"/>
            </w:pPr>
            <w:r>
              <w:t>3 000</w:t>
            </w:r>
          </w:p>
        </w:tc>
        <w:tc>
          <w:tcPr>
            <w:tcW w:w="1508" w:type="dxa"/>
          </w:tcPr>
          <w:p w:rsidR="00626FD4" w:rsidRDefault="00626FD4" w:rsidP="00AE66D8">
            <w:pPr>
              <w:jc w:val="right"/>
            </w:pPr>
            <w:r>
              <w:t>R33 120 000</w:t>
            </w:r>
          </w:p>
        </w:tc>
      </w:tr>
      <w:tr w:rsidR="00626FD4" w:rsidTr="00AE66D8">
        <w:tc>
          <w:tcPr>
            <w:tcW w:w="1838" w:type="dxa"/>
          </w:tcPr>
          <w:p w:rsidR="00626FD4" w:rsidRDefault="00626FD4" w:rsidP="00AE66D8">
            <w:r>
              <w:t>O R Tambo</w:t>
            </w:r>
          </w:p>
        </w:tc>
        <w:tc>
          <w:tcPr>
            <w:tcW w:w="992" w:type="dxa"/>
          </w:tcPr>
          <w:p w:rsidR="00626FD4" w:rsidRDefault="00626FD4" w:rsidP="00AE66D8">
            <w:pPr>
              <w:jc w:val="right"/>
            </w:pPr>
            <w:r>
              <w:t>146</w:t>
            </w:r>
          </w:p>
        </w:tc>
        <w:tc>
          <w:tcPr>
            <w:tcW w:w="1276" w:type="dxa"/>
          </w:tcPr>
          <w:p w:rsidR="00626FD4" w:rsidRDefault="00626FD4" w:rsidP="00AE66D8">
            <w:pPr>
              <w:jc w:val="right"/>
            </w:pPr>
            <w:r>
              <w:t>13 775</w:t>
            </w:r>
          </w:p>
        </w:tc>
        <w:tc>
          <w:tcPr>
            <w:tcW w:w="1276" w:type="dxa"/>
          </w:tcPr>
          <w:p w:rsidR="00626FD4" w:rsidRDefault="00626FD4" w:rsidP="00AE66D8">
            <w:pPr>
              <w:jc w:val="right"/>
            </w:pPr>
            <w:r>
              <w:t>1 256</w:t>
            </w:r>
          </w:p>
        </w:tc>
        <w:tc>
          <w:tcPr>
            <w:tcW w:w="1276" w:type="dxa"/>
          </w:tcPr>
          <w:p w:rsidR="00626FD4" w:rsidRDefault="00626FD4" w:rsidP="00AE66D8">
            <w:pPr>
              <w:jc w:val="right"/>
            </w:pPr>
            <w:r>
              <w:t>1 168</w:t>
            </w:r>
          </w:p>
        </w:tc>
        <w:tc>
          <w:tcPr>
            <w:tcW w:w="850" w:type="dxa"/>
          </w:tcPr>
          <w:p w:rsidR="00626FD4" w:rsidRDefault="00626FD4" w:rsidP="00AE66D8">
            <w:pPr>
              <w:jc w:val="right"/>
            </w:pPr>
            <w:r>
              <w:t>7 300</w:t>
            </w:r>
          </w:p>
        </w:tc>
        <w:tc>
          <w:tcPr>
            <w:tcW w:w="1508" w:type="dxa"/>
          </w:tcPr>
          <w:p w:rsidR="00626FD4" w:rsidRDefault="00626FD4" w:rsidP="00AE66D8">
            <w:pPr>
              <w:jc w:val="right"/>
            </w:pPr>
            <w:r>
              <w:t>R80 592 000</w:t>
            </w:r>
          </w:p>
        </w:tc>
      </w:tr>
      <w:tr w:rsidR="00626FD4" w:rsidRPr="00501E6B" w:rsidTr="00AE66D8">
        <w:tc>
          <w:tcPr>
            <w:tcW w:w="1838" w:type="dxa"/>
          </w:tcPr>
          <w:p w:rsidR="00626FD4" w:rsidRPr="00501E6B" w:rsidRDefault="00626FD4" w:rsidP="00AE66D8">
            <w:pPr>
              <w:rPr>
                <w:b/>
              </w:rPr>
            </w:pPr>
            <w:r w:rsidRPr="00501E6B">
              <w:rPr>
                <w:b/>
              </w:rPr>
              <w:t>Total</w:t>
            </w:r>
          </w:p>
        </w:tc>
        <w:tc>
          <w:tcPr>
            <w:tcW w:w="992" w:type="dxa"/>
          </w:tcPr>
          <w:p w:rsidR="00626FD4" w:rsidRPr="00501E6B" w:rsidRDefault="00626FD4" w:rsidP="00AE66D8">
            <w:pPr>
              <w:jc w:val="right"/>
              <w:rPr>
                <w:b/>
              </w:rPr>
            </w:pPr>
            <w:r w:rsidRPr="00501E6B">
              <w:rPr>
                <w:b/>
              </w:rPr>
              <w:t>706</w:t>
            </w:r>
          </w:p>
        </w:tc>
        <w:tc>
          <w:tcPr>
            <w:tcW w:w="1276" w:type="dxa"/>
          </w:tcPr>
          <w:p w:rsidR="00626FD4" w:rsidRPr="00501E6B" w:rsidRDefault="00626FD4" w:rsidP="00AE66D8">
            <w:pPr>
              <w:jc w:val="right"/>
              <w:rPr>
                <w:b/>
              </w:rPr>
            </w:pPr>
            <w:r w:rsidRPr="00501E6B">
              <w:rPr>
                <w:b/>
              </w:rPr>
              <w:t>68 423</w:t>
            </w:r>
          </w:p>
        </w:tc>
        <w:tc>
          <w:tcPr>
            <w:tcW w:w="1276" w:type="dxa"/>
          </w:tcPr>
          <w:p w:rsidR="00626FD4" w:rsidRPr="00501E6B" w:rsidRDefault="00626FD4" w:rsidP="00AE66D8">
            <w:pPr>
              <w:jc w:val="right"/>
              <w:rPr>
                <w:b/>
              </w:rPr>
            </w:pPr>
            <w:r>
              <w:rPr>
                <w:b/>
              </w:rPr>
              <w:t>5 874</w:t>
            </w:r>
          </w:p>
        </w:tc>
        <w:tc>
          <w:tcPr>
            <w:tcW w:w="1276" w:type="dxa"/>
          </w:tcPr>
          <w:p w:rsidR="00626FD4" w:rsidRPr="00501E6B" w:rsidRDefault="00626FD4" w:rsidP="00AE66D8">
            <w:pPr>
              <w:jc w:val="right"/>
              <w:rPr>
                <w:b/>
              </w:rPr>
            </w:pPr>
            <w:r w:rsidRPr="00501E6B">
              <w:rPr>
                <w:b/>
              </w:rPr>
              <w:t>6 816</w:t>
            </w:r>
          </w:p>
        </w:tc>
        <w:tc>
          <w:tcPr>
            <w:tcW w:w="850" w:type="dxa"/>
          </w:tcPr>
          <w:p w:rsidR="00626FD4" w:rsidRPr="00501E6B" w:rsidRDefault="00626FD4" w:rsidP="00AE66D8">
            <w:pPr>
              <w:jc w:val="right"/>
              <w:rPr>
                <w:b/>
              </w:rPr>
            </w:pPr>
            <w:r>
              <w:rPr>
                <w:b/>
              </w:rPr>
              <w:t>35 300</w:t>
            </w:r>
          </w:p>
        </w:tc>
        <w:tc>
          <w:tcPr>
            <w:tcW w:w="1508" w:type="dxa"/>
          </w:tcPr>
          <w:p w:rsidR="00626FD4" w:rsidRPr="00501E6B" w:rsidRDefault="00626FD4" w:rsidP="00AE66D8">
            <w:pPr>
              <w:jc w:val="right"/>
              <w:rPr>
                <w:b/>
              </w:rPr>
            </w:pPr>
            <w:r w:rsidRPr="00501E6B">
              <w:rPr>
                <w:b/>
              </w:rPr>
              <w:t>R389 712 000</w:t>
            </w:r>
          </w:p>
        </w:tc>
      </w:tr>
    </w:tbl>
    <w:p w:rsidR="00626FD4" w:rsidRDefault="00626FD4" w:rsidP="008F2B12">
      <w:r>
        <w:t>*</w:t>
      </w:r>
      <w:r w:rsidRPr="00E97680">
        <w:rPr>
          <w:b/>
        </w:rPr>
        <w:t xml:space="preserve">Data Source: SALGA for number of wards in 2016, &amp; Stats SA </w:t>
      </w:r>
      <w:r>
        <w:rPr>
          <w:b/>
        </w:rPr>
        <w:t xml:space="preserve">Feb 2017 Report </w:t>
      </w:r>
      <w:r w:rsidRPr="00E97680">
        <w:rPr>
          <w:b/>
        </w:rPr>
        <w:t>for Deaths in 2015</w:t>
      </w:r>
      <w:r>
        <w:rPr>
          <w:b/>
        </w:rPr>
        <w:t xml:space="preserve">.  </w:t>
      </w:r>
    </w:p>
    <w:p w:rsidR="007556C1" w:rsidRPr="00E25F58" w:rsidRDefault="00BF3350" w:rsidP="00204CA5">
      <w:pPr>
        <w:rPr>
          <w:sz w:val="28"/>
          <w:szCs w:val="28"/>
        </w:rPr>
      </w:pPr>
      <w:r>
        <w:t xml:space="preserve"> </w:t>
      </w:r>
      <w:r w:rsidR="00626FD4" w:rsidRPr="00E25F58">
        <w:rPr>
          <w:sz w:val="28"/>
          <w:szCs w:val="28"/>
        </w:rPr>
        <w:t>Conclusion and Recommendations</w:t>
      </w:r>
    </w:p>
    <w:p w:rsidR="00E25F58" w:rsidRDefault="00626FD4" w:rsidP="00204CA5">
      <w:r>
        <w:t>An integrated and people-centred approach has been adopted by the World Health Organization</w:t>
      </w:r>
      <w:r w:rsidR="00EB19D3">
        <w:t xml:space="preserve"> for the health sector</w:t>
      </w:r>
      <w:r>
        <w:t xml:space="preserve">, and is hereby strongly recommended </w:t>
      </w:r>
      <w:r w:rsidR="00EB19D3">
        <w:t xml:space="preserve">even beyond the health sector </w:t>
      </w:r>
      <w:r>
        <w:t xml:space="preserve">for its efficiency, cost-effectiveness, and sustainability. Therefore there is a need for legal or </w:t>
      </w:r>
      <w:r w:rsidRPr="008F2B12">
        <w:rPr>
          <w:b/>
        </w:rPr>
        <w:t>legislative mechanisms</w:t>
      </w:r>
      <w:r>
        <w:t xml:space="preserve"> in the envisaged National Public Health Institute of South Africa (NAPHISA) </w:t>
      </w:r>
      <w:r w:rsidR="00E25F58">
        <w:t>to consider enabling the following</w:t>
      </w:r>
      <w:r w:rsidR="008F2B12">
        <w:t xml:space="preserve"> </w:t>
      </w:r>
      <w:r w:rsidR="006E0F46">
        <w:t>4</w:t>
      </w:r>
      <w:r w:rsidR="008F2B12">
        <w:t xml:space="preserve"> issues</w:t>
      </w:r>
      <w:r w:rsidR="00E25F58">
        <w:t>:</w:t>
      </w:r>
    </w:p>
    <w:p w:rsidR="00BE6CFE" w:rsidRDefault="00E25F58" w:rsidP="00E25F58">
      <w:pPr>
        <w:pStyle w:val="ListParagraph"/>
        <w:numPr>
          <w:ilvl w:val="0"/>
          <w:numId w:val="1"/>
        </w:numPr>
      </w:pPr>
      <w:r>
        <w:t>Formation of a structure called “</w:t>
      </w:r>
      <w:r w:rsidRPr="00BE6CFE">
        <w:rPr>
          <w:b/>
        </w:rPr>
        <w:t>Ward Health Committee</w:t>
      </w:r>
      <w:r>
        <w:t>” (</w:t>
      </w:r>
      <w:r w:rsidRPr="00E25F58">
        <w:rPr>
          <w:b/>
        </w:rPr>
        <w:t>WHC</w:t>
      </w:r>
      <w:r>
        <w:t>), with the aim of enabling the Municipal Ward community to raise their own funding for research and health care interventions, and in close collaboration with the Local Municipality. The signatories for the funds could be the Ward Councillor, the Traditional Leader, plus one other member</w:t>
      </w:r>
      <w:r w:rsidR="00BE6CFE">
        <w:t xml:space="preserve">. The </w:t>
      </w:r>
      <w:r w:rsidR="00EB19D3">
        <w:t xml:space="preserve">functions of the WHC could also include (a) </w:t>
      </w:r>
      <w:r w:rsidR="000C13D7">
        <w:t>oversight for more effective functioning of community health workers; (b) negotiation of partnerships within the health sector, as exemplified by engaging of doctors to assist in the clinics; and (c) facilitating normalization of remuneration of community health workers;</w:t>
      </w:r>
    </w:p>
    <w:p w:rsidR="002C17CD" w:rsidRDefault="002C17CD" w:rsidP="002C17CD">
      <w:pPr>
        <w:pStyle w:val="ListParagraph"/>
      </w:pPr>
    </w:p>
    <w:p w:rsidR="00626FD4" w:rsidRDefault="00BE6CFE" w:rsidP="00E25F58">
      <w:pPr>
        <w:pStyle w:val="ListParagraph"/>
        <w:numPr>
          <w:ilvl w:val="0"/>
          <w:numId w:val="1"/>
        </w:numPr>
      </w:pPr>
      <w:r w:rsidRPr="00E24F59">
        <w:rPr>
          <w:b/>
        </w:rPr>
        <w:t>Effective operational partnerships</w:t>
      </w:r>
      <w:r>
        <w:t xml:space="preserve"> among gove</w:t>
      </w:r>
      <w:r w:rsidR="00095EE2">
        <w:t xml:space="preserve">rnment departments, in order to ensure the success of </w:t>
      </w:r>
      <w:r w:rsidR="00746FA9">
        <w:t>integrating health system strengthening</w:t>
      </w:r>
      <w:r w:rsidR="002C17CD">
        <w:t>,</w:t>
      </w:r>
      <w:r w:rsidR="00746FA9">
        <w:t xml:space="preserve"> poverty alleviation</w:t>
      </w:r>
      <w:r w:rsidR="002C17CD">
        <w:t xml:space="preserve"> through job creation and social grants, and community participation </w:t>
      </w:r>
      <w:r w:rsidR="000C13D7">
        <w:t>at municipal ward level. Effective operational partnerships of government departments have already been established for Operation Sukuma Sakhe (OSS) in Kwazulu Natal Province, and it works well. For TB eradication, the key government departments would be Health (h</w:t>
      </w:r>
      <w:r w:rsidR="00F57823">
        <w:t xml:space="preserve">ealth system strengthening), Agriculture (for nutrition and food security), Social Development/SASSA (for social grants), and Public Works and Labour (for job creation). These partnerships are very important as eradication of TB goes beyond the policy guidelines of the Department of Health; </w:t>
      </w:r>
    </w:p>
    <w:p w:rsidR="002C17CD" w:rsidRDefault="002C17CD" w:rsidP="002C17CD">
      <w:pPr>
        <w:pStyle w:val="ListParagraph"/>
      </w:pPr>
    </w:p>
    <w:p w:rsidR="00E24F59" w:rsidRDefault="00E24F59" w:rsidP="005D7350">
      <w:pPr>
        <w:pStyle w:val="ListParagraph"/>
        <w:numPr>
          <w:ilvl w:val="0"/>
          <w:numId w:val="1"/>
        </w:numPr>
      </w:pPr>
      <w:r>
        <w:t xml:space="preserve">Getting all research and interventions to be performed using the </w:t>
      </w:r>
      <w:r w:rsidRPr="00E24F59">
        <w:rPr>
          <w:b/>
        </w:rPr>
        <w:t>resources</w:t>
      </w:r>
      <w:r>
        <w:t xml:space="preserve"> (human, material) within the municipal ward, from the simplest to the most sophisticated activity</w:t>
      </w:r>
      <w:r w:rsidR="00F57823">
        <w:t xml:space="preserve">. </w:t>
      </w:r>
      <w:r>
        <w:t xml:space="preserve"> </w:t>
      </w:r>
      <w:r>
        <w:lastRenderedPageBreak/>
        <w:t>Examples include</w:t>
      </w:r>
      <w:r w:rsidR="00095EE2">
        <w:t>:</w:t>
      </w:r>
      <w:r>
        <w:t xml:space="preserve"> </w:t>
      </w:r>
      <w:r w:rsidR="00095EE2">
        <w:t xml:space="preserve">recruitment and </w:t>
      </w:r>
      <w:r>
        <w:t>training of field workers, data analysis</w:t>
      </w:r>
      <w:r w:rsidR="00F57823">
        <w:t xml:space="preserve"> and report writing, </w:t>
      </w:r>
      <w:r>
        <w:t xml:space="preserve"> accommodation</w:t>
      </w:r>
      <w:r w:rsidR="00095EE2">
        <w:t xml:space="preserve"> (for training and meetings)</w:t>
      </w:r>
      <w:r>
        <w:t>, food, transport, and others</w:t>
      </w:r>
      <w:r w:rsidR="00095EE2">
        <w:t>; and</w:t>
      </w:r>
    </w:p>
    <w:p w:rsidR="00D961E4" w:rsidRDefault="00D961E4" w:rsidP="00D961E4">
      <w:pPr>
        <w:pStyle w:val="ListParagraph"/>
      </w:pPr>
    </w:p>
    <w:p w:rsidR="00095EE2" w:rsidRDefault="00095EE2" w:rsidP="005D7350">
      <w:pPr>
        <w:pStyle w:val="ListParagraph"/>
        <w:numPr>
          <w:ilvl w:val="0"/>
          <w:numId w:val="1"/>
        </w:numPr>
      </w:pPr>
      <w:r>
        <w:t xml:space="preserve">Getting the Local Municipality and Ward </w:t>
      </w:r>
      <w:r w:rsidR="00D961E4">
        <w:t xml:space="preserve">community </w:t>
      </w:r>
      <w:r>
        <w:t xml:space="preserve">to have unrestrained access to the </w:t>
      </w:r>
      <w:r w:rsidRPr="006E0F46">
        <w:rPr>
          <w:b/>
        </w:rPr>
        <w:t>research data</w:t>
      </w:r>
      <w:r w:rsidR="006E0F46">
        <w:t xml:space="preserve"> when they need it.</w:t>
      </w:r>
      <w:r w:rsidR="00D961E4">
        <w:t xml:space="preserve"> The Municipality could have custody of the data on behalf of the various ward communities.</w:t>
      </w:r>
      <w:bookmarkStart w:id="0" w:name="_GoBack"/>
      <w:bookmarkEnd w:id="0"/>
      <w:r w:rsidR="00D961E4">
        <w:t xml:space="preserve"> </w:t>
      </w:r>
    </w:p>
    <w:p w:rsidR="009C53F9" w:rsidRDefault="009C53F9"/>
    <w:p w:rsidR="009C53F9" w:rsidRDefault="009C53F9"/>
    <w:sectPr w:rsidR="009C53F9" w:rsidSect="008374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342E"/>
    <w:multiLevelType w:val="hybridMultilevel"/>
    <w:tmpl w:val="4E0211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3F9"/>
    <w:rsid w:val="0001187E"/>
    <w:rsid w:val="0008507D"/>
    <w:rsid w:val="00095EE2"/>
    <w:rsid w:val="000C13D7"/>
    <w:rsid w:val="000D57F2"/>
    <w:rsid w:val="001E1DC6"/>
    <w:rsid w:val="00204CA5"/>
    <w:rsid w:val="002C17CD"/>
    <w:rsid w:val="003A299B"/>
    <w:rsid w:val="003C1D66"/>
    <w:rsid w:val="004431F2"/>
    <w:rsid w:val="00444917"/>
    <w:rsid w:val="004E4BD2"/>
    <w:rsid w:val="005D7350"/>
    <w:rsid w:val="00626FD4"/>
    <w:rsid w:val="006E0F46"/>
    <w:rsid w:val="007219C0"/>
    <w:rsid w:val="00746FA9"/>
    <w:rsid w:val="007556C1"/>
    <w:rsid w:val="007C2F33"/>
    <w:rsid w:val="0083747E"/>
    <w:rsid w:val="008F2B12"/>
    <w:rsid w:val="009315E9"/>
    <w:rsid w:val="00944F68"/>
    <w:rsid w:val="009C53F9"/>
    <w:rsid w:val="00A4698E"/>
    <w:rsid w:val="00AD7360"/>
    <w:rsid w:val="00B37401"/>
    <w:rsid w:val="00B4047C"/>
    <w:rsid w:val="00BE6CFE"/>
    <w:rsid w:val="00BF3350"/>
    <w:rsid w:val="00BF73F2"/>
    <w:rsid w:val="00C61209"/>
    <w:rsid w:val="00D03866"/>
    <w:rsid w:val="00D961E4"/>
    <w:rsid w:val="00E24F59"/>
    <w:rsid w:val="00E25F58"/>
    <w:rsid w:val="00E304D0"/>
    <w:rsid w:val="00E64316"/>
    <w:rsid w:val="00EB19D3"/>
    <w:rsid w:val="00F57823"/>
    <w:rsid w:val="00FC6F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F58"/>
    <w:pPr>
      <w:ind w:left="720"/>
      <w:contextualSpacing/>
    </w:pPr>
  </w:style>
  <w:style w:type="paragraph" w:styleId="BalloonText">
    <w:name w:val="Balloon Text"/>
    <w:basedOn w:val="Normal"/>
    <w:link w:val="BalloonTextChar"/>
    <w:uiPriority w:val="99"/>
    <w:semiHidden/>
    <w:unhideWhenUsed/>
    <w:rsid w:val="005D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Welile Shasha</dc:creator>
  <cp:lastModifiedBy>PUMZA</cp:lastModifiedBy>
  <cp:revision>2</cp:revision>
  <cp:lastPrinted>2017-07-24T16:28:00Z</cp:lastPrinted>
  <dcterms:created xsi:type="dcterms:W3CDTF">2017-08-21T11:20:00Z</dcterms:created>
  <dcterms:modified xsi:type="dcterms:W3CDTF">2017-08-21T11:20:00Z</dcterms:modified>
</cp:coreProperties>
</file>