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5C" w:rsidRPr="00B66C9E" w:rsidRDefault="000C7599">
      <w:pPr>
        <w:rPr>
          <w:b/>
        </w:rPr>
      </w:pPr>
      <w:bookmarkStart w:id="0" w:name="_GoBack"/>
      <w:bookmarkEnd w:id="0"/>
      <w:r>
        <w:rPr>
          <w:b/>
        </w:rPr>
        <w:t>Annexure A _ Response to the</w:t>
      </w:r>
      <w:r w:rsidR="000E690D" w:rsidRPr="00B66C9E">
        <w:rPr>
          <w:b/>
        </w:rPr>
        <w:t xml:space="preserve"> Questions from SCOF</w:t>
      </w:r>
    </w:p>
    <w:p w:rsidR="000E690D" w:rsidRDefault="000E690D"/>
    <w:tbl>
      <w:tblPr>
        <w:tblStyle w:val="TableGrid"/>
        <w:tblW w:w="12611" w:type="dxa"/>
        <w:tblLayout w:type="fixed"/>
        <w:tblLook w:val="04A0" w:firstRow="1" w:lastRow="0" w:firstColumn="1" w:lastColumn="0" w:noHBand="0" w:noVBand="1"/>
      </w:tblPr>
      <w:tblGrid>
        <w:gridCol w:w="4957"/>
        <w:gridCol w:w="7654"/>
      </w:tblGrid>
      <w:tr w:rsidR="000C7599" w:rsidRPr="00F95050" w:rsidTr="00836726">
        <w:trPr>
          <w:tblHeader/>
        </w:trPr>
        <w:tc>
          <w:tcPr>
            <w:tcW w:w="4957" w:type="dxa"/>
          </w:tcPr>
          <w:p w:rsidR="000C7599" w:rsidRPr="00E0206C" w:rsidRDefault="000C7599" w:rsidP="000E690D">
            <w:pPr>
              <w:rPr>
                <w:rFonts w:ascii="Arial" w:hAnsi="Arial" w:cs="Arial"/>
                <w:b/>
              </w:rPr>
            </w:pPr>
            <w:r w:rsidRPr="00E0206C">
              <w:rPr>
                <w:rFonts w:ascii="Arial" w:hAnsi="Arial" w:cs="Arial"/>
                <w:b/>
              </w:rPr>
              <w:t>Question</w:t>
            </w:r>
          </w:p>
        </w:tc>
        <w:tc>
          <w:tcPr>
            <w:tcW w:w="7654" w:type="dxa"/>
          </w:tcPr>
          <w:p w:rsidR="000C7599" w:rsidRPr="00E0206C" w:rsidRDefault="000C7599">
            <w:pPr>
              <w:rPr>
                <w:rFonts w:ascii="Arial" w:hAnsi="Arial" w:cs="Arial"/>
                <w:b/>
              </w:rPr>
            </w:pPr>
            <w:r w:rsidRPr="00E0206C">
              <w:rPr>
                <w:rFonts w:ascii="Arial" w:hAnsi="Arial" w:cs="Arial"/>
                <w:b/>
              </w:rPr>
              <w:t>Response</w:t>
            </w:r>
          </w:p>
          <w:p w:rsidR="00E0206C" w:rsidRDefault="00E0206C">
            <w:pPr>
              <w:rPr>
                <w:rFonts w:ascii="Arial" w:hAnsi="Arial" w:cs="Arial"/>
                <w:b/>
              </w:rPr>
            </w:pPr>
          </w:p>
          <w:p w:rsidR="005218B7" w:rsidRPr="00E0206C" w:rsidRDefault="005218B7">
            <w:pPr>
              <w:rPr>
                <w:rFonts w:ascii="Arial" w:hAnsi="Arial" w:cs="Arial"/>
                <w:b/>
              </w:rPr>
            </w:pPr>
          </w:p>
        </w:tc>
      </w:tr>
      <w:tr w:rsidR="000C7599" w:rsidRPr="00F95050" w:rsidTr="00836726">
        <w:tc>
          <w:tcPr>
            <w:tcW w:w="4957" w:type="dxa"/>
          </w:tcPr>
          <w:p w:rsidR="000C7599" w:rsidRDefault="00344D43" w:rsidP="00344D43">
            <w:pPr>
              <w:pStyle w:val="ListParagraph"/>
              <w:numPr>
                <w:ilvl w:val="0"/>
                <w:numId w:val="5"/>
              </w:numPr>
              <w:rPr>
                <w:rFonts w:ascii="Arial" w:hAnsi="Arial" w:cs="Arial"/>
              </w:rPr>
            </w:pPr>
            <w:r w:rsidRPr="00344D43">
              <w:rPr>
                <w:rFonts w:ascii="Arial" w:hAnsi="Arial" w:cs="Arial"/>
              </w:rPr>
              <w:t>An updated cash flow analysis for the 12 months ending the 31</w:t>
            </w:r>
            <w:r w:rsidR="002025F6" w:rsidRPr="002025F6">
              <w:rPr>
                <w:rFonts w:ascii="Arial" w:hAnsi="Arial" w:cs="Arial"/>
                <w:vertAlign w:val="superscript"/>
              </w:rPr>
              <w:t>st</w:t>
            </w:r>
            <w:r w:rsidR="002025F6">
              <w:rPr>
                <w:rFonts w:ascii="Arial" w:hAnsi="Arial" w:cs="Arial"/>
              </w:rPr>
              <w:t xml:space="preserve"> </w:t>
            </w:r>
            <w:r w:rsidRPr="00344D43">
              <w:rPr>
                <w:rFonts w:ascii="Arial" w:hAnsi="Arial" w:cs="Arial"/>
              </w:rPr>
              <w:t>of December 2017</w:t>
            </w:r>
          </w:p>
          <w:p w:rsidR="008D5D32" w:rsidRPr="000C7599" w:rsidRDefault="008D5D32" w:rsidP="008D5D32">
            <w:pPr>
              <w:pStyle w:val="ListParagraph"/>
              <w:rPr>
                <w:rFonts w:ascii="Arial" w:hAnsi="Arial" w:cs="Arial"/>
              </w:rPr>
            </w:pPr>
          </w:p>
        </w:tc>
        <w:tc>
          <w:tcPr>
            <w:tcW w:w="7654" w:type="dxa"/>
          </w:tcPr>
          <w:p w:rsidR="000C7599" w:rsidRDefault="000C7599" w:rsidP="00C26F94">
            <w:pPr>
              <w:rPr>
                <w:rFonts w:ascii="Arial" w:hAnsi="Arial" w:cs="Arial"/>
              </w:rPr>
            </w:pPr>
            <w:r>
              <w:rPr>
                <w:rFonts w:ascii="Arial" w:hAnsi="Arial" w:cs="Arial"/>
              </w:rPr>
              <w:t xml:space="preserve">See the attached Annexure </w:t>
            </w:r>
            <w:r w:rsidRPr="002025F6">
              <w:rPr>
                <w:rFonts w:ascii="Arial" w:hAnsi="Arial" w:cs="Arial"/>
                <w:b/>
              </w:rPr>
              <w:t>1</w:t>
            </w:r>
            <w:r w:rsidR="00E0206C">
              <w:rPr>
                <w:rFonts w:ascii="Arial" w:hAnsi="Arial" w:cs="Arial"/>
              </w:rPr>
              <w:t>.</w:t>
            </w:r>
          </w:p>
          <w:p w:rsidR="00E0206C" w:rsidRPr="00F95050" w:rsidRDefault="00E0206C" w:rsidP="00344D43">
            <w:pPr>
              <w:ind w:left="1430"/>
              <w:rPr>
                <w:rFonts w:ascii="Arial" w:hAnsi="Arial" w:cs="Arial"/>
              </w:rPr>
            </w:pPr>
          </w:p>
        </w:tc>
      </w:tr>
      <w:tr w:rsidR="000C7599" w:rsidRPr="00F95050" w:rsidTr="00836726">
        <w:tc>
          <w:tcPr>
            <w:tcW w:w="4957" w:type="dxa"/>
          </w:tcPr>
          <w:p w:rsidR="000C7599" w:rsidRPr="000C7599" w:rsidRDefault="00344D43" w:rsidP="002025F6">
            <w:pPr>
              <w:pStyle w:val="ListParagraph"/>
              <w:numPr>
                <w:ilvl w:val="0"/>
                <w:numId w:val="5"/>
              </w:numPr>
              <w:rPr>
                <w:rFonts w:ascii="Arial" w:hAnsi="Arial" w:cs="Arial"/>
              </w:rPr>
            </w:pPr>
            <w:r w:rsidRPr="00344D43">
              <w:rPr>
                <w:rFonts w:ascii="Arial" w:hAnsi="Arial" w:cs="Arial"/>
              </w:rPr>
              <w:t>Details of all legal fees incurred during the 8 month</w:t>
            </w:r>
            <w:r>
              <w:rPr>
                <w:rFonts w:ascii="Arial" w:hAnsi="Arial" w:cs="Arial"/>
              </w:rPr>
              <w:t>s’</w:t>
            </w:r>
            <w:r w:rsidRPr="00344D43">
              <w:rPr>
                <w:rFonts w:ascii="Arial" w:hAnsi="Arial" w:cs="Arial"/>
              </w:rPr>
              <w:t xml:space="preserve"> period ended the 31</w:t>
            </w:r>
            <w:r w:rsidR="002025F6" w:rsidRPr="002025F6">
              <w:rPr>
                <w:rFonts w:ascii="Arial" w:hAnsi="Arial" w:cs="Arial"/>
                <w:vertAlign w:val="superscript"/>
              </w:rPr>
              <w:t>st</w:t>
            </w:r>
            <w:r w:rsidR="002025F6">
              <w:rPr>
                <w:rFonts w:ascii="Arial" w:hAnsi="Arial" w:cs="Arial"/>
              </w:rPr>
              <w:t xml:space="preserve"> </w:t>
            </w:r>
            <w:r w:rsidRPr="00344D43">
              <w:rPr>
                <w:rFonts w:ascii="Arial" w:hAnsi="Arial" w:cs="Arial"/>
              </w:rPr>
              <w:t xml:space="preserve"> of May 2017</w:t>
            </w:r>
          </w:p>
        </w:tc>
        <w:tc>
          <w:tcPr>
            <w:tcW w:w="7654" w:type="dxa"/>
          </w:tcPr>
          <w:p w:rsidR="000C7599" w:rsidRDefault="000C7599" w:rsidP="00C346F7">
            <w:pPr>
              <w:rPr>
                <w:rFonts w:ascii="Arial" w:hAnsi="Arial" w:cs="Arial"/>
              </w:rPr>
            </w:pPr>
            <w:r>
              <w:rPr>
                <w:rFonts w:ascii="Arial" w:hAnsi="Arial" w:cs="Arial"/>
              </w:rPr>
              <w:t>The legal fees incurred for the 8 months’ period ending 31 May 2017 are as follows:</w:t>
            </w:r>
          </w:p>
          <w:p w:rsidR="000C7599" w:rsidRPr="000C7599" w:rsidRDefault="000C7599" w:rsidP="000C7599">
            <w:pPr>
              <w:rPr>
                <w:rFonts w:ascii="Arial" w:hAnsi="Arial" w:cs="Arial"/>
              </w:rPr>
            </w:pPr>
          </w:p>
          <w:p w:rsidR="000C7599" w:rsidRPr="000C7599" w:rsidRDefault="000C7599" w:rsidP="000C7599">
            <w:pPr>
              <w:pStyle w:val="ListParagraph"/>
              <w:numPr>
                <w:ilvl w:val="0"/>
                <w:numId w:val="6"/>
              </w:numPr>
              <w:rPr>
                <w:rFonts w:ascii="Arial" w:hAnsi="Arial" w:cs="Arial"/>
              </w:rPr>
            </w:pPr>
            <w:r w:rsidRPr="000C7599">
              <w:rPr>
                <w:rFonts w:ascii="Arial" w:hAnsi="Arial" w:cs="Arial"/>
              </w:rPr>
              <w:t>Oct’16</w:t>
            </w:r>
            <w:r>
              <w:rPr>
                <w:rFonts w:ascii="Arial" w:hAnsi="Arial" w:cs="Arial"/>
              </w:rPr>
              <w:t>:</w:t>
            </w:r>
            <w:r w:rsidRPr="000C7599">
              <w:rPr>
                <w:rFonts w:ascii="Arial" w:hAnsi="Arial" w:cs="Arial"/>
              </w:rPr>
              <w:t xml:space="preserve">   </w:t>
            </w:r>
            <w:r>
              <w:rPr>
                <w:rFonts w:ascii="Arial" w:hAnsi="Arial" w:cs="Arial"/>
              </w:rPr>
              <w:tab/>
            </w:r>
            <w:r>
              <w:rPr>
                <w:rFonts w:ascii="Arial" w:hAnsi="Arial" w:cs="Arial"/>
              </w:rPr>
              <w:tab/>
            </w:r>
            <w:r>
              <w:rPr>
                <w:rFonts w:ascii="Arial" w:hAnsi="Arial" w:cs="Arial"/>
              </w:rPr>
              <w:tab/>
            </w:r>
            <w:r w:rsidRPr="000C7599">
              <w:rPr>
                <w:rFonts w:ascii="Arial" w:hAnsi="Arial" w:cs="Arial"/>
              </w:rPr>
              <w:t xml:space="preserve">R  </w:t>
            </w:r>
            <w:r w:rsidR="000F2A60">
              <w:rPr>
                <w:rFonts w:ascii="Arial" w:hAnsi="Arial" w:cs="Arial"/>
              </w:rPr>
              <w:t xml:space="preserve"> </w:t>
            </w:r>
            <w:r w:rsidRPr="000C7599">
              <w:rPr>
                <w:rFonts w:ascii="Arial" w:hAnsi="Arial" w:cs="Arial"/>
              </w:rPr>
              <w:t xml:space="preserve">2 804 553.42 </w:t>
            </w:r>
          </w:p>
          <w:p w:rsidR="000C7599" w:rsidRPr="000C7599" w:rsidRDefault="000C7599" w:rsidP="000C7599">
            <w:pPr>
              <w:pStyle w:val="ListParagraph"/>
              <w:numPr>
                <w:ilvl w:val="0"/>
                <w:numId w:val="6"/>
              </w:numPr>
              <w:rPr>
                <w:rFonts w:ascii="Arial" w:hAnsi="Arial" w:cs="Arial"/>
              </w:rPr>
            </w:pPr>
            <w:r w:rsidRPr="000C7599">
              <w:rPr>
                <w:rFonts w:ascii="Arial" w:hAnsi="Arial" w:cs="Arial"/>
              </w:rPr>
              <w:t>Nov’16</w:t>
            </w:r>
            <w:r>
              <w:rPr>
                <w:rFonts w:ascii="Arial" w:hAnsi="Arial" w:cs="Arial"/>
              </w:rPr>
              <w:t>:</w:t>
            </w:r>
            <w:r>
              <w:rPr>
                <w:rFonts w:ascii="Arial" w:hAnsi="Arial" w:cs="Arial"/>
              </w:rPr>
              <w:tab/>
            </w:r>
            <w:r>
              <w:rPr>
                <w:rFonts w:ascii="Arial" w:hAnsi="Arial" w:cs="Arial"/>
              </w:rPr>
              <w:tab/>
            </w:r>
            <w:r>
              <w:rPr>
                <w:rFonts w:ascii="Arial" w:hAnsi="Arial" w:cs="Arial"/>
              </w:rPr>
              <w:tab/>
              <w:t>R</w:t>
            </w:r>
            <w:r w:rsidRPr="000C7599">
              <w:rPr>
                <w:rFonts w:ascii="Arial" w:hAnsi="Arial" w:cs="Arial"/>
              </w:rPr>
              <w:t xml:space="preserve"> 13 002 938.75 </w:t>
            </w:r>
          </w:p>
          <w:p w:rsidR="000C7599" w:rsidRPr="000C7599" w:rsidRDefault="000C7599" w:rsidP="000C7599">
            <w:pPr>
              <w:pStyle w:val="ListParagraph"/>
              <w:numPr>
                <w:ilvl w:val="0"/>
                <w:numId w:val="6"/>
              </w:numPr>
              <w:rPr>
                <w:rFonts w:ascii="Arial" w:hAnsi="Arial" w:cs="Arial"/>
              </w:rPr>
            </w:pPr>
            <w:r w:rsidRPr="000C7599">
              <w:rPr>
                <w:rFonts w:ascii="Arial" w:hAnsi="Arial" w:cs="Arial"/>
              </w:rPr>
              <w:t>Dec’16</w:t>
            </w:r>
            <w:r>
              <w:rPr>
                <w:rFonts w:ascii="Arial" w:hAnsi="Arial" w:cs="Arial"/>
              </w:rPr>
              <w:t>:</w:t>
            </w:r>
            <w:r>
              <w:rPr>
                <w:rFonts w:ascii="Arial" w:hAnsi="Arial" w:cs="Arial"/>
              </w:rPr>
              <w:tab/>
            </w:r>
            <w:r>
              <w:rPr>
                <w:rFonts w:ascii="Arial" w:hAnsi="Arial" w:cs="Arial"/>
              </w:rPr>
              <w:tab/>
            </w:r>
            <w:r>
              <w:rPr>
                <w:rFonts w:ascii="Arial" w:hAnsi="Arial" w:cs="Arial"/>
              </w:rPr>
              <w:tab/>
            </w:r>
            <w:r w:rsidRPr="000C7599">
              <w:rPr>
                <w:rFonts w:ascii="Arial" w:hAnsi="Arial" w:cs="Arial"/>
              </w:rPr>
              <w:t xml:space="preserve">R  1 349 783.17 </w:t>
            </w:r>
          </w:p>
          <w:p w:rsidR="000C7599" w:rsidRPr="000C7599" w:rsidRDefault="000C7599" w:rsidP="000C7599">
            <w:pPr>
              <w:pStyle w:val="ListParagraph"/>
              <w:numPr>
                <w:ilvl w:val="0"/>
                <w:numId w:val="6"/>
              </w:numPr>
              <w:rPr>
                <w:rFonts w:ascii="Arial" w:hAnsi="Arial" w:cs="Arial"/>
              </w:rPr>
            </w:pPr>
            <w:r w:rsidRPr="000C7599">
              <w:rPr>
                <w:rFonts w:ascii="Arial" w:hAnsi="Arial" w:cs="Arial"/>
              </w:rPr>
              <w:t>Jan’17</w:t>
            </w:r>
            <w:r>
              <w:rPr>
                <w:rFonts w:ascii="Arial" w:hAnsi="Arial" w:cs="Arial"/>
              </w:rPr>
              <w:t>:</w:t>
            </w:r>
            <w:r>
              <w:rPr>
                <w:rFonts w:ascii="Arial" w:hAnsi="Arial" w:cs="Arial"/>
              </w:rPr>
              <w:tab/>
            </w:r>
            <w:r>
              <w:rPr>
                <w:rFonts w:ascii="Arial" w:hAnsi="Arial" w:cs="Arial"/>
              </w:rPr>
              <w:tab/>
            </w:r>
            <w:r>
              <w:rPr>
                <w:rFonts w:ascii="Arial" w:hAnsi="Arial" w:cs="Arial"/>
              </w:rPr>
              <w:tab/>
            </w:r>
            <w:r w:rsidRPr="000C7599">
              <w:rPr>
                <w:rFonts w:ascii="Arial" w:hAnsi="Arial" w:cs="Arial"/>
              </w:rPr>
              <w:t xml:space="preserve">R  3 419 231.37 </w:t>
            </w:r>
          </w:p>
          <w:p w:rsidR="000C7599" w:rsidRPr="000C7599" w:rsidRDefault="000C7599" w:rsidP="000C7599">
            <w:pPr>
              <w:pStyle w:val="ListParagraph"/>
              <w:numPr>
                <w:ilvl w:val="0"/>
                <w:numId w:val="6"/>
              </w:numPr>
              <w:rPr>
                <w:rFonts w:ascii="Arial" w:hAnsi="Arial" w:cs="Arial"/>
              </w:rPr>
            </w:pPr>
            <w:r w:rsidRPr="000C7599">
              <w:rPr>
                <w:rFonts w:ascii="Arial" w:hAnsi="Arial" w:cs="Arial"/>
              </w:rPr>
              <w:t>Feb’17</w:t>
            </w:r>
            <w:r>
              <w:rPr>
                <w:rFonts w:ascii="Arial" w:hAnsi="Arial" w:cs="Arial"/>
              </w:rPr>
              <w:t>:</w:t>
            </w:r>
            <w:r>
              <w:rPr>
                <w:rFonts w:ascii="Arial" w:hAnsi="Arial" w:cs="Arial"/>
              </w:rPr>
              <w:tab/>
            </w:r>
            <w:r>
              <w:rPr>
                <w:rFonts w:ascii="Arial" w:hAnsi="Arial" w:cs="Arial"/>
              </w:rPr>
              <w:tab/>
            </w:r>
            <w:r>
              <w:rPr>
                <w:rFonts w:ascii="Arial" w:hAnsi="Arial" w:cs="Arial"/>
              </w:rPr>
              <w:tab/>
            </w:r>
            <w:r w:rsidRPr="000C7599">
              <w:rPr>
                <w:rFonts w:ascii="Arial" w:hAnsi="Arial" w:cs="Arial"/>
              </w:rPr>
              <w:t xml:space="preserve">R  2 046 045.69 </w:t>
            </w:r>
          </w:p>
          <w:p w:rsidR="000C7599" w:rsidRPr="000C7599" w:rsidRDefault="000C7599" w:rsidP="000C7599">
            <w:pPr>
              <w:pStyle w:val="ListParagraph"/>
              <w:numPr>
                <w:ilvl w:val="0"/>
                <w:numId w:val="6"/>
              </w:numPr>
              <w:rPr>
                <w:rFonts w:ascii="Arial" w:hAnsi="Arial" w:cs="Arial"/>
              </w:rPr>
            </w:pPr>
            <w:r w:rsidRPr="000C7599">
              <w:rPr>
                <w:rFonts w:ascii="Arial" w:hAnsi="Arial" w:cs="Arial"/>
              </w:rPr>
              <w:t>Mar’17</w:t>
            </w:r>
            <w:r>
              <w:rPr>
                <w:rFonts w:ascii="Arial" w:hAnsi="Arial" w:cs="Arial"/>
              </w:rPr>
              <w:t>:</w:t>
            </w:r>
            <w:r>
              <w:rPr>
                <w:rFonts w:ascii="Arial" w:hAnsi="Arial" w:cs="Arial"/>
              </w:rPr>
              <w:tab/>
            </w:r>
            <w:r>
              <w:rPr>
                <w:rFonts w:ascii="Arial" w:hAnsi="Arial" w:cs="Arial"/>
              </w:rPr>
              <w:tab/>
            </w:r>
            <w:r>
              <w:rPr>
                <w:rFonts w:ascii="Arial" w:hAnsi="Arial" w:cs="Arial"/>
              </w:rPr>
              <w:tab/>
            </w:r>
            <w:r w:rsidRPr="000C7599">
              <w:rPr>
                <w:rFonts w:ascii="Arial" w:hAnsi="Arial" w:cs="Arial"/>
              </w:rPr>
              <w:t xml:space="preserve">R  6 003 803.97 </w:t>
            </w:r>
          </w:p>
          <w:p w:rsidR="000C7599" w:rsidRPr="000C7599" w:rsidRDefault="000C7599" w:rsidP="000C7599">
            <w:pPr>
              <w:pStyle w:val="ListParagraph"/>
              <w:numPr>
                <w:ilvl w:val="0"/>
                <w:numId w:val="6"/>
              </w:numPr>
              <w:rPr>
                <w:rFonts w:ascii="Arial" w:hAnsi="Arial" w:cs="Arial"/>
              </w:rPr>
            </w:pPr>
            <w:r w:rsidRPr="000C7599">
              <w:rPr>
                <w:rFonts w:ascii="Arial" w:hAnsi="Arial" w:cs="Arial"/>
              </w:rPr>
              <w:t>Apr’17</w:t>
            </w:r>
            <w:r w:rsidR="00933746">
              <w:rPr>
                <w:rFonts w:ascii="Arial" w:hAnsi="Arial" w:cs="Arial"/>
              </w:rPr>
              <w:t>:</w:t>
            </w:r>
            <w:r>
              <w:rPr>
                <w:rFonts w:ascii="Arial" w:hAnsi="Arial" w:cs="Arial"/>
              </w:rPr>
              <w:tab/>
            </w:r>
            <w:r>
              <w:rPr>
                <w:rFonts w:ascii="Arial" w:hAnsi="Arial" w:cs="Arial"/>
              </w:rPr>
              <w:tab/>
            </w:r>
            <w:r>
              <w:rPr>
                <w:rFonts w:ascii="Arial" w:hAnsi="Arial" w:cs="Arial"/>
              </w:rPr>
              <w:tab/>
            </w:r>
            <w:r w:rsidRPr="000C7599">
              <w:rPr>
                <w:rFonts w:ascii="Arial" w:hAnsi="Arial" w:cs="Arial"/>
              </w:rPr>
              <w:t xml:space="preserve">R      </w:t>
            </w:r>
            <w:r>
              <w:rPr>
                <w:rFonts w:ascii="Arial" w:hAnsi="Arial" w:cs="Arial"/>
              </w:rPr>
              <w:t xml:space="preserve"> </w:t>
            </w:r>
            <w:r w:rsidRPr="000C7599">
              <w:rPr>
                <w:rFonts w:ascii="Arial" w:hAnsi="Arial" w:cs="Arial"/>
              </w:rPr>
              <w:t xml:space="preserve">20 380.05 </w:t>
            </w:r>
          </w:p>
          <w:p w:rsidR="000C7599" w:rsidRPr="00E0206C" w:rsidRDefault="000C7599" w:rsidP="000C7599">
            <w:pPr>
              <w:pStyle w:val="ListParagraph"/>
              <w:numPr>
                <w:ilvl w:val="0"/>
                <w:numId w:val="6"/>
              </w:numPr>
              <w:rPr>
                <w:rFonts w:ascii="Arial" w:hAnsi="Arial" w:cs="Arial"/>
                <w:u w:val="single"/>
              </w:rPr>
            </w:pPr>
            <w:r w:rsidRPr="000C7599">
              <w:rPr>
                <w:rFonts w:ascii="Arial" w:hAnsi="Arial" w:cs="Arial"/>
              </w:rPr>
              <w:t>May’17</w:t>
            </w:r>
            <w:r>
              <w:rPr>
                <w:rFonts w:ascii="Arial" w:hAnsi="Arial" w:cs="Arial"/>
              </w:rPr>
              <w:t>:</w:t>
            </w:r>
            <w:r>
              <w:rPr>
                <w:rFonts w:ascii="Arial" w:hAnsi="Arial" w:cs="Arial"/>
              </w:rPr>
              <w:tab/>
            </w:r>
            <w:r>
              <w:rPr>
                <w:rFonts w:ascii="Arial" w:hAnsi="Arial" w:cs="Arial"/>
              </w:rPr>
              <w:tab/>
            </w:r>
            <w:r>
              <w:rPr>
                <w:rFonts w:ascii="Arial" w:hAnsi="Arial" w:cs="Arial"/>
              </w:rPr>
              <w:tab/>
            </w:r>
            <w:r w:rsidRPr="00E0206C">
              <w:rPr>
                <w:rFonts w:ascii="Arial" w:hAnsi="Arial" w:cs="Arial"/>
                <w:u w:val="single"/>
              </w:rPr>
              <w:t>R  1 762 885.47</w:t>
            </w:r>
          </w:p>
          <w:p w:rsidR="00933746" w:rsidRDefault="00933746" w:rsidP="000C7599">
            <w:pPr>
              <w:rPr>
                <w:rFonts w:ascii="Arial" w:hAnsi="Arial" w:cs="Arial"/>
                <w:b/>
              </w:rPr>
            </w:pPr>
          </w:p>
          <w:p w:rsidR="000C7599" w:rsidRPr="000C7599" w:rsidRDefault="000C7599" w:rsidP="000C7599">
            <w:pPr>
              <w:rPr>
                <w:rFonts w:ascii="Arial" w:hAnsi="Arial" w:cs="Arial"/>
                <w:b/>
              </w:rPr>
            </w:pPr>
            <w:r w:rsidRPr="000C7599">
              <w:rPr>
                <w:rFonts w:ascii="Arial" w:hAnsi="Arial" w:cs="Arial"/>
                <w:b/>
              </w:rPr>
              <w:t>Total</w:t>
            </w:r>
            <w:r w:rsidRPr="000C7599">
              <w:rPr>
                <w:rFonts w:ascii="Arial" w:hAnsi="Arial" w:cs="Arial"/>
                <w:b/>
              </w:rPr>
              <w:tab/>
            </w:r>
            <w:r w:rsidRPr="000C7599">
              <w:rPr>
                <w:rFonts w:ascii="Arial" w:hAnsi="Arial" w:cs="Arial"/>
                <w:b/>
              </w:rPr>
              <w:tab/>
            </w:r>
            <w:r w:rsidRPr="000C7599">
              <w:rPr>
                <w:rFonts w:ascii="Arial" w:hAnsi="Arial" w:cs="Arial"/>
                <w:b/>
              </w:rPr>
              <w:tab/>
            </w:r>
            <w:r w:rsidRPr="000C7599">
              <w:rPr>
                <w:rFonts w:ascii="Arial" w:hAnsi="Arial" w:cs="Arial"/>
                <w:b/>
              </w:rPr>
              <w:tab/>
              <w:t>R</w:t>
            </w:r>
            <w:r w:rsidR="000F2A60">
              <w:rPr>
                <w:rFonts w:ascii="Arial" w:hAnsi="Arial" w:cs="Arial"/>
                <w:b/>
              </w:rPr>
              <w:t xml:space="preserve"> 30 409 621.80</w:t>
            </w:r>
          </w:p>
          <w:p w:rsidR="000C7599" w:rsidRPr="00F95050" w:rsidRDefault="000C7599" w:rsidP="00C346F7">
            <w:pPr>
              <w:rPr>
                <w:rFonts w:ascii="Arial" w:hAnsi="Arial" w:cs="Arial"/>
              </w:rPr>
            </w:pPr>
          </w:p>
        </w:tc>
      </w:tr>
      <w:tr w:rsidR="000C7599" w:rsidRPr="00F95050" w:rsidTr="00836726">
        <w:tc>
          <w:tcPr>
            <w:tcW w:w="4957" w:type="dxa"/>
          </w:tcPr>
          <w:p w:rsidR="000C7599" w:rsidRDefault="00344D43" w:rsidP="002025F6">
            <w:pPr>
              <w:pStyle w:val="ListParagraph"/>
              <w:numPr>
                <w:ilvl w:val="0"/>
                <w:numId w:val="5"/>
              </w:numPr>
              <w:rPr>
                <w:rFonts w:ascii="Arial" w:hAnsi="Arial" w:cs="Arial"/>
              </w:rPr>
            </w:pPr>
            <w:r w:rsidRPr="00344D43">
              <w:rPr>
                <w:rFonts w:ascii="Arial" w:hAnsi="Arial" w:cs="Arial"/>
              </w:rPr>
              <w:t>The details of all legal fees and associated costs paid and/or incurred by SAA for the dealings of Ms Myeni (SAA Board Chair) with the CIPC, including the costs incurred in dealing with the Companies Tribunal hearing that took place on the 19</w:t>
            </w:r>
            <w:r w:rsidR="002025F6" w:rsidRPr="002025F6">
              <w:rPr>
                <w:rFonts w:ascii="Arial" w:hAnsi="Arial" w:cs="Arial"/>
                <w:vertAlign w:val="superscript"/>
              </w:rPr>
              <w:t>th</w:t>
            </w:r>
            <w:r w:rsidRPr="00344D43">
              <w:rPr>
                <w:rFonts w:ascii="Arial" w:hAnsi="Arial" w:cs="Arial"/>
              </w:rPr>
              <w:t xml:space="preserve"> of June 2017</w:t>
            </w:r>
          </w:p>
          <w:p w:rsidR="002025F6" w:rsidRPr="000C7599" w:rsidRDefault="002025F6" w:rsidP="002025F6">
            <w:pPr>
              <w:pStyle w:val="ListParagraph"/>
              <w:rPr>
                <w:rFonts w:ascii="Arial" w:hAnsi="Arial" w:cs="Arial"/>
              </w:rPr>
            </w:pPr>
          </w:p>
        </w:tc>
        <w:tc>
          <w:tcPr>
            <w:tcW w:w="7654" w:type="dxa"/>
          </w:tcPr>
          <w:p w:rsidR="000C7599" w:rsidRDefault="00E0206C" w:rsidP="00BC1E84">
            <w:pPr>
              <w:rPr>
                <w:rFonts w:ascii="Arial" w:hAnsi="Arial" w:cs="Arial"/>
              </w:rPr>
            </w:pPr>
            <w:r>
              <w:rPr>
                <w:rFonts w:ascii="Arial" w:hAnsi="Arial" w:cs="Arial"/>
              </w:rPr>
              <w:t>SAA has not incurred and/or paid any legal and associated costs for dealings of Ms. Dudu Myeni with CIPC and/or Company Tribunal.</w:t>
            </w:r>
          </w:p>
          <w:p w:rsidR="00E0206C" w:rsidRDefault="00E0206C" w:rsidP="00BC1E84">
            <w:pPr>
              <w:rPr>
                <w:rFonts w:ascii="Arial" w:hAnsi="Arial" w:cs="Arial"/>
              </w:rPr>
            </w:pPr>
          </w:p>
          <w:p w:rsidR="005218B7" w:rsidRPr="00F95050" w:rsidRDefault="005218B7" w:rsidP="00BC1E84">
            <w:pPr>
              <w:rPr>
                <w:rFonts w:ascii="Arial" w:hAnsi="Arial" w:cs="Arial"/>
              </w:rPr>
            </w:pPr>
          </w:p>
        </w:tc>
      </w:tr>
      <w:tr w:rsidR="000C7599" w:rsidRPr="00F95050" w:rsidTr="00836726">
        <w:tc>
          <w:tcPr>
            <w:tcW w:w="4957" w:type="dxa"/>
          </w:tcPr>
          <w:p w:rsidR="000C7599" w:rsidRDefault="00344D43" w:rsidP="00344D43">
            <w:pPr>
              <w:pStyle w:val="ListParagraph"/>
              <w:numPr>
                <w:ilvl w:val="0"/>
                <w:numId w:val="5"/>
              </w:numPr>
              <w:rPr>
                <w:rFonts w:ascii="Arial" w:hAnsi="Arial" w:cs="Arial"/>
              </w:rPr>
            </w:pPr>
            <w:r w:rsidRPr="00344D43">
              <w:rPr>
                <w:rFonts w:ascii="Arial" w:hAnsi="Arial" w:cs="Arial"/>
              </w:rPr>
              <w:t xml:space="preserve">Details of all outstanding loans to SAA including the details of the lenders, </w:t>
            </w:r>
            <w:r w:rsidRPr="00344D43">
              <w:rPr>
                <w:rFonts w:ascii="Arial" w:hAnsi="Arial" w:cs="Arial"/>
              </w:rPr>
              <w:lastRenderedPageBreak/>
              <w:t>interest rates and the loan repayment dates</w:t>
            </w:r>
            <w:r>
              <w:rPr>
                <w:rFonts w:ascii="Arial" w:hAnsi="Arial" w:cs="Arial"/>
              </w:rPr>
              <w:t>.</w:t>
            </w:r>
          </w:p>
          <w:p w:rsidR="002025F6" w:rsidRPr="00E0206C" w:rsidRDefault="002025F6" w:rsidP="002025F6">
            <w:pPr>
              <w:pStyle w:val="ListParagraph"/>
              <w:rPr>
                <w:rFonts w:ascii="Arial" w:hAnsi="Arial" w:cs="Arial"/>
              </w:rPr>
            </w:pPr>
          </w:p>
        </w:tc>
        <w:tc>
          <w:tcPr>
            <w:tcW w:w="7654" w:type="dxa"/>
          </w:tcPr>
          <w:p w:rsidR="000C7599" w:rsidRDefault="00E0206C" w:rsidP="00510C06">
            <w:pPr>
              <w:rPr>
                <w:rFonts w:ascii="Arial" w:hAnsi="Arial" w:cs="Arial"/>
              </w:rPr>
            </w:pPr>
            <w:r>
              <w:rPr>
                <w:rFonts w:ascii="Arial" w:hAnsi="Arial" w:cs="Arial"/>
              </w:rPr>
              <w:lastRenderedPageBreak/>
              <w:t xml:space="preserve">See attached Annexure </w:t>
            </w:r>
            <w:r w:rsidRPr="002025F6">
              <w:rPr>
                <w:rFonts w:ascii="Arial" w:hAnsi="Arial" w:cs="Arial"/>
                <w:b/>
              </w:rPr>
              <w:t>2.</w:t>
            </w:r>
          </w:p>
          <w:p w:rsidR="00E0206C" w:rsidRDefault="00E0206C" w:rsidP="00510C06">
            <w:pPr>
              <w:rPr>
                <w:rFonts w:ascii="Arial" w:hAnsi="Arial" w:cs="Arial"/>
              </w:rPr>
            </w:pPr>
          </w:p>
          <w:p w:rsidR="005218B7" w:rsidRPr="00F95050" w:rsidRDefault="005218B7" w:rsidP="00510C06">
            <w:pPr>
              <w:rPr>
                <w:rFonts w:ascii="Arial" w:hAnsi="Arial" w:cs="Arial"/>
              </w:rPr>
            </w:pPr>
          </w:p>
        </w:tc>
      </w:tr>
      <w:tr w:rsidR="000C7599" w:rsidRPr="00F95050" w:rsidTr="00836726">
        <w:tc>
          <w:tcPr>
            <w:tcW w:w="4957" w:type="dxa"/>
          </w:tcPr>
          <w:p w:rsidR="00344D43" w:rsidRPr="00344D43" w:rsidRDefault="00344D43" w:rsidP="00344D43">
            <w:pPr>
              <w:pStyle w:val="ListParagraph"/>
              <w:numPr>
                <w:ilvl w:val="0"/>
                <w:numId w:val="5"/>
              </w:numPr>
              <w:rPr>
                <w:rFonts w:ascii="Arial" w:hAnsi="Arial" w:cs="Arial"/>
              </w:rPr>
            </w:pPr>
            <w:r w:rsidRPr="00344D43">
              <w:rPr>
                <w:rFonts w:ascii="Arial" w:hAnsi="Arial" w:cs="Arial"/>
              </w:rPr>
              <w:lastRenderedPageBreak/>
              <w:t>Details of which meetings of the SAA Board and/or the Board Committees that Ms Myeni</w:t>
            </w:r>
            <w:r w:rsidR="00400AAA">
              <w:rPr>
                <w:rFonts w:ascii="Arial" w:hAnsi="Arial" w:cs="Arial"/>
              </w:rPr>
              <w:t>:</w:t>
            </w:r>
          </w:p>
          <w:p w:rsidR="00344D43" w:rsidRPr="00344D43" w:rsidRDefault="00344D43" w:rsidP="00344D43">
            <w:pPr>
              <w:pStyle w:val="ListParagraph"/>
              <w:numPr>
                <w:ilvl w:val="0"/>
                <w:numId w:val="9"/>
              </w:numPr>
              <w:rPr>
                <w:rFonts w:ascii="Arial" w:hAnsi="Arial" w:cs="Arial"/>
              </w:rPr>
            </w:pPr>
            <w:r w:rsidRPr="00344D43">
              <w:rPr>
                <w:rFonts w:ascii="Arial" w:hAnsi="Arial" w:cs="Arial"/>
              </w:rPr>
              <w:t>Attended,</w:t>
            </w:r>
          </w:p>
          <w:p w:rsidR="00344D43" w:rsidRDefault="00344D43" w:rsidP="00344D43">
            <w:pPr>
              <w:pStyle w:val="ListParagraph"/>
              <w:rPr>
                <w:rFonts w:ascii="Arial" w:hAnsi="Arial" w:cs="Arial"/>
              </w:rPr>
            </w:pPr>
          </w:p>
          <w:p w:rsidR="00344D43" w:rsidRPr="00344D43" w:rsidRDefault="00344D43" w:rsidP="00344D43">
            <w:pPr>
              <w:pStyle w:val="ListParagraph"/>
              <w:numPr>
                <w:ilvl w:val="0"/>
                <w:numId w:val="9"/>
              </w:numPr>
              <w:rPr>
                <w:rFonts w:ascii="Arial" w:hAnsi="Arial" w:cs="Arial"/>
              </w:rPr>
            </w:pPr>
            <w:r w:rsidRPr="00344D43">
              <w:rPr>
                <w:rFonts w:ascii="Arial" w:hAnsi="Arial" w:cs="Arial"/>
              </w:rPr>
              <w:t>Should have attended but did not attend and what reasons were given for non-attendance.</w:t>
            </w:r>
          </w:p>
          <w:p w:rsidR="000C7599" w:rsidRPr="00E0206C" w:rsidRDefault="000C7599" w:rsidP="00344D43">
            <w:pPr>
              <w:pStyle w:val="ListParagraph"/>
              <w:ind w:left="589"/>
              <w:rPr>
                <w:rFonts w:ascii="Arial" w:hAnsi="Arial" w:cs="Arial"/>
              </w:rPr>
            </w:pPr>
          </w:p>
        </w:tc>
        <w:tc>
          <w:tcPr>
            <w:tcW w:w="7654" w:type="dxa"/>
          </w:tcPr>
          <w:p w:rsidR="00E0206C" w:rsidRDefault="00917F38" w:rsidP="00E0206C">
            <w:pPr>
              <w:rPr>
                <w:rFonts w:ascii="Arial" w:hAnsi="Arial" w:cs="Arial"/>
              </w:rPr>
            </w:pPr>
            <w:r>
              <w:rPr>
                <w:rFonts w:ascii="Arial" w:hAnsi="Arial" w:cs="Arial"/>
              </w:rPr>
              <w:t xml:space="preserve">See attached Annexure </w:t>
            </w:r>
            <w:r w:rsidRPr="002025F6">
              <w:rPr>
                <w:rFonts w:ascii="Arial" w:hAnsi="Arial" w:cs="Arial"/>
                <w:b/>
              </w:rPr>
              <w:t>3</w:t>
            </w:r>
            <w:r>
              <w:rPr>
                <w:rFonts w:ascii="Arial" w:hAnsi="Arial" w:cs="Arial"/>
              </w:rPr>
              <w:t xml:space="preserve"> on t</w:t>
            </w:r>
            <w:r w:rsidR="00E0206C">
              <w:rPr>
                <w:rFonts w:ascii="Arial" w:hAnsi="Arial" w:cs="Arial"/>
              </w:rPr>
              <w:t>he details of meeting attended and apologies were tendered by Ms. Dudu Myeni</w:t>
            </w:r>
            <w:r>
              <w:rPr>
                <w:rFonts w:ascii="Arial" w:hAnsi="Arial" w:cs="Arial"/>
              </w:rPr>
              <w:t>.</w:t>
            </w:r>
          </w:p>
          <w:p w:rsidR="00E0206C" w:rsidRDefault="00E0206C" w:rsidP="00E0206C">
            <w:pPr>
              <w:rPr>
                <w:rFonts w:ascii="Arial" w:hAnsi="Arial" w:cs="Arial"/>
              </w:rPr>
            </w:pPr>
          </w:p>
          <w:p w:rsidR="005218B7" w:rsidRPr="00F95050" w:rsidRDefault="005218B7" w:rsidP="00E0206C">
            <w:pPr>
              <w:rPr>
                <w:rFonts w:ascii="Arial" w:hAnsi="Arial" w:cs="Arial"/>
              </w:rPr>
            </w:pPr>
          </w:p>
        </w:tc>
      </w:tr>
      <w:tr w:rsidR="00917F38" w:rsidRPr="00F95050" w:rsidTr="00836726">
        <w:trPr>
          <w:trHeight w:val="2340"/>
        </w:trPr>
        <w:tc>
          <w:tcPr>
            <w:tcW w:w="4957" w:type="dxa"/>
          </w:tcPr>
          <w:p w:rsidR="00344D43" w:rsidRPr="00344D43" w:rsidRDefault="00344D43" w:rsidP="00344D43">
            <w:pPr>
              <w:pStyle w:val="ListParagraph"/>
              <w:numPr>
                <w:ilvl w:val="0"/>
                <w:numId w:val="5"/>
              </w:numPr>
              <w:rPr>
                <w:rFonts w:ascii="Arial" w:hAnsi="Arial" w:cs="Arial"/>
              </w:rPr>
            </w:pPr>
            <w:r w:rsidRPr="00344D43">
              <w:rPr>
                <w:rFonts w:ascii="Arial" w:hAnsi="Arial" w:cs="Arial"/>
              </w:rPr>
              <w:t>Details of all amounts paid by SAA to Ms Myeni over the 8 months’ period ended the 31st of May 2017</w:t>
            </w:r>
          </w:p>
          <w:p w:rsidR="00917F38" w:rsidRPr="00344D43" w:rsidRDefault="00917F38" w:rsidP="00344D43">
            <w:pPr>
              <w:ind w:left="360"/>
              <w:rPr>
                <w:rFonts w:ascii="Arial" w:hAnsi="Arial" w:cs="Arial"/>
              </w:rPr>
            </w:pPr>
          </w:p>
        </w:tc>
        <w:tc>
          <w:tcPr>
            <w:tcW w:w="7654" w:type="dxa"/>
          </w:tcPr>
          <w:p w:rsidR="00917F38" w:rsidRDefault="005218B7" w:rsidP="00E0206C">
            <w:pPr>
              <w:rPr>
                <w:rFonts w:ascii="Arial" w:hAnsi="Arial" w:cs="Arial"/>
              </w:rPr>
            </w:pPr>
            <w:r>
              <w:rPr>
                <w:rFonts w:ascii="Arial" w:hAnsi="Arial" w:cs="Arial"/>
              </w:rPr>
              <w:t>Details of all amounts paid to Ms. Dudu Myeni as a Board Chairperson and Board Committee member are:</w:t>
            </w:r>
          </w:p>
          <w:p w:rsidR="005218B7" w:rsidRDefault="005218B7" w:rsidP="00E0206C">
            <w:pPr>
              <w:rPr>
                <w:rFonts w:ascii="Arial" w:hAnsi="Arial" w:cs="Arial"/>
              </w:rPr>
            </w:pPr>
          </w:p>
          <w:p w:rsidR="005218B7" w:rsidRDefault="00097B5D" w:rsidP="00E0206C">
            <w:pPr>
              <w:rPr>
                <w:rFonts w:ascii="Arial" w:hAnsi="Arial" w:cs="Arial"/>
              </w:rPr>
            </w:pPr>
            <w:r w:rsidRPr="00097B5D">
              <w:rPr>
                <w:rFonts w:ascii="Arial" w:hAnsi="Arial" w:cs="Arial"/>
                <w:noProof/>
                <w:lang w:eastAsia="en-ZA"/>
              </w:rPr>
              <w:drawing>
                <wp:inline distT="0" distB="0" distL="0" distR="0" wp14:anchorId="2EB6466E" wp14:editId="21B8A3F5">
                  <wp:extent cx="47244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828675"/>
                          </a:xfrm>
                          <a:prstGeom prst="rect">
                            <a:avLst/>
                          </a:prstGeom>
                          <a:noFill/>
                          <a:ln>
                            <a:noFill/>
                          </a:ln>
                        </pic:spPr>
                      </pic:pic>
                    </a:graphicData>
                  </a:graphic>
                </wp:inline>
              </w:drawing>
            </w:r>
          </w:p>
          <w:p w:rsidR="00917F38" w:rsidRDefault="00917F38" w:rsidP="00E0206C">
            <w:pPr>
              <w:rPr>
                <w:rFonts w:ascii="Arial" w:hAnsi="Arial" w:cs="Arial"/>
              </w:rPr>
            </w:pPr>
          </w:p>
        </w:tc>
      </w:tr>
    </w:tbl>
    <w:p w:rsidR="000E690D" w:rsidRDefault="000E690D" w:rsidP="000E690D"/>
    <w:sectPr w:rsidR="000E690D" w:rsidSect="000E69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6E3B"/>
    <w:multiLevelType w:val="hybridMultilevel"/>
    <w:tmpl w:val="6B1C7EE8"/>
    <w:lvl w:ilvl="0" w:tplc="A9C8EF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1A77675"/>
    <w:multiLevelType w:val="hybridMultilevel"/>
    <w:tmpl w:val="CDB0690C"/>
    <w:lvl w:ilvl="0" w:tplc="3F8407BA">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7666B6"/>
    <w:multiLevelType w:val="hybridMultilevel"/>
    <w:tmpl w:val="50CE43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7EB573B"/>
    <w:multiLevelType w:val="hybridMultilevel"/>
    <w:tmpl w:val="4CB2B14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D87E60"/>
    <w:multiLevelType w:val="hybridMultilevel"/>
    <w:tmpl w:val="DA104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905E60"/>
    <w:multiLevelType w:val="hybridMultilevel"/>
    <w:tmpl w:val="B982551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37B216F"/>
    <w:multiLevelType w:val="hybridMultilevel"/>
    <w:tmpl w:val="C262D90C"/>
    <w:lvl w:ilvl="0" w:tplc="0FE6648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8183262"/>
    <w:multiLevelType w:val="hybridMultilevel"/>
    <w:tmpl w:val="90A23882"/>
    <w:lvl w:ilvl="0" w:tplc="EE14F41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46D0251"/>
    <w:multiLevelType w:val="hybridMultilevel"/>
    <w:tmpl w:val="DA104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90A5F9B"/>
    <w:multiLevelType w:val="hybridMultilevel"/>
    <w:tmpl w:val="DA104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8"/>
  </w:num>
  <w:num w:numId="6">
    <w:abstractNumId w:val="2"/>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0D"/>
    <w:rsid w:val="0008520C"/>
    <w:rsid w:val="00097B5D"/>
    <w:rsid w:val="000C7599"/>
    <w:rsid w:val="000E690D"/>
    <w:rsid w:val="000F2A60"/>
    <w:rsid w:val="00197C07"/>
    <w:rsid w:val="002025F6"/>
    <w:rsid w:val="00344D43"/>
    <w:rsid w:val="00400AAA"/>
    <w:rsid w:val="00403CB0"/>
    <w:rsid w:val="00510C06"/>
    <w:rsid w:val="005218B7"/>
    <w:rsid w:val="0063136B"/>
    <w:rsid w:val="0065151B"/>
    <w:rsid w:val="00683B28"/>
    <w:rsid w:val="00703D14"/>
    <w:rsid w:val="00836726"/>
    <w:rsid w:val="008C71B9"/>
    <w:rsid w:val="008D5D32"/>
    <w:rsid w:val="00917F38"/>
    <w:rsid w:val="00933746"/>
    <w:rsid w:val="00A17C37"/>
    <w:rsid w:val="00B66C9E"/>
    <w:rsid w:val="00BC1E84"/>
    <w:rsid w:val="00C26F94"/>
    <w:rsid w:val="00C346F7"/>
    <w:rsid w:val="00DE6A1B"/>
    <w:rsid w:val="00E0206C"/>
    <w:rsid w:val="00F95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28F82-767D-4E59-9FBC-45F43918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90D"/>
    <w:pPr>
      <w:ind w:left="720"/>
      <w:contextualSpacing/>
    </w:pPr>
  </w:style>
  <w:style w:type="paragraph" w:styleId="NormalWeb">
    <w:name w:val="Normal (Web)"/>
    <w:basedOn w:val="Normal"/>
    <w:uiPriority w:val="99"/>
    <w:semiHidden/>
    <w:unhideWhenUsed/>
    <w:rsid w:val="00C346F7"/>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0842">
      <w:bodyDiv w:val="1"/>
      <w:marLeft w:val="0"/>
      <w:marRight w:val="0"/>
      <w:marTop w:val="0"/>
      <w:marBottom w:val="0"/>
      <w:divBdr>
        <w:top w:val="none" w:sz="0" w:space="0" w:color="auto"/>
        <w:left w:val="none" w:sz="0" w:space="0" w:color="auto"/>
        <w:bottom w:val="none" w:sz="0" w:space="0" w:color="auto"/>
        <w:right w:val="none" w:sz="0" w:space="0" w:color="auto"/>
      </w:divBdr>
    </w:div>
    <w:div w:id="255216053">
      <w:bodyDiv w:val="1"/>
      <w:marLeft w:val="0"/>
      <w:marRight w:val="0"/>
      <w:marTop w:val="0"/>
      <w:marBottom w:val="0"/>
      <w:divBdr>
        <w:top w:val="none" w:sz="0" w:space="0" w:color="auto"/>
        <w:left w:val="none" w:sz="0" w:space="0" w:color="auto"/>
        <w:bottom w:val="none" w:sz="0" w:space="0" w:color="auto"/>
        <w:right w:val="none" w:sz="0" w:space="0" w:color="auto"/>
      </w:divBdr>
    </w:div>
    <w:div w:id="644970217">
      <w:bodyDiv w:val="1"/>
      <w:marLeft w:val="0"/>
      <w:marRight w:val="0"/>
      <w:marTop w:val="0"/>
      <w:marBottom w:val="0"/>
      <w:divBdr>
        <w:top w:val="none" w:sz="0" w:space="0" w:color="auto"/>
        <w:left w:val="none" w:sz="0" w:space="0" w:color="auto"/>
        <w:bottom w:val="none" w:sz="0" w:space="0" w:color="auto"/>
        <w:right w:val="none" w:sz="0" w:space="0" w:color="auto"/>
      </w:divBdr>
    </w:div>
    <w:div w:id="843595741">
      <w:bodyDiv w:val="1"/>
      <w:marLeft w:val="0"/>
      <w:marRight w:val="0"/>
      <w:marTop w:val="0"/>
      <w:marBottom w:val="0"/>
      <w:divBdr>
        <w:top w:val="none" w:sz="0" w:space="0" w:color="auto"/>
        <w:left w:val="none" w:sz="0" w:space="0" w:color="auto"/>
        <w:bottom w:val="none" w:sz="0" w:space="0" w:color="auto"/>
        <w:right w:val="none" w:sz="0" w:space="0" w:color="auto"/>
      </w:divBdr>
    </w:div>
    <w:div w:id="18135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African Airways</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Lusanda Jiya</dc:creator>
  <cp:lastModifiedBy>Ruth Kibuuka</cp:lastModifiedBy>
  <cp:revision>2</cp:revision>
  <dcterms:created xsi:type="dcterms:W3CDTF">2017-07-31T14:37:00Z</dcterms:created>
  <dcterms:modified xsi:type="dcterms:W3CDTF">2017-07-31T14:37:00Z</dcterms:modified>
</cp:coreProperties>
</file>