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81" w:rsidRPr="00501245" w:rsidRDefault="00501245" w:rsidP="00AA11A2">
      <w:pPr>
        <w:spacing w:line="360" w:lineRule="auto"/>
        <w:ind w:left="-426" w:right="113"/>
        <w:jc w:val="both"/>
        <w:rPr>
          <w:rFonts w:ascii="Times New Roman" w:hAnsi="Times New Roman" w:cs="Times New Roman"/>
          <w:b/>
          <w:sz w:val="28"/>
          <w:szCs w:val="28"/>
        </w:rPr>
      </w:pPr>
      <w:r w:rsidRPr="00501245">
        <w:rPr>
          <w:rFonts w:ascii="Times New Roman" w:hAnsi="Times New Roman" w:cs="Times New Roman"/>
          <w:b/>
          <w:sz w:val="28"/>
          <w:szCs w:val="28"/>
        </w:rPr>
        <w:t xml:space="preserve">1. </w:t>
      </w:r>
      <w:r w:rsidR="005375F2" w:rsidRPr="00501245">
        <w:rPr>
          <w:rFonts w:ascii="Times New Roman" w:hAnsi="Times New Roman" w:cs="Times New Roman"/>
          <w:b/>
          <w:sz w:val="28"/>
          <w:szCs w:val="28"/>
        </w:rPr>
        <w:t>Report of the Constitutional Review Committee on 201</w:t>
      </w:r>
      <w:r w:rsidR="00802211" w:rsidRPr="00501245">
        <w:rPr>
          <w:rFonts w:ascii="Times New Roman" w:hAnsi="Times New Roman" w:cs="Times New Roman"/>
          <w:b/>
          <w:sz w:val="28"/>
          <w:szCs w:val="28"/>
        </w:rPr>
        <w:t>5</w:t>
      </w:r>
      <w:r w:rsidR="005375F2" w:rsidRPr="00501245">
        <w:rPr>
          <w:rFonts w:ascii="Times New Roman" w:hAnsi="Times New Roman" w:cs="Times New Roman"/>
          <w:b/>
          <w:sz w:val="28"/>
          <w:szCs w:val="28"/>
        </w:rPr>
        <w:t xml:space="preserve"> Public Submissions</w:t>
      </w:r>
      <w:r w:rsidR="00E506CF" w:rsidRPr="00501245">
        <w:rPr>
          <w:rFonts w:ascii="Times New Roman" w:hAnsi="Times New Roman" w:cs="Times New Roman"/>
          <w:b/>
          <w:sz w:val="28"/>
          <w:szCs w:val="28"/>
        </w:rPr>
        <w:t>,</w:t>
      </w:r>
      <w:r w:rsidR="00C02FBA" w:rsidRPr="00501245">
        <w:rPr>
          <w:rFonts w:ascii="Times New Roman" w:hAnsi="Times New Roman" w:cs="Times New Roman"/>
          <w:b/>
          <w:sz w:val="28"/>
          <w:szCs w:val="28"/>
        </w:rPr>
        <w:t xml:space="preserve"> dated</w:t>
      </w:r>
      <w:r w:rsidR="00540E8A" w:rsidRPr="00501245">
        <w:rPr>
          <w:rFonts w:ascii="Times New Roman" w:hAnsi="Times New Roman" w:cs="Times New Roman"/>
          <w:b/>
          <w:sz w:val="28"/>
          <w:szCs w:val="28"/>
        </w:rPr>
        <w:t xml:space="preserve"> </w:t>
      </w:r>
      <w:r w:rsidR="006C0D04" w:rsidRPr="00501245">
        <w:rPr>
          <w:rFonts w:ascii="Times New Roman" w:hAnsi="Times New Roman" w:cs="Times New Roman"/>
          <w:b/>
          <w:sz w:val="28"/>
          <w:szCs w:val="28"/>
        </w:rPr>
        <w:t xml:space="preserve">21 </w:t>
      </w:r>
      <w:r w:rsidR="00F0372E" w:rsidRPr="00501245">
        <w:rPr>
          <w:rFonts w:ascii="Times New Roman" w:hAnsi="Times New Roman" w:cs="Times New Roman"/>
          <w:b/>
          <w:sz w:val="28"/>
          <w:szCs w:val="28"/>
        </w:rPr>
        <w:t>June</w:t>
      </w:r>
      <w:r w:rsidR="00540E8A" w:rsidRPr="00501245">
        <w:rPr>
          <w:rFonts w:ascii="Times New Roman" w:hAnsi="Times New Roman" w:cs="Times New Roman"/>
          <w:b/>
          <w:sz w:val="28"/>
          <w:szCs w:val="28"/>
        </w:rPr>
        <w:t xml:space="preserve"> 2017</w:t>
      </w:r>
    </w:p>
    <w:p w:rsidR="00C14AE1" w:rsidRPr="00E21EC7" w:rsidRDefault="00C14AE1" w:rsidP="0000268C">
      <w:pPr>
        <w:spacing w:line="360" w:lineRule="auto"/>
        <w:ind w:right="113"/>
        <w:jc w:val="both"/>
        <w:rPr>
          <w:rFonts w:ascii="Times New Roman" w:hAnsi="Times New Roman" w:cs="Times New Roman"/>
          <w:sz w:val="24"/>
          <w:szCs w:val="24"/>
        </w:rPr>
      </w:pPr>
      <w:bookmarkStart w:id="0" w:name="_GoBack"/>
      <w:bookmarkEnd w:id="0"/>
    </w:p>
    <w:p w:rsidR="005375F2" w:rsidRPr="00E21EC7" w:rsidRDefault="006B4FDC" w:rsidP="0000268C">
      <w:pPr>
        <w:pStyle w:val="ListParagraph"/>
        <w:numPr>
          <w:ilvl w:val="0"/>
          <w:numId w:val="1"/>
        </w:numPr>
        <w:spacing w:line="360" w:lineRule="auto"/>
        <w:ind w:left="0" w:right="113" w:hanging="426"/>
        <w:jc w:val="both"/>
        <w:rPr>
          <w:rFonts w:ascii="Times New Roman" w:hAnsi="Times New Roman" w:cs="Times New Roman"/>
          <w:b/>
          <w:sz w:val="24"/>
          <w:szCs w:val="24"/>
        </w:rPr>
      </w:pPr>
      <w:r w:rsidRPr="00E21EC7">
        <w:rPr>
          <w:rFonts w:ascii="Times New Roman" w:hAnsi="Times New Roman" w:cs="Times New Roman"/>
          <w:b/>
          <w:sz w:val="24"/>
          <w:szCs w:val="24"/>
        </w:rPr>
        <w:t>Introduction</w:t>
      </w:r>
    </w:p>
    <w:p w:rsidR="006B4FDC" w:rsidRPr="00E21EC7" w:rsidRDefault="003660AF"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Section 45 (1) (c) of the Constitution, 1996 (the Constitution) provides for Parliament to establish a committee </w:t>
      </w:r>
      <w:r w:rsidR="00893D9C" w:rsidRPr="00E21EC7">
        <w:rPr>
          <w:rFonts w:ascii="Times New Roman" w:hAnsi="Times New Roman" w:cs="Times New Roman"/>
          <w:sz w:val="24"/>
          <w:szCs w:val="24"/>
        </w:rPr>
        <w:t>that should review the Constitution annually.  In giving effect to this provision, Rule 102 (2) of the Joint Rules requires the CRC to annually, before the first day of May, by notice in the public media, invite the pu</w:t>
      </w:r>
      <w:r w:rsidR="0055196B" w:rsidRPr="00E21EC7">
        <w:rPr>
          <w:rFonts w:ascii="Times New Roman" w:hAnsi="Times New Roman" w:cs="Times New Roman"/>
          <w:sz w:val="24"/>
          <w:szCs w:val="24"/>
        </w:rPr>
        <w:t>blic to submit to the Committee</w:t>
      </w:r>
      <w:r w:rsidR="00893D9C" w:rsidRPr="00E21EC7">
        <w:rPr>
          <w:rFonts w:ascii="Times New Roman" w:hAnsi="Times New Roman" w:cs="Times New Roman"/>
          <w:sz w:val="24"/>
          <w:szCs w:val="24"/>
        </w:rPr>
        <w:t>, within 30</w:t>
      </w:r>
      <w:r w:rsidR="00F0372E" w:rsidRPr="00E21EC7">
        <w:rPr>
          <w:rFonts w:ascii="Times New Roman" w:hAnsi="Times New Roman" w:cs="Times New Roman"/>
          <w:sz w:val="24"/>
          <w:szCs w:val="24"/>
        </w:rPr>
        <w:t xml:space="preserve"> </w:t>
      </w:r>
      <w:r w:rsidR="0055196B" w:rsidRPr="00E21EC7">
        <w:rPr>
          <w:rFonts w:ascii="Times New Roman" w:hAnsi="Times New Roman" w:cs="Times New Roman"/>
          <w:sz w:val="24"/>
          <w:szCs w:val="24"/>
        </w:rPr>
        <w:t>days,</w:t>
      </w:r>
      <w:r w:rsidR="00893D9C" w:rsidRPr="00E21EC7">
        <w:rPr>
          <w:rFonts w:ascii="Times New Roman" w:hAnsi="Times New Roman" w:cs="Times New Roman"/>
          <w:sz w:val="24"/>
          <w:szCs w:val="24"/>
        </w:rPr>
        <w:t xml:space="preserve"> written representations on any constitutional matter.</w:t>
      </w:r>
      <w:r w:rsidRPr="00E21EC7">
        <w:rPr>
          <w:rFonts w:ascii="Times New Roman" w:hAnsi="Times New Roman" w:cs="Times New Roman"/>
          <w:sz w:val="24"/>
          <w:szCs w:val="24"/>
        </w:rPr>
        <w:t xml:space="preserve">   </w:t>
      </w:r>
      <w:r w:rsidR="00893D9C" w:rsidRPr="00E21EC7">
        <w:rPr>
          <w:rFonts w:ascii="Times New Roman" w:hAnsi="Times New Roman" w:cs="Times New Roman"/>
          <w:sz w:val="24"/>
          <w:szCs w:val="24"/>
        </w:rPr>
        <w:t xml:space="preserve">To this end, </w:t>
      </w:r>
      <w:r w:rsidR="00194004" w:rsidRPr="00E21EC7">
        <w:rPr>
          <w:rFonts w:ascii="Times New Roman" w:hAnsi="Times New Roman" w:cs="Times New Roman"/>
          <w:sz w:val="24"/>
          <w:szCs w:val="24"/>
        </w:rPr>
        <w:t xml:space="preserve">an advert calling for public submission was published on print media from </w:t>
      </w:r>
      <w:r w:rsidR="003629FA" w:rsidRPr="00E21EC7">
        <w:rPr>
          <w:rFonts w:ascii="Times New Roman" w:hAnsi="Times New Roman" w:cs="Times New Roman"/>
          <w:sz w:val="24"/>
          <w:szCs w:val="24"/>
        </w:rPr>
        <w:t xml:space="preserve">24 </w:t>
      </w:r>
      <w:r w:rsidR="00194004" w:rsidRPr="00E21EC7">
        <w:rPr>
          <w:rFonts w:ascii="Times New Roman" w:hAnsi="Times New Roman" w:cs="Times New Roman"/>
          <w:sz w:val="24"/>
          <w:szCs w:val="24"/>
        </w:rPr>
        <w:t xml:space="preserve">to </w:t>
      </w:r>
      <w:r w:rsidR="003629FA" w:rsidRPr="00E21EC7">
        <w:rPr>
          <w:rFonts w:ascii="Times New Roman" w:hAnsi="Times New Roman" w:cs="Times New Roman"/>
          <w:sz w:val="24"/>
          <w:szCs w:val="24"/>
        </w:rPr>
        <w:t>30 April 2</w:t>
      </w:r>
      <w:r w:rsidR="00194004" w:rsidRPr="00E21EC7">
        <w:rPr>
          <w:rFonts w:ascii="Times New Roman" w:hAnsi="Times New Roman" w:cs="Times New Roman"/>
          <w:sz w:val="24"/>
          <w:szCs w:val="24"/>
        </w:rPr>
        <w:t xml:space="preserve">015.  The Committee received 22 </w:t>
      </w:r>
      <w:r w:rsidR="00F0372E" w:rsidRPr="00E21EC7">
        <w:rPr>
          <w:rFonts w:ascii="Times New Roman" w:hAnsi="Times New Roman" w:cs="Times New Roman"/>
          <w:sz w:val="24"/>
          <w:szCs w:val="24"/>
        </w:rPr>
        <w:t xml:space="preserve">submissions.  Out of these, </w:t>
      </w:r>
      <w:r w:rsidR="0019658C" w:rsidRPr="00E21EC7">
        <w:rPr>
          <w:rFonts w:ascii="Times New Roman" w:hAnsi="Times New Roman" w:cs="Times New Roman"/>
          <w:sz w:val="24"/>
          <w:szCs w:val="24"/>
        </w:rPr>
        <w:t>four</w:t>
      </w:r>
      <w:r w:rsidR="00F0372E" w:rsidRPr="00E21EC7">
        <w:rPr>
          <w:rFonts w:ascii="Times New Roman" w:hAnsi="Times New Roman" w:cs="Times New Roman"/>
          <w:sz w:val="24"/>
          <w:szCs w:val="24"/>
        </w:rPr>
        <w:t xml:space="preserve"> from </w:t>
      </w:r>
      <w:r w:rsidR="00E539ED" w:rsidRPr="00E21EC7">
        <w:rPr>
          <w:rFonts w:ascii="Times New Roman" w:hAnsi="Times New Roman" w:cs="Times New Roman"/>
          <w:sz w:val="24"/>
          <w:szCs w:val="24"/>
        </w:rPr>
        <w:t xml:space="preserve">Support Public </w:t>
      </w:r>
      <w:r w:rsidR="0019658C" w:rsidRPr="00E21EC7">
        <w:rPr>
          <w:rFonts w:ascii="Times New Roman" w:hAnsi="Times New Roman" w:cs="Times New Roman"/>
          <w:sz w:val="24"/>
          <w:szCs w:val="24"/>
        </w:rPr>
        <w:t>Broadcasting (</w:t>
      </w:r>
      <w:r w:rsidR="00E539ED" w:rsidRPr="00E21EC7">
        <w:rPr>
          <w:rFonts w:ascii="Times New Roman" w:hAnsi="Times New Roman" w:cs="Times New Roman"/>
          <w:sz w:val="24"/>
          <w:szCs w:val="24"/>
        </w:rPr>
        <w:t xml:space="preserve">SOS Coalition), Deaf South Africa (DEAFSA), South </w:t>
      </w:r>
      <w:r w:rsidR="0019658C" w:rsidRPr="00E21EC7">
        <w:rPr>
          <w:rFonts w:ascii="Times New Roman" w:hAnsi="Times New Roman" w:cs="Times New Roman"/>
          <w:sz w:val="24"/>
          <w:szCs w:val="24"/>
        </w:rPr>
        <w:t>African Local</w:t>
      </w:r>
      <w:r w:rsidR="00E539ED" w:rsidRPr="00E21EC7">
        <w:rPr>
          <w:rFonts w:ascii="Times New Roman" w:hAnsi="Times New Roman" w:cs="Times New Roman"/>
          <w:sz w:val="24"/>
          <w:szCs w:val="24"/>
        </w:rPr>
        <w:t xml:space="preserve"> Government Association (SALGA) and from Mr B McLellan were re</w:t>
      </w:r>
      <w:r w:rsidR="0019658C" w:rsidRPr="00E21EC7">
        <w:rPr>
          <w:rFonts w:ascii="Times New Roman" w:hAnsi="Times New Roman" w:cs="Times New Roman"/>
          <w:sz w:val="24"/>
          <w:szCs w:val="24"/>
        </w:rPr>
        <w:t>-</w:t>
      </w:r>
      <w:r w:rsidR="00E539ED" w:rsidRPr="00E21EC7">
        <w:rPr>
          <w:rFonts w:ascii="Times New Roman" w:hAnsi="Times New Roman" w:cs="Times New Roman"/>
          <w:sz w:val="24"/>
          <w:szCs w:val="24"/>
        </w:rPr>
        <w:t>submi</w:t>
      </w:r>
      <w:r w:rsidR="00F0372E" w:rsidRPr="00E21EC7">
        <w:rPr>
          <w:rFonts w:ascii="Times New Roman" w:hAnsi="Times New Roman" w:cs="Times New Roman"/>
          <w:sz w:val="24"/>
          <w:szCs w:val="24"/>
        </w:rPr>
        <w:t xml:space="preserve">tted </w:t>
      </w:r>
      <w:r w:rsidR="00E539ED" w:rsidRPr="00E21EC7">
        <w:rPr>
          <w:rFonts w:ascii="Times New Roman" w:hAnsi="Times New Roman" w:cs="Times New Roman"/>
          <w:sz w:val="24"/>
          <w:szCs w:val="24"/>
        </w:rPr>
        <w:t xml:space="preserve">from the 2013 submissions process.  </w:t>
      </w:r>
    </w:p>
    <w:p w:rsidR="00E539ED" w:rsidRPr="00E21EC7" w:rsidRDefault="00E539ED" w:rsidP="0000268C">
      <w:pPr>
        <w:spacing w:line="360" w:lineRule="auto"/>
        <w:ind w:right="113" w:hanging="426"/>
        <w:jc w:val="both"/>
        <w:rPr>
          <w:rFonts w:ascii="Times New Roman" w:hAnsi="Times New Roman" w:cs="Times New Roman"/>
          <w:sz w:val="24"/>
          <w:szCs w:val="24"/>
        </w:rPr>
      </w:pPr>
    </w:p>
    <w:p w:rsidR="005572D5" w:rsidRPr="00E21EC7" w:rsidRDefault="00962A7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22 submissions were categorised in terms of</w:t>
      </w:r>
      <w:r w:rsidR="005572D5" w:rsidRPr="00E21EC7">
        <w:rPr>
          <w:rFonts w:ascii="Times New Roman" w:hAnsi="Times New Roman" w:cs="Times New Roman"/>
          <w:sz w:val="24"/>
          <w:szCs w:val="24"/>
        </w:rPr>
        <w:t xml:space="preserve"> (1) those that were ready for deliberations and did not require a legal opinion, (2) and those that were suggested as requiring such.  In this case, 10 submissions w</w:t>
      </w:r>
      <w:r w:rsidRPr="00E21EC7">
        <w:rPr>
          <w:rFonts w:ascii="Times New Roman" w:hAnsi="Times New Roman" w:cs="Times New Roman"/>
          <w:sz w:val="24"/>
          <w:szCs w:val="24"/>
        </w:rPr>
        <w:t xml:space="preserve">ere referred to the Parliamentary Legal Services office for legal opinion/advice.    Subsequently, the </w:t>
      </w:r>
      <w:r w:rsidR="0019658C" w:rsidRPr="00E21EC7">
        <w:rPr>
          <w:rFonts w:ascii="Times New Roman" w:hAnsi="Times New Roman" w:cs="Times New Roman"/>
          <w:sz w:val="24"/>
          <w:szCs w:val="24"/>
        </w:rPr>
        <w:t>Legal Advisers on opinions /input /advice on those submissions briefed the Committee</w:t>
      </w:r>
      <w:r w:rsidR="005572D5" w:rsidRPr="00E21EC7">
        <w:rPr>
          <w:rFonts w:ascii="Times New Roman" w:hAnsi="Times New Roman" w:cs="Times New Roman"/>
          <w:sz w:val="24"/>
          <w:szCs w:val="24"/>
        </w:rPr>
        <w:t>.</w:t>
      </w:r>
    </w:p>
    <w:p w:rsidR="00C14AE1" w:rsidRDefault="00C02FBA" w:rsidP="0000268C">
      <w:pPr>
        <w:spacing w:line="360" w:lineRule="auto"/>
        <w:ind w:right="113" w:hanging="426"/>
        <w:jc w:val="both"/>
        <w:rPr>
          <w:rFonts w:ascii="Times New Roman" w:hAnsi="Times New Roman" w:cs="Times New Roman"/>
          <w:sz w:val="24"/>
          <w:szCs w:val="24"/>
        </w:rPr>
      </w:pPr>
      <w:r w:rsidRPr="00E21EC7">
        <w:rPr>
          <w:rFonts w:ascii="Times New Roman" w:hAnsi="Times New Roman" w:cs="Times New Roman"/>
          <w:sz w:val="24"/>
          <w:szCs w:val="24"/>
        </w:rPr>
        <w:tab/>
      </w:r>
    </w:p>
    <w:p w:rsidR="00265E3A" w:rsidRPr="00E21EC7" w:rsidRDefault="00265E3A" w:rsidP="00C14AE1">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Hereunder are brief summaries of the submissions, </w:t>
      </w:r>
      <w:r w:rsidR="001C67DD" w:rsidRPr="00E21EC7">
        <w:rPr>
          <w:rFonts w:ascii="Times New Roman" w:hAnsi="Times New Roman" w:cs="Times New Roman"/>
          <w:sz w:val="24"/>
          <w:szCs w:val="24"/>
        </w:rPr>
        <w:t xml:space="preserve">and </w:t>
      </w:r>
      <w:r w:rsidR="00743ABE" w:rsidRPr="00E21EC7">
        <w:rPr>
          <w:rFonts w:ascii="Times New Roman" w:hAnsi="Times New Roman" w:cs="Times New Roman"/>
          <w:sz w:val="24"/>
          <w:szCs w:val="24"/>
        </w:rPr>
        <w:t>the</w:t>
      </w:r>
      <w:r w:rsidRPr="00E21EC7">
        <w:rPr>
          <w:rFonts w:ascii="Times New Roman" w:hAnsi="Times New Roman" w:cs="Times New Roman"/>
          <w:sz w:val="24"/>
          <w:szCs w:val="24"/>
        </w:rPr>
        <w:t xml:space="preserve"> Committee’s views and recommendations.</w:t>
      </w:r>
    </w:p>
    <w:p w:rsidR="00265E3A" w:rsidRPr="00E21EC7" w:rsidRDefault="00265E3A" w:rsidP="0000268C">
      <w:pPr>
        <w:spacing w:line="360" w:lineRule="auto"/>
        <w:ind w:right="113" w:hanging="426"/>
        <w:jc w:val="both"/>
        <w:rPr>
          <w:rFonts w:ascii="Times New Roman" w:hAnsi="Times New Roman" w:cs="Times New Roman"/>
          <w:sz w:val="24"/>
          <w:szCs w:val="24"/>
        </w:rPr>
      </w:pPr>
    </w:p>
    <w:p w:rsidR="00265E3A" w:rsidRPr="00E21EC7" w:rsidRDefault="00265E3A" w:rsidP="00C14AE1">
      <w:pPr>
        <w:pStyle w:val="ListParagraph"/>
        <w:numPr>
          <w:ilvl w:val="0"/>
          <w:numId w:val="1"/>
        </w:numPr>
        <w:spacing w:line="360" w:lineRule="auto"/>
        <w:ind w:left="-426" w:right="113" w:firstLine="0"/>
        <w:jc w:val="both"/>
        <w:rPr>
          <w:rFonts w:ascii="Times New Roman" w:hAnsi="Times New Roman" w:cs="Times New Roman"/>
          <w:b/>
          <w:sz w:val="24"/>
          <w:szCs w:val="24"/>
        </w:rPr>
      </w:pPr>
      <w:r w:rsidRPr="00E21EC7">
        <w:rPr>
          <w:rFonts w:ascii="Times New Roman" w:hAnsi="Times New Roman" w:cs="Times New Roman"/>
          <w:b/>
          <w:sz w:val="24"/>
          <w:szCs w:val="24"/>
        </w:rPr>
        <w:t>Summaries of submissions</w:t>
      </w:r>
    </w:p>
    <w:p w:rsidR="00E43423" w:rsidRPr="00E21EC7" w:rsidRDefault="00E43423" w:rsidP="0000268C">
      <w:pPr>
        <w:spacing w:line="360" w:lineRule="auto"/>
        <w:ind w:right="113"/>
        <w:jc w:val="both"/>
        <w:rPr>
          <w:rFonts w:ascii="Times New Roman" w:hAnsi="Times New Roman" w:cs="Times New Roman"/>
          <w:b/>
          <w:sz w:val="24"/>
          <w:szCs w:val="24"/>
        </w:rPr>
      </w:pPr>
    </w:p>
    <w:p w:rsidR="00EA3BB8" w:rsidRPr="00E21EC7" w:rsidRDefault="00EA3BB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2.1</w:t>
      </w:r>
      <w:r w:rsidRPr="00E21EC7">
        <w:rPr>
          <w:rFonts w:ascii="Times New Roman" w:hAnsi="Times New Roman" w:cs="Times New Roman"/>
          <w:b/>
          <w:sz w:val="24"/>
          <w:szCs w:val="24"/>
        </w:rPr>
        <w:tab/>
        <w:t>Submission 1 by Mr V Gcuma</w:t>
      </w:r>
    </w:p>
    <w:p w:rsidR="00E43423" w:rsidRPr="00E21EC7" w:rsidRDefault="00E43423" w:rsidP="0000268C">
      <w:pPr>
        <w:spacing w:line="360" w:lineRule="auto"/>
        <w:ind w:right="113"/>
        <w:jc w:val="both"/>
        <w:rPr>
          <w:rFonts w:ascii="Times New Roman" w:hAnsi="Times New Roman" w:cs="Times New Roman"/>
          <w:b/>
          <w:sz w:val="24"/>
          <w:szCs w:val="24"/>
        </w:rPr>
      </w:pPr>
    </w:p>
    <w:p w:rsidR="0066353E" w:rsidRPr="00E21EC7" w:rsidRDefault="0066353E"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lastRenderedPageBreak/>
        <w:t>Review of Chapter 2 of the Bill of Rights, in particular sections 7(2), s10, 11</w:t>
      </w:r>
      <w:r w:rsidR="00E85170" w:rsidRPr="00E21EC7">
        <w:rPr>
          <w:rFonts w:ascii="Times New Roman" w:hAnsi="Times New Roman" w:cs="Times New Roman"/>
          <w:b/>
          <w:sz w:val="24"/>
          <w:szCs w:val="24"/>
        </w:rPr>
        <w:t>, 25</w:t>
      </w:r>
      <w:r w:rsidRPr="00E21EC7">
        <w:rPr>
          <w:rFonts w:ascii="Times New Roman" w:hAnsi="Times New Roman" w:cs="Times New Roman"/>
          <w:b/>
          <w:sz w:val="24"/>
          <w:szCs w:val="24"/>
        </w:rPr>
        <w:t xml:space="preserve">(3) (c) and the inclusion of mayoral terms in the Constitution.  </w:t>
      </w:r>
    </w:p>
    <w:p w:rsidR="003830A5" w:rsidRPr="00E21EC7" w:rsidRDefault="003830A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In relation to section 7 (2), </w:t>
      </w:r>
      <w:r w:rsidR="00983374" w:rsidRPr="00E21EC7">
        <w:rPr>
          <w:rFonts w:ascii="Times New Roman" w:hAnsi="Times New Roman" w:cs="Times New Roman"/>
          <w:sz w:val="24"/>
          <w:szCs w:val="24"/>
        </w:rPr>
        <w:t>Mr Gcuma</w:t>
      </w:r>
      <w:r w:rsidR="001C67DD" w:rsidRPr="00E21EC7">
        <w:rPr>
          <w:rFonts w:ascii="Times New Roman" w:hAnsi="Times New Roman" w:cs="Times New Roman"/>
          <w:sz w:val="24"/>
          <w:szCs w:val="24"/>
        </w:rPr>
        <w:t xml:space="preserve"> </w:t>
      </w:r>
      <w:r w:rsidR="00EA3BB8" w:rsidRPr="00E21EC7">
        <w:rPr>
          <w:rFonts w:ascii="Times New Roman" w:hAnsi="Times New Roman" w:cs="Times New Roman"/>
          <w:sz w:val="24"/>
          <w:szCs w:val="24"/>
        </w:rPr>
        <w:t>propose</w:t>
      </w:r>
      <w:r w:rsidR="001C67DD" w:rsidRPr="00E21EC7">
        <w:rPr>
          <w:rFonts w:ascii="Times New Roman" w:hAnsi="Times New Roman" w:cs="Times New Roman"/>
          <w:sz w:val="24"/>
          <w:szCs w:val="24"/>
        </w:rPr>
        <w:t>d</w:t>
      </w:r>
      <w:r w:rsidR="00EA3BB8"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the revision of the wording in that provision to read </w:t>
      </w:r>
      <w:r w:rsidR="0019658C" w:rsidRPr="00E21EC7">
        <w:rPr>
          <w:rFonts w:ascii="Times New Roman" w:hAnsi="Times New Roman" w:cs="Times New Roman"/>
          <w:sz w:val="24"/>
          <w:szCs w:val="24"/>
        </w:rPr>
        <w:t>as:</w:t>
      </w:r>
      <w:r w:rsidRPr="00E21EC7">
        <w:rPr>
          <w:rFonts w:ascii="Times New Roman" w:hAnsi="Times New Roman" w:cs="Times New Roman"/>
          <w:sz w:val="24"/>
          <w:szCs w:val="24"/>
        </w:rPr>
        <w:t xml:space="preserve"> “Everyone, the State, in particular, must respect, promote and fulfil the Rights in the Bill of Rights”.  </w:t>
      </w:r>
    </w:p>
    <w:p w:rsidR="00C879D7" w:rsidRPr="00E21EC7" w:rsidRDefault="00C879D7" w:rsidP="0000268C">
      <w:pPr>
        <w:spacing w:line="360" w:lineRule="auto"/>
        <w:ind w:right="113"/>
        <w:jc w:val="both"/>
        <w:rPr>
          <w:rFonts w:ascii="Times New Roman" w:hAnsi="Times New Roman" w:cs="Times New Roman"/>
          <w:sz w:val="24"/>
          <w:szCs w:val="24"/>
        </w:rPr>
      </w:pPr>
    </w:p>
    <w:p w:rsidR="00C879D7" w:rsidRPr="00E21EC7" w:rsidRDefault="00C879D7"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is of the view that, section 7 read together covers the submitter’s proposal.  Thus, there is no need to amend the Constitution as suggested.</w:t>
      </w:r>
    </w:p>
    <w:p w:rsidR="00C879D7" w:rsidRPr="00E21EC7" w:rsidRDefault="00C879D7" w:rsidP="0000268C">
      <w:pPr>
        <w:spacing w:line="360" w:lineRule="auto"/>
        <w:ind w:right="113"/>
        <w:jc w:val="both"/>
        <w:rPr>
          <w:rFonts w:ascii="Times New Roman" w:hAnsi="Times New Roman" w:cs="Times New Roman"/>
          <w:sz w:val="24"/>
          <w:szCs w:val="24"/>
        </w:rPr>
      </w:pPr>
    </w:p>
    <w:p w:rsidR="007B4170" w:rsidRPr="00E21EC7" w:rsidRDefault="003830A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In respect of </w:t>
      </w:r>
      <w:r w:rsidR="00EA3BB8" w:rsidRPr="00E21EC7">
        <w:rPr>
          <w:rFonts w:ascii="Times New Roman" w:hAnsi="Times New Roman" w:cs="Times New Roman"/>
          <w:sz w:val="24"/>
          <w:szCs w:val="24"/>
        </w:rPr>
        <w:t>s</w:t>
      </w:r>
      <w:r w:rsidRPr="00E21EC7">
        <w:rPr>
          <w:rFonts w:ascii="Times New Roman" w:hAnsi="Times New Roman" w:cs="Times New Roman"/>
          <w:sz w:val="24"/>
          <w:szCs w:val="24"/>
        </w:rPr>
        <w:t xml:space="preserve">ection </w:t>
      </w:r>
      <w:r w:rsidR="00EA3BB8" w:rsidRPr="00E21EC7">
        <w:rPr>
          <w:rFonts w:ascii="Times New Roman" w:hAnsi="Times New Roman" w:cs="Times New Roman"/>
          <w:sz w:val="24"/>
          <w:szCs w:val="24"/>
        </w:rPr>
        <w:t xml:space="preserve">10, </w:t>
      </w:r>
      <w:r w:rsidRPr="00E21EC7">
        <w:rPr>
          <w:rFonts w:ascii="Times New Roman" w:hAnsi="Times New Roman" w:cs="Times New Roman"/>
          <w:sz w:val="24"/>
          <w:szCs w:val="24"/>
        </w:rPr>
        <w:t xml:space="preserve">which deals with the Right to Human Dignity and section </w:t>
      </w:r>
      <w:r w:rsidR="00EA3BB8" w:rsidRPr="00E21EC7">
        <w:rPr>
          <w:rFonts w:ascii="Times New Roman" w:hAnsi="Times New Roman" w:cs="Times New Roman"/>
          <w:sz w:val="24"/>
          <w:szCs w:val="24"/>
        </w:rPr>
        <w:t>11,</w:t>
      </w:r>
      <w:r w:rsidR="007B4170" w:rsidRPr="00E21EC7">
        <w:rPr>
          <w:rFonts w:ascii="Times New Roman" w:hAnsi="Times New Roman" w:cs="Times New Roman"/>
          <w:sz w:val="24"/>
          <w:szCs w:val="24"/>
        </w:rPr>
        <w:t xml:space="preserve"> which deals with the Right to Life, the submitters submitted that, the extent to which those rights were protected was entirely without limitation.  Therefore, they should be clarified so that they are stated in </w:t>
      </w:r>
      <w:r w:rsidR="0055196B" w:rsidRPr="00E21EC7">
        <w:rPr>
          <w:rFonts w:ascii="Times New Roman" w:hAnsi="Times New Roman" w:cs="Times New Roman"/>
          <w:sz w:val="24"/>
          <w:szCs w:val="24"/>
        </w:rPr>
        <w:t>non-technical language</w:t>
      </w:r>
      <w:r w:rsidR="007B4170" w:rsidRPr="00E21EC7">
        <w:rPr>
          <w:rFonts w:ascii="Times New Roman" w:hAnsi="Times New Roman" w:cs="Times New Roman"/>
          <w:sz w:val="24"/>
          <w:szCs w:val="24"/>
        </w:rPr>
        <w:t xml:space="preserve">.  That if these two rights came into conflict with any other </w:t>
      </w:r>
      <w:r w:rsidR="0019658C" w:rsidRPr="00E21EC7">
        <w:rPr>
          <w:rFonts w:ascii="Times New Roman" w:hAnsi="Times New Roman" w:cs="Times New Roman"/>
          <w:sz w:val="24"/>
          <w:szCs w:val="24"/>
        </w:rPr>
        <w:t>right,</w:t>
      </w:r>
      <w:r w:rsidR="007B4170" w:rsidRPr="00E21EC7">
        <w:rPr>
          <w:rFonts w:ascii="Times New Roman" w:hAnsi="Times New Roman" w:cs="Times New Roman"/>
          <w:sz w:val="24"/>
          <w:szCs w:val="24"/>
        </w:rPr>
        <w:t xml:space="preserve"> they would prevail.</w:t>
      </w:r>
    </w:p>
    <w:p w:rsidR="00DC6F54" w:rsidRDefault="00DC6F54" w:rsidP="0000268C">
      <w:pPr>
        <w:spacing w:line="360" w:lineRule="auto"/>
        <w:ind w:right="113"/>
        <w:jc w:val="both"/>
        <w:rPr>
          <w:rFonts w:ascii="Times New Roman" w:hAnsi="Times New Roman" w:cs="Times New Roman"/>
          <w:sz w:val="24"/>
          <w:szCs w:val="24"/>
        </w:rPr>
      </w:pPr>
    </w:p>
    <w:p w:rsidR="00C879D7" w:rsidRPr="00E21EC7" w:rsidRDefault="00F44712"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is of the opinion that, the right to human dignity and the right to life are protected entirely.  In a case where these rights are in conflict with any other right, the court, tribunal or forum adjudicating such a case w</w:t>
      </w:r>
      <w:r w:rsidR="003629FA" w:rsidRPr="00E21EC7">
        <w:rPr>
          <w:rFonts w:ascii="Times New Roman" w:hAnsi="Times New Roman" w:cs="Times New Roman"/>
          <w:sz w:val="24"/>
          <w:szCs w:val="24"/>
        </w:rPr>
        <w:t xml:space="preserve">ould </w:t>
      </w:r>
      <w:r w:rsidRPr="00E21EC7">
        <w:rPr>
          <w:rFonts w:ascii="Times New Roman" w:hAnsi="Times New Roman" w:cs="Times New Roman"/>
          <w:sz w:val="24"/>
          <w:szCs w:val="24"/>
        </w:rPr>
        <w:t xml:space="preserve">be guided by case law to ensure that these rights prevail and have no limits. </w:t>
      </w:r>
    </w:p>
    <w:p w:rsidR="00C879D7" w:rsidRPr="00E21EC7" w:rsidRDefault="00C879D7" w:rsidP="0000268C">
      <w:pPr>
        <w:spacing w:line="360" w:lineRule="auto"/>
        <w:ind w:right="113"/>
        <w:jc w:val="both"/>
        <w:rPr>
          <w:rFonts w:ascii="Times New Roman" w:hAnsi="Times New Roman" w:cs="Times New Roman"/>
          <w:sz w:val="24"/>
          <w:szCs w:val="24"/>
        </w:rPr>
      </w:pPr>
    </w:p>
    <w:p w:rsidR="002D69AC" w:rsidRPr="00E21EC7" w:rsidRDefault="007B4170"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Mr Gcuma further proposed that </w:t>
      </w:r>
      <w:r w:rsidR="00EA3BB8" w:rsidRPr="00E21EC7">
        <w:rPr>
          <w:rFonts w:ascii="Times New Roman" w:hAnsi="Times New Roman" w:cs="Times New Roman"/>
          <w:sz w:val="24"/>
          <w:szCs w:val="24"/>
        </w:rPr>
        <w:t>25(3) (c)</w:t>
      </w:r>
      <w:r w:rsidRPr="00E21EC7">
        <w:rPr>
          <w:rFonts w:ascii="Times New Roman" w:hAnsi="Times New Roman" w:cs="Times New Roman"/>
          <w:sz w:val="24"/>
          <w:szCs w:val="24"/>
        </w:rPr>
        <w:t xml:space="preserve">, which deals with the rights to property and </w:t>
      </w:r>
      <w:r w:rsidR="0019658C" w:rsidRPr="00E21EC7">
        <w:rPr>
          <w:rFonts w:ascii="Times New Roman" w:hAnsi="Times New Roman" w:cs="Times New Roman"/>
          <w:sz w:val="24"/>
          <w:szCs w:val="24"/>
        </w:rPr>
        <w:t>compensation.</w:t>
      </w:r>
      <w:r w:rsidRPr="00E21EC7">
        <w:rPr>
          <w:rFonts w:ascii="Times New Roman" w:hAnsi="Times New Roman" w:cs="Times New Roman"/>
          <w:sz w:val="24"/>
          <w:szCs w:val="24"/>
        </w:rPr>
        <w:t xml:space="preserve">  </w:t>
      </w:r>
      <w:r w:rsidR="00C879D7" w:rsidRPr="00E21EC7">
        <w:rPr>
          <w:rFonts w:ascii="Times New Roman" w:hAnsi="Times New Roman" w:cs="Times New Roman"/>
          <w:sz w:val="24"/>
          <w:szCs w:val="24"/>
        </w:rPr>
        <w:t>T</w:t>
      </w:r>
      <w:r w:rsidRPr="00E21EC7">
        <w:rPr>
          <w:rFonts w:ascii="Times New Roman" w:hAnsi="Times New Roman" w:cs="Times New Roman"/>
          <w:sz w:val="24"/>
          <w:szCs w:val="24"/>
        </w:rPr>
        <w:t xml:space="preserve">he submitter proposed that the compensation after expropriation of property by the </w:t>
      </w:r>
      <w:r w:rsidR="0019658C" w:rsidRPr="00E21EC7">
        <w:rPr>
          <w:rFonts w:ascii="Times New Roman" w:hAnsi="Times New Roman" w:cs="Times New Roman"/>
          <w:sz w:val="24"/>
          <w:szCs w:val="24"/>
        </w:rPr>
        <w:t>State</w:t>
      </w:r>
      <w:r w:rsidRPr="00E21EC7">
        <w:rPr>
          <w:rFonts w:ascii="Times New Roman" w:hAnsi="Times New Roman" w:cs="Times New Roman"/>
          <w:sz w:val="24"/>
          <w:szCs w:val="24"/>
        </w:rPr>
        <w:t xml:space="preserve"> must have no regard for the market value, as this had only led to </w:t>
      </w:r>
      <w:r w:rsidR="002D69AC" w:rsidRPr="00E21EC7">
        <w:rPr>
          <w:rFonts w:ascii="Times New Roman" w:hAnsi="Times New Roman" w:cs="Times New Roman"/>
          <w:sz w:val="24"/>
          <w:szCs w:val="24"/>
        </w:rPr>
        <w:t>profitmaking and subjected the restitution process to the law of supply and demand.</w:t>
      </w:r>
      <w:r w:rsidRPr="00E21EC7">
        <w:rPr>
          <w:rFonts w:ascii="Times New Roman" w:hAnsi="Times New Roman" w:cs="Times New Roman"/>
          <w:sz w:val="24"/>
          <w:szCs w:val="24"/>
        </w:rPr>
        <w:t xml:space="preserve"> </w:t>
      </w:r>
      <w:r w:rsidR="002D69AC" w:rsidRPr="00E21EC7">
        <w:rPr>
          <w:rFonts w:ascii="Times New Roman" w:hAnsi="Times New Roman" w:cs="Times New Roman"/>
          <w:sz w:val="24"/>
          <w:szCs w:val="24"/>
        </w:rPr>
        <w:t xml:space="preserve"> </w:t>
      </w:r>
    </w:p>
    <w:p w:rsidR="00F44712" w:rsidRPr="00E21EC7" w:rsidRDefault="00F44712" w:rsidP="0000268C">
      <w:pPr>
        <w:spacing w:line="360" w:lineRule="auto"/>
        <w:ind w:right="113"/>
        <w:jc w:val="both"/>
        <w:rPr>
          <w:rFonts w:ascii="Times New Roman" w:hAnsi="Times New Roman" w:cs="Times New Roman"/>
          <w:sz w:val="24"/>
          <w:szCs w:val="24"/>
        </w:rPr>
      </w:pPr>
    </w:p>
    <w:p w:rsidR="00F44712" w:rsidRPr="00E21EC7" w:rsidRDefault="00F44712"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is of the view that the element of profitmaking which the submitter refers to is remedied by </w:t>
      </w:r>
      <w:r w:rsidR="00F960F4" w:rsidRPr="00E21EC7">
        <w:rPr>
          <w:rFonts w:ascii="Times New Roman" w:hAnsi="Times New Roman" w:cs="Times New Roman"/>
          <w:sz w:val="24"/>
          <w:szCs w:val="24"/>
        </w:rPr>
        <w:t xml:space="preserve">the </w:t>
      </w:r>
      <w:r w:rsidRPr="00E21EC7">
        <w:rPr>
          <w:rFonts w:ascii="Times New Roman" w:hAnsi="Times New Roman" w:cs="Times New Roman"/>
          <w:sz w:val="24"/>
          <w:szCs w:val="24"/>
        </w:rPr>
        <w:t>words “</w:t>
      </w:r>
      <w:r w:rsidR="00F960F4" w:rsidRPr="00E21EC7">
        <w:rPr>
          <w:rFonts w:ascii="Times New Roman" w:hAnsi="Times New Roman" w:cs="Times New Roman"/>
          <w:sz w:val="24"/>
          <w:szCs w:val="24"/>
        </w:rPr>
        <w:t>the amount of compensation and the time and manner of payment must be just and equitable, reflecting an equitable balance between the public interest and the interest of those affected,…” covered in section 25 (3) of the Constitution.</w:t>
      </w:r>
    </w:p>
    <w:p w:rsidR="002D69AC" w:rsidRPr="00E21EC7" w:rsidRDefault="002D69AC" w:rsidP="0000268C">
      <w:pPr>
        <w:spacing w:line="360" w:lineRule="auto"/>
        <w:ind w:right="113"/>
        <w:jc w:val="both"/>
        <w:rPr>
          <w:rFonts w:ascii="Times New Roman" w:hAnsi="Times New Roman" w:cs="Times New Roman"/>
          <w:sz w:val="24"/>
          <w:szCs w:val="24"/>
        </w:rPr>
      </w:pPr>
    </w:p>
    <w:p w:rsidR="002D69AC" w:rsidRPr="00E21EC7" w:rsidRDefault="002D69AC"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submitter further suggested </w:t>
      </w:r>
      <w:r w:rsidR="00EA3BB8" w:rsidRPr="00E21EC7">
        <w:rPr>
          <w:rFonts w:ascii="Times New Roman" w:hAnsi="Times New Roman" w:cs="Times New Roman"/>
          <w:sz w:val="24"/>
          <w:szCs w:val="24"/>
        </w:rPr>
        <w:t xml:space="preserve">the inclusion of mayoral terms in the Constitution.  </w:t>
      </w:r>
      <w:r w:rsidRPr="00E21EC7">
        <w:rPr>
          <w:rFonts w:ascii="Times New Roman" w:hAnsi="Times New Roman" w:cs="Times New Roman"/>
          <w:sz w:val="24"/>
          <w:szCs w:val="24"/>
        </w:rPr>
        <w:t xml:space="preserve">In doing so, Mr Gcuma proposed that, the Constitution should stipulate that mayors </w:t>
      </w:r>
      <w:r w:rsidR="0019658C" w:rsidRPr="00E21EC7">
        <w:rPr>
          <w:rFonts w:ascii="Times New Roman" w:hAnsi="Times New Roman" w:cs="Times New Roman"/>
          <w:sz w:val="24"/>
          <w:szCs w:val="24"/>
        </w:rPr>
        <w:t>might</w:t>
      </w:r>
      <w:r w:rsidRPr="00E21EC7">
        <w:rPr>
          <w:rFonts w:ascii="Times New Roman" w:hAnsi="Times New Roman" w:cs="Times New Roman"/>
          <w:sz w:val="24"/>
          <w:szCs w:val="24"/>
        </w:rPr>
        <w:t xml:space="preserve"> not hold office for more than two terms.  Similarly, Schedule 2 on Oaths and Solemn Affirmations must also provide for an oath and solemn affirmation by councillors and mayors.  </w:t>
      </w:r>
    </w:p>
    <w:p w:rsidR="00F960F4" w:rsidRPr="00E21EC7" w:rsidRDefault="00F960F4" w:rsidP="0000268C">
      <w:pPr>
        <w:spacing w:line="360" w:lineRule="auto"/>
        <w:ind w:right="113"/>
        <w:jc w:val="both"/>
        <w:rPr>
          <w:rFonts w:ascii="Times New Roman" w:hAnsi="Times New Roman" w:cs="Times New Roman"/>
          <w:sz w:val="24"/>
          <w:szCs w:val="24"/>
        </w:rPr>
      </w:pPr>
    </w:p>
    <w:p w:rsidR="00F960F4" w:rsidRPr="00E21EC7" w:rsidRDefault="00CF080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Municipal Structure Act 117 of 1998 covers the regulation of mayoral terms in office.  That includes oaths and solemn affirmations by councillors.  </w:t>
      </w:r>
    </w:p>
    <w:p w:rsidR="00CF080B" w:rsidRPr="00E21EC7" w:rsidRDefault="00CF080B" w:rsidP="0000268C">
      <w:pPr>
        <w:spacing w:line="360" w:lineRule="auto"/>
        <w:ind w:right="113"/>
        <w:jc w:val="both"/>
        <w:rPr>
          <w:rFonts w:ascii="Times New Roman" w:hAnsi="Times New Roman" w:cs="Times New Roman"/>
          <w:b/>
          <w:sz w:val="24"/>
          <w:szCs w:val="24"/>
        </w:rPr>
      </w:pPr>
    </w:p>
    <w:p w:rsidR="002D69AC" w:rsidRPr="00E21EC7" w:rsidRDefault="00CF080B"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CF080B" w:rsidRPr="00E21EC7" w:rsidRDefault="00CF080B" w:rsidP="0000268C">
      <w:pPr>
        <w:spacing w:line="360" w:lineRule="auto"/>
        <w:ind w:right="113"/>
        <w:jc w:val="both"/>
        <w:rPr>
          <w:rFonts w:ascii="Times New Roman" w:hAnsi="Times New Roman" w:cs="Times New Roman"/>
          <w:sz w:val="24"/>
          <w:szCs w:val="24"/>
        </w:rPr>
      </w:pPr>
    </w:p>
    <w:p w:rsidR="0066353E"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983374" w:rsidRPr="00E21EC7">
        <w:rPr>
          <w:rFonts w:ascii="Times New Roman" w:hAnsi="Times New Roman" w:cs="Times New Roman"/>
          <w:sz w:val="24"/>
          <w:szCs w:val="24"/>
        </w:rPr>
        <w:t xml:space="preserve">is of the view </w:t>
      </w:r>
      <w:r w:rsidRPr="00E21EC7">
        <w:rPr>
          <w:rFonts w:ascii="Times New Roman" w:hAnsi="Times New Roman" w:cs="Times New Roman"/>
          <w:sz w:val="24"/>
          <w:szCs w:val="24"/>
        </w:rPr>
        <w:t xml:space="preserve">that, the proposals made in the submission on the requested sections of the Constitution are adequately </w:t>
      </w:r>
      <w:r w:rsidR="00174196" w:rsidRPr="00E21EC7">
        <w:rPr>
          <w:rFonts w:ascii="Times New Roman" w:hAnsi="Times New Roman" w:cs="Times New Roman"/>
          <w:sz w:val="24"/>
          <w:szCs w:val="24"/>
        </w:rPr>
        <w:t xml:space="preserve">catered for </w:t>
      </w:r>
      <w:r w:rsidRPr="00E21EC7">
        <w:rPr>
          <w:rFonts w:ascii="Times New Roman" w:hAnsi="Times New Roman" w:cs="Times New Roman"/>
          <w:sz w:val="24"/>
          <w:szCs w:val="24"/>
        </w:rPr>
        <w:t xml:space="preserve">in the Constitution and </w:t>
      </w:r>
      <w:r w:rsidR="00CF080B" w:rsidRPr="00E21EC7">
        <w:rPr>
          <w:rFonts w:ascii="Times New Roman" w:hAnsi="Times New Roman" w:cs="Times New Roman"/>
          <w:sz w:val="24"/>
          <w:szCs w:val="24"/>
        </w:rPr>
        <w:t>existing legislation.</w:t>
      </w:r>
      <w:r w:rsidRPr="00E21EC7">
        <w:rPr>
          <w:rFonts w:ascii="Times New Roman" w:hAnsi="Times New Roman" w:cs="Times New Roman"/>
          <w:sz w:val="24"/>
          <w:szCs w:val="24"/>
        </w:rPr>
        <w:t xml:space="preserve">  The</w:t>
      </w:r>
      <w:r w:rsidR="00174196" w:rsidRPr="00E21EC7">
        <w:rPr>
          <w:rFonts w:ascii="Times New Roman" w:hAnsi="Times New Roman" w:cs="Times New Roman"/>
          <w:sz w:val="24"/>
          <w:szCs w:val="24"/>
        </w:rPr>
        <w:t xml:space="preserve">refore, there is no need </w:t>
      </w:r>
      <w:r w:rsidRPr="00E21EC7">
        <w:rPr>
          <w:rFonts w:ascii="Times New Roman" w:hAnsi="Times New Roman" w:cs="Times New Roman"/>
          <w:sz w:val="24"/>
          <w:szCs w:val="24"/>
        </w:rPr>
        <w:t>for a review of the Constitution</w:t>
      </w:r>
      <w:r w:rsidR="006C0D04">
        <w:rPr>
          <w:rFonts w:ascii="Times New Roman" w:hAnsi="Times New Roman" w:cs="Times New Roman"/>
          <w:sz w:val="24"/>
          <w:szCs w:val="24"/>
        </w:rPr>
        <w:t xml:space="preserve"> in this regard</w:t>
      </w:r>
      <w:r w:rsidRPr="00E21EC7">
        <w:rPr>
          <w:rFonts w:ascii="Times New Roman" w:hAnsi="Times New Roman" w:cs="Times New Roman"/>
          <w:sz w:val="24"/>
          <w:szCs w:val="24"/>
        </w:rPr>
        <w:t xml:space="preserve">.   </w:t>
      </w:r>
    </w:p>
    <w:p w:rsidR="00983374" w:rsidRPr="00E21EC7" w:rsidRDefault="00983374"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2.2</w:t>
      </w:r>
      <w:r w:rsidRPr="00E21EC7">
        <w:rPr>
          <w:rFonts w:ascii="Times New Roman" w:hAnsi="Times New Roman" w:cs="Times New Roman"/>
          <w:sz w:val="24"/>
          <w:szCs w:val="24"/>
        </w:rPr>
        <w:tab/>
      </w:r>
      <w:r w:rsidRPr="00E21EC7">
        <w:rPr>
          <w:rFonts w:ascii="Times New Roman" w:hAnsi="Times New Roman" w:cs="Times New Roman"/>
          <w:b/>
          <w:sz w:val="24"/>
          <w:szCs w:val="24"/>
        </w:rPr>
        <w:t>Submission 2 by Mr D McGillycuddy</w:t>
      </w:r>
    </w:p>
    <w:p w:rsidR="00CF080B" w:rsidRPr="00E21EC7" w:rsidRDefault="00CF080B" w:rsidP="0000268C">
      <w:pPr>
        <w:spacing w:line="360" w:lineRule="auto"/>
        <w:ind w:right="113"/>
        <w:jc w:val="both"/>
        <w:rPr>
          <w:rFonts w:ascii="Times New Roman" w:hAnsi="Times New Roman" w:cs="Times New Roman"/>
          <w:b/>
          <w:sz w:val="24"/>
          <w:szCs w:val="24"/>
        </w:rPr>
      </w:pPr>
    </w:p>
    <w:p w:rsidR="00EA3BB8" w:rsidRPr="00E21EC7" w:rsidRDefault="0066353E"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Review of section 88(2) of the Constitution</w:t>
      </w:r>
    </w:p>
    <w:p w:rsidR="00CF080B" w:rsidRPr="00E21EC7" w:rsidRDefault="00CF080B" w:rsidP="0000268C">
      <w:pPr>
        <w:spacing w:line="360" w:lineRule="auto"/>
        <w:ind w:right="113"/>
        <w:jc w:val="both"/>
        <w:rPr>
          <w:rFonts w:ascii="Times New Roman" w:hAnsi="Times New Roman" w:cs="Times New Roman"/>
          <w:sz w:val="24"/>
          <w:szCs w:val="24"/>
        </w:rPr>
      </w:pPr>
    </w:p>
    <w:p w:rsidR="00EA3BB8" w:rsidRPr="00E21EC7" w:rsidRDefault="00CF080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submission by </w:t>
      </w:r>
      <w:r w:rsidR="00983374" w:rsidRPr="00E21EC7">
        <w:rPr>
          <w:rFonts w:ascii="Times New Roman" w:hAnsi="Times New Roman" w:cs="Times New Roman"/>
          <w:sz w:val="24"/>
          <w:szCs w:val="24"/>
        </w:rPr>
        <w:t xml:space="preserve">Mr McGillycuddy </w:t>
      </w:r>
      <w:r w:rsidR="00EA3BB8" w:rsidRPr="00E21EC7">
        <w:rPr>
          <w:rFonts w:ascii="Times New Roman" w:hAnsi="Times New Roman" w:cs="Times New Roman"/>
          <w:sz w:val="24"/>
          <w:szCs w:val="24"/>
        </w:rPr>
        <w:t>request</w:t>
      </w:r>
      <w:r w:rsidRPr="00E21EC7">
        <w:rPr>
          <w:rFonts w:ascii="Times New Roman" w:hAnsi="Times New Roman" w:cs="Times New Roman"/>
          <w:sz w:val="24"/>
          <w:szCs w:val="24"/>
        </w:rPr>
        <w:t xml:space="preserve">ed </w:t>
      </w:r>
      <w:r w:rsidR="00EA3BB8" w:rsidRPr="00E21EC7">
        <w:rPr>
          <w:rFonts w:ascii="Times New Roman" w:hAnsi="Times New Roman" w:cs="Times New Roman"/>
          <w:sz w:val="24"/>
          <w:szCs w:val="24"/>
        </w:rPr>
        <w:t xml:space="preserve">a review of </w:t>
      </w:r>
      <w:r w:rsidRPr="00E21EC7">
        <w:rPr>
          <w:rFonts w:ascii="Times New Roman" w:hAnsi="Times New Roman" w:cs="Times New Roman"/>
          <w:sz w:val="24"/>
          <w:szCs w:val="24"/>
        </w:rPr>
        <w:t xml:space="preserve">section 88(2) of the Constitution. </w:t>
      </w:r>
      <w:r w:rsidR="0066353E" w:rsidRPr="00E21EC7">
        <w:rPr>
          <w:rFonts w:ascii="Times New Roman" w:hAnsi="Times New Roman" w:cs="Times New Roman"/>
          <w:sz w:val="24"/>
          <w:szCs w:val="24"/>
        </w:rPr>
        <w:t xml:space="preserve">The submitter holds </w:t>
      </w:r>
      <w:r w:rsidRPr="00E21EC7">
        <w:rPr>
          <w:rFonts w:ascii="Times New Roman" w:hAnsi="Times New Roman" w:cs="Times New Roman"/>
          <w:sz w:val="24"/>
          <w:szCs w:val="24"/>
        </w:rPr>
        <w:t>that no person may hold office o</w:t>
      </w:r>
      <w:r w:rsidR="0066353E" w:rsidRPr="00E21EC7">
        <w:rPr>
          <w:rFonts w:ascii="Times New Roman" w:hAnsi="Times New Roman" w:cs="Times New Roman"/>
          <w:sz w:val="24"/>
          <w:szCs w:val="24"/>
        </w:rPr>
        <w:t xml:space="preserve">f the President for more than two terms.  The </w:t>
      </w:r>
      <w:r w:rsidR="00EA3BB8" w:rsidRPr="00E21EC7">
        <w:rPr>
          <w:rFonts w:ascii="Times New Roman" w:hAnsi="Times New Roman" w:cs="Times New Roman"/>
          <w:sz w:val="24"/>
          <w:szCs w:val="24"/>
        </w:rPr>
        <w:t xml:space="preserve">committee </w:t>
      </w:r>
      <w:r w:rsidR="0066353E" w:rsidRPr="00E21EC7">
        <w:rPr>
          <w:rFonts w:ascii="Times New Roman" w:hAnsi="Times New Roman" w:cs="Times New Roman"/>
          <w:sz w:val="24"/>
          <w:szCs w:val="24"/>
        </w:rPr>
        <w:t xml:space="preserve">is of </w:t>
      </w:r>
      <w:r w:rsidR="00EA3BB8" w:rsidRPr="00E21EC7">
        <w:rPr>
          <w:rFonts w:ascii="Times New Roman" w:hAnsi="Times New Roman" w:cs="Times New Roman"/>
          <w:sz w:val="24"/>
          <w:szCs w:val="24"/>
        </w:rPr>
        <w:t xml:space="preserve">the view that, the proposal is already provided for within the wording of </w:t>
      </w:r>
      <w:r w:rsidR="0066353E" w:rsidRPr="00E21EC7">
        <w:rPr>
          <w:rFonts w:ascii="Times New Roman" w:hAnsi="Times New Roman" w:cs="Times New Roman"/>
          <w:sz w:val="24"/>
          <w:szCs w:val="24"/>
        </w:rPr>
        <w:t xml:space="preserve">section 88(2) of the </w:t>
      </w:r>
      <w:r w:rsidR="0019658C" w:rsidRPr="00E21EC7">
        <w:rPr>
          <w:rFonts w:ascii="Times New Roman" w:hAnsi="Times New Roman" w:cs="Times New Roman"/>
          <w:sz w:val="24"/>
          <w:szCs w:val="24"/>
        </w:rPr>
        <w:t>Constitution, which</w:t>
      </w:r>
      <w:r w:rsidRPr="00E21EC7">
        <w:rPr>
          <w:rFonts w:ascii="Times New Roman" w:hAnsi="Times New Roman" w:cs="Times New Roman"/>
          <w:sz w:val="24"/>
          <w:szCs w:val="24"/>
        </w:rPr>
        <w:t>, provides that “</w:t>
      </w:r>
      <w:r w:rsidR="0019658C" w:rsidRPr="00E21EC7">
        <w:rPr>
          <w:rFonts w:ascii="Times New Roman" w:hAnsi="Times New Roman" w:cs="Times New Roman"/>
          <w:sz w:val="24"/>
          <w:szCs w:val="24"/>
        </w:rPr>
        <w:t>no person</w:t>
      </w:r>
      <w:r w:rsidR="00CF4AC7" w:rsidRPr="00E21EC7">
        <w:rPr>
          <w:rFonts w:ascii="Times New Roman" w:hAnsi="Times New Roman" w:cs="Times New Roman"/>
          <w:sz w:val="24"/>
          <w:szCs w:val="24"/>
        </w:rPr>
        <w:t xml:space="preserve"> may hold office as President for more than </w:t>
      </w:r>
      <w:r w:rsidR="0066353E" w:rsidRPr="00E21EC7">
        <w:rPr>
          <w:rFonts w:ascii="Times New Roman" w:hAnsi="Times New Roman" w:cs="Times New Roman"/>
          <w:sz w:val="24"/>
          <w:szCs w:val="24"/>
        </w:rPr>
        <w:t>two terms</w:t>
      </w:r>
      <w:r w:rsidR="00CF4AC7" w:rsidRPr="00E21EC7">
        <w:rPr>
          <w:rFonts w:ascii="Times New Roman" w:hAnsi="Times New Roman" w:cs="Times New Roman"/>
          <w:sz w:val="24"/>
          <w:szCs w:val="24"/>
        </w:rPr>
        <w:t>…”</w:t>
      </w:r>
      <w:r w:rsidR="0066353E" w:rsidRPr="00E21EC7">
        <w:rPr>
          <w:rFonts w:ascii="Times New Roman" w:hAnsi="Times New Roman" w:cs="Times New Roman"/>
          <w:sz w:val="24"/>
          <w:szCs w:val="24"/>
        </w:rPr>
        <w:t xml:space="preserve">  </w:t>
      </w:r>
    </w:p>
    <w:p w:rsidR="00CF4AC7" w:rsidRDefault="00CF4AC7" w:rsidP="0000268C">
      <w:pPr>
        <w:spacing w:line="360" w:lineRule="auto"/>
        <w:ind w:right="113"/>
        <w:jc w:val="both"/>
        <w:rPr>
          <w:rFonts w:ascii="Times New Roman" w:hAnsi="Times New Roman" w:cs="Times New Roman"/>
          <w:b/>
          <w:sz w:val="24"/>
          <w:szCs w:val="24"/>
        </w:rPr>
      </w:pPr>
    </w:p>
    <w:p w:rsidR="00C14AE1" w:rsidRDefault="00C14AE1" w:rsidP="0000268C">
      <w:pPr>
        <w:spacing w:line="360" w:lineRule="auto"/>
        <w:ind w:right="113"/>
        <w:jc w:val="both"/>
        <w:rPr>
          <w:rFonts w:ascii="Times New Roman" w:hAnsi="Times New Roman" w:cs="Times New Roman"/>
          <w:b/>
          <w:sz w:val="24"/>
          <w:szCs w:val="24"/>
        </w:rPr>
      </w:pPr>
    </w:p>
    <w:p w:rsidR="00C14AE1" w:rsidRDefault="00C14AE1" w:rsidP="0000268C">
      <w:pPr>
        <w:spacing w:line="360" w:lineRule="auto"/>
        <w:ind w:right="113"/>
        <w:jc w:val="both"/>
        <w:rPr>
          <w:rFonts w:ascii="Times New Roman" w:hAnsi="Times New Roman" w:cs="Times New Roman"/>
          <w:b/>
          <w:sz w:val="24"/>
          <w:szCs w:val="24"/>
        </w:rPr>
      </w:pPr>
    </w:p>
    <w:p w:rsidR="00C14AE1" w:rsidRPr="00E21EC7" w:rsidRDefault="00C14AE1" w:rsidP="0000268C">
      <w:pPr>
        <w:spacing w:line="360" w:lineRule="auto"/>
        <w:ind w:right="113"/>
        <w:jc w:val="both"/>
        <w:rPr>
          <w:rFonts w:ascii="Times New Roman" w:hAnsi="Times New Roman" w:cs="Times New Roman"/>
          <w:b/>
          <w:sz w:val="24"/>
          <w:szCs w:val="24"/>
        </w:rPr>
      </w:pPr>
    </w:p>
    <w:p w:rsidR="009F6E0C" w:rsidRPr="00E21EC7" w:rsidRDefault="00CF4AC7"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9F6E0C" w:rsidRPr="00E21EC7" w:rsidRDefault="009F6E0C" w:rsidP="0000268C">
      <w:pPr>
        <w:spacing w:line="360" w:lineRule="auto"/>
        <w:ind w:right="113"/>
        <w:jc w:val="both"/>
        <w:rPr>
          <w:rFonts w:ascii="Times New Roman" w:hAnsi="Times New Roman" w:cs="Times New Roman"/>
          <w:b/>
          <w:sz w:val="24"/>
          <w:szCs w:val="24"/>
        </w:rPr>
      </w:pPr>
    </w:p>
    <w:p w:rsidR="00983374" w:rsidRPr="00E21EC7" w:rsidRDefault="00CF4AC7"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is of the view that, the proposal by the submitter is already covered in the Constitution.  Thus, there is no necessity f</w:t>
      </w:r>
      <w:r w:rsidR="006C0D04">
        <w:rPr>
          <w:rFonts w:ascii="Times New Roman" w:hAnsi="Times New Roman" w:cs="Times New Roman"/>
          <w:sz w:val="24"/>
          <w:szCs w:val="24"/>
        </w:rPr>
        <w:t>or a review of the Constitution in this regard.</w:t>
      </w:r>
    </w:p>
    <w:p w:rsidR="00983374" w:rsidRPr="00E21EC7" w:rsidRDefault="00983374" w:rsidP="0000268C">
      <w:pPr>
        <w:spacing w:line="360" w:lineRule="auto"/>
        <w:ind w:right="113"/>
        <w:jc w:val="both"/>
        <w:rPr>
          <w:rFonts w:ascii="Times New Roman" w:hAnsi="Times New Roman" w:cs="Times New Roman"/>
          <w:sz w:val="24"/>
          <w:szCs w:val="24"/>
        </w:rPr>
      </w:pPr>
    </w:p>
    <w:p w:rsidR="00EA3BB8" w:rsidRPr="00E21EC7" w:rsidRDefault="0066353E"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.3</w:t>
      </w:r>
      <w:r w:rsidR="00EA3BB8" w:rsidRPr="00E21EC7">
        <w:rPr>
          <w:rFonts w:ascii="Times New Roman" w:hAnsi="Times New Roman" w:cs="Times New Roman"/>
          <w:b/>
          <w:sz w:val="24"/>
          <w:szCs w:val="24"/>
        </w:rPr>
        <w:tab/>
        <w:t xml:space="preserve"> Submission 3 by Mr A Mamagase</w:t>
      </w:r>
    </w:p>
    <w:p w:rsidR="00CF4AC7" w:rsidRPr="00E21EC7" w:rsidRDefault="00CF4AC7" w:rsidP="0000268C">
      <w:pPr>
        <w:spacing w:line="360" w:lineRule="auto"/>
        <w:ind w:right="113"/>
        <w:jc w:val="both"/>
        <w:rPr>
          <w:rFonts w:ascii="Times New Roman" w:hAnsi="Times New Roman" w:cs="Times New Roman"/>
          <w:sz w:val="24"/>
          <w:szCs w:val="24"/>
        </w:rPr>
      </w:pPr>
    </w:p>
    <w:p w:rsidR="00EA3BB8" w:rsidRPr="00E21EC7" w:rsidRDefault="00983374"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r w:rsidR="00CF4AC7" w:rsidRPr="00E21EC7">
        <w:rPr>
          <w:rFonts w:ascii="Times New Roman" w:hAnsi="Times New Roman" w:cs="Times New Roman"/>
          <w:sz w:val="24"/>
          <w:szCs w:val="24"/>
        </w:rPr>
        <w:t>Committee fe</w:t>
      </w:r>
      <w:r w:rsidR="002458D5">
        <w:rPr>
          <w:rFonts w:ascii="Times New Roman" w:hAnsi="Times New Roman" w:cs="Times New Roman"/>
          <w:sz w:val="24"/>
          <w:szCs w:val="24"/>
        </w:rPr>
        <w:t xml:space="preserve">els that the </w:t>
      </w:r>
      <w:r w:rsidRPr="00E21EC7">
        <w:rPr>
          <w:rFonts w:ascii="Times New Roman" w:hAnsi="Times New Roman" w:cs="Times New Roman"/>
          <w:sz w:val="24"/>
          <w:szCs w:val="24"/>
        </w:rPr>
        <w:t>submission d</w:t>
      </w:r>
      <w:r w:rsidR="002458D5">
        <w:rPr>
          <w:rFonts w:ascii="Times New Roman" w:hAnsi="Times New Roman" w:cs="Times New Roman"/>
          <w:sz w:val="24"/>
          <w:szCs w:val="24"/>
        </w:rPr>
        <w:t xml:space="preserve">oes </w:t>
      </w:r>
      <w:r w:rsidR="00EA3BB8" w:rsidRPr="00E21EC7">
        <w:rPr>
          <w:rFonts w:ascii="Times New Roman" w:hAnsi="Times New Roman" w:cs="Times New Roman"/>
          <w:sz w:val="24"/>
          <w:szCs w:val="24"/>
        </w:rPr>
        <w:t>not propose a rev</w:t>
      </w:r>
      <w:r w:rsidR="00CF4AC7" w:rsidRPr="00E21EC7">
        <w:rPr>
          <w:rFonts w:ascii="Times New Roman" w:hAnsi="Times New Roman" w:cs="Times New Roman"/>
          <w:sz w:val="24"/>
          <w:szCs w:val="24"/>
        </w:rPr>
        <w:t xml:space="preserve">iew of the Constitution, except for </w:t>
      </w:r>
      <w:r w:rsidR="002458D5">
        <w:rPr>
          <w:rFonts w:ascii="Times New Roman" w:hAnsi="Times New Roman" w:cs="Times New Roman"/>
          <w:sz w:val="24"/>
          <w:szCs w:val="24"/>
        </w:rPr>
        <w:t xml:space="preserve">the submitter </w:t>
      </w:r>
      <w:r w:rsidR="00EA3BB8" w:rsidRPr="00E21EC7">
        <w:rPr>
          <w:rFonts w:ascii="Times New Roman" w:hAnsi="Times New Roman" w:cs="Times New Roman"/>
          <w:sz w:val="24"/>
          <w:szCs w:val="24"/>
        </w:rPr>
        <w:t xml:space="preserve">requesting to be assisted with the provision of copies of the Constitution to the Sekhukhune Magistrate Court in Lydenburg. </w:t>
      </w:r>
    </w:p>
    <w:p w:rsidR="00CF4AC7" w:rsidRPr="00E21EC7" w:rsidRDefault="00CF4AC7" w:rsidP="0000268C">
      <w:pPr>
        <w:spacing w:line="360" w:lineRule="auto"/>
        <w:ind w:right="113"/>
        <w:jc w:val="both"/>
        <w:rPr>
          <w:rFonts w:ascii="Times New Roman" w:hAnsi="Times New Roman" w:cs="Times New Roman"/>
          <w:b/>
          <w:sz w:val="24"/>
          <w:szCs w:val="24"/>
        </w:rPr>
      </w:pPr>
    </w:p>
    <w:p w:rsidR="008A33D8" w:rsidRPr="00E21EC7" w:rsidRDefault="008A33D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983374" w:rsidRPr="00E21EC7" w:rsidRDefault="00983374"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recommend</w:t>
      </w:r>
      <w:r w:rsidR="00B4673C" w:rsidRPr="00E21EC7">
        <w:rPr>
          <w:rFonts w:ascii="Times New Roman" w:hAnsi="Times New Roman" w:cs="Times New Roman"/>
          <w:sz w:val="24"/>
          <w:szCs w:val="24"/>
        </w:rPr>
        <w:t>s</w:t>
      </w:r>
      <w:r w:rsidRPr="00E21EC7">
        <w:rPr>
          <w:rFonts w:ascii="Times New Roman" w:hAnsi="Times New Roman" w:cs="Times New Roman"/>
          <w:sz w:val="24"/>
          <w:szCs w:val="24"/>
        </w:rPr>
        <w:t xml:space="preserve"> that, the submitter </w:t>
      </w:r>
      <w:r w:rsidR="00CF4AC7" w:rsidRPr="00E21EC7">
        <w:rPr>
          <w:rFonts w:ascii="Times New Roman" w:hAnsi="Times New Roman" w:cs="Times New Roman"/>
          <w:sz w:val="24"/>
          <w:szCs w:val="24"/>
        </w:rPr>
        <w:t xml:space="preserve">need </w:t>
      </w:r>
      <w:r w:rsidR="00174196" w:rsidRPr="00E21EC7">
        <w:rPr>
          <w:rFonts w:ascii="Times New Roman" w:hAnsi="Times New Roman" w:cs="Times New Roman"/>
          <w:sz w:val="24"/>
          <w:szCs w:val="24"/>
        </w:rPr>
        <w:t xml:space="preserve">to consult </w:t>
      </w:r>
      <w:r w:rsidRPr="00E21EC7">
        <w:rPr>
          <w:rFonts w:ascii="Times New Roman" w:hAnsi="Times New Roman" w:cs="Times New Roman"/>
          <w:sz w:val="24"/>
          <w:szCs w:val="24"/>
        </w:rPr>
        <w:t xml:space="preserve">the provincial office of the Department of Justice </w:t>
      </w:r>
      <w:r w:rsidR="00CF4AC7" w:rsidRPr="00E21EC7">
        <w:rPr>
          <w:rFonts w:ascii="Times New Roman" w:hAnsi="Times New Roman" w:cs="Times New Roman"/>
          <w:sz w:val="24"/>
          <w:szCs w:val="24"/>
        </w:rPr>
        <w:t xml:space="preserve">in Lydenburg </w:t>
      </w:r>
      <w:r w:rsidRPr="00E21EC7">
        <w:rPr>
          <w:rFonts w:ascii="Times New Roman" w:hAnsi="Times New Roman" w:cs="Times New Roman"/>
          <w:sz w:val="24"/>
          <w:szCs w:val="24"/>
        </w:rPr>
        <w:t xml:space="preserve">with his request.  </w:t>
      </w: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ab/>
      </w:r>
    </w:p>
    <w:p w:rsidR="00EA3BB8" w:rsidRPr="00E21EC7" w:rsidRDefault="00B4673C"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.4</w:t>
      </w:r>
      <w:r w:rsidR="00EA3BB8" w:rsidRPr="00E21EC7">
        <w:rPr>
          <w:rFonts w:ascii="Times New Roman" w:hAnsi="Times New Roman" w:cs="Times New Roman"/>
          <w:b/>
          <w:sz w:val="24"/>
          <w:szCs w:val="24"/>
        </w:rPr>
        <w:tab/>
        <w:t>Submission 4 by Kingdom Governance Movement</w:t>
      </w:r>
      <w:r w:rsidR="00ED5B1B" w:rsidRPr="00E21EC7">
        <w:rPr>
          <w:rFonts w:ascii="Times New Roman" w:hAnsi="Times New Roman" w:cs="Times New Roman"/>
          <w:b/>
          <w:sz w:val="24"/>
          <w:szCs w:val="24"/>
        </w:rPr>
        <w:t xml:space="preserve"> (KGM)</w:t>
      </w:r>
    </w:p>
    <w:p w:rsidR="00E43423" w:rsidRPr="00E21EC7" w:rsidRDefault="00E43423"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b/>
          <w:sz w:val="24"/>
          <w:szCs w:val="24"/>
        </w:rPr>
        <w:tab/>
      </w:r>
    </w:p>
    <w:p w:rsidR="00E43423" w:rsidRPr="00E21EC7" w:rsidRDefault="00E43423"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KGM submitted a number of proposal </w:t>
      </w:r>
      <w:r w:rsidR="004A1EF5" w:rsidRPr="00E21EC7">
        <w:rPr>
          <w:rFonts w:ascii="Times New Roman" w:hAnsi="Times New Roman" w:cs="Times New Roman"/>
          <w:sz w:val="24"/>
          <w:szCs w:val="24"/>
        </w:rPr>
        <w:t>as follows:</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991D53" w:rsidRPr="00E21EC7" w:rsidRDefault="0082226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.4.1</w:t>
      </w:r>
      <w:r w:rsidR="00EA3BB8" w:rsidRPr="00E21EC7">
        <w:rPr>
          <w:rFonts w:ascii="Times New Roman" w:hAnsi="Times New Roman" w:cs="Times New Roman"/>
          <w:b/>
          <w:sz w:val="24"/>
          <w:szCs w:val="24"/>
        </w:rPr>
        <w:tab/>
      </w:r>
      <w:r w:rsidR="00991D53" w:rsidRPr="00E21EC7">
        <w:rPr>
          <w:rFonts w:ascii="Times New Roman" w:hAnsi="Times New Roman" w:cs="Times New Roman"/>
          <w:b/>
          <w:sz w:val="24"/>
          <w:szCs w:val="24"/>
        </w:rPr>
        <w:t>Proposal for amendment in the Preamble of the Constitution</w:t>
      </w:r>
    </w:p>
    <w:p w:rsidR="00991D53" w:rsidRPr="0000268C" w:rsidRDefault="00991D53" w:rsidP="0000268C">
      <w:pPr>
        <w:spacing w:line="360" w:lineRule="auto"/>
        <w:ind w:right="113"/>
        <w:jc w:val="both"/>
        <w:rPr>
          <w:rFonts w:ascii="Times New Roman" w:hAnsi="Times New Roman" w:cs="Times New Roman"/>
          <w:sz w:val="24"/>
          <w:szCs w:val="24"/>
        </w:rPr>
      </w:pPr>
    </w:p>
    <w:p w:rsidR="00991D53" w:rsidRPr="00E21EC7" w:rsidRDefault="00991D53"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r w:rsidR="00ED5B1B" w:rsidRPr="00E21EC7">
        <w:rPr>
          <w:rFonts w:ascii="Times New Roman" w:hAnsi="Times New Roman" w:cs="Times New Roman"/>
          <w:sz w:val="24"/>
          <w:szCs w:val="24"/>
        </w:rPr>
        <w:t xml:space="preserve">KGM </w:t>
      </w:r>
      <w:r w:rsidRPr="00E21EC7">
        <w:rPr>
          <w:rFonts w:ascii="Times New Roman" w:hAnsi="Times New Roman" w:cs="Times New Roman"/>
          <w:sz w:val="24"/>
          <w:szCs w:val="24"/>
        </w:rPr>
        <w:t>propose</w:t>
      </w:r>
      <w:r w:rsidR="00CF4AC7" w:rsidRPr="00E21EC7">
        <w:rPr>
          <w:rFonts w:ascii="Times New Roman" w:hAnsi="Times New Roman" w:cs="Times New Roman"/>
          <w:sz w:val="24"/>
          <w:szCs w:val="24"/>
        </w:rPr>
        <w:t>d</w:t>
      </w:r>
      <w:r w:rsidRPr="00E21EC7">
        <w:rPr>
          <w:rFonts w:ascii="Times New Roman" w:hAnsi="Times New Roman" w:cs="Times New Roman"/>
          <w:sz w:val="24"/>
          <w:szCs w:val="24"/>
        </w:rPr>
        <w:t xml:space="preserve"> a</w:t>
      </w:r>
      <w:r w:rsidR="00D35743" w:rsidRPr="00E21EC7">
        <w:rPr>
          <w:rFonts w:ascii="Times New Roman" w:hAnsi="Times New Roman" w:cs="Times New Roman"/>
          <w:sz w:val="24"/>
          <w:szCs w:val="24"/>
        </w:rPr>
        <w:t xml:space="preserve"> review of the Constitution by embracing Godly-Biblical Values.  In doing so, the submitter</w:t>
      </w:r>
      <w:r w:rsidR="00983374" w:rsidRPr="00E21EC7">
        <w:rPr>
          <w:rFonts w:ascii="Times New Roman" w:hAnsi="Times New Roman" w:cs="Times New Roman"/>
          <w:sz w:val="24"/>
          <w:szCs w:val="24"/>
        </w:rPr>
        <w:t>s</w:t>
      </w:r>
      <w:r w:rsidR="00D35743" w:rsidRPr="00E21EC7">
        <w:rPr>
          <w:rFonts w:ascii="Times New Roman" w:hAnsi="Times New Roman" w:cs="Times New Roman"/>
          <w:sz w:val="24"/>
          <w:szCs w:val="24"/>
        </w:rPr>
        <w:t xml:space="preserve"> propose</w:t>
      </w:r>
      <w:r w:rsidR="00CF4AC7" w:rsidRPr="00E21EC7">
        <w:rPr>
          <w:rFonts w:ascii="Times New Roman" w:hAnsi="Times New Roman" w:cs="Times New Roman"/>
          <w:sz w:val="24"/>
          <w:szCs w:val="24"/>
        </w:rPr>
        <w:t>d</w:t>
      </w:r>
      <w:r w:rsidR="00D35743" w:rsidRPr="00E21EC7">
        <w:rPr>
          <w:rFonts w:ascii="Times New Roman" w:hAnsi="Times New Roman" w:cs="Times New Roman"/>
          <w:sz w:val="24"/>
          <w:szCs w:val="24"/>
        </w:rPr>
        <w:t xml:space="preserve"> an </w:t>
      </w:r>
      <w:r w:rsidRPr="00E21EC7">
        <w:rPr>
          <w:rFonts w:ascii="Times New Roman" w:hAnsi="Times New Roman" w:cs="Times New Roman"/>
          <w:sz w:val="24"/>
          <w:szCs w:val="24"/>
        </w:rPr>
        <w:t xml:space="preserve">amendment to the Preamble by adding the wording “Recognise God as the Creator and embrace the application of godly norms, ethics, morals, </w:t>
      </w:r>
      <w:r w:rsidRPr="00E21EC7">
        <w:rPr>
          <w:rFonts w:ascii="Times New Roman" w:hAnsi="Times New Roman" w:cs="Times New Roman"/>
          <w:sz w:val="24"/>
          <w:szCs w:val="24"/>
        </w:rPr>
        <w:lastRenderedPageBreak/>
        <w:t xml:space="preserve">values and principles for the goodness of humanity”.  </w:t>
      </w:r>
      <w:r w:rsidR="00D73A1E" w:rsidRPr="00E21EC7">
        <w:rPr>
          <w:rFonts w:ascii="Times New Roman" w:hAnsi="Times New Roman" w:cs="Times New Roman"/>
          <w:sz w:val="24"/>
          <w:szCs w:val="24"/>
        </w:rPr>
        <w:t xml:space="preserve">The Committee is of the view that, section 15 of the Constitution guarantees freedom of religion for everyone.    Furthermore, South Africa, through its diversity, has </w:t>
      </w:r>
      <w:r w:rsidR="00811DE5" w:rsidRPr="00E21EC7">
        <w:rPr>
          <w:rFonts w:ascii="Times New Roman" w:hAnsi="Times New Roman" w:cs="Times New Roman"/>
          <w:sz w:val="24"/>
          <w:szCs w:val="24"/>
        </w:rPr>
        <w:t>many</w:t>
      </w:r>
      <w:r w:rsidR="00D73A1E" w:rsidRPr="00E21EC7">
        <w:rPr>
          <w:rFonts w:ascii="Times New Roman" w:hAnsi="Times New Roman" w:cs="Times New Roman"/>
          <w:sz w:val="24"/>
          <w:szCs w:val="24"/>
        </w:rPr>
        <w:t xml:space="preserve"> religions.  Thus, no religion is superior to the other. </w:t>
      </w:r>
      <w:r w:rsidR="006E0213" w:rsidRPr="00E21EC7">
        <w:rPr>
          <w:rFonts w:ascii="Times New Roman" w:hAnsi="Times New Roman" w:cs="Times New Roman"/>
          <w:sz w:val="24"/>
          <w:szCs w:val="24"/>
        </w:rPr>
        <w:t xml:space="preserve"> Similarly, section 9 (3) of the Constitution obliges the state not to fairly discriminate, amongst other things, against culture, religion and beliefs.  </w:t>
      </w:r>
    </w:p>
    <w:p w:rsidR="00F0372E" w:rsidRPr="00E21EC7" w:rsidRDefault="00F0372E" w:rsidP="0000268C">
      <w:pPr>
        <w:spacing w:line="360" w:lineRule="auto"/>
        <w:ind w:right="113"/>
        <w:jc w:val="both"/>
        <w:rPr>
          <w:rFonts w:ascii="Times New Roman" w:hAnsi="Times New Roman" w:cs="Times New Roman"/>
          <w:sz w:val="24"/>
          <w:szCs w:val="24"/>
        </w:rPr>
      </w:pPr>
    </w:p>
    <w:p w:rsidR="00175895" w:rsidRPr="00E21EC7" w:rsidRDefault="000E0F2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r w:rsidR="000E0D0C" w:rsidRPr="00E21EC7">
        <w:rPr>
          <w:rFonts w:ascii="Times New Roman" w:hAnsi="Times New Roman" w:cs="Times New Roman"/>
          <w:sz w:val="24"/>
          <w:szCs w:val="24"/>
        </w:rPr>
        <w:t xml:space="preserve">Constitutional Court judgement in Certification of the Constitution </w:t>
      </w:r>
      <w:r w:rsidR="007B28F5" w:rsidRPr="00E21EC7">
        <w:rPr>
          <w:rFonts w:ascii="Times New Roman" w:hAnsi="Times New Roman" w:cs="Times New Roman"/>
          <w:sz w:val="24"/>
          <w:szCs w:val="24"/>
        </w:rPr>
        <w:t xml:space="preserve">of the Western Cape (WCC), 1997 (CCT6/1997) [1997] ZACC 8; 1997 (4) SA 795 (CC); 1997 (9) BCLR 1167 (CC) (2 September 1997) </w:t>
      </w:r>
      <w:r w:rsidRPr="00E21EC7">
        <w:rPr>
          <w:rFonts w:ascii="Times New Roman" w:hAnsi="Times New Roman" w:cs="Times New Roman"/>
          <w:sz w:val="24"/>
          <w:szCs w:val="24"/>
        </w:rPr>
        <w:t xml:space="preserve">held that </w:t>
      </w:r>
      <w:r w:rsidR="007B28F5" w:rsidRPr="00E21EC7">
        <w:rPr>
          <w:rFonts w:ascii="Times New Roman" w:hAnsi="Times New Roman" w:cs="Times New Roman"/>
          <w:sz w:val="24"/>
          <w:szCs w:val="24"/>
        </w:rPr>
        <w:t xml:space="preserve">phrase “in humble submission to the Almighty God” </w:t>
      </w:r>
      <w:r w:rsidRPr="00E21EC7">
        <w:rPr>
          <w:rFonts w:ascii="Times New Roman" w:hAnsi="Times New Roman" w:cs="Times New Roman"/>
          <w:sz w:val="24"/>
          <w:szCs w:val="24"/>
        </w:rPr>
        <w:t xml:space="preserve">in the Preamble had no effect in the right of believers and non-believers.   </w:t>
      </w:r>
      <w:r w:rsidR="00066D34" w:rsidRPr="00E21EC7">
        <w:rPr>
          <w:rFonts w:ascii="Times New Roman" w:hAnsi="Times New Roman" w:cs="Times New Roman"/>
          <w:sz w:val="24"/>
          <w:szCs w:val="24"/>
        </w:rPr>
        <w:t>The invocation of a deity in these words to the Preamble of the WCC has no particular constitutional significance and echoes the peroration to the Preamble of the National Constitution</w:t>
      </w:r>
      <w:r w:rsidR="00066D34">
        <w:rPr>
          <w:rFonts w:ascii="Times New Roman" w:hAnsi="Times New Roman" w:cs="Times New Roman"/>
          <w:sz w:val="24"/>
          <w:szCs w:val="24"/>
        </w:rPr>
        <w:t>”</w:t>
      </w:r>
      <w:r w:rsidR="00066D34" w:rsidRPr="00E21EC7">
        <w:rPr>
          <w:rFonts w:ascii="Times New Roman" w:hAnsi="Times New Roman" w:cs="Times New Roman"/>
          <w:sz w:val="24"/>
          <w:szCs w:val="24"/>
        </w:rPr>
        <w:t xml:space="preserve">.  </w:t>
      </w:r>
      <w:r w:rsidR="00DC6F54">
        <w:rPr>
          <w:rFonts w:ascii="Times New Roman" w:hAnsi="Times New Roman" w:cs="Times New Roman"/>
          <w:sz w:val="24"/>
          <w:szCs w:val="24"/>
        </w:rPr>
        <w:t xml:space="preserve"> The court, therefore, </w:t>
      </w:r>
      <w:r w:rsidR="006C0D04">
        <w:rPr>
          <w:rFonts w:ascii="Times New Roman" w:hAnsi="Times New Roman" w:cs="Times New Roman"/>
          <w:sz w:val="24"/>
          <w:szCs w:val="24"/>
        </w:rPr>
        <w:t xml:space="preserve">upheld and accepted the invocation of Almighty God. </w:t>
      </w:r>
      <w:r w:rsidR="00175895" w:rsidRPr="00E21EC7">
        <w:rPr>
          <w:rFonts w:ascii="Times New Roman" w:hAnsi="Times New Roman" w:cs="Times New Roman"/>
          <w:sz w:val="24"/>
          <w:szCs w:val="24"/>
        </w:rPr>
        <w:t xml:space="preserve">  </w:t>
      </w:r>
    </w:p>
    <w:p w:rsidR="002A2F33" w:rsidRDefault="002A2F33" w:rsidP="0000268C">
      <w:pPr>
        <w:spacing w:line="360" w:lineRule="auto"/>
        <w:ind w:right="113"/>
        <w:jc w:val="both"/>
        <w:rPr>
          <w:rFonts w:ascii="Times New Roman" w:hAnsi="Times New Roman" w:cs="Times New Roman"/>
          <w:b/>
          <w:sz w:val="24"/>
          <w:szCs w:val="24"/>
        </w:rPr>
      </w:pPr>
    </w:p>
    <w:p w:rsidR="00AC6EA8" w:rsidRDefault="00AC6EA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4B40AD" w:rsidRPr="00E21EC7" w:rsidRDefault="004B40AD" w:rsidP="0000268C">
      <w:pPr>
        <w:spacing w:line="360" w:lineRule="auto"/>
        <w:ind w:right="113"/>
        <w:jc w:val="both"/>
        <w:rPr>
          <w:rFonts w:ascii="Times New Roman" w:hAnsi="Times New Roman" w:cs="Times New Roman"/>
          <w:sz w:val="24"/>
          <w:szCs w:val="24"/>
        </w:rPr>
      </w:pPr>
    </w:p>
    <w:p w:rsidR="00E45123" w:rsidRDefault="0017589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is of the view that, </w:t>
      </w:r>
      <w:r w:rsidR="00DC6F54">
        <w:rPr>
          <w:rFonts w:ascii="Times New Roman" w:hAnsi="Times New Roman" w:cs="Times New Roman"/>
          <w:sz w:val="24"/>
          <w:szCs w:val="24"/>
        </w:rPr>
        <w:t xml:space="preserve">while </w:t>
      </w:r>
      <w:r w:rsidR="006C0D04">
        <w:rPr>
          <w:rFonts w:ascii="Times New Roman" w:hAnsi="Times New Roman" w:cs="Times New Roman"/>
          <w:sz w:val="24"/>
          <w:szCs w:val="24"/>
        </w:rPr>
        <w:t xml:space="preserve">the </w:t>
      </w:r>
      <w:r w:rsidRPr="00E21EC7">
        <w:rPr>
          <w:rFonts w:ascii="Times New Roman" w:hAnsi="Times New Roman" w:cs="Times New Roman"/>
          <w:sz w:val="24"/>
          <w:szCs w:val="24"/>
        </w:rPr>
        <w:t>South Africa</w:t>
      </w:r>
      <w:r w:rsidR="006C0D04">
        <w:rPr>
          <w:rFonts w:ascii="Times New Roman" w:hAnsi="Times New Roman" w:cs="Times New Roman"/>
          <w:sz w:val="24"/>
          <w:szCs w:val="24"/>
        </w:rPr>
        <w:t xml:space="preserve">n Constitution is not opposed to religion, it </w:t>
      </w:r>
      <w:r w:rsidRPr="00E21EC7">
        <w:rPr>
          <w:rFonts w:ascii="Times New Roman" w:hAnsi="Times New Roman" w:cs="Times New Roman"/>
          <w:sz w:val="24"/>
          <w:szCs w:val="24"/>
        </w:rPr>
        <w:t>does not support a specific religion.  Therefore, amending the Constitution by embracing Godly</w:t>
      </w:r>
      <w:r w:rsidR="006C0D04">
        <w:rPr>
          <w:rFonts w:ascii="Times New Roman" w:hAnsi="Times New Roman" w:cs="Times New Roman"/>
          <w:sz w:val="24"/>
          <w:szCs w:val="24"/>
        </w:rPr>
        <w:t xml:space="preserve">- Biblical values as suggested, </w:t>
      </w:r>
      <w:r w:rsidRPr="00E21EC7">
        <w:rPr>
          <w:rFonts w:ascii="Times New Roman" w:hAnsi="Times New Roman" w:cs="Times New Roman"/>
          <w:sz w:val="24"/>
          <w:szCs w:val="24"/>
        </w:rPr>
        <w:t>may not only impose specific religion and principles, but may also offend against the spirit and letter of the Constitution.</w:t>
      </w:r>
      <w:r w:rsidR="00711E8D">
        <w:rPr>
          <w:rFonts w:ascii="Times New Roman" w:hAnsi="Times New Roman" w:cs="Times New Roman"/>
          <w:sz w:val="24"/>
          <w:szCs w:val="24"/>
        </w:rPr>
        <w:t xml:space="preserve">  </w:t>
      </w:r>
    </w:p>
    <w:p w:rsidR="002A2F33" w:rsidRPr="00E21EC7" w:rsidRDefault="00E45123" w:rsidP="0000268C">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T</w:t>
      </w:r>
      <w:r w:rsidR="002A2F33">
        <w:rPr>
          <w:rFonts w:ascii="Times New Roman" w:hAnsi="Times New Roman" w:cs="Times New Roman"/>
          <w:sz w:val="24"/>
          <w:szCs w:val="24"/>
        </w:rPr>
        <w:t>he African Christian Democratic Party (ACDP) registered its objection to th</w:t>
      </w:r>
      <w:r>
        <w:rPr>
          <w:rFonts w:ascii="Times New Roman" w:hAnsi="Times New Roman" w:cs="Times New Roman"/>
          <w:sz w:val="24"/>
          <w:szCs w:val="24"/>
        </w:rPr>
        <w:t>e committee’s recommendation in this regard.</w:t>
      </w:r>
      <w:r w:rsidR="002A2F33">
        <w:rPr>
          <w:rFonts w:ascii="Times New Roman" w:hAnsi="Times New Roman" w:cs="Times New Roman"/>
          <w:sz w:val="24"/>
          <w:szCs w:val="24"/>
        </w:rPr>
        <w:t xml:space="preserve"> </w:t>
      </w:r>
    </w:p>
    <w:p w:rsidR="003629FA" w:rsidRPr="00E21EC7" w:rsidRDefault="003629FA" w:rsidP="0000268C">
      <w:pPr>
        <w:spacing w:line="360" w:lineRule="auto"/>
        <w:ind w:right="113" w:hanging="720"/>
        <w:jc w:val="both"/>
        <w:rPr>
          <w:rFonts w:ascii="Times New Roman" w:hAnsi="Times New Roman" w:cs="Times New Roman"/>
          <w:b/>
          <w:sz w:val="24"/>
          <w:szCs w:val="24"/>
        </w:rPr>
      </w:pPr>
    </w:p>
    <w:p w:rsidR="00991D53" w:rsidRPr="00E21EC7" w:rsidRDefault="00983374"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2.4.2</w:t>
      </w:r>
      <w:r w:rsidRPr="00E21EC7">
        <w:rPr>
          <w:rFonts w:ascii="Times New Roman" w:hAnsi="Times New Roman" w:cs="Times New Roman"/>
          <w:b/>
          <w:sz w:val="24"/>
          <w:szCs w:val="24"/>
        </w:rPr>
        <w:tab/>
      </w:r>
      <w:r w:rsidR="00C87785" w:rsidRPr="00E21EC7">
        <w:rPr>
          <w:rFonts w:ascii="Times New Roman" w:hAnsi="Times New Roman" w:cs="Times New Roman"/>
          <w:b/>
          <w:sz w:val="24"/>
          <w:szCs w:val="24"/>
        </w:rPr>
        <w:t>Inclusion of Bill of Values in</w:t>
      </w:r>
      <w:r w:rsidR="00344624" w:rsidRPr="00E21EC7">
        <w:rPr>
          <w:rFonts w:ascii="Times New Roman" w:hAnsi="Times New Roman" w:cs="Times New Roman"/>
          <w:b/>
          <w:sz w:val="24"/>
          <w:szCs w:val="24"/>
        </w:rPr>
        <w:t xml:space="preserve"> Chapter 1 (Founding Provisions) and </w:t>
      </w:r>
      <w:r w:rsidR="00C87785" w:rsidRPr="00E21EC7">
        <w:rPr>
          <w:rFonts w:ascii="Times New Roman" w:hAnsi="Times New Roman" w:cs="Times New Roman"/>
          <w:b/>
          <w:sz w:val="24"/>
          <w:szCs w:val="24"/>
        </w:rPr>
        <w:t>Chapter 2 of the Constitution (Bill of Rights)</w:t>
      </w:r>
    </w:p>
    <w:p w:rsidR="000E0F28" w:rsidRPr="00E21EC7" w:rsidRDefault="000E0F28" w:rsidP="0000268C">
      <w:pPr>
        <w:spacing w:line="360" w:lineRule="auto"/>
        <w:ind w:right="113"/>
        <w:jc w:val="both"/>
        <w:rPr>
          <w:rFonts w:ascii="Times New Roman" w:hAnsi="Times New Roman" w:cs="Times New Roman"/>
          <w:sz w:val="24"/>
          <w:szCs w:val="24"/>
        </w:rPr>
      </w:pPr>
    </w:p>
    <w:p w:rsidR="00344624" w:rsidRPr="00E21EC7" w:rsidRDefault="003629FA"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344624" w:rsidRPr="00E21EC7">
        <w:rPr>
          <w:rFonts w:ascii="Times New Roman" w:hAnsi="Times New Roman" w:cs="Times New Roman"/>
          <w:sz w:val="24"/>
          <w:szCs w:val="24"/>
        </w:rPr>
        <w:t xml:space="preserve">he submitters </w:t>
      </w:r>
      <w:r w:rsidRPr="00E21EC7">
        <w:rPr>
          <w:rFonts w:ascii="Times New Roman" w:hAnsi="Times New Roman" w:cs="Times New Roman"/>
          <w:sz w:val="24"/>
          <w:szCs w:val="24"/>
        </w:rPr>
        <w:t xml:space="preserve">further </w:t>
      </w:r>
      <w:r w:rsidR="00344624" w:rsidRPr="00E21EC7">
        <w:rPr>
          <w:rFonts w:ascii="Times New Roman" w:hAnsi="Times New Roman" w:cs="Times New Roman"/>
          <w:sz w:val="24"/>
          <w:szCs w:val="24"/>
        </w:rPr>
        <w:t>propose</w:t>
      </w:r>
      <w:r w:rsidRPr="00E21EC7">
        <w:rPr>
          <w:rFonts w:ascii="Times New Roman" w:hAnsi="Times New Roman" w:cs="Times New Roman"/>
          <w:sz w:val="24"/>
          <w:szCs w:val="24"/>
        </w:rPr>
        <w:t>d</w:t>
      </w:r>
      <w:r w:rsidR="00344624" w:rsidRPr="00E21EC7">
        <w:rPr>
          <w:rFonts w:ascii="Times New Roman" w:hAnsi="Times New Roman" w:cs="Times New Roman"/>
          <w:sz w:val="24"/>
          <w:szCs w:val="24"/>
        </w:rPr>
        <w:t xml:space="preserve"> that, the Bill of Values as contained in the Charter of Positive Values by the Moral Generation Movement should be incorporated in Chapter 1 and section 7 (2) of the Constitution. </w:t>
      </w:r>
      <w:r w:rsidR="00174196" w:rsidRPr="00E21EC7">
        <w:rPr>
          <w:rFonts w:ascii="Times New Roman" w:hAnsi="Times New Roman" w:cs="Times New Roman"/>
          <w:sz w:val="24"/>
          <w:szCs w:val="24"/>
        </w:rPr>
        <w:t xml:space="preserve">   The Committee </w:t>
      </w:r>
      <w:r w:rsidRPr="00E21EC7">
        <w:rPr>
          <w:rFonts w:ascii="Times New Roman" w:hAnsi="Times New Roman" w:cs="Times New Roman"/>
          <w:sz w:val="24"/>
          <w:szCs w:val="24"/>
        </w:rPr>
        <w:t xml:space="preserve">is of the view </w:t>
      </w:r>
      <w:r w:rsidR="00344624" w:rsidRPr="00E21EC7">
        <w:rPr>
          <w:rFonts w:ascii="Times New Roman" w:hAnsi="Times New Roman" w:cs="Times New Roman"/>
          <w:sz w:val="24"/>
          <w:szCs w:val="24"/>
        </w:rPr>
        <w:t xml:space="preserve">that the values </w:t>
      </w:r>
      <w:r w:rsidR="00344624" w:rsidRPr="00E21EC7">
        <w:rPr>
          <w:rFonts w:ascii="Times New Roman" w:hAnsi="Times New Roman" w:cs="Times New Roman"/>
          <w:sz w:val="24"/>
          <w:szCs w:val="24"/>
        </w:rPr>
        <w:lastRenderedPageBreak/>
        <w:t>contained in the Charter of Positive Values</w:t>
      </w:r>
      <w:r w:rsidR="00811DE5" w:rsidRPr="00E21EC7">
        <w:rPr>
          <w:rFonts w:ascii="Times New Roman" w:hAnsi="Times New Roman" w:cs="Times New Roman"/>
          <w:sz w:val="24"/>
          <w:szCs w:val="24"/>
        </w:rPr>
        <w:t xml:space="preserve">, </w:t>
      </w:r>
      <w:r w:rsidR="00344624" w:rsidRPr="00E21EC7">
        <w:rPr>
          <w:rFonts w:ascii="Times New Roman" w:hAnsi="Times New Roman" w:cs="Times New Roman"/>
          <w:sz w:val="24"/>
          <w:szCs w:val="24"/>
        </w:rPr>
        <w:t>which are based on the principle of Ubuntu, are the same as those covered in the Constitution.   Therefore, amending the Constitution in this regard would amount to duplication.</w:t>
      </w:r>
    </w:p>
    <w:p w:rsidR="005A3A1C" w:rsidRPr="00E21EC7" w:rsidRDefault="005A3A1C" w:rsidP="0000268C">
      <w:pPr>
        <w:spacing w:line="360" w:lineRule="auto"/>
        <w:ind w:right="113"/>
        <w:jc w:val="both"/>
        <w:rPr>
          <w:rFonts w:ascii="Times New Roman" w:hAnsi="Times New Roman" w:cs="Times New Roman"/>
          <w:sz w:val="24"/>
          <w:szCs w:val="24"/>
        </w:rPr>
      </w:pPr>
    </w:p>
    <w:p w:rsidR="00560036" w:rsidRPr="00E21EC7" w:rsidRDefault="005A3A1C"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KGM also proposed an amend</w:t>
      </w:r>
      <w:r w:rsidR="00560036" w:rsidRPr="00E21EC7">
        <w:rPr>
          <w:rFonts w:ascii="Times New Roman" w:hAnsi="Times New Roman" w:cs="Times New Roman"/>
          <w:sz w:val="24"/>
          <w:szCs w:val="24"/>
        </w:rPr>
        <w:t>ment</w:t>
      </w:r>
      <w:r w:rsidRPr="00E21EC7">
        <w:rPr>
          <w:rFonts w:ascii="Times New Roman" w:hAnsi="Times New Roman" w:cs="Times New Roman"/>
          <w:sz w:val="24"/>
          <w:szCs w:val="24"/>
        </w:rPr>
        <w:t xml:space="preserve"> to section 9 of the Constitution, by adding the word “natural” in section 9 (3)</w:t>
      </w:r>
      <w:r w:rsidR="004D3E00" w:rsidRPr="00E21EC7">
        <w:rPr>
          <w:rFonts w:ascii="Times New Roman" w:hAnsi="Times New Roman" w:cs="Times New Roman"/>
          <w:sz w:val="24"/>
          <w:szCs w:val="24"/>
        </w:rPr>
        <w:t xml:space="preserve">.  The Committee is of the view that, section 9 of the Constitution prohibits the </w:t>
      </w:r>
      <w:r w:rsidR="002D7681" w:rsidRPr="00E21EC7">
        <w:rPr>
          <w:rFonts w:ascii="Times New Roman" w:hAnsi="Times New Roman" w:cs="Times New Roman"/>
          <w:sz w:val="24"/>
          <w:szCs w:val="24"/>
        </w:rPr>
        <w:t xml:space="preserve">State </w:t>
      </w:r>
      <w:r w:rsidR="004D3E00" w:rsidRPr="00E21EC7">
        <w:rPr>
          <w:rFonts w:ascii="Times New Roman" w:hAnsi="Times New Roman" w:cs="Times New Roman"/>
          <w:sz w:val="24"/>
          <w:szCs w:val="24"/>
        </w:rPr>
        <w:t>from unfairly discriminating against anyone directly or indirectly, amongst others, on the grounds of sexual orientation</w:t>
      </w:r>
      <w:r w:rsidRPr="00E21EC7">
        <w:rPr>
          <w:rFonts w:ascii="Times New Roman" w:hAnsi="Times New Roman" w:cs="Times New Roman"/>
          <w:sz w:val="24"/>
          <w:szCs w:val="24"/>
        </w:rPr>
        <w:t>.</w:t>
      </w:r>
      <w:r w:rsidR="004D3E00" w:rsidRPr="00E21EC7">
        <w:rPr>
          <w:rFonts w:ascii="Times New Roman" w:hAnsi="Times New Roman" w:cs="Times New Roman"/>
          <w:sz w:val="24"/>
          <w:szCs w:val="24"/>
        </w:rPr>
        <w:t xml:space="preserve">  </w:t>
      </w:r>
      <w:r w:rsidR="00811DE5" w:rsidRPr="00E21EC7">
        <w:rPr>
          <w:rFonts w:ascii="Times New Roman" w:hAnsi="Times New Roman" w:cs="Times New Roman"/>
          <w:sz w:val="24"/>
          <w:szCs w:val="24"/>
        </w:rPr>
        <w:t>In addition</w:t>
      </w:r>
      <w:r w:rsidR="00560036" w:rsidRPr="00E21EC7">
        <w:rPr>
          <w:rFonts w:ascii="Times New Roman" w:hAnsi="Times New Roman" w:cs="Times New Roman"/>
          <w:sz w:val="24"/>
          <w:szCs w:val="24"/>
        </w:rPr>
        <w:t xml:space="preserve">, if the </w:t>
      </w:r>
      <w:r w:rsidR="002D7681" w:rsidRPr="00E21EC7">
        <w:rPr>
          <w:rFonts w:ascii="Times New Roman" w:hAnsi="Times New Roman" w:cs="Times New Roman"/>
          <w:sz w:val="24"/>
          <w:szCs w:val="24"/>
        </w:rPr>
        <w:t xml:space="preserve">State </w:t>
      </w:r>
      <w:r w:rsidR="00560036" w:rsidRPr="00E21EC7">
        <w:rPr>
          <w:rFonts w:ascii="Times New Roman" w:hAnsi="Times New Roman" w:cs="Times New Roman"/>
          <w:sz w:val="24"/>
          <w:szCs w:val="24"/>
        </w:rPr>
        <w:t xml:space="preserve">prescribes to people the type of sexual orientation they should engage in would amount to discrimination.   </w:t>
      </w:r>
    </w:p>
    <w:p w:rsidR="000E0F28" w:rsidRPr="00E21EC7" w:rsidRDefault="000E0F28" w:rsidP="0000268C">
      <w:pPr>
        <w:spacing w:line="360" w:lineRule="auto"/>
        <w:ind w:right="113"/>
        <w:jc w:val="both"/>
        <w:rPr>
          <w:rFonts w:ascii="Times New Roman" w:hAnsi="Times New Roman" w:cs="Times New Roman"/>
          <w:sz w:val="24"/>
          <w:szCs w:val="24"/>
        </w:rPr>
      </w:pPr>
    </w:p>
    <w:p w:rsidR="00560036" w:rsidRPr="00E21EC7" w:rsidRDefault="00560036"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This matter was dealt with extensively in the case of </w:t>
      </w:r>
      <w:r w:rsidRPr="00E21EC7">
        <w:rPr>
          <w:rFonts w:ascii="Times New Roman" w:hAnsi="Times New Roman" w:cs="Times New Roman"/>
          <w:i/>
          <w:sz w:val="24"/>
          <w:szCs w:val="24"/>
        </w:rPr>
        <w:t>National Coalition for Gay and Lesbian Equality and Another v Minister of Justice and Others 1998 (12) BCLR 1517 (CC).</w:t>
      </w:r>
      <w:r w:rsidRPr="00E21EC7">
        <w:rPr>
          <w:rFonts w:ascii="Times New Roman" w:hAnsi="Times New Roman" w:cs="Times New Roman"/>
          <w:sz w:val="24"/>
          <w:szCs w:val="24"/>
        </w:rPr>
        <w:t xml:space="preserve">  </w:t>
      </w:r>
    </w:p>
    <w:p w:rsidR="000E0F28" w:rsidRPr="00E21EC7" w:rsidRDefault="000E0F28" w:rsidP="0000268C">
      <w:pPr>
        <w:spacing w:line="360" w:lineRule="auto"/>
        <w:ind w:right="113"/>
        <w:jc w:val="both"/>
        <w:rPr>
          <w:rFonts w:ascii="Times New Roman" w:hAnsi="Times New Roman" w:cs="Times New Roman"/>
          <w:b/>
          <w:sz w:val="24"/>
          <w:szCs w:val="24"/>
        </w:rPr>
      </w:pPr>
    </w:p>
    <w:p w:rsidR="00C87785" w:rsidRPr="00E21EC7" w:rsidRDefault="007C5971"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560036" w:rsidRPr="00E21EC7" w:rsidRDefault="00D81532" w:rsidP="0000268C">
      <w:pPr>
        <w:spacing w:line="360" w:lineRule="auto"/>
        <w:ind w:right="113" w:firstLine="720"/>
        <w:jc w:val="both"/>
        <w:rPr>
          <w:rFonts w:ascii="Times New Roman" w:hAnsi="Times New Roman" w:cs="Times New Roman"/>
          <w:sz w:val="24"/>
          <w:szCs w:val="24"/>
        </w:rPr>
      </w:pPr>
      <w:r w:rsidRPr="00E21EC7">
        <w:rPr>
          <w:rFonts w:ascii="Times New Roman" w:hAnsi="Times New Roman" w:cs="Times New Roman"/>
          <w:sz w:val="24"/>
          <w:szCs w:val="24"/>
        </w:rPr>
        <w:tab/>
      </w:r>
      <w:r w:rsidR="00560036" w:rsidRPr="00E21EC7">
        <w:rPr>
          <w:rFonts w:ascii="Times New Roman" w:hAnsi="Times New Roman" w:cs="Times New Roman"/>
          <w:sz w:val="24"/>
          <w:szCs w:val="24"/>
        </w:rPr>
        <w:t xml:space="preserve"> </w:t>
      </w:r>
    </w:p>
    <w:p w:rsidR="00711E8D" w:rsidRDefault="00560036"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feels amending the Constitution to accommodate the suggested amendment w</w:t>
      </w:r>
      <w:r w:rsidR="00811DE5" w:rsidRPr="00E21EC7">
        <w:rPr>
          <w:rFonts w:ascii="Times New Roman" w:hAnsi="Times New Roman" w:cs="Times New Roman"/>
          <w:sz w:val="24"/>
          <w:szCs w:val="24"/>
        </w:rPr>
        <w:t>ill</w:t>
      </w:r>
      <w:r w:rsidRPr="00E21EC7">
        <w:rPr>
          <w:rFonts w:ascii="Times New Roman" w:hAnsi="Times New Roman" w:cs="Times New Roman"/>
          <w:sz w:val="24"/>
          <w:szCs w:val="24"/>
        </w:rPr>
        <w:t xml:space="preserve"> be in conflict with the freedoms that are already protected. </w:t>
      </w:r>
      <w:r w:rsidR="00711E8D">
        <w:rPr>
          <w:rFonts w:ascii="Times New Roman" w:hAnsi="Times New Roman" w:cs="Times New Roman"/>
          <w:sz w:val="24"/>
          <w:szCs w:val="24"/>
        </w:rPr>
        <w:t xml:space="preserve">  </w:t>
      </w:r>
    </w:p>
    <w:p w:rsidR="002A2F33" w:rsidRPr="00E21EC7" w:rsidRDefault="00711E8D" w:rsidP="0000268C">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Th</w:t>
      </w:r>
      <w:r w:rsidR="002A2F33">
        <w:rPr>
          <w:rFonts w:ascii="Times New Roman" w:hAnsi="Times New Roman" w:cs="Times New Roman"/>
          <w:sz w:val="24"/>
          <w:szCs w:val="24"/>
        </w:rPr>
        <w:t xml:space="preserve">e ACDP recorded its objection to </w:t>
      </w:r>
      <w:r>
        <w:rPr>
          <w:rFonts w:ascii="Times New Roman" w:hAnsi="Times New Roman" w:cs="Times New Roman"/>
          <w:sz w:val="24"/>
          <w:szCs w:val="24"/>
        </w:rPr>
        <w:t xml:space="preserve">the </w:t>
      </w:r>
      <w:r w:rsidR="00E45123">
        <w:rPr>
          <w:rFonts w:ascii="Times New Roman" w:hAnsi="Times New Roman" w:cs="Times New Roman"/>
          <w:sz w:val="24"/>
          <w:szCs w:val="24"/>
        </w:rPr>
        <w:t>fi</w:t>
      </w:r>
      <w:r>
        <w:rPr>
          <w:rFonts w:ascii="Times New Roman" w:hAnsi="Times New Roman" w:cs="Times New Roman"/>
          <w:sz w:val="24"/>
          <w:szCs w:val="24"/>
        </w:rPr>
        <w:t>n</w:t>
      </w:r>
      <w:r w:rsidR="00E45123">
        <w:rPr>
          <w:rFonts w:ascii="Times New Roman" w:hAnsi="Times New Roman" w:cs="Times New Roman"/>
          <w:sz w:val="24"/>
          <w:szCs w:val="24"/>
        </w:rPr>
        <w:t>d</w:t>
      </w:r>
      <w:r>
        <w:rPr>
          <w:rFonts w:ascii="Times New Roman" w:hAnsi="Times New Roman" w:cs="Times New Roman"/>
          <w:sz w:val="24"/>
          <w:szCs w:val="24"/>
        </w:rPr>
        <w:t>ing and recommendation in this regard.</w:t>
      </w:r>
    </w:p>
    <w:p w:rsidR="00560036" w:rsidRPr="00E21EC7" w:rsidRDefault="00560036" w:rsidP="0000268C">
      <w:pPr>
        <w:spacing w:line="360" w:lineRule="auto"/>
        <w:ind w:right="113"/>
        <w:jc w:val="both"/>
        <w:rPr>
          <w:rFonts w:ascii="Times New Roman" w:hAnsi="Times New Roman" w:cs="Times New Roman"/>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983374" w:rsidRPr="00E21EC7">
        <w:rPr>
          <w:rFonts w:ascii="Times New Roman" w:hAnsi="Times New Roman" w:cs="Times New Roman"/>
          <w:b/>
          <w:sz w:val="24"/>
          <w:szCs w:val="24"/>
        </w:rPr>
        <w:t>.4.3</w:t>
      </w:r>
      <w:r w:rsidR="00EA3BB8" w:rsidRPr="00E21EC7">
        <w:rPr>
          <w:rFonts w:ascii="Times New Roman" w:hAnsi="Times New Roman" w:cs="Times New Roman"/>
          <w:b/>
          <w:sz w:val="24"/>
          <w:szCs w:val="24"/>
        </w:rPr>
        <w:tab/>
        <w:t xml:space="preserve">Proposal for review of section 22 and section 23 </w:t>
      </w:r>
      <w:r w:rsidR="00F91BCF" w:rsidRPr="00E21EC7">
        <w:rPr>
          <w:rFonts w:ascii="Times New Roman" w:hAnsi="Times New Roman" w:cs="Times New Roman"/>
          <w:b/>
          <w:sz w:val="24"/>
          <w:szCs w:val="24"/>
        </w:rPr>
        <w:t xml:space="preserve">(3) </w:t>
      </w:r>
      <w:r w:rsidR="00EA3BB8" w:rsidRPr="00E21EC7">
        <w:rPr>
          <w:rFonts w:ascii="Times New Roman" w:hAnsi="Times New Roman" w:cs="Times New Roman"/>
          <w:b/>
          <w:sz w:val="24"/>
          <w:szCs w:val="24"/>
        </w:rPr>
        <w:t>of the Constitution</w:t>
      </w:r>
    </w:p>
    <w:p w:rsidR="00983374" w:rsidRPr="00E21EC7" w:rsidRDefault="00983374" w:rsidP="0000268C">
      <w:pPr>
        <w:spacing w:line="360" w:lineRule="auto"/>
        <w:ind w:right="113"/>
        <w:jc w:val="both"/>
        <w:rPr>
          <w:rFonts w:ascii="Times New Roman" w:hAnsi="Times New Roman" w:cs="Times New Roman"/>
          <w:b/>
          <w:sz w:val="24"/>
          <w:szCs w:val="24"/>
        </w:rPr>
      </w:pPr>
    </w:p>
    <w:p w:rsidR="00AE774A"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174196" w:rsidRPr="00E21EC7">
        <w:rPr>
          <w:rFonts w:ascii="Times New Roman" w:hAnsi="Times New Roman" w:cs="Times New Roman"/>
          <w:b/>
          <w:sz w:val="24"/>
          <w:szCs w:val="24"/>
        </w:rPr>
        <w:t>.4.3</w:t>
      </w:r>
      <w:r w:rsidR="00AE774A" w:rsidRPr="00E21EC7">
        <w:rPr>
          <w:rFonts w:ascii="Times New Roman" w:hAnsi="Times New Roman" w:cs="Times New Roman"/>
          <w:b/>
          <w:sz w:val="24"/>
          <w:szCs w:val="24"/>
        </w:rPr>
        <w:t xml:space="preserve">.1 </w:t>
      </w:r>
      <w:r w:rsidR="00983374" w:rsidRPr="00E21EC7">
        <w:rPr>
          <w:rFonts w:ascii="Times New Roman" w:hAnsi="Times New Roman" w:cs="Times New Roman"/>
          <w:b/>
          <w:sz w:val="24"/>
          <w:szCs w:val="24"/>
        </w:rPr>
        <w:t xml:space="preserve">Review of </w:t>
      </w:r>
      <w:r w:rsidR="00AE774A" w:rsidRPr="00E21EC7">
        <w:rPr>
          <w:rFonts w:ascii="Times New Roman" w:hAnsi="Times New Roman" w:cs="Times New Roman"/>
          <w:b/>
          <w:sz w:val="24"/>
          <w:szCs w:val="24"/>
        </w:rPr>
        <w:t>Section 22</w:t>
      </w:r>
    </w:p>
    <w:p w:rsidR="000E0F28" w:rsidRPr="00E21EC7" w:rsidRDefault="000E0F28" w:rsidP="0000268C">
      <w:pPr>
        <w:spacing w:line="360" w:lineRule="auto"/>
        <w:ind w:right="113"/>
        <w:jc w:val="both"/>
        <w:rPr>
          <w:rFonts w:ascii="Times New Roman" w:hAnsi="Times New Roman" w:cs="Times New Roman"/>
          <w:sz w:val="24"/>
          <w:szCs w:val="24"/>
        </w:rPr>
      </w:pPr>
    </w:p>
    <w:p w:rsidR="009F411B" w:rsidRPr="00E21EC7" w:rsidRDefault="00560036"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KGM </w:t>
      </w:r>
      <w:r w:rsidR="00EA3BB8" w:rsidRPr="00E21EC7">
        <w:rPr>
          <w:rFonts w:ascii="Times New Roman" w:hAnsi="Times New Roman" w:cs="Times New Roman"/>
          <w:sz w:val="24"/>
          <w:szCs w:val="24"/>
        </w:rPr>
        <w:t>submi</w:t>
      </w:r>
      <w:r w:rsidR="00C62DEE" w:rsidRPr="00E21EC7">
        <w:rPr>
          <w:rFonts w:ascii="Times New Roman" w:hAnsi="Times New Roman" w:cs="Times New Roman"/>
          <w:sz w:val="24"/>
          <w:szCs w:val="24"/>
        </w:rPr>
        <w:t>tte</w:t>
      </w:r>
      <w:r w:rsidR="00A12DAD" w:rsidRPr="00E21EC7">
        <w:rPr>
          <w:rFonts w:ascii="Times New Roman" w:hAnsi="Times New Roman" w:cs="Times New Roman"/>
          <w:sz w:val="24"/>
          <w:szCs w:val="24"/>
        </w:rPr>
        <w:t xml:space="preserve">d a proposal for </w:t>
      </w:r>
      <w:r w:rsidR="00174196" w:rsidRPr="00E21EC7">
        <w:rPr>
          <w:rFonts w:ascii="Times New Roman" w:hAnsi="Times New Roman" w:cs="Times New Roman"/>
          <w:sz w:val="24"/>
          <w:szCs w:val="24"/>
        </w:rPr>
        <w:t xml:space="preserve">amendment of </w:t>
      </w:r>
      <w:r w:rsidR="009F411B" w:rsidRPr="00E21EC7">
        <w:rPr>
          <w:rFonts w:ascii="Times New Roman" w:hAnsi="Times New Roman" w:cs="Times New Roman"/>
          <w:sz w:val="24"/>
          <w:szCs w:val="24"/>
        </w:rPr>
        <w:t xml:space="preserve">section 22 of the Constitution </w:t>
      </w:r>
      <w:r w:rsidR="00A12DAD" w:rsidRPr="00E21EC7">
        <w:rPr>
          <w:rFonts w:ascii="Times New Roman" w:hAnsi="Times New Roman" w:cs="Times New Roman"/>
          <w:sz w:val="24"/>
          <w:szCs w:val="24"/>
        </w:rPr>
        <w:t>“</w:t>
      </w:r>
      <w:r w:rsidR="009F411B" w:rsidRPr="00E21EC7">
        <w:rPr>
          <w:rFonts w:ascii="Times New Roman" w:hAnsi="Times New Roman" w:cs="Times New Roman"/>
          <w:sz w:val="24"/>
          <w:szCs w:val="24"/>
        </w:rPr>
        <w:t xml:space="preserve">to include the taking into account of human dignity </w:t>
      </w:r>
      <w:r w:rsidR="00CE5A82">
        <w:rPr>
          <w:rFonts w:ascii="Times New Roman" w:hAnsi="Times New Roman" w:cs="Times New Roman"/>
          <w:sz w:val="24"/>
          <w:szCs w:val="24"/>
        </w:rPr>
        <w:t>i</w:t>
      </w:r>
      <w:r w:rsidR="009F411B" w:rsidRPr="00E21EC7">
        <w:rPr>
          <w:rFonts w:ascii="Times New Roman" w:hAnsi="Times New Roman" w:cs="Times New Roman"/>
          <w:sz w:val="24"/>
          <w:szCs w:val="24"/>
        </w:rPr>
        <w:t xml:space="preserve">s a </w:t>
      </w:r>
      <w:r w:rsidR="006C0D04">
        <w:rPr>
          <w:rFonts w:ascii="Times New Roman" w:hAnsi="Times New Roman" w:cs="Times New Roman"/>
          <w:sz w:val="24"/>
          <w:szCs w:val="24"/>
        </w:rPr>
        <w:t xml:space="preserve">basic right </w:t>
      </w:r>
      <w:r w:rsidR="009F411B" w:rsidRPr="00E21EC7">
        <w:rPr>
          <w:rFonts w:ascii="Times New Roman" w:hAnsi="Times New Roman" w:cs="Times New Roman"/>
          <w:sz w:val="24"/>
          <w:szCs w:val="24"/>
        </w:rPr>
        <w:t>for exercising the right to choose a trade, occupation or profession freely</w:t>
      </w:r>
      <w:r w:rsidR="00A12DAD" w:rsidRPr="00E21EC7">
        <w:rPr>
          <w:rFonts w:ascii="Times New Roman" w:hAnsi="Times New Roman" w:cs="Times New Roman"/>
          <w:sz w:val="24"/>
          <w:szCs w:val="24"/>
        </w:rPr>
        <w:t>”</w:t>
      </w:r>
      <w:r w:rsidR="009F411B" w:rsidRPr="00E21EC7">
        <w:rPr>
          <w:rFonts w:ascii="Times New Roman" w:hAnsi="Times New Roman" w:cs="Times New Roman"/>
          <w:sz w:val="24"/>
          <w:szCs w:val="24"/>
        </w:rPr>
        <w:t xml:space="preserve">.  </w:t>
      </w:r>
      <w:r w:rsidR="00A12DAD" w:rsidRPr="00E21EC7">
        <w:rPr>
          <w:rFonts w:ascii="Times New Roman" w:hAnsi="Times New Roman" w:cs="Times New Roman"/>
          <w:sz w:val="24"/>
          <w:szCs w:val="24"/>
        </w:rPr>
        <w:t>T</w:t>
      </w:r>
      <w:r w:rsidR="009F411B" w:rsidRPr="00E21EC7">
        <w:rPr>
          <w:rFonts w:ascii="Times New Roman" w:hAnsi="Times New Roman" w:cs="Times New Roman"/>
          <w:sz w:val="24"/>
          <w:szCs w:val="24"/>
        </w:rPr>
        <w:t xml:space="preserve">he committee </w:t>
      </w:r>
      <w:r w:rsidR="00946A58" w:rsidRPr="00E21EC7">
        <w:rPr>
          <w:rFonts w:ascii="Times New Roman" w:hAnsi="Times New Roman" w:cs="Times New Roman"/>
          <w:sz w:val="24"/>
          <w:szCs w:val="24"/>
        </w:rPr>
        <w:t>believe</w:t>
      </w:r>
      <w:r w:rsidR="00A12DAD" w:rsidRPr="00E21EC7">
        <w:rPr>
          <w:rFonts w:ascii="Times New Roman" w:hAnsi="Times New Roman" w:cs="Times New Roman"/>
          <w:sz w:val="24"/>
          <w:szCs w:val="24"/>
        </w:rPr>
        <w:t>s</w:t>
      </w:r>
      <w:r w:rsidR="009F411B" w:rsidRPr="00E21EC7">
        <w:rPr>
          <w:rFonts w:ascii="Times New Roman" w:hAnsi="Times New Roman" w:cs="Times New Roman"/>
          <w:sz w:val="24"/>
          <w:szCs w:val="24"/>
        </w:rPr>
        <w:t xml:space="preserve"> the right to dignity is a foundational right that is connected to all other rights set out in the Constitution.  </w:t>
      </w:r>
      <w:r w:rsidR="00811DE5" w:rsidRPr="00E21EC7">
        <w:rPr>
          <w:rFonts w:ascii="Times New Roman" w:hAnsi="Times New Roman" w:cs="Times New Roman"/>
          <w:sz w:val="24"/>
          <w:szCs w:val="24"/>
        </w:rPr>
        <w:t>T</w:t>
      </w:r>
      <w:r w:rsidR="009F411B" w:rsidRPr="00E21EC7">
        <w:rPr>
          <w:rFonts w:ascii="Times New Roman" w:hAnsi="Times New Roman" w:cs="Times New Roman"/>
          <w:sz w:val="24"/>
          <w:szCs w:val="24"/>
        </w:rPr>
        <w:t xml:space="preserve">he right to freedom of trade and profession </w:t>
      </w:r>
      <w:r w:rsidR="00174196" w:rsidRPr="00E21EC7">
        <w:rPr>
          <w:rFonts w:ascii="Times New Roman" w:hAnsi="Times New Roman" w:cs="Times New Roman"/>
          <w:sz w:val="24"/>
          <w:szCs w:val="24"/>
        </w:rPr>
        <w:t xml:space="preserve">is </w:t>
      </w:r>
      <w:r w:rsidR="009F411B" w:rsidRPr="00E21EC7">
        <w:rPr>
          <w:rFonts w:ascii="Times New Roman" w:hAnsi="Times New Roman" w:cs="Times New Roman"/>
          <w:sz w:val="24"/>
          <w:szCs w:val="24"/>
        </w:rPr>
        <w:t xml:space="preserve">already </w:t>
      </w:r>
      <w:r w:rsidR="00983374" w:rsidRPr="00E21EC7">
        <w:rPr>
          <w:rFonts w:ascii="Times New Roman" w:hAnsi="Times New Roman" w:cs="Times New Roman"/>
          <w:sz w:val="24"/>
          <w:szCs w:val="24"/>
        </w:rPr>
        <w:t>c</w:t>
      </w:r>
      <w:r w:rsidR="009F411B" w:rsidRPr="00E21EC7">
        <w:rPr>
          <w:rFonts w:ascii="Times New Roman" w:hAnsi="Times New Roman" w:cs="Times New Roman"/>
          <w:sz w:val="24"/>
          <w:szCs w:val="24"/>
        </w:rPr>
        <w:t>overed in the Constitution.</w:t>
      </w:r>
    </w:p>
    <w:p w:rsidR="000E0F28" w:rsidRDefault="000E0F28" w:rsidP="0000268C">
      <w:pPr>
        <w:spacing w:line="360" w:lineRule="auto"/>
        <w:ind w:right="113"/>
        <w:jc w:val="both"/>
        <w:rPr>
          <w:rFonts w:ascii="Times New Roman" w:hAnsi="Times New Roman" w:cs="Times New Roman"/>
          <w:b/>
          <w:sz w:val="24"/>
          <w:szCs w:val="24"/>
        </w:rPr>
      </w:pPr>
    </w:p>
    <w:p w:rsidR="009F411B" w:rsidRPr="00E21EC7" w:rsidRDefault="009F411B"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 xml:space="preserve">Recommendation </w:t>
      </w:r>
    </w:p>
    <w:p w:rsidR="000E0F28" w:rsidRPr="00E21EC7" w:rsidRDefault="000E0F28" w:rsidP="0000268C">
      <w:pPr>
        <w:spacing w:line="360" w:lineRule="auto"/>
        <w:ind w:right="113"/>
        <w:jc w:val="both"/>
        <w:rPr>
          <w:rFonts w:ascii="Times New Roman" w:hAnsi="Times New Roman" w:cs="Times New Roman"/>
          <w:sz w:val="24"/>
          <w:szCs w:val="24"/>
        </w:rPr>
      </w:pPr>
    </w:p>
    <w:p w:rsidR="009F411B" w:rsidRPr="00E21EC7" w:rsidRDefault="009F411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983374" w:rsidRPr="00E21EC7">
        <w:rPr>
          <w:rFonts w:ascii="Times New Roman" w:hAnsi="Times New Roman" w:cs="Times New Roman"/>
          <w:sz w:val="24"/>
          <w:szCs w:val="24"/>
        </w:rPr>
        <w:t xml:space="preserve">is of the </w:t>
      </w:r>
      <w:r w:rsidR="00C62DEE" w:rsidRPr="00E21EC7">
        <w:rPr>
          <w:rFonts w:ascii="Times New Roman" w:hAnsi="Times New Roman" w:cs="Times New Roman"/>
          <w:sz w:val="24"/>
          <w:szCs w:val="24"/>
        </w:rPr>
        <w:t xml:space="preserve">view </w:t>
      </w:r>
      <w:r w:rsidR="00983374" w:rsidRPr="00E21EC7">
        <w:rPr>
          <w:rFonts w:ascii="Times New Roman" w:hAnsi="Times New Roman" w:cs="Times New Roman"/>
          <w:sz w:val="24"/>
          <w:szCs w:val="24"/>
        </w:rPr>
        <w:t xml:space="preserve">that </w:t>
      </w:r>
      <w:r w:rsidRPr="00E21EC7">
        <w:rPr>
          <w:rFonts w:ascii="Times New Roman" w:hAnsi="Times New Roman" w:cs="Times New Roman"/>
          <w:sz w:val="24"/>
          <w:szCs w:val="24"/>
        </w:rPr>
        <w:t xml:space="preserve">the </w:t>
      </w:r>
      <w:r w:rsidR="00F91BCF" w:rsidRPr="00E21EC7">
        <w:rPr>
          <w:rFonts w:ascii="Times New Roman" w:hAnsi="Times New Roman" w:cs="Times New Roman"/>
          <w:sz w:val="24"/>
          <w:szCs w:val="24"/>
        </w:rPr>
        <w:t>submission doe</w:t>
      </w:r>
      <w:r w:rsidR="00A12DAD" w:rsidRPr="00E21EC7">
        <w:rPr>
          <w:rFonts w:ascii="Times New Roman" w:hAnsi="Times New Roman" w:cs="Times New Roman"/>
          <w:sz w:val="24"/>
          <w:szCs w:val="24"/>
        </w:rPr>
        <w:t xml:space="preserve">s not permit </w:t>
      </w:r>
      <w:r w:rsidR="00F91BCF" w:rsidRPr="00E21EC7">
        <w:rPr>
          <w:rFonts w:ascii="Times New Roman" w:hAnsi="Times New Roman" w:cs="Times New Roman"/>
          <w:sz w:val="24"/>
          <w:szCs w:val="24"/>
        </w:rPr>
        <w:t xml:space="preserve">a review of the Constitution. </w:t>
      </w:r>
    </w:p>
    <w:p w:rsidR="004B40AD" w:rsidRDefault="004B40AD" w:rsidP="0000268C">
      <w:pPr>
        <w:spacing w:line="360" w:lineRule="auto"/>
        <w:ind w:right="113"/>
        <w:jc w:val="both"/>
        <w:rPr>
          <w:rFonts w:ascii="Times New Roman" w:hAnsi="Times New Roman" w:cs="Times New Roman"/>
          <w:sz w:val="24"/>
          <w:szCs w:val="24"/>
        </w:rPr>
      </w:pPr>
    </w:p>
    <w:p w:rsidR="00AE774A" w:rsidRPr="00E21EC7" w:rsidRDefault="00E43423"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b/>
          <w:sz w:val="24"/>
          <w:szCs w:val="24"/>
        </w:rPr>
        <w:t>2</w:t>
      </w:r>
      <w:r w:rsidR="00174196" w:rsidRPr="00E21EC7">
        <w:rPr>
          <w:rFonts w:ascii="Times New Roman" w:hAnsi="Times New Roman" w:cs="Times New Roman"/>
          <w:b/>
          <w:sz w:val="24"/>
          <w:szCs w:val="24"/>
        </w:rPr>
        <w:t>.4.3</w:t>
      </w:r>
      <w:r w:rsidR="00AE774A" w:rsidRPr="00E21EC7">
        <w:rPr>
          <w:rFonts w:ascii="Times New Roman" w:hAnsi="Times New Roman" w:cs="Times New Roman"/>
          <w:b/>
          <w:sz w:val="24"/>
          <w:szCs w:val="24"/>
        </w:rPr>
        <w:t xml:space="preserve">.2 </w:t>
      </w:r>
      <w:r w:rsidR="00174196" w:rsidRPr="00E21EC7">
        <w:rPr>
          <w:rFonts w:ascii="Times New Roman" w:hAnsi="Times New Roman" w:cs="Times New Roman"/>
          <w:b/>
          <w:sz w:val="24"/>
          <w:szCs w:val="24"/>
        </w:rPr>
        <w:t xml:space="preserve">Review of </w:t>
      </w:r>
      <w:r w:rsidR="00AE774A" w:rsidRPr="00E21EC7">
        <w:rPr>
          <w:rFonts w:ascii="Times New Roman" w:hAnsi="Times New Roman" w:cs="Times New Roman"/>
          <w:b/>
          <w:sz w:val="24"/>
          <w:szCs w:val="24"/>
        </w:rPr>
        <w:t>Section 23 (3)</w:t>
      </w:r>
    </w:p>
    <w:p w:rsidR="00174196" w:rsidRPr="00E21EC7" w:rsidRDefault="00174196" w:rsidP="0000268C">
      <w:pPr>
        <w:spacing w:line="360" w:lineRule="auto"/>
        <w:ind w:right="113"/>
        <w:jc w:val="both"/>
        <w:rPr>
          <w:rFonts w:ascii="Times New Roman" w:hAnsi="Times New Roman" w:cs="Times New Roman"/>
          <w:sz w:val="24"/>
          <w:szCs w:val="24"/>
        </w:rPr>
      </w:pPr>
    </w:p>
    <w:p w:rsidR="007C5971" w:rsidRPr="00E21EC7" w:rsidRDefault="00A12DA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KGM further proposed </w:t>
      </w:r>
      <w:r w:rsidR="00F91BCF" w:rsidRPr="00E21EC7">
        <w:rPr>
          <w:rFonts w:ascii="Times New Roman" w:hAnsi="Times New Roman" w:cs="Times New Roman"/>
          <w:sz w:val="24"/>
          <w:szCs w:val="24"/>
        </w:rPr>
        <w:t xml:space="preserve">an amendment </w:t>
      </w:r>
      <w:r w:rsidR="00174196" w:rsidRPr="00E21EC7">
        <w:rPr>
          <w:rFonts w:ascii="Times New Roman" w:hAnsi="Times New Roman" w:cs="Times New Roman"/>
          <w:sz w:val="24"/>
          <w:szCs w:val="24"/>
        </w:rPr>
        <w:t>of the</w:t>
      </w:r>
      <w:r w:rsidRPr="00E21EC7">
        <w:rPr>
          <w:rFonts w:ascii="Times New Roman" w:hAnsi="Times New Roman" w:cs="Times New Roman"/>
          <w:sz w:val="24"/>
          <w:szCs w:val="24"/>
        </w:rPr>
        <w:t xml:space="preserve"> section 23 (3) of the</w:t>
      </w:r>
      <w:r w:rsidR="00174196" w:rsidRPr="00E21EC7">
        <w:rPr>
          <w:rFonts w:ascii="Times New Roman" w:hAnsi="Times New Roman" w:cs="Times New Roman"/>
          <w:sz w:val="24"/>
          <w:szCs w:val="24"/>
        </w:rPr>
        <w:t xml:space="preserve"> </w:t>
      </w:r>
      <w:r w:rsidR="00EA3BB8" w:rsidRPr="00E21EC7">
        <w:rPr>
          <w:rFonts w:ascii="Times New Roman" w:hAnsi="Times New Roman" w:cs="Times New Roman"/>
          <w:sz w:val="24"/>
          <w:szCs w:val="24"/>
        </w:rPr>
        <w:t xml:space="preserve">Constitution to include legal protection for employers during strike action.  </w:t>
      </w:r>
    </w:p>
    <w:p w:rsidR="00AE774A" w:rsidRPr="00E21EC7" w:rsidRDefault="007C5971"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w:t>
      </w:r>
      <w:r w:rsidR="009F411B" w:rsidRPr="00E21EC7">
        <w:rPr>
          <w:rFonts w:ascii="Times New Roman" w:hAnsi="Times New Roman" w:cs="Times New Roman"/>
          <w:sz w:val="24"/>
          <w:szCs w:val="24"/>
        </w:rPr>
        <w:t xml:space="preserve"> </w:t>
      </w:r>
      <w:r w:rsidR="00A12DAD" w:rsidRPr="00E21EC7">
        <w:rPr>
          <w:rFonts w:ascii="Times New Roman" w:hAnsi="Times New Roman" w:cs="Times New Roman"/>
          <w:sz w:val="24"/>
          <w:szCs w:val="24"/>
        </w:rPr>
        <w:t xml:space="preserve">is of the view </w:t>
      </w:r>
      <w:r w:rsidR="00C62DEE" w:rsidRPr="00E21EC7">
        <w:rPr>
          <w:rFonts w:ascii="Times New Roman" w:hAnsi="Times New Roman" w:cs="Times New Roman"/>
          <w:sz w:val="24"/>
          <w:szCs w:val="24"/>
        </w:rPr>
        <w:t xml:space="preserve">that, </w:t>
      </w:r>
      <w:r w:rsidR="00F91BCF" w:rsidRPr="00E21EC7">
        <w:rPr>
          <w:rFonts w:ascii="Times New Roman" w:hAnsi="Times New Roman" w:cs="Times New Roman"/>
          <w:sz w:val="24"/>
          <w:szCs w:val="24"/>
        </w:rPr>
        <w:t xml:space="preserve">the </w:t>
      </w:r>
      <w:r w:rsidR="00A12DAD" w:rsidRPr="00E21EC7">
        <w:rPr>
          <w:rFonts w:ascii="Times New Roman" w:hAnsi="Times New Roman" w:cs="Times New Roman"/>
          <w:sz w:val="24"/>
          <w:szCs w:val="24"/>
        </w:rPr>
        <w:t xml:space="preserve">submitters are not explicit on </w:t>
      </w:r>
      <w:r w:rsidR="00C62DEE" w:rsidRPr="00E21EC7">
        <w:rPr>
          <w:rFonts w:ascii="Times New Roman" w:hAnsi="Times New Roman" w:cs="Times New Roman"/>
          <w:sz w:val="24"/>
          <w:szCs w:val="24"/>
        </w:rPr>
        <w:t>the legal protection that sh</w:t>
      </w:r>
      <w:r w:rsidR="00E16502" w:rsidRPr="00E21EC7">
        <w:rPr>
          <w:rFonts w:ascii="Times New Roman" w:hAnsi="Times New Roman" w:cs="Times New Roman"/>
          <w:sz w:val="24"/>
          <w:szCs w:val="24"/>
        </w:rPr>
        <w:t xml:space="preserve">ould be afforded to employers during </w:t>
      </w:r>
      <w:r w:rsidR="00A12DAD" w:rsidRPr="00E21EC7">
        <w:rPr>
          <w:rFonts w:ascii="Times New Roman" w:hAnsi="Times New Roman" w:cs="Times New Roman"/>
          <w:sz w:val="24"/>
          <w:szCs w:val="24"/>
        </w:rPr>
        <w:t xml:space="preserve">a </w:t>
      </w:r>
      <w:r w:rsidR="00E16502" w:rsidRPr="00E21EC7">
        <w:rPr>
          <w:rFonts w:ascii="Times New Roman" w:hAnsi="Times New Roman" w:cs="Times New Roman"/>
          <w:sz w:val="24"/>
          <w:szCs w:val="24"/>
        </w:rPr>
        <w:t>strike action.</w:t>
      </w:r>
      <w:r w:rsidR="00F91BCF" w:rsidRPr="00E21EC7">
        <w:rPr>
          <w:rFonts w:ascii="Times New Roman" w:hAnsi="Times New Roman" w:cs="Times New Roman"/>
          <w:sz w:val="24"/>
          <w:szCs w:val="24"/>
        </w:rPr>
        <w:t xml:space="preserve"> </w:t>
      </w:r>
      <w:r w:rsidR="00C62DEE" w:rsidRPr="00E21EC7">
        <w:rPr>
          <w:rFonts w:ascii="Times New Roman" w:hAnsi="Times New Roman" w:cs="Times New Roman"/>
          <w:sz w:val="24"/>
          <w:szCs w:val="24"/>
        </w:rPr>
        <w:t xml:space="preserve"> </w:t>
      </w:r>
      <w:r w:rsidR="00A12DAD" w:rsidRPr="00E21EC7">
        <w:rPr>
          <w:rFonts w:ascii="Times New Roman" w:hAnsi="Times New Roman" w:cs="Times New Roman"/>
          <w:sz w:val="24"/>
          <w:szCs w:val="24"/>
        </w:rPr>
        <w:t>I</w:t>
      </w:r>
      <w:r w:rsidR="00ED5B1B" w:rsidRPr="00E21EC7">
        <w:rPr>
          <w:rFonts w:ascii="Times New Roman" w:hAnsi="Times New Roman" w:cs="Times New Roman"/>
          <w:sz w:val="24"/>
          <w:szCs w:val="24"/>
        </w:rPr>
        <w:t xml:space="preserve">mportantly, </w:t>
      </w:r>
      <w:r w:rsidR="00C62DEE" w:rsidRPr="00E21EC7">
        <w:rPr>
          <w:rFonts w:ascii="Times New Roman" w:hAnsi="Times New Roman" w:cs="Times New Roman"/>
          <w:sz w:val="24"/>
          <w:szCs w:val="24"/>
        </w:rPr>
        <w:t xml:space="preserve">section 34 of the Constitution and </w:t>
      </w:r>
      <w:r w:rsidR="00E16502" w:rsidRPr="00E21EC7">
        <w:rPr>
          <w:rFonts w:ascii="Times New Roman" w:hAnsi="Times New Roman" w:cs="Times New Roman"/>
          <w:sz w:val="24"/>
          <w:szCs w:val="24"/>
        </w:rPr>
        <w:t>section 11 of the Regulation of Gatherings Act, 205 of 1993, express judicial legal protection of employers</w:t>
      </w:r>
      <w:r w:rsidR="00A12DAD" w:rsidRPr="00E21EC7">
        <w:rPr>
          <w:rFonts w:ascii="Times New Roman" w:hAnsi="Times New Roman" w:cs="Times New Roman"/>
          <w:sz w:val="24"/>
          <w:szCs w:val="24"/>
        </w:rPr>
        <w:t>, respectively</w:t>
      </w:r>
      <w:r w:rsidR="00E16502" w:rsidRPr="00E21EC7">
        <w:rPr>
          <w:rFonts w:ascii="Times New Roman" w:hAnsi="Times New Roman" w:cs="Times New Roman"/>
          <w:sz w:val="24"/>
          <w:szCs w:val="24"/>
        </w:rPr>
        <w:t xml:space="preserve">. </w:t>
      </w:r>
      <w:r w:rsidR="00A12DAD" w:rsidRPr="00E21EC7">
        <w:rPr>
          <w:rFonts w:ascii="Times New Roman" w:hAnsi="Times New Roman" w:cs="Times New Roman"/>
          <w:sz w:val="24"/>
          <w:szCs w:val="24"/>
        </w:rPr>
        <w:t>In addition</w:t>
      </w:r>
      <w:r w:rsidR="00E16502" w:rsidRPr="00E21EC7">
        <w:rPr>
          <w:rFonts w:ascii="Times New Roman" w:hAnsi="Times New Roman" w:cs="Times New Roman"/>
          <w:sz w:val="24"/>
          <w:szCs w:val="24"/>
        </w:rPr>
        <w:t xml:space="preserve">, section 17 of the Constitution contains a “built-in” </w:t>
      </w:r>
      <w:r w:rsidR="00811DE5" w:rsidRPr="00E21EC7">
        <w:rPr>
          <w:rFonts w:ascii="Times New Roman" w:hAnsi="Times New Roman" w:cs="Times New Roman"/>
          <w:sz w:val="24"/>
          <w:szCs w:val="24"/>
        </w:rPr>
        <w:t>limitation, which</w:t>
      </w:r>
      <w:r w:rsidR="00E16502" w:rsidRPr="00E21EC7">
        <w:rPr>
          <w:rFonts w:ascii="Times New Roman" w:hAnsi="Times New Roman" w:cs="Times New Roman"/>
          <w:sz w:val="24"/>
          <w:szCs w:val="24"/>
        </w:rPr>
        <w:t xml:space="preserve"> requires that</w:t>
      </w:r>
      <w:r w:rsidR="00A12DAD" w:rsidRPr="00E21EC7">
        <w:rPr>
          <w:rFonts w:ascii="Times New Roman" w:hAnsi="Times New Roman" w:cs="Times New Roman"/>
          <w:sz w:val="24"/>
          <w:szCs w:val="24"/>
        </w:rPr>
        <w:t>,</w:t>
      </w:r>
      <w:r w:rsidR="00E16502" w:rsidRPr="00E21EC7">
        <w:rPr>
          <w:rFonts w:ascii="Times New Roman" w:hAnsi="Times New Roman" w:cs="Times New Roman"/>
          <w:sz w:val="24"/>
          <w:szCs w:val="24"/>
        </w:rPr>
        <w:t xml:space="preserve"> assemblies, demonstrations, pickets and the delivering of petitions should be conducted peacefully and </w:t>
      </w:r>
      <w:r w:rsidR="00AE774A" w:rsidRPr="00E21EC7">
        <w:rPr>
          <w:rFonts w:ascii="Times New Roman" w:hAnsi="Times New Roman" w:cs="Times New Roman"/>
          <w:sz w:val="24"/>
          <w:szCs w:val="24"/>
        </w:rPr>
        <w:t>without a</w:t>
      </w:r>
      <w:r w:rsidR="00E16502" w:rsidRPr="00E21EC7">
        <w:rPr>
          <w:rFonts w:ascii="Times New Roman" w:hAnsi="Times New Roman" w:cs="Times New Roman"/>
          <w:sz w:val="24"/>
          <w:szCs w:val="24"/>
        </w:rPr>
        <w:t>rm</w:t>
      </w:r>
      <w:r w:rsidR="00AE774A" w:rsidRPr="00E21EC7">
        <w:rPr>
          <w:rFonts w:ascii="Times New Roman" w:hAnsi="Times New Roman" w:cs="Times New Roman"/>
          <w:sz w:val="24"/>
          <w:szCs w:val="24"/>
        </w:rPr>
        <w:t xml:space="preserve">s. </w:t>
      </w:r>
      <w:r w:rsidR="00C62DEE" w:rsidRPr="00E21EC7">
        <w:rPr>
          <w:rFonts w:ascii="Times New Roman" w:hAnsi="Times New Roman" w:cs="Times New Roman"/>
          <w:sz w:val="24"/>
          <w:szCs w:val="24"/>
        </w:rPr>
        <w:t xml:space="preserve"> </w:t>
      </w:r>
    </w:p>
    <w:p w:rsidR="00A12DAD" w:rsidRPr="00E21EC7" w:rsidRDefault="00A12DAD" w:rsidP="0000268C">
      <w:pPr>
        <w:spacing w:line="360" w:lineRule="auto"/>
        <w:ind w:right="113"/>
        <w:jc w:val="both"/>
        <w:rPr>
          <w:rFonts w:ascii="Times New Roman" w:hAnsi="Times New Roman" w:cs="Times New Roman"/>
          <w:b/>
          <w:sz w:val="24"/>
          <w:szCs w:val="24"/>
        </w:rPr>
      </w:pPr>
    </w:p>
    <w:p w:rsidR="00AE774A" w:rsidRPr="00E21EC7" w:rsidRDefault="00AE774A"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 xml:space="preserve">Recommendation </w:t>
      </w:r>
    </w:p>
    <w:p w:rsidR="00AE774A" w:rsidRPr="00E21EC7" w:rsidRDefault="00AE774A"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ED5B1B" w:rsidRPr="00E21EC7">
        <w:rPr>
          <w:rFonts w:ascii="Times New Roman" w:hAnsi="Times New Roman" w:cs="Times New Roman"/>
          <w:sz w:val="24"/>
          <w:szCs w:val="24"/>
        </w:rPr>
        <w:t>is of the view t</w:t>
      </w:r>
      <w:r w:rsidR="00AE774A" w:rsidRPr="00E21EC7">
        <w:rPr>
          <w:rFonts w:ascii="Times New Roman" w:hAnsi="Times New Roman" w:cs="Times New Roman"/>
          <w:sz w:val="24"/>
          <w:szCs w:val="24"/>
        </w:rPr>
        <w:t xml:space="preserve">hat in light of the above, employers are afforded </w:t>
      </w:r>
      <w:r w:rsidR="00E85170" w:rsidRPr="00E21EC7">
        <w:rPr>
          <w:rFonts w:ascii="Times New Roman" w:hAnsi="Times New Roman" w:cs="Times New Roman"/>
          <w:sz w:val="24"/>
          <w:szCs w:val="24"/>
        </w:rPr>
        <w:t>legal protection</w:t>
      </w:r>
      <w:r w:rsidR="00AE774A" w:rsidRPr="00E21EC7">
        <w:rPr>
          <w:rFonts w:ascii="Times New Roman" w:hAnsi="Times New Roman" w:cs="Times New Roman"/>
          <w:sz w:val="24"/>
          <w:szCs w:val="24"/>
        </w:rPr>
        <w:t xml:space="preserve"> in terms of the Constitution and existing legislation.</w:t>
      </w:r>
      <w:r w:rsidRPr="00E21EC7">
        <w:rPr>
          <w:rFonts w:ascii="Times New Roman" w:hAnsi="Times New Roman" w:cs="Times New Roman"/>
          <w:sz w:val="24"/>
          <w:szCs w:val="24"/>
        </w:rPr>
        <w:t xml:space="preserve">  Therefore</w:t>
      </w:r>
      <w:r w:rsidR="00E85170" w:rsidRPr="00E21EC7">
        <w:rPr>
          <w:rFonts w:ascii="Times New Roman" w:hAnsi="Times New Roman" w:cs="Times New Roman"/>
          <w:sz w:val="24"/>
          <w:szCs w:val="24"/>
        </w:rPr>
        <w:t>, there</w:t>
      </w:r>
      <w:r w:rsidR="00ED5B1B" w:rsidRPr="00E21EC7">
        <w:rPr>
          <w:rFonts w:ascii="Times New Roman" w:hAnsi="Times New Roman" w:cs="Times New Roman"/>
          <w:sz w:val="24"/>
          <w:szCs w:val="24"/>
        </w:rPr>
        <w:t xml:space="preserve"> is no need </w:t>
      </w:r>
      <w:r w:rsidR="00A12DAD" w:rsidRPr="00E21EC7">
        <w:rPr>
          <w:rFonts w:ascii="Times New Roman" w:hAnsi="Times New Roman" w:cs="Times New Roman"/>
          <w:sz w:val="24"/>
          <w:szCs w:val="24"/>
        </w:rPr>
        <w:t xml:space="preserve">to </w:t>
      </w:r>
      <w:r w:rsidRPr="00E21EC7">
        <w:rPr>
          <w:rFonts w:ascii="Times New Roman" w:hAnsi="Times New Roman" w:cs="Times New Roman"/>
          <w:sz w:val="24"/>
          <w:szCs w:val="24"/>
        </w:rPr>
        <w:t>amend the Constitution</w:t>
      </w:r>
      <w:r w:rsidR="00A12DAD" w:rsidRPr="00E21EC7">
        <w:rPr>
          <w:rFonts w:ascii="Times New Roman" w:hAnsi="Times New Roman" w:cs="Times New Roman"/>
          <w:sz w:val="24"/>
          <w:szCs w:val="24"/>
        </w:rPr>
        <w:t xml:space="preserve"> in that regard</w:t>
      </w:r>
      <w:r w:rsidRPr="00E21EC7">
        <w:rPr>
          <w:rFonts w:ascii="Times New Roman" w:hAnsi="Times New Roman" w:cs="Times New Roman"/>
          <w:sz w:val="24"/>
          <w:szCs w:val="24"/>
        </w:rPr>
        <w:t>.</w:t>
      </w:r>
    </w:p>
    <w:p w:rsidR="00C11E42" w:rsidRDefault="00C11E42" w:rsidP="0000268C">
      <w:pPr>
        <w:spacing w:line="360" w:lineRule="auto"/>
        <w:ind w:right="113"/>
        <w:jc w:val="both"/>
        <w:rPr>
          <w:rFonts w:ascii="Times New Roman" w:hAnsi="Times New Roman" w:cs="Times New Roman"/>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AB51E9">
        <w:rPr>
          <w:rFonts w:ascii="Times New Roman" w:hAnsi="Times New Roman" w:cs="Times New Roman"/>
          <w:b/>
          <w:sz w:val="24"/>
          <w:szCs w:val="24"/>
        </w:rPr>
        <w:t>.4.4</w:t>
      </w:r>
      <w:r w:rsidR="00EA3BB8" w:rsidRPr="00E21EC7">
        <w:rPr>
          <w:rFonts w:ascii="Times New Roman" w:hAnsi="Times New Roman" w:cs="Times New Roman"/>
          <w:b/>
          <w:sz w:val="24"/>
          <w:szCs w:val="24"/>
        </w:rPr>
        <w:tab/>
        <w:t>Proposal for review of section 26 (1) of the Constitution</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0E51F5"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 xml:space="preserve">The </w:t>
      </w:r>
      <w:r w:rsidR="00ED5B1B" w:rsidRPr="00E21EC7">
        <w:rPr>
          <w:rFonts w:ascii="Times New Roman" w:hAnsi="Times New Roman" w:cs="Times New Roman"/>
          <w:sz w:val="24"/>
          <w:szCs w:val="24"/>
        </w:rPr>
        <w:t xml:space="preserve">KGM further </w:t>
      </w:r>
      <w:r w:rsidRPr="00E21EC7">
        <w:rPr>
          <w:rFonts w:ascii="Times New Roman" w:hAnsi="Times New Roman" w:cs="Times New Roman"/>
          <w:sz w:val="24"/>
          <w:szCs w:val="24"/>
        </w:rPr>
        <w:t>propose</w:t>
      </w:r>
      <w:r w:rsidR="00C50C66" w:rsidRPr="00E21EC7">
        <w:rPr>
          <w:rFonts w:ascii="Times New Roman" w:hAnsi="Times New Roman" w:cs="Times New Roman"/>
          <w:sz w:val="24"/>
          <w:szCs w:val="24"/>
        </w:rPr>
        <w:t>d</w:t>
      </w:r>
      <w:r w:rsidRPr="00E21EC7">
        <w:rPr>
          <w:rFonts w:ascii="Times New Roman" w:hAnsi="Times New Roman" w:cs="Times New Roman"/>
          <w:sz w:val="24"/>
          <w:szCs w:val="24"/>
        </w:rPr>
        <w:t xml:space="preserve"> a review of </w:t>
      </w:r>
      <w:r w:rsidR="008A33D8" w:rsidRPr="00E21EC7">
        <w:rPr>
          <w:rFonts w:ascii="Times New Roman" w:hAnsi="Times New Roman" w:cs="Times New Roman"/>
          <w:sz w:val="24"/>
          <w:szCs w:val="24"/>
        </w:rPr>
        <w:t xml:space="preserve">section 26 (1) of the Constitution </w:t>
      </w:r>
      <w:r w:rsidRPr="00E21EC7">
        <w:rPr>
          <w:rFonts w:ascii="Times New Roman" w:hAnsi="Times New Roman" w:cs="Times New Roman"/>
          <w:sz w:val="24"/>
          <w:szCs w:val="24"/>
        </w:rPr>
        <w:t xml:space="preserve">to include </w:t>
      </w:r>
      <w:r w:rsidR="00C50C66" w:rsidRPr="00E21EC7">
        <w:rPr>
          <w:rFonts w:ascii="Times New Roman" w:hAnsi="Times New Roman" w:cs="Times New Roman"/>
          <w:sz w:val="24"/>
          <w:szCs w:val="24"/>
        </w:rPr>
        <w:t>“</w:t>
      </w:r>
      <w:r w:rsidRPr="00E21EC7">
        <w:rPr>
          <w:rFonts w:ascii="Times New Roman" w:hAnsi="Times New Roman" w:cs="Times New Roman"/>
          <w:sz w:val="24"/>
          <w:szCs w:val="24"/>
        </w:rPr>
        <w:t xml:space="preserve">the responsibility of each person to </w:t>
      </w:r>
      <w:r w:rsidR="00C50C66" w:rsidRPr="00E21EC7">
        <w:rPr>
          <w:rFonts w:ascii="Times New Roman" w:hAnsi="Times New Roman" w:cs="Times New Roman"/>
          <w:sz w:val="24"/>
          <w:szCs w:val="24"/>
        </w:rPr>
        <w:t xml:space="preserve">have </w:t>
      </w:r>
      <w:r w:rsidRPr="00E21EC7">
        <w:rPr>
          <w:rFonts w:ascii="Times New Roman" w:hAnsi="Times New Roman" w:cs="Times New Roman"/>
          <w:sz w:val="24"/>
          <w:szCs w:val="24"/>
        </w:rPr>
        <w:t>access to adequate housing</w:t>
      </w:r>
      <w:r w:rsidR="00C50C66" w:rsidRPr="00E21EC7">
        <w:rPr>
          <w:rFonts w:ascii="Times New Roman" w:hAnsi="Times New Roman" w:cs="Times New Roman"/>
          <w:sz w:val="24"/>
          <w:szCs w:val="24"/>
        </w:rPr>
        <w:t>”</w:t>
      </w:r>
      <w:r w:rsidRPr="00E21EC7">
        <w:rPr>
          <w:rFonts w:ascii="Times New Roman" w:hAnsi="Times New Roman" w:cs="Times New Roman"/>
          <w:sz w:val="24"/>
          <w:szCs w:val="24"/>
        </w:rPr>
        <w:t xml:space="preserve">.  The Committee </w:t>
      </w:r>
      <w:r w:rsidR="008A33D8" w:rsidRPr="00E21EC7">
        <w:rPr>
          <w:rFonts w:ascii="Times New Roman" w:hAnsi="Times New Roman" w:cs="Times New Roman"/>
          <w:sz w:val="24"/>
          <w:szCs w:val="24"/>
        </w:rPr>
        <w:t xml:space="preserve">is of the view that, the right of access to adequate housing, as set out in the Constitution has been interpreted by the Constitutional Court </w:t>
      </w:r>
      <w:r w:rsidR="000E51F5" w:rsidRPr="00E21EC7">
        <w:rPr>
          <w:rFonts w:ascii="Times New Roman" w:hAnsi="Times New Roman" w:cs="Times New Roman"/>
          <w:sz w:val="24"/>
          <w:szCs w:val="24"/>
        </w:rPr>
        <w:t xml:space="preserve">in </w:t>
      </w:r>
      <w:r w:rsidR="00ED5B1B" w:rsidRPr="00E21EC7">
        <w:rPr>
          <w:rFonts w:ascii="Times New Roman" w:hAnsi="Times New Roman" w:cs="Times New Roman"/>
          <w:sz w:val="24"/>
          <w:szCs w:val="24"/>
        </w:rPr>
        <w:t xml:space="preserve">the matter of </w:t>
      </w:r>
      <w:r w:rsidR="000E51F5" w:rsidRPr="00E21EC7">
        <w:rPr>
          <w:rFonts w:ascii="Times New Roman" w:hAnsi="Times New Roman" w:cs="Times New Roman"/>
          <w:i/>
          <w:sz w:val="24"/>
          <w:szCs w:val="24"/>
        </w:rPr>
        <w:t>Government of the Republic of South Africa and Others v Grootboom and Others [2000] ZACC 19</w:t>
      </w:r>
      <w:r w:rsidR="005659E9" w:rsidRPr="00E21EC7">
        <w:rPr>
          <w:rFonts w:ascii="Times New Roman" w:hAnsi="Times New Roman" w:cs="Times New Roman"/>
          <w:i/>
          <w:sz w:val="24"/>
          <w:szCs w:val="24"/>
        </w:rPr>
        <w:t>, 2001 (1) SA 46 (CC)</w:t>
      </w:r>
      <w:r w:rsidR="00ED5B1B" w:rsidRPr="00E21EC7">
        <w:rPr>
          <w:rFonts w:ascii="Times New Roman" w:hAnsi="Times New Roman" w:cs="Times New Roman"/>
          <w:sz w:val="24"/>
          <w:szCs w:val="24"/>
        </w:rPr>
        <w:t xml:space="preserve">.  In this case, the court judgement </w:t>
      </w:r>
      <w:r w:rsidR="000E51F5" w:rsidRPr="00E21EC7">
        <w:rPr>
          <w:rFonts w:ascii="Times New Roman" w:hAnsi="Times New Roman" w:cs="Times New Roman"/>
          <w:sz w:val="24"/>
          <w:szCs w:val="24"/>
        </w:rPr>
        <w:t>set</w:t>
      </w:r>
      <w:r w:rsidR="00E55473" w:rsidRPr="00E21EC7">
        <w:rPr>
          <w:rFonts w:ascii="Times New Roman" w:hAnsi="Times New Roman" w:cs="Times New Roman"/>
          <w:sz w:val="24"/>
          <w:szCs w:val="24"/>
        </w:rPr>
        <w:t>s</w:t>
      </w:r>
      <w:r w:rsidR="000E51F5" w:rsidRPr="00E21EC7">
        <w:rPr>
          <w:rFonts w:ascii="Times New Roman" w:hAnsi="Times New Roman" w:cs="Times New Roman"/>
          <w:sz w:val="24"/>
          <w:szCs w:val="24"/>
        </w:rPr>
        <w:t xml:space="preserve"> out the roles and responsi</w:t>
      </w:r>
      <w:r w:rsidR="00E55473" w:rsidRPr="00E21EC7">
        <w:rPr>
          <w:rFonts w:ascii="Times New Roman" w:hAnsi="Times New Roman" w:cs="Times New Roman"/>
          <w:sz w:val="24"/>
          <w:szCs w:val="24"/>
        </w:rPr>
        <w:t>b</w:t>
      </w:r>
      <w:r w:rsidR="000E51F5" w:rsidRPr="00E21EC7">
        <w:rPr>
          <w:rFonts w:ascii="Times New Roman" w:hAnsi="Times New Roman" w:cs="Times New Roman"/>
          <w:sz w:val="24"/>
          <w:szCs w:val="24"/>
        </w:rPr>
        <w:t>ilities of both Government and the citizens of South Africa</w:t>
      </w:r>
      <w:r w:rsidR="005659E9" w:rsidRPr="00E21EC7">
        <w:rPr>
          <w:rFonts w:ascii="Times New Roman" w:hAnsi="Times New Roman" w:cs="Times New Roman"/>
          <w:sz w:val="24"/>
          <w:szCs w:val="24"/>
        </w:rPr>
        <w:t xml:space="preserve"> in ensuring the right of access to adequate housing</w:t>
      </w:r>
      <w:r w:rsidR="000E51F5" w:rsidRPr="00E21EC7">
        <w:rPr>
          <w:rFonts w:ascii="Times New Roman" w:hAnsi="Times New Roman" w:cs="Times New Roman"/>
          <w:sz w:val="24"/>
          <w:szCs w:val="24"/>
        </w:rPr>
        <w:t xml:space="preserve">. </w:t>
      </w:r>
      <w:r w:rsidR="00E55473" w:rsidRPr="00E21EC7">
        <w:rPr>
          <w:rFonts w:ascii="Times New Roman" w:hAnsi="Times New Roman" w:cs="Times New Roman"/>
          <w:sz w:val="24"/>
          <w:szCs w:val="24"/>
        </w:rPr>
        <w:t xml:space="preserve">  Thus</w:t>
      </w:r>
      <w:r w:rsidR="000E51F5" w:rsidRPr="00E21EC7">
        <w:rPr>
          <w:rFonts w:ascii="Times New Roman" w:hAnsi="Times New Roman" w:cs="Times New Roman"/>
          <w:sz w:val="24"/>
          <w:szCs w:val="24"/>
        </w:rPr>
        <w:t xml:space="preserve">, the right to have access to adequate housing </w:t>
      </w:r>
      <w:r w:rsidR="009F6E0C" w:rsidRPr="00E21EC7">
        <w:rPr>
          <w:rFonts w:ascii="Times New Roman" w:hAnsi="Times New Roman" w:cs="Times New Roman"/>
          <w:sz w:val="24"/>
          <w:szCs w:val="24"/>
        </w:rPr>
        <w:t xml:space="preserve">was </w:t>
      </w:r>
      <w:r w:rsidR="000E51F5" w:rsidRPr="00E21EC7">
        <w:rPr>
          <w:rFonts w:ascii="Times New Roman" w:hAnsi="Times New Roman" w:cs="Times New Roman"/>
          <w:sz w:val="24"/>
          <w:szCs w:val="24"/>
        </w:rPr>
        <w:t>interpreted by the courts in order to include the responsibility of each individual to ensure that such right is realised.</w:t>
      </w:r>
    </w:p>
    <w:p w:rsidR="00DC6F54" w:rsidRDefault="00DC6F54" w:rsidP="0000268C">
      <w:pPr>
        <w:spacing w:line="360" w:lineRule="auto"/>
        <w:ind w:right="113"/>
        <w:jc w:val="both"/>
        <w:rPr>
          <w:rFonts w:ascii="Times New Roman" w:hAnsi="Times New Roman" w:cs="Times New Roman"/>
          <w:b/>
          <w:sz w:val="24"/>
          <w:szCs w:val="24"/>
        </w:rPr>
      </w:pPr>
    </w:p>
    <w:p w:rsidR="000E51F5" w:rsidRPr="00E21EC7" w:rsidRDefault="000E51F5"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066D34" w:rsidRDefault="00066D34" w:rsidP="0000268C">
      <w:pPr>
        <w:spacing w:line="360" w:lineRule="auto"/>
        <w:ind w:right="113"/>
        <w:jc w:val="both"/>
        <w:rPr>
          <w:rFonts w:ascii="Times New Roman" w:hAnsi="Times New Roman" w:cs="Times New Roman"/>
          <w:sz w:val="24"/>
          <w:szCs w:val="24"/>
        </w:rPr>
      </w:pPr>
    </w:p>
    <w:p w:rsidR="00EA3BB8" w:rsidRPr="00E21EC7" w:rsidRDefault="000E51F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E55473" w:rsidRPr="00E21EC7">
        <w:rPr>
          <w:rFonts w:ascii="Times New Roman" w:hAnsi="Times New Roman" w:cs="Times New Roman"/>
          <w:sz w:val="24"/>
          <w:szCs w:val="24"/>
        </w:rPr>
        <w:t>i</w:t>
      </w:r>
      <w:r w:rsidRPr="00E21EC7">
        <w:rPr>
          <w:rFonts w:ascii="Times New Roman" w:hAnsi="Times New Roman" w:cs="Times New Roman"/>
          <w:sz w:val="24"/>
          <w:szCs w:val="24"/>
        </w:rPr>
        <w:t xml:space="preserve">s of the view that the </w:t>
      </w:r>
      <w:r w:rsidR="00E55473" w:rsidRPr="00E21EC7">
        <w:rPr>
          <w:rFonts w:ascii="Times New Roman" w:hAnsi="Times New Roman" w:cs="Times New Roman"/>
          <w:sz w:val="24"/>
          <w:szCs w:val="24"/>
        </w:rPr>
        <w:t xml:space="preserve">proposed amendment </w:t>
      </w:r>
      <w:r w:rsidR="00EA3BB8" w:rsidRPr="00E21EC7">
        <w:rPr>
          <w:rFonts w:ascii="Times New Roman" w:hAnsi="Times New Roman" w:cs="Times New Roman"/>
          <w:sz w:val="24"/>
          <w:szCs w:val="24"/>
        </w:rPr>
        <w:t xml:space="preserve">does not warrant a review of the Constitution, as the “responsibility” referred to </w:t>
      </w:r>
      <w:r w:rsidR="00E55473" w:rsidRPr="00E21EC7">
        <w:rPr>
          <w:rFonts w:ascii="Times New Roman" w:hAnsi="Times New Roman" w:cs="Times New Roman"/>
          <w:sz w:val="24"/>
          <w:szCs w:val="24"/>
        </w:rPr>
        <w:t xml:space="preserve">in the </w:t>
      </w:r>
      <w:r w:rsidR="00EA3BB8" w:rsidRPr="00E21EC7">
        <w:rPr>
          <w:rFonts w:ascii="Times New Roman" w:hAnsi="Times New Roman" w:cs="Times New Roman"/>
          <w:sz w:val="24"/>
          <w:szCs w:val="24"/>
        </w:rPr>
        <w:t>submi</w:t>
      </w:r>
      <w:r w:rsidR="00E55473" w:rsidRPr="00E21EC7">
        <w:rPr>
          <w:rFonts w:ascii="Times New Roman" w:hAnsi="Times New Roman" w:cs="Times New Roman"/>
          <w:sz w:val="24"/>
          <w:szCs w:val="24"/>
        </w:rPr>
        <w:t xml:space="preserve">ssion </w:t>
      </w:r>
      <w:r w:rsidR="00EA3BB8" w:rsidRPr="00E21EC7">
        <w:rPr>
          <w:rFonts w:ascii="Times New Roman" w:hAnsi="Times New Roman" w:cs="Times New Roman"/>
          <w:sz w:val="24"/>
          <w:szCs w:val="24"/>
        </w:rPr>
        <w:t>is already included through the interpretation of th</w:t>
      </w:r>
      <w:r w:rsidR="00E55473" w:rsidRPr="00E21EC7">
        <w:rPr>
          <w:rFonts w:ascii="Times New Roman" w:hAnsi="Times New Roman" w:cs="Times New Roman"/>
          <w:sz w:val="24"/>
          <w:szCs w:val="24"/>
        </w:rPr>
        <w:t xml:space="preserve">e </w:t>
      </w:r>
      <w:r w:rsidR="00EA3BB8" w:rsidRPr="00E21EC7">
        <w:rPr>
          <w:rFonts w:ascii="Times New Roman" w:hAnsi="Times New Roman" w:cs="Times New Roman"/>
          <w:sz w:val="24"/>
          <w:szCs w:val="24"/>
        </w:rPr>
        <w:t xml:space="preserve">right </w:t>
      </w:r>
      <w:r w:rsidR="00E55473" w:rsidRPr="00E21EC7">
        <w:rPr>
          <w:rFonts w:ascii="Times New Roman" w:hAnsi="Times New Roman" w:cs="Times New Roman"/>
          <w:sz w:val="24"/>
          <w:szCs w:val="24"/>
        </w:rPr>
        <w:t xml:space="preserve">to have access to adequate housing </w:t>
      </w:r>
      <w:r w:rsidR="00EA3BB8" w:rsidRPr="00E21EC7">
        <w:rPr>
          <w:rFonts w:ascii="Times New Roman" w:hAnsi="Times New Roman" w:cs="Times New Roman"/>
          <w:sz w:val="24"/>
          <w:szCs w:val="24"/>
        </w:rPr>
        <w:t>by the Constitutional Court.</w:t>
      </w:r>
      <w:r w:rsidRPr="00E21EC7">
        <w:rPr>
          <w:rFonts w:ascii="Times New Roman" w:hAnsi="Times New Roman" w:cs="Times New Roman"/>
          <w:sz w:val="24"/>
          <w:szCs w:val="24"/>
        </w:rPr>
        <w:t xml:space="preserve">  </w:t>
      </w:r>
    </w:p>
    <w:p w:rsidR="000E51F5" w:rsidRPr="00E21EC7" w:rsidRDefault="000E51F5" w:rsidP="0000268C">
      <w:pPr>
        <w:spacing w:line="360" w:lineRule="auto"/>
        <w:ind w:right="113"/>
        <w:jc w:val="both"/>
        <w:rPr>
          <w:rFonts w:ascii="Times New Roman" w:hAnsi="Times New Roman" w:cs="Times New Roman"/>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AB51E9">
        <w:rPr>
          <w:rFonts w:ascii="Times New Roman" w:hAnsi="Times New Roman" w:cs="Times New Roman"/>
          <w:b/>
          <w:sz w:val="24"/>
          <w:szCs w:val="24"/>
        </w:rPr>
        <w:t>.4.5</w:t>
      </w:r>
      <w:r w:rsidR="00EA3BB8" w:rsidRPr="00E21EC7">
        <w:rPr>
          <w:rFonts w:ascii="Times New Roman" w:hAnsi="Times New Roman" w:cs="Times New Roman"/>
          <w:b/>
          <w:sz w:val="24"/>
          <w:szCs w:val="24"/>
        </w:rPr>
        <w:tab/>
        <w:t>Proposal for review of section 28 (1) (f) of the Constitution</w:t>
      </w:r>
    </w:p>
    <w:p w:rsidR="000E0F28" w:rsidRPr="00E21EC7" w:rsidRDefault="000E0F28" w:rsidP="0000268C">
      <w:pPr>
        <w:spacing w:line="360" w:lineRule="auto"/>
        <w:ind w:right="113"/>
        <w:jc w:val="both"/>
        <w:rPr>
          <w:rFonts w:ascii="Times New Roman" w:hAnsi="Times New Roman" w:cs="Times New Roman"/>
          <w:sz w:val="24"/>
          <w:szCs w:val="24"/>
        </w:rPr>
      </w:pPr>
    </w:p>
    <w:p w:rsidR="002758C0" w:rsidRPr="00E21EC7" w:rsidRDefault="005659E9"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E55473" w:rsidRPr="00E21EC7">
        <w:rPr>
          <w:rFonts w:ascii="Times New Roman" w:hAnsi="Times New Roman" w:cs="Times New Roman"/>
          <w:sz w:val="24"/>
          <w:szCs w:val="24"/>
        </w:rPr>
        <w:t xml:space="preserve">he </w:t>
      </w:r>
      <w:r w:rsidR="000E51F5" w:rsidRPr="00E21EC7">
        <w:rPr>
          <w:rFonts w:ascii="Times New Roman" w:hAnsi="Times New Roman" w:cs="Times New Roman"/>
          <w:sz w:val="24"/>
          <w:szCs w:val="24"/>
        </w:rPr>
        <w:t xml:space="preserve">submitters </w:t>
      </w:r>
      <w:r w:rsidRPr="00E21EC7">
        <w:rPr>
          <w:rFonts w:ascii="Times New Roman" w:hAnsi="Times New Roman" w:cs="Times New Roman"/>
          <w:sz w:val="24"/>
          <w:szCs w:val="24"/>
        </w:rPr>
        <w:t xml:space="preserve">also </w:t>
      </w:r>
      <w:r w:rsidR="000E51F5" w:rsidRPr="00E21EC7">
        <w:rPr>
          <w:rFonts w:ascii="Times New Roman" w:hAnsi="Times New Roman" w:cs="Times New Roman"/>
          <w:sz w:val="24"/>
          <w:szCs w:val="24"/>
        </w:rPr>
        <w:t>propose</w:t>
      </w:r>
      <w:r w:rsidRPr="00E21EC7">
        <w:rPr>
          <w:rFonts w:ascii="Times New Roman" w:hAnsi="Times New Roman" w:cs="Times New Roman"/>
          <w:sz w:val="24"/>
          <w:szCs w:val="24"/>
        </w:rPr>
        <w:t xml:space="preserve">d an amendment of </w:t>
      </w:r>
      <w:r w:rsidR="000E51F5" w:rsidRPr="00E21EC7">
        <w:rPr>
          <w:rFonts w:ascii="Times New Roman" w:hAnsi="Times New Roman" w:cs="Times New Roman"/>
          <w:sz w:val="24"/>
          <w:szCs w:val="24"/>
        </w:rPr>
        <w:t xml:space="preserve">section 28 (1) (f) of the Constitution to </w:t>
      </w:r>
      <w:r w:rsidR="00821D5B" w:rsidRPr="00E21EC7">
        <w:rPr>
          <w:rFonts w:ascii="Times New Roman" w:hAnsi="Times New Roman" w:cs="Times New Roman"/>
          <w:sz w:val="24"/>
          <w:szCs w:val="24"/>
        </w:rPr>
        <w:t xml:space="preserve">include the wording “including sexual activities”.   </w:t>
      </w:r>
    </w:p>
    <w:p w:rsidR="004E7A93" w:rsidRPr="00E21EC7" w:rsidRDefault="002758C0"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feel</w:t>
      </w:r>
      <w:r w:rsidR="00E55473" w:rsidRPr="00E21EC7">
        <w:rPr>
          <w:rFonts w:ascii="Times New Roman" w:hAnsi="Times New Roman" w:cs="Times New Roman"/>
          <w:sz w:val="24"/>
          <w:szCs w:val="24"/>
        </w:rPr>
        <w:t>s</w:t>
      </w:r>
      <w:r w:rsidRPr="00E21EC7">
        <w:rPr>
          <w:rFonts w:ascii="Times New Roman" w:hAnsi="Times New Roman" w:cs="Times New Roman"/>
          <w:sz w:val="24"/>
          <w:szCs w:val="24"/>
        </w:rPr>
        <w:t xml:space="preserve"> that the </w:t>
      </w:r>
      <w:r w:rsidR="00E55473" w:rsidRPr="00E21EC7">
        <w:rPr>
          <w:rFonts w:ascii="Times New Roman" w:hAnsi="Times New Roman" w:cs="Times New Roman"/>
          <w:sz w:val="24"/>
          <w:szCs w:val="24"/>
        </w:rPr>
        <w:t xml:space="preserve">submitters </w:t>
      </w:r>
      <w:r w:rsidRPr="00E21EC7">
        <w:rPr>
          <w:rFonts w:ascii="Times New Roman" w:hAnsi="Times New Roman" w:cs="Times New Roman"/>
          <w:sz w:val="24"/>
          <w:szCs w:val="24"/>
        </w:rPr>
        <w:t xml:space="preserve">do not set out reasons for their proposals, nor provide a definition of what they understand as sexual activities.  In </w:t>
      </w:r>
      <w:r w:rsidR="00E55473" w:rsidRPr="00E21EC7">
        <w:rPr>
          <w:rFonts w:ascii="Times New Roman" w:hAnsi="Times New Roman" w:cs="Times New Roman"/>
          <w:sz w:val="24"/>
          <w:szCs w:val="24"/>
        </w:rPr>
        <w:t>fact</w:t>
      </w:r>
      <w:r w:rsidRPr="00E21EC7">
        <w:rPr>
          <w:rFonts w:ascii="Times New Roman" w:hAnsi="Times New Roman" w:cs="Times New Roman"/>
          <w:sz w:val="24"/>
          <w:szCs w:val="24"/>
        </w:rPr>
        <w:t xml:space="preserve">, the Constitutional Court in the </w:t>
      </w:r>
      <w:r w:rsidR="00E55473" w:rsidRPr="00E21EC7">
        <w:rPr>
          <w:rFonts w:ascii="Times New Roman" w:hAnsi="Times New Roman" w:cs="Times New Roman"/>
          <w:sz w:val="24"/>
          <w:szCs w:val="24"/>
        </w:rPr>
        <w:t>matter of</w:t>
      </w:r>
      <w:r w:rsidR="00E55473" w:rsidRPr="00E21EC7">
        <w:rPr>
          <w:rFonts w:ascii="Times New Roman" w:hAnsi="Times New Roman" w:cs="Times New Roman"/>
          <w:i/>
          <w:sz w:val="24"/>
          <w:szCs w:val="24"/>
        </w:rPr>
        <w:t xml:space="preserve"> </w:t>
      </w:r>
      <w:r w:rsidRPr="00E21EC7">
        <w:rPr>
          <w:rFonts w:ascii="Times New Roman" w:hAnsi="Times New Roman" w:cs="Times New Roman"/>
          <w:i/>
          <w:sz w:val="24"/>
          <w:szCs w:val="24"/>
        </w:rPr>
        <w:t xml:space="preserve">Teddy Bear Clinic for Abused Children and Other v Minister of Justice and Constitutional Development and Another </w:t>
      </w:r>
      <w:r w:rsidR="00821D5B" w:rsidRPr="00E21EC7">
        <w:rPr>
          <w:rFonts w:ascii="Times New Roman" w:hAnsi="Times New Roman" w:cs="Times New Roman"/>
          <w:i/>
          <w:sz w:val="24"/>
          <w:szCs w:val="24"/>
        </w:rPr>
        <w:t>(CCT 12/13)</w:t>
      </w:r>
      <w:r w:rsidRPr="00E21EC7">
        <w:rPr>
          <w:rFonts w:ascii="Times New Roman" w:hAnsi="Times New Roman" w:cs="Times New Roman"/>
          <w:i/>
          <w:sz w:val="24"/>
          <w:szCs w:val="24"/>
        </w:rPr>
        <w:t>[2013] ZACC 3</w:t>
      </w:r>
      <w:r w:rsidR="00821D5B" w:rsidRPr="00E21EC7">
        <w:rPr>
          <w:rFonts w:ascii="Times New Roman" w:hAnsi="Times New Roman" w:cs="Times New Roman"/>
          <w:i/>
          <w:sz w:val="24"/>
          <w:szCs w:val="24"/>
        </w:rPr>
        <w:t xml:space="preserve">5; 2013 (12) BCLR 1429 (CC) </w:t>
      </w:r>
      <w:r w:rsidR="00821D5B" w:rsidRPr="00E21EC7">
        <w:rPr>
          <w:rFonts w:ascii="Times New Roman" w:hAnsi="Times New Roman" w:cs="Times New Roman"/>
          <w:sz w:val="24"/>
          <w:szCs w:val="24"/>
        </w:rPr>
        <w:t xml:space="preserve">dealt </w:t>
      </w:r>
      <w:r w:rsidRPr="00E21EC7">
        <w:rPr>
          <w:rFonts w:ascii="Times New Roman" w:hAnsi="Times New Roman" w:cs="Times New Roman"/>
          <w:sz w:val="24"/>
          <w:szCs w:val="24"/>
        </w:rPr>
        <w:t xml:space="preserve"> </w:t>
      </w:r>
      <w:r w:rsidR="00821D5B" w:rsidRPr="00E21EC7">
        <w:rPr>
          <w:rFonts w:ascii="Times New Roman" w:hAnsi="Times New Roman" w:cs="Times New Roman"/>
          <w:sz w:val="24"/>
          <w:szCs w:val="24"/>
        </w:rPr>
        <w:t xml:space="preserve">with the application of statutory rape laws to consensual sexual acts when both parties are younger than the age of consent.  </w:t>
      </w:r>
      <w:r w:rsidR="002D7681" w:rsidRPr="00E21EC7">
        <w:rPr>
          <w:rFonts w:ascii="Times New Roman" w:hAnsi="Times New Roman" w:cs="Times New Roman"/>
          <w:sz w:val="24"/>
          <w:szCs w:val="24"/>
        </w:rPr>
        <w:t xml:space="preserve">The Court approaches </w:t>
      </w:r>
      <w:r w:rsidR="004E7A93" w:rsidRPr="00E21EC7">
        <w:rPr>
          <w:rFonts w:ascii="Times New Roman" w:hAnsi="Times New Roman" w:cs="Times New Roman"/>
          <w:sz w:val="24"/>
          <w:szCs w:val="24"/>
        </w:rPr>
        <w:t xml:space="preserve">children’s sexuality from the view of the right to dignity and as a normative development aspect of sexuality.  </w:t>
      </w:r>
      <w:r w:rsidR="00E55473" w:rsidRPr="00E21EC7">
        <w:rPr>
          <w:rFonts w:ascii="Times New Roman" w:hAnsi="Times New Roman" w:cs="Times New Roman"/>
          <w:sz w:val="24"/>
          <w:szCs w:val="24"/>
        </w:rPr>
        <w:t xml:space="preserve">In this case, </w:t>
      </w:r>
      <w:r w:rsidR="004E7A93" w:rsidRPr="00E21EC7">
        <w:rPr>
          <w:rFonts w:ascii="Times New Roman" w:hAnsi="Times New Roman" w:cs="Times New Roman"/>
          <w:sz w:val="24"/>
          <w:szCs w:val="24"/>
        </w:rPr>
        <w:t xml:space="preserve">the Court found that the criminalisation of consensual </w:t>
      </w:r>
      <w:r w:rsidR="004E7A93" w:rsidRPr="00E21EC7">
        <w:rPr>
          <w:rFonts w:ascii="Times New Roman" w:hAnsi="Times New Roman" w:cs="Times New Roman"/>
          <w:sz w:val="24"/>
          <w:szCs w:val="24"/>
        </w:rPr>
        <w:lastRenderedPageBreak/>
        <w:t xml:space="preserve">sexual activities between children between the age of 12 and 16 amounts to an infringement of their rights to privacy and dignity.  </w:t>
      </w:r>
    </w:p>
    <w:p w:rsidR="004B40AD" w:rsidRDefault="004B40AD" w:rsidP="0000268C">
      <w:pPr>
        <w:spacing w:line="360" w:lineRule="auto"/>
        <w:ind w:right="113"/>
        <w:jc w:val="both"/>
        <w:rPr>
          <w:rFonts w:ascii="Times New Roman" w:hAnsi="Times New Roman" w:cs="Times New Roman"/>
          <w:b/>
          <w:sz w:val="24"/>
          <w:szCs w:val="24"/>
        </w:rPr>
      </w:pPr>
    </w:p>
    <w:p w:rsidR="00DC6F54" w:rsidRDefault="00DC6F54" w:rsidP="0000268C">
      <w:pPr>
        <w:spacing w:line="360" w:lineRule="auto"/>
        <w:ind w:right="113"/>
        <w:jc w:val="both"/>
        <w:rPr>
          <w:rFonts w:ascii="Times New Roman" w:hAnsi="Times New Roman" w:cs="Times New Roman"/>
          <w:b/>
          <w:sz w:val="24"/>
          <w:szCs w:val="24"/>
        </w:rPr>
      </w:pPr>
    </w:p>
    <w:p w:rsidR="004E7A93" w:rsidRPr="00E21EC7" w:rsidRDefault="004E7A9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0E0F28" w:rsidRPr="00E21EC7" w:rsidRDefault="000E0F28" w:rsidP="0000268C">
      <w:pPr>
        <w:spacing w:line="360" w:lineRule="auto"/>
        <w:ind w:right="113"/>
        <w:jc w:val="both"/>
        <w:rPr>
          <w:rFonts w:ascii="Times New Roman" w:hAnsi="Times New Roman" w:cs="Times New Roman"/>
          <w:sz w:val="24"/>
          <w:szCs w:val="24"/>
        </w:rPr>
      </w:pPr>
    </w:p>
    <w:p w:rsidR="009C7EEA" w:rsidRDefault="0033333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is of the view that </w:t>
      </w:r>
      <w:r w:rsidR="00963396" w:rsidRPr="00E21EC7">
        <w:rPr>
          <w:rFonts w:ascii="Times New Roman" w:hAnsi="Times New Roman" w:cs="Times New Roman"/>
          <w:sz w:val="24"/>
          <w:szCs w:val="24"/>
        </w:rPr>
        <w:t xml:space="preserve">the proposed amendment does </w:t>
      </w:r>
      <w:r w:rsidRPr="00E21EC7">
        <w:rPr>
          <w:rFonts w:ascii="Times New Roman" w:hAnsi="Times New Roman" w:cs="Times New Roman"/>
          <w:sz w:val="24"/>
          <w:szCs w:val="24"/>
        </w:rPr>
        <w:t xml:space="preserve">require </w:t>
      </w:r>
      <w:r w:rsidR="00963396" w:rsidRPr="00E21EC7">
        <w:rPr>
          <w:rFonts w:ascii="Times New Roman" w:hAnsi="Times New Roman" w:cs="Times New Roman"/>
          <w:sz w:val="24"/>
          <w:szCs w:val="24"/>
        </w:rPr>
        <w:t>a review of the Constitution</w:t>
      </w:r>
      <w:r w:rsidR="00811DE5" w:rsidRPr="00E21EC7">
        <w:rPr>
          <w:rFonts w:ascii="Times New Roman" w:hAnsi="Times New Roman" w:cs="Times New Roman"/>
          <w:sz w:val="24"/>
          <w:szCs w:val="24"/>
        </w:rPr>
        <w:t>,</w:t>
      </w:r>
      <w:r w:rsidR="009C7EEA" w:rsidRPr="00E21EC7">
        <w:rPr>
          <w:rFonts w:ascii="Times New Roman" w:hAnsi="Times New Roman" w:cs="Times New Roman"/>
          <w:sz w:val="24"/>
          <w:szCs w:val="24"/>
        </w:rPr>
        <w:t xml:space="preserve"> as the inclusion of the proposed amendment will amount to an infringement of the rights to privacy and dignity.</w:t>
      </w:r>
    </w:p>
    <w:p w:rsidR="002A2F33" w:rsidRDefault="002A2F33" w:rsidP="0000268C">
      <w:pPr>
        <w:spacing w:line="360" w:lineRule="auto"/>
        <w:ind w:right="113"/>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966A13">
        <w:rPr>
          <w:rFonts w:ascii="Times New Roman" w:hAnsi="Times New Roman" w:cs="Times New Roman"/>
          <w:b/>
          <w:sz w:val="24"/>
          <w:szCs w:val="24"/>
        </w:rPr>
        <w:t>.4.6</w:t>
      </w:r>
      <w:r w:rsidR="00EA3BB8" w:rsidRPr="00E21EC7">
        <w:rPr>
          <w:rFonts w:ascii="Times New Roman" w:hAnsi="Times New Roman" w:cs="Times New Roman"/>
          <w:b/>
          <w:sz w:val="24"/>
          <w:szCs w:val="24"/>
        </w:rPr>
        <w:tab/>
        <w:t>Proposal for review of section 28 (3) of the Constitution</w:t>
      </w:r>
    </w:p>
    <w:p w:rsidR="00963396" w:rsidRPr="00E21EC7" w:rsidRDefault="00963396" w:rsidP="0000268C">
      <w:pPr>
        <w:spacing w:line="360" w:lineRule="auto"/>
        <w:ind w:right="113"/>
        <w:jc w:val="both"/>
        <w:rPr>
          <w:rFonts w:ascii="Times New Roman" w:hAnsi="Times New Roman" w:cs="Times New Roman"/>
          <w:sz w:val="24"/>
          <w:szCs w:val="24"/>
        </w:rPr>
      </w:pPr>
    </w:p>
    <w:p w:rsidR="00F33951" w:rsidRPr="00E21EC7" w:rsidRDefault="0033333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Additionally, t</w:t>
      </w:r>
      <w:r w:rsidR="00EA3BB8" w:rsidRPr="00E21EC7">
        <w:rPr>
          <w:rFonts w:ascii="Times New Roman" w:hAnsi="Times New Roman" w:cs="Times New Roman"/>
          <w:sz w:val="24"/>
          <w:szCs w:val="24"/>
        </w:rPr>
        <w:t xml:space="preserve">he </w:t>
      </w:r>
      <w:r w:rsidRPr="00E21EC7">
        <w:rPr>
          <w:rFonts w:ascii="Times New Roman" w:hAnsi="Times New Roman" w:cs="Times New Roman"/>
          <w:sz w:val="24"/>
          <w:szCs w:val="24"/>
        </w:rPr>
        <w:t xml:space="preserve">KGM </w:t>
      </w:r>
      <w:r w:rsidR="00EA3BB8" w:rsidRPr="00E21EC7">
        <w:rPr>
          <w:rFonts w:ascii="Times New Roman" w:hAnsi="Times New Roman" w:cs="Times New Roman"/>
          <w:sz w:val="24"/>
          <w:szCs w:val="24"/>
        </w:rPr>
        <w:t>propose</w:t>
      </w:r>
      <w:r w:rsidR="009C7EEA" w:rsidRPr="00E21EC7">
        <w:rPr>
          <w:rFonts w:ascii="Times New Roman" w:hAnsi="Times New Roman" w:cs="Times New Roman"/>
          <w:sz w:val="24"/>
          <w:szCs w:val="24"/>
        </w:rPr>
        <w:t>d</w:t>
      </w:r>
      <w:r w:rsidR="00EA3BB8" w:rsidRPr="00E21EC7">
        <w:rPr>
          <w:rFonts w:ascii="Times New Roman" w:hAnsi="Times New Roman" w:cs="Times New Roman"/>
          <w:sz w:val="24"/>
          <w:szCs w:val="24"/>
        </w:rPr>
        <w:t xml:space="preserve"> an amendment to </w:t>
      </w:r>
      <w:r w:rsidR="00963396" w:rsidRPr="00E21EC7">
        <w:rPr>
          <w:rFonts w:ascii="Times New Roman" w:hAnsi="Times New Roman" w:cs="Times New Roman"/>
          <w:sz w:val="24"/>
          <w:szCs w:val="24"/>
        </w:rPr>
        <w:t xml:space="preserve">section 28 (3) of the Constitution </w:t>
      </w:r>
      <w:r w:rsidR="00EA3BB8" w:rsidRPr="00E21EC7">
        <w:rPr>
          <w:rFonts w:ascii="Times New Roman" w:hAnsi="Times New Roman" w:cs="Times New Roman"/>
          <w:sz w:val="24"/>
          <w:szCs w:val="24"/>
        </w:rPr>
        <w:t xml:space="preserve">to include the wording “and under parental and guardian authority”.  The committee </w:t>
      </w:r>
      <w:r w:rsidR="00963396" w:rsidRPr="00E21EC7">
        <w:rPr>
          <w:rFonts w:ascii="Times New Roman" w:hAnsi="Times New Roman" w:cs="Times New Roman"/>
          <w:sz w:val="24"/>
          <w:szCs w:val="24"/>
        </w:rPr>
        <w:t xml:space="preserve">is of the opinion that, section 28 (3) as spelt out in the Constitution, ensures that all rights enumerated in section 28 are applicable to all children.  </w:t>
      </w:r>
      <w:r w:rsidRPr="00E21EC7">
        <w:rPr>
          <w:rFonts w:ascii="Times New Roman" w:hAnsi="Times New Roman" w:cs="Times New Roman"/>
          <w:sz w:val="24"/>
          <w:szCs w:val="24"/>
        </w:rPr>
        <w:t>Similar</w:t>
      </w:r>
      <w:r w:rsidR="00710082" w:rsidRPr="00E21EC7">
        <w:rPr>
          <w:rFonts w:ascii="Times New Roman" w:hAnsi="Times New Roman" w:cs="Times New Roman"/>
          <w:sz w:val="24"/>
          <w:szCs w:val="24"/>
        </w:rPr>
        <w:t>l</w:t>
      </w:r>
      <w:r w:rsidRPr="00E21EC7">
        <w:rPr>
          <w:rFonts w:ascii="Times New Roman" w:hAnsi="Times New Roman" w:cs="Times New Roman"/>
          <w:sz w:val="24"/>
          <w:szCs w:val="24"/>
        </w:rPr>
        <w:t>y</w:t>
      </w:r>
      <w:r w:rsidR="00F33951" w:rsidRPr="00E21EC7">
        <w:rPr>
          <w:rFonts w:ascii="Times New Roman" w:hAnsi="Times New Roman" w:cs="Times New Roman"/>
          <w:sz w:val="24"/>
          <w:szCs w:val="24"/>
        </w:rPr>
        <w:t xml:space="preserve">, the Constitutional Court in the </w:t>
      </w:r>
      <w:r w:rsidRPr="00E21EC7">
        <w:rPr>
          <w:rFonts w:ascii="Times New Roman" w:hAnsi="Times New Roman" w:cs="Times New Roman"/>
          <w:sz w:val="24"/>
          <w:szCs w:val="24"/>
        </w:rPr>
        <w:t xml:space="preserve">matter of </w:t>
      </w:r>
      <w:r w:rsidR="00F33951" w:rsidRPr="00E21EC7">
        <w:rPr>
          <w:rFonts w:ascii="Times New Roman" w:hAnsi="Times New Roman" w:cs="Times New Roman"/>
          <w:i/>
          <w:sz w:val="24"/>
          <w:szCs w:val="24"/>
        </w:rPr>
        <w:t xml:space="preserve">Teddy Bear Clinic for Abused Children and Other v Minister of Justice and Constitutional Development and Another [2013] ZACC 35 </w:t>
      </w:r>
      <w:r w:rsidR="00F33951" w:rsidRPr="00E21EC7">
        <w:rPr>
          <w:rFonts w:ascii="Times New Roman" w:hAnsi="Times New Roman" w:cs="Times New Roman"/>
          <w:sz w:val="24"/>
          <w:szCs w:val="24"/>
        </w:rPr>
        <w:t xml:space="preserve">was explicit in that, the rights of children are not dependent on their relationships with their parents or guardians, but that they are the rights holders themselves.  </w:t>
      </w:r>
      <w:r w:rsidRPr="00E21EC7">
        <w:rPr>
          <w:rFonts w:ascii="Times New Roman" w:hAnsi="Times New Roman" w:cs="Times New Roman"/>
          <w:sz w:val="24"/>
          <w:szCs w:val="24"/>
        </w:rPr>
        <w:t>Thus</w:t>
      </w:r>
      <w:r w:rsidR="00F33951" w:rsidRPr="00E21EC7">
        <w:rPr>
          <w:rFonts w:ascii="Times New Roman" w:hAnsi="Times New Roman" w:cs="Times New Roman"/>
          <w:sz w:val="24"/>
          <w:szCs w:val="24"/>
        </w:rPr>
        <w:t xml:space="preserve">, amending the Constitution, as proposed by the </w:t>
      </w:r>
      <w:r w:rsidR="009C7EEA" w:rsidRPr="00E21EC7">
        <w:rPr>
          <w:rFonts w:ascii="Times New Roman" w:hAnsi="Times New Roman" w:cs="Times New Roman"/>
          <w:sz w:val="24"/>
          <w:szCs w:val="24"/>
        </w:rPr>
        <w:t xml:space="preserve">submitters </w:t>
      </w:r>
      <w:r w:rsidR="00F33951" w:rsidRPr="00E21EC7">
        <w:rPr>
          <w:rFonts w:ascii="Times New Roman" w:hAnsi="Times New Roman" w:cs="Times New Roman"/>
          <w:sz w:val="24"/>
          <w:szCs w:val="24"/>
        </w:rPr>
        <w:t>will amount to an infringement of the rights of children who do not hav</w:t>
      </w:r>
      <w:r w:rsidRPr="00E21EC7">
        <w:rPr>
          <w:rFonts w:ascii="Times New Roman" w:hAnsi="Times New Roman" w:cs="Times New Roman"/>
          <w:sz w:val="24"/>
          <w:szCs w:val="24"/>
        </w:rPr>
        <w:t>e parents or guardians.  Moreover</w:t>
      </w:r>
      <w:r w:rsidR="00F33951" w:rsidRPr="00E21EC7">
        <w:rPr>
          <w:rFonts w:ascii="Times New Roman" w:hAnsi="Times New Roman" w:cs="Times New Roman"/>
          <w:sz w:val="24"/>
          <w:szCs w:val="24"/>
        </w:rPr>
        <w:t>, the rights of children are not dependent of the existence of parents or guardians.</w:t>
      </w:r>
    </w:p>
    <w:p w:rsidR="00F33951" w:rsidRPr="00E21EC7" w:rsidRDefault="00F33951" w:rsidP="0000268C">
      <w:pPr>
        <w:spacing w:line="360" w:lineRule="auto"/>
        <w:ind w:right="113"/>
        <w:jc w:val="both"/>
        <w:rPr>
          <w:rFonts w:ascii="Times New Roman" w:hAnsi="Times New Roman" w:cs="Times New Roman"/>
          <w:sz w:val="24"/>
          <w:szCs w:val="24"/>
        </w:rPr>
      </w:pPr>
    </w:p>
    <w:p w:rsidR="00F33951" w:rsidRPr="00E21EC7" w:rsidRDefault="00F33951"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33333D" w:rsidRPr="00E21EC7" w:rsidRDefault="0033333D" w:rsidP="0000268C">
      <w:pPr>
        <w:spacing w:line="360" w:lineRule="auto"/>
        <w:ind w:right="113"/>
        <w:jc w:val="both"/>
        <w:rPr>
          <w:rFonts w:ascii="Times New Roman" w:hAnsi="Times New Roman" w:cs="Times New Roman"/>
          <w:sz w:val="24"/>
          <w:szCs w:val="24"/>
        </w:rPr>
      </w:pPr>
    </w:p>
    <w:p w:rsidR="00F33951" w:rsidRPr="00E21EC7" w:rsidRDefault="00F33951"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feels the proposal by the submitter does not warrant a review of the Constitution</w:t>
      </w:r>
      <w:r w:rsidR="007E0419" w:rsidRPr="00E21EC7">
        <w:rPr>
          <w:rFonts w:ascii="Times New Roman" w:hAnsi="Times New Roman" w:cs="Times New Roman"/>
          <w:sz w:val="24"/>
          <w:szCs w:val="24"/>
        </w:rPr>
        <w:t xml:space="preserve"> as it will amount to unfair discrimination</w:t>
      </w:r>
      <w:r w:rsidR="0033333D" w:rsidRPr="00E21EC7">
        <w:rPr>
          <w:rFonts w:ascii="Times New Roman" w:hAnsi="Times New Roman" w:cs="Times New Roman"/>
          <w:sz w:val="24"/>
          <w:szCs w:val="24"/>
        </w:rPr>
        <w:t>.</w:t>
      </w:r>
      <w:r w:rsidR="007E0419"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   </w:t>
      </w:r>
    </w:p>
    <w:p w:rsidR="00C11E42" w:rsidRPr="00E21EC7" w:rsidRDefault="00C11E42" w:rsidP="0000268C">
      <w:pPr>
        <w:spacing w:line="360" w:lineRule="auto"/>
        <w:ind w:right="113" w:firstLine="720"/>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966A13">
        <w:rPr>
          <w:rFonts w:ascii="Times New Roman" w:hAnsi="Times New Roman" w:cs="Times New Roman"/>
          <w:b/>
          <w:sz w:val="24"/>
          <w:szCs w:val="24"/>
        </w:rPr>
        <w:t>.4.7</w:t>
      </w:r>
      <w:r w:rsidR="00EA3BB8" w:rsidRPr="00E21EC7">
        <w:rPr>
          <w:rFonts w:ascii="Times New Roman" w:hAnsi="Times New Roman" w:cs="Times New Roman"/>
          <w:b/>
          <w:sz w:val="24"/>
          <w:szCs w:val="24"/>
        </w:rPr>
        <w:tab/>
        <w:t>Proposal for review of section 29 (1) of the Constitution</w:t>
      </w:r>
    </w:p>
    <w:p w:rsidR="00EA3BB8" w:rsidRPr="00E21EC7" w:rsidRDefault="00EA3BB8" w:rsidP="0000268C">
      <w:pPr>
        <w:spacing w:line="360" w:lineRule="auto"/>
        <w:ind w:right="113"/>
        <w:jc w:val="both"/>
        <w:rPr>
          <w:rFonts w:ascii="Times New Roman" w:hAnsi="Times New Roman" w:cs="Times New Roman"/>
          <w:sz w:val="24"/>
          <w:szCs w:val="24"/>
        </w:rPr>
      </w:pPr>
    </w:p>
    <w:p w:rsidR="007E0419" w:rsidRPr="00E21EC7" w:rsidRDefault="0033333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KGM also p</w:t>
      </w:r>
      <w:r w:rsidR="00EA3BB8" w:rsidRPr="00E21EC7">
        <w:rPr>
          <w:rFonts w:ascii="Times New Roman" w:hAnsi="Times New Roman" w:cs="Times New Roman"/>
          <w:sz w:val="24"/>
          <w:szCs w:val="24"/>
        </w:rPr>
        <w:t>ropose</w:t>
      </w:r>
      <w:r w:rsidR="009C7EEA" w:rsidRPr="00E21EC7">
        <w:rPr>
          <w:rFonts w:ascii="Times New Roman" w:hAnsi="Times New Roman" w:cs="Times New Roman"/>
          <w:sz w:val="24"/>
          <w:szCs w:val="24"/>
        </w:rPr>
        <w:t>d</w:t>
      </w:r>
      <w:r w:rsidR="00EA3BB8" w:rsidRPr="00E21EC7">
        <w:rPr>
          <w:rFonts w:ascii="Times New Roman" w:hAnsi="Times New Roman" w:cs="Times New Roman"/>
          <w:sz w:val="24"/>
          <w:szCs w:val="24"/>
        </w:rPr>
        <w:t xml:space="preserve"> an amendment to section 29(1) of the Constitution, to include the wording “be educated in a character of integrity, responsibility and skills at the level </w:t>
      </w:r>
      <w:r w:rsidR="00E85170" w:rsidRPr="00E21EC7">
        <w:rPr>
          <w:rFonts w:ascii="Times New Roman" w:hAnsi="Times New Roman" w:cs="Times New Roman"/>
          <w:sz w:val="24"/>
          <w:szCs w:val="24"/>
        </w:rPr>
        <w:t>of:</w:t>
      </w:r>
    </w:p>
    <w:p w:rsidR="007E0419" w:rsidRPr="00E21EC7" w:rsidRDefault="007E0419" w:rsidP="0000268C">
      <w:pPr>
        <w:pStyle w:val="ListParagraph"/>
        <w:numPr>
          <w:ilvl w:val="0"/>
          <w:numId w:val="8"/>
        </w:numPr>
        <w:spacing w:line="360" w:lineRule="auto"/>
        <w:ind w:left="0" w:right="113" w:firstLine="0"/>
        <w:jc w:val="both"/>
        <w:rPr>
          <w:rFonts w:ascii="Times New Roman" w:hAnsi="Times New Roman" w:cs="Times New Roman"/>
          <w:sz w:val="24"/>
          <w:szCs w:val="24"/>
        </w:rPr>
      </w:pPr>
      <w:r w:rsidRPr="00E21EC7">
        <w:rPr>
          <w:rFonts w:ascii="Times New Roman" w:hAnsi="Times New Roman" w:cs="Times New Roman"/>
          <w:sz w:val="24"/>
          <w:szCs w:val="24"/>
        </w:rPr>
        <w:t>basic education, including adult basic education; and</w:t>
      </w:r>
    </w:p>
    <w:p w:rsidR="007E0419" w:rsidRPr="00E21EC7" w:rsidRDefault="007E0419" w:rsidP="00066D34">
      <w:pPr>
        <w:pStyle w:val="ListParagraph"/>
        <w:numPr>
          <w:ilvl w:val="0"/>
          <w:numId w:val="8"/>
        </w:numPr>
        <w:spacing w:line="360" w:lineRule="auto"/>
        <w:ind w:left="709" w:right="113" w:hanging="709"/>
        <w:jc w:val="both"/>
        <w:rPr>
          <w:rFonts w:ascii="Times New Roman" w:hAnsi="Times New Roman" w:cs="Times New Roman"/>
          <w:sz w:val="24"/>
          <w:szCs w:val="24"/>
        </w:rPr>
      </w:pPr>
      <w:r w:rsidRPr="00E21EC7">
        <w:rPr>
          <w:rFonts w:ascii="Times New Roman" w:hAnsi="Times New Roman" w:cs="Times New Roman"/>
          <w:sz w:val="24"/>
          <w:szCs w:val="24"/>
        </w:rPr>
        <w:t>further education, which the state, through reasonable measures, must make progressively available and accessible.”</w:t>
      </w:r>
    </w:p>
    <w:p w:rsidR="004B40AD" w:rsidRPr="00E21EC7" w:rsidRDefault="004B40AD" w:rsidP="0000268C">
      <w:pPr>
        <w:spacing w:line="360" w:lineRule="auto"/>
        <w:ind w:right="113"/>
        <w:jc w:val="both"/>
        <w:rPr>
          <w:rFonts w:ascii="Times New Roman" w:hAnsi="Times New Roman" w:cs="Times New Roman"/>
          <w:sz w:val="24"/>
          <w:szCs w:val="24"/>
        </w:rPr>
      </w:pPr>
    </w:p>
    <w:p w:rsidR="00F44750" w:rsidRPr="00E21EC7" w:rsidRDefault="00F44750"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4B40AD" w:rsidRDefault="004B40AD"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7E0419" w:rsidRPr="00E21EC7">
        <w:rPr>
          <w:rFonts w:ascii="Times New Roman" w:hAnsi="Times New Roman" w:cs="Times New Roman"/>
          <w:sz w:val="24"/>
          <w:szCs w:val="24"/>
        </w:rPr>
        <w:t xml:space="preserve">is of the view that the proposal does not provide reasons that explain the rationale or provide a background to the proposed amendments.  </w:t>
      </w:r>
      <w:r w:rsidR="0033333D" w:rsidRPr="00E21EC7">
        <w:rPr>
          <w:rFonts w:ascii="Times New Roman" w:hAnsi="Times New Roman" w:cs="Times New Roman"/>
          <w:sz w:val="24"/>
          <w:szCs w:val="24"/>
        </w:rPr>
        <w:t xml:space="preserve"> As a result, </w:t>
      </w:r>
      <w:r w:rsidRPr="00E21EC7">
        <w:rPr>
          <w:rFonts w:ascii="Times New Roman" w:hAnsi="Times New Roman" w:cs="Times New Roman"/>
          <w:sz w:val="24"/>
          <w:szCs w:val="24"/>
        </w:rPr>
        <w:t xml:space="preserve">the proposed amendment </w:t>
      </w:r>
      <w:r w:rsidR="007E0419" w:rsidRPr="00E21EC7">
        <w:rPr>
          <w:rFonts w:ascii="Times New Roman" w:hAnsi="Times New Roman" w:cs="Times New Roman"/>
          <w:sz w:val="24"/>
          <w:szCs w:val="24"/>
        </w:rPr>
        <w:t>is</w:t>
      </w:r>
      <w:r w:rsidRPr="00E21EC7">
        <w:rPr>
          <w:rFonts w:ascii="Times New Roman" w:hAnsi="Times New Roman" w:cs="Times New Roman"/>
          <w:sz w:val="24"/>
          <w:szCs w:val="24"/>
        </w:rPr>
        <w:t xml:space="preserve"> incoherent and d</w:t>
      </w:r>
      <w:r w:rsidR="007E0419" w:rsidRPr="00E21EC7">
        <w:rPr>
          <w:rFonts w:ascii="Times New Roman" w:hAnsi="Times New Roman" w:cs="Times New Roman"/>
          <w:sz w:val="24"/>
          <w:szCs w:val="24"/>
        </w:rPr>
        <w:t xml:space="preserve">oes </w:t>
      </w:r>
      <w:r w:rsidRPr="00E21EC7">
        <w:rPr>
          <w:rFonts w:ascii="Times New Roman" w:hAnsi="Times New Roman" w:cs="Times New Roman"/>
          <w:sz w:val="24"/>
          <w:szCs w:val="24"/>
        </w:rPr>
        <w:t xml:space="preserve">not make sense.  </w:t>
      </w:r>
    </w:p>
    <w:p w:rsidR="00EA3BB8" w:rsidRPr="00E21EC7" w:rsidRDefault="00EA3BB8" w:rsidP="0000268C">
      <w:pPr>
        <w:spacing w:line="360" w:lineRule="auto"/>
        <w:ind w:right="113"/>
        <w:jc w:val="both"/>
        <w:rPr>
          <w:rFonts w:ascii="Times New Roman" w:hAnsi="Times New Roman" w:cs="Times New Roman"/>
          <w:sz w:val="24"/>
          <w:szCs w:val="24"/>
        </w:rPr>
      </w:pPr>
    </w:p>
    <w:p w:rsidR="002E56BC"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966A13">
        <w:rPr>
          <w:rFonts w:ascii="Times New Roman" w:hAnsi="Times New Roman" w:cs="Times New Roman"/>
          <w:b/>
          <w:sz w:val="24"/>
          <w:szCs w:val="24"/>
        </w:rPr>
        <w:t>.4.8</w:t>
      </w:r>
      <w:r w:rsidR="00EA3BB8" w:rsidRPr="00E21EC7">
        <w:rPr>
          <w:rFonts w:ascii="Times New Roman" w:hAnsi="Times New Roman" w:cs="Times New Roman"/>
          <w:b/>
          <w:sz w:val="24"/>
          <w:szCs w:val="24"/>
        </w:rPr>
        <w:tab/>
        <w:t xml:space="preserve">Proposal for review of section 33 </w:t>
      </w:r>
      <w:r w:rsidR="002E56BC" w:rsidRPr="00E21EC7">
        <w:rPr>
          <w:rFonts w:ascii="Times New Roman" w:hAnsi="Times New Roman" w:cs="Times New Roman"/>
          <w:b/>
          <w:sz w:val="24"/>
          <w:szCs w:val="24"/>
        </w:rPr>
        <w:t>(1) of the Constitution</w:t>
      </w:r>
    </w:p>
    <w:p w:rsidR="0033333D" w:rsidRPr="00E21EC7" w:rsidRDefault="0033333D" w:rsidP="0000268C">
      <w:pPr>
        <w:spacing w:line="360" w:lineRule="auto"/>
        <w:ind w:right="113"/>
        <w:jc w:val="both"/>
        <w:rPr>
          <w:rFonts w:ascii="Times New Roman" w:hAnsi="Times New Roman" w:cs="Times New Roman"/>
          <w:sz w:val="24"/>
          <w:szCs w:val="24"/>
        </w:rPr>
      </w:pPr>
    </w:p>
    <w:p w:rsidR="002E56BC" w:rsidRPr="00E21EC7" w:rsidRDefault="002E56BC"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submitters propose</w:t>
      </w:r>
      <w:r w:rsidR="009C7EEA" w:rsidRPr="00E21EC7">
        <w:rPr>
          <w:rFonts w:ascii="Times New Roman" w:hAnsi="Times New Roman" w:cs="Times New Roman"/>
          <w:sz w:val="24"/>
          <w:szCs w:val="24"/>
        </w:rPr>
        <w:t>d</w:t>
      </w:r>
      <w:r w:rsidRPr="00E21EC7">
        <w:rPr>
          <w:rFonts w:ascii="Times New Roman" w:hAnsi="Times New Roman" w:cs="Times New Roman"/>
          <w:sz w:val="24"/>
          <w:szCs w:val="24"/>
        </w:rPr>
        <w:t xml:space="preserve"> </w:t>
      </w:r>
      <w:r w:rsidR="0033333D" w:rsidRPr="00E21EC7">
        <w:rPr>
          <w:rFonts w:ascii="Times New Roman" w:hAnsi="Times New Roman" w:cs="Times New Roman"/>
          <w:sz w:val="24"/>
          <w:szCs w:val="24"/>
        </w:rPr>
        <w:t xml:space="preserve">an amendment of </w:t>
      </w:r>
      <w:r w:rsidRPr="00E21EC7">
        <w:rPr>
          <w:rFonts w:ascii="Times New Roman" w:hAnsi="Times New Roman" w:cs="Times New Roman"/>
          <w:sz w:val="24"/>
          <w:szCs w:val="24"/>
        </w:rPr>
        <w:t xml:space="preserve">section 31 (1) of the Constitution </w:t>
      </w:r>
      <w:r w:rsidR="0033333D" w:rsidRPr="00E21EC7">
        <w:rPr>
          <w:rFonts w:ascii="Times New Roman" w:hAnsi="Times New Roman" w:cs="Times New Roman"/>
          <w:sz w:val="24"/>
          <w:szCs w:val="24"/>
        </w:rPr>
        <w:t xml:space="preserve">by </w:t>
      </w:r>
      <w:r w:rsidRPr="00E21EC7">
        <w:rPr>
          <w:rFonts w:ascii="Times New Roman" w:hAnsi="Times New Roman" w:cs="Times New Roman"/>
          <w:sz w:val="24"/>
          <w:szCs w:val="24"/>
        </w:rPr>
        <w:t>includ</w:t>
      </w:r>
      <w:r w:rsidR="0033333D" w:rsidRPr="00E21EC7">
        <w:rPr>
          <w:rFonts w:ascii="Times New Roman" w:hAnsi="Times New Roman" w:cs="Times New Roman"/>
          <w:sz w:val="24"/>
          <w:szCs w:val="24"/>
        </w:rPr>
        <w:t xml:space="preserve">ing </w:t>
      </w:r>
      <w:r w:rsidRPr="00E21EC7">
        <w:rPr>
          <w:rFonts w:ascii="Times New Roman" w:hAnsi="Times New Roman" w:cs="Times New Roman"/>
          <w:sz w:val="24"/>
          <w:szCs w:val="24"/>
        </w:rPr>
        <w:t xml:space="preserve">the wording “to enjoy religious rights and freedoms as contained in the South African Charter of Religious Rights and Freedoms”.  </w:t>
      </w:r>
    </w:p>
    <w:p w:rsidR="002E56BC" w:rsidRPr="00E21EC7" w:rsidRDefault="002E56BC" w:rsidP="0000268C">
      <w:pPr>
        <w:spacing w:line="360" w:lineRule="auto"/>
        <w:ind w:right="113"/>
        <w:jc w:val="both"/>
        <w:rPr>
          <w:rFonts w:ascii="Times New Roman" w:hAnsi="Times New Roman" w:cs="Times New Roman"/>
          <w:sz w:val="24"/>
          <w:szCs w:val="24"/>
        </w:rPr>
      </w:pPr>
    </w:p>
    <w:p w:rsidR="00710082" w:rsidRPr="00E21EC7" w:rsidRDefault="002E56BC"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Accordingly, the proposal refers to the South African Charter of Religious Rights and Freedoms, which </w:t>
      </w:r>
      <w:r w:rsidR="00A3272A" w:rsidRPr="00E21EC7">
        <w:rPr>
          <w:rFonts w:ascii="Times New Roman" w:hAnsi="Times New Roman" w:cs="Times New Roman"/>
          <w:sz w:val="24"/>
          <w:szCs w:val="24"/>
        </w:rPr>
        <w:t xml:space="preserve">is </w:t>
      </w:r>
      <w:r w:rsidRPr="00E21EC7">
        <w:rPr>
          <w:rFonts w:ascii="Times New Roman" w:hAnsi="Times New Roman" w:cs="Times New Roman"/>
          <w:sz w:val="24"/>
          <w:szCs w:val="24"/>
        </w:rPr>
        <w:t xml:space="preserve">purportedly adopted by Parliament in terms of section 234 of the Constitution.  </w:t>
      </w:r>
      <w:r w:rsidR="00335118" w:rsidRPr="00E21EC7">
        <w:rPr>
          <w:rFonts w:ascii="Times New Roman" w:hAnsi="Times New Roman" w:cs="Times New Roman"/>
          <w:sz w:val="24"/>
          <w:szCs w:val="24"/>
        </w:rPr>
        <w:t xml:space="preserve">The </w:t>
      </w:r>
      <w:r w:rsidR="00A3272A" w:rsidRPr="00E21EC7">
        <w:rPr>
          <w:rFonts w:ascii="Times New Roman" w:hAnsi="Times New Roman" w:cs="Times New Roman"/>
          <w:sz w:val="24"/>
          <w:szCs w:val="24"/>
        </w:rPr>
        <w:t>submitters a</w:t>
      </w:r>
      <w:r w:rsidR="00335118" w:rsidRPr="00E21EC7">
        <w:rPr>
          <w:rFonts w:ascii="Times New Roman" w:hAnsi="Times New Roman" w:cs="Times New Roman"/>
          <w:sz w:val="24"/>
          <w:szCs w:val="24"/>
        </w:rPr>
        <w:t xml:space="preserve">ssume that, the aforementioned Charter has been adopted by Parliament. </w:t>
      </w:r>
    </w:p>
    <w:p w:rsidR="00C11E42" w:rsidRPr="00E21EC7" w:rsidRDefault="00C11E42" w:rsidP="0000268C">
      <w:pPr>
        <w:spacing w:line="360" w:lineRule="auto"/>
        <w:ind w:right="113"/>
        <w:jc w:val="both"/>
        <w:rPr>
          <w:rFonts w:ascii="Times New Roman" w:hAnsi="Times New Roman" w:cs="Times New Roman"/>
          <w:sz w:val="24"/>
          <w:szCs w:val="24"/>
        </w:rPr>
      </w:pPr>
    </w:p>
    <w:p w:rsidR="00335118" w:rsidRPr="00E21EC7" w:rsidRDefault="0033511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C11E42" w:rsidRDefault="00C11E42" w:rsidP="0000268C">
      <w:pPr>
        <w:spacing w:line="360" w:lineRule="auto"/>
        <w:ind w:right="113"/>
        <w:jc w:val="both"/>
        <w:rPr>
          <w:rFonts w:ascii="Times New Roman" w:hAnsi="Times New Roman" w:cs="Times New Roman"/>
          <w:sz w:val="24"/>
          <w:szCs w:val="24"/>
        </w:rPr>
      </w:pPr>
    </w:p>
    <w:p w:rsidR="00335118" w:rsidRDefault="0033511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710082" w:rsidRPr="00E21EC7">
        <w:rPr>
          <w:rFonts w:ascii="Times New Roman" w:hAnsi="Times New Roman" w:cs="Times New Roman"/>
          <w:sz w:val="24"/>
          <w:szCs w:val="24"/>
        </w:rPr>
        <w:t xml:space="preserve">maintains </w:t>
      </w:r>
      <w:r w:rsidRPr="00E21EC7">
        <w:rPr>
          <w:rFonts w:ascii="Times New Roman" w:hAnsi="Times New Roman" w:cs="Times New Roman"/>
          <w:sz w:val="24"/>
          <w:szCs w:val="24"/>
        </w:rPr>
        <w:t>t</w:t>
      </w:r>
      <w:r w:rsidR="00B448AE" w:rsidRPr="00E21EC7">
        <w:rPr>
          <w:rFonts w:ascii="Times New Roman" w:hAnsi="Times New Roman" w:cs="Times New Roman"/>
          <w:sz w:val="24"/>
          <w:szCs w:val="24"/>
        </w:rPr>
        <w:t xml:space="preserve">he proposed amendment </w:t>
      </w:r>
      <w:r w:rsidR="00710082" w:rsidRPr="00E21EC7">
        <w:rPr>
          <w:rFonts w:ascii="Times New Roman" w:hAnsi="Times New Roman" w:cs="Times New Roman"/>
          <w:sz w:val="24"/>
          <w:szCs w:val="24"/>
        </w:rPr>
        <w:t xml:space="preserve">cannot be supported as it </w:t>
      </w:r>
      <w:r w:rsidRPr="00E21EC7">
        <w:rPr>
          <w:rFonts w:ascii="Times New Roman" w:hAnsi="Times New Roman" w:cs="Times New Roman"/>
          <w:sz w:val="24"/>
          <w:szCs w:val="24"/>
        </w:rPr>
        <w:t>refer</w:t>
      </w:r>
      <w:r w:rsidR="00710082" w:rsidRPr="00E21EC7">
        <w:rPr>
          <w:rFonts w:ascii="Times New Roman" w:hAnsi="Times New Roman" w:cs="Times New Roman"/>
          <w:sz w:val="24"/>
          <w:szCs w:val="24"/>
        </w:rPr>
        <w:t>s</w:t>
      </w:r>
      <w:r w:rsidRPr="00E21EC7">
        <w:rPr>
          <w:rFonts w:ascii="Times New Roman" w:hAnsi="Times New Roman" w:cs="Times New Roman"/>
          <w:sz w:val="24"/>
          <w:szCs w:val="24"/>
        </w:rPr>
        <w:t xml:space="preserve"> to a document that has not </w:t>
      </w:r>
      <w:r w:rsidR="00710082" w:rsidRPr="00E21EC7">
        <w:rPr>
          <w:rFonts w:ascii="Times New Roman" w:hAnsi="Times New Roman" w:cs="Times New Roman"/>
          <w:sz w:val="24"/>
          <w:szCs w:val="24"/>
        </w:rPr>
        <w:t xml:space="preserve">yet </w:t>
      </w:r>
      <w:r w:rsidRPr="00E21EC7">
        <w:rPr>
          <w:rFonts w:ascii="Times New Roman" w:hAnsi="Times New Roman" w:cs="Times New Roman"/>
          <w:sz w:val="24"/>
          <w:szCs w:val="24"/>
        </w:rPr>
        <w:t xml:space="preserve">been adopted by Parliament in terms of a constitutional provision.    </w:t>
      </w:r>
    </w:p>
    <w:p w:rsidR="00DC6F54" w:rsidRDefault="00DC6F54" w:rsidP="0000268C">
      <w:pPr>
        <w:spacing w:line="360" w:lineRule="auto"/>
        <w:ind w:right="113"/>
        <w:jc w:val="both"/>
        <w:rPr>
          <w:rFonts w:ascii="Times New Roman" w:hAnsi="Times New Roman" w:cs="Times New Roman"/>
          <w:sz w:val="24"/>
          <w:szCs w:val="24"/>
        </w:rPr>
      </w:pPr>
    </w:p>
    <w:p w:rsidR="00C14AE1" w:rsidRPr="00E21EC7" w:rsidRDefault="00C14AE1" w:rsidP="0000268C">
      <w:pPr>
        <w:spacing w:line="360" w:lineRule="auto"/>
        <w:ind w:right="113"/>
        <w:jc w:val="both"/>
        <w:rPr>
          <w:rFonts w:ascii="Times New Roman" w:hAnsi="Times New Roman" w:cs="Times New Roman"/>
          <w:sz w:val="24"/>
          <w:szCs w:val="24"/>
        </w:rPr>
      </w:pPr>
    </w:p>
    <w:p w:rsidR="00EA3BB8" w:rsidRPr="00966A13" w:rsidRDefault="002E56BC" w:rsidP="00966A13">
      <w:pPr>
        <w:pStyle w:val="ListParagraph"/>
        <w:numPr>
          <w:ilvl w:val="2"/>
          <w:numId w:val="15"/>
        </w:numPr>
        <w:spacing w:line="360" w:lineRule="auto"/>
        <w:ind w:right="113"/>
        <w:jc w:val="both"/>
        <w:rPr>
          <w:rFonts w:ascii="Times New Roman" w:hAnsi="Times New Roman" w:cs="Times New Roman"/>
          <w:b/>
          <w:sz w:val="24"/>
          <w:szCs w:val="24"/>
        </w:rPr>
      </w:pPr>
      <w:r w:rsidRPr="00966A13">
        <w:rPr>
          <w:rFonts w:ascii="Times New Roman" w:hAnsi="Times New Roman" w:cs="Times New Roman"/>
          <w:b/>
          <w:sz w:val="24"/>
          <w:szCs w:val="24"/>
        </w:rPr>
        <w:t xml:space="preserve">Proposal for review of section 33 </w:t>
      </w:r>
      <w:r w:rsidR="00EA3BB8" w:rsidRPr="00966A13">
        <w:rPr>
          <w:rFonts w:ascii="Times New Roman" w:hAnsi="Times New Roman" w:cs="Times New Roman"/>
          <w:b/>
          <w:sz w:val="24"/>
          <w:szCs w:val="24"/>
        </w:rPr>
        <w:t>(2) of the Constitution</w:t>
      </w:r>
    </w:p>
    <w:p w:rsidR="00066D34" w:rsidRPr="00066D34" w:rsidRDefault="00066D34" w:rsidP="00066D34">
      <w:pPr>
        <w:pStyle w:val="ListParagraph"/>
        <w:spacing w:line="360" w:lineRule="auto"/>
        <w:ind w:left="1080" w:right="113"/>
        <w:jc w:val="both"/>
        <w:rPr>
          <w:rFonts w:ascii="Times New Roman" w:hAnsi="Times New Roman" w:cs="Times New Roman"/>
          <w:b/>
          <w:sz w:val="24"/>
          <w:szCs w:val="24"/>
        </w:rPr>
      </w:pPr>
    </w:p>
    <w:p w:rsidR="009509B0"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r w:rsidR="00710082" w:rsidRPr="00E21EC7">
        <w:rPr>
          <w:rFonts w:ascii="Times New Roman" w:hAnsi="Times New Roman" w:cs="Times New Roman"/>
          <w:sz w:val="24"/>
          <w:szCs w:val="24"/>
        </w:rPr>
        <w:t xml:space="preserve">KGM also </w:t>
      </w:r>
      <w:r w:rsidRPr="00E21EC7">
        <w:rPr>
          <w:rFonts w:ascii="Times New Roman" w:hAnsi="Times New Roman" w:cs="Times New Roman"/>
          <w:sz w:val="24"/>
          <w:szCs w:val="24"/>
        </w:rPr>
        <w:t>propose</w:t>
      </w:r>
      <w:r w:rsidR="00B448AE" w:rsidRPr="00E21EC7">
        <w:rPr>
          <w:rFonts w:ascii="Times New Roman" w:hAnsi="Times New Roman" w:cs="Times New Roman"/>
          <w:sz w:val="24"/>
          <w:szCs w:val="24"/>
        </w:rPr>
        <w:t xml:space="preserve">d an amendment to </w:t>
      </w:r>
      <w:r w:rsidR="00335118" w:rsidRPr="00E21EC7">
        <w:rPr>
          <w:rFonts w:ascii="Times New Roman" w:hAnsi="Times New Roman" w:cs="Times New Roman"/>
          <w:sz w:val="24"/>
          <w:szCs w:val="24"/>
        </w:rPr>
        <w:t xml:space="preserve">section 33 (2) of </w:t>
      </w:r>
      <w:r w:rsidRPr="00E21EC7">
        <w:rPr>
          <w:rFonts w:ascii="Times New Roman" w:hAnsi="Times New Roman" w:cs="Times New Roman"/>
          <w:sz w:val="24"/>
          <w:szCs w:val="24"/>
        </w:rPr>
        <w:t xml:space="preserve">the </w:t>
      </w:r>
      <w:r w:rsidR="00335118" w:rsidRPr="00E21EC7">
        <w:rPr>
          <w:rFonts w:ascii="Times New Roman" w:hAnsi="Times New Roman" w:cs="Times New Roman"/>
          <w:sz w:val="24"/>
          <w:szCs w:val="24"/>
        </w:rPr>
        <w:t xml:space="preserve">Constitution should </w:t>
      </w:r>
      <w:r w:rsidRPr="00E21EC7">
        <w:rPr>
          <w:rFonts w:ascii="Times New Roman" w:hAnsi="Times New Roman" w:cs="Times New Roman"/>
          <w:sz w:val="24"/>
          <w:szCs w:val="24"/>
        </w:rPr>
        <w:t xml:space="preserve">to include the words “values and”.  </w:t>
      </w:r>
      <w:r w:rsidR="00BD12FC" w:rsidRPr="00E21EC7">
        <w:rPr>
          <w:rFonts w:ascii="Times New Roman" w:hAnsi="Times New Roman" w:cs="Times New Roman"/>
          <w:sz w:val="24"/>
          <w:szCs w:val="24"/>
        </w:rPr>
        <w:t>S</w:t>
      </w:r>
      <w:r w:rsidR="009509B0" w:rsidRPr="00E21EC7">
        <w:rPr>
          <w:rFonts w:ascii="Times New Roman" w:hAnsi="Times New Roman" w:cs="Times New Roman"/>
          <w:sz w:val="24"/>
          <w:szCs w:val="24"/>
        </w:rPr>
        <w:t>ection 33(2) of the Constitution reads as follows:</w:t>
      </w:r>
    </w:p>
    <w:p w:rsidR="009509B0" w:rsidRDefault="009509B0"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“Everyone whose rights have been adversely affected by administrative action</w:t>
      </w:r>
      <w:r w:rsidR="005C6E57" w:rsidRPr="00E21EC7">
        <w:rPr>
          <w:rFonts w:ascii="Times New Roman" w:hAnsi="Times New Roman" w:cs="Times New Roman"/>
          <w:sz w:val="24"/>
          <w:szCs w:val="24"/>
        </w:rPr>
        <w:t>,</w:t>
      </w:r>
      <w:r w:rsidRPr="00E21EC7">
        <w:rPr>
          <w:rFonts w:ascii="Times New Roman" w:hAnsi="Times New Roman" w:cs="Times New Roman"/>
          <w:sz w:val="24"/>
          <w:szCs w:val="24"/>
        </w:rPr>
        <w:t xml:space="preserve"> has the right to</w:t>
      </w:r>
      <w:r w:rsidR="00F44750" w:rsidRPr="00E21EC7">
        <w:rPr>
          <w:rFonts w:ascii="Times New Roman" w:hAnsi="Times New Roman" w:cs="Times New Roman"/>
          <w:sz w:val="24"/>
          <w:szCs w:val="24"/>
        </w:rPr>
        <w:t xml:space="preserve"> be</w:t>
      </w:r>
      <w:r w:rsidRPr="00E21EC7">
        <w:rPr>
          <w:rFonts w:ascii="Times New Roman" w:hAnsi="Times New Roman" w:cs="Times New Roman"/>
          <w:sz w:val="24"/>
          <w:szCs w:val="24"/>
        </w:rPr>
        <w:t xml:space="preserve"> given records”.  </w:t>
      </w:r>
    </w:p>
    <w:p w:rsidR="00066D34" w:rsidRPr="00E21EC7" w:rsidRDefault="00066D34" w:rsidP="0000268C">
      <w:pPr>
        <w:spacing w:line="360" w:lineRule="auto"/>
        <w:ind w:right="113"/>
        <w:jc w:val="both"/>
        <w:rPr>
          <w:rFonts w:ascii="Times New Roman" w:hAnsi="Times New Roman" w:cs="Times New Roman"/>
          <w:sz w:val="24"/>
          <w:szCs w:val="24"/>
        </w:rPr>
      </w:pPr>
    </w:p>
    <w:p w:rsidR="00EB736C"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9509B0" w:rsidRPr="00E21EC7">
        <w:rPr>
          <w:rFonts w:ascii="Times New Roman" w:hAnsi="Times New Roman" w:cs="Times New Roman"/>
          <w:sz w:val="24"/>
          <w:szCs w:val="24"/>
        </w:rPr>
        <w:t xml:space="preserve">is of the </w:t>
      </w:r>
      <w:r w:rsidRPr="00E21EC7">
        <w:rPr>
          <w:rFonts w:ascii="Times New Roman" w:hAnsi="Times New Roman" w:cs="Times New Roman"/>
          <w:sz w:val="24"/>
          <w:szCs w:val="24"/>
        </w:rPr>
        <w:t xml:space="preserve">view that, the </w:t>
      </w:r>
      <w:r w:rsidR="009509B0" w:rsidRPr="00E21EC7">
        <w:rPr>
          <w:rFonts w:ascii="Times New Roman" w:hAnsi="Times New Roman" w:cs="Times New Roman"/>
          <w:sz w:val="24"/>
          <w:szCs w:val="24"/>
        </w:rPr>
        <w:t xml:space="preserve">founding values, </w:t>
      </w:r>
      <w:r w:rsidR="00BD12FC" w:rsidRPr="00E21EC7">
        <w:rPr>
          <w:rFonts w:ascii="Times New Roman" w:hAnsi="Times New Roman" w:cs="Times New Roman"/>
          <w:sz w:val="24"/>
          <w:szCs w:val="24"/>
        </w:rPr>
        <w:t xml:space="preserve">as set out in the Constitution </w:t>
      </w:r>
      <w:r w:rsidR="009509B0" w:rsidRPr="00E21EC7">
        <w:rPr>
          <w:rFonts w:ascii="Times New Roman" w:hAnsi="Times New Roman" w:cs="Times New Roman"/>
          <w:sz w:val="24"/>
          <w:szCs w:val="24"/>
        </w:rPr>
        <w:t>are objective values</w:t>
      </w:r>
      <w:r w:rsidR="00BD12FC" w:rsidRPr="00E21EC7">
        <w:rPr>
          <w:rFonts w:ascii="Times New Roman" w:hAnsi="Times New Roman" w:cs="Times New Roman"/>
          <w:sz w:val="24"/>
          <w:szCs w:val="24"/>
        </w:rPr>
        <w:t>.</w:t>
      </w:r>
      <w:r w:rsidR="009509B0" w:rsidRPr="00E21EC7">
        <w:rPr>
          <w:rFonts w:ascii="Times New Roman" w:hAnsi="Times New Roman" w:cs="Times New Roman"/>
          <w:sz w:val="24"/>
          <w:szCs w:val="24"/>
        </w:rPr>
        <w:t xml:space="preserve"> </w:t>
      </w:r>
      <w:r w:rsidR="00BD12FC" w:rsidRPr="00E21EC7">
        <w:rPr>
          <w:rFonts w:ascii="Times New Roman" w:hAnsi="Times New Roman" w:cs="Times New Roman"/>
          <w:sz w:val="24"/>
          <w:szCs w:val="24"/>
        </w:rPr>
        <w:t xml:space="preserve"> These values do </w:t>
      </w:r>
      <w:r w:rsidR="009509B0" w:rsidRPr="00E21EC7">
        <w:rPr>
          <w:rFonts w:ascii="Times New Roman" w:hAnsi="Times New Roman" w:cs="Times New Roman"/>
          <w:sz w:val="24"/>
          <w:szCs w:val="24"/>
        </w:rPr>
        <w:t>not only inform the interpretation of the Constitution and other law, but also set positive standards with which all law must comply in order to be valid</w:t>
      </w:r>
      <w:r w:rsidR="00BD12FC" w:rsidRPr="00E21EC7">
        <w:rPr>
          <w:rFonts w:ascii="Times New Roman" w:hAnsi="Times New Roman" w:cs="Times New Roman"/>
          <w:sz w:val="24"/>
          <w:szCs w:val="24"/>
        </w:rPr>
        <w:t>.</w:t>
      </w:r>
      <w:r w:rsidR="009509B0" w:rsidRPr="00E21EC7">
        <w:rPr>
          <w:rFonts w:ascii="Times New Roman" w:hAnsi="Times New Roman" w:cs="Times New Roman"/>
          <w:sz w:val="24"/>
          <w:szCs w:val="24"/>
        </w:rPr>
        <w:t xml:space="preserve">  </w:t>
      </w:r>
      <w:r w:rsidR="0027468F" w:rsidRPr="00E21EC7">
        <w:rPr>
          <w:rFonts w:ascii="Times New Roman" w:hAnsi="Times New Roman" w:cs="Times New Roman"/>
          <w:sz w:val="24"/>
          <w:szCs w:val="24"/>
        </w:rPr>
        <w:t>The Committee believe</w:t>
      </w:r>
      <w:r w:rsidR="0088022D" w:rsidRPr="00E21EC7">
        <w:rPr>
          <w:rFonts w:ascii="Times New Roman" w:hAnsi="Times New Roman" w:cs="Times New Roman"/>
          <w:sz w:val="24"/>
          <w:szCs w:val="24"/>
        </w:rPr>
        <w:t xml:space="preserve">s that, </w:t>
      </w:r>
      <w:r w:rsidR="00BD12FC" w:rsidRPr="00E21EC7">
        <w:rPr>
          <w:rFonts w:ascii="Times New Roman" w:hAnsi="Times New Roman" w:cs="Times New Roman"/>
          <w:sz w:val="24"/>
          <w:szCs w:val="24"/>
        </w:rPr>
        <w:t xml:space="preserve">although </w:t>
      </w:r>
      <w:r w:rsidR="009509B0" w:rsidRPr="00E21EC7">
        <w:rPr>
          <w:rFonts w:ascii="Times New Roman" w:hAnsi="Times New Roman" w:cs="Times New Roman"/>
          <w:sz w:val="24"/>
          <w:szCs w:val="24"/>
        </w:rPr>
        <w:t xml:space="preserve">the submitters propose </w:t>
      </w:r>
      <w:r w:rsidR="00BD12FC" w:rsidRPr="00E21EC7">
        <w:rPr>
          <w:rFonts w:ascii="Times New Roman" w:hAnsi="Times New Roman" w:cs="Times New Roman"/>
          <w:sz w:val="24"/>
          <w:szCs w:val="24"/>
        </w:rPr>
        <w:t>th</w:t>
      </w:r>
      <w:r w:rsidR="005C6E57" w:rsidRPr="00E21EC7">
        <w:rPr>
          <w:rFonts w:ascii="Times New Roman" w:hAnsi="Times New Roman" w:cs="Times New Roman"/>
          <w:sz w:val="24"/>
          <w:szCs w:val="24"/>
        </w:rPr>
        <w:t xml:space="preserve">e aforementioned amendment, the founding values provided in section I of the Constitution are objective values and not only inform the </w:t>
      </w:r>
      <w:r w:rsidR="00EB736C" w:rsidRPr="00E21EC7">
        <w:rPr>
          <w:rFonts w:ascii="Times New Roman" w:hAnsi="Times New Roman" w:cs="Times New Roman"/>
          <w:sz w:val="24"/>
          <w:szCs w:val="24"/>
        </w:rPr>
        <w:t xml:space="preserve">interpretation </w:t>
      </w:r>
      <w:r w:rsidR="005C6E57" w:rsidRPr="00E21EC7">
        <w:rPr>
          <w:rFonts w:ascii="Times New Roman" w:hAnsi="Times New Roman" w:cs="Times New Roman"/>
          <w:sz w:val="24"/>
          <w:szCs w:val="24"/>
        </w:rPr>
        <w:t>of the Constitution</w:t>
      </w:r>
      <w:r w:rsidR="00EB736C" w:rsidRPr="00E21EC7">
        <w:rPr>
          <w:rFonts w:ascii="Times New Roman" w:hAnsi="Times New Roman" w:cs="Times New Roman"/>
          <w:sz w:val="24"/>
          <w:szCs w:val="24"/>
        </w:rPr>
        <w:t xml:space="preserve"> and other law, but also set positive standards with which all law must comply in order to be valid. </w:t>
      </w:r>
    </w:p>
    <w:p w:rsidR="00EB736C" w:rsidRPr="00E21EC7" w:rsidRDefault="00EB736C" w:rsidP="0000268C">
      <w:pPr>
        <w:spacing w:line="360" w:lineRule="auto"/>
        <w:ind w:right="113"/>
        <w:jc w:val="both"/>
        <w:rPr>
          <w:rFonts w:ascii="Times New Roman" w:hAnsi="Times New Roman" w:cs="Times New Roman"/>
          <w:b/>
          <w:sz w:val="24"/>
          <w:szCs w:val="24"/>
        </w:rPr>
      </w:pPr>
    </w:p>
    <w:p w:rsidR="0088022D" w:rsidRPr="00E21EC7" w:rsidRDefault="0088022D"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5C6E57" w:rsidRPr="00E21EC7" w:rsidRDefault="005C6E57" w:rsidP="0000268C">
      <w:pPr>
        <w:spacing w:line="360" w:lineRule="auto"/>
        <w:ind w:right="113"/>
        <w:jc w:val="both"/>
        <w:rPr>
          <w:rFonts w:ascii="Times New Roman" w:hAnsi="Times New Roman" w:cs="Times New Roman"/>
          <w:sz w:val="24"/>
          <w:szCs w:val="24"/>
        </w:rPr>
      </w:pPr>
    </w:p>
    <w:p w:rsidR="00EA3BB8" w:rsidRPr="00E21EC7" w:rsidRDefault="0088022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is of the view that, the</w:t>
      </w:r>
      <w:r w:rsidR="00BD12FC" w:rsidRPr="00E21EC7">
        <w:rPr>
          <w:rFonts w:ascii="Times New Roman" w:hAnsi="Times New Roman" w:cs="Times New Roman"/>
          <w:sz w:val="24"/>
          <w:szCs w:val="24"/>
        </w:rPr>
        <w:t xml:space="preserve"> Constitution </w:t>
      </w:r>
      <w:r w:rsidR="00E86DA9" w:rsidRPr="00E21EC7">
        <w:rPr>
          <w:rFonts w:ascii="Times New Roman" w:hAnsi="Times New Roman" w:cs="Times New Roman"/>
          <w:sz w:val="24"/>
          <w:szCs w:val="24"/>
        </w:rPr>
        <w:t>already contains founding values which see</w:t>
      </w:r>
      <w:r w:rsidR="00EB736C" w:rsidRPr="00E21EC7">
        <w:rPr>
          <w:rFonts w:ascii="Times New Roman" w:hAnsi="Times New Roman" w:cs="Times New Roman"/>
          <w:sz w:val="24"/>
          <w:szCs w:val="24"/>
        </w:rPr>
        <w:t>k</w:t>
      </w:r>
      <w:r w:rsidR="00E86DA9" w:rsidRPr="00E21EC7">
        <w:rPr>
          <w:rFonts w:ascii="Times New Roman" w:hAnsi="Times New Roman" w:cs="Times New Roman"/>
          <w:sz w:val="24"/>
          <w:szCs w:val="24"/>
        </w:rPr>
        <w:t xml:space="preserve"> to underpin </w:t>
      </w:r>
      <w:r w:rsidR="0027468F" w:rsidRPr="00E21EC7">
        <w:rPr>
          <w:rFonts w:ascii="Times New Roman" w:hAnsi="Times New Roman" w:cs="Times New Roman"/>
          <w:sz w:val="24"/>
          <w:szCs w:val="24"/>
        </w:rPr>
        <w:t xml:space="preserve">the rights contains in the Constitution.  Thus, </w:t>
      </w:r>
      <w:r w:rsidRPr="00E21EC7">
        <w:rPr>
          <w:rFonts w:ascii="Times New Roman" w:hAnsi="Times New Roman" w:cs="Times New Roman"/>
          <w:sz w:val="24"/>
          <w:szCs w:val="24"/>
        </w:rPr>
        <w:t xml:space="preserve">inclusion of the proposed wording “value and” </w:t>
      </w:r>
      <w:r w:rsidR="0027468F" w:rsidRPr="00E21EC7">
        <w:rPr>
          <w:rFonts w:ascii="Times New Roman" w:hAnsi="Times New Roman" w:cs="Times New Roman"/>
          <w:sz w:val="24"/>
          <w:szCs w:val="24"/>
        </w:rPr>
        <w:t xml:space="preserve">as proposed </w:t>
      </w:r>
      <w:r w:rsidRPr="00E21EC7">
        <w:rPr>
          <w:rFonts w:ascii="Times New Roman" w:hAnsi="Times New Roman" w:cs="Times New Roman"/>
          <w:sz w:val="24"/>
          <w:szCs w:val="24"/>
        </w:rPr>
        <w:t>is not justifiable</w:t>
      </w:r>
      <w:r w:rsidR="003248FD" w:rsidRPr="00E21EC7">
        <w:rPr>
          <w:rFonts w:ascii="Times New Roman" w:hAnsi="Times New Roman" w:cs="Times New Roman"/>
          <w:sz w:val="24"/>
          <w:szCs w:val="24"/>
        </w:rPr>
        <w:t xml:space="preserve">.  </w:t>
      </w:r>
    </w:p>
    <w:p w:rsidR="00C11E42" w:rsidRPr="00E21EC7" w:rsidRDefault="00C11E42" w:rsidP="0000268C">
      <w:pPr>
        <w:spacing w:line="360" w:lineRule="auto"/>
        <w:ind w:right="113" w:firstLine="720"/>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.4.</w:t>
      </w:r>
      <w:r w:rsidR="00966A13">
        <w:rPr>
          <w:rFonts w:ascii="Times New Roman" w:hAnsi="Times New Roman" w:cs="Times New Roman"/>
          <w:b/>
          <w:sz w:val="24"/>
          <w:szCs w:val="24"/>
        </w:rPr>
        <w:t>10</w:t>
      </w:r>
      <w:r w:rsidR="00EA3BB8" w:rsidRPr="00E21EC7">
        <w:rPr>
          <w:rFonts w:ascii="Times New Roman" w:hAnsi="Times New Roman" w:cs="Times New Roman"/>
          <w:b/>
          <w:sz w:val="24"/>
          <w:szCs w:val="24"/>
        </w:rPr>
        <w:tab/>
        <w:t>Proposal for review of section 35 of the Constitution</w:t>
      </w:r>
    </w:p>
    <w:p w:rsidR="00B448AE" w:rsidRPr="00E21EC7" w:rsidRDefault="00B448AE" w:rsidP="0000268C">
      <w:pPr>
        <w:spacing w:line="360" w:lineRule="auto"/>
        <w:ind w:right="113"/>
        <w:jc w:val="both"/>
        <w:rPr>
          <w:rFonts w:ascii="Times New Roman" w:hAnsi="Times New Roman" w:cs="Times New Roman"/>
          <w:sz w:val="24"/>
          <w:szCs w:val="24"/>
        </w:rPr>
      </w:pPr>
    </w:p>
    <w:p w:rsidR="003248FD"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The submission propose</w:t>
      </w:r>
      <w:r w:rsidR="005A1DCE" w:rsidRPr="00E21EC7">
        <w:rPr>
          <w:rFonts w:ascii="Times New Roman" w:hAnsi="Times New Roman" w:cs="Times New Roman"/>
          <w:sz w:val="24"/>
          <w:szCs w:val="24"/>
        </w:rPr>
        <w:t>d</w:t>
      </w:r>
      <w:r w:rsidRPr="00E21EC7">
        <w:rPr>
          <w:rFonts w:ascii="Times New Roman" w:hAnsi="Times New Roman" w:cs="Times New Roman"/>
          <w:sz w:val="24"/>
          <w:szCs w:val="24"/>
        </w:rPr>
        <w:t xml:space="preserve"> a review of </w:t>
      </w:r>
      <w:r w:rsidR="003248FD" w:rsidRPr="00E21EC7">
        <w:rPr>
          <w:rFonts w:ascii="Times New Roman" w:hAnsi="Times New Roman" w:cs="Times New Roman"/>
          <w:sz w:val="24"/>
          <w:szCs w:val="24"/>
        </w:rPr>
        <w:t xml:space="preserve">section 35 of the Constitution, to </w:t>
      </w:r>
      <w:r w:rsidRPr="00E21EC7">
        <w:rPr>
          <w:rFonts w:ascii="Times New Roman" w:hAnsi="Times New Roman" w:cs="Times New Roman"/>
          <w:sz w:val="24"/>
          <w:szCs w:val="24"/>
        </w:rPr>
        <w:t xml:space="preserve">include a subsection </w:t>
      </w:r>
      <w:r w:rsidR="003248FD" w:rsidRPr="00E21EC7">
        <w:rPr>
          <w:rFonts w:ascii="Times New Roman" w:hAnsi="Times New Roman" w:cs="Times New Roman"/>
          <w:sz w:val="24"/>
          <w:szCs w:val="24"/>
        </w:rPr>
        <w:t xml:space="preserve">(6) </w:t>
      </w:r>
      <w:r w:rsidRPr="00E21EC7">
        <w:rPr>
          <w:rFonts w:ascii="Times New Roman" w:hAnsi="Times New Roman" w:cs="Times New Roman"/>
          <w:sz w:val="24"/>
          <w:szCs w:val="24"/>
        </w:rPr>
        <w:t xml:space="preserve">that </w:t>
      </w:r>
      <w:r w:rsidR="00B448AE" w:rsidRPr="00E21EC7">
        <w:rPr>
          <w:rFonts w:ascii="Times New Roman" w:hAnsi="Times New Roman" w:cs="Times New Roman"/>
          <w:sz w:val="24"/>
          <w:szCs w:val="24"/>
        </w:rPr>
        <w:t xml:space="preserve">should </w:t>
      </w:r>
      <w:r w:rsidRPr="00E21EC7">
        <w:rPr>
          <w:rFonts w:ascii="Times New Roman" w:hAnsi="Times New Roman" w:cs="Times New Roman"/>
          <w:sz w:val="24"/>
          <w:szCs w:val="24"/>
        </w:rPr>
        <w:t xml:space="preserve">reads as follows: </w:t>
      </w: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rights enshrined in this section must be exercised with due regard to the violated rights a</w:t>
      </w:r>
      <w:r w:rsidR="003248FD" w:rsidRPr="00E21EC7">
        <w:rPr>
          <w:rFonts w:ascii="Times New Roman" w:hAnsi="Times New Roman" w:cs="Times New Roman"/>
          <w:sz w:val="24"/>
          <w:szCs w:val="24"/>
        </w:rPr>
        <w:t>nd protection of the victims”.</w:t>
      </w:r>
    </w:p>
    <w:p w:rsidR="00066D34" w:rsidRDefault="00066D34" w:rsidP="0000268C">
      <w:pPr>
        <w:spacing w:line="360" w:lineRule="auto"/>
        <w:ind w:right="113"/>
        <w:jc w:val="both"/>
        <w:rPr>
          <w:rFonts w:ascii="Times New Roman" w:hAnsi="Times New Roman" w:cs="Times New Roman"/>
          <w:sz w:val="24"/>
          <w:szCs w:val="24"/>
        </w:rPr>
      </w:pPr>
    </w:p>
    <w:p w:rsidR="003D4A53" w:rsidRPr="00E21EC7" w:rsidRDefault="0027468F"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S</w:t>
      </w:r>
      <w:r w:rsidR="003D4A53" w:rsidRPr="00E21EC7">
        <w:rPr>
          <w:rFonts w:ascii="Times New Roman" w:hAnsi="Times New Roman" w:cs="Times New Roman"/>
          <w:sz w:val="24"/>
          <w:szCs w:val="24"/>
        </w:rPr>
        <w:t xml:space="preserve">ection 36 of the Constitution already contains a limitation clause, which sets out the grounds on which a right enumerated in the Constitution may be limited.  Furthermore, this clause </w:t>
      </w:r>
      <w:r w:rsidR="00DB561B" w:rsidRPr="00E21EC7">
        <w:rPr>
          <w:rFonts w:ascii="Times New Roman" w:hAnsi="Times New Roman" w:cs="Times New Roman"/>
          <w:sz w:val="24"/>
          <w:szCs w:val="24"/>
        </w:rPr>
        <w:t xml:space="preserve">has been </w:t>
      </w:r>
      <w:r w:rsidR="003D4A53" w:rsidRPr="00E21EC7">
        <w:rPr>
          <w:rFonts w:ascii="Times New Roman" w:hAnsi="Times New Roman" w:cs="Times New Roman"/>
          <w:sz w:val="24"/>
          <w:szCs w:val="24"/>
        </w:rPr>
        <w:t xml:space="preserve">tested </w:t>
      </w:r>
      <w:r w:rsidR="005C6E57" w:rsidRPr="00E21EC7">
        <w:rPr>
          <w:rFonts w:ascii="Times New Roman" w:hAnsi="Times New Roman" w:cs="Times New Roman"/>
          <w:sz w:val="24"/>
          <w:szCs w:val="24"/>
        </w:rPr>
        <w:t xml:space="preserve">thoroughly </w:t>
      </w:r>
      <w:r w:rsidR="003D4A53" w:rsidRPr="00E21EC7">
        <w:rPr>
          <w:rFonts w:ascii="Times New Roman" w:hAnsi="Times New Roman" w:cs="Times New Roman"/>
          <w:sz w:val="24"/>
          <w:szCs w:val="24"/>
        </w:rPr>
        <w:t>in the Constitutional Court.</w:t>
      </w:r>
    </w:p>
    <w:p w:rsidR="002A2F33" w:rsidRDefault="002A2F33" w:rsidP="0000268C">
      <w:pPr>
        <w:spacing w:line="360" w:lineRule="auto"/>
        <w:ind w:right="113"/>
        <w:jc w:val="both"/>
        <w:rPr>
          <w:rFonts w:ascii="Times New Roman" w:hAnsi="Times New Roman" w:cs="Times New Roman"/>
          <w:b/>
          <w:sz w:val="24"/>
          <w:szCs w:val="24"/>
        </w:rPr>
      </w:pPr>
    </w:p>
    <w:p w:rsidR="00EA3BB8" w:rsidRPr="00E21EC7" w:rsidRDefault="003D4A5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B448AE" w:rsidRPr="00E21EC7" w:rsidRDefault="00B448AE" w:rsidP="0000268C">
      <w:pPr>
        <w:spacing w:line="360" w:lineRule="auto"/>
        <w:ind w:right="113"/>
        <w:jc w:val="both"/>
        <w:rPr>
          <w:rFonts w:ascii="Times New Roman" w:hAnsi="Times New Roman" w:cs="Times New Roman"/>
          <w:sz w:val="24"/>
          <w:szCs w:val="24"/>
        </w:rPr>
      </w:pPr>
    </w:p>
    <w:p w:rsidR="00705F30" w:rsidRPr="00E21EC7" w:rsidRDefault="003D4A53"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feels including the proposed subsection in section 35 will be </w:t>
      </w:r>
      <w:r w:rsidR="00705F30" w:rsidRPr="00E21EC7">
        <w:rPr>
          <w:rFonts w:ascii="Times New Roman" w:hAnsi="Times New Roman" w:cs="Times New Roman"/>
          <w:sz w:val="24"/>
          <w:szCs w:val="24"/>
        </w:rPr>
        <w:t xml:space="preserve">a repetition </w:t>
      </w:r>
      <w:r w:rsidRPr="00E21EC7">
        <w:rPr>
          <w:rFonts w:ascii="Times New Roman" w:hAnsi="Times New Roman" w:cs="Times New Roman"/>
          <w:sz w:val="24"/>
          <w:szCs w:val="24"/>
        </w:rPr>
        <w:t>as that proposal is already covered in section 36 of the Constitution.</w:t>
      </w:r>
      <w:r w:rsidR="00705F30" w:rsidRPr="00E21EC7">
        <w:rPr>
          <w:rFonts w:ascii="Times New Roman" w:hAnsi="Times New Roman" w:cs="Times New Roman"/>
          <w:sz w:val="24"/>
          <w:szCs w:val="24"/>
        </w:rPr>
        <w:t xml:space="preserve">  </w:t>
      </w:r>
      <w:r w:rsidR="00E85170" w:rsidRPr="00E21EC7">
        <w:rPr>
          <w:rFonts w:ascii="Times New Roman" w:hAnsi="Times New Roman" w:cs="Times New Roman"/>
          <w:sz w:val="24"/>
          <w:szCs w:val="24"/>
        </w:rPr>
        <w:t>In addition</w:t>
      </w:r>
      <w:r w:rsidR="00705F30" w:rsidRPr="00E21EC7">
        <w:rPr>
          <w:rFonts w:ascii="Times New Roman" w:hAnsi="Times New Roman" w:cs="Times New Roman"/>
          <w:sz w:val="24"/>
          <w:szCs w:val="24"/>
        </w:rPr>
        <w:t xml:space="preserve">, the submitters do not provide reasons for the proposed amendment.  </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.4.1</w:t>
      </w:r>
      <w:r w:rsidR="00966A13">
        <w:rPr>
          <w:rFonts w:ascii="Times New Roman" w:hAnsi="Times New Roman" w:cs="Times New Roman"/>
          <w:b/>
          <w:sz w:val="24"/>
          <w:szCs w:val="24"/>
        </w:rPr>
        <w:t>1</w:t>
      </w:r>
      <w:r w:rsidR="00EA3BB8" w:rsidRPr="00E21EC7">
        <w:rPr>
          <w:rFonts w:ascii="Times New Roman" w:hAnsi="Times New Roman" w:cs="Times New Roman"/>
          <w:b/>
          <w:sz w:val="24"/>
          <w:szCs w:val="24"/>
        </w:rPr>
        <w:tab/>
        <w:t>Proposal for amendment to section 11 of the Constitution</w:t>
      </w:r>
    </w:p>
    <w:p w:rsidR="005C6E57" w:rsidRPr="00E21EC7" w:rsidRDefault="005C6E57" w:rsidP="0000268C">
      <w:pPr>
        <w:spacing w:line="360" w:lineRule="auto"/>
        <w:ind w:right="113"/>
        <w:jc w:val="both"/>
        <w:rPr>
          <w:rFonts w:ascii="Times New Roman" w:hAnsi="Times New Roman" w:cs="Times New Roman"/>
          <w:sz w:val="24"/>
          <w:szCs w:val="24"/>
        </w:rPr>
      </w:pPr>
    </w:p>
    <w:p w:rsidR="005C6E57" w:rsidRPr="00E21EC7" w:rsidRDefault="00EA3BB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sz w:val="24"/>
          <w:szCs w:val="24"/>
        </w:rPr>
        <w:t xml:space="preserve">The </w:t>
      </w:r>
      <w:r w:rsidR="005A1DCE" w:rsidRPr="00E21EC7">
        <w:rPr>
          <w:rFonts w:ascii="Times New Roman" w:hAnsi="Times New Roman" w:cs="Times New Roman"/>
          <w:sz w:val="24"/>
          <w:szCs w:val="24"/>
        </w:rPr>
        <w:t xml:space="preserve">KGM </w:t>
      </w:r>
      <w:r w:rsidR="00705F30" w:rsidRPr="00E21EC7">
        <w:rPr>
          <w:rFonts w:ascii="Times New Roman" w:hAnsi="Times New Roman" w:cs="Times New Roman"/>
          <w:sz w:val="24"/>
          <w:szCs w:val="24"/>
        </w:rPr>
        <w:t xml:space="preserve">also </w:t>
      </w:r>
      <w:r w:rsidRPr="00E21EC7">
        <w:rPr>
          <w:rFonts w:ascii="Times New Roman" w:hAnsi="Times New Roman" w:cs="Times New Roman"/>
          <w:sz w:val="24"/>
          <w:szCs w:val="24"/>
        </w:rPr>
        <w:t>propose</w:t>
      </w:r>
      <w:r w:rsidR="005A1DCE" w:rsidRPr="00E21EC7">
        <w:rPr>
          <w:rFonts w:ascii="Times New Roman" w:hAnsi="Times New Roman" w:cs="Times New Roman"/>
          <w:sz w:val="24"/>
          <w:szCs w:val="24"/>
        </w:rPr>
        <w:t>d</w:t>
      </w:r>
      <w:r w:rsidRPr="00E21EC7">
        <w:rPr>
          <w:rFonts w:ascii="Times New Roman" w:hAnsi="Times New Roman" w:cs="Times New Roman"/>
          <w:sz w:val="24"/>
          <w:szCs w:val="24"/>
        </w:rPr>
        <w:t xml:space="preserve"> an amendment to section 11 </w:t>
      </w:r>
      <w:r w:rsidR="005A1DCE" w:rsidRPr="00E21EC7">
        <w:rPr>
          <w:rFonts w:ascii="Times New Roman" w:hAnsi="Times New Roman" w:cs="Times New Roman"/>
          <w:sz w:val="24"/>
          <w:szCs w:val="24"/>
        </w:rPr>
        <w:t xml:space="preserve">to </w:t>
      </w:r>
      <w:r w:rsidRPr="00E21EC7">
        <w:rPr>
          <w:rFonts w:ascii="Times New Roman" w:hAnsi="Times New Roman" w:cs="Times New Roman"/>
          <w:sz w:val="24"/>
          <w:szCs w:val="24"/>
        </w:rPr>
        <w:t>inclu</w:t>
      </w:r>
      <w:r w:rsidR="005A1DCE" w:rsidRPr="00E21EC7">
        <w:rPr>
          <w:rFonts w:ascii="Times New Roman" w:hAnsi="Times New Roman" w:cs="Times New Roman"/>
          <w:sz w:val="24"/>
          <w:szCs w:val="24"/>
        </w:rPr>
        <w:t>de</w:t>
      </w:r>
      <w:r w:rsidRPr="00E21EC7">
        <w:rPr>
          <w:rFonts w:ascii="Times New Roman" w:hAnsi="Times New Roman" w:cs="Times New Roman"/>
          <w:sz w:val="24"/>
          <w:szCs w:val="24"/>
        </w:rPr>
        <w:t xml:space="preserve"> the wording “from conception”.  </w:t>
      </w:r>
      <w:r w:rsidR="00474620" w:rsidRPr="00E21EC7">
        <w:rPr>
          <w:rFonts w:ascii="Times New Roman" w:hAnsi="Times New Roman" w:cs="Times New Roman"/>
          <w:sz w:val="24"/>
          <w:szCs w:val="24"/>
        </w:rPr>
        <w:t xml:space="preserve">The Committee feels the right to life is a right that is entrenched in the Constitution and is not a limited right.  In addition, </w:t>
      </w:r>
      <w:r w:rsidRPr="00E21EC7">
        <w:rPr>
          <w:rFonts w:ascii="Times New Roman" w:hAnsi="Times New Roman" w:cs="Times New Roman"/>
          <w:sz w:val="24"/>
          <w:szCs w:val="24"/>
        </w:rPr>
        <w:t xml:space="preserve">the Termination of Pregnancy Act 9 of </w:t>
      </w:r>
      <w:r w:rsidR="00E85170" w:rsidRPr="00E21EC7">
        <w:rPr>
          <w:rFonts w:ascii="Times New Roman" w:hAnsi="Times New Roman" w:cs="Times New Roman"/>
          <w:sz w:val="24"/>
          <w:szCs w:val="24"/>
        </w:rPr>
        <w:t>1998</w:t>
      </w:r>
      <w:r w:rsidRPr="00E21EC7">
        <w:rPr>
          <w:rFonts w:ascii="Times New Roman" w:hAnsi="Times New Roman" w:cs="Times New Roman"/>
          <w:sz w:val="24"/>
          <w:szCs w:val="24"/>
        </w:rPr>
        <w:t xml:space="preserve"> gives women the right to terminate pregnancy.  </w:t>
      </w:r>
      <w:r w:rsidR="00474620" w:rsidRPr="00E21EC7">
        <w:rPr>
          <w:rFonts w:ascii="Times New Roman" w:hAnsi="Times New Roman" w:cs="Times New Roman"/>
          <w:sz w:val="24"/>
          <w:szCs w:val="24"/>
        </w:rPr>
        <w:t>Above all, in the South African jurisprudence,</w:t>
      </w:r>
      <w:r w:rsidRPr="00E21EC7">
        <w:rPr>
          <w:rFonts w:ascii="Times New Roman" w:hAnsi="Times New Roman" w:cs="Times New Roman"/>
          <w:sz w:val="24"/>
          <w:szCs w:val="24"/>
        </w:rPr>
        <w:t xml:space="preserve"> the foetus is not considered as life</w:t>
      </w:r>
      <w:r w:rsidR="00705F30" w:rsidRPr="00E21EC7">
        <w:rPr>
          <w:rFonts w:ascii="Times New Roman" w:hAnsi="Times New Roman" w:cs="Times New Roman"/>
          <w:sz w:val="24"/>
          <w:szCs w:val="24"/>
        </w:rPr>
        <w:t xml:space="preserve"> and </w:t>
      </w:r>
      <w:r w:rsidRPr="00E21EC7">
        <w:rPr>
          <w:rFonts w:ascii="Times New Roman" w:hAnsi="Times New Roman" w:cs="Times New Roman"/>
          <w:sz w:val="24"/>
          <w:szCs w:val="24"/>
        </w:rPr>
        <w:t xml:space="preserve">cannot be protected in terms of this right.  </w:t>
      </w:r>
    </w:p>
    <w:p w:rsidR="005C6E57" w:rsidRDefault="005C6E57" w:rsidP="0000268C">
      <w:pPr>
        <w:spacing w:line="360" w:lineRule="auto"/>
        <w:ind w:right="113" w:firstLine="720"/>
        <w:jc w:val="both"/>
        <w:rPr>
          <w:rFonts w:ascii="Times New Roman" w:hAnsi="Times New Roman" w:cs="Times New Roman"/>
          <w:b/>
          <w:sz w:val="24"/>
          <w:szCs w:val="24"/>
        </w:rPr>
      </w:pPr>
    </w:p>
    <w:p w:rsidR="00EA3BB8" w:rsidRPr="00E21EC7" w:rsidRDefault="00474620" w:rsidP="004B40AD">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705F30" w:rsidRPr="00E21EC7" w:rsidRDefault="00705F30" w:rsidP="0000268C">
      <w:pPr>
        <w:spacing w:line="360" w:lineRule="auto"/>
        <w:ind w:right="113"/>
        <w:jc w:val="both"/>
        <w:rPr>
          <w:rFonts w:ascii="Times New Roman" w:hAnsi="Times New Roman" w:cs="Times New Roman"/>
          <w:sz w:val="24"/>
          <w:szCs w:val="24"/>
        </w:rPr>
      </w:pPr>
    </w:p>
    <w:p w:rsidR="00711E8D" w:rsidRDefault="005A1DCE"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474620" w:rsidRPr="00E21EC7">
        <w:rPr>
          <w:rFonts w:ascii="Times New Roman" w:hAnsi="Times New Roman" w:cs="Times New Roman"/>
          <w:sz w:val="24"/>
          <w:szCs w:val="24"/>
        </w:rPr>
        <w:t xml:space="preserve">does not support the proposed amendment. </w:t>
      </w:r>
      <w:r w:rsidR="002A2F33">
        <w:rPr>
          <w:rFonts w:ascii="Times New Roman" w:hAnsi="Times New Roman" w:cs="Times New Roman"/>
          <w:sz w:val="24"/>
          <w:szCs w:val="24"/>
        </w:rPr>
        <w:t xml:space="preserve"> </w:t>
      </w:r>
    </w:p>
    <w:p w:rsidR="00474620" w:rsidRPr="00E21EC7" w:rsidRDefault="00711E8D" w:rsidP="0000268C">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T</w:t>
      </w:r>
      <w:r w:rsidR="002A2F33">
        <w:rPr>
          <w:rFonts w:ascii="Times New Roman" w:hAnsi="Times New Roman" w:cs="Times New Roman"/>
          <w:sz w:val="24"/>
          <w:szCs w:val="24"/>
        </w:rPr>
        <w:t>he ACDP recorded its objection to th</w:t>
      </w:r>
      <w:r>
        <w:rPr>
          <w:rFonts w:ascii="Times New Roman" w:hAnsi="Times New Roman" w:cs="Times New Roman"/>
          <w:sz w:val="24"/>
          <w:szCs w:val="24"/>
        </w:rPr>
        <w:t xml:space="preserve">e committee </w:t>
      </w:r>
      <w:r w:rsidR="002A2F33">
        <w:rPr>
          <w:rFonts w:ascii="Times New Roman" w:hAnsi="Times New Roman" w:cs="Times New Roman"/>
          <w:sz w:val="24"/>
          <w:szCs w:val="24"/>
        </w:rPr>
        <w:t>recommendation</w:t>
      </w:r>
      <w:r>
        <w:rPr>
          <w:rFonts w:ascii="Times New Roman" w:hAnsi="Times New Roman" w:cs="Times New Roman"/>
          <w:sz w:val="24"/>
          <w:szCs w:val="24"/>
        </w:rPr>
        <w:t xml:space="preserve"> in this regard</w:t>
      </w:r>
      <w:r w:rsidR="002A2F33">
        <w:rPr>
          <w:rFonts w:ascii="Times New Roman" w:hAnsi="Times New Roman" w:cs="Times New Roman"/>
          <w:sz w:val="24"/>
          <w:szCs w:val="24"/>
        </w:rPr>
        <w:t xml:space="preserve">. </w:t>
      </w:r>
    </w:p>
    <w:p w:rsidR="005C6E57" w:rsidRDefault="005C6E57" w:rsidP="00711E8D">
      <w:pPr>
        <w:tabs>
          <w:tab w:val="left" w:pos="709"/>
        </w:tabs>
        <w:spacing w:line="360" w:lineRule="auto"/>
        <w:ind w:right="113"/>
        <w:jc w:val="both"/>
        <w:rPr>
          <w:rFonts w:ascii="Times New Roman" w:hAnsi="Times New Roman" w:cs="Times New Roman"/>
          <w:b/>
          <w:sz w:val="24"/>
          <w:szCs w:val="24"/>
        </w:rPr>
      </w:pPr>
    </w:p>
    <w:p w:rsidR="00DC6F54" w:rsidRDefault="00DC6F54" w:rsidP="00711E8D">
      <w:pPr>
        <w:tabs>
          <w:tab w:val="left" w:pos="709"/>
        </w:tabs>
        <w:spacing w:line="360" w:lineRule="auto"/>
        <w:ind w:right="113"/>
        <w:jc w:val="both"/>
        <w:rPr>
          <w:rFonts w:ascii="Times New Roman" w:hAnsi="Times New Roman" w:cs="Times New Roman"/>
          <w:b/>
          <w:sz w:val="24"/>
          <w:szCs w:val="24"/>
        </w:rPr>
      </w:pPr>
    </w:p>
    <w:p w:rsidR="00DC6F54" w:rsidRDefault="00DC6F54" w:rsidP="00711E8D">
      <w:pPr>
        <w:tabs>
          <w:tab w:val="left" w:pos="709"/>
        </w:tabs>
        <w:spacing w:line="360" w:lineRule="auto"/>
        <w:ind w:right="113"/>
        <w:jc w:val="both"/>
        <w:rPr>
          <w:rFonts w:ascii="Times New Roman" w:hAnsi="Times New Roman" w:cs="Times New Roman"/>
          <w:b/>
          <w:sz w:val="24"/>
          <w:szCs w:val="24"/>
        </w:rPr>
      </w:pPr>
    </w:p>
    <w:p w:rsidR="00DC6F54" w:rsidRPr="00E21EC7" w:rsidRDefault="00DC6F54" w:rsidP="00711E8D">
      <w:pPr>
        <w:tabs>
          <w:tab w:val="left" w:pos="709"/>
        </w:tabs>
        <w:spacing w:line="360" w:lineRule="auto"/>
        <w:ind w:right="113"/>
        <w:jc w:val="both"/>
        <w:rPr>
          <w:rFonts w:ascii="Times New Roman" w:hAnsi="Times New Roman" w:cs="Times New Roman"/>
          <w:b/>
          <w:sz w:val="24"/>
          <w:szCs w:val="24"/>
        </w:rPr>
      </w:pPr>
    </w:p>
    <w:p w:rsidR="00EA3BB8" w:rsidRPr="00E21EC7" w:rsidRDefault="00E43423" w:rsidP="0000268C">
      <w:pPr>
        <w:tabs>
          <w:tab w:val="left" w:pos="709"/>
        </w:tabs>
        <w:spacing w:line="360" w:lineRule="auto"/>
        <w:ind w:right="113" w:firstLine="11"/>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.4.1</w:t>
      </w:r>
      <w:r w:rsidR="00966A13">
        <w:rPr>
          <w:rFonts w:ascii="Times New Roman" w:hAnsi="Times New Roman" w:cs="Times New Roman"/>
          <w:b/>
          <w:sz w:val="24"/>
          <w:szCs w:val="24"/>
        </w:rPr>
        <w:t>2</w:t>
      </w:r>
      <w:r w:rsidR="00EA3BB8" w:rsidRPr="00E21EC7">
        <w:rPr>
          <w:rFonts w:ascii="Times New Roman" w:hAnsi="Times New Roman" w:cs="Times New Roman"/>
          <w:b/>
          <w:sz w:val="24"/>
          <w:szCs w:val="24"/>
        </w:rPr>
        <w:tab/>
        <w:t>Proposal for amendment to section 15 (1) of the Constitution</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966CA7"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submitters propose</w:t>
      </w:r>
      <w:r w:rsidR="005A1DCE" w:rsidRPr="00E21EC7">
        <w:rPr>
          <w:rFonts w:ascii="Times New Roman" w:hAnsi="Times New Roman" w:cs="Times New Roman"/>
          <w:sz w:val="24"/>
          <w:szCs w:val="24"/>
        </w:rPr>
        <w:t>d</w:t>
      </w:r>
      <w:r w:rsidRPr="00E21EC7">
        <w:rPr>
          <w:rFonts w:ascii="Times New Roman" w:hAnsi="Times New Roman" w:cs="Times New Roman"/>
          <w:sz w:val="24"/>
          <w:szCs w:val="24"/>
        </w:rPr>
        <w:t xml:space="preserve"> an amendment to </w:t>
      </w:r>
      <w:r w:rsidR="00966CA7" w:rsidRPr="00E21EC7">
        <w:rPr>
          <w:rFonts w:ascii="Times New Roman" w:hAnsi="Times New Roman" w:cs="Times New Roman"/>
          <w:sz w:val="24"/>
          <w:szCs w:val="24"/>
        </w:rPr>
        <w:t>sub-</w:t>
      </w:r>
      <w:r w:rsidRPr="00E21EC7">
        <w:rPr>
          <w:rFonts w:ascii="Times New Roman" w:hAnsi="Times New Roman" w:cs="Times New Roman"/>
          <w:sz w:val="24"/>
          <w:szCs w:val="24"/>
        </w:rPr>
        <w:t xml:space="preserve">section 15 (1) of the Constitution by adding the wording “provided that it does not include witchcraft, Satanism and any form of human sacrifice”.  The committee </w:t>
      </w:r>
      <w:r w:rsidR="00966CA7" w:rsidRPr="00E21EC7">
        <w:rPr>
          <w:rFonts w:ascii="Times New Roman" w:hAnsi="Times New Roman" w:cs="Times New Roman"/>
          <w:sz w:val="24"/>
          <w:szCs w:val="24"/>
        </w:rPr>
        <w:t xml:space="preserve">is of the opinion </w:t>
      </w:r>
      <w:r w:rsidRPr="00E21EC7">
        <w:rPr>
          <w:rFonts w:ascii="Times New Roman" w:hAnsi="Times New Roman" w:cs="Times New Roman"/>
          <w:sz w:val="24"/>
          <w:szCs w:val="24"/>
        </w:rPr>
        <w:t>that every right, as contained in the Bill of Rights is subject to section 36 of the Constitution, which covers the limitation of rights.  Thus, each right needs to be teste</w:t>
      </w:r>
      <w:r w:rsidR="00705F30" w:rsidRPr="00E21EC7">
        <w:rPr>
          <w:rFonts w:ascii="Times New Roman" w:hAnsi="Times New Roman" w:cs="Times New Roman"/>
          <w:sz w:val="24"/>
          <w:szCs w:val="24"/>
        </w:rPr>
        <w:t xml:space="preserve">d against the limitation </w:t>
      </w:r>
      <w:r w:rsidR="00E85170" w:rsidRPr="00E21EC7">
        <w:rPr>
          <w:rFonts w:ascii="Times New Roman" w:hAnsi="Times New Roman" w:cs="Times New Roman"/>
          <w:sz w:val="24"/>
          <w:szCs w:val="24"/>
        </w:rPr>
        <w:t>clause,</w:t>
      </w:r>
      <w:r w:rsidR="00705F30" w:rsidRPr="00E21EC7">
        <w:rPr>
          <w:rFonts w:ascii="Times New Roman" w:hAnsi="Times New Roman" w:cs="Times New Roman"/>
          <w:sz w:val="24"/>
          <w:szCs w:val="24"/>
        </w:rPr>
        <w:t xml:space="preserve"> as no right is absolute.</w:t>
      </w:r>
      <w:r w:rsidRPr="00E21EC7">
        <w:rPr>
          <w:rFonts w:ascii="Times New Roman" w:hAnsi="Times New Roman" w:cs="Times New Roman"/>
          <w:sz w:val="24"/>
          <w:szCs w:val="24"/>
        </w:rPr>
        <w:t xml:space="preserve">  </w:t>
      </w:r>
    </w:p>
    <w:p w:rsidR="00966CA7" w:rsidRPr="00E21EC7" w:rsidRDefault="00966CA7" w:rsidP="0000268C">
      <w:pPr>
        <w:spacing w:line="360" w:lineRule="auto"/>
        <w:ind w:right="113"/>
        <w:jc w:val="both"/>
        <w:rPr>
          <w:rFonts w:ascii="Times New Roman" w:hAnsi="Times New Roman" w:cs="Times New Roman"/>
          <w:sz w:val="24"/>
          <w:szCs w:val="24"/>
        </w:rPr>
      </w:pPr>
    </w:p>
    <w:p w:rsidR="00966CA7" w:rsidRPr="00E21EC7" w:rsidRDefault="00966CA7"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705F30" w:rsidRPr="00E21EC7" w:rsidRDefault="00705F30" w:rsidP="0000268C">
      <w:pPr>
        <w:spacing w:line="360" w:lineRule="auto"/>
        <w:ind w:right="113"/>
        <w:jc w:val="both"/>
        <w:rPr>
          <w:rFonts w:ascii="Times New Roman" w:hAnsi="Times New Roman" w:cs="Times New Roman"/>
          <w:sz w:val="24"/>
          <w:szCs w:val="24"/>
        </w:rPr>
      </w:pPr>
    </w:p>
    <w:p w:rsidR="00E45123" w:rsidRDefault="00966CA7"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EA3BB8" w:rsidRPr="00E21EC7">
        <w:rPr>
          <w:rFonts w:ascii="Times New Roman" w:hAnsi="Times New Roman" w:cs="Times New Roman"/>
          <w:sz w:val="24"/>
          <w:szCs w:val="24"/>
        </w:rPr>
        <w:t>he committee d</w:t>
      </w:r>
      <w:r w:rsidRPr="00E21EC7">
        <w:rPr>
          <w:rFonts w:ascii="Times New Roman" w:hAnsi="Times New Roman" w:cs="Times New Roman"/>
          <w:sz w:val="24"/>
          <w:szCs w:val="24"/>
        </w:rPr>
        <w:t xml:space="preserve">oes </w:t>
      </w:r>
      <w:r w:rsidR="00EA3BB8" w:rsidRPr="00E21EC7">
        <w:rPr>
          <w:rFonts w:ascii="Times New Roman" w:hAnsi="Times New Roman" w:cs="Times New Roman"/>
          <w:sz w:val="24"/>
          <w:szCs w:val="24"/>
        </w:rPr>
        <w:t>not support the propos</w:t>
      </w:r>
      <w:r w:rsidRPr="00E21EC7">
        <w:rPr>
          <w:rFonts w:ascii="Times New Roman" w:hAnsi="Times New Roman" w:cs="Times New Roman"/>
          <w:sz w:val="24"/>
          <w:szCs w:val="24"/>
        </w:rPr>
        <w:t xml:space="preserve">ed amendment </w:t>
      </w:r>
      <w:r w:rsidR="00EA3BB8" w:rsidRPr="00E21EC7">
        <w:rPr>
          <w:rFonts w:ascii="Times New Roman" w:hAnsi="Times New Roman" w:cs="Times New Roman"/>
          <w:sz w:val="24"/>
          <w:szCs w:val="24"/>
        </w:rPr>
        <w:t>as the limitation suggested c</w:t>
      </w:r>
      <w:r w:rsidR="0023348F" w:rsidRPr="00E21EC7">
        <w:rPr>
          <w:rFonts w:ascii="Times New Roman" w:hAnsi="Times New Roman" w:cs="Times New Roman"/>
          <w:sz w:val="24"/>
          <w:szCs w:val="24"/>
        </w:rPr>
        <w:t xml:space="preserve">an </w:t>
      </w:r>
      <w:r w:rsidR="00EA3BB8" w:rsidRPr="00E21EC7">
        <w:rPr>
          <w:rFonts w:ascii="Times New Roman" w:hAnsi="Times New Roman" w:cs="Times New Roman"/>
          <w:sz w:val="24"/>
          <w:szCs w:val="24"/>
        </w:rPr>
        <w:t>be effected through legislation.</w:t>
      </w:r>
      <w:r w:rsidR="00711E8D">
        <w:rPr>
          <w:rFonts w:ascii="Times New Roman" w:hAnsi="Times New Roman" w:cs="Times New Roman"/>
          <w:sz w:val="24"/>
          <w:szCs w:val="24"/>
        </w:rPr>
        <w:t xml:space="preserve">  </w:t>
      </w:r>
    </w:p>
    <w:p w:rsidR="00EA3BB8" w:rsidRPr="00E21EC7" w:rsidRDefault="00711E8D" w:rsidP="0000268C">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The ACDP registered its objection to th</w:t>
      </w:r>
      <w:r w:rsidR="00E45123">
        <w:rPr>
          <w:rFonts w:ascii="Times New Roman" w:hAnsi="Times New Roman" w:cs="Times New Roman"/>
          <w:sz w:val="24"/>
          <w:szCs w:val="24"/>
        </w:rPr>
        <w:t>e committee’s recommendation in this regard</w:t>
      </w:r>
      <w:r>
        <w:rPr>
          <w:rFonts w:ascii="Times New Roman" w:hAnsi="Times New Roman" w:cs="Times New Roman"/>
          <w:sz w:val="24"/>
          <w:szCs w:val="24"/>
        </w:rPr>
        <w:t>.</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.4.1</w:t>
      </w:r>
      <w:r w:rsidR="00966A13">
        <w:rPr>
          <w:rFonts w:ascii="Times New Roman" w:hAnsi="Times New Roman" w:cs="Times New Roman"/>
          <w:b/>
          <w:sz w:val="24"/>
          <w:szCs w:val="24"/>
        </w:rPr>
        <w:t>3</w:t>
      </w:r>
      <w:r w:rsidR="00EA3BB8" w:rsidRPr="00E21EC7">
        <w:rPr>
          <w:rFonts w:ascii="Times New Roman" w:hAnsi="Times New Roman" w:cs="Times New Roman"/>
          <w:b/>
          <w:sz w:val="24"/>
          <w:szCs w:val="24"/>
        </w:rPr>
        <w:tab/>
        <w:t>Proposal for amendment to section 15 (3) (b) of the Constitution</w:t>
      </w:r>
    </w:p>
    <w:p w:rsidR="00EA3BB8" w:rsidRPr="00E21EC7" w:rsidRDefault="00EA3BB8" w:rsidP="0000268C">
      <w:pPr>
        <w:spacing w:line="360" w:lineRule="auto"/>
        <w:ind w:right="113"/>
        <w:jc w:val="both"/>
        <w:rPr>
          <w:rFonts w:ascii="Times New Roman" w:hAnsi="Times New Roman" w:cs="Times New Roman"/>
          <w:sz w:val="24"/>
          <w:szCs w:val="24"/>
        </w:rPr>
      </w:pPr>
    </w:p>
    <w:p w:rsidR="00A3709C" w:rsidRPr="00E21EC7" w:rsidRDefault="0023348F"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In addition, t</w:t>
      </w:r>
      <w:r w:rsidR="00EA3BB8" w:rsidRPr="00E21EC7">
        <w:rPr>
          <w:rFonts w:ascii="Times New Roman" w:hAnsi="Times New Roman" w:cs="Times New Roman"/>
          <w:sz w:val="24"/>
          <w:szCs w:val="24"/>
        </w:rPr>
        <w:t xml:space="preserve">he </w:t>
      </w:r>
      <w:r w:rsidRPr="00E21EC7">
        <w:rPr>
          <w:rFonts w:ascii="Times New Roman" w:hAnsi="Times New Roman" w:cs="Times New Roman"/>
          <w:sz w:val="24"/>
          <w:szCs w:val="24"/>
        </w:rPr>
        <w:t xml:space="preserve">KGM </w:t>
      </w:r>
      <w:r w:rsidR="00966CA7" w:rsidRPr="00E21EC7">
        <w:rPr>
          <w:rFonts w:ascii="Times New Roman" w:hAnsi="Times New Roman" w:cs="Times New Roman"/>
          <w:sz w:val="24"/>
          <w:szCs w:val="24"/>
        </w:rPr>
        <w:t>propose</w:t>
      </w:r>
      <w:r w:rsidR="005A1DCE" w:rsidRPr="00E21EC7">
        <w:rPr>
          <w:rFonts w:ascii="Times New Roman" w:hAnsi="Times New Roman" w:cs="Times New Roman"/>
          <w:sz w:val="24"/>
          <w:szCs w:val="24"/>
        </w:rPr>
        <w:t>d</w:t>
      </w:r>
      <w:r w:rsidR="00966CA7" w:rsidRPr="00E21EC7">
        <w:rPr>
          <w:rFonts w:ascii="Times New Roman" w:hAnsi="Times New Roman" w:cs="Times New Roman"/>
          <w:sz w:val="24"/>
          <w:szCs w:val="24"/>
        </w:rPr>
        <w:t xml:space="preserve"> an amendment to sub-section 15 (3) (b) of the Constitution </w:t>
      </w:r>
      <w:r w:rsidR="00EA3BB8" w:rsidRPr="00E21EC7">
        <w:rPr>
          <w:rFonts w:ascii="Times New Roman" w:hAnsi="Times New Roman" w:cs="Times New Roman"/>
          <w:sz w:val="24"/>
          <w:szCs w:val="24"/>
        </w:rPr>
        <w:t xml:space="preserve">by adding the wording “and must be premised on the principle that minors cannot enter into a marriage”.  </w:t>
      </w:r>
      <w:r w:rsidR="00240AC7">
        <w:rPr>
          <w:rFonts w:ascii="Times New Roman" w:hAnsi="Times New Roman" w:cs="Times New Roman"/>
          <w:sz w:val="24"/>
          <w:szCs w:val="24"/>
        </w:rPr>
        <w:t>S</w:t>
      </w:r>
      <w:r w:rsidR="002524EF">
        <w:rPr>
          <w:rFonts w:ascii="Times New Roman" w:hAnsi="Times New Roman" w:cs="Times New Roman"/>
          <w:sz w:val="24"/>
          <w:szCs w:val="24"/>
        </w:rPr>
        <w:t>ection 24 of the Marriage</w:t>
      </w:r>
      <w:r w:rsidR="00EA3BB8" w:rsidRPr="00E21EC7">
        <w:rPr>
          <w:rFonts w:ascii="Times New Roman" w:hAnsi="Times New Roman" w:cs="Times New Roman"/>
          <w:sz w:val="24"/>
          <w:szCs w:val="24"/>
        </w:rPr>
        <w:t xml:space="preserve"> Act, 25 of 1961</w:t>
      </w:r>
      <w:r w:rsidR="00A3709C" w:rsidRPr="00E21EC7">
        <w:rPr>
          <w:rFonts w:ascii="Times New Roman" w:hAnsi="Times New Roman" w:cs="Times New Roman"/>
          <w:sz w:val="24"/>
          <w:szCs w:val="24"/>
        </w:rPr>
        <w:t>, which governs the solemnisation and registration of marriage sin South Africa</w:t>
      </w:r>
      <w:r w:rsidR="00EA3BB8" w:rsidRPr="00E21EC7">
        <w:rPr>
          <w:rFonts w:ascii="Times New Roman" w:hAnsi="Times New Roman" w:cs="Times New Roman"/>
          <w:sz w:val="24"/>
          <w:szCs w:val="24"/>
        </w:rPr>
        <w:t xml:space="preserve"> </w:t>
      </w:r>
      <w:r w:rsidR="00966CA7" w:rsidRPr="00E21EC7">
        <w:rPr>
          <w:rFonts w:ascii="Times New Roman" w:hAnsi="Times New Roman" w:cs="Times New Roman"/>
          <w:sz w:val="24"/>
          <w:szCs w:val="24"/>
        </w:rPr>
        <w:t>provides that</w:t>
      </w:r>
      <w:r w:rsidRPr="00E21EC7">
        <w:rPr>
          <w:rFonts w:ascii="Times New Roman" w:hAnsi="Times New Roman" w:cs="Times New Roman"/>
          <w:sz w:val="24"/>
          <w:szCs w:val="24"/>
        </w:rPr>
        <w:t>,</w:t>
      </w:r>
    </w:p>
    <w:p w:rsidR="0023348F" w:rsidRPr="00E21EC7" w:rsidRDefault="00A3709C"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w:t>
      </w:r>
      <w:r w:rsidR="00966CA7" w:rsidRPr="00E21EC7">
        <w:rPr>
          <w:rFonts w:ascii="Times New Roman" w:hAnsi="Times New Roman" w:cs="Times New Roman"/>
          <w:sz w:val="24"/>
          <w:szCs w:val="24"/>
        </w:rPr>
        <w:t xml:space="preserve"> </w:t>
      </w:r>
      <w:r w:rsidR="0023348F" w:rsidRPr="00E21EC7">
        <w:rPr>
          <w:rFonts w:ascii="Times New Roman" w:hAnsi="Times New Roman" w:cs="Times New Roman"/>
          <w:sz w:val="24"/>
          <w:szCs w:val="24"/>
        </w:rPr>
        <w:t xml:space="preserve">no </w:t>
      </w:r>
      <w:r w:rsidR="00966CA7" w:rsidRPr="00E21EC7">
        <w:rPr>
          <w:rFonts w:ascii="Times New Roman" w:hAnsi="Times New Roman" w:cs="Times New Roman"/>
          <w:sz w:val="24"/>
          <w:szCs w:val="24"/>
        </w:rPr>
        <w:t>Marriage Officer shall solemnise a marriage between pa</w:t>
      </w:r>
      <w:r w:rsidR="00F1618B" w:rsidRPr="00E21EC7">
        <w:rPr>
          <w:rFonts w:ascii="Times New Roman" w:hAnsi="Times New Roman" w:cs="Times New Roman"/>
          <w:sz w:val="24"/>
          <w:szCs w:val="24"/>
        </w:rPr>
        <w:t>rties of whom one or both are mino</w:t>
      </w:r>
      <w:r w:rsidR="00966CA7" w:rsidRPr="00E21EC7">
        <w:rPr>
          <w:rFonts w:ascii="Times New Roman" w:hAnsi="Times New Roman" w:cs="Times New Roman"/>
          <w:sz w:val="24"/>
          <w:szCs w:val="24"/>
        </w:rPr>
        <w:t xml:space="preserve">rs unless the consent </w:t>
      </w:r>
      <w:r w:rsidRPr="00E21EC7">
        <w:rPr>
          <w:rFonts w:ascii="Times New Roman" w:hAnsi="Times New Roman" w:cs="Times New Roman"/>
          <w:sz w:val="24"/>
          <w:szCs w:val="24"/>
        </w:rPr>
        <w:t>which is legally required f</w:t>
      </w:r>
      <w:r w:rsidR="00966CA7" w:rsidRPr="00E21EC7">
        <w:rPr>
          <w:rFonts w:ascii="Times New Roman" w:hAnsi="Times New Roman" w:cs="Times New Roman"/>
          <w:sz w:val="24"/>
          <w:szCs w:val="24"/>
        </w:rPr>
        <w:t>or the purpose of contracting the marriage has been granted and furnis</w:t>
      </w:r>
      <w:r w:rsidRPr="00E21EC7">
        <w:rPr>
          <w:rFonts w:ascii="Times New Roman" w:hAnsi="Times New Roman" w:cs="Times New Roman"/>
          <w:sz w:val="24"/>
          <w:szCs w:val="24"/>
        </w:rPr>
        <w:t>he</w:t>
      </w:r>
      <w:r w:rsidR="00966CA7" w:rsidRPr="00E21EC7">
        <w:rPr>
          <w:rFonts w:ascii="Times New Roman" w:hAnsi="Times New Roman" w:cs="Times New Roman"/>
          <w:sz w:val="24"/>
          <w:szCs w:val="24"/>
        </w:rPr>
        <w:t>d to him in writing</w:t>
      </w:r>
      <w:r w:rsidR="0023348F" w:rsidRPr="00E21EC7">
        <w:rPr>
          <w:rFonts w:ascii="Times New Roman" w:hAnsi="Times New Roman" w:cs="Times New Roman"/>
          <w:sz w:val="24"/>
          <w:szCs w:val="24"/>
        </w:rPr>
        <w:t xml:space="preserve">”,  </w:t>
      </w:r>
    </w:p>
    <w:p w:rsidR="00F1618B" w:rsidRPr="00E21EC7" w:rsidRDefault="00F1618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For the purposes of sub-section (1) a minor does not include a person who is under the age of twenty one years and previously contracted a valid marriage which has been dissolved by death or divorce.” </w:t>
      </w:r>
    </w:p>
    <w:p w:rsidR="00444271" w:rsidRDefault="00444271" w:rsidP="00444271">
      <w:pPr>
        <w:spacing w:line="360" w:lineRule="auto"/>
        <w:ind w:right="113"/>
        <w:jc w:val="both"/>
        <w:rPr>
          <w:rFonts w:ascii="Times New Roman" w:hAnsi="Times New Roman" w:cs="Times New Roman"/>
          <w:b/>
          <w:sz w:val="24"/>
          <w:szCs w:val="24"/>
        </w:rPr>
      </w:pPr>
    </w:p>
    <w:p w:rsidR="00DC6F54" w:rsidRPr="00E21EC7" w:rsidRDefault="00DC6F54" w:rsidP="00444271">
      <w:pPr>
        <w:spacing w:line="360" w:lineRule="auto"/>
        <w:ind w:right="113"/>
        <w:jc w:val="both"/>
        <w:rPr>
          <w:rFonts w:ascii="Times New Roman" w:hAnsi="Times New Roman" w:cs="Times New Roman"/>
          <w:b/>
          <w:sz w:val="24"/>
          <w:szCs w:val="24"/>
        </w:rPr>
      </w:pPr>
    </w:p>
    <w:p w:rsidR="00F1618B" w:rsidRPr="00E21EC7" w:rsidRDefault="00F1618B"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F1618B" w:rsidRPr="00E21EC7" w:rsidRDefault="00F1618B" w:rsidP="0000268C">
      <w:pPr>
        <w:spacing w:line="360" w:lineRule="auto"/>
        <w:ind w:right="113"/>
        <w:jc w:val="both"/>
        <w:rPr>
          <w:rFonts w:ascii="Times New Roman" w:hAnsi="Times New Roman" w:cs="Times New Roman"/>
          <w:b/>
          <w:sz w:val="24"/>
          <w:szCs w:val="24"/>
        </w:rPr>
      </w:pPr>
    </w:p>
    <w:p w:rsidR="00F1618B" w:rsidRDefault="00F1618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is of the view that, the section 24 of the Marriage Act, 25 of 1961 covers the suggested amendment.  Therefore</w:t>
      </w:r>
      <w:r w:rsidR="0023348F" w:rsidRPr="00E21EC7">
        <w:rPr>
          <w:rFonts w:ascii="Times New Roman" w:hAnsi="Times New Roman" w:cs="Times New Roman"/>
          <w:sz w:val="24"/>
          <w:szCs w:val="24"/>
        </w:rPr>
        <w:t xml:space="preserve">, there is no need to repeat such </w:t>
      </w:r>
      <w:r w:rsidRPr="00E21EC7">
        <w:rPr>
          <w:rFonts w:ascii="Times New Roman" w:hAnsi="Times New Roman" w:cs="Times New Roman"/>
          <w:sz w:val="24"/>
          <w:szCs w:val="24"/>
        </w:rPr>
        <w:t xml:space="preserve">provision in the Constitution. </w:t>
      </w:r>
    </w:p>
    <w:p w:rsidR="00C14AE1" w:rsidRPr="00E21EC7" w:rsidRDefault="00C14AE1" w:rsidP="0000268C">
      <w:pPr>
        <w:spacing w:line="360" w:lineRule="auto"/>
        <w:ind w:right="113"/>
        <w:jc w:val="both"/>
        <w:rPr>
          <w:rFonts w:ascii="Times New Roman" w:hAnsi="Times New Roman" w:cs="Times New Roman"/>
          <w:sz w:val="24"/>
          <w:szCs w:val="24"/>
        </w:rPr>
      </w:pPr>
    </w:p>
    <w:p w:rsidR="00D21A95" w:rsidRPr="00E21EC7" w:rsidRDefault="00F1618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r w:rsidR="00A3709C" w:rsidRPr="00E21EC7">
        <w:rPr>
          <w:rFonts w:ascii="Times New Roman" w:hAnsi="Times New Roman" w:cs="Times New Roman"/>
          <w:sz w:val="24"/>
          <w:szCs w:val="24"/>
        </w:rPr>
        <w:t xml:space="preserve">KGM </w:t>
      </w:r>
      <w:r w:rsidRPr="00E21EC7">
        <w:rPr>
          <w:rFonts w:ascii="Times New Roman" w:hAnsi="Times New Roman" w:cs="Times New Roman"/>
          <w:sz w:val="24"/>
          <w:szCs w:val="24"/>
        </w:rPr>
        <w:t>further propose</w:t>
      </w:r>
      <w:r w:rsidR="005A1DCE" w:rsidRPr="00E21EC7">
        <w:rPr>
          <w:rFonts w:ascii="Times New Roman" w:hAnsi="Times New Roman" w:cs="Times New Roman"/>
          <w:sz w:val="24"/>
          <w:szCs w:val="24"/>
        </w:rPr>
        <w:t>d</w:t>
      </w:r>
      <w:r w:rsidRPr="00E21EC7">
        <w:rPr>
          <w:rFonts w:ascii="Times New Roman" w:hAnsi="Times New Roman" w:cs="Times New Roman"/>
          <w:sz w:val="24"/>
          <w:szCs w:val="24"/>
        </w:rPr>
        <w:t xml:space="preserve"> </w:t>
      </w:r>
      <w:r w:rsidR="00CB3E4A" w:rsidRPr="00E21EC7">
        <w:rPr>
          <w:rFonts w:ascii="Times New Roman" w:hAnsi="Times New Roman" w:cs="Times New Roman"/>
          <w:sz w:val="24"/>
          <w:szCs w:val="24"/>
        </w:rPr>
        <w:t>that</w:t>
      </w:r>
      <w:r w:rsidR="00E94CAB" w:rsidRPr="00E21EC7">
        <w:rPr>
          <w:rFonts w:ascii="Times New Roman" w:hAnsi="Times New Roman" w:cs="Times New Roman"/>
          <w:sz w:val="24"/>
          <w:szCs w:val="24"/>
        </w:rPr>
        <w:t>,</w:t>
      </w:r>
      <w:r w:rsidR="00CB3E4A" w:rsidRPr="00E21EC7">
        <w:rPr>
          <w:rFonts w:ascii="Times New Roman" w:hAnsi="Times New Roman" w:cs="Times New Roman"/>
          <w:sz w:val="24"/>
          <w:szCs w:val="24"/>
        </w:rPr>
        <w:t xml:space="preserve"> “marriage must be between one male and female person to perpetuate humanity”.  T</w:t>
      </w:r>
      <w:r w:rsidR="00EA3BB8" w:rsidRPr="00E21EC7">
        <w:rPr>
          <w:rFonts w:ascii="Times New Roman" w:hAnsi="Times New Roman" w:cs="Times New Roman"/>
          <w:sz w:val="24"/>
          <w:szCs w:val="24"/>
        </w:rPr>
        <w:t xml:space="preserve">he </w:t>
      </w:r>
      <w:r w:rsidR="00053162" w:rsidRPr="00E21EC7">
        <w:rPr>
          <w:rFonts w:ascii="Times New Roman" w:hAnsi="Times New Roman" w:cs="Times New Roman"/>
          <w:sz w:val="24"/>
          <w:szCs w:val="24"/>
        </w:rPr>
        <w:t xml:space="preserve">Constitutional Court </w:t>
      </w:r>
      <w:r w:rsidR="004839EE" w:rsidRPr="00E21EC7">
        <w:rPr>
          <w:rFonts w:ascii="Times New Roman" w:hAnsi="Times New Roman" w:cs="Times New Roman"/>
          <w:sz w:val="24"/>
          <w:szCs w:val="24"/>
        </w:rPr>
        <w:t xml:space="preserve">in the </w:t>
      </w:r>
      <w:r w:rsidR="00210CC3" w:rsidRPr="00E21EC7">
        <w:rPr>
          <w:rFonts w:ascii="Times New Roman" w:hAnsi="Times New Roman" w:cs="Times New Roman"/>
          <w:sz w:val="24"/>
          <w:szCs w:val="24"/>
        </w:rPr>
        <w:t xml:space="preserve">case of </w:t>
      </w:r>
      <w:r w:rsidR="00210CC3" w:rsidRPr="00E21EC7">
        <w:rPr>
          <w:rFonts w:ascii="Times New Roman" w:hAnsi="Times New Roman" w:cs="Times New Roman"/>
          <w:i/>
          <w:sz w:val="24"/>
          <w:szCs w:val="24"/>
        </w:rPr>
        <w:t xml:space="preserve">Minister of Home Affairs </w:t>
      </w:r>
      <w:r w:rsidR="00053162" w:rsidRPr="00E21EC7">
        <w:rPr>
          <w:rFonts w:ascii="Times New Roman" w:hAnsi="Times New Roman" w:cs="Times New Roman"/>
          <w:i/>
          <w:sz w:val="24"/>
          <w:szCs w:val="24"/>
        </w:rPr>
        <w:t xml:space="preserve">and Another </w:t>
      </w:r>
      <w:r w:rsidR="00C074F7" w:rsidRPr="00E21EC7">
        <w:rPr>
          <w:rFonts w:ascii="Times New Roman" w:hAnsi="Times New Roman" w:cs="Times New Roman"/>
          <w:i/>
          <w:sz w:val="24"/>
          <w:szCs w:val="24"/>
        </w:rPr>
        <w:t xml:space="preserve">vs </w:t>
      </w:r>
      <w:r w:rsidR="00210CC3" w:rsidRPr="00E21EC7">
        <w:rPr>
          <w:rFonts w:ascii="Times New Roman" w:hAnsi="Times New Roman" w:cs="Times New Roman"/>
          <w:i/>
          <w:sz w:val="24"/>
          <w:szCs w:val="24"/>
        </w:rPr>
        <w:t>and Fourie</w:t>
      </w:r>
      <w:r w:rsidR="00210CC3" w:rsidRPr="00E21EC7">
        <w:rPr>
          <w:rFonts w:ascii="Times New Roman" w:hAnsi="Times New Roman" w:cs="Times New Roman"/>
          <w:sz w:val="24"/>
          <w:szCs w:val="24"/>
        </w:rPr>
        <w:t xml:space="preserve"> </w:t>
      </w:r>
      <w:r w:rsidR="009E0D78" w:rsidRPr="00E21EC7">
        <w:rPr>
          <w:rFonts w:ascii="Times New Roman" w:hAnsi="Times New Roman" w:cs="Times New Roman"/>
          <w:i/>
          <w:sz w:val="24"/>
          <w:szCs w:val="24"/>
        </w:rPr>
        <w:t>and Another</w:t>
      </w:r>
      <w:r w:rsidR="009E0D78" w:rsidRPr="00E21EC7">
        <w:rPr>
          <w:rFonts w:ascii="Times New Roman" w:hAnsi="Times New Roman" w:cs="Times New Roman"/>
          <w:sz w:val="24"/>
          <w:szCs w:val="24"/>
        </w:rPr>
        <w:t xml:space="preserve"> 2006 1 SA 542 (CC) </w:t>
      </w:r>
      <w:r w:rsidR="00053162" w:rsidRPr="00E21EC7">
        <w:rPr>
          <w:rFonts w:ascii="Times New Roman" w:hAnsi="Times New Roman" w:cs="Times New Roman"/>
          <w:sz w:val="24"/>
          <w:szCs w:val="24"/>
        </w:rPr>
        <w:t>held that, the common law definition of marriage and</w:t>
      </w:r>
      <w:r w:rsidR="002524EF">
        <w:rPr>
          <w:rFonts w:ascii="Times New Roman" w:hAnsi="Times New Roman" w:cs="Times New Roman"/>
          <w:sz w:val="24"/>
          <w:szCs w:val="24"/>
        </w:rPr>
        <w:t xml:space="preserve"> section 30 (1) of the Marriage</w:t>
      </w:r>
      <w:r w:rsidR="00053162" w:rsidRPr="00E21EC7">
        <w:rPr>
          <w:rFonts w:ascii="Times New Roman" w:hAnsi="Times New Roman" w:cs="Times New Roman"/>
          <w:sz w:val="24"/>
          <w:szCs w:val="24"/>
        </w:rPr>
        <w:t xml:space="preserve"> Act of 1961 was inconsistent with the Constitution, to the extent that they did not allow to same-sex couples the status and benefits of marriage accorded to opposite-sex couples. </w:t>
      </w:r>
      <w:r w:rsidR="000E006B" w:rsidRPr="00E21EC7">
        <w:rPr>
          <w:rFonts w:ascii="Times New Roman" w:hAnsi="Times New Roman" w:cs="Times New Roman"/>
          <w:sz w:val="24"/>
          <w:szCs w:val="24"/>
        </w:rPr>
        <w:t xml:space="preserve">  </w:t>
      </w:r>
      <w:r w:rsidR="00053162" w:rsidRPr="00E21EC7">
        <w:rPr>
          <w:rFonts w:ascii="Times New Roman" w:hAnsi="Times New Roman" w:cs="Times New Roman"/>
          <w:sz w:val="24"/>
          <w:szCs w:val="24"/>
        </w:rPr>
        <w:t xml:space="preserve">Whilst the Court acknowledged the important role religion plays in public life, it </w:t>
      </w:r>
      <w:r w:rsidR="002B64A7" w:rsidRPr="00E21EC7">
        <w:rPr>
          <w:rFonts w:ascii="Times New Roman" w:hAnsi="Times New Roman" w:cs="Times New Roman"/>
          <w:sz w:val="24"/>
          <w:szCs w:val="24"/>
        </w:rPr>
        <w:t xml:space="preserve">opined that it was another for religious doctrine to be used as a source for interpreting the Constitution. </w:t>
      </w:r>
      <w:r w:rsidR="00053162" w:rsidRPr="00E21EC7">
        <w:rPr>
          <w:rFonts w:ascii="Times New Roman" w:hAnsi="Times New Roman" w:cs="Times New Roman"/>
          <w:sz w:val="24"/>
          <w:szCs w:val="24"/>
        </w:rPr>
        <w:t xml:space="preserve">  </w:t>
      </w:r>
      <w:r w:rsidR="002B64A7" w:rsidRPr="00E21EC7">
        <w:rPr>
          <w:rFonts w:ascii="Times New Roman" w:hAnsi="Times New Roman" w:cs="Times New Roman"/>
          <w:sz w:val="24"/>
          <w:szCs w:val="24"/>
        </w:rPr>
        <w:t>Also, it would not be orderly to employ religious sentiments of some as a guide to the constitutional rights of others.  However, t</w:t>
      </w:r>
      <w:r w:rsidR="00D21A95" w:rsidRPr="00E21EC7">
        <w:rPr>
          <w:rFonts w:ascii="Times New Roman" w:hAnsi="Times New Roman" w:cs="Times New Roman"/>
          <w:sz w:val="24"/>
          <w:szCs w:val="24"/>
        </w:rPr>
        <w:t>he Civil Union Act No.17 of 2006 changes the discriminatory background of common law in respect to same-sex relationships.  Similarly, the law allows churches to refuse to perform civil unions.</w:t>
      </w:r>
    </w:p>
    <w:p w:rsidR="0058108E" w:rsidRPr="00E21EC7" w:rsidRDefault="0058108E" w:rsidP="0000268C">
      <w:pPr>
        <w:spacing w:line="360" w:lineRule="auto"/>
        <w:ind w:right="113"/>
        <w:jc w:val="both"/>
        <w:rPr>
          <w:rFonts w:ascii="Times New Roman" w:hAnsi="Times New Roman" w:cs="Times New Roman"/>
          <w:b/>
          <w:sz w:val="24"/>
          <w:szCs w:val="24"/>
        </w:rPr>
      </w:pPr>
    </w:p>
    <w:p w:rsidR="00E94CAB" w:rsidRDefault="00E94CAB"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C14AE1" w:rsidRDefault="00C14AE1" w:rsidP="00E6751F">
      <w:pPr>
        <w:spacing w:line="360" w:lineRule="auto"/>
        <w:ind w:right="113"/>
        <w:jc w:val="both"/>
        <w:rPr>
          <w:rFonts w:ascii="Times New Roman" w:hAnsi="Times New Roman" w:cs="Times New Roman"/>
          <w:sz w:val="24"/>
          <w:szCs w:val="24"/>
        </w:rPr>
      </w:pPr>
    </w:p>
    <w:p w:rsidR="00711E8D" w:rsidRDefault="00E6751F" w:rsidP="00E6751F">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 xml:space="preserve">The Committee does not support the proposed amendment. </w:t>
      </w:r>
      <w:r w:rsidR="00711E8D">
        <w:rPr>
          <w:rFonts w:ascii="Times New Roman" w:hAnsi="Times New Roman" w:cs="Times New Roman"/>
          <w:sz w:val="24"/>
          <w:szCs w:val="24"/>
        </w:rPr>
        <w:t xml:space="preserve"> </w:t>
      </w:r>
    </w:p>
    <w:p w:rsidR="00E6751F" w:rsidRPr="00E21EC7" w:rsidRDefault="00711E8D" w:rsidP="00E6751F">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The ACDP registered its objection to the committee’s recommendation in this regard. </w:t>
      </w:r>
    </w:p>
    <w:p w:rsidR="00E6751F" w:rsidRDefault="00E6751F" w:rsidP="0000268C">
      <w:pPr>
        <w:spacing w:line="360" w:lineRule="auto"/>
        <w:ind w:right="113"/>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2.4.1</w:t>
      </w:r>
      <w:r w:rsidR="00966A13">
        <w:rPr>
          <w:rFonts w:ascii="Times New Roman" w:hAnsi="Times New Roman" w:cs="Times New Roman"/>
          <w:b/>
          <w:sz w:val="24"/>
          <w:szCs w:val="24"/>
        </w:rPr>
        <w:t>4</w:t>
      </w:r>
      <w:r w:rsidR="00EA3BB8" w:rsidRPr="00E21EC7">
        <w:rPr>
          <w:rFonts w:ascii="Times New Roman" w:hAnsi="Times New Roman" w:cs="Times New Roman"/>
          <w:b/>
          <w:sz w:val="24"/>
          <w:szCs w:val="24"/>
        </w:rPr>
        <w:tab/>
        <w:t>Proposa</w:t>
      </w:r>
      <w:r w:rsidR="00E94CAB" w:rsidRPr="00E21EC7">
        <w:rPr>
          <w:rFonts w:ascii="Times New Roman" w:hAnsi="Times New Roman" w:cs="Times New Roman"/>
          <w:b/>
          <w:sz w:val="24"/>
          <w:szCs w:val="24"/>
        </w:rPr>
        <w:t>l for amendment to section 16 (2</w:t>
      </w:r>
      <w:r w:rsidR="00EA3BB8" w:rsidRPr="00E21EC7">
        <w:rPr>
          <w:rFonts w:ascii="Times New Roman" w:hAnsi="Times New Roman" w:cs="Times New Roman"/>
          <w:b/>
          <w:sz w:val="24"/>
          <w:szCs w:val="24"/>
        </w:rPr>
        <w:t>) of the Constitution</w:t>
      </w:r>
    </w:p>
    <w:p w:rsidR="00EA3BB8" w:rsidRPr="00E21EC7" w:rsidRDefault="00EA3BB8" w:rsidP="0000268C">
      <w:pPr>
        <w:spacing w:line="360" w:lineRule="auto"/>
        <w:ind w:right="113"/>
        <w:jc w:val="both"/>
        <w:rPr>
          <w:rFonts w:ascii="Times New Roman" w:hAnsi="Times New Roman" w:cs="Times New Roman"/>
          <w:sz w:val="24"/>
          <w:szCs w:val="24"/>
        </w:rPr>
      </w:pPr>
    </w:p>
    <w:p w:rsidR="009C5245"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submitters propose</w:t>
      </w:r>
      <w:r w:rsidR="005A1DCE" w:rsidRPr="00E21EC7">
        <w:rPr>
          <w:rFonts w:ascii="Times New Roman" w:hAnsi="Times New Roman" w:cs="Times New Roman"/>
          <w:sz w:val="24"/>
          <w:szCs w:val="24"/>
        </w:rPr>
        <w:t>d</w:t>
      </w:r>
      <w:r w:rsidRPr="00E21EC7">
        <w:rPr>
          <w:rFonts w:ascii="Times New Roman" w:hAnsi="Times New Roman" w:cs="Times New Roman"/>
          <w:sz w:val="24"/>
          <w:szCs w:val="24"/>
        </w:rPr>
        <w:t xml:space="preserve"> an amendment to </w:t>
      </w:r>
      <w:r w:rsidR="00E94CAB" w:rsidRPr="00E21EC7">
        <w:rPr>
          <w:rFonts w:ascii="Times New Roman" w:hAnsi="Times New Roman" w:cs="Times New Roman"/>
          <w:sz w:val="24"/>
          <w:szCs w:val="24"/>
        </w:rPr>
        <w:t>sub-</w:t>
      </w:r>
      <w:r w:rsidRPr="00E21EC7">
        <w:rPr>
          <w:rFonts w:ascii="Times New Roman" w:hAnsi="Times New Roman" w:cs="Times New Roman"/>
          <w:sz w:val="24"/>
          <w:szCs w:val="24"/>
        </w:rPr>
        <w:t>section 16 (2)</w:t>
      </w:r>
      <w:r w:rsidR="00D21A95" w:rsidRPr="00E21EC7">
        <w:rPr>
          <w:rFonts w:ascii="Times New Roman" w:hAnsi="Times New Roman" w:cs="Times New Roman"/>
          <w:sz w:val="24"/>
          <w:szCs w:val="24"/>
        </w:rPr>
        <w:t xml:space="preserve"> of the Constitution by including </w:t>
      </w:r>
      <w:r w:rsidR="009C5245" w:rsidRPr="00E21EC7">
        <w:rPr>
          <w:rFonts w:ascii="Times New Roman" w:hAnsi="Times New Roman" w:cs="Times New Roman"/>
          <w:sz w:val="24"/>
          <w:szCs w:val="24"/>
        </w:rPr>
        <w:t>the word “or” at the end of sub-section 16 (2</w:t>
      </w:r>
      <w:r w:rsidR="007E3AA5" w:rsidRPr="00E21EC7">
        <w:rPr>
          <w:rFonts w:ascii="Times New Roman" w:hAnsi="Times New Roman" w:cs="Times New Roman"/>
          <w:sz w:val="24"/>
          <w:szCs w:val="24"/>
        </w:rPr>
        <w:t>) (</w:t>
      </w:r>
      <w:r w:rsidR="009C5245" w:rsidRPr="00E21EC7">
        <w:rPr>
          <w:rFonts w:ascii="Times New Roman" w:hAnsi="Times New Roman" w:cs="Times New Roman"/>
          <w:sz w:val="24"/>
          <w:szCs w:val="24"/>
        </w:rPr>
        <w:t xml:space="preserve">c), and </w:t>
      </w:r>
      <w:r w:rsidR="00D21A95" w:rsidRPr="00E21EC7">
        <w:rPr>
          <w:rFonts w:ascii="Times New Roman" w:hAnsi="Times New Roman" w:cs="Times New Roman"/>
          <w:sz w:val="24"/>
          <w:szCs w:val="24"/>
        </w:rPr>
        <w:t xml:space="preserve">by </w:t>
      </w:r>
      <w:r w:rsidR="009C5245" w:rsidRPr="00E21EC7">
        <w:rPr>
          <w:rFonts w:ascii="Times New Roman" w:hAnsi="Times New Roman" w:cs="Times New Roman"/>
          <w:sz w:val="24"/>
          <w:szCs w:val="24"/>
        </w:rPr>
        <w:t>add</w:t>
      </w:r>
      <w:r w:rsidR="00D21A95" w:rsidRPr="00E21EC7">
        <w:rPr>
          <w:rFonts w:ascii="Times New Roman" w:hAnsi="Times New Roman" w:cs="Times New Roman"/>
          <w:sz w:val="24"/>
          <w:szCs w:val="24"/>
        </w:rPr>
        <w:t xml:space="preserve">ing </w:t>
      </w:r>
      <w:r w:rsidR="009C5245" w:rsidRPr="00E21EC7">
        <w:rPr>
          <w:rFonts w:ascii="Times New Roman" w:hAnsi="Times New Roman" w:cs="Times New Roman"/>
          <w:sz w:val="24"/>
          <w:szCs w:val="24"/>
        </w:rPr>
        <w:t xml:space="preserve">a new sub-section 16 (2) (d) with the following </w:t>
      </w:r>
      <w:r w:rsidR="007E3AA5" w:rsidRPr="00E21EC7">
        <w:rPr>
          <w:rFonts w:ascii="Times New Roman" w:hAnsi="Times New Roman" w:cs="Times New Roman"/>
          <w:sz w:val="24"/>
          <w:szCs w:val="24"/>
        </w:rPr>
        <w:t>wording:</w:t>
      </w:r>
      <w:r w:rsidR="009C5245" w:rsidRPr="00E21EC7">
        <w:rPr>
          <w:rFonts w:ascii="Times New Roman" w:hAnsi="Times New Roman" w:cs="Times New Roman"/>
          <w:sz w:val="24"/>
          <w:szCs w:val="24"/>
        </w:rPr>
        <w:t xml:space="preserve">  </w:t>
      </w:r>
    </w:p>
    <w:p w:rsidR="009C5245" w:rsidRPr="00E21EC7" w:rsidRDefault="009C524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w:t>
      </w:r>
      <w:r w:rsidR="00EA3BB8" w:rsidRPr="00E21EC7">
        <w:rPr>
          <w:rFonts w:ascii="Times New Roman" w:hAnsi="Times New Roman" w:cs="Times New Roman"/>
          <w:sz w:val="24"/>
          <w:szCs w:val="24"/>
        </w:rPr>
        <w:t xml:space="preserve">explicit pornography, sexual intercourse and any other form of sexual representation that may be harmful; to children and sensitive citizens”. </w:t>
      </w:r>
    </w:p>
    <w:p w:rsidR="009C5245" w:rsidRPr="00E21EC7" w:rsidRDefault="009C5245"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9C5245" w:rsidRPr="00E21EC7">
        <w:rPr>
          <w:rFonts w:ascii="Times New Roman" w:hAnsi="Times New Roman" w:cs="Times New Roman"/>
          <w:sz w:val="24"/>
          <w:szCs w:val="24"/>
        </w:rPr>
        <w:t xml:space="preserve">is of the view </w:t>
      </w:r>
      <w:r w:rsidRPr="00E21EC7">
        <w:rPr>
          <w:rFonts w:ascii="Times New Roman" w:hAnsi="Times New Roman" w:cs="Times New Roman"/>
          <w:sz w:val="24"/>
          <w:szCs w:val="24"/>
        </w:rPr>
        <w:t>that, the proposal is covered by section 19 of the Criminal Law (Sexual Offences and Related Matters)</w:t>
      </w:r>
      <w:r w:rsidR="009C5245" w:rsidRPr="00E21EC7">
        <w:rPr>
          <w:rFonts w:ascii="Times New Roman" w:hAnsi="Times New Roman" w:cs="Times New Roman"/>
          <w:sz w:val="24"/>
          <w:szCs w:val="24"/>
        </w:rPr>
        <w:t xml:space="preserve"> Amendment Act, 32 of 2007.  This provision prohibits the exposure or display of child pornography or pornography to children.  Anyone who exposes children to pornography would be </w:t>
      </w:r>
      <w:r w:rsidR="007E3AA5" w:rsidRPr="00E21EC7">
        <w:rPr>
          <w:rFonts w:ascii="Times New Roman" w:hAnsi="Times New Roman" w:cs="Times New Roman"/>
          <w:sz w:val="24"/>
          <w:szCs w:val="24"/>
        </w:rPr>
        <w:t>committing</w:t>
      </w:r>
      <w:r w:rsidR="00F6576D" w:rsidRPr="00E21EC7">
        <w:rPr>
          <w:rFonts w:ascii="Times New Roman" w:hAnsi="Times New Roman" w:cs="Times New Roman"/>
          <w:sz w:val="24"/>
          <w:szCs w:val="24"/>
        </w:rPr>
        <w:t xml:space="preserve"> a sexual offence.</w:t>
      </w:r>
    </w:p>
    <w:p w:rsidR="00F6576D" w:rsidRPr="00E21EC7" w:rsidRDefault="00F6576D" w:rsidP="0000268C">
      <w:pPr>
        <w:spacing w:line="360" w:lineRule="auto"/>
        <w:ind w:right="113"/>
        <w:jc w:val="both"/>
        <w:rPr>
          <w:rFonts w:ascii="Times New Roman" w:hAnsi="Times New Roman" w:cs="Times New Roman"/>
          <w:sz w:val="24"/>
          <w:szCs w:val="24"/>
        </w:rPr>
      </w:pPr>
    </w:p>
    <w:p w:rsidR="00F6576D" w:rsidRPr="00E21EC7" w:rsidRDefault="00F6576D"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F6576D" w:rsidRPr="00E21EC7" w:rsidRDefault="00F6576D" w:rsidP="0000268C">
      <w:pPr>
        <w:spacing w:line="360" w:lineRule="auto"/>
        <w:ind w:right="113"/>
        <w:jc w:val="both"/>
        <w:rPr>
          <w:rFonts w:ascii="Times New Roman" w:hAnsi="Times New Roman" w:cs="Times New Roman"/>
          <w:sz w:val="24"/>
          <w:szCs w:val="24"/>
        </w:rPr>
      </w:pPr>
    </w:p>
    <w:p w:rsidR="00F6576D" w:rsidRDefault="00F6576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does not support the proposed amendment as it is already covered in existing legislation.</w:t>
      </w:r>
    </w:p>
    <w:p w:rsidR="00E45123" w:rsidRPr="00E21EC7" w:rsidRDefault="00E45123" w:rsidP="0000268C">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The ACDP registered its objection to the committee’s recommendation in this regard.</w:t>
      </w:r>
    </w:p>
    <w:p w:rsidR="009F6E0C" w:rsidRPr="00E21EC7" w:rsidRDefault="009F6E0C" w:rsidP="0000268C">
      <w:pPr>
        <w:spacing w:line="360" w:lineRule="auto"/>
        <w:ind w:right="113" w:firstLine="720"/>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2.4.1</w:t>
      </w:r>
      <w:r w:rsidR="00966A13">
        <w:rPr>
          <w:rFonts w:ascii="Times New Roman" w:hAnsi="Times New Roman" w:cs="Times New Roman"/>
          <w:b/>
          <w:sz w:val="24"/>
          <w:szCs w:val="24"/>
        </w:rPr>
        <w:t>5</w:t>
      </w:r>
      <w:r w:rsidR="00EA3BB8" w:rsidRPr="00E21EC7">
        <w:rPr>
          <w:rFonts w:ascii="Times New Roman" w:hAnsi="Times New Roman" w:cs="Times New Roman"/>
          <w:b/>
          <w:sz w:val="24"/>
          <w:szCs w:val="24"/>
        </w:rPr>
        <w:tab/>
        <w:t>Proposal for amendment to section 17 of the Constitution</w:t>
      </w:r>
    </w:p>
    <w:p w:rsidR="00F6576D" w:rsidRPr="00E21EC7" w:rsidRDefault="00F6576D"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w:t>
      </w:r>
      <w:r w:rsidR="003C4957" w:rsidRPr="00E21EC7">
        <w:rPr>
          <w:rFonts w:ascii="Times New Roman" w:hAnsi="Times New Roman" w:cs="Times New Roman"/>
          <w:sz w:val="24"/>
          <w:szCs w:val="24"/>
        </w:rPr>
        <w:t xml:space="preserve"> </w:t>
      </w:r>
      <w:r w:rsidR="002B64A7" w:rsidRPr="00E21EC7">
        <w:rPr>
          <w:rFonts w:ascii="Times New Roman" w:hAnsi="Times New Roman" w:cs="Times New Roman"/>
          <w:sz w:val="24"/>
          <w:szCs w:val="24"/>
        </w:rPr>
        <w:t xml:space="preserve">KGM further </w:t>
      </w:r>
      <w:r w:rsidRPr="00E21EC7">
        <w:rPr>
          <w:rFonts w:ascii="Times New Roman" w:hAnsi="Times New Roman" w:cs="Times New Roman"/>
          <w:sz w:val="24"/>
          <w:szCs w:val="24"/>
        </w:rPr>
        <w:t>propose</w:t>
      </w:r>
      <w:r w:rsidR="002B64A7" w:rsidRPr="00E21EC7">
        <w:rPr>
          <w:rFonts w:ascii="Times New Roman" w:hAnsi="Times New Roman" w:cs="Times New Roman"/>
          <w:sz w:val="24"/>
          <w:szCs w:val="24"/>
        </w:rPr>
        <w:t>d</w:t>
      </w:r>
      <w:r w:rsidRPr="00E21EC7">
        <w:rPr>
          <w:rFonts w:ascii="Times New Roman" w:hAnsi="Times New Roman" w:cs="Times New Roman"/>
          <w:sz w:val="24"/>
          <w:szCs w:val="24"/>
        </w:rPr>
        <w:t xml:space="preserve"> an amendment to section 17 of the </w:t>
      </w:r>
      <w:r w:rsidR="007E3AA5" w:rsidRPr="00E21EC7">
        <w:rPr>
          <w:rFonts w:ascii="Times New Roman" w:hAnsi="Times New Roman" w:cs="Times New Roman"/>
          <w:sz w:val="24"/>
          <w:szCs w:val="24"/>
        </w:rPr>
        <w:t>Constitution</w:t>
      </w:r>
      <w:r w:rsidR="002B64A7" w:rsidRPr="00E21EC7">
        <w:rPr>
          <w:rFonts w:ascii="Times New Roman" w:hAnsi="Times New Roman" w:cs="Times New Roman"/>
          <w:sz w:val="24"/>
          <w:szCs w:val="24"/>
        </w:rPr>
        <w:t xml:space="preserve"> by including the wording “with due respect to private and public property and rights of others”.  </w:t>
      </w:r>
      <w:r w:rsidRPr="00E21EC7">
        <w:rPr>
          <w:rFonts w:ascii="Times New Roman" w:hAnsi="Times New Roman" w:cs="Times New Roman"/>
          <w:sz w:val="24"/>
          <w:szCs w:val="24"/>
        </w:rPr>
        <w:t xml:space="preserve">The committee </w:t>
      </w:r>
      <w:r w:rsidR="00F6576D" w:rsidRPr="00E21EC7">
        <w:rPr>
          <w:rFonts w:ascii="Times New Roman" w:hAnsi="Times New Roman" w:cs="Times New Roman"/>
          <w:sz w:val="24"/>
          <w:szCs w:val="24"/>
        </w:rPr>
        <w:t xml:space="preserve">is of the opinion that </w:t>
      </w:r>
      <w:r w:rsidRPr="00E21EC7">
        <w:rPr>
          <w:rFonts w:ascii="Times New Roman" w:hAnsi="Times New Roman" w:cs="Times New Roman"/>
          <w:sz w:val="24"/>
          <w:szCs w:val="24"/>
        </w:rPr>
        <w:t xml:space="preserve">section 8 of the Gatherings act 205 of 1993, which deals </w:t>
      </w:r>
      <w:r w:rsidRPr="00E21EC7">
        <w:rPr>
          <w:rFonts w:ascii="Times New Roman" w:hAnsi="Times New Roman" w:cs="Times New Roman"/>
          <w:sz w:val="24"/>
          <w:szCs w:val="24"/>
        </w:rPr>
        <w:lastRenderedPageBreak/>
        <w:t xml:space="preserve">with conduct of gatherings and </w:t>
      </w:r>
      <w:r w:rsidR="00E85170" w:rsidRPr="00E21EC7">
        <w:rPr>
          <w:rFonts w:ascii="Times New Roman" w:hAnsi="Times New Roman" w:cs="Times New Roman"/>
          <w:sz w:val="24"/>
          <w:szCs w:val="24"/>
        </w:rPr>
        <w:t>demonstrations,</w:t>
      </w:r>
      <w:r w:rsidR="00F6576D" w:rsidRPr="00E21EC7">
        <w:rPr>
          <w:rFonts w:ascii="Times New Roman" w:hAnsi="Times New Roman" w:cs="Times New Roman"/>
          <w:sz w:val="24"/>
          <w:szCs w:val="24"/>
        </w:rPr>
        <w:t xml:space="preserve"> ensures that, all gatherings </w:t>
      </w:r>
      <w:r w:rsidR="003C4957" w:rsidRPr="00E21EC7">
        <w:rPr>
          <w:rFonts w:ascii="Times New Roman" w:hAnsi="Times New Roman" w:cs="Times New Roman"/>
          <w:sz w:val="24"/>
          <w:szCs w:val="24"/>
        </w:rPr>
        <w:t xml:space="preserve">are </w:t>
      </w:r>
      <w:r w:rsidR="00CA6D77" w:rsidRPr="00E21EC7">
        <w:rPr>
          <w:rFonts w:ascii="Times New Roman" w:hAnsi="Times New Roman" w:cs="Times New Roman"/>
          <w:sz w:val="24"/>
          <w:szCs w:val="24"/>
        </w:rPr>
        <w:t>conducted in a peaceful</w:t>
      </w:r>
      <w:r w:rsidR="00F6576D" w:rsidRPr="00E21EC7">
        <w:rPr>
          <w:rFonts w:ascii="Times New Roman" w:hAnsi="Times New Roman" w:cs="Times New Roman"/>
          <w:sz w:val="24"/>
          <w:szCs w:val="24"/>
        </w:rPr>
        <w:t xml:space="preserve"> manner</w:t>
      </w:r>
      <w:r w:rsidRPr="00E21EC7">
        <w:rPr>
          <w:rFonts w:ascii="Times New Roman" w:hAnsi="Times New Roman" w:cs="Times New Roman"/>
          <w:sz w:val="24"/>
          <w:szCs w:val="24"/>
        </w:rPr>
        <w:t>.</w:t>
      </w:r>
    </w:p>
    <w:p w:rsidR="00CA6D77" w:rsidRPr="00E21EC7" w:rsidRDefault="00CA6D77" w:rsidP="0000268C">
      <w:pPr>
        <w:spacing w:line="360" w:lineRule="auto"/>
        <w:ind w:right="113"/>
        <w:jc w:val="both"/>
        <w:rPr>
          <w:rFonts w:ascii="Times New Roman" w:hAnsi="Times New Roman" w:cs="Times New Roman"/>
          <w:sz w:val="24"/>
          <w:szCs w:val="24"/>
        </w:rPr>
      </w:pPr>
    </w:p>
    <w:p w:rsidR="00CA6D77" w:rsidRPr="00E21EC7" w:rsidRDefault="00CA6D77"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444271" w:rsidRDefault="00444271" w:rsidP="0000268C">
      <w:pPr>
        <w:spacing w:line="360" w:lineRule="auto"/>
        <w:ind w:right="113"/>
        <w:jc w:val="both"/>
        <w:rPr>
          <w:rFonts w:ascii="Times New Roman" w:hAnsi="Times New Roman" w:cs="Times New Roman"/>
          <w:sz w:val="24"/>
          <w:szCs w:val="24"/>
        </w:rPr>
      </w:pPr>
    </w:p>
    <w:p w:rsidR="00CA6D77" w:rsidRPr="00E21EC7" w:rsidRDefault="00CA6D77"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w:t>
      </w:r>
      <w:r w:rsidR="002B64A7" w:rsidRPr="00E21EC7">
        <w:rPr>
          <w:rFonts w:ascii="Times New Roman" w:hAnsi="Times New Roman" w:cs="Times New Roman"/>
          <w:sz w:val="24"/>
          <w:szCs w:val="24"/>
        </w:rPr>
        <w:t xml:space="preserve"> </w:t>
      </w:r>
      <w:r w:rsidR="003C4957" w:rsidRPr="00E21EC7">
        <w:rPr>
          <w:rFonts w:ascii="Times New Roman" w:hAnsi="Times New Roman" w:cs="Times New Roman"/>
          <w:sz w:val="24"/>
          <w:szCs w:val="24"/>
        </w:rPr>
        <w:t xml:space="preserve">Committee is of the view </w:t>
      </w:r>
      <w:r w:rsidRPr="00E21EC7">
        <w:rPr>
          <w:rFonts w:ascii="Times New Roman" w:hAnsi="Times New Roman" w:cs="Times New Roman"/>
          <w:sz w:val="24"/>
          <w:szCs w:val="24"/>
        </w:rPr>
        <w:t>that, the</w:t>
      </w:r>
      <w:r w:rsidR="002B64A7" w:rsidRPr="00E21EC7">
        <w:rPr>
          <w:rFonts w:ascii="Times New Roman" w:hAnsi="Times New Roman" w:cs="Times New Roman"/>
          <w:sz w:val="24"/>
          <w:szCs w:val="24"/>
        </w:rPr>
        <w:t xml:space="preserve"> </w:t>
      </w:r>
      <w:r w:rsidR="003C4957" w:rsidRPr="00E21EC7">
        <w:rPr>
          <w:rFonts w:ascii="Times New Roman" w:hAnsi="Times New Roman" w:cs="Times New Roman"/>
          <w:sz w:val="24"/>
          <w:szCs w:val="24"/>
        </w:rPr>
        <w:t xml:space="preserve">amendment </w:t>
      </w:r>
      <w:r w:rsidR="002B64A7" w:rsidRPr="00E21EC7">
        <w:rPr>
          <w:rFonts w:ascii="Times New Roman" w:hAnsi="Times New Roman" w:cs="Times New Roman"/>
          <w:sz w:val="24"/>
          <w:szCs w:val="24"/>
        </w:rPr>
        <w:t xml:space="preserve">proposed </w:t>
      </w:r>
      <w:r w:rsidRPr="00E21EC7">
        <w:rPr>
          <w:rFonts w:ascii="Times New Roman" w:hAnsi="Times New Roman" w:cs="Times New Roman"/>
          <w:sz w:val="24"/>
          <w:szCs w:val="24"/>
        </w:rPr>
        <w:t>is already covered in the existing legislation</w:t>
      </w:r>
      <w:r w:rsidR="002B64A7" w:rsidRPr="00E21EC7">
        <w:rPr>
          <w:rFonts w:ascii="Times New Roman" w:hAnsi="Times New Roman" w:cs="Times New Roman"/>
          <w:sz w:val="24"/>
          <w:szCs w:val="24"/>
        </w:rPr>
        <w:t xml:space="preserve"> and in the Constitution</w:t>
      </w:r>
      <w:r w:rsidRPr="00E21EC7">
        <w:rPr>
          <w:rFonts w:ascii="Times New Roman" w:hAnsi="Times New Roman" w:cs="Times New Roman"/>
          <w:sz w:val="24"/>
          <w:szCs w:val="24"/>
        </w:rPr>
        <w:t xml:space="preserve">.  </w:t>
      </w:r>
    </w:p>
    <w:p w:rsidR="003C4957" w:rsidRDefault="003C4957" w:rsidP="0000268C">
      <w:pPr>
        <w:spacing w:line="360" w:lineRule="auto"/>
        <w:ind w:right="113" w:firstLine="720"/>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2.4.1</w:t>
      </w:r>
      <w:r w:rsidR="00966A13">
        <w:rPr>
          <w:rFonts w:ascii="Times New Roman" w:hAnsi="Times New Roman" w:cs="Times New Roman"/>
          <w:b/>
          <w:sz w:val="24"/>
          <w:szCs w:val="24"/>
        </w:rPr>
        <w:t>6</w:t>
      </w:r>
      <w:r w:rsidR="00EA3BB8" w:rsidRPr="00E21EC7">
        <w:rPr>
          <w:rFonts w:ascii="Times New Roman" w:hAnsi="Times New Roman" w:cs="Times New Roman"/>
          <w:b/>
          <w:sz w:val="24"/>
          <w:szCs w:val="24"/>
        </w:rPr>
        <w:tab/>
        <w:t>Proposal for amendment to section 19 (1) of the Constitution</w:t>
      </w:r>
    </w:p>
    <w:p w:rsidR="00CA6D77" w:rsidRPr="00E21EC7" w:rsidRDefault="00CA6D77" w:rsidP="0000268C">
      <w:pPr>
        <w:spacing w:line="360" w:lineRule="auto"/>
        <w:ind w:right="113"/>
        <w:jc w:val="both"/>
        <w:rPr>
          <w:rFonts w:ascii="Times New Roman" w:hAnsi="Times New Roman" w:cs="Times New Roman"/>
          <w:sz w:val="24"/>
          <w:szCs w:val="24"/>
        </w:rPr>
      </w:pPr>
    </w:p>
    <w:p w:rsidR="00FB07BB" w:rsidRPr="00E21EC7" w:rsidRDefault="003C4957"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KGM </w:t>
      </w:r>
      <w:r w:rsidR="00EA3BB8" w:rsidRPr="00E21EC7">
        <w:rPr>
          <w:rFonts w:ascii="Times New Roman" w:hAnsi="Times New Roman" w:cs="Times New Roman"/>
          <w:sz w:val="24"/>
          <w:szCs w:val="24"/>
        </w:rPr>
        <w:t>propose</w:t>
      </w:r>
      <w:r w:rsidR="002B64A7" w:rsidRPr="00E21EC7">
        <w:rPr>
          <w:rFonts w:ascii="Times New Roman" w:hAnsi="Times New Roman" w:cs="Times New Roman"/>
          <w:sz w:val="24"/>
          <w:szCs w:val="24"/>
        </w:rPr>
        <w:t>d</w:t>
      </w:r>
      <w:r w:rsidR="00EA3BB8" w:rsidRPr="00E21EC7">
        <w:rPr>
          <w:rFonts w:ascii="Times New Roman" w:hAnsi="Times New Roman" w:cs="Times New Roman"/>
          <w:sz w:val="24"/>
          <w:szCs w:val="24"/>
        </w:rPr>
        <w:t xml:space="preserve"> an amendment </w:t>
      </w:r>
      <w:r w:rsidRPr="00E21EC7">
        <w:rPr>
          <w:rFonts w:ascii="Times New Roman" w:hAnsi="Times New Roman" w:cs="Times New Roman"/>
          <w:sz w:val="24"/>
          <w:szCs w:val="24"/>
        </w:rPr>
        <w:t xml:space="preserve">to </w:t>
      </w:r>
      <w:r w:rsidR="00EA3BB8" w:rsidRPr="00E21EC7">
        <w:rPr>
          <w:rFonts w:ascii="Times New Roman" w:hAnsi="Times New Roman" w:cs="Times New Roman"/>
          <w:sz w:val="24"/>
          <w:szCs w:val="24"/>
        </w:rPr>
        <w:t>section 19 (1)</w:t>
      </w:r>
      <w:r w:rsidR="00CA6D77" w:rsidRPr="00E21EC7">
        <w:rPr>
          <w:rFonts w:ascii="Times New Roman" w:hAnsi="Times New Roman" w:cs="Times New Roman"/>
          <w:sz w:val="24"/>
          <w:szCs w:val="24"/>
        </w:rPr>
        <w:t xml:space="preserve"> of the Constitution </w:t>
      </w:r>
      <w:r w:rsidRPr="00E21EC7">
        <w:rPr>
          <w:rFonts w:ascii="Times New Roman" w:hAnsi="Times New Roman" w:cs="Times New Roman"/>
          <w:sz w:val="24"/>
          <w:szCs w:val="24"/>
        </w:rPr>
        <w:t xml:space="preserve">by </w:t>
      </w:r>
      <w:r w:rsidR="00EA3BB8" w:rsidRPr="00E21EC7">
        <w:rPr>
          <w:rFonts w:ascii="Times New Roman" w:hAnsi="Times New Roman" w:cs="Times New Roman"/>
          <w:sz w:val="24"/>
          <w:szCs w:val="24"/>
        </w:rPr>
        <w:t xml:space="preserve">adding the wording; </w:t>
      </w:r>
    </w:p>
    <w:p w:rsidR="00FB07BB" w:rsidRPr="00E21EC7" w:rsidRDefault="00FB07B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 (a) “… </w:t>
      </w:r>
      <w:r w:rsidR="00EA3BB8" w:rsidRPr="00E21EC7">
        <w:rPr>
          <w:rFonts w:ascii="Times New Roman" w:hAnsi="Times New Roman" w:cs="Times New Roman"/>
          <w:sz w:val="24"/>
          <w:szCs w:val="24"/>
        </w:rPr>
        <w:t xml:space="preserve">and or non-partisan political organisation”; </w:t>
      </w:r>
      <w:r w:rsidRPr="00E21EC7">
        <w:rPr>
          <w:rFonts w:ascii="Times New Roman" w:hAnsi="Times New Roman" w:cs="Times New Roman"/>
          <w:sz w:val="24"/>
          <w:szCs w:val="24"/>
        </w:rPr>
        <w:t xml:space="preserve"> </w:t>
      </w:r>
    </w:p>
    <w:p w:rsidR="00FB07BB"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w:t>
      </w:r>
      <w:r w:rsidR="00FB07BB" w:rsidRPr="00E21EC7">
        <w:rPr>
          <w:rFonts w:ascii="Times New Roman" w:hAnsi="Times New Roman" w:cs="Times New Roman"/>
          <w:sz w:val="24"/>
          <w:szCs w:val="24"/>
        </w:rPr>
        <w:t>b) “…</w:t>
      </w:r>
      <w:r w:rsidRPr="00E21EC7">
        <w:rPr>
          <w:rFonts w:ascii="Times New Roman" w:hAnsi="Times New Roman" w:cs="Times New Roman"/>
          <w:sz w:val="24"/>
          <w:szCs w:val="24"/>
        </w:rPr>
        <w:t>or non-partisan political organisation or movement”;</w:t>
      </w:r>
    </w:p>
    <w:p w:rsidR="00FB07BB" w:rsidRPr="00E21EC7" w:rsidRDefault="00FB07B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 (c) “…</w:t>
      </w:r>
      <w:r w:rsidR="00EA3BB8" w:rsidRPr="00E21EC7">
        <w:rPr>
          <w:rFonts w:ascii="Times New Roman" w:hAnsi="Times New Roman" w:cs="Times New Roman"/>
          <w:sz w:val="24"/>
          <w:szCs w:val="24"/>
        </w:rPr>
        <w:t>and or non-partisan political organisation/constituency based public representatives …”</w:t>
      </w:r>
      <w:r w:rsidRPr="00E21EC7">
        <w:rPr>
          <w:rFonts w:ascii="Times New Roman" w:hAnsi="Times New Roman" w:cs="Times New Roman"/>
          <w:sz w:val="24"/>
          <w:szCs w:val="24"/>
        </w:rPr>
        <w:t>,</w:t>
      </w:r>
      <w:r w:rsidR="00EA3BB8" w:rsidRPr="00E21EC7">
        <w:rPr>
          <w:rFonts w:ascii="Times New Roman" w:hAnsi="Times New Roman" w:cs="Times New Roman"/>
          <w:sz w:val="24"/>
          <w:szCs w:val="24"/>
        </w:rPr>
        <w:t xml:space="preserve"> respectively.  </w:t>
      </w:r>
    </w:p>
    <w:p w:rsidR="00C14AE1" w:rsidRDefault="00C14AE1" w:rsidP="0000268C">
      <w:pPr>
        <w:spacing w:line="360" w:lineRule="auto"/>
        <w:ind w:right="113"/>
        <w:jc w:val="both"/>
        <w:rPr>
          <w:rFonts w:ascii="Times New Roman" w:hAnsi="Times New Roman" w:cs="Times New Roman"/>
          <w:sz w:val="24"/>
          <w:szCs w:val="24"/>
        </w:rPr>
      </w:pPr>
    </w:p>
    <w:p w:rsidR="00CB322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FB07BB" w:rsidRPr="00E21EC7">
        <w:rPr>
          <w:rFonts w:ascii="Times New Roman" w:hAnsi="Times New Roman" w:cs="Times New Roman"/>
          <w:sz w:val="24"/>
          <w:szCs w:val="24"/>
        </w:rPr>
        <w:t xml:space="preserve">is of the view that South Africa’s democracy </w:t>
      </w:r>
      <w:r w:rsidRPr="00E21EC7">
        <w:rPr>
          <w:rFonts w:ascii="Times New Roman" w:hAnsi="Times New Roman" w:cs="Times New Roman"/>
          <w:sz w:val="24"/>
          <w:szCs w:val="24"/>
        </w:rPr>
        <w:t>is based on a multi-party democracy</w:t>
      </w:r>
      <w:r w:rsidR="00FB07BB" w:rsidRPr="00E21EC7">
        <w:rPr>
          <w:rFonts w:ascii="Times New Roman" w:hAnsi="Times New Roman" w:cs="Times New Roman"/>
          <w:sz w:val="24"/>
          <w:szCs w:val="24"/>
        </w:rPr>
        <w:t xml:space="preserve">, which is based on different parties ruling the country collectively in terms of proportional representation.  </w:t>
      </w:r>
      <w:r w:rsidR="003C4957" w:rsidRPr="00E21EC7">
        <w:rPr>
          <w:rFonts w:ascii="Times New Roman" w:hAnsi="Times New Roman" w:cs="Times New Roman"/>
          <w:sz w:val="24"/>
          <w:szCs w:val="24"/>
        </w:rPr>
        <w:t xml:space="preserve">Therefore, </w:t>
      </w:r>
      <w:r w:rsidRPr="00E21EC7">
        <w:rPr>
          <w:rFonts w:ascii="Times New Roman" w:hAnsi="Times New Roman" w:cs="Times New Roman"/>
          <w:sz w:val="24"/>
          <w:szCs w:val="24"/>
        </w:rPr>
        <w:t xml:space="preserve">politics and political parties cannot be separated in </w:t>
      </w:r>
      <w:r w:rsidR="00CB3228" w:rsidRPr="00E21EC7">
        <w:rPr>
          <w:rFonts w:ascii="Times New Roman" w:hAnsi="Times New Roman" w:cs="Times New Roman"/>
          <w:sz w:val="24"/>
          <w:szCs w:val="24"/>
        </w:rPr>
        <w:t xml:space="preserve">South Africa’s </w:t>
      </w:r>
      <w:r w:rsidRPr="00E21EC7">
        <w:rPr>
          <w:rFonts w:ascii="Times New Roman" w:hAnsi="Times New Roman" w:cs="Times New Roman"/>
          <w:sz w:val="24"/>
          <w:szCs w:val="24"/>
        </w:rPr>
        <w:t xml:space="preserve">political landscape.  </w:t>
      </w:r>
      <w:r w:rsidR="00CB3228" w:rsidRPr="00E21EC7">
        <w:rPr>
          <w:rFonts w:ascii="Times New Roman" w:hAnsi="Times New Roman" w:cs="Times New Roman"/>
          <w:sz w:val="24"/>
          <w:szCs w:val="24"/>
        </w:rPr>
        <w:t xml:space="preserve">On the other hand, there is no prohibition on anyone who would like to have a </w:t>
      </w:r>
      <w:r w:rsidRPr="00E21EC7">
        <w:rPr>
          <w:rFonts w:ascii="Times New Roman" w:hAnsi="Times New Roman" w:cs="Times New Roman"/>
          <w:sz w:val="24"/>
          <w:szCs w:val="24"/>
        </w:rPr>
        <w:t>constituency based public representatives</w:t>
      </w:r>
      <w:r w:rsidR="00CB3228" w:rsidRPr="00E21EC7">
        <w:rPr>
          <w:rFonts w:ascii="Times New Roman" w:hAnsi="Times New Roman" w:cs="Times New Roman"/>
          <w:sz w:val="24"/>
          <w:szCs w:val="24"/>
        </w:rPr>
        <w:t xml:space="preserve"> campaign as proposed by the submitters in sub-section 19 (1) (c).  </w:t>
      </w:r>
    </w:p>
    <w:p w:rsidR="003C4957" w:rsidRPr="00E21EC7" w:rsidRDefault="003C4957" w:rsidP="0000268C">
      <w:pPr>
        <w:spacing w:line="360" w:lineRule="auto"/>
        <w:ind w:right="113"/>
        <w:jc w:val="both"/>
        <w:rPr>
          <w:rFonts w:ascii="Times New Roman" w:hAnsi="Times New Roman" w:cs="Times New Roman"/>
          <w:b/>
          <w:sz w:val="24"/>
          <w:szCs w:val="24"/>
        </w:rPr>
      </w:pPr>
    </w:p>
    <w:p w:rsidR="00CB3228" w:rsidRPr="00E21EC7" w:rsidRDefault="00CB322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CB3228" w:rsidRPr="00E21EC7" w:rsidRDefault="00CB3228"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 xml:space="preserve">The </w:t>
      </w:r>
      <w:r w:rsidR="00CB3228" w:rsidRPr="00E21EC7">
        <w:rPr>
          <w:rFonts w:ascii="Times New Roman" w:hAnsi="Times New Roman" w:cs="Times New Roman"/>
          <w:sz w:val="24"/>
          <w:szCs w:val="24"/>
        </w:rPr>
        <w:t xml:space="preserve">Committee </w:t>
      </w:r>
      <w:r w:rsidR="0003763C" w:rsidRPr="00E21EC7">
        <w:rPr>
          <w:rFonts w:ascii="Times New Roman" w:hAnsi="Times New Roman" w:cs="Times New Roman"/>
          <w:sz w:val="24"/>
          <w:szCs w:val="24"/>
        </w:rPr>
        <w:t>is of the view that</w:t>
      </w:r>
      <w:r w:rsidR="00CB3228"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 th</w:t>
      </w:r>
      <w:r w:rsidR="00CB3228" w:rsidRPr="00E21EC7">
        <w:rPr>
          <w:rFonts w:ascii="Times New Roman" w:hAnsi="Times New Roman" w:cs="Times New Roman"/>
          <w:sz w:val="24"/>
          <w:szCs w:val="24"/>
        </w:rPr>
        <w:t xml:space="preserve">e </w:t>
      </w:r>
      <w:r w:rsidR="003C4957" w:rsidRPr="00E21EC7">
        <w:rPr>
          <w:rFonts w:ascii="Times New Roman" w:hAnsi="Times New Roman" w:cs="Times New Roman"/>
          <w:sz w:val="24"/>
          <w:szCs w:val="24"/>
        </w:rPr>
        <w:t xml:space="preserve">proposal by the submitters </w:t>
      </w:r>
      <w:r w:rsidRPr="00E21EC7">
        <w:rPr>
          <w:rFonts w:ascii="Times New Roman" w:hAnsi="Times New Roman" w:cs="Times New Roman"/>
          <w:sz w:val="24"/>
          <w:szCs w:val="24"/>
        </w:rPr>
        <w:t xml:space="preserve">is best placed </w:t>
      </w:r>
      <w:r w:rsidR="00CB3228" w:rsidRPr="00E21EC7">
        <w:rPr>
          <w:rFonts w:ascii="Times New Roman" w:hAnsi="Times New Roman" w:cs="Times New Roman"/>
          <w:sz w:val="24"/>
          <w:szCs w:val="24"/>
        </w:rPr>
        <w:t>in</w:t>
      </w:r>
      <w:r w:rsidRPr="00E21EC7">
        <w:rPr>
          <w:rFonts w:ascii="Times New Roman" w:hAnsi="Times New Roman" w:cs="Times New Roman"/>
          <w:sz w:val="24"/>
          <w:szCs w:val="24"/>
        </w:rPr>
        <w:t xml:space="preserve"> the Electoral Act No.73 of 1998, the Electoral Laws Amendment Act No.34 of 2003 or the Local Government: Municipal Electoral Act No.117 of 1998, and does not necessitate an amendment of the Constitution.</w:t>
      </w:r>
      <w:r w:rsidR="00A81CA8" w:rsidRPr="00E21EC7">
        <w:rPr>
          <w:rFonts w:ascii="Times New Roman" w:hAnsi="Times New Roman" w:cs="Times New Roman"/>
          <w:sz w:val="24"/>
          <w:szCs w:val="24"/>
        </w:rPr>
        <w:t xml:space="preserve">  However, the proposed amendment requires a change of the electoral system and overhaul of the political system.</w:t>
      </w:r>
    </w:p>
    <w:p w:rsidR="009F6E0C" w:rsidRPr="00E21EC7" w:rsidRDefault="009F6E0C" w:rsidP="0000268C">
      <w:pPr>
        <w:spacing w:line="360" w:lineRule="auto"/>
        <w:ind w:right="113" w:firstLine="720"/>
        <w:jc w:val="both"/>
        <w:rPr>
          <w:rFonts w:ascii="Times New Roman" w:hAnsi="Times New Roman" w:cs="Times New Roman"/>
          <w:b/>
          <w:sz w:val="24"/>
          <w:szCs w:val="24"/>
        </w:rPr>
      </w:pPr>
    </w:p>
    <w:p w:rsidR="00C14AE1" w:rsidRDefault="00C14AE1" w:rsidP="0000268C">
      <w:pPr>
        <w:spacing w:line="360" w:lineRule="auto"/>
        <w:ind w:right="113"/>
        <w:jc w:val="both"/>
        <w:rPr>
          <w:rFonts w:ascii="Times New Roman" w:hAnsi="Times New Roman" w:cs="Times New Roman"/>
          <w:b/>
          <w:sz w:val="24"/>
          <w:szCs w:val="24"/>
        </w:rPr>
      </w:pPr>
    </w:p>
    <w:p w:rsidR="00C14AE1" w:rsidRDefault="00C14AE1" w:rsidP="0000268C">
      <w:pPr>
        <w:spacing w:line="360" w:lineRule="auto"/>
        <w:ind w:right="113"/>
        <w:jc w:val="both"/>
        <w:rPr>
          <w:rFonts w:ascii="Times New Roman" w:hAnsi="Times New Roman" w:cs="Times New Roman"/>
          <w:b/>
          <w:sz w:val="24"/>
          <w:szCs w:val="24"/>
        </w:rPr>
      </w:pPr>
    </w:p>
    <w:p w:rsidR="00C14AE1" w:rsidRDefault="00C14AE1" w:rsidP="0000268C">
      <w:pPr>
        <w:spacing w:line="360" w:lineRule="auto"/>
        <w:ind w:right="113"/>
        <w:jc w:val="both"/>
        <w:rPr>
          <w:rFonts w:ascii="Times New Roman" w:hAnsi="Times New Roman" w:cs="Times New Roman"/>
          <w:b/>
          <w:sz w:val="24"/>
          <w:szCs w:val="24"/>
        </w:rPr>
      </w:pPr>
    </w:p>
    <w:p w:rsidR="00EA3BB8" w:rsidRPr="00E21EC7" w:rsidRDefault="009F6E0C"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43423" w:rsidRPr="00E21EC7">
        <w:rPr>
          <w:rFonts w:ascii="Times New Roman" w:hAnsi="Times New Roman" w:cs="Times New Roman"/>
          <w:b/>
          <w:sz w:val="24"/>
          <w:szCs w:val="24"/>
        </w:rPr>
        <w:t>.4.1</w:t>
      </w:r>
      <w:r w:rsidR="00966A13">
        <w:rPr>
          <w:rFonts w:ascii="Times New Roman" w:hAnsi="Times New Roman" w:cs="Times New Roman"/>
          <w:b/>
          <w:sz w:val="24"/>
          <w:szCs w:val="24"/>
        </w:rPr>
        <w:t>7</w:t>
      </w:r>
      <w:r w:rsidR="00EA3BB8" w:rsidRPr="00E21EC7">
        <w:rPr>
          <w:rFonts w:ascii="Times New Roman" w:hAnsi="Times New Roman" w:cs="Times New Roman"/>
          <w:b/>
          <w:sz w:val="24"/>
          <w:szCs w:val="24"/>
        </w:rPr>
        <w:tab/>
        <w:t>Proposal for amendment to Chapters 4 and 10 of the Constitution</w:t>
      </w:r>
    </w:p>
    <w:p w:rsidR="003C4957" w:rsidRPr="00E21EC7" w:rsidRDefault="003C4957" w:rsidP="0000268C">
      <w:pPr>
        <w:spacing w:line="360" w:lineRule="auto"/>
        <w:ind w:right="113"/>
        <w:jc w:val="both"/>
        <w:rPr>
          <w:rFonts w:ascii="Times New Roman" w:hAnsi="Times New Roman" w:cs="Times New Roman"/>
          <w:sz w:val="24"/>
          <w:szCs w:val="24"/>
        </w:rPr>
      </w:pPr>
    </w:p>
    <w:p w:rsidR="002C0C03"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r w:rsidR="003C4957" w:rsidRPr="00E21EC7">
        <w:rPr>
          <w:rFonts w:ascii="Times New Roman" w:hAnsi="Times New Roman" w:cs="Times New Roman"/>
          <w:sz w:val="24"/>
          <w:szCs w:val="24"/>
        </w:rPr>
        <w:t xml:space="preserve">KGM further </w:t>
      </w:r>
      <w:r w:rsidRPr="00E21EC7">
        <w:rPr>
          <w:rFonts w:ascii="Times New Roman" w:hAnsi="Times New Roman" w:cs="Times New Roman"/>
          <w:sz w:val="24"/>
          <w:szCs w:val="24"/>
        </w:rPr>
        <w:t>propose</w:t>
      </w:r>
      <w:r w:rsidR="00A81CA8" w:rsidRPr="00E21EC7">
        <w:rPr>
          <w:rFonts w:ascii="Times New Roman" w:hAnsi="Times New Roman" w:cs="Times New Roman"/>
          <w:sz w:val="24"/>
          <w:szCs w:val="24"/>
        </w:rPr>
        <w:t>d</w:t>
      </w:r>
      <w:r w:rsidRPr="00E21EC7">
        <w:rPr>
          <w:rFonts w:ascii="Times New Roman" w:hAnsi="Times New Roman" w:cs="Times New Roman"/>
          <w:sz w:val="24"/>
          <w:szCs w:val="24"/>
        </w:rPr>
        <w:t xml:space="preserve"> a review of the current electoral system to allow </w:t>
      </w:r>
      <w:r w:rsidR="00E85170" w:rsidRPr="00E21EC7">
        <w:rPr>
          <w:rFonts w:ascii="Times New Roman" w:hAnsi="Times New Roman" w:cs="Times New Roman"/>
          <w:sz w:val="24"/>
          <w:szCs w:val="24"/>
        </w:rPr>
        <w:t>the</w:t>
      </w:r>
      <w:r w:rsidRPr="00E21EC7">
        <w:rPr>
          <w:rFonts w:ascii="Times New Roman" w:hAnsi="Times New Roman" w:cs="Times New Roman"/>
          <w:sz w:val="24"/>
          <w:szCs w:val="24"/>
        </w:rPr>
        <w:t xml:space="preserve"> electorate to directly elect the President of the country and the Premiers in each province, as well as the election of ward councillors at local government.  </w:t>
      </w:r>
    </w:p>
    <w:p w:rsidR="00C14AE1" w:rsidRPr="00E21EC7" w:rsidRDefault="00C14AE1" w:rsidP="0000268C">
      <w:pPr>
        <w:spacing w:line="360" w:lineRule="auto"/>
        <w:ind w:right="113"/>
        <w:jc w:val="both"/>
        <w:rPr>
          <w:rFonts w:ascii="Times New Roman" w:hAnsi="Times New Roman" w:cs="Times New Roman"/>
          <w:sz w:val="24"/>
          <w:szCs w:val="24"/>
        </w:rPr>
      </w:pPr>
    </w:p>
    <w:p w:rsidR="00C74A5D" w:rsidRPr="00E21EC7" w:rsidRDefault="002C0C03"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In respect to the proposal for the election of the President, the submitters argue that the President sho</w:t>
      </w:r>
      <w:r w:rsidR="008753F2" w:rsidRPr="00E21EC7">
        <w:rPr>
          <w:rFonts w:ascii="Times New Roman" w:hAnsi="Times New Roman" w:cs="Times New Roman"/>
          <w:sz w:val="24"/>
          <w:szCs w:val="24"/>
        </w:rPr>
        <w:t>u</w:t>
      </w:r>
      <w:r w:rsidRPr="00E21EC7">
        <w:rPr>
          <w:rFonts w:ascii="Times New Roman" w:hAnsi="Times New Roman" w:cs="Times New Roman"/>
          <w:sz w:val="24"/>
          <w:szCs w:val="24"/>
        </w:rPr>
        <w:t xml:space="preserve">ld no longer be elected by the National Assembly at an election presided by the Chief Justice, but through direct election by the electorate.  </w:t>
      </w:r>
      <w:r w:rsidR="003C4957" w:rsidRPr="00E21EC7">
        <w:rPr>
          <w:rFonts w:ascii="Times New Roman" w:hAnsi="Times New Roman" w:cs="Times New Roman"/>
          <w:sz w:val="24"/>
          <w:szCs w:val="24"/>
        </w:rPr>
        <w:t xml:space="preserve">Furthermore, </w:t>
      </w:r>
      <w:r w:rsidRPr="00E21EC7">
        <w:rPr>
          <w:rFonts w:ascii="Times New Roman" w:hAnsi="Times New Roman" w:cs="Times New Roman"/>
          <w:sz w:val="24"/>
          <w:szCs w:val="24"/>
        </w:rPr>
        <w:t xml:space="preserve">the Chief Justice should rather inaugurate the President.  </w:t>
      </w:r>
      <w:r w:rsidR="00A81CA8" w:rsidRPr="00E21EC7">
        <w:rPr>
          <w:rFonts w:ascii="Times New Roman" w:hAnsi="Times New Roman" w:cs="Times New Roman"/>
          <w:sz w:val="24"/>
          <w:szCs w:val="24"/>
        </w:rPr>
        <w:t>Essentially, t</w:t>
      </w:r>
      <w:r w:rsidR="00DA6C2A" w:rsidRPr="00E21EC7">
        <w:rPr>
          <w:rFonts w:ascii="Times New Roman" w:hAnsi="Times New Roman" w:cs="Times New Roman"/>
          <w:sz w:val="24"/>
          <w:szCs w:val="24"/>
        </w:rPr>
        <w:t xml:space="preserve">he submitters </w:t>
      </w:r>
      <w:r w:rsidR="00A81CA8" w:rsidRPr="00E21EC7">
        <w:rPr>
          <w:rFonts w:ascii="Times New Roman" w:hAnsi="Times New Roman" w:cs="Times New Roman"/>
          <w:sz w:val="24"/>
          <w:szCs w:val="24"/>
        </w:rPr>
        <w:t xml:space="preserve">were </w:t>
      </w:r>
      <w:r w:rsidR="00DA6C2A" w:rsidRPr="00E21EC7">
        <w:rPr>
          <w:rFonts w:ascii="Times New Roman" w:hAnsi="Times New Roman" w:cs="Times New Roman"/>
          <w:sz w:val="24"/>
          <w:szCs w:val="24"/>
        </w:rPr>
        <w:t>suggest</w:t>
      </w:r>
      <w:r w:rsidR="00A81CA8" w:rsidRPr="00E21EC7">
        <w:rPr>
          <w:rFonts w:ascii="Times New Roman" w:hAnsi="Times New Roman" w:cs="Times New Roman"/>
          <w:sz w:val="24"/>
          <w:szCs w:val="24"/>
        </w:rPr>
        <w:t xml:space="preserve">ing </w:t>
      </w:r>
      <w:r w:rsidR="00DA6C2A" w:rsidRPr="00E21EC7">
        <w:rPr>
          <w:rFonts w:ascii="Times New Roman" w:hAnsi="Times New Roman" w:cs="Times New Roman"/>
          <w:sz w:val="24"/>
          <w:szCs w:val="24"/>
        </w:rPr>
        <w:t>a review of sections 42 (3), 86 (1) and (2) of the Constitution.</w:t>
      </w:r>
      <w:r w:rsidR="00C74A5D"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Similarly, </w:t>
      </w:r>
      <w:r w:rsidR="00C74A5D" w:rsidRPr="00E21EC7">
        <w:rPr>
          <w:rFonts w:ascii="Times New Roman" w:hAnsi="Times New Roman" w:cs="Times New Roman"/>
          <w:sz w:val="24"/>
          <w:szCs w:val="24"/>
        </w:rPr>
        <w:t>the proposal suggest</w:t>
      </w:r>
      <w:r w:rsidR="00A81CA8" w:rsidRPr="00E21EC7">
        <w:rPr>
          <w:rFonts w:ascii="Times New Roman" w:hAnsi="Times New Roman" w:cs="Times New Roman"/>
          <w:sz w:val="24"/>
          <w:szCs w:val="24"/>
        </w:rPr>
        <w:t>ed</w:t>
      </w:r>
      <w:r w:rsidR="00C74A5D" w:rsidRPr="00E21EC7">
        <w:rPr>
          <w:rFonts w:ascii="Times New Roman" w:hAnsi="Times New Roman" w:cs="Times New Roman"/>
          <w:sz w:val="24"/>
          <w:szCs w:val="24"/>
        </w:rPr>
        <w:t xml:space="preserve"> that </w:t>
      </w:r>
      <w:r w:rsidRPr="00E21EC7">
        <w:rPr>
          <w:rFonts w:ascii="Times New Roman" w:hAnsi="Times New Roman" w:cs="Times New Roman"/>
          <w:sz w:val="24"/>
          <w:szCs w:val="24"/>
        </w:rPr>
        <w:t xml:space="preserve">Premiers should be elected directly by the electorate.  </w:t>
      </w:r>
      <w:r w:rsidR="00C74A5D" w:rsidRPr="00E21EC7">
        <w:rPr>
          <w:rFonts w:ascii="Times New Roman" w:hAnsi="Times New Roman" w:cs="Times New Roman"/>
          <w:sz w:val="24"/>
          <w:szCs w:val="24"/>
        </w:rPr>
        <w:t>Thus, the p</w:t>
      </w:r>
      <w:r w:rsidR="00DA6C2A" w:rsidRPr="00E21EC7">
        <w:rPr>
          <w:rFonts w:ascii="Times New Roman" w:hAnsi="Times New Roman" w:cs="Times New Roman"/>
          <w:sz w:val="24"/>
          <w:szCs w:val="24"/>
        </w:rPr>
        <w:t>ropos</w:t>
      </w:r>
      <w:r w:rsidR="00C74A5D" w:rsidRPr="00E21EC7">
        <w:rPr>
          <w:rFonts w:ascii="Times New Roman" w:hAnsi="Times New Roman" w:cs="Times New Roman"/>
          <w:sz w:val="24"/>
          <w:szCs w:val="24"/>
        </w:rPr>
        <w:t xml:space="preserve">al calls for a </w:t>
      </w:r>
      <w:r w:rsidR="00DA6C2A" w:rsidRPr="00E21EC7">
        <w:rPr>
          <w:rFonts w:ascii="Times New Roman" w:hAnsi="Times New Roman" w:cs="Times New Roman"/>
          <w:sz w:val="24"/>
          <w:szCs w:val="24"/>
        </w:rPr>
        <w:t xml:space="preserve">review of section 128 (1) of the Constitution. </w:t>
      </w:r>
    </w:p>
    <w:p w:rsidR="00C74A5D" w:rsidRPr="00E21EC7" w:rsidRDefault="00C74A5D" w:rsidP="0000268C">
      <w:pPr>
        <w:spacing w:line="360" w:lineRule="auto"/>
        <w:ind w:right="113"/>
        <w:jc w:val="both"/>
        <w:rPr>
          <w:rFonts w:ascii="Times New Roman" w:hAnsi="Times New Roman" w:cs="Times New Roman"/>
          <w:sz w:val="24"/>
          <w:szCs w:val="24"/>
        </w:rPr>
      </w:pPr>
    </w:p>
    <w:p w:rsidR="002C0C03" w:rsidRPr="00E21EC7" w:rsidRDefault="00C74A5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In addition, the submitters suggest</w:t>
      </w:r>
      <w:r w:rsidR="00A81CA8" w:rsidRPr="00E21EC7">
        <w:rPr>
          <w:rFonts w:ascii="Times New Roman" w:hAnsi="Times New Roman" w:cs="Times New Roman"/>
          <w:sz w:val="24"/>
          <w:szCs w:val="24"/>
        </w:rPr>
        <w:t>ed</w:t>
      </w:r>
      <w:r w:rsidRPr="00E21EC7">
        <w:rPr>
          <w:rFonts w:ascii="Times New Roman" w:hAnsi="Times New Roman" w:cs="Times New Roman"/>
          <w:sz w:val="24"/>
          <w:szCs w:val="24"/>
        </w:rPr>
        <w:t xml:space="preserve"> that, </w:t>
      </w:r>
      <w:r w:rsidR="002C0C03" w:rsidRPr="00E21EC7">
        <w:rPr>
          <w:rFonts w:ascii="Times New Roman" w:hAnsi="Times New Roman" w:cs="Times New Roman"/>
          <w:sz w:val="24"/>
          <w:szCs w:val="24"/>
        </w:rPr>
        <w:t xml:space="preserve">once the Presidents and Premiers are elected, </w:t>
      </w:r>
      <w:r w:rsidRPr="00E21EC7">
        <w:rPr>
          <w:rFonts w:ascii="Times New Roman" w:hAnsi="Times New Roman" w:cs="Times New Roman"/>
          <w:sz w:val="24"/>
          <w:szCs w:val="24"/>
        </w:rPr>
        <w:t xml:space="preserve">they </w:t>
      </w:r>
      <w:r w:rsidR="002C0C03" w:rsidRPr="00E21EC7">
        <w:rPr>
          <w:rFonts w:ascii="Times New Roman" w:hAnsi="Times New Roman" w:cs="Times New Roman"/>
          <w:sz w:val="24"/>
          <w:szCs w:val="24"/>
        </w:rPr>
        <w:t>should cease their positions as executive members of political parties that nominated them on the party lists as candidates for appointment in government office.</w:t>
      </w:r>
      <w:r w:rsidR="00DA6C2A" w:rsidRPr="00E21EC7">
        <w:rPr>
          <w:rFonts w:ascii="Times New Roman" w:hAnsi="Times New Roman" w:cs="Times New Roman"/>
          <w:sz w:val="24"/>
          <w:szCs w:val="24"/>
        </w:rPr>
        <w:t xml:space="preserve">  </w:t>
      </w:r>
      <w:r w:rsidR="00A81CA8" w:rsidRPr="00E21EC7">
        <w:rPr>
          <w:rFonts w:ascii="Times New Roman" w:hAnsi="Times New Roman" w:cs="Times New Roman"/>
          <w:sz w:val="24"/>
          <w:szCs w:val="24"/>
        </w:rPr>
        <w:t>Furthermore</w:t>
      </w:r>
      <w:r w:rsidRPr="00E21EC7">
        <w:rPr>
          <w:rFonts w:ascii="Times New Roman" w:hAnsi="Times New Roman" w:cs="Times New Roman"/>
          <w:sz w:val="24"/>
          <w:szCs w:val="24"/>
        </w:rPr>
        <w:t xml:space="preserve">, </w:t>
      </w:r>
      <w:r w:rsidR="00DA6C2A" w:rsidRPr="00E21EC7">
        <w:rPr>
          <w:rFonts w:ascii="Times New Roman" w:hAnsi="Times New Roman" w:cs="Times New Roman"/>
          <w:sz w:val="24"/>
          <w:szCs w:val="24"/>
        </w:rPr>
        <w:t>the</w:t>
      </w:r>
      <w:r w:rsidRPr="00E21EC7">
        <w:rPr>
          <w:rFonts w:ascii="Times New Roman" w:hAnsi="Times New Roman" w:cs="Times New Roman"/>
          <w:sz w:val="24"/>
          <w:szCs w:val="24"/>
        </w:rPr>
        <w:t xml:space="preserve">se </w:t>
      </w:r>
      <w:r w:rsidR="00DA6C2A" w:rsidRPr="00E21EC7">
        <w:rPr>
          <w:rFonts w:ascii="Times New Roman" w:hAnsi="Times New Roman" w:cs="Times New Roman"/>
          <w:sz w:val="24"/>
          <w:szCs w:val="24"/>
        </w:rPr>
        <w:t xml:space="preserve">political office bearers should not be removed from office </w:t>
      </w:r>
      <w:r w:rsidR="007E3AA5" w:rsidRPr="00E21EC7">
        <w:rPr>
          <w:rFonts w:ascii="Times New Roman" w:hAnsi="Times New Roman" w:cs="Times New Roman"/>
          <w:sz w:val="24"/>
          <w:szCs w:val="24"/>
        </w:rPr>
        <w:t>based on</w:t>
      </w:r>
      <w:r w:rsidR="00DA6C2A" w:rsidRPr="00E21EC7">
        <w:rPr>
          <w:rFonts w:ascii="Times New Roman" w:hAnsi="Times New Roman" w:cs="Times New Roman"/>
          <w:sz w:val="24"/>
          <w:szCs w:val="24"/>
        </w:rPr>
        <w:t xml:space="preserve"> violating the political party constitution.  The </w:t>
      </w:r>
      <w:r w:rsidRPr="00E21EC7">
        <w:rPr>
          <w:rFonts w:ascii="Times New Roman" w:hAnsi="Times New Roman" w:cs="Times New Roman"/>
          <w:sz w:val="24"/>
          <w:szCs w:val="24"/>
        </w:rPr>
        <w:t xml:space="preserve">proposal, therefore, is for a </w:t>
      </w:r>
      <w:r w:rsidR="00DA6C2A" w:rsidRPr="00E21EC7">
        <w:rPr>
          <w:rFonts w:ascii="Times New Roman" w:hAnsi="Times New Roman" w:cs="Times New Roman"/>
          <w:sz w:val="24"/>
          <w:szCs w:val="24"/>
        </w:rPr>
        <w:t xml:space="preserve">review of sections 87, 89, </w:t>
      </w:r>
      <w:r w:rsidR="007E3AA5" w:rsidRPr="00E21EC7">
        <w:rPr>
          <w:rFonts w:ascii="Times New Roman" w:hAnsi="Times New Roman" w:cs="Times New Roman"/>
          <w:sz w:val="24"/>
          <w:szCs w:val="24"/>
        </w:rPr>
        <w:t>128,</w:t>
      </w:r>
      <w:r w:rsidR="00DA6C2A" w:rsidRPr="00E21EC7">
        <w:rPr>
          <w:rFonts w:ascii="Times New Roman" w:hAnsi="Times New Roman" w:cs="Times New Roman"/>
          <w:sz w:val="24"/>
          <w:szCs w:val="24"/>
        </w:rPr>
        <w:t xml:space="preserve"> as well as a</w:t>
      </w:r>
      <w:r w:rsidR="008753F2" w:rsidRPr="00E21EC7">
        <w:rPr>
          <w:rFonts w:ascii="Times New Roman" w:hAnsi="Times New Roman" w:cs="Times New Roman"/>
          <w:sz w:val="24"/>
          <w:szCs w:val="24"/>
        </w:rPr>
        <w:t xml:space="preserve">n insertion of a new </w:t>
      </w:r>
      <w:r w:rsidR="00DA6C2A" w:rsidRPr="00E21EC7">
        <w:rPr>
          <w:rFonts w:ascii="Times New Roman" w:hAnsi="Times New Roman" w:cs="Times New Roman"/>
          <w:sz w:val="24"/>
          <w:szCs w:val="24"/>
        </w:rPr>
        <w:t xml:space="preserve">subsection </w:t>
      </w:r>
      <w:r w:rsidR="008753F2" w:rsidRPr="00E21EC7">
        <w:rPr>
          <w:rFonts w:ascii="Times New Roman" w:hAnsi="Times New Roman" w:cs="Times New Roman"/>
          <w:sz w:val="24"/>
          <w:szCs w:val="24"/>
        </w:rPr>
        <w:t>as section 130 (5) of the Constitution.</w:t>
      </w:r>
    </w:p>
    <w:p w:rsidR="00DA6C2A" w:rsidRPr="00E21EC7" w:rsidRDefault="00DA6C2A" w:rsidP="0000268C">
      <w:pPr>
        <w:spacing w:line="360" w:lineRule="auto"/>
        <w:ind w:right="113"/>
        <w:jc w:val="both"/>
        <w:rPr>
          <w:rFonts w:ascii="Times New Roman" w:hAnsi="Times New Roman" w:cs="Times New Roman"/>
          <w:sz w:val="24"/>
          <w:szCs w:val="24"/>
        </w:rPr>
      </w:pPr>
    </w:p>
    <w:p w:rsidR="00DA6C2A" w:rsidRPr="00E21EC7" w:rsidRDefault="00C74A5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Likewise, t</w:t>
      </w:r>
      <w:r w:rsidR="00DA6C2A" w:rsidRPr="00E21EC7">
        <w:rPr>
          <w:rFonts w:ascii="Times New Roman" w:hAnsi="Times New Roman" w:cs="Times New Roman"/>
          <w:sz w:val="24"/>
          <w:szCs w:val="24"/>
        </w:rPr>
        <w:t xml:space="preserve">he </w:t>
      </w:r>
      <w:r w:rsidRPr="00E21EC7">
        <w:rPr>
          <w:rFonts w:ascii="Times New Roman" w:hAnsi="Times New Roman" w:cs="Times New Roman"/>
          <w:sz w:val="24"/>
          <w:szCs w:val="24"/>
        </w:rPr>
        <w:t xml:space="preserve">KGM </w:t>
      </w:r>
      <w:r w:rsidR="00DA6C2A" w:rsidRPr="00E21EC7">
        <w:rPr>
          <w:rFonts w:ascii="Times New Roman" w:hAnsi="Times New Roman" w:cs="Times New Roman"/>
          <w:sz w:val="24"/>
          <w:szCs w:val="24"/>
        </w:rPr>
        <w:t>propose</w:t>
      </w:r>
      <w:r w:rsidR="00A81CA8" w:rsidRPr="00E21EC7">
        <w:rPr>
          <w:rFonts w:ascii="Times New Roman" w:hAnsi="Times New Roman" w:cs="Times New Roman"/>
          <w:sz w:val="24"/>
          <w:szCs w:val="24"/>
        </w:rPr>
        <w:t>d</w:t>
      </w:r>
      <w:r w:rsidR="00DA6C2A" w:rsidRPr="00E21EC7">
        <w:rPr>
          <w:rFonts w:ascii="Times New Roman" w:hAnsi="Times New Roman" w:cs="Times New Roman"/>
          <w:sz w:val="24"/>
          <w:szCs w:val="24"/>
        </w:rPr>
        <w:t xml:space="preserve"> that, the Speaker, Deputy Speaker and the Presidency Officers should resign from any executive position on their political parties once elected by Parliament or provincial legislatures.</w:t>
      </w:r>
      <w:r w:rsidR="008753F2" w:rsidRPr="00E21EC7">
        <w:rPr>
          <w:rFonts w:ascii="Times New Roman" w:hAnsi="Times New Roman" w:cs="Times New Roman"/>
          <w:sz w:val="24"/>
          <w:szCs w:val="24"/>
        </w:rPr>
        <w:t xml:space="preserve">  The </w:t>
      </w:r>
      <w:r w:rsidRPr="00E21EC7">
        <w:rPr>
          <w:rFonts w:ascii="Times New Roman" w:hAnsi="Times New Roman" w:cs="Times New Roman"/>
          <w:sz w:val="24"/>
          <w:szCs w:val="24"/>
        </w:rPr>
        <w:t>proposal call</w:t>
      </w:r>
      <w:r w:rsidR="00A81CA8" w:rsidRPr="00E21EC7">
        <w:rPr>
          <w:rFonts w:ascii="Times New Roman" w:hAnsi="Times New Roman" w:cs="Times New Roman"/>
          <w:sz w:val="24"/>
          <w:szCs w:val="24"/>
        </w:rPr>
        <w:t>ed</w:t>
      </w:r>
      <w:r w:rsidRPr="00E21EC7">
        <w:rPr>
          <w:rFonts w:ascii="Times New Roman" w:hAnsi="Times New Roman" w:cs="Times New Roman"/>
          <w:sz w:val="24"/>
          <w:szCs w:val="24"/>
        </w:rPr>
        <w:t xml:space="preserve"> for </w:t>
      </w:r>
      <w:r w:rsidR="008753F2" w:rsidRPr="00E21EC7">
        <w:rPr>
          <w:rFonts w:ascii="Times New Roman" w:hAnsi="Times New Roman" w:cs="Times New Roman"/>
          <w:sz w:val="24"/>
          <w:szCs w:val="24"/>
        </w:rPr>
        <w:t>a review of section 52 of the Constitution by inserting a new sub-section as 52 (6).</w:t>
      </w:r>
    </w:p>
    <w:p w:rsidR="008753F2" w:rsidRPr="00E21EC7" w:rsidRDefault="008753F2" w:rsidP="0000268C">
      <w:pPr>
        <w:spacing w:line="360" w:lineRule="auto"/>
        <w:ind w:right="113"/>
        <w:jc w:val="both"/>
        <w:rPr>
          <w:rFonts w:ascii="Times New Roman" w:hAnsi="Times New Roman" w:cs="Times New Roman"/>
          <w:sz w:val="24"/>
          <w:szCs w:val="24"/>
        </w:rPr>
      </w:pPr>
    </w:p>
    <w:p w:rsidR="008753F2" w:rsidRPr="00E21EC7" w:rsidRDefault="008753F2"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submitters also propose</w:t>
      </w:r>
      <w:r w:rsidR="00A81CA8" w:rsidRPr="00E21EC7">
        <w:rPr>
          <w:rFonts w:ascii="Times New Roman" w:hAnsi="Times New Roman" w:cs="Times New Roman"/>
          <w:sz w:val="24"/>
          <w:szCs w:val="24"/>
        </w:rPr>
        <w:t>d</w:t>
      </w:r>
      <w:r w:rsidRPr="00E21EC7">
        <w:rPr>
          <w:rFonts w:ascii="Times New Roman" w:hAnsi="Times New Roman" w:cs="Times New Roman"/>
          <w:sz w:val="24"/>
          <w:szCs w:val="24"/>
        </w:rPr>
        <w:t xml:space="preserve"> an amendment of section 151 of the Constitution to amend the local municipal system into a constituency based electoral system through constituency election of municipal wards.</w:t>
      </w:r>
    </w:p>
    <w:p w:rsidR="008753F2" w:rsidRPr="00E21EC7" w:rsidRDefault="008753F2" w:rsidP="0000268C">
      <w:pPr>
        <w:spacing w:line="360" w:lineRule="auto"/>
        <w:ind w:right="113"/>
        <w:jc w:val="both"/>
        <w:rPr>
          <w:rFonts w:ascii="Times New Roman" w:hAnsi="Times New Roman" w:cs="Times New Roman"/>
          <w:sz w:val="24"/>
          <w:szCs w:val="24"/>
        </w:rPr>
      </w:pPr>
    </w:p>
    <w:p w:rsidR="005843EA" w:rsidRPr="00E21EC7" w:rsidRDefault="00C74A5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KGM further </w:t>
      </w:r>
      <w:r w:rsidR="00EA3BB8" w:rsidRPr="00E21EC7">
        <w:rPr>
          <w:rFonts w:ascii="Times New Roman" w:hAnsi="Times New Roman" w:cs="Times New Roman"/>
          <w:sz w:val="24"/>
          <w:szCs w:val="24"/>
        </w:rPr>
        <w:t>propose</w:t>
      </w:r>
      <w:r w:rsidR="00A81CA8" w:rsidRPr="00E21EC7">
        <w:rPr>
          <w:rFonts w:ascii="Times New Roman" w:hAnsi="Times New Roman" w:cs="Times New Roman"/>
          <w:sz w:val="24"/>
          <w:szCs w:val="24"/>
        </w:rPr>
        <w:t>d</w:t>
      </w:r>
      <w:r w:rsidR="00EA3BB8" w:rsidRPr="00E21EC7">
        <w:rPr>
          <w:rFonts w:ascii="Times New Roman" w:hAnsi="Times New Roman" w:cs="Times New Roman"/>
          <w:sz w:val="24"/>
          <w:szCs w:val="24"/>
        </w:rPr>
        <w:t xml:space="preserve"> that</w:t>
      </w:r>
      <w:r w:rsidRPr="00E21EC7">
        <w:rPr>
          <w:rFonts w:ascii="Times New Roman" w:hAnsi="Times New Roman" w:cs="Times New Roman"/>
          <w:sz w:val="24"/>
          <w:szCs w:val="24"/>
        </w:rPr>
        <w:t>,</w:t>
      </w:r>
      <w:r w:rsidR="00EA3BB8" w:rsidRPr="00E21EC7">
        <w:rPr>
          <w:rFonts w:ascii="Times New Roman" w:hAnsi="Times New Roman" w:cs="Times New Roman"/>
          <w:sz w:val="24"/>
          <w:szCs w:val="24"/>
        </w:rPr>
        <w:t xml:space="preserve"> the Public Protector </w:t>
      </w:r>
      <w:r w:rsidR="005843EA" w:rsidRPr="00E21EC7">
        <w:rPr>
          <w:rFonts w:ascii="Times New Roman" w:hAnsi="Times New Roman" w:cs="Times New Roman"/>
          <w:sz w:val="24"/>
          <w:szCs w:val="24"/>
        </w:rPr>
        <w:t xml:space="preserve">should </w:t>
      </w:r>
      <w:r w:rsidR="00EA3BB8" w:rsidRPr="00E21EC7">
        <w:rPr>
          <w:rFonts w:ascii="Times New Roman" w:hAnsi="Times New Roman" w:cs="Times New Roman"/>
          <w:sz w:val="24"/>
          <w:szCs w:val="24"/>
        </w:rPr>
        <w:t xml:space="preserve">be empowered to take binding and appropriate remedial action. </w:t>
      </w:r>
      <w:r w:rsidRPr="00E21EC7">
        <w:rPr>
          <w:rFonts w:ascii="Times New Roman" w:hAnsi="Times New Roman" w:cs="Times New Roman"/>
          <w:sz w:val="24"/>
          <w:szCs w:val="24"/>
        </w:rPr>
        <w:t xml:space="preserve">Accordingly, </w:t>
      </w:r>
      <w:r w:rsidR="005843EA" w:rsidRPr="00E21EC7">
        <w:rPr>
          <w:rFonts w:ascii="Times New Roman" w:hAnsi="Times New Roman" w:cs="Times New Roman"/>
          <w:sz w:val="24"/>
          <w:szCs w:val="24"/>
        </w:rPr>
        <w:t xml:space="preserve">the </w:t>
      </w:r>
      <w:r w:rsidR="00EA3BB8" w:rsidRPr="00E21EC7">
        <w:rPr>
          <w:rFonts w:ascii="Times New Roman" w:hAnsi="Times New Roman" w:cs="Times New Roman"/>
          <w:sz w:val="24"/>
          <w:szCs w:val="24"/>
        </w:rPr>
        <w:t>recent Constitutional Court pronouncement on the Public Protector’s remedial action</w:t>
      </w:r>
      <w:r w:rsidR="005843EA" w:rsidRPr="00E21EC7">
        <w:rPr>
          <w:rFonts w:ascii="Times New Roman" w:hAnsi="Times New Roman" w:cs="Times New Roman"/>
          <w:sz w:val="24"/>
          <w:szCs w:val="24"/>
        </w:rPr>
        <w:t xml:space="preserve"> addresses </w:t>
      </w:r>
      <w:r w:rsidR="00A81CA8" w:rsidRPr="00E21EC7">
        <w:rPr>
          <w:rFonts w:ascii="Times New Roman" w:hAnsi="Times New Roman" w:cs="Times New Roman"/>
          <w:sz w:val="24"/>
          <w:szCs w:val="24"/>
        </w:rPr>
        <w:t>KGM’s proposal</w:t>
      </w:r>
      <w:r w:rsidR="00EA3BB8" w:rsidRPr="00E21EC7">
        <w:rPr>
          <w:rFonts w:ascii="Times New Roman" w:hAnsi="Times New Roman" w:cs="Times New Roman"/>
          <w:sz w:val="24"/>
          <w:szCs w:val="24"/>
        </w:rPr>
        <w:t xml:space="preserve">.  </w:t>
      </w:r>
    </w:p>
    <w:p w:rsidR="008753F2" w:rsidRPr="00E21EC7" w:rsidRDefault="008753F2" w:rsidP="0000268C">
      <w:pPr>
        <w:spacing w:line="360" w:lineRule="auto"/>
        <w:ind w:right="113"/>
        <w:jc w:val="both"/>
        <w:rPr>
          <w:rFonts w:ascii="Times New Roman" w:hAnsi="Times New Roman" w:cs="Times New Roman"/>
          <w:sz w:val="24"/>
          <w:szCs w:val="24"/>
        </w:rPr>
      </w:pPr>
    </w:p>
    <w:p w:rsidR="000F24B6" w:rsidRPr="00E21EC7" w:rsidRDefault="00C74A5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On the issue of the a proposal around the election of the President, t</w:t>
      </w:r>
      <w:r w:rsidR="001973FE" w:rsidRPr="00E21EC7">
        <w:rPr>
          <w:rFonts w:ascii="Times New Roman" w:hAnsi="Times New Roman" w:cs="Times New Roman"/>
          <w:sz w:val="24"/>
          <w:szCs w:val="24"/>
        </w:rPr>
        <w:t>he Committee feel</w:t>
      </w:r>
      <w:r w:rsidR="00A81CA8" w:rsidRPr="00E21EC7">
        <w:rPr>
          <w:rFonts w:ascii="Times New Roman" w:hAnsi="Times New Roman" w:cs="Times New Roman"/>
          <w:sz w:val="24"/>
          <w:szCs w:val="24"/>
        </w:rPr>
        <w:t>s</w:t>
      </w:r>
      <w:r w:rsidR="001973FE" w:rsidRPr="00E21EC7">
        <w:rPr>
          <w:rFonts w:ascii="Times New Roman" w:hAnsi="Times New Roman" w:cs="Times New Roman"/>
          <w:sz w:val="24"/>
          <w:szCs w:val="24"/>
        </w:rPr>
        <w:t xml:space="preserve"> </w:t>
      </w:r>
      <w:r w:rsidR="00D94F30" w:rsidRPr="00E21EC7">
        <w:rPr>
          <w:rFonts w:ascii="Times New Roman" w:hAnsi="Times New Roman" w:cs="Times New Roman"/>
          <w:sz w:val="24"/>
          <w:szCs w:val="24"/>
        </w:rPr>
        <w:t xml:space="preserve">that, in line with section 1 (d) of the Founding Provisions, section 42 (3) of the Constitutions </w:t>
      </w:r>
      <w:r w:rsidR="000F24B6" w:rsidRPr="00E21EC7">
        <w:rPr>
          <w:rFonts w:ascii="Times New Roman" w:hAnsi="Times New Roman" w:cs="Times New Roman"/>
          <w:sz w:val="24"/>
          <w:szCs w:val="24"/>
        </w:rPr>
        <w:t xml:space="preserve">provides that the National Assembly is elected to represent the people and to ensure government by the people.  Similarly, section 42 (3) provides that </w:t>
      </w:r>
      <w:r w:rsidR="007E3AA5" w:rsidRPr="00E21EC7">
        <w:rPr>
          <w:rFonts w:ascii="Times New Roman" w:hAnsi="Times New Roman" w:cs="Times New Roman"/>
          <w:sz w:val="24"/>
          <w:szCs w:val="24"/>
        </w:rPr>
        <w:t>members</w:t>
      </w:r>
      <w:r w:rsidR="000F24B6" w:rsidRPr="00E21EC7">
        <w:rPr>
          <w:rFonts w:ascii="Times New Roman" w:hAnsi="Times New Roman" w:cs="Times New Roman"/>
          <w:sz w:val="24"/>
          <w:szCs w:val="24"/>
        </w:rPr>
        <w:t xml:space="preserve"> of the National Assembly, as elected representatives of the people, must ensure government by the people by choosing the President.</w:t>
      </w:r>
    </w:p>
    <w:p w:rsidR="000F24B6" w:rsidRPr="00E21EC7" w:rsidRDefault="000F24B6" w:rsidP="0000268C">
      <w:pPr>
        <w:spacing w:line="360" w:lineRule="auto"/>
        <w:ind w:right="113"/>
        <w:jc w:val="both"/>
        <w:rPr>
          <w:rFonts w:ascii="Times New Roman" w:hAnsi="Times New Roman" w:cs="Times New Roman"/>
          <w:sz w:val="24"/>
          <w:szCs w:val="24"/>
        </w:rPr>
      </w:pPr>
    </w:p>
    <w:p w:rsidR="00D77ECB" w:rsidRPr="00E21EC7" w:rsidRDefault="001973FE"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On the proposal for a review of the electoral system, the Committee </w:t>
      </w:r>
      <w:r w:rsidR="00A81CA8" w:rsidRPr="00E21EC7">
        <w:rPr>
          <w:rFonts w:ascii="Times New Roman" w:hAnsi="Times New Roman" w:cs="Times New Roman"/>
          <w:sz w:val="24"/>
          <w:szCs w:val="24"/>
        </w:rPr>
        <w:t xml:space="preserve">is of the view </w:t>
      </w:r>
      <w:r w:rsidRPr="00E21EC7">
        <w:rPr>
          <w:rFonts w:ascii="Times New Roman" w:hAnsi="Times New Roman" w:cs="Times New Roman"/>
          <w:sz w:val="24"/>
          <w:szCs w:val="24"/>
        </w:rPr>
        <w:t>that</w:t>
      </w:r>
      <w:r w:rsidR="00E85170" w:rsidRPr="00E21EC7">
        <w:rPr>
          <w:rFonts w:ascii="Times New Roman" w:hAnsi="Times New Roman" w:cs="Times New Roman"/>
          <w:sz w:val="24"/>
          <w:szCs w:val="24"/>
        </w:rPr>
        <w:t>, the</w:t>
      </w:r>
      <w:r w:rsidRPr="00E21EC7">
        <w:rPr>
          <w:rFonts w:ascii="Times New Roman" w:hAnsi="Times New Roman" w:cs="Times New Roman"/>
          <w:sz w:val="24"/>
          <w:szCs w:val="24"/>
        </w:rPr>
        <w:t xml:space="preserve"> </w:t>
      </w:r>
      <w:r w:rsidR="000F24B6" w:rsidRPr="00E21EC7">
        <w:rPr>
          <w:rFonts w:ascii="Times New Roman" w:hAnsi="Times New Roman" w:cs="Times New Roman"/>
          <w:sz w:val="24"/>
          <w:szCs w:val="24"/>
        </w:rPr>
        <w:t>South Africa</w:t>
      </w:r>
      <w:r w:rsidRPr="00E21EC7">
        <w:rPr>
          <w:rFonts w:ascii="Times New Roman" w:hAnsi="Times New Roman" w:cs="Times New Roman"/>
          <w:sz w:val="24"/>
          <w:szCs w:val="24"/>
        </w:rPr>
        <w:t>n</w:t>
      </w:r>
      <w:r w:rsidR="000F24B6" w:rsidRPr="00E21EC7">
        <w:rPr>
          <w:rFonts w:ascii="Times New Roman" w:hAnsi="Times New Roman" w:cs="Times New Roman"/>
          <w:sz w:val="24"/>
          <w:szCs w:val="24"/>
        </w:rPr>
        <w:t xml:space="preserve"> electoral system is prescribed in terms of the Constitution and national legislation</w:t>
      </w:r>
      <w:r w:rsidRPr="00E21EC7">
        <w:rPr>
          <w:rFonts w:ascii="Times New Roman" w:hAnsi="Times New Roman" w:cs="Times New Roman"/>
          <w:sz w:val="24"/>
          <w:szCs w:val="24"/>
        </w:rPr>
        <w:t xml:space="preserve">.  That includes </w:t>
      </w:r>
      <w:r w:rsidR="000F24B6" w:rsidRPr="00E21EC7">
        <w:rPr>
          <w:rFonts w:ascii="Times New Roman" w:hAnsi="Times New Roman" w:cs="Times New Roman"/>
          <w:sz w:val="24"/>
          <w:szCs w:val="24"/>
        </w:rPr>
        <w:t xml:space="preserve">the Electoral Commission Act, 1996 (Act No. 51 of 1996), Electoral Act, 1998 (Act No. 73 of 1998), Local </w:t>
      </w:r>
      <w:r w:rsidR="007E3AA5" w:rsidRPr="00E21EC7">
        <w:rPr>
          <w:rFonts w:ascii="Times New Roman" w:hAnsi="Times New Roman" w:cs="Times New Roman"/>
          <w:sz w:val="24"/>
          <w:szCs w:val="24"/>
        </w:rPr>
        <w:t>Government:</w:t>
      </w:r>
      <w:r w:rsidR="000F24B6" w:rsidRPr="00E21EC7">
        <w:rPr>
          <w:rFonts w:ascii="Times New Roman" w:hAnsi="Times New Roman" w:cs="Times New Roman"/>
          <w:sz w:val="24"/>
          <w:szCs w:val="24"/>
        </w:rPr>
        <w:t xml:space="preserve"> Municipal </w:t>
      </w:r>
      <w:r w:rsidR="007E3AA5" w:rsidRPr="00E21EC7">
        <w:rPr>
          <w:rFonts w:ascii="Times New Roman" w:hAnsi="Times New Roman" w:cs="Times New Roman"/>
          <w:sz w:val="24"/>
          <w:szCs w:val="24"/>
        </w:rPr>
        <w:t>Structures</w:t>
      </w:r>
      <w:r w:rsidR="000F24B6" w:rsidRPr="00E21EC7">
        <w:rPr>
          <w:rFonts w:ascii="Times New Roman" w:hAnsi="Times New Roman" w:cs="Times New Roman"/>
          <w:sz w:val="24"/>
          <w:szCs w:val="24"/>
        </w:rPr>
        <w:t xml:space="preserve"> Act, 1998 (Act No. 117 of 1998) and the Municipal Electoral Act, 2000 (Act No. 27 of 2000).</w:t>
      </w:r>
      <w:r w:rsidR="00E445A4" w:rsidRPr="00E21EC7">
        <w:rPr>
          <w:rFonts w:ascii="Times New Roman" w:hAnsi="Times New Roman" w:cs="Times New Roman"/>
          <w:sz w:val="24"/>
          <w:szCs w:val="24"/>
        </w:rPr>
        <w:t xml:space="preserve">  Importantly, South Africa chose proportional representation over the constituency system.  </w:t>
      </w:r>
      <w:r w:rsidR="00A81CA8" w:rsidRPr="00E21EC7">
        <w:rPr>
          <w:rFonts w:ascii="Times New Roman" w:hAnsi="Times New Roman" w:cs="Times New Roman"/>
          <w:sz w:val="24"/>
          <w:szCs w:val="24"/>
        </w:rPr>
        <w:t>T</w:t>
      </w:r>
      <w:r w:rsidR="00615427" w:rsidRPr="00E21EC7">
        <w:rPr>
          <w:rFonts w:ascii="Times New Roman" w:hAnsi="Times New Roman" w:cs="Times New Roman"/>
          <w:sz w:val="24"/>
          <w:szCs w:val="24"/>
        </w:rPr>
        <w:t>he Constitutional Co</w:t>
      </w:r>
      <w:r w:rsidR="00E445A4" w:rsidRPr="00E21EC7">
        <w:rPr>
          <w:rFonts w:ascii="Times New Roman" w:hAnsi="Times New Roman" w:cs="Times New Roman"/>
          <w:sz w:val="24"/>
          <w:szCs w:val="24"/>
        </w:rPr>
        <w:t xml:space="preserve">urt in </w:t>
      </w:r>
      <w:r w:rsidR="00A81CA8" w:rsidRPr="00E21EC7">
        <w:rPr>
          <w:rFonts w:ascii="Times New Roman" w:hAnsi="Times New Roman" w:cs="Times New Roman"/>
          <w:sz w:val="24"/>
          <w:szCs w:val="24"/>
        </w:rPr>
        <w:t xml:space="preserve">the </w:t>
      </w:r>
      <w:r w:rsidR="00E445A4" w:rsidRPr="00E21EC7">
        <w:rPr>
          <w:rFonts w:ascii="Times New Roman" w:hAnsi="Times New Roman" w:cs="Times New Roman"/>
          <w:i/>
          <w:sz w:val="24"/>
          <w:szCs w:val="24"/>
        </w:rPr>
        <w:t xml:space="preserve">United Democratic Movement v President of the RSA and </w:t>
      </w:r>
      <w:r w:rsidR="007E3AA5" w:rsidRPr="00E21EC7">
        <w:rPr>
          <w:rFonts w:ascii="Times New Roman" w:hAnsi="Times New Roman" w:cs="Times New Roman"/>
          <w:i/>
          <w:sz w:val="24"/>
          <w:szCs w:val="24"/>
        </w:rPr>
        <w:t>Others (</w:t>
      </w:r>
      <w:r w:rsidR="00E445A4" w:rsidRPr="00E21EC7">
        <w:rPr>
          <w:rFonts w:ascii="Times New Roman" w:hAnsi="Times New Roman" w:cs="Times New Roman"/>
          <w:i/>
          <w:sz w:val="24"/>
          <w:szCs w:val="24"/>
        </w:rPr>
        <w:t>1) 2002 (11) BCLR 1179 (CC)</w:t>
      </w:r>
      <w:r w:rsidR="00E445A4" w:rsidRPr="00E21EC7">
        <w:rPr>
          <w:rFonts w:ascii="Times New Roman" w:hAnsi="Times New Roman" w:cs="Times New Roman"/>
          <w:sz w:val="24"/>
          <w:szCs w:val="24"/>
        </w:rPr>
        <w:t xml:space="preserve"> confirmed that, a decision on which electoral system should be followed is a matter of political choice.   </w:t>
      </w:r>
    </w:p>
    <w:p w:rsidR="001973FE" w:rsidRPr="00E21EC7" w:rsidRDefault="001973FE" w:rsidP="0000268C">
      <w:pPr>
        <w:spacing w:line="360" w:lineRule="auto"/>
        <w:ind w:right="113"/>
        <w:jc w:val="both"/>
        <w:rPr>
          <w:rFonts w:ascii="Times New Roman" w:hAnsi="Times New Roman" w:cs="Times New Roman"/>
          <w:b/>
          <w:sz w:val="24"/>
          <w:szCs w:val="24"/>
        </w:rPr>
      </w:pPr>
    </w:p>
    <w:p w:rsidR="005843EA" w:rsidRPr="00E21EC7" w:rsidRDefault="005843EA"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r w:rsidR="00D77ECB" w:rsidRPr="00E21EC7">
        <w:rPr>
          <w:rFonts w:ascii="Times New Roman" w:hAnsi="Times New Roman" w:cs="Times New Roman"/>
          <w:b/>
          <w:sz w:val="24"/>
          <w:szCs w:val="24"/>
        </w:rPr>
        <w:t>s</w:t>
      </w:r>
    </w:p>
    <w:p w:rsidR="00E43423" w:rsidRPr="00E21EC7" w:rsidRDefault="00E43423" w:rsidP="0000268C">
      <w:pPr>
        <w:spacing w:line="360" w:lineRule="auto"/>
        <w:ind w:right="113"/>
        <w:jc w:val="both"/>
        <w:rPr>
          <w:rFonts w:ascii="Times New Roman" w:hAnsi="Times New Roman" w:cs="Times New Roman"/>
          <w:b/>
          <w:sz w:val="24"/>
          <w:szCs w:val="24"/>
        </w:rPr>
      </w:pPr>
    </w:p>
    <w:p w:rsidR="002C0C03" w:rsidRPr="00E21EC7" w:rsidRDefault="00D77ECB" w:rsidP="004B40AD">
      <w:pPr>
        <w:pStyle w:val="ListParagraph"/>
        <w:numPr>
          <w:ilvl w:val="0"/>
          <w:numId w:val="11"/>
        </w:numPr>
        <w:spacing w:line="360" w:lineRule="auto"/>
        <w:ind w:left="567" w:right="113" w:hanging="425"/>
        <w:jc w:val="both"/>
        <w:rPr>
          <w:rFonts w:ascii="Times New Roman" w:hAnsi="Times New Roman" w:cs="Times New Roman"/>
          <w:sz w:val="24"/>
          <w:szCs w:val="24"/>
        </w:rPr>
      </w:pPr>
      <w:r w:rsidRPr="00E21EC7">
        <w:rPr>
          <w:rFonts w:ascii="Times New Roman" w:hAnsi="Times New Roman" w:cs="Times New Roman"/>
          <w:sz w:val="24"/>
          <w:szCs w:val="24"/>
        </w:rPr>
        <w:t>In respect to a proposal around a review of the Constitution to change the electoral system, t</w:t>
      </w:r>
      <w:r w:rsidR="002C0C03" w:rsidRPr="00E21EC7">
        <w:rPr>
          <w:rFonts w:ascii="Times New Roman" w:hAnsi="Times New Roman" w:cs="Times New Roman"/>
          <w:sz w:val="24"/>
          <w:szCs w:val="24"/>
        </w:rPr>
        <w:t>he Committee is of the view that, the decision to make changes to the electoral system will require an engagement by political structures.</w:t>
      </w:r>
      <w:r w:rsidRPr="00E21EC7">
        <w:rPr>
          <w:rFonts w:ascii="Times New Roman" w:hAnsi="Times New Roman" w:cs="Times New Roman"/>
          <w:sz w:val="24"/>
          <w:szCs w:val="24"/>
        </w:rPr>
        <w:t xml:space="preserve">  </w:t>
      </w:r>
    </w:p>
    <w:p w:rsidR="002C0C03" w:rsidRPr="00E21EC7" w:rsidRDefault="002C0C03" w:rsidP="0000268C">
      <w:pPr>
        <w:spacing w:line="360" w:lineRule="auto"/>
        <w:ind w:right="113"/>
        <w:jc w:val="both"/>
        <w:rPr>
          <w:rFonts w:ascii="Times New Roman" w:hAnsi="Times New Roman" w:cs="Times New Roman"/>
          <w:b/>
          <w:sz w:val="24"/>
          <w:szCs w:val="24"/>
        </w:rPr>
      </w:pPr>
    </w:p>
    <w:p w:rsidR="00EA3BB8" w:rsidRPr="00E21EC7" w:rsidRDefault="00925BEA" w:rsidP="004B40AD">
      <w:pPr>
        <w:pStyle w:val="ListParagraph"/>
        <w:numPr>
          <w:ilvl w:val="0"/>
          <w:numId w:val="11"/>
        </w:numPr>
        <w:spacing w:line="360" w:lineRule="auto"/>
        <w:ind w:left="567" w:right="113" w:hanging="425"/>
        <w:jc w:val="both"/>
        <w:rPr>
          <w:rFonts w:ascii="Times New Roman" w:hAnsi="Times New Roman" w:cs="Times New Roman"/>
          <w:sz w:val="24"/>
          <w:szCs w:val="24"/>
        </w:rPr>
      </w:pPr>
      <w:r w:rsidRPr="00E21EC7">
        <w:rPr>
          <w:rFonts w:ascii="Times New Roman" w:hAnsi="Times New Roman" w:cs="Times New Roman"/>
          <w:sz w:val="24"/>
          <w:szCs w:val="24"/>
        </w:rPr>
        <w:t>In respect to a p</w:t>
      </w:r>
      <w:r w:rsidR="001973FE" w:rsidRPr="00E21EC7">
        <w:rPr>
          <w:rFonts w:ascii="Times New Roman" w:hAnsi="Times New Roman" w:cs="Times New Roman"/>
          <w:sz w:val="24"/>
          <w:szCs w:val="24"/>
        </w:rPr>
        <w:t xml:space="preserve">roposal on the binding decisions of the Public Protector, </w:t>
      </w:r>
      <w:r w:rsidR="002C0C03" w:rsidRPr="00E21EC7">
        <w:rPr>
          <w:rFonts w:ascii="Times New Roman" w:hAnsi="Times New Roman" w:cs="Times New Roman"/>
          <w:sz w:val="24"/>
          <w:szCs w:val="24"/>
        </w:rPr>
        <w:t>t</w:t>
      </w:r>
      <w:r w:rsidR="00EA3BB8" w:rsidRPr="00E21EC7">
        <w:rPr>
          <w:rFonts w:ascii="Times New Roman" w:hAnsi="Times New Roman" w:cs="Times New Roman"/>
          <w:sz w:val="24"/>
          <w:szCs w:val="24"/>
        </w:rPr>
        <w:t>he committee</w:t>
      </w:r>
      <w:r w:rsidR="001973FE"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is of the view the proposed </w:t>
      </w:r>
      <w:r w:rsidR="00EA3BB8" w:rsidRPr="00E21EC7">
        <w:rPr>
          <w:rFonts w:ascii="Times New Roman" w:hAnsi="Times New Roman" w:cs="Times New Roman"/>
          <w:sz w:val="24"/>
          <w:szCs w:val="24"/>
        </w:rPr>
        <w:t>amendment is best placed in th</w:t>
      </w:r>
      <w:r w:rsidR="005843EA" w:rsidRPr="00E21EC7">
        <w:rPr>
          <w:rFonts w:ascii="Times New Roman" w:hAnsi="Times New Roman" w:cs="Times New Roman"/>
          <w:sz w:val="24"/>
          <w:szCs w:val="24"/>
        </w:rPr>
        <w:t>e P</w:t>
      </w:r>
      <w:r w:rsidR="00EA3BB8" w:rsidRPr="00E21EC7">
        <w:rPr>
          <w:rFonts w:ascii="Times New Roman" w:hAnsi="Times New Roman" w:cs="Times New Roman"/>
          <w:sz w:val="24"/>
          <w:szCs w:val="24"/>
        </w:rPr>
        <w:t xml:space="preserve">ublic Protector Act rather than </w:t>
      </w:r>
      <w:r w:rsidR="00B0360D" w:rsidRPr="00E21EC7">
        <w:rPr>
          <w:rFonts w:ascii="Times New Roman" w:hAnsi="Times New Roman" w:cs="Times New Roman"/>
          <w:sz w:val="24"/>
          <w:szCs w:val="24"/>
        </w:rPr>
        <w:t>i</w:t>
      </w:r>
      <w:r w:rsidR="00EA3BB8" w:rsidRPr="00E21EC7">
        <w:rPr>
          <w:rFonts w:ascii="Times New Roman" w:hAnsi="Times New Roman" w:cs="Times New Roman"/>
          <w:sz w:val="24"/>
          <w:szCs w:val="24"/>
        </w:rPr>
        <w:t xml:space="preserve">n </w:t>
      </w:r>
      <w:r w:rsidR="005843EA" w:rsidRPr="00E21EC7">
        <w:rPr>
          <w:rFonts w:ascii="Times New Roman" w:hAnsi="Times New Roman" w:cs="Times New Roman"/>
          <w:sz w:val="24"/>
          <w:szCs w:val="24"/>
        </w:rPr>
        <w:t xml:space="preserve">amending </w:t>
      </w:r>
      <w:r w:rsidR="00EA3BB8" w:rsidRPr="00E21EC7">
        <w:rPr>
          <w:rFonts w:ascii="Times New Roman" w:hAnsi="Times New Roman" w:cs="Times New Roman"/>
          <w:sz w:val="24"/>
          <w:szCs w:val="24"/>
        </w:rPr>
        <w:t xml:space="preserve">the Constitution. </w:t>
      </w:r>
      <w:r w:rsidR="005843EA" w:rsidRPr="00E21EC7">
        <w:rPr>
          <w:rFonts w:ascii="Times New Roman" w:hAnsi="Times New Roman" w:cs="Times New Roman"/>
          <w:sz w:val="24"/>
          <w:szCs w:val="24"/>
        </w:rPr>
        <w:t xml:space="preserve"> </w:t>
      </w:r>
      <w:r w:rsidR="00B0360D" w:rsidRPr="00E21EC7">
        <w:rPr>
          <w:rFonts w:ascii="Times New Roman" w:hAnsi="Times New Roman" w:cs="Times New Roman"/>
          <w:sz w:val="24"/>
          <w:szCs w:val="24"/>
        </w:rPr>
        <w:t>Th</w:t>
      </w:r>
      <w:r w:rsidR="005843EA" w:rsidRPr="00E21EC7">
        <w:rPr>
          <w:rFonts w:ascii="Times New Roman" w:hAnsi="Times New Roman" w:cs="Times New Roman"/>
          <w:sz w:val="24"/>
          <w:szCs w:val="24"/>
        </w:rPr>
        <w:t>e submitters will be advised to submit their proposal to the Portfolio Committee on Justice and Correctional Services as it falls within its ambit.</w:t>
      </w:r>
    </w:p>
    <w:p w:rsidR="00EA3BB8" w:rsidRPr="00E21EC7" w:rsidRDefault="00D77ECB" w:rsidP="00B05C7F">
      <w:pPr>
        <w:spacing w:line="360" w:lineRule="auto"/>
        <w:ind w:left="567" w:right="113" w:hanging="425"/>
        <w:jc w:val="both"/>
        <w:rPr>
          <w:rFonts w:ascii="Times New Roman" w:hAnsi="Times New Roman" w:cs="Times New Roman"/>
          <w:b/>
          <w:sz w:val="24"/>
          <w:szCs w:val="24"/>
        </w:rPr>
      </w:pPr>
      <w:r w:rsidRPr="004B40AD">
        <w:rPr>
          <w:rFonts w:ascii="Times New Roman" w:hAnsi="Times New Roman" w:cs="Times New Roman"/>
          <w:sz w:val="24"/>
          <w:szCs w:val="24"/>
        </w:rPr>
        <w:t>(3)</w:t>
      </w:r>
      <w:r w:rsidRPr="00E21EC7">
        <w:rPr>
          <w:rFonts w:ascii="Times New Roman" w:hAnsi="Times New Roman" w:cs="Times New Roman"/>
          <w:b/>
          <w:sz w:val="24"/>
          <w:szCs w:val="24"/>
        </w:rPr>
        <w:t xml:space="preserve"> </w:t>
      </w:r>
      <w:r w:rsidRPr="00E21EC7">
        <w:rPr>
          <w:rFonts w:ascii="Times New Roman" w:hAnsi="Times New Roman" w:cs="Times New Roman"/>
          <w:sz w:val="24"/>
          <w:szCs w:val="24"/>
        </w:rPr>
        <w:t xml:space="preserve">The </w:t>
      </w:r>
      <w:r w:rsidR="00DF17BE" w:rsidRPr="00E21EC7">
        <w:rPr>
          <w:rFonts w:ascii="Times New Roman" w:hAnsi="Times New Roman" w:cs="Times New Roman"/>
          <w:sz w:val="24"/>
          <w:szCs w:val="24"/>
        </w:rPr>
        <w:t xml:space="preserve">submitter should be advised </w:t>
      </w:r>
      <w:r w:rsidR="00925BEA" w:rsidRPr="00E21EC7">
        <w:rPr>
          <w:rFonts w:ascii="Times New Roman" w:hAnsi="Times New Roman" w:cs="Times New Roman"/>
          <w:sz w:val="24"/>
          <w:szCs w:val="24"/>
        </w:rPr>
        <w:t xml:space="preserve">to consult </w:t>
      </w:r>
      <w:r w:rsidR="00DF17BE" w:rsidRPr="00E21EC7">
        <w:rPr>
          <w:rFonts w:ascii="Times New Roman" w:hAnsi="Times New Roman" w:cs="Times New Roman"/>
          <w:sz w:val="24"/>
          <w:szCs w:val="24"/>
        </w:rPr>
        <w:t>the Constitutional Court judgement on the binding nature of the Public Protector’s remedial action.</w:t>
      </w:r>
      <w:r w:rsidRPr="00E21EC7">
        <w:rPr>
          <w:rFonts w:ascii="Times New Roman" w:hAnsi="Times New Roman" w:cs="Times New Roman"/>
          <w:sz w:val="24"/>
          <w:szCs w:val="24"/>
        </w:rPr>
        <w:t xml:space="preserve">   </w:t>
      </w:r>
      <w:r w:rsidRPr="00E21EC7">
        <w:rPr>
          <w:rFonts w:ascii="Times New Roman" w:hAnsi="Times New Roman" w:cs="Times New Roman"/>
          <w:sz w:val="24"/>
          <w:szCs w:val="24"/>
        </w:rPr>
        <w:tab/>
      </w:r>
    </w:p>
    <w:p w:rsidR="00E45123" w:rsidRPr="00E21EC7" w:rsidRDefault="00E45123" w:rsidP="00E45123">
      <w:pPr>
        <w:spacing w:line="360" w:lineRule="auto"/>
        <w:ind w:right="113"/>
        <w:jc w:val="both"/>
        <w:rPr>
          <w:rFonts w:ascii="Times New Roman" w:hAnsi="Times New Roman" w:cs="Times New Roman"/>
          <w:b/>
          <w:sz w:val="24"/>
          <w:szCs w:val="24"/>
        </w:rPr>
      </w:pPr>
    </w:p>
    <w:p w:rsidR="00EA3BB8" w:rsidRPr="00E21EC7" w:rsidRDefault="00E43423" w:rsidP="00B05C7F">
      <w:pPr>
        <w:spacing w:line="360" w:lineRule="auto"/>
        <w:ind w:left="142" w:right="113" w:hanging="142"/>
        <w:jc w:val="both"/>
        <w:rPr>
          <w:rFonts w:ascii="Times New Roman" w:hAnsi="Times New Roman" w:cs="Times New Roman"/>
          <w:b/>
          <w:sz w:val="24"/>
          <w:szCs w:val="24"/>
        </w:rPr>
      </w:pPr>
      <w:r w:rsidRPr="00E21EC7">
        <w:rPr>
          <w:rFonts w:ascii="Times New Roman" w:hAnsi="Times New Roman" w:cs="Times New Roman"/>
          <w:b/>
          <w:sz w:val="24"/>
          <w:szCs w:val="24"/>
        </w:rPr>
        <w:t>2.4.1</w:t>
      </w:r>
      <w:r w:rsidR="00966A13">
        <w:rPr>
          <w:rFonts w:ascii="Times New Roman" w:hAnsi="Times New Roman" w:cs="Times New Roman"/>
          <w:b/>
          <w:sz w:val="24"/>
          <w:szCs w:val="24"/>
        </w:rPr>
        <w:t>8</w:t>
      </w:r>
      <w:r w:rsidR="00EA3BB8" w:rsidRPr="00E21EC7">
        <w:rPr>
          <w:rFonts w:ascii="Times New Roman" w:hAnsi="Times New Roman" w:cs="Times New Roman"/>
          <w:b/>
          <w:sz w:val="24"/>
          <w:szCs w:val="24"/>
        </w:rPr>
        <w:tab/>
        <w:t>Proposal for amendment to section 195 (1) (i) of the Constitution</w:t>
      </w:r>
    </w:p>
    <w:p w:rsidR="00EA3BB8" w:rsidRPr="00E21EC7" w:rsidRDefault="00EA3BB8" w:rsidP="0000268C">
      <w:pPr>
        <w:spacing w:line="360" w:lineRule="auto"/>
        <w:ind w:right="113"/>
        <w:jc w:val="both"/>
        <w:rPr>
          <w:rFonts w:ascii="Times New Roman" w:hAnsi="Times New Roman" w:cs="Times New Roman"/>
          <w:sz w:val="24"/>
          <w:szCs w:val="24"/>
        </w:rPr>
      </w:pPr>
    </w:p>
    <w:p w:rsidR="004E4036" w:rsidRPr="00E21EC7" w:rsidRDefault="00EA3BB8" w:rsidP="00002396">
      <w:pPr>
        <w:spacing w:line="360" w:lineRule="auto"/>
        <w:ind w:left="426"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submitters </w:t>
      </w:r>
      <w:r w:rsidR="00925BEA" w:rsidRPr="00E21EC7">
        <w:rPr>
          <w:rFonts w:ascii="Times New Roman" w:hAnsi="Times New Roman" w:cs="Times New Roman"/>
          <w:sz w:val="24"/>
          <w:szCs w:val="24"/>
        </w:rPr>
        <w:t xml:space="preserve">proposed </w:t>
      </w:r>
      <w:r w:rsidRPr="00E21EC7">
        <w:rPr>
          <w:rFonts w:ascii="Times New Roman" w:hAnsi="Times New Roman" w:cs="Times New Roman"/>
          <w:sz w:val="24"/>
          <w:szCs w:val="24"/>
        </w:rPr>
        <w:t xml:space="preserve">an amendment to </w:t>
      </w:r>
      <w:r w:rsidR="00B0360D" w:rsidRPr="00E21EC7">
        <w:rPr>
          <w:rFonts w:ascii="Times New Roman" w:hAnsi="Times New Roman" w:cs="Times New Roman"/>
          <w:sz w:val="24"/>
          <w:szCs w:val="24"/>
        </w:rPr>
        <w:t xml:space="preserve">section 195 (1) (i) of the Constitution </w:t>
      </w:r>
      <w:r w:rsidRPr="00E21EC7">
        <w:rPr>
          <w:rFonts w:ascii="Times New Roman" w:hAnsi="Times New Roman" w:cs="Times New Roman"/>
          <w:sz w:val="24"/>
          <w:szCs w:val="24"/>
        </w:rPr>
        <w:t xml:space="preserve">by </w:t>
      </w:r>
      <w:r w:rsidR="00925BEA" w:rsidRPr="00E21EC7">
        <w:rPr>
          <w:rFonts w:ascii="Times New Roman" w:hAnsi="Times New Roman" w:cs="Times New Roman"/>
          <w:sz w:val="24"/>
          <w:szCs w:val="24"/>
        </w:rPr>
        <w:t xml:space="preserve">including </w:t>
      </w:r>
      <w:r w:rsidRPr="00E21EC7">
        <w:rPr>
          <w:rFonts w:ascii="Times New Roman" w:hAnsi="Times New Roman" w:cs="Times New Roman"/>
          <w:sz w:val="24"/>
          <w:szCs w:val="24"/>
        </w:rPr>
        <w:t xml:space="preserve">the word “merit” as part of the criteria for employment within the public administration.  </w:t>
      </w:r>
      <w:r w:rsidR="004E4036" w:rsidRPr="00E21EC7">
        <w:rPr>
          <w:rFonts w:ascii="Times New Roman" w:hAnsi="Times New Roman" w:cs="Times New Roman"/>
          <w:sz w:val="24"/>
          <w:szCs w:val="24"/>
        </w:rPr>
        <w:t>T</w:t>
      </w:r>
      <w:r w:rsidRPr="00E21EC7">
        <w:rPr>
          <w:rFonts w:ascii="Times New Roman" w:hAnsi="Times New Roman" w:cs="Times New Roman"/>
          <w:sz w:val="24"/>
          <w:szCs w:val="24"/>
        </w:rPr>
        <w:t xml:space="preserve">he committee </w:t>
      </w:r>
      <w:r w:rsidR="004E4036" w:rsidRPr="00E21EC7">
        <w:rPr>
          <w:rFonts w:ascii="Times New Roman" w:hAnsi="Times New Roman" w:cs="Times New Roman"/>
          <w:sz w:val="24"/>
          <w:szCs w:val="24"/>
        </w:rPr>
        <w:t xml:space="preserve">is of the </w:t>
      </w:r>
      <w:r w:rsidRPr="00E21EC7">
        <w:rPr>
          <w:rFonts w:ascii="Times New Roman" w:hAnsi="Times New Roman" w:cs="Times New Roman"/>
          <w:sz w:val="24"/>
          <w:szCs w:val="24"/>
        </w:rPr>
        <w:t>view that, the assessment of any person’s ability and all other terms mentioned in section 195(1) (i) of the Constitution in respect of appointment are by implication inclusive of the word “merit” which can be read into this section.</w:t>
      </w:r>
    </w:p>
    <w:p w:rsidR="004E4036" w:rsidRPr="00E21EC7" w:rsidRDefault="004E4036" w:rsidP="0000268C">
      <w:pPr>
        <w:spacing w:line="360" w:lineRule="auto"/>
        <w:ind w:right="113"/>
        <w:jc w:val="both"/>
        <w:rPr>
          <w:rFonts w:ascii="Times New Roman" w:hAnsi="Times New Roman" w:cs="Times New Roman"/>
          <w:sz w:val="24"/>
          <w:szCs w:val="24"/>
        </w:rPr>
      </w:pPr>
    </w:p>
    <w:p w:rsidR="004E4036" w:rsidRDefault="004E4036" w:rsidP="00002396">
      <w:pPr>
        <w:spacing w:line="360" w:lineRule="auto"/>
        <w:ind w:left="567" w:right="113" w:hanging="141"/>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002396" w:rsidRPr="00E21EC7" w:rsidRDefault="00002396" w:rsidP="0000268C">
      <w:pPr>
        <w:spacing w:line="360" w:lineRule="auto"/>
        <w:ind w:right="113"/>
        <w:jc w:val="both"/>
        <w:rPr>
          <w:rFonts w:ascii="Times New Roman" w:hAnsi="Times New Roman" w:cs="Times New Roman"/>
          <w:b/>
          <w:sz w:val="24"/>
          <w:szCs w:val="24"/>
        </w:rPr>
      </w:pPr>
    </w:p>
    <w:p w:rsidR="00EA3BB8" w:rsidRPr="00E21EC7" w:rsidRDefault="00EA3BB8" w:rsidP="00002396">
      <w:pPr>
        <w:spacing w:line="360" w:lineRule="auto"/>
        <w:ind w:left="426"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The</w:t>
      </w:r>
      <w:r w:rsidR="004E4036" w:rsidRPr="00E21EC7">
        <w:rPr>
          <w:rFonts w:ascii="Times New Roman" w:hAnsi="Times New Roman" w:cs="Times New Roman"/>
          <w:sz w:val="24"/>
          <w:szCs w:val="24"/>
        </w:rPr>
        <w:t xml:space="preserve"> Committee</w:t>
      </w:r>
      <w:r w:rsidR="00B0360D" w:rsidRPr="00E21EC7">
        <w:rPr>
          <w:rFonts w:ascii="Times New Roman" w:hAnsi="Times New Roman" w:cs="Times New Roman"/>
          <w:sz w:val="24"/>
          <w:szCs w:val="24"/>
        </w:rPr>
        <w:t xml:space="preserve"> </w:t>
      </w:r>
      <w:r w:rsidR="00E37E54" w:rsidRPr="00E21EC7">
        <w:rPr>
          <w:rFonts w:ascii="Times New Roman" w:hAnsi="Times New Roman" w:cs="Times New Roman"/>
          <w:sz w:val="24"/>
          <w:szCs w:val="24"/>
        </w:rPr>
        <w:t xml:space="preserve">is of the view that </w:t>
      </w:r>
      <w:r w:rsidRPr="00E21EC7">
        <w:rPr>
          <w:rFonts w:ascii="Times New Roman" w:hAnsi="Times New Roman" w:cs="Times New Roman"/>
          <w:sz w:val="24"/>
          <w:szCs w:val="24"/>
        </w:rPr>
        <w:t>inserting th</w:t>
      </w:r>
      <w:r w:rsidR="004E4036" w:rsidRPr="00E21EC7">
        <w:rPr>
          <w:rFonts w:ascii="Times New Roman" w:hAnsi="Times New Roman" w:cs="Times New Roman"/>
          <w:sz w:val="24"/>
          <w:szCs w:val="24"/>
        </w:rPr>
        <w:t xml:space="preserve">e suggested wording will </w:t>
      </w:r>
      <w:r w:rsidRPr="00E21EC7">
        <w:rPr>
          <w:rFonts w:ascii="Times New Roman" w:hAnsi="Times New Roman" w:cs="Times New Roman"/>
          <w:sz w:val="24"/>
          <w:szCs w:val="24"/>
        </w:rPr>
        <w:t xml:space="preserve">result to </w:t>
      </w:r>
      <w:r w:rsidR="004E4036" w:rsidRPr="00E21EC7">
        <w:rPr>
          <w:rFonts w:ascii="Times New Roman" w:hAnsi="Times New Roman" w:cs="Times New Roman"/>
          <w:sz w:val="24"/>
          <w:szCs w:val="24"/>
        </w:rPr>
        <w:t>a repetition a</w:t>
      </w:r>
      <w:r w:rsidR="00DF17BE" w:rsidRPr="00E21EC7">
        <w:rPr>
          <w:rFonts w:ascii="Times New Roman" w:hAnsi="Times New Roman" w:cs="Times New Roman"/>
          <w:sz w:val="24"/>
          <w:szCs w:val="24"/>
        </w:rPr>
        <w:t xml:space="preserve">nd will open up room for ambiguity in the interpretation of </w:t>
      </w:r>
      <w:r w:rsidR="004E4036" w:rsidRPr="00E21EC7">
        <w:rPr>
          <w:rFonts w:ascii="Times New Roman" w:hAnsi="Times New Roman" w:cs="Times New Roman"/>
          <w:sz w:val="24"/>
          <w:szCs w:val="24"/>
        </w:rPr>
        <w:t>section 195 (1) (c)</w:t>
      </w:r>
      <w:r w:rsidR="00DF17BE" w:rsidRPr="00E21EC7">
        <w:rPr>
          <w:rFonts w:ascii="Times New Roman" w:hAnsi="Times New Roman" w:cs="Times New Roman"/>
          <w:sz w:val="24"/>
          <w:szCs w:val="24"/>
        </w:rPr>
        <w:t xml:space="preserve"> of the Constitution</w:t>
      </w:r>
      <w:r w:rsidRPr="00E21EC7">
        <w:rPr>
          <w:rFonts w:ascii="Times New Roman" w:hAnsi="Times New Roman" w:cs="Times New Roman"/>
          <w:sz w:val="24"/>
          <w:szCs w:val="24"/>
        </w:rPr>
        <w:t>.</w:t>
      </w:r>
    </w:p>
    <w:p w:rsidR="004B40AD" w:rsidRDefault="004B40AD" w:rsidP="0000268C">
      <w:pPr>
        <w:spacing w:line="360" w:lineRule="auto"/>
        <w:ind w:right="113" w:firstLine="720"/>
        <w:jc w:val="both"/>
        <w:rPr>
          <w:rFonts w:ascii="Times New Roman" w:hAnsi="Times New Roman" w:cs="Times New Roman"/>
          <w:b/>
          <w:sz w:val="24"/>
          <w:szCs w:val="24"/>
        </w:rPr>
      </w:pPr>
    </w:p>
    <w:p w:rsidR="00EA3BB8" w:rsidRPr="00E21EC7" w:rsidRDefault="00E43423" w:rsidP="00453512">
      <w:pPr>
        <w:spacing w:line="360" w:lineRule="auto"/>
        <w:ind w:left="-567"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.5</w:t>
      </w:r>
      <w:r w:rsidR="00EA3BB8" w:rsidRPr="00E21EC7">
        <w:rPr>
          <w:rFonts w:ascii="Times New Roman" w:hAnsi="Times New Roman" w:cs="Times New Roman"/>
          <w:b/>
          <w:sz w:val="24"/>
          <w:szCs w:val="24"/>
        </w:rPr>
        <w:tab/>
        <w:t>Submission 5 by Mr C Renze</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4E4036"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submission by Mr Renze relate</w:t>
      </w:r>
      <w:r w:rsidR="00E37E54" w:rsidRPr="00E21EC7">
        <w:rPr>
          <w:rFonts w:ascii="Times New Roman" w:hAnsi="Times New Roman" w:cs="Times New Roman"/>
          <w:sz w:val="24"/>
          <w:szCs w:val="24"/>
        </w:rPr>
        <w:t>d</w:t>
      </w:r>
      <w:r w:rsidRPr="00E21EC7">
        <w:rPr>
          <w:rFonts w:ascii="Times New Roman" w:hAnsi="Times New Roman" w:cs="Times New Roman"/>
          <w:sz w:val="24"/>
          <w:szCs w:val="24"/>
        </w:rPr>
        <w:t xml:space="preserve"> to a violation of his constitutional rights by institutions intended to uphold the protection of human rights.  The committee </w:t>
      </w:r>
      <w:r w:rsidR="00E37E54" w:rsidRPr="00E21EC7">
        <w:rPr>
          <w:rFonts w:ascii="Times New Roman" w:hAnsi="Times New Roman" w:cs="Times New Roman"/>
          <w:sz w:val="24"/>
          <w:szCs w:val="24"/>
        </w:rPr>
        <w:t xml:space="preserve">feels </w:t>
      </w:r>
      <w:r w:rsidR="004E4036" w:rsidRPr="00E21EC7">
        <w:rPr>
          <w:rFonts w:ascii="Times New Roman" w:hAnsi="Times New Roman" w:cs="Times New Roman"/>
          <w:sz w:val="24"/>
          <w:szCs w:val="24"/>
        </w:rPr>
        <w:t xml:space="preserve">the </w:t>
      </w:r>
      <w:r w:rsidRPr="00E21EC7">
        <w:rPr>
          <w:rFonts w:ascii="Times New Roman" w:hAnsi="Times New Roman" w:cs="Times New Roman"/>
          <w:sz w:val="24"/>
          <w:szCs w:val="24"/>
        </w:rPr>
        <w:t>submission does not propose a review of the Constitution</w:t>
      </w:r>
      <w:r w:rsidR="00B0360D" w:rsidRPr="00E21EC7">
        <w:rPr>
          <w:rFonts w:ascii="Times New Roman" w:hAnsi="Times New Roman" w:cs="Times New Roman"/>
          <w:sz w:val="24"/>
          <w:szCs w:val="24"/>
        </w:rPr>
        <w:t xml:space="preserve">, but should rather be </w:t>
      </w:r>
      <w:r w:rsidR="004E4036" w:rsidRPr="00E21EC7">
        <w:rPr>
          <w:rFonts w:ascii="Times New Roman" w:hAnsi="Times New Roman" w:cs="Times New Roman"/>
          <w:sz w:val="24"/>
          <w:szCs w:val="24"/>
        </w:rPr>
        <w:t>submitted to a relevant committee.</w:t>
      </w:r>
    </w:p>
    <w:p w:rsidR="00B0360D" w:rsidRPr="00E21EC7" w:rsidRDefault="00B0360D" w:rsidP="0000268C">
      <w:pPr>
        <w:spacing w:line="360" w:lineRule="auto"/>
        <w:ind w:right="113"/>
        <w:jc w:val="both"/>
        <w:rPr>
          <w:rFonts w:ascii="Times New Roman" w:hAnsi="Times New Roman" w:cs="Times New Roman"/>
          <w:b/>
          <w:sz w:val="24"/>
          <w:szCs w:val="24"/>
        </w:rPr>
      </w:pPr>
    </w:p>
    <w:p w:rsidR="004E4036" w:rsidRPr="00E21EC7" w:rsidRDefault="004E4036"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 xml:space="preserve">Recommendation </w:t>
      </w:r>
    </w:p>
    <w:p w:rsidR="00B0360D" w:rsidRPr="00E21EC7" w:rsidRDefault="00B0360D"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4E4036" w:rsidRPr="00E21EC7">
        <w:rPr>
          <w:rFonts w:ascii="Times New Roman" w:hAnsi="Times New Roman" w:cs="Times New Roman"/>
          <w:sz w:val="24"/>
          <w:szCs w:val="24"/>
        </w:rPr>
        <w:t xml:space="preserve">he Committee </w:t>
      </w:r>
      <w:r w:rsidRPr="00E21EC7">
        <w:rPr>
          <w:rFonts w:ascii="Times New Roman" w:hAnsi="Times New Roman" w:cs="Times New Roman"/>
          <w:sz w:val="24"/>
          <w:szCs w:val="24"/>
        </w:rPr>
        <w:t>recommend</w:t>
      </w:r>
      <w:r w:rsidR="004E4036" w:rsidRPr="00E21EC7">
        <w:rPr>
          <w:rFonts w:ascii="Times New Roman" w:hAnsi="Times New Roman" w:cs="Times New Roman"/>
          <w:sz w:val="24"/>
          <w:szCs w:val="24"/>
        </w:rPr>
        <w:t>s</w:t>
      </w:r>
      <w:r w:rsidRPr="00E21EC7">
        <w:rPr>
          <w:rFonts w:ascii="Times New Roman" w:hAnsi="Times New Roman" w:cs="Times New Roman"/>
          <w:sz w:val="24"/>
          <w:szCs w:val="24"/>
        </w:rPr>
        <w:t xml:space="preserve"> that, the submitter </w:t>
      </w:r>
      <w:r w:rsidR="00E43423" w:rsidRPr="00E21EC7">
        <w:rPr>
          <w:rFonts w:ascii="Times New Roman" w:hAnsi="Times New Roman" w:cs="Times New Roman"/>
          <w:sz w:val="24"/>
          <w:szCs w:val="24"/>
        </w:rPr>
        <w:t xml:space="preserve">should </w:t>
      </w:r>
      <w:r w:rsidR="004E4036" w:rsidRPr="00E21EC7">
        <w:rPr>
          <w:rFonts w:ascii="Times New Roman" w:hAnsi="Times New Roman" w:cs="Times New Roman"/>
          <w:sz w:val="24"/>
          <w:szCs w:val="24"/>
        </w:rPr>
        <w:t>direct</w:t>
      </w:r>
      <w:r w:rsidR="00E37E54"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his petition to the Select Committee on Petitions and Executive Undertakings. </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EA3BB8" w:rsidRPr="00E21EC7" w:rsidRDefault="00E43423" w:rsidP="00453512">
      <w:pPr>
        <w:spacing w:line="360" w:lineRule="auto"/>
        <w:ind w:left="-426"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.6</w:t>
      </w:r>
      <w:r w:rsidR="00EA3BB8" w:rsidRPr="00E21EC7">
        <w:rPr>
          <w:rFonts w:ascii="Times New Roman" w:hAnsi="Times New Roman" w:cs="Times New Roman"/>
          <w:b/>
          <w:sz w:val="24"/>
          <w:szCs w:val="24"/>
        </w:rPr>
        <w:tab/>
        <w:t>Submission 6 by Mr C Benson</w:t>
      </w:r>
    </w:p>
    <w:p w:rsidR="00EA3BB8" w:rsidRPr="00E21EC7" w:rsidRDefault="00EA3BB8"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submission d</w:t>
      </w:r>
      <w:r w:rsidR="00E37E54" w:rsidRPr="00E21EC7">
        <w:rPr>
          <w:rFonts w:ascii="Times New Roman" w:hAnsi="Times New Roman" w:cs="Times New Roman"/>
          <w:sz w:val="24"/>
          <w:szCs w:val="24"/>
        </w:rPr>
        <w:t xml:space="preserve">id </w:t>
      </w:r>
      <w:r w:rsidRPr="00E21EC7">
        <w:rPr>
          <w:rFonts w:ascii="Times New Roman" w:hAnsi="Times New Roman" w:cs="Times New Roman"/>
          <w:sz w:val="24"/>
          <w:szCs w:val="24"/>
        </w:rPr>
        <w:t>not propose an amendment to the Constitution, but rather relate</w:t>
      </w:r>
      <w:r w:rsidR="00E37E54" w:rsidRPr="00E21EC7">
        <w:rPr>
          <w:rFonts w:ascii="Times New Roman" w:hAnsi="Times New Roman" w:cs="Times New Roman"/>
          <w:sz w:val="24"/>
          <w:szCs w:val="24"/>
        </w:rPr>
        <w:t>d</w:t>
      </w:r>
      <w:r w:rsidRPr="00E21EC7">
        <w:rPr>
          <w:rFonts w:ascii="Times New Roman" w:hAnsi="Times New Roman" w:cs="Times New Roman"/>
          <w:sz w:val="24"/>
          <w:szCs w:val="24"/>
        </w:rPr>
        <w:t xml:space="preserve"> to newspaper </w:t>
      </w:r>
      <w:r w:rsidR="007E3AA5" w:rsidRPr="00E21EC7">
        <w:rPr>
          <w:rFonts w:ascii="Times New Roman" w:hAnsi="Times New Roman" w:cs="Times New Roman"/>
          <w:sz w:val="24"/>
          <w:szCs w:val="24"/>
        </w:rPr>
        <w:t>articles, which</w:t>
      </w:r>
      <w:r w:rsidRPr="00E21EC7">
        <w:rPr>
          <w:rFonts w:ascii="Times New Roman" w:hAnsi="Times New Roman" w:cs="Times New Roman"/>
          <w:sz w:val="24"/>
          <w:szCs w:val="24"/>
        </w:rPr>
        <w:t xml:space="preserve"> </w:t>
      </w:r>
      <w:r w:rsidR="004E4036" w:rsidRPr="00E21EC7">
        <w:rPr>
          <w:rFonts w:ascii="Times New Roman" w:hAnsi="Times New Roman" w:cs="Times New Roman"/>
          <w:sz w:val="24"/>
          <w:szCs w:val="24"/>
        </w:rPr>
        <w:t>t</w:t>
      </w:r>
      <w:r w:rsidRPr="00E21EC7">
        <w:rPr>
          <w:rFonts w:ascii="Times New Roman" w:hAnsi="Times New Roman" w:cs="Times New Roman"/>
          <w:sz w:val="24"/>
          <w:szCs w:val="24"/>
        </w:rPr>
        <w:t xml:space="preserve">he </w:t>
      </w:r>
      <w:r w:rsidR="004E4036" w:rsidRPr="00E21EC7">
        <w:rPr>
          <w:rFonts w:ascii="Times New Roman" w:hAnsi="Times New Roman" w:cs="Times New Roman"/>
          <w:sz w:val="24"/>
          <w:szCs w:val="24"/>
        </w:rPr>
        <w:t xml:space="preserve">submitter </w:t>
      </w:r>
      <w:r w:rsidRPr="00E21EC7">
        <w:rPr>
          <w:rFonts w:ascii="Times New Roman" w:hAnsi="Times New Roman" w:cs="Times New Roman"/>
          <w:sz w:val="24"/>
          <w:szCs w:val="24"/>
        </w:rPr>
        <w:t xml:space="preserve">wrote to the Cape Argus, Weekend Argus, Cape Times, as well as De Rebus respectively, covering the period 1993 to 2015. </w:t>
      </w:r>
    </w:p>
    <w:p w:rsidR="00EA3BB8" w:rsidRPr="00E21EC7" w:rsidRDefault="00EA3BB8"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4E4036" w:rsidRPr="00E21EC7">
        <w:rPr>
          <w:rFonts w:ascii="Times New Roman" w:hAnsi="Times New Roman" w:cs="Times New Roman"/>
          <w:sz w:val="24"/>
          <w:szCs w:val="24"/>
        </w:rPr>
        <w:t>feels</w:t>
      </w:r>
      <w:r w:rsidRPr="00E21EC7">
        <w:rPr>
          <w:rFonts w:ascii="Times New Roman" w:hAnsi="Times New Roman" w:cs="Times New Roman"/>
          <w:sz w:val="24"/>
          <w:szCs w:val="24"/>
        </w:rPr>
        <w:t xml:space="preserve">, although the submission speaks to a number of matters in the Constitution, such as the issue of the Public Protector, there is no clear proposal as to which specific provisions of the Constitution require a review.  </w:t>
      </w:r>
    </w:p>
    <w:p w:rsidR="004E4036" w:rsidRPr="00E21EC7" w:rsidRDefault="004E4036" w:rsidP="0000268C">
      <w:pPr>
        <w:spacing w:line="360" w:lineRule="auto"/>
        <w:ind w:right="113"/>
        <w:jc w:val="both"/>
        <w:rPr>
          <w:rFonts w:ascii="Times New Roman" w:hAnsi="Times New Roman" w:cs="Times New Roman"/>
          <w:sz w:val="24"/>
          <w:szCs w:val="24"/>
        </w:rPr>
      </w:pPr>
    </w:p>
    <w:p w:rsidR="004E4036" w:rsidRPr="00E21EC7" w:rsidRDefault="004E4036"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9F6E0C" w:rsidRPr="00E21EC7" w:rsidRDefault="004E4036"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 xml:space="preserve">The Committee is of the view that, the submission does not </w:t>
      </w:r>
      <w:r w:rsidR="00465765" w:rsidRPr="00E21EC7">
        <w:rPr>
          <w:rFonts w:ascii="Times New Roman" w:hAnsi="Times New Roman" w:cs="Times New Roman"/>
          <w:sz w:val="24"/>
          <w:szCs w:val="24"/>
        </w:rPr>
        <w:t xml:space="preserve">speak to </w:t>
      </w:r>
      <w:r w:rsidRPr="00E21EC7">
        <w:rPr>
          <w:rFonts w:ascii="Times New Roman" w:hAnsi="Times New Roman" w:cs="Times New Roman"/>
          <w:sz w:val="24"/>
          <w:szCs w:val="24"/>
        </w:rPr>
        <w:t>a review of</w:t>
      </w:r>
      <w:r w:rsidR="007E3AA5" w:rsidRPr="00E21EC7">
        <w:rPr>
          <w:rFonts w:ascii="Times New Roman" w:hAnsi="Times New Roman" w:cs="Times New Roman"/>
          <w:sz w:val="24"/>
          <w:szCs w:val="24"/>
        </w:rPr>
        <w:t xml:space="preserve"> the Constitution. </w:t>
      </w:r>
    </w:p>
    <w:p w:rsidR="009F6E0C" w:rsidRPr="00E21EC7" w:rsidRDefault="009F6E0C" w:rsidP="0000268C">
      <w:pPr>
        <w:spacing w:line="360" w:lineRule="auto"/>
        <w:ind w:right="113" w:firstLine="720"/>
        <w:jc w:val="both"/>
        <w:rPr>
          <w:rFonts w:ascii="Times New Roman" w:hAnsi="Times New Roman" w:cs="Times New Roman"/>
          <w:sz w:val="24"/>
          <w:szCs w:val="24"/>
        </w:rPr>
      </w:pPr>
    </w:p>
    <w:p w:rsidR="00EA3BB8" w:rsidRPr="00E21EC7" w:rsidRDefault="007E3AA5" w:rsidP="00453512">
      <w:pPr>
        <w:spacing w:line="360" w:lineRule="auto"/>
        <w:ind w:left="-426" w:right="113" w:firstLine="426"/>
        <w:jc w:val="both"/>
        <w:rPr>
          <w:rFonts w:ascii="Times New Roman" w:hAnsi="Times New Roman" w:cs="Times New Roman"/>
          <w:b/>
          <w:sz w:val="24"/>
          <w:szCs w:val="24"/>
        </w:rPr>
      </w:pPr>
      <w:r w:rsidRPr="00E21EC7">
        <w:rPr>
          <w:rFonts w:ascii="Times New Roman" w:hAnsi="Times New Roman" w:cs="Times New Roman"/>
          <w:sz w:val="24"/>
          <w:szCs w:val="24"/>
        </w:rPr>
        <w:t xml:space="preserve"> </w:t>
      </w:r>
      <w:r w:rsidR="00E43423"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.7</w:t>
      </w:r>
      <w:r w:rsidR="00EA3BB8" w:rsidRPr="00E21EC7">
        <w:rPr>
          <w:rFonts w:ascii="Times New Roman" w:hAnsi="Times New Roman" w:cs="Times New Roman"/>
          <w:b/>
          <w:sz w:val="24"/>
          <w:szCs w:val="24"/>
        </w:rPr>
        <w:tab/>
        <w:t>Submission 7 by Mr M Nkosi</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EA3BB8" w:rsidRPr="00E21EC7" w:rsidRDefault="00E37E54"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Mr Nkosi </w:t>
      </w:r>
      <w:r w:rsidR="00EA3BB8" w:rsidRPr="00E21EC7">
        <w:rPr>
          <w:rFonts w:ascii="Times New Roman" w:hAnsi="Times New Roman" w:cs="Times New Roman"/>
          <w:sz w:val="24"/>
          <w:szCs w:val="24"/>
        </w:rPr>
        <w:t>request</w:t>
      </w:r>
      <w:r w:rsidRPr="00E21EC7">
        <w:rPr>
          <w:rFonts w:ascii="Times New Roman" w:hAnsi="Times New Roman" w:cs="Times New Roman"/>
          <w:sz w:val="24"/>
          <w:szCs w:val="24"/>
        </w:rPr>
        <w:t>ed</w:t>
      </w:r>
      <w:r w:rsidR="00EA3BB8" w:rsidRPr="00E21EC7">
        <w:rPr>
          <w:rFonts w:ascii="Times New Roman" w:hAnsi="Times New Roman" w:cs="Times New Roman"/>
          <w:sz w:val="24"/>
          <w:szCs w:val="24"/>
        </w:rPr>
        <w:t xml:space="preserve"> a review of the Constitution to include </w:t>
      </w:r>
      <w:r w:rsidR="00465765" w:rsidRPr="00E21EC7">
        <w:rPr>
          <w:rFonts w:ascii="Times New Roman" w:hAnsi="Times New Roman" w:cs="Times New Roman"/>
          <w:sz w:val="24"/>
          <w:szCs w:val="24"/>
        </w:rPr>
        <w:t xml:space="preserve">a </w:t>
      </w:r>
      <w:r w:rsidR="00EA3BB8" w:rsidRPr="00E21EC7">
        <w:rPr>
          <w:rFonts w:ascii="Times New Roman" w:hAnsi="Times New Roman" w:cs="Times New Roman"/>
          <w:sz w:val="24"/>
          <w:szCs w:val="24"/>
        </w:rPr>
        <w:t xml:space="preserve">section </w:t>
      </w:r>
      <w:r w:rsidR="00465765" w:rsidRPr="00E21EC7">
        <w:rPr>
          <w:rFonts w:ascii="Times New Roman" w:hAnsi="Times New Roman" w:cs="Times New Roman"/>
          <w:sz w:val="24"/>
          <w:szCs w:val="24"/>
        </w:rPr>
        <w:t>th</w:t>
      </w:r>
      <w:r w:rsidR="00EA3BB8" w:rsidRPr="00E21EC7">
        <w:rPr>
          <w:rFonts w:ascii="Times New Roman" w:hAnsi="Times New Roman" w:cs="Times New Roman"/>
          <w:sz w:val="24"/>
          <w:szCs w:val="24"/>
        </w:rPr>
        <w:t xml:space="preserve">at </w:t>
      </w:r>
      <w:r w:rsidR="00465765" w:rsidRPr="00E21EC7">
        <w:rPr>
          <w:rFonts w:ascii="Times New Roman" w:hAnsi="Times New Roman" w:cs="Times New Roman"/>
          <w:sz w:val="24"/>
          <w:szCs w:val="24"/>
        </w:rPr>
        <w:t>w</w:t>
      </w:r>
      <w:r w:rsidRPr="00E21EC7">
        <w:rPr>
          <w:rFonts w:ascii="Times New Roman" w:hAnsi="Times New Roman" w:cs="Times New Roman"/>
          <w:sz w:val="24"/>
          <w:szCs w:val="24"/>
        </w:rPr>
        <w:t>ould</w:t>
      </w:r>
      <w:r w:rsidR="00465765" w:rsidRPr="00E21EC7">
        <w:rPr>
          <w:rFonts w:ascii="Times New Roman" w:hAnsi="Times New Roman" w:cs="Times New Roman"/>
          <w:sz w:val="24"/>
          <w:szCs w:val="24"/>
        </w:rPr>
        <w:t xml:space="preserve"> </w:t>
      </w:r>
      <w:r w:rsidR="00EA3BB8" w:rsidRPr="00E21EC7">
        <w:rPr>
          <w:rFonts w:ascii="Times New Roman" w:hAnsi="Times New Roman" w:cs="Times New Roman"/>
          <w:sz w:val="24"/>
          <w:szCs w:val="24"/>
        </w:rPr>
        <w:t xml:space="preserve">deal with gender inequality in state institutions.  </w:t>
      </w:r>
      <w:r w:rsidRPr="00E21EC7">
        <w:rPr>
          <w:rFonts w:ascii="Times New Roman" w:hAnsi="Times New Roman" w:cs="Times New Roman"/>
          <w:sz w:val="24"/>
          <w:szCs w:val="24"/>
        </w:rPr>
        <w:t xml:space="preserve">Further, that </w:t>
      </w:r>
      <w:r w:rsidR="00EA3BB8" w:rsidRPr="00E21EC7">
        <w:rPr>
          <w:rFonts w:ascii="Times New Roman" w:hAnsi="Times New Roman" w:cs="Times New Roman"/>
          <w:sz w:val="24"/>
          <w:szCs w:val="24"/>
        </w:rPr>
        <w:t xml:space="preserve">gender representation should be </w:t>
      </w:r>
      <w:r w:rsidR="00465765" w:rsidRPr="00E21EC7">
        <w:rPr>
          <w:rFonts w:ascii="Times New Roman" w:hAnsi="Times New Roman" w:cs="Times New Roman"/>
          <w:sz w:val="24"/>
          <w:szCs w:val="24"/>
        </w:rPr>
        <w:t>c</w:t>
      </w:r>
      <w:r w:rsidR="00EA3BB8" w:rsidRPr="00E21EC7">
        <w:rPr>
          <w:rFonts w:ascii="Times New Roman" w:hAnsi="Times New Roman" w:cs="Times New Roman"/>
          <w:sz w:val="24"/>
          <w:szCs w:val="24"/>
        </w:rPr>
        <w:t>onstitutionally guaranteed and not be left to the policies of political parties.</w:t>
      </w:r>
    </w:p>
    <w:p w:rsidR="00EA3BB8" w:rsidRPr="00E21EC7" w:rsidRDefault="00EA3BB8" w:rsidP="0000268C">
      <w:pPr>
        <w:spacing w:line="360" w:lineRule="auto"/>
        <w:ind w:right="113"/>
        <w:jc w:val="both"/>
        <w:rPr>
          <w:rFonts w:ascii="Times New Roman" w:hAnsi="Times New Roman" w:cs="Times New Roman"/>
          <w:sz w:val="24"/>
          <w:szCs w:val="24"/>
        </w:rPr>
      </w:pPr>
    </w:p>
    <w:p w:rsidR="00465765"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acknowledge</w:t>
      </w:r>
      <w:r w:rsidR="00465765" w:rsidRPr="00E21EC7">
        <w:rPr>
          <w:rFonts w:ascii="Times New Roman" w:hAnsi="Times New Roman" w:cs="Times New Roman"/>
          <w:sz w:val="24"/>
          <w:szCs w:val="24"/>
        </w:rPr>
        <w:t>s</w:t>
      </w:r>
      <w:r w:rsidRPr="00E21EC7">
        <w:rPr>
          <w:rFonts w:ascii="Times New Roman" w:hAnsi="Times New Roman" w:cs="Times New Roman"/>
          <w:sz w:val="24"/>
          <w:szCs w:val="24"/>
        </w:rPr>
        <w:t xml:space="preserve"> progress </w:t>
      </w:r>
      <w:r w:rsidR="00B0360D" w:rsidRPr="00E21EC7">
        <w:rPr>
          <w:rFonts w:ascii="Times New Roman" w:hAnsi="Times New Roman" w:cs="Times New Roman"/>
          <w:sz w:val="24"/>
          <w:szCs w:val="24"/>
        </w:rPr>
        <w:t xml:space="preserve">that has </w:t>
      </w:r>
      <w:r w:rsidRPr="00E21EC7">
        <w:rPr>
          <w:rFonts w:ascii="Times New Roman" w:hAnsi="Times New Roman" w:cs="Times New Roman"/>
          <w:sz w:val="24"/>
          <w:szCs w:val="24"/>
        </w:rPr>
        <w:t xml:space="preserve">been made </w:t>
      </w:r>
      <w:r w:rsidR="00465765" w:rsidRPr="00E21EC7">
        <w:rPr>
          <w:rFonts w:ascii="Times New Roman" w:hAnsi="Times New Roman" w:cs="Times New Roman"/>
          <w:sz w:val="24"/>
          <w:szCs w:val="24"/>
        </w:rPr>
        <w:t xml:space="preserve">thus far </w:t>
      </w:r>
      <w:r w:rsidRPr="00E21EC7">
        <w:rPr>
          <w:rFonts w:ascii="Times New Roman" w:hAnsi="Times New Roman" w:cs="Times New Roman"/>
          <w:sz w:val="24"/>
          <w:szCs w:val="24"/>
        </w:rPr>
        <w:t xml:space="preserve">in addressing gender inequalities in state institutions.  </w:t>
      </w:r>
      <w:r w:rsidR="00B0360D" w:rsidRPr="00E21EC7">
        <w:rPr>
          <w:rFonts w:ascii="Times New Roman" w:hAnsi="Times New Roman" w:cs="Times New Roman"/>
          <w:sz w:val="24"/>
          <w:szCs w:val="24"/>
        </w:rPr>
        <w:t xml:space="preserve">Such progress </w:t>
      </w:r>
      <w:r w:rsidRPr="00E21EC7">
        <w:rPr>
          <w:rFonts w:ascii="Times New Roman" w:hAnsi="Times New Roman" w:cs="Times New Roman"/>
          <w:sz w:val="24"/>
          <w:szCs w:val="24"/>
        </w:rPr>
        <w:t xml:space="preserve">is evident in section 9 (3) </w:t>
      </w:r>
      <w:r w:rsidR="00465765" w:rsidRPr="00E21EC7">
        <w:rPr>
          <w:rFonts w:ascii="Times New Roman" w:hAnsi="Times New Roman" w:cs="Times New Roman"/>
          <w:sz w:val="24"/>
          <w:szCs w:val="24"/>
        </w:rPr>
        <w:t xml:space="preserve">of the Constitution </w:t>
      </w:r>
      <w:r w:rsidRPr="00E21EC7">
        <w:rPr>
          <w:rFonts w:ascii="Times New Roman" w:hAnsi="Times New Roman" w:cs="Times New Roman"/>
          <w:sz w:val="24"/>
          <w:szCs w:val="24"/>
        </w:rPr>
        <w:t xml:space="preserve">which provides </w:t>
      </w:r>
      <w:r w:rsidR="00B0360D" w:rsidRPr="00E21EC7">
        <w:rPr>
          <w:rFonts w:ascii="Times New Roman" w:hAnsi="Times New Roman" w:cs="Times New Roman"/>
          <w:sz w:val="24"/>
          <w:szCs w:val="24"/>
        </w:rPr>
        <w:t xml:space="preserve">for </w:t>
      </w:r>
      <w:r w:rsidRPr="00E21EC7">
        <w:rPr>
          <w:rFonts w:ascii="Times New Roman" w:hAnsi="Times New Roman" w:cs="Times New Roman"/>
          <w:sz w:val="24"/>
          <w:szCs w:val="24"/>
        </w:rPr>
        <w:t xml:space="preserve">the state not </w:t>
      </w:r>
      <w:r w:rsidR="00B0360D" w:rsidRPr="00E21EC7">
        <w:rPr>
          <w:rFonts w:ascii="Times New Roman" w:hAnsi="Times New Roman" w:cs="Times New Roman"/>
          <w:sz w:val="24"/>
          <w:szCs w:val="24"/>
        </w:rPr>
        <w:t xml:space="preserve">to </w:t>
      </w:r>
      <w:r w:rsidRPr="00E21EC7">
        <w:rPr>
          <w:rFonts w:ascii="Times New Roman" w:hAnsi="Times New Roman" w:cs="Times New Roman"/>
          <w:sz w:val="24"/>
          <w:szCs w:val="24"/>
        </w:rPr>
        <w:t xml:space="preserve">unfairly discriminate directly or indirectly against anyone </w:t>
      </w:r>
      <w:r w:rsidR="00B0360D" w:rsidRPr="00E21EC7">
        <w:rPr>
          <w:rFonts w:ascii="Times New Roman" w:hAnsi="Times New Roman" w:cs="Times New Roman"/>
          <w:sz w:val="24"/>
          <w:szCs w:val="24"/>
        </w:rPr>
        <w:t xml:space="preserve">on one </w:t>
      </w:r>
      <w:r w:rsidRPr="00E21EC7">
        <w:rPr>
          <w:rFonts w:ascii="Times New Roman" w:hAnsi="Times New Roman" w:cs="Times New Roman"/>
          <w:sz w:val="24"/>
          <w:szCs w:val="24"/>
        </w:rPr>
        <w:t>or more grounds, including amongst others, gender.  T</w:t>
      </w:r>
      <w:r w:rsidR="00465765" w:rsidRPr="00E21EC7">
        <w:rPr>
          <w:rFonts w:ascii="Times New Roman" w:hAnsi="Times New Roman" w:cs="Times New Roman"/>
          <w:sz w:val="24"/>
          <w:szCs w:val="24"/>
        </w:rPr>
        <w:t xml:space="preserve">he </w:t>
      </w:r>
      <w:r w:rsidRPr="00E21EC7">
        <w:rPr>
          <w:rFonts w:ascii="Times New Roman" w:hAnsi="Times New Roman" w:cs="Times New Roman"/>
          <w:sz w:val="24"/>
          <w:szCs w:val="24"/>
        </w:rPr>
        <w:t xml:space="preserve">movement towards 50 percent representation of women in state institutions </w:t>
      </w:r>
      <w:r w:rsidR="00B0360D" w:rsidRPr="00E21EC7">
        <w:rPr>
          <w:rFonts w:ascii="Times New Roman" w:hAnsi="Times New Roman" w:cs="Times New Roman"/>
          <w:sz w:val="24"/>
          <w:szCs w:val="24"/>
        </w:rPr>
        <w:t xml:space="preserve">should </w:t>
      </w:r>
      <w:r w:rsidRPr="00E21EC7">
        <w:rPr>
          <w:rFonts w:ascii="Times New Roman" w:hAnsi="Times New Roman" w:cs="Times New Roman"/>
          <w:sz w:val="24"/>
          <w:szCs w:val="24"/>
        </w:rPr>
        <w:t xml:space="preserve">be regarded as possible progress. </w:t>
      </w:r>
    </w:p>
    <w:p w:rsidR="00465765" w:rsidRPr="00E21EC7" w:rsidRDefault="00465765" w:rsidP="0000268C">
      <w:pPr>
        <w:spacing w:line="360" w:lineRule="auto"/>
        <w:ind w:right="113"/>
        <w:jc w:val="both"/>
        <w:rPr>
          <w:rFonts w:ascii="Times New Roman" w:hAnsi="Times New Roman" w:cs="Times New Roman"/>
          <w:sz w:val="24"/>
          <w:szCs w:val="24"/>
        </w:rPr>
      </w:pPr>
    </w:p>
    <w:p w:rsidR="00465765" w:rsidRPr="00E21EC7" w:rsidRDefault="00465765"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 xml:space="preserve">Recommendation </w:t>
      </w:r>
    </w:p>
    <w:p w:rsidR="00465765" w:rsidRPr="00E21EC7" w:rsidRDefault="00465765"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w:t>
      </w:r>
      <w:r w:rsidR="00E37E54" w:rsidRPr="00E21EC7">
        <w:rPr>
          <w:rFonts w:ascii="Times New Roman" w:hAnsi="Times New Roman" w:cs="Times New Roman"/>
          <w:sz w:val="24"/>
          <w:szCs w:val="24"/>
        </w:rPr>
        <w:t xml:space="preserve"> </w:t>
      </w:r>
      <w:r w:rsidR="00465765" w:rsidRPr="00E21EC7">
        <w:rPr>
          <w:rFonts w:ascii="Times New Roman" w:hAnsi="Times New Roman" w:cs="Times New Roman"/>
          <w:sz w:val="24"/>
          <w:szCs w:val="24"/>
        </w:rPr>
        <w:t>i</w:t>
      </w:r>
      <w:r w:rsidRPr="00E21EC7">
        <w:rPr>
          <w:rFonts w:ascii="Times New Roman" w:hAnsi="Times New Roman" w:cs="Times New Roman"/>
          <w:sz w:val="24"/>
          <w:szCs w:val="24"/>
        </w:rPr>
        <w:t>s of the view that, the proposal is covered in the Constitution and existing legislation.</w:t>
      </w:r>
    </w:p>
    <w:p w:rsidR="00EA3BB8" w:rsidRPr="00E21EC7" w:rsidRDefault="00EA3BB8" w:rsidP="0000268C">
      <w:pPr>
        <w:spacing w:line="360" w:lineRule="auto"/>
        <w:ind w:right="113"/>
        <w:jc w:val="both"/>
        <w:rPr>
          <w:rFonts w:ascii="Times New Roman" w:hAnsi="Times New Roman" w:cs="Times New Roman"/>
          <w:sz w:val="24"/>
          <w:szCs w:val="24"/>
        </w:rPr>
      </w:pPr>
    </w:p>
    <w:p w:rsidR="00EA3BB8" w:rsidRPr="00E21EC7" w:rsidRDefault="00E43423" w:rsidP="00453512">
      <w:pPr>
        <w:spacing w:line="360" w:lineRule="auto"/>
        <w:ind w:left="-426"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.8</w:t>
      </w:r>
      <w:r w:rsidR="00EA3BB8" w:rsidRPr="00E21EC7">
        <w:rPr>
          <w:rFonts w:ascii="Times New Roman" w:hAnsi="Times New Roman" w:cs="Times New Roman"/>
          <w:b/>
          <w:sz w:val="24"/>
          <w:szCs w:val="24"/>
        </w:rPr>
        <w:tab/>
        <w:t>Submission 8 by Mr B Mbindwane</w:t>
      </w:r>
    </w:p>
    <w:p w:rsidR="00E37E54" w:rsidRPr="00E21EC7" w:rsidRDefault="00E37E54" w:rsidP="0000268C">
      <w:pPr>
        <w:spacing w:line="360" w:lineRule="auto"/>
        <w:ind w:right="113"/>
        <w:jc w:val="both"/>
        <w:rPr>
          <w:rFonts w:ascii="Times New Roman" w:hAnsi="Times New Roman" w:cs="Times New Roman"/>
          <w:sz w:val="24"/>
          <w:szCs w:val="24"/>
        </w:rPr>
      </w:pPr>
    </w:p>
    <w:p w:rsidR="00465765" w:rsidRPr="00E21EC7" w:rsidRDefault="00BE2BD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w:t>
      </w:r>
      <w:r w:rsidR="00E37E54" w:rsidRPr="00E21EC7">
        <w:rPr>
          <w:rFonts w:ascii="Times New Roman" w:hAnsi="Times New Roman" w:cs="Times New Roman"/>
          <w:sz w:val="24"/>
          <w:szCs w:val="24"/>
        </w:rPr>
        <w:t xml:space="preserve">tter </w:t>
      </w:r>
      <w:r w:rsidRPr="00E21EC7">
        <w:rPr>
          <w:rFonts w:ascii="Times New Roman" w:hAnsi="Times New Roman" w:cs="Times New Roman"/>
          <w:sz w:val="24"/>
          <w:szCs w:val="24"/>
        </w:rPr>
        <w:t>propos</w:t>
      </w:r>
      <w:r w:rsidR="00E37E54" w:rsidRPr="00E21EC7">
        <w:rPr>
          <w:rFonts w:ascii="Times New Roman" w:hAnsi="Times New Roman" w:cs="Times New Roman"/>
          <w:sz w:val="24"/>
          <w:szCs w:val="24"/>
        </w:rPr>
        <w:t>ed</w:t>
      </w:r>
      <w:r w:rsidRPr="00E21EC7">
        <w:rPr>
          <w:rFonts w:ascii="Times New Roman" w:hAnsi="Times New Roman" w:cs="Times New Roman"/>
          <w:sz w:val="24"/>
          <w:szCs w:val="24"/>
        </w:rPr>
        <w:t xml:space="preserve"> </w:t>
      </w:r>
      <w:r w:rsidR="00E37E54" w:rsidRPr="00E21EC7">
        <w:rPr>
          <w:rFonts w:ascii="Times New Roman" w:hAnsi="Times New Roman" w:cs="Times New Roman"/>
          <w:sz w:val="24"/>
          <w:szCs w:val="24"/>
        </w:rPr>
        <w:t xml:space="preserve">amending </w:t>
      </w:r>
      <w:r w:rsidRPr="00E21EC7">
        <w:rPr>
          <w:rFonts w:ascii="Times New Roman" w:hAnsi="Times New Roman" w:cs="Times New Roman"/>
          <w:sz w:val="24"/>
          <w:szCs w:val="24"/>
        </w:rPr>
        <w:t xml:space="preserve">section 167 (4) </w:t>
      </w:r>
      <w:r w:rsidR="006A7A0C" w:rsidRPr="00E21EC7">
        <w:rPr>
          <w:rFonts w:ascii="Times New Roman" w:hAnsi="Times New Roman" w:cs="Times New Roman"/>
          <w:sz w:val="24"/>
          <w:szCs w:val="24"/>
        </w:rPr>
        <w:t>(e)</w:t>
      </w:r>
      <w:r w:rsidRPr="00E21EC7">
        <w:rPr>
          <w:rFonts w:ascii="Times New Roman" w:hAnsi="Times New Roman" w:cs="Times New Roman"/>
          <w:sz w:val="24"/>
          <w:szCs w:val="24"/>
        </w:rPr>
        <w:t xml:space="preserve"> of the Constitution as follows:</w:t>
      </w:r>
    </w:p>
    <w:p w:rsidR="00E37E54" w:rsidRPr="00E21EC7" w:rsidRDefault="00E37E54" w:rsidP="0000268C">
      <w:pPr>
        <w:pStyle w:val="ListParagraph"/>
        <w:numPr>
          <w:ilvl w:val="0"/>
          <w:numId w:val="10"/>
        </w:numPr>
        <w:spacing w:line="360" w:lineRule="auto"/>
        <w:ind w:left="0" w:right="113" w:firstLine="142"/>
        <w:jc w:val="both"/>
        <w:rPr>
          <w:rFonts w:ascii="Times New Roman" w:hAnsi="Times New Roman" w:cs="Times New Roman"/>
          <w:sz w:val="24"/>
          <w:szCs w:val="24"/>
        </w:rPr>
      </w:pPr>
      <w:r w:rsidRPr="00E21EC7">
        <w:rPr>
          <w:rFonts w:ascii="Times New Roman" w:hAnsi="Times New Roman" w:cs="Times New Roman"/>
          <w:sz w:val="24"/>
          <w:szCs w:val="24"/>
        </w:rPr>
        <w:t xml:space="preserve"> T</w:t>
      </w:r>
      <w:r w:rsidR="006A7A0C" w:rsidRPr="00E21EC7">
        <w:rPr>
          <w:rFonts w:ascii="Times New Roman" w:hAnsi="Times New Roman" w:cs="Times New Roman"/>
          <w:sz w:val="24"/>
          <w:szCs w:val="24"/>
        </w:rPr>
        <w:t>o apply to the Deputy President of the Republic of South Africa and the Speaker of the National Assembly.</w:t>
      </w:r>
      <w:r w:rsidRPr="00E21EC7">
        <w:rPr>
          <w:rFonts w:ascii="Times New Roman" w:hAnsi="Times New Roman" w:cs="Times New Roman"/>
          <w:sz w:val="24"/>
          <w:szCs w:val="24"/>
        </w:rPr>
        <w:t xml:space="preserve">  In doing so, Mr Mbindwane submits that, the proposal to include the Deputy President and the Speaker of the National Assembly is due to powers and </w:t>
      </w:r>
      <w:r w:rsidRPr="00E21EC7">
        <w:rPr>
          <w:rFonts w:ascii="Times New Roman" w:hAnsi="Times New Roman" w:cs="Times New Roman"/>
          <w:sz w:val="24"/>
          <w:szCs w:val="24"/>
        </w:rPr>
        <w:lastRenderedPageBreak/>
        <w:t>privileges that each of them may enjoy as they ascend into the Presidency, in the event that the President is unable to perform his or her duties.</w:t>
      </w:r>
    </w:p>
    <w:p w:rsidR="00FC5E15" w:rsidRPr="00E21EC7" w:rsidRDefault="00FC5E15" w:rsidP="0000268C">
      <w:pPr>
        <w:spacing w:line="360" w:lineRule="auto"/>
        <w:ind w:right="113"/>
        <w:jc w:val="both"/>
        <w:rPr>
          <w:rFonts w:ascii="Times New Roman" w:hAnsi="Times New Roman" w:cs="Times New Roman"/>
          <w:sz w:val="24"/>
          <w:szCs w:val="24"/>
        </w:rPr>
      </w:pPr>
    </w:p>
    <w:p w:rsidR="00A36269" w:rsidRPr="00E21EC7" w:rsidRDefault="000653AA"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EE1C26" w:rsidRPr="00E21EC7">
        <w:rPr>
          <w:rFonts w:ascii="Times New Roman" w:hAnsi="Times New Roman" w:cs="Times New Roman"/>
          <w:sz w:val="24"/>
          <w:szCs w:val="24"/>
        </w:rPr>
        <w:t>he Committee is of the view that</w:t>
      </w:r>
      <w:r w:rsidR="007E3AA5" w:rsidRPr="00E21EC7">
        <w:rPr>
          <w:rFonts w:ascii="Times New Roman" w:hAnsi="Times New Roman" w:cs="Times New Roman"/>
          <w:sz w:val="24"/>
          <w:szCs w:val="24"/>
        </w:rPr>
        <w:t>, section</w:t>
      </w:r>
      <w:r w:rsidR="00A804C9" w:rsidRPr="00E21EC7">
        <w:rPr>
          <w:rFonts w:ascii="Times New Roman" w:hAnsi="Times New Roman" w:cs="Times New Roman"/>
          <w:sz w:val="24"/>
          <w:szCs w:val="24"/>
        </w:rPr>
        <w:t xml:space="preserve"> 167 (4) </w:t>
      </w:r>
      <w:r w:rsidR="007E3AA5" w:rsidRPr="00E21EC7">
        <w:rPr>
          <w:rFonts w:ascii="Times New Roman" w:hAnsi="Times New Roman" w:cs="Times New Roman"/>
          <w:sz w:val="24"/>
          <w:szCs w:val="24"/>
        </w:rPr>
        <w:t>(e</w:t>
      </w:r>
      <w:r w:rsidR="00A804C9" w:rsidRPr="00E21EC7">
        <w:rPr>
          <w:rFonts w:ascii="Times New Roman" w:hAnsi="Times New Roman" w:cs="Times New Roman"/>
          <w:sz w:val="24"/>
          <w:szCs w:val="24"/>
        </w:rPr>
        <w:t xml:space="preserve">) is sufficient as it applies to Parliament.  </w:t>
      </w:r>
      <w:r w:rsidR="00596E45" w:rsidRPr="00E21EC7">
        <w:rPr>
          <w:rFonts w:ascii="Times New Roman" w:hAnsi="Times New Roman" w:cs="Times New Roman"/>
          <w:sz w:val="24"/>
          <w:szCs w:val="24"/>
        </w:rPr>
        <w:t>Thus, a</w:t>
      </w:r>
      <w:r w:rsidR="00A804C9" w:rsidRPr="00E21EC7">
        <w:rPr>
          <w:rFonts w:ascii="Times New Roman" w:hAnsi="Times New Roman" w:cs="Times New Roman"/>
          <w:sz w:val="24"/>
          <w:szCs w:val="24"/>
        </w:rPr>
        <w:t xml:space="preserve">mending it to make it applicable to the Speaker of the National Assembly will only serve to weaken the </w:t>
      </w:r>
      <w:r w:rsidR="007E3AA5" w:rsidRPr="00E21EC7">
        <w:rPr>
          <w:rFonts w:ascii="Times New Roman" w:hAnsi="Times New Roman" w:cs="Times New Roman"/>
          <w:sz w:val="24"/>
          <w:szCs w:val="24"/>
        </w:rPr>
        <w:t>section,</w:t>
      </w:r>
      <w:r w:rsidR="00A804C9" w:rsidRPr="00E21EC7">
        <w:rPr>
          <w:rFonts w:ascii="Times New Roman" w:hAnsi="Times New Roman" w:cs="Times New Roman"/>
          <w:sz w:val="24"/>
          <w:szCs w:val="24"/>
        </w:rPr>
        <w:t xml:space="preserve"> as by implication it would mean that the same section is not applicable to the Chairperson of the National Council of Provinces.  The strength of this provision has already been tested at the Constitutional Court </w:t>
      </w:r>
      <w:r w:rsidR="00A804C9" w:rsidRPr="00E21EC7">
        <w:rPr>
          <w:rFonts w:ascii="Times New Roman" w:hAnsi="Times New Roman" w:cs="Times New Roman"/>
          <w:i/>
          <w:sz w:val="24"/>
          <w:szCs w:val="24"/>
        </w:rPr>
        <w:t xml:space="preserve">in Doctors for Life </w:t>
      </w:r>
      <w:r w:rsidR="00ED5FC0" w:rsidRPr="00E21EC7">
        <w:rPr>
          <w:rFonts w:ascii="Times New Roman" w:hAnsi="Times New Roman" w:cs="Times New Roman"/>
          <w:i/>
          <w:sz w:val="24"/>
          <w:szCs w:val="24"/>
        </w:rPr>
        <w:t>International v Speaker of the National Assembly 2006 (6) SA 416 (CC)</w:t>
      </w:r>
      <w:r w:rsidR="00A804C9" w:rsidRPr="00E21EC7">
        <w:rPr>
          <w:rFonts w:ascii="Times New Roman" w:hAnsi="Times New Roman" w:cs="Times New Roman"/>
          <w:sz w:val="24"/>
          <w:szCs w:val="24"/>
        </w:rPr>
        <w:t xml:space="preserve">, where the Court found this section as adequate protection </w:t>
      </w:r>
      <w:r w:rsidR="00966D62" w:rsidRPr="00E21EC7">
        <w:rPr>
          <w:rFonts w:ascii="Times New Roman" w:hAnsi="Times New Roman" w:cs="Times New Roman"/>
          <w:sz w:val="24"/>
          <w:szCs w:val="24"/>
        </w:rPr>
        <w:t>by the respective institutions to fulfil their constitutional obligation.</w:t>
      </w:r>
      <w:r w:rsidR="00A804C9" w:rsidRPr="00E21EC7">
        <w:rPr>
          <w:rFonts w:ascii="Times New Roman" w:hAnsi="Times New Roman" w:cs="Times New Roman"/>
          <w:sz w:val="24"/>
          <w:szCs w:val="24"/>
        </w:rPr>
        <w:t xml:space="preserve"> </w:t>
      </w:r>
    </w:p>
    <w:p w:rsidR="00A36269" w:rsidRPr="00E21EC7" w:rsidRDefault="00A36269"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On the second proposal, the fact that, the Deputy President and the Speaker of the National Assembly may ascend to the seat of the President, in the event that the </w:t>
      </w:r>
      <w:r w:rsidR="00ED5FC0" w:rsidRPr="00E21EC7">
        <w:rPr>
          <w:rFonts w:ascii="Times New Roman" w:hAnsi="Times New Roman" w:cs="Times New Roman"/>
          <w:sz w:val="24"/>
          <w:szCs w:val="24"/>
        </w:rPr>
        <w:t xml:space="preserve">he or she </w:t>
      </w:r>
      <w:r w:rsidRPr="00E21EC7">
        <w:rPr>
          <w:rFonts w:ascii="Times New Roman" w:hAnsi="Times New Roman" w:cs="Times New Roman"/>
          <w:sz w:val="24"/>
          <w:szCs w:val="24"/>
        </w:rPr>
        <w:t>cannot perform his or her duties</w:t>
      </w:r>
      <w:r w:rsidR="00ED5FC0" w:rsidRPr="00E21EC7">
        <w:rPr>
          <w:rFonts w:ascii="Times New Roman" w:hAnsi="Times New Roman" w:cs="Times New Roman"/>
          <w:sz w:val="24"/>
          <w:szCs w:val="24"/>
        </w:rPr>
        <w:t>,</w:t>
      </w:r>
      <w:r w:rsidRPr="00E21EC7">
        <w:rPr>
          <w:rFonts w:ascii="Times New Roman" w:hAnsi="Times New Roman" w:cs="Times New Roman"/>
          <w:sz w:val="24"/>
          <w:szCs w:val="24"/>
        </w:rPr>
        <w:t xml:space="preserve"> cannot be sufficient basis for the proposed amendment.  The reason is that, when and if this unforeseen eventuality takes place, the Deputy President or the Speaker of the National Assembly would no longer occupy their current seats, but the seat of the President, and section 167 (4) (e)</w:t>
      </w:r>
      <w:r w:rsidR="000E0380" w:rsidRPr="00E21EC7">
        <w:rPr>
          <w:rFonts w:ascii="Times New Roman" w:hAnsi="Times New Roman" w:cs="Times New Roman"/>
          <w:sz w:val="24"/>
          <w:szCs w:val="24"/>
        </w:rPr>
        <w:t xml:space="preserve"> of the Co</w:t>
      </w:r>
      <w:r w:rsidRPr="00E21EC7">
        <w:rPr>
          <w:rFonts w:ascii="Times New Roman" w:hAnsi="Times New Roman" w:cs="Times New Roman"/>
          <w:sz w:val="24"/>
          <w:szCs w:val="24"/>
        </w:rPr>
        <w:t>nstitution would apply automatically.  Th</w:t>
      </w:r>
      <w:r w:rsidR="00ED5FC0" w:rsidRPr="00E21EC7">
        <w:rPr>
          <w:rFonts w:ascii="Times New Roman" w:hAnsi="Times New Roman" w:cs="Times New Roman"/>
          <w:sz w:val="24"/>
          <w:szCs w:val="24"/>
        </w:rPr>
        <w:t>erefore,</w:t>
      </w:r>
      <w:r w:rsidRPr="00E21EC7">
        <w:rPr>
          <w:rFonts w:ascii="Times New Roman" w:hAnsi="Times New Roman" w:cs="Times New Roman"/>
          <w:sz w:val="24"/>
          <w:szCs w:val="24"/>
        </w:rPr>
        <w:t xml:space="preserve"> there would be no prejudice to the Republic of South Africa as section 167 (4)</w:t>
      </w:r>
      <w:r w:rsidR="000E0380" w:rsidRPr="00E21EC7">
        <w:rPr>
          <w:rFonts w:ascii="Times New Roman" w:hAnsi="Times New Roman" w:cs="Times New Roman"/>
          <w:sz w:val="24"/>
          <w:szCs w:val="24"/>
        </w:rPr>
        <w:t xml:space="preserve"> (e) covers the concerns raised by the submitters.</w:t>
      </w:r>
    </w:p>
    <w:p w:rsidR="000653AA" w:rsidRPr="00E21EC7" w:rsidRDefault="000653AA" w:rsidP="0000268C">
      <w:pPr>
        <w:spacing w:line="360" w:lineRule="auto"/>
        <w:ind w:right="113"/>
        <w:jc w:val="both"/>
        <w:rPr>
          <w:rFonts w:ascii="Times New Roman" w:hAnsi="Times New Roman" w:cs="Times New Roman"/>
          <w:sz w:val="24"/>
          <w:szCs w:val="24"/>
        </w:rPr>
      </w:pPr>
    </w:p>
    <w:p w:rsidR="000653AA" w:rsidRPr="00E21EC7" w:rsidRDefault="000653AA" w:rsidP="00453512">
      <w:pPr>
        <w:pStyle w:val="ListParagraph"/>
        <w:numPr>
          <w:ilvl w:val="0"/>
          <w:numId w:val="10"/>
        </w:numPr>
        <w:spacing w:line="360" w:lineRule="auto"/>
        <w:ind w:left="0" w:right="113" w:firstLine="284"/>
        <w:jc w:val="both"/>
        <w:rPr>
          <w:rFonts w:ascii="Times New Roman" w:hAnsi="Times New Roman" w:cs="Times New Roman"/>
          <w:sz w:val="24"/>
          <w:szCs w:val="24"/>
        </w:rPr>
      </w:pPr>
      <w:r w:rsidRPr="00E21EC7">
        <w:rPr>
          <w:rFonts w:ascii="Times New Roman" w:hAnsi="Times New Roman" w:cs="Times New Roman"/>
          <w:sz w:val="24"/>
          <w:szCs w:val="24"/>
        </w:rPr>
        <w:t xml:space="preserve">By replacing “may” with “must” as the former makes this provision discretionary.  Therefore, replacing it with “must” will make it mandatory.  </w:t>
      </w:r>
      <w:r w:rsidR="000E0380" w:rsidRPr="00E21EC7">
        <w:rPr>
          <w:rFonts w:ascii="Times New Roman" w:hAnsi="Times New Roman" w:cs="Times New Roman"/>
          <w:sz w:val="24"/>
          <w:szCs w:val="24"/>
        </w:rPr>
        <w:t xml:space="preserve">The Committee </w:t>
      </w:r>
      <w:r w:rsidR="00ED5FC0" w:rsidRPr="00E21EC7">
        <w:rPr>
          <w:rFonts w:ascii="Times New Roman" w:hAnsi="Times New Roman" w:cs="Times New Roman"/>
          <w:sz w:val="24"/>
          <w:szCs w:val="24"/>
        </w:rPr>
        <w:t>is of the opinion that</w:t>
      </w:r>
      <w:r w:rsidR="000E0380" w:rsidRPr="00E21EC7">
        <w:rPr>
          <w:rFonts w:ascii="Times New Roman" w:hAnsi="Times New Roman" w:cs="Times New Roman"/>
          <w:sz w:val="24"/>
          <w:szCs w:val="24"/>
        </w:rPr>
        <w:t xml:space="preserve">, </w:t>
      </w:r>
      <w:r w:rsidR="00ED5FC0" w:rsidRPr="00E21EC7">
        <w:rPr>
          <w:rFonts w:ascii="Times New Roman" w:hAnsi="Times New Roman" w:cs="Times New Roman"/>
          <w:sz w:val="24"/>
          <w:szCs w:val="24"/>
        </w:rPr>
        <w:t xml:space="preserve">that </w:t>
      </w:r>
      <w:r w:rsidR="000E0380" w:rsidRPr="00E21EC7">
        <w:rPr>
          <w:rFonts w:ascii="Times New Roman" w:hAnsi="Times New Roman" w:cs="Times New Roman"/>
          <w:sz w:val="24"/>
          <w:szCs w:val="24"/>
        </w:rPr>
        <w:t xml:space="preserve">is not </w:t>
      </w:r>
      <w:r w:rsidR="00E85170" w:rsidRPr="00E21EC7">
        <w:rPr>
          <w:rFonts w:ascii="Times New Roman" w:hAnsi="Times New Roman" w:cs="Times New Roman"/>
          <w:sz w:val="24"/>
          <w:szCs w:val="24"/>
        </w:rPr>
        <w:t>necessary,</w:t>
      </w:r>
      <w:r w:rsidR="000E0380" w:rsidRPr="00E21EC7">
        <w:rPr>
          <w:rFonts w:ascii="Times New Roman" w:hAnsi="Times New Roman" w:cs="Times New Roman"/>
          <w:sz w:val="24"/>
          <w:szCs w:val="24"/>
        </w:rPr>
        <w:t xml:space="preserve"> </w:t>
      </w:r>
      <w:r w:rsidR="00ED5FC0" w:rsidRPr="00E21EC7">
        <w:rPr>
          <w:rFonts w:ascii="Times New Roman" w:hAnsi="Times New Roman" w:cs="Times New Roman"/>
          <w:sz w:val="24"/>
          <w:szCs w:val="24"/>
        </w:rPr>
        <w:t>as t</w:t>
      </w:r>
      <w:r w:rsidR="000E0380" w:rsidRPr="00E21EC7">
        <w:rPr>
          <w:rFonts w:ascii="Times New Roman" w:hAnsi="Times New Roman" w:cs="Times New Roman"/>
          <w:sz w:val="24"/>
          <w:szCs w:val="24"/>
        </w:rPr>
        <w:t xml:space="preserve">he relevant </w:t>
      </w:r>
      <w:r w:rsidR="007E3AA5" w:rsidRPr="00E21EC7">
        <w:rPr>
          <w:rFonts w:ascii="Times New Roman" w:hAnsi="Times New Roman" w:cs="Times New Roman"/>
          <w:sz w:val="24"/>
          <w:szCs w:val="24"/>
        </w:rPr>
        <w:t>provision</w:t>
      </w:r>
      <w:r w:rsidR="00ED5FC0" w:rsidRPr="00E21EC7">
        <w:rPr>
          <w:rFonts w:ascii="Times New Roman" w:hAnsi="Times New Roman" w:cs="Times New Roman"/>
          <w:sz w:val="24"/>
          <w:szCs w:val="24"/>
        </w:rPr>
        <w:t xml:space="preserve"> </w:t>
      </w:r>
      <w:r w:rsidR="000E0380" w:rsidRPr="00E21EC7">
        <w:rPr>
          <w:rFonts w:ascii="Times New Roman" w:hAnsi="Times New Roman" w:cs="Times New Roman"/>
          <w:sz w:val="24"/>
          <w:szCs w:val="24"/>
        </w:rPr>
        <w:t>is already mandatory.</w:t>
      </w:r>
      <w:r w:rsidRPr="00E21EC7">
        <w:rPr>
          <w:rFonts w:ascii="Times New Roman" w:hAnsi="Times New Roman" w:cs="Times New Roman"/>
          <w:sz w:val="24"/>
          <w:szCs w:val="24"/>
        </w:rPr>
        <w:t xml:space="preserve"> </w:t>
      </w:r>
    </w:p>
    <w:p w:rsidR="000653AA" w:rsidRPr="00E21EC7" w:rsidRDefault="000653AA" w:rsidP="0000268C">
      <w:pPr>
        <w:spacing w:line="360" w:lineRule="auto"/>
        <w:ind w:right="113"/>
        <w:jc w:val="both"/>
        <w:rPr>
          <w:rFonts w:ascii="Times New Roman" w:hAnsi="Times New Roman" w:cs="Times New Roman"/>
          <w:sz w:val="24"/>
          <w:szCs w:val="24"/>
        </w:rPr>
      </w:pPr>
    </w:p>
    <w:p w:rsidR="000E0380" w:rsidRPr="00E21EC7" w:rsidRDefault="000653AA"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 argues that, the Constitutional Court is correctly ceased with the responsibility to pronounce on the failure by the President and Parliament to fulfil their constitutional obligations as set out in section 167 (4) (e) of the Constitution due to the constitutional knowledge and expertise of the Justices of Constitutional Court.   T</w:t>
      </w:r>
      <w:r w:rsidR="000E0380" w:rsidRPr="00E21EC7">
        <w:rPr>
          <w:rFonts w:ascii="Times New Roman" w:hAnsi="Times New Roman" w:cs="Times New Roman"/>
          <w:sz w:val="24"/>
          <w:szCs w:val="24"/>
        </w:rPr>
        <w:t xml:space="preserve">he Committee is of the view that, </w:t>
      </w:r>
      <w:r w:rsidR="00ED5FC0" w:rsidRPr="00E21EC7">
        <w:rPr>
          <w:rFonts w:ascii="Times New Roman" w:hAnsi="Times New Roman" w:cs="Times New Roman"/>
          <w:sz w:val="24"/>
          <w:szCs w:val="24"/>
        </w:rPr>
        <w:t>it is only the Constitutional Court that may decide on matters falling under section 167 (4) (e) of the Constitution.  Thus, no other c</w:t>
      </w:r>
      <w:r w:rsidR="000E0380" w:rsidRPr="00E21EC7">
        <w:rPr>
          <w:rFonts w:ascii="Times New Roman" w:hAnsi="Times New Roman" w:cs="Times New Roman"/>
          <w:sz w:val="24"/>
          <w:szCs w:val="24"/>
        </w:rPr>
        <w:t xml:space="preserve">ourt, Chapter 9 </w:t>
      </w:r>
      <w:r w:rsidR="000E0380" w:rsidRPr="00E21EC7">
        <w:rPr>
          <w:rFonts w:ascii="Times New Roman" w:hAnsi="Times New Roman" w:cs="Times New Roman"/>
          <w:sz w:val="24"/>
          <w:szCs w:val="24"/>
        </w:rPr>
        <w:lastRenderedPageBreak/>
        <w:t>institution or any other body has the competency to p</w:t>
      </w:r>
      <w:r w:rsidR="00ED5FC0" w:rsidRPr="00E21EC7">
        <w:rPr>
          <w:rFonts w:ascii="Times New Roman" w:hAnsi="Times New Roman" w:cs="Times New Roman"/>
          <w:sz w:val="24"/>
          <w:szCs w:val="24"/>
        </w:rPr>
        <w:t>ronounce on the failure by the P</w:t>
      </w:r>
      <w:r w:rsidR="000E0380" w:rsidRPr="00E21EC7">
        <w:rPr>
          <w:rFonts w:ascii="Times New Roman" w:hAnsi="Times New Roman" w:cs="Times New Roman"/>
          <w:sz w:val="24"/>
          <w:szCs w:val="24"/>
        </w:rPr>
        <w:t xml:space="preserve">resident and /or Parliament to fulfil a constitutional obligation.  </w:t>
      </w:r>
    </w:p>
    <w:p w:rsidR="000653AA" w:rsidRPr="00E21EC7" w:rsidRDefault="000653AA"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Also, the submitter makes a comparison of Chapter 9 institutions and the Constitutional Court by arguing that, these institutions are not adequately suited to pronounce on matters falling under section   167 (4) (e) of the Constitution.  Often, Chapter 9 institutions rely on the findings of the Chairperson of the relevant Chapter 9 institution, without the benefit of collective wisdom, which the Constitutional Court enjoys from its 11 Justices.  </w:t>
      </w:r>
    </w:p>
    <w:p w:rsidR="00ED5FC0" w:rsidRPr="00E21EC7" w:rsidRDefault="00ED5FC0" w:rsidP="0000268C">
      <w:pPr>
        <w:spacing w:line="360" w:lineRule="auto"/>
        <w:ind w:right="113"/>
        <w:jc w:val="both"/>
        <w:rPr>
          <w:rFonts w:ascii="Times New Roman" w:hAnsi="Times New Roman" w:cs="Times New Roman"/>
          <w:b/>
          <w:sz w:val="24"/>
          <w:szCs w:val="24"/>
        </w:rPr>
      </w:pPr>
    </w:p>
    <w:p w:rsidR="000E0380" w:rsidRPr="00E21EC7" w:rsidRDefault="000E0380"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0E0380" w:rsidRPr="00E21EC7" w:rsidRDefault="000E0380" w:rsidP="0000268C">
      <w:pPr>
        <w:spacing w:line="360" w:lineRule="auto"/>
        <w:ind w:right="113"/>
        <w:jc w:val="both"/>
        <w:rPr>
          <w:rFonts w:ascii="Times New Roman" w:hAnsi="Times New Roman" w:cs="Times New Roman"/>
          <w:b/>
          <w:sz w:val="24"/>
          <w:szCs w:val="24"/>
        </w:rPr>
      </w:pPr>
    </w:p>
    <w:p w:rsidR="000E0380" w:rsidRPr="00E21EC7" w:rsidRDefault="008D7F2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is of the view that, the amendments proposed in the submission do not necessarily require a review of the Constitution as it sufficiently provides for the concerns raised.</w:t>
      </w:r>
    </w:p>
    <w:p w:rsidR="00E43423" w:rsidRPr="00E21EC7" w:rsidRDefault="00E43423" w:rsidP="0000268C">
      <w:pPr>
        <w:spacing w:line="360" w:lineRule="auto"/>
        <w:ind w:right="113"/>
        <w:jc w:val="both"/>
        <w:rPr>
          <w:rFonts w:ascii="Times New Roman" w:hAnsi="Times New Roman" w:cs="Times New Roman"/>
          <w:sz w:val="24"/>
          <w:szCs w:val="24"/>
        </w:rPr>
      </w:pPr>
    </w:p>
    <w:p w:rsidR="00EA3BB8" w:rsidRPr="00E21EC7" w:rsidRDefault="00E43423" w:rsidP="00966A13">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.9</w:t>
      </w:r>
      <w:r w:rsidR="00EA3BB8" w:rsidRPr="00E21EC7">
        <w:rPr>
          <w:rFonts w:ascii="Times New Roman" w:hAnsi="Times New Roman" w:cs="Times New Roman"/>
          <w:b/>
          <w:sz w:val="24"/>
          <w:szCs w:val="24"/>
        </w:rPr>
        <w:tab/>
        <w:t>Submissions 9, 10 &amp;14 by Mr Magongwa and Deaf South Africa (Deafsa)</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r w:rsidR="00ED5FC0" w:rsidRPr="00E21EC7">
        <w:rPr>
          <w:rFonts w:ascii="Times New Roman" w:hAnsi="Times New Roman" w:cs="Times New Roman"/>
          <w:sz w:val="24"/>
          <w:szCs w:val="24"/>
        </w:rPr>
        <w:t xml:space="preserve">Deafsa </w:t>
      </w:r>
      <w:r w:rsidRPr="00E21EC7">
        <w:rPr>
          <w:rFonts w:ascii="Times New Roman" w:hAnsi="Times New Roman" w:cs="Times New Roman"/>
          <w:sz w:val="24"/>
          <w:szCs w:val="24"/>
        </w:rPr>
        <w:t>request</w:t>
      </w:r>
      <w:r w:rsidR="00AB58FE" w:rsidRPr="00E21EC7">
        <w:rPr>
          <w:rFonts w:ascii="Times New Roman" w:hAnsi="Times New Roman" w:cs="Times New Roman"/>
          <w:sz w:val="24"/>
          <w:szCs w:val="24"/>
        </w:rPr>
        <w:t>ed</w:t>
      </w:r>
      <w:r w:rsidRPr="00E21EC7">
        <w:rPr>
          <w:rFonts w:ascii="Times New Roman" w:hAnsi="Times New Roman" w:cs="Times New Roman"/>
          <w:sz w:val="24"/>
          <w:szCs w:val="24"/>
        </w:rPr>
        <w:t xml:space="preserve"> a review of sections 6 (1) and 6 (5) (a) to include </w:t>
      </w:r>
      <w:r w:rsidR="00ED5FC0" w:rsidRPr="00E21EC7">
        <w:rPr>
          <w:rFonts w:ascii="Times New Roman" w:hAnsi="Times New Roman" w:cs="Times New Roman"/>
          <w:sz w:val="24"/>
          <w:szCs w:val="24"/>
        </w:rPr>
        <w:t xml:space="preserve">the </w:t>
      </w:r>
      <w:r w:rsidRPr="00E21EC7">
        <w:rPr>
          <w:rFonts w:ascii="Times New Roman" w:hAnsi="Times New Roman" w:cs="Times New Roman"/>
          <w:sz w:val="24"/>
          <w:szCs w:val="24"/>
        </w:rPr>
        <w:t>South African Sign Language (SALS) as</w:t>
      </w:r>
      <w:r w:rsidR="00AB58FE" w:rsidRPr="00E21EC7">
        <w:rPr>
          <w:rFonts w:ascii="Times New Roman" w:hAnsi="Times New Roman" w:cs="Times New Roman"/>
          <w:sz w:val="24"/>
          <w:szCs w:val="24"/>
        </w:rPr>
        <w:t xml:space="preserve"> an official language.  Deafsa wa</w:t>
      </w:r>
      <w:r w:rsidRPr="00E21EC7">
        <w:rPr>
          <w:rFonts w:ascii="Times New Roman" w:hAnsi="Times New Roman" w:cs="Times New Roman"/>
          <w:sz w:val="24"/>
          <w:szCs w:val="24"/>
        </w:rPr>
        <w:t>s of</w:t>
      </w:r>
      <w:r w:rsidR="00AB58FE" w:rsidRPr="00E21EC7">
        <w:rPr>
          <w:rFonts w:ascii="Times New Roman" w:hAnsi="Times New Roman" w:cs="Times New Roman"/>
          <w:sz w:val="24"/>
          <w:szCs w:val="24"/>
        </w:rPr>
        <w:t xml:space="preserve"> the opinion that, while SALS </w:t>
      </w:r>
      <w:r w:rsidR="001436E5" w:rsidRPr="00E21EC7">
        <w:rPr>
          <w:rFonts w:ascii="Times New Roman" w:hAnsi="Times New Roman" w:cs="Times New Roman"/>
          <w:sz w:val="24"/>
          <w:szCs w:val="24"/>
        </w:rPr>
        <w:t>i</w:t>
      </w:r>
      <w:r w:rsidRPr="00E21EC7">
        <w:rPr>
          <w:rFonts w:ascii="Times New Roman" w:hAnsi="Times New Roman" w:cs="Times New Roman"/>
          <w:sz w:val="24"/>
          <w:szCs w:val="24"/>
        </w:rPr>
        <w:t xml:space="preserve">s well recognised in the Constitution </w:t>
      </w:r>
      <w:r w:rsidR="00AB58FE" w:rsidRPr="00E21EC7">
        <w:rPr>
          <w:rFonts w:ascii="Times New Roman" w:hAnsi="Times New Roman" w:cs="Times New Roman"/>
          <w:sz w:val="24"/>
          <w:szCs w:val="24"/>
        </w:rPr>
        <w:t>and given a special status, it wa</w:t>
      </w:r>
      <w:r w:rsidRPr="00E21EC7">
        <w:rPr>
          <w:rFonts w:ascii="Times New Roman" w:hAnsi="Times New Roman" w:cs="Times New Roman"/>
          <w:sz w:val="24"/>
          <w:szCs w:val="24"/>
        </w:rPr>
        <w:t xml:space="preserve">s not sufficient to enable deaf people to enjoy all constitutional rights. </w:t>
      </w:r>
    </w:p>
    <w:p w:rsidR="008D7F2D"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811DE5" w:rsidRPr="00E21EC7">
        <w:rPr>
          <w:rFonts w:ascii="Times New Roman" w:hAnsi="Times New Roman" w:cs="Times New Roman"/>
          <w:sz w:val="24"/>
          <w:szCs w:val="24"/>
        </w:rPr>
        <w:t xml:space="preserve">also engaged the </w:t>
      </w:r>
      <w:r w:rsidR="00E167E9" w:rsidRPr="00E21EC7">
        <w:rPr>
          <w:rFonts w:ascii="Times New Roman" w:hAnsi="Times New Roman" w:cs="Times New Roman"/>
          <w:sz w:val="24"/>
          <w:szCs w:val="24"/>
        </w:rPr>
        <w:t xml:space="preserve">Department of Arts &amp; Culture (DAC), </w:t>
      </w:r>
      <w:r w:rsidR="00811DE5" w:rsidRPr="00E21EC7">
        <w:rPr>
          <w:rFonts w:ascii="Times New Roman" w:hAnsi="Times New Roman" w:cs="Times New Roman"/>
          <w:sz w:val="24"/>
          <w:szCs w:val="24"/>
        </w:rPr>
        <w:t xml:space="preserve">Pan South African Language Board </w:t>
      </w:r>
      <w:r w:rsidR="00E167E9" w:rsidRPr="00E21EC7">
        <w:rPr>
          <w:rFonts w:ascii="Times New Roman" w:hAnsi="Times New Roman" w:cs="Times New Roman"/>
          <w:sz w:val="24"/>
          <w:szCs w:val="24"/>
        </w:rPr>
        <w:t xml:space="preserve">(PanSALB) and the Commission for the Promotion and Protection of the Rights of Cultural, Religious and Linguistic Communities (CRL Commission) </w:t>
      </w:r>
      <w:r w:rsidR="008D7F2D" w:rsidRPr="00E21EC7">
        <w:rPr>
          <w:rFonts w:ascii="Times New Roman" w:hAnsi="Times New Roman" w:cs="Times New Roman"/>
          <w:sz w:val="24"/>
          <w:szCs w:val="24"/>
        </w:rPr>
        <w:t>i</w:t>
      </w:r>
      <w:r w:rsidR="00E167E9" w:rsidRPr="00E21EC7">
        <w:rPr>
          <w:rFonts w:ascii="Times New Roman" w:hAnsi="Times New Roman" w:cs="Times New Roman"/>
          <w:sz w:val="24"/>
          <w:szCs w:val="24"/>
        </w:rPr>
        <w:t xml:space="preserve">n a view to get </w:t>
      </w:r>
      <w:r w:rsidR="00DD7B38" w:rsidRPr="00E21EC7">
        <w:rPr>
          <w:rFonts w:ascii="Times New Roman" w:hAnsi="Times New Roman" w:cs="Times New Roman"/>
          <w:sz w:val="24"/>
          <w:szCs w:val="24"/>
        </w:rPr>
        <w:t xml:space="preserve"> broad perspective on the </w:t>
      </w:r>
      <w:r w:rsidR="00E167E9" w:rsidRPr="00E21EC7">
        <w:rPr>
          <w:rFonts w:ascii="Times New Roman" w:hAnsi="Times New Roman" w:cs="Times New Roman"/>
          <w:sz w:val="24"/>
          <w:szCs w:val="24"/>
        </w:rPr>
        <w:t xml:space="preserve">status of the SALS and other languages, </w:t>
      </w:r>
      <w:r w:rsidR="00DD7B38" w:rsidRPr="00E21EC7">
        <w:rPr>
          <w:rFonts w:ascii="Times New Roman" w:hAnsi="Times New Roman" w:cs="Times New Roman"/>
          <w:sz w:val="24"/>
          <w:szCs w:val="24"/>
        </w:rPr>
        <w:t>based on the submissions that were previously made.</w:t>
      </w:r>
      <w:r w:rsidRPr="00E21EC7">
        <w:rPr>
          <w:rFonts w:ascii="Times New Roman" w:hAnsi="Times New Roman" w:cs="Times New Roman"/>
          <w:sz w:val="24"/>
          <w:szCs w:val="24"/>
        </w:rPr>
        <w:t xml:space="preserve">  </w:t>
      </w:r>
      <w:r w:rsidR="00E167E9" w:rsidRPr="00E21EC7">
        <w:rPr>
          <w:rFonts w:ascii="Times New Roman" w:hAnsi="Times New Roman" w:cs="Times New Roman"/>
          <w:sz w:val="24"/>
          <w:szCs w:val="24"/>
        </w:rPr>
        <w:t xml:space="preserve">The </w:t>
      </w:r>
      <w:r w:rsidR="00DD7B38" w:rsidRPr="00E21EC7">
        <w:rPr>
          <w:rFonts w:ascii="Times New Roman" w:hAnsi="Times New Roman" w:cs="Times New Roman"/>
          <w:sz w:val="24"/>
          <w:szCs w:val="24"/>
        </w:rPr>
        <w:t>Committee accepted the fact that</w:t>
      </w:r>
      <w:r w:rsidR="00E167E9" w:rsidRPr="00E21EC7">
        <w:rPr>
          <w:rFonts w:ascii="Times New Roman" w:hAnsi="Times New Roman" w:cs="Times New Roman"/>
          <w:sz w:val="24"/>
          <w:szCs w:val="24"/>
        </w:rPr>
        <w:t>,</w:t>
      </w:r>
      <w:r w:rsidR="00DD7B38" w:rsidRPr="00E21EC7">
        <w:rPr>
          <w:rFonts w:ascii="Times New Roman" w:hAnsi="Times New Roman" w:cs="Times New Roman"/>
          <w:sz w:val="24"/>
          <w:szCs w:val="24"/>
        </w:rPr>
        <w:t xml:space="preserve"> the issue of addressing the proposal for declaring SALS as an official language is long overdue. </w:t>
      </w:r>
      <w:r w:rsidR="00E167E9" w:rsidRPr="00E21EC7">
        <w:rPr>
          <w:rFonts w:ascii="Times New Roman" w:hAnsi="Times New Roman" w:cs="Times New Roman"/>
          <w:sz w:val="24"/>
          <w:szCs w:val="24"/>
        </w:rPr>
        <w:t xml:space="preserve"> </w:t>
      </w:r>
      <w:r w:rsidR="00DD7B38" w:rsidRPr="00E21EC7">
        <w:rPr>
          <w:rFonts w:ascii="Times New Roman" w:hAnsi="Times New Roman" w:cs="Times New Roman"/>
          <w:sz w:val="24"/>
          <w:szCs w:val="24"/>
        </w:rPr>
        <w:t>Therefore, necessary formalities should be made by Parliament to ensure that amendment of the Constitution to accommodate this.</w:t>
      </w:r>
    </w:p>
    <w:p w:rsidR="00E21EC7" w:rsidRPr="00E21EC7" w:rsidRDefault="00E21EC7" w:rsidP="0000268C">
      <w:pPr>
        <w:spacing w:line="360" w:lineRule="auto"/>
        <w:ind w:right="113"/>
        <w:jc w:val="both"/>
        <w:rPr>
          <w:rFonts w:ascii="Times New Roman" w:hAnsi="Times New Roman" w:cs="Times New Roman"/>
          <w:sz w:val="24"/>
          <w:szCs w:val="24"/>
        </w:rPr>
      </w:pPr>
    </w:p>
    <w:p w:rsidR="008D7F2D" w:rsidRPr="00E21EC7" w:rsidRDefault="008D7F2D"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lastRenderedPageBreak/>
        <w:t>Recommendation</w:t>
      </w:r>
    </w:p>
    <w:p w:rsidR="008D7F2D" w:rsidRPr="00E21EC7" w:rsidRDefault="008D7F2D" w:rsidP="0000268C">
      <w:pPr>
        <w:spacing w:line="360" w:lineRule="auto"/>
        <w:ind w:right="113"/>
        <w:jc w:val="both"/>
        <w:rPr>
          <w:rFonts w:ascii="Times New Roman" w:hAnsi="Times New Roman" w:cs="Times New Roman"/>
          <w:sz w:val="24"/>
          <w:szCs w:val="24"/>
        </w:rPr>
      </w:pPr>
    </w:p>
    <w:p w:rsidR="00EA3BB8" w:rsidRPr="00E21EC7" w:rsidRDefault="0076779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r w:rsidR="00DD7B38" w:rsidRPr="00E21EC7">
        <w:rPr>
          <w:rFonts w:ascii="Times New Roman" w:hAnsi="Times New Roman" w:cs="Times New Roman"/>
          <w:sz w:val="24"/>
          <w:szCs w:val="24"/>
        </w:rPr>
        <w:t>National  Assembly and the National Council of Province should facilitate an amendment of the Constitution to include SASL as one of South Africa’s official languages.</w:t>
      </w:r>
    </w:p>
    <w:p w:rsidR="009F6E0C" w:rsidRPr="00E21EC7" w:rsidRDefault="009F6E0C" w:rsidP="0000268C">
      <w:pPr>
        <w:spacing w:line="360" w:lineRule="auto"/>
        <w:ind w:right="113" w:firstLine="720"/>
        <w:jc w:val="both"/>
        <w:rPr>
          <w:rFonts w:ascii="Times New Roman" w:hAnsi="Times New Roman" w:cs="Times New Roman"/>
          <w:b/>
          <w:sz w:val="24"/>
          <w:szCs w:val="24"/>
        </w:rPr>
      </w:pPr>
    </w:p>
    <w:p w:rsidR="00EA3BB8" w:rsidRPr="00E21EC7" w:rsidRDefault="00E43423" w:rsidP="00453512">
      <w:pPr>
        <w:spacing w:line="360" w:lineRule="auto"/>
        <w:ind w:left="-567"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.10</w:t>
      </w:r>
      <w:r w:rsidR="00EA3BB8" w:rsidRPr="00E21EC7">
        <w:rPr>
          <w:rFonts w:ascii="Times New Roman" w:hAnsi="Times New Roman" w:cs="Times New Roman"/>
          <w:b/>
          <w:sz w:val="24"/>
          <w:szCs w:val="24"/>
        </w:rPr>
        <w:tab/>
        <w:t>Submission 11 by Mr A Mamagase</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767795"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submission d</w:t>
      </w:r>
      <w:r w:rsidR="00AB58FE" w:rsidRPr="00E21EC7">
        <w:rPr>
          <w:rFonts w:ascii="Times New Roman" w:hAnsi="Times New Roman" w:cs="Times New Roman"/>
          <w:sz w:val="24"/>
          <w:szCs w:val="24"/>
        </w:rPr>
        <w:t xml:space="preserve">id </w:t>
      </w:r>
      <w:r w:rsidRPr="00E21EC7">
        <w:rPr>
          <w:rFonts w:ascii="Times New Roman" w:hAnsi="Times New Roman" w:cs="Times New Roman"/>
          <w:sz w:val="24"/>
          <w:szCs w:val="24"/>
        </w:rPr>
        <w:t>not propose a review of the Constitution, but rather request</w:t>
      </w:r>
      <w:r w:rsidR="00AB58FE" w:rsidRPr="00E21EC7">
        <w:rPr>
          <w:rFonts w:ascii="Times New Roman" w:hAnsi="Times New Roman" w:cs="Times New Roman"/>
          <w:sz w:val="24"/>
          <w:szCs w:val="24"/>
        </w:rPr>
        <w:t>ed</w:t>
      </w:r>
      <w:r w:rsidRPr="00E21EC7">
        <w:rPr>
          <w:rFonts w:ascii="Times New Roman" w:hAnsi="Times New Roman" w:cs="Times New Roman"/>
          <w:sz w:val="24"/>
          <w:szCs w:val="24"/>
        </w:rPr>
        <w:t xml:space="preserve"> the Committee to evaluate the effectiveness of the Constitution. </w:t>
      </w:r>
    </w:p>
    <w:p w:rsidR="00767795" w:rsidRDefault="00767795" w:rsidP="0000268C">
      <w:pPr>
        <w:spacing w:line="360" w:lineRule="auto"/>
        <w:ind w:right="113"/>
        <w:jc w:val="both"/>
        <w:rPr>
          <w:rFonts w:ascii="Times New Roman" w:hAnsi="Times New Roman" w:cs="Times New Roman"/>
          <w:sz w:val="24"/>
          <w:szCs w:val="24"/>
        </w:rPr>
      </w:pPr>
    </w:p>
    <w:p w:rsidR="00966A13" w:rsidRDefault="00966A13" w:rsidP="0000268C">
      <w:pPr>
        <w:spacing w:line="360" w:lineRule="auto"/>
        <w:ind w:right="113"/>
        <w:jc w:val="both"/>
        <w:rPr>
          <w:rFonts w:ascii="Times New Roman" w:hAnsi="Times New Roman" w:cs="Times New Roman"/>
          <w:sz w:val="24"/>
          <w:szCs w:val="24"/>
        </w:rPr>
      </w:pPr>
    </w:p>
    <w:p w:rsidR="00966A13" w:rsidRPr="00E21EC7" w:rsidRDefault="00966A13" w:rsidP="0000268C">
      <w:pPr>
        <w:spacing w:line="360" w:lineRule="auto"/>
        <w:ind w:right="113"/>
        <w:jc w:val="both"/>
        <w:rPr>
          <w:rFonts w:ascii="Times New Roman" w:hAnsi="Times New Roman" w:cs="Times New Roman"/>
          <w:sz w:val="24"/>
          <w:szCs w:val="24"/>
        </w:rPr>
      </w:pPr>
    </w:p>
    <w:p w:rsidR="00767795" w:rsidRPr="00E21EC7" w:rsidRDefault="00767795"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767795" w:rsidRPr="00E21EC7" w:rsidRDefault="00767795"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7D347A" w:rsidRPr="00E21EC7">
        <w:rPr>
          <w:rFonts w:ascii="Times New Roman" w:hAnsi="Times New Roman" w:cs="Times New Roman"/>
          <w:sz w:val="24"/>
          <w:szCs w:val="24"/>
        </w:rPr>
        <w:t>i</w:t>
      </w:r>
      <w:r w:rsidRPr="00E21EC7">
        <w:rPr>
          <w:rFonts w:ascii="Times New Roman" w:hAnsi="Times New Roman" w:cs="Times New Roman"/>
          <w:sz w:val="24"/>
          <w:szCs w:val="24"/>
        </w:rPr>
        <w:t xml:space="preserve">s of the view that, the proposal does not fall within its ambit.  </w:t>
      </w:r>
    </w:p>
    <w:p w:rsidR="00EA3BB8" w:rsidRDefault="00EA3BB8" w:rsidP="0000268C">
      <w:pPr>
        <w:spacing w:line="360" w:lineRule="auto"/>
        <w:ind w:right="113" w:firstLine="720"/>
        <w:jc w:val="both"/>
        <w:rPr>
          <w:rFonts w:ascii="Times New Roman" w:hAnsi="Times New Roman" w:cs="Times New Roman"/>
          <w:b/>
          <w:sz w:val="24"/>
          <w:szCs w:val="24"/>
        </w:rPr>
      </w:pPr>
    </w:p>
    <w:p w:rsidR="00EA3BB8" w:rsidRPr="00E21EC7" w:rsidRDefault="00E43423" w:rsidP="00453512">
      <w:pPr>
        <w:spacing w:line="360" w:lineRule="auto"/>
        <w:ind w:left="-426"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2.11</w:t>
      </w:r>
      <w:r w:rsidR="00EA3BB8" w:rsidRPr="00E21EC7">
        <w:rPr>
          <w:rFonts w:ascii="Times New Roman" w:hAnsi="Times New Roman" w:cs="Times New Roman"/>
          <w:b/>
          <w:sz w:val="24"/>
          <w:szCs w:val="24"/>
        </w:rPr>
        <w:tab/>
        <w:t>Submission 12 &amp;13 by SOS Coalition</w:t>
      </w:r>
      <w:r w:rsidR="00FA7DE2" w:rsidRPr="00E21EC7">
        <w:rPr>
          <w:rFonts w:ascii="Times New Roman" w:hAnsi="Times New Roman" w:cs="Times New Roman"/>
          <w:b/>
          <w:sz w:val="24"/>
          <w:szCs w:val="24"/>
        </w:rPr>
        <w:t>: Amendments to Chapter 9</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E43423"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r w:rsidR="007D347A" w:rsidRPr="00E21EC7">
        <w:rPr>
          <w:rFonts w:ascii="Times New Roman" w:hAnsi="Times New Roman" w:cs="Times New Roman"/>
          <w:sz w:val="24"/>
          <w:szCs w:val="24"/>
        </w:rPr>
        <w:t xml:space="preserve">SOS Coalition </w:t>
      </w:r>
      <w:r w:rsidRPr="00E21EC7">
        <w:rPr>
          <w:rFonts w:ascii="Times New Roman" w:hAnsi="Times New Roman" w:cs="Times New Roman"/>
          <w:sz w:val="24"/>
          <w:szCs w:val="24"/>
        </w:rPr>
        <w:t>propose</w:t>
      </w:r>
      <w:r w:rsidR="00AB58FE" w:rsidRPr="00E21EC7">
        <w:rPr>
          <w:rFonts w:ascii="Times New Roman" w:hAnsi="Times New Roman" w:cs="Times New Roman"/>
          <w:sz w:val="24"/>
          <w:szCs w:val="24"/>
        </w:rPr>
        <w:t>d</w:t>
      </w:r>
      <w:r w:rsidRPr="00E21EC7">
        <w:rPr>
          <w:rFonts w:ascii="Times New Roman" w:hAnsi="Times New Roman" w:cs="Times New Roman"/>
          <w:sz w:val="24"/>
          <w:szCs w:val="24"/>
        </w:rPr>
        <w:t xml:space="preserve"> a review of certain provisions of Chapter 9 of the Constitution.  </w:t>
      </w:r>
      <w:r w:rsidR="007D347A" w:rsidRPr="00E21EC7">
        <w:rPr>
          <w:rFonts w:ascii="Times New Roman" w:hAnsi="Times New Roman" w:cs="Times New Roman"/>
          <w:sz w:val="24"/>
          <w:szCs w:val="24"/>
        </w:rPr>
        <w:t>Th</w:t>
      </w:r>
      <w:r w:rsidR="00AB58FE" w:rsidRPr="00E21EC7">
        <w:rPr>
          <w:rFonts w:ascii="Times New Roman" w:hAnsi="Times New Roman" w:cs="Times New Roman"/>
          <w:sz w:val="24"/>
          <w:szCs w:val="24"/>
        </w:rPr>
        <w:t xml:space="preserve">at </w:t>
      </w:r>
      <w:r w:rsidR="007D347A" w:rsidRPr="00E21EC7">
        <w:rPr>
          <w:rFonts w:ascii="Times New Roman" w:hAnsi="Times New Roman" w:cs="Times New Roman"/>
          <w:sz w:val="24"/>
          <w:szCs w:val="24"/>
        </w:rPr>
        <w:t>include</w:t>
      </w:r>
      <w:r w:rsidR="00AB58FE" w:rsidRPr="00E21EC7">
        <w:rPr>
          <w:rFonts w:ascii="Times New Roman" w:hAnsi="Times New Roman" w:cs="Times New Roman"/>
          <w:sz w:val="24"/>
          <w:szCs w:val="24"/>
        </w:rPr>
        <w:t>d</w:t>
      </w:r>
      <w:r w:rsidR="007D347A" w:rsidRPr="00E21EC7">
        <w:rPr>
          <w:rFonts w:ascii="Times New Roman" w:hAnsi="Times New Roman" w:cs="Times New Roman"/>
          <w:sz w:val="24"/>
          <w:szCs w:val="24"/>
        </w:rPr>
        <w:t xml:space="preserve"> am</w:t>
      </w:r>
      <w:r w:rsidR="00FA7DE2" w:rsidRPr="00E21EC7">
        <w:rPr>
          <w:rFonts w:ascii="Times New Roman" w:hAnsi="Times New Roman" w:cs="Times New Roman"/>
          <w:sz w:val="24"/>
          <w:szCs w:val="24"/>
        </w:rPr>
        <w:t xml:space="preserve">endments to the South Africa Broadcasting Corporation (SABC) and Independent Communications Authority of South Africa (ICASA).  </w:t>
      </w:r>
    </w:p>
    <w:p w:rsidR="00A637D9" w:rsidRPr="00E21EC7" w:rsidRDefault="00A637D9" w:rsidP="0000268C">
      <w:pPr>
        <w:spacing w:line="360" w:lineRule="auto"/>
        <w:ind w:right="113"/>
        <w:jc w:val="both"/>
        <w:rPr>
          <w:rFonts w:ascii="Times New Roman" w:hAnsi="Times New Roman" w:cs="Times New Roman"/>
          <w:b/>
          <w:sz w:val="24"/>
          <w:szCs w:val="24"/>
        </w:rPr>
      </w:pPr>
    </w:p>
    <w:p w:rsidR="00585A51" w:rsidRPr="00E21EC7" w:rsidRDefault="00585A51"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 xml:space="preserve">Amendments to the South Africa Broadcasting Corporation </w:t>
      </w:r>
    </w:p>
    <w:p w:rsidR="00A637D9" w:rsidRDefault="00A637D9"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submitters propose</w:t>
      </w:r>
      <w:r w:rsidR="00AB58FE" w:rsidRPr="00E21EC7">
        <w:rPr>
          <w:rFonts w:ascii="Times New Roman" w:hAnsi="Times New Roman" w:cs="Times New Roman"/>
          <w:sz w:val="24"/>
          <w:szCs w:val="24"/>
        </w:rPr>
        <w:t>d</w:t>
      </w:r>
      <w:r w:rsidRPr="00E21EC7">
        <w:rPr>
          <w:rFonts w:ascii="Times New Roman" w:hAnsi="Times New Roman" w:cs="Times New Roman"/>
          <w:sz w:val="24"/>
          <w:szCs w:val="24"/>
        </w:rPr>
        <w:t xml:space="preserve"> transformation of the SABC into a Chapter 9 </w:t>
      </w:r>
      <w:r w:rsidR="00AB58FE" w:rsidRPr="00E21EC7">
        <w:rPr>
          <w:rFonts w:ascii="Times New Roman" w:hAnsi="Times New Roman" w:cs="Times New Roman"/>
          <w:sz w:val="24"/>
          <w:szCs w:val="24"/>
        </w:rPr>
        <w:t>i</w:t>
      </w:r>
      <w:r w:rsidRPr="00E21EC7">
        <w:rPr>
          <w:rFonts w:ascii="Times New Roman" w:hAnsi="Times New Roman" w:cs="Times New Roman"/>
          <w:sz w:val="24"/>
          <w:szCs w:val="24"/>
        </w:rPr>
        <w:t xml:space="preserve">nstitution as a way of protecting the SABC’s independence. </w:t>
      </w:r>
      <w:r w:rsidR="00585A51" w:rsidRPr="00E21EC7">
        <w:rPr>
          <w:rFonts w:ascii="Times New Roman" w:hAnsi="Times New Roman" w:cs="Times New Roman"/>
          <w:sz w:val="24"/>
          <w:szCs w:val="24"/>
        </w:rPr>
        <w:t xml:space="preserve">  </w:t>
      </w:r>
    </w:p>
    <w:p w:rsidR="00585A51" w:rsidRPr="00E21EC7" w:rsidRDefault="00585A51" w:rsidP="0000268C">
      <w:pPr>
        <w:spacing w:line="360" w:lineRule="auto"/>
        <w:ind w:right="113"/>
        <w:jc w:val="both"/>
        <w:rPr>
          <w:rFonts w:ascii="Times New Roman" w:hAnsi="Times New Roman" w:cs="Times New Roman"/>
          <w:b/>
          <w:sz w:val="24"/>
          <w:szCs w:val="24"/>
        </w:rPr>
      </w:pPr>
    </w:p>
    <w:p w:rsidR="00EA3BB8" w:rsidRPr="00E21EC7" w:rsidRDefault="00585A51"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Amendments to Independent Communications Authority of South Africa</w:t>
      </w:r>
      <w:r w:rsidRPr="00E21EC7">
        <w:rPr>
          <w:rFonts w:ascii="Times New Roman" w:hAnsi="Times New Roman" w:cs="Times New Roman"/>
          <w:sz w:val="24"/>
          <w:szCs w:val="24"/>
        </w:rPr>
        <w:t xml:space="preserve"> </w:t>
      </w:r>
    </w:p>
    <w:p w:rsidR="00A637D9" w:rsidRDefault="00A637D9" w:rsidP="0000268C">
      <w:pPr>
        <w:spacing w:line="360" w:lineRule="auto"/>
        <w:ind w:right="113"/>
        <w:jc w:val="both"/>
        <w:rPr>
          <w:rFonts w:ascii="Times New Roman" w:hAnsi="Times New Roman" w:cs="Times New Roman"/>
          <w:sz w:val="24"/>
          <w:szCs w:val="24"/>
        </w:rPr>
      </w:pPr>
    </w:p>
    <w:p w:rsidR="00585A51" w:rsidRPr="00E21EC7" w:rsidRDefault="007D347A"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Similarly, t</w:t>
      </w:r>
      <w:r w:rsidR="00AB58FE" w:rsidRPr="00E21EC7">
        <w:rPr>
          <w:rFonts w:ascii="Times New Roman" w:hAnsi="Times New Roman" w:cs="Times New Roman"/>
          <w:sz w:val="24"/>
          <w:szCs w:val="24"/>
        </w:rPr>
        <w:t xml:space="preserve">he SOS submitted </w:t>
      </w:r>
      <w:r w:rsidR="005D016C" w:rsidRPr="00E21EC7">
        <w:rPr>
          <w:rFonts w:ascii="Times New Roman" w:hAnsi="Times New Roman" w:cs="Times New Roman"/>
          <w:sz w:val="24"/>
          <w:szCs w:val="24"/>
        </w:rPr>
        <w:t xml:space="preserve">that, </w:t>
      </w:r>
      <w:r w:rsidRPr="00E21EC7">
        <w:rPr>
          <w:rFonts w:ascii="Times New Roman" w:hAnsi="Times New Roman" w:cs="Times New Roman"/>
          <w:sz w:val="24"/>
          <w:szCs w:val="24"/>
        </w:rPr>
        <w:t xml:space="preserve">the </w:t>
      </w:r>
      <w:r w:rsidR="005D016C" w:rsidRPr="00E21EC7">
        <w:rPr>
          <w:rFonts w:ascii="Times New Roman" w:hAnsi="Times New Roman" w:cs="Times New Roman"/>
          <w:sz w:val="24"/>
          <w:szCs w:val="24"/>
        </w:rPr>
        <w:t>provisions</w:t>
      </w:r>
      <w:r w:rsidRPr="00E21EC7">
        <w:rPr>
          <w:rFonts w:ascii="Times New Roman" w:hAnsi="Times New Roman" w:cs="Times New Roman"/>
          <w:sz w:val="24"/>
          <w:szCs w:val="24"/>
        </w:rPr>
        <w:t xml:space="preserve"> that </w:t>
      </w:r>
      <w:r w:rsidR="00E85170" w:rsidRPr="00E21EC7">
        <w:rPr>
          <w:rFonts w:ascii="Times New Roman" w:hAnsi="Times New Roman" w:cs="Times New Roman"/>
          <w:sz w:val="24"/>
          <w:szCs w:val="24"/>
        </w:rPr>
        <w:t>relate to</w:t>
      </w:r>
      <w:r w:rsidRPr="00E21EC7">
        <w:rPr>
          <w:rFonts w:ascii="Times New Roman" w:hAnsi="Times New Roman" w:cs="Times New Roman"/>
          <w:sz w:val="24"/>
          <w:szCs w:val="24"/>
        </w:rPr>
        <w:t xml:space="preserve"> the </w:t>
      </w:r>
      <w:r w:rsidR="005D016C" w:rsidRPr="00E21EC7">
        <w:rPr>
          <w:rFonts w:ascii="Times New Roman" w:hAnsi="Times New Roman" w:cs="Times New Roman"/>
          <w:sz w:val="24"/>
          <w:szCs w:val="24"/>
        </w:rPr>
        <w:t>appointments and removal of members of Commissions and general statements on independence must apply to the communications regulatory because of its importance in shaping the nature of the communications environment upon which citizens depend to meet their information needs.</w:t>
      </w:r>
    </w:p>
    <w:p w:rsidR="005D016C" w:rsidRPr="00E21EC7" w:rsidRDefault="005D016C" w:rsidP="0000268C">
      <w:pPr>
        <w:spacing w:line="360" w:lineRule="auto"/>
        <w:ind w:right="113"/>
        <w:jc w:val="both"/>
        <w:rPr>
          <w:rFonts w:ascii="Times New Roman" w:hAnsi="Times New Roman" w:cs="Times New Roman"/>
          <w:sz w:val="24"/>
          <w:szCs w:val="24"/>
        </w:rPr>
      </w:pPr>
    </w:p>
    <w:p w:rsidR="005D016C" w:rsidRPr="00E21EC7" w:rsidRDefault="00AB58FE"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In addition</w:t>
      </w:r>
      <w:r w:rsidR="007D347A" w:rsidRPr="00E21EC7">
        <w:rPr>
          <w:rFonts w:ascii="Times New Roman" w:hAnsi="Times New Roman" w:cs="Times New Roman"/>
          <w:sz w:val="24"/>
          <w:szCs w:val="24"/>
        </w:rPr>
        <w:t>, t</w:t>
      </w:r>
      <w:r w:rsidR="005D016C" w:rsidRPr="00E21EC7">
        <w:rPr>
          <w:rFonts w:ascii="Times New Roman" w:hAnsi="Times New Roman" w:cs="Times New Roman"/>
          <w:sz w:val="24"/>
          <w:szCs w:val="24"/>
        </w:rPr>
        <w:t xml:space="preserve">he SOS </w:t>
      </w:r>
      <w:r w:rsidRPr="00E21EC7">
        <w:rPr>
          <w:rFonts w:ascii="Times New Roman" w:hAnsi="Times New Roman" w:cs="Times New Roman"/>
          <w:sz w:val="24"/>
          <w:szCs w:val="24"/>
        </w:rPr>
        <w:t>called</w:t>
      </w:r>
      <w:r w:rsidR="005D016C" w:rsidRPr="00E21EC7">
        <w:rPr>
          <w:rFonts w:ascii="Times New Roman" w:hAnsi="Times New Roman" w:cs="Times New Roman"/>
          <w:sz w:val="24"/>
          <w:szCs w:val="24"/>
        </w:rPr>
        <w:t xml:space="preserve"> for amendments to or insertions in respect of sections 181 (1), 192, 192A, 193 and 194 of the Constitution. </w:t>
      </w:r>
    </w:p>
    <w:p w:rsidR="005D016C" w:rsidRPr="00E21EC7" w:rsidRDefault="005D016C" w:rsidP="0000268C">
      <w:pPr>
        <w:spacing w:line="360" w:lineRule="auto"/>
        <w:ind w:right="113"/>
        <w:jc w:val="both"/>
        <w:rPr>
          <w:rFonts w:ascii="Times New Roman" w:hAnsi="Times New Roman" w:cs="Times New Roman"/>
          <w:sz w:val="24"/>
          <w:szCs w:val="24"/>
        </w:rPr>
      </w:pPr>
    </w:p>
    <w:p w:rsidR="005D016C" w:rsidRPr="00E21EC7" w:rsidRDefault="005D016C"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is of the view that, Parliament exercise its oversight role over the SABC through the Portfolio Committee on Communications.  Therefore, issues raised by requesting the SABC to be included as a Chapter 9 institution </w:t>
      </w:r>
      <w:r w:rsidR="00B43825" w:rsidRPr="00E21EC7">
        <w:rPr>
          <w:rFonts w:ascii="Times New Roman" w:hAnsi="Times New Roman" w:cs="Times New Roman"/>
          <w:sz w:val="24"/>
          <w:szCs w:val="24"/>
        </w:rPr>
        <w:t xml:space="preserve">are remedied by the role Parliament plays in its oversight work over the Department of Communications.  Similarly with ICASA, by virtue of it being a communications regulatory authority, and its independence being constitutionally protected in respect of its activities and functions.  Section 192 of the Constitution protects the independence of the broadcasting regulatory authority.  </w:t>
      </w:r>
    </w:p>
    <w:p w:rsidR="00120735" w:rsidRDefault="00120735" w:rsidP="0000268C">
      <w:pPr>
        <w:spacing w:line="360" w:lineRule="auto"/>
        <w:ind w:right="113"/>
        <w:jc w:val="both"/>
        <w:rPr>
          <w:rFonts w:ascii="Times New Roman" w:hAnsi="Times New Roman" w:cs="Times New Roman"/>
          <w:b/>
          <w:sz w:val="24"/>
          <w:szCs w:val="24"/>
        </w:rPr>
      </w:pPr>
    </w:p>
    <w:p w:rsidR="005D016C" w:rsidRPr="00E21EC7" w:rsidRDefault="00B43825"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120735" w:rsidRDefault="00120735" w:rsidP="0000268C">
      <w:pPr>
        <w:spacing w:line="360" w:lineRule="auto"/>
        <w:ind w:right="113"/>
        <w:jc w:val="both"/>
        <w:rPr>
          <w:rFonts w:ascii="Times New Roman" w:hAnsi="Times New Roman" w:cs="Times New Roman"/>
          <w:sz w:val="24"/>
          <w:szCs w:val="24"/>
        </w:rPr>
      </w:pPr>
    </w:p>
    <w:p w:rsidR="00EA3BB8" w:rsidRPr="00E21EC7" w:rsidRDefault="0076779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EA3BB8" w:rsidRPr="00E21EC7">
        <w:rPr>
          <w:rFonts w:ascii="Times New Roman" w:hAnsi="Times New Roman" w:cs="Times New Roman"/>
          <w:sz w:val="24"/>
          <w:szCs w:val="24"/>
        </w:rPr>
        <w:t>he committee fe</w:t>
      </w:r>
      <w:r w:rsidRPr="00E21EC7">
        <w:rPr>
          <w:rFonts w:ascii="Times New Roman" w:hAnsi="Times New Roman" w:cs="Times New Roman"/>
          <w:sz w:val="24"/>
          <w:szCs w:val="24"/>
        </w:rPr>
        <w:t>els</w:t>
      </w:r>
      <w:r w:rsidR="00EA3BB8" w:rsidRPr="00E21EC7">
        <w:rPr>
          <w:rFonts w:ascii="Times New Roman" w:hAnsi="Times New Roman" w:cs="Times New Roman"/>
          <w:sz w:val="24"/>
          <w:szCs w:val="24"/>
        </w:rPr>
        <w:t xml:space="preserve"> that the amendment proposed by the submitters could be addressed in the existing pieces of legislation that relate</w:t>
      </w:r>
      <w:r w:rsidR="00AB58FE" w:rsidRPr="00E21EC7">
        <w:rPr>
          <w:rFonts w:ascii="Times New Roman" w:hAnsi="Times New Roman" w:cs="Times New Roman"/>
          <w:sz w:val="24"/>
          <w:szCs w:val="24"/>
        </w:rPr>
        <w:t>s</w:t>
      </w:r>
      <w:r w:rsidR="00EA3BB8" w:rsidRPr="00E21EC7">
        <w:rPr>
          <w:rFonts w:ascii="Times New Roman" w:hAnsi="Times New Roman" w:cs="Times New Roman"/>
          <w:sz w:val="24"/>
          <w:szCs w:val="24"/>
        </w:rPr>
        <w:t xml:space="preserve"> to communications in the Republic.  In this case, the Independent Communications Authority of South Africa Act No. 13 of 2000 and Electronic Communications Act No. 36 of 2005.</w:t>
      </w:r>
      <w:r w:rsidR="00B43825" w:rsidRPr="00E21EC7">
        <w:rPr>
          <w:rFonts w:ascii="Times New Roman" w:hAnsi="Times New Roman" w:cs="Times New Roman"/>
          <w:sz w:val="24"/>
          <w:szCs w:val="24"/>
        </w:rPr>
        <w:t xml:space="preserve">  </w:t>
      </w:r>
      <w:r w:rsidR="00EA3BB8" w:rsidRPr="00E21EC7">
        <w:rPr>
          <w:rFonts w:ascii="Times New Roman" w:hAnsi="Times New Roman" w:cs="Times New Roman"/>
          <w:sz w:val="24"/>
          <w:szCs w:val="24"/>
        </w:rPr>
        <w:t>The committee recommend</w:t>
      </w:r>
      <w:r w:rsidRPr="00E21EC7">
        <w:rPr>
          <w:rFonts w:ascii="Times New Roman" w:hAnsi="Times New Roman" w:cs="Times New Roman"/>
          <w:sz w:val="24"/>
          <w:szCs w:val="24"/>
        </w:rPr>
        <w:t>s</w:t>
      </w:r>
      <w:r w:rsidR="00EA3BB8" w:rsidRPr="00E21EC7">
        <w:rPr>
          <w:rFonts w:ascii="Times New Roman" w:hAnsi="Times New Roman" w:cs="Times New Roman"/>
          <w:sz w:val="24"/>
          <w:szCs w:val="24"/>
        </w:rPr>
        <w:t xml:space="preserve"> that the submitter</w:t>
      </w:r>
      <w:r w:rsidRPr="00E21EC7">
        <w:rPr>
          <w:rFonts w:ascii="Times New Roman" w:hAnsi="Times New Roman" w:cs="Times New Roman"/>
          <w:sz w:val="24"/>
          <w:szCs w:val="24"/>
        </w:rPr>
        <w:t>s</w:t>
      </w:r>
      <w:r w:rsidR="00EA3BB8" w:rsidRPr="00E21EC7">
        <w:rPr>
          <w:rFonts w:ascii="Times New Roman" w:hAnsi="Times New Roman" w:cs="Times New Roman"/>
          <w:sz w:val="24"/>
          <w:szCs w:val="24"/>
        </w:rPr>
        <w:t xml:space="preserve"> should be directed to submit </w:t>
      </w:r>
      <w:r w:rsidRPr="00E21EC7">
        <w:rPr>
          <w:rFonts w:ascii="Times New Roman" w:hAnsi="Times New Roman" w:cs="Times New Roman"/>
          <w:sz w:val="24"/>
          <w:szCs w:val="24"/>
        </w:rPr>
        <w:t xml:space="preserve">their </w:t>
      </w:r>
      <w:r w:rsidR="00EA3BB8" w:rsidRPr="00E21EC7">
        <w:rPr>
          <w:rFonts w:ascii="Times New Roman" w:hAnsi="Times New Roman" w:cs="Times New Roman"/>
          <w:sz w:val="24"/>
          <w:szCs w:val="24"/>
        </w:rPr>
        <w:t>proposals to the Portfolio Committee on Communications.</w:t>
      </w:r>
    </w:p>
    <w:p w:rsidR="00EA3BB8" w:rsidRPr="00E21EC7" w:rsidRDefault="00EA3BB8" w:rsidP="0000268C">
      <w:pPr>
        <w:spacing w:line="360" w:lineRule="auto"/>
        <w:ind w:right="113"/>
        <w:jc w:val="both"/>
        <w:rPr>
          <w:rFonts w:ascii="Times New Roman" w:hAnsi="Times New Roman" w:cs="Times New Roman"/>
          <w:sz w:val="24"/>
          <w:szCs w:val="24"/>
        </w:rPr>
      </w:pPr>
    </w:p>
    <w:p w:rsidR="00EA3BB8" w:rsidRPr="00E21EC7" w:rsidRDefault="00E43423" w:rsidP="00453512">
      <w:pPr>
        <w:spacing w:line="360" w:lineRule="auto"/>
        <w:ind w:left="-284"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lastRenderedPageBreak/>
        <w:t>2.12</w:t>
      </w:r>
      <w:r w:rsidR="00EA3BB8" w:rsidRPr="00E21EC7">
        <w:rPr>
          <w:rFonts w:ascii="Times New Roman" w:hAnsi="Times New Roman" w:cs="Times New Roman"/>
          <w:b/>
          <w:sz w:val="24"/>
          <w:szCs w:val="24"/>
        </w:rPr>
        <w:tab/>
        <w:t>Submission 15 by Mr F Nkoeng</w:t>
      </w:r>
    </w:p>
    <w:p w:rsidR="00EC7664" w:rsidRPr="00E21EC7" w:rsidRDefault="00EC7664" w:rsidP="0000268C">
      <w:pPr>
        <w:spacing w:line="360" w:lineRule="auto"/>
        <w:ind w:right="113"/>
        <w:jc w:val="both"/>
        <w:rPr>
          <w:rFonts w:ascii="Times New Roman" w:hAnsi="Times New Roman" w:cs="Times New Roman"/>
          <w:sz w:val="24"/>
          <w:szCs w:val="24"/>
        </w:rPr>
      </w:pPr>
    </w:p>
    <w:p w:rsidR="00767795"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submission d</w:t>
      </w:r>
      <w:r w:rsidR="00AB58FE" w:rsidRPr="00E21EC7">
        <w:rPr>
          <w:rFonts w:ascii="Times New Roman" w:hAnsi="Times New Roman" w:cs="Times New Roman"/>
          <w:sz w:val="24"/>
          <w:szCs w:val="24"/>
        </w:rPr>
        <w:t>id n</w:t>
      </w:r>
      <w:r w:rsidRPr="00E21EC7">
        <w:rPr>
          <w:rFonts w:ascii="Times New Roman" w:hAnsi="Times New Roman" w:cs="Times New Roman"/>
          <w:sz w:val="24"/>
          <w:szCs w:val="24"/>
        </w:rPr>
        <w:t xml:space="preserve">ot propose a review of  certain section of the Constitution, except to make a proposal for general moral regeneration based on his personal convictions. </w:t>
      </w:r>
    </w:p>
    <w:p w:rsidR="00767795" w:rsidRPr="00E21EC7" w:rsidRDefault="00767795" w:rsidP="0000268C">
      <w:pPr>
        <w:spacing w:line="360" w:lineRule="auto"/>
        <w:ind w:right="113"/>
        <w:jc w:val="both"/>
        <w:rPr>
          <w:rFonts w:ascii="Times New Roman" w:hAnsi="Times New Roman" w:cs="Times New Roman"/>
          <w:sz w:val="24"/>
          <w:szCs w:val="24"/>
        </w:rPr>
      </w:pPr>
    </w:p>
    <w:p w:rsidR="00767795" w:rsidRPr="00E21EC7" w:rsidRDefault="00767795"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767795" w:rsidRPr="00E21EC7" w:rsidRDefault="00767795"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767795" w:rsidRPr="00E21EC7">
        <w:rPr>
          <w:rFonts w:ascii="Times New Roman" w:hAnsi="Times New Roman" w:cs="Times New Roman"/>
          <w:sz w:val="24"/>
          <w:szCs w:val="24"/>
        </w:rPr>
        <w:t>i</w:t>
      </w:r>
      <w:r w:rsidRPr="00E21EC7">
        <w:rPr>
          <w:rFonts w:ascii="Times New Roman" w:hAnsi="Times New Roman" w:cs="Times New Roman"/>
          <w:sz w:val="24"/>
          <w:szCs w:val="24"/>
        </w:rPr>
        <w:t xml:space="preserve">s of the view that, the submission as it stands, does not </w:t>
      </w:r>
      <w:r w:rsidR="00EC7664" w:rsidRPr="00E21EC7">
        <w:rPr>
          <w:rFonts w:ascii="Times New Roman" w:hAnsi="Times New Roman" w:cs="Times New Roman"/>
          <w:sz w:val="24"/>
          <w:szCs w:val="24"/>
        </w:rPr>
        <w:t>speak to</w:t>
      </w:r>
      <w:r w:rsidRPr="00E21EC7">
        <w:rPr>
          <w:rFonts w:ascii="Times New Roman" w:hAnsi="Times New Roman" w:cs="Times New Roman"/>
          <w:sz w:val="24"/>
          <w:szCs w:val="24"/>
        </w:rPr>
        <w:t xml:space="preserve"> a review of the Constitution.  </w:t>
      </w:r>
    </w:p>
    <w:p w:rsidR="00966A13" w:rsidRDefault="00966A13" w:rsidP="00453512">
      <w:pPr>
        <w:spacing w:line="360" w:lineRule="auto"/>
        <w:ind w:left="-567" w:right="113" w:firstLine="426"/>
        <w:jc w:val="both"/>
        <w:rPr>
          <w:rFonts w:ascii="Times New Roman" w:hAnsi="Times New Roman" w:cs="Times New Roman"/>
          <w:b/>
          <w:sz w:val="24"/>
          <w:szCs w:val="24"/>
        </w:rPr>
      </w:pPr>
    </w:p>
    <w:p w:rsidR="00966A13" w:rsidRDefault="00966A13" w:rsidP="00453512">
      <w:pPr>
        <w:spacing w:line="360" w:lineRule="auto"/>
        <w:ind w:left="-567" w:right="113" w:firstLine="426"/>
        <w:jc w:val="both"/>
        <w:rPr>
          <w:rFonts w:ascii="Times New Roman" w:hAnsi="Times New Roman" w:cs="Times New Roman"/>
          <w:b/>
          <w:sz w:val="24"/>
          <w:szCs w:val="24"/>
        </w:rPr>
      </w:pPr>
    </w:p>
    <w:p w:rsidR="00966A13" w:rsidRDefault="00966A13" w:rsidP="00453512">
      <w:pPr>
        <w:spacing w:line="360" w:lineRule="auto"/>
        <w:ind w:left="-567" w:right="113" w:firstLine="426"/>
        <w:jc w:val="both"/>
        <w:rPr>
          <w:rFonts w:ascii="Times New Roman" w:hAnsi="Times New Roman" w:cs="Times New Roman"/>
          <w:b/>
          <w:sz w:val="24"/>
          <w:szCs w:val="24"/>
        </w:rPr>
      </w:pPr>
    </w:p>
    <w:p w:rsidR="00966A13" w:rsidRDefault="00E43423" w:rsidP="00966A13">
      <w:pPr>
        <w:spacing w:line="360" w:lineRule="auto"/>
        <w:ind w:left="-567"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2.13</w:t>
      </w:r>
      <w:r w:rsidR="00EA3BB8" w:rsidRPr="00E21EC7">
        <w:rPr>
          <w:rFonts w:ascii="Times New Roman" w:hAnsi="Times New Roman" w:cs="Times New Roman"/>
          <w:b/>
          <w:sz w:val="24"/>
          <w:szCs w:val="24"/>
        </w:rPr>
        <w:tab/>
        <w:t>Submission 16 by Mr D Williams</w:t>
      </w:r>
    </w:p>
    <w:p w:rsidR="00966A13" w:rsidRDefault="00966A13" w:rsidP="00966A13">
      <w:pPr>
        <w:spacing w:line="360" w:lineRule="auto"/>
        <w:ind w:left="-567" w:right="113" w:firstLine="426"/>
        <w:jc w:val="both"/>
        <w:rPr>
          <w:rFonts w:ascii="Times New Roman" w:hAnsi="Times New Roman" w:cs="Times New Roman"/>
          <w:b/>
          <w:sz w:val="24"/>
          <w:szCs w:val="24"/>
        </w:rPr>
      </w:pPr>
    </w:p>
    <w:p w:rsidR="00EA3BB8" w:rsidRPr="00966A13" w:rsidRDefault="00AB58FE" w:rsidP="00966A13">
      <w:pPr>
        <w:spacing w:line="360" w:lineRule="auto"/>
        <w:ind w:left="-141" w:right="113"/>
        <w:jc w:val="both"/>
        <w:rPr>
          <w:rFonts w:ascii="Times New Roman" w:hAnsi="Times New Roman" w:cs="Times New Roman"/>
          <w:b/>
          <w:sz w:val="24"/>
          <w:szCs w:val="24"/>
        </w:rPr>
      </w:pPr>
      <w:r w:rsidRPr="00E21EC7">
        <w:rPr>
          <w:rFonts w:ascii="Times New Roman" w:hAnsi="Times New Roman" w:cs="Times New Roman"/>
          <w:sz w:val="24"/>
          <w:szCs w:val="24"/>
        </w:rPr>
        <w:t>The submission wa</w:t>
      </w:r>
      <w:r w:rsidR="00EA3BB8" w:rsidRPr="00E21EC7">
        <w:rPr>
          <w:rFonts w:ascii="Times New Roman" w:hAnsi="Times New Roman" w:cs="Times New Roman"/>
          <w:sz w:val="24"/>
          <w:szCs w:val="24"/>
        </w:rPr>
        <w:t>s in a form of poems, which the submitter wrote on issues faced by the country and his achievements on work done for marginalised members of his community.</w:t>
      </w:r>
      <w:r w:rsidR="00767795" w:rsidRPr="00E21EC7">
        <w:rPr>
          <w:rFonts w:ascii="Times New Roman" w:hAnsi="Times New Roman" w:cs="Times New Roman"/>
          <w:sz w:val="24"/>
          <w:szCs w:val="24"/>
        </w:rPr>
        <w:t xml:space="preserve">  The Committee is of the view that, the submission does not give clarity on which part of the Constitution require a review, except setting out the submitter’s achievements.  </w:t>
      </w:r>
    </w:p>
    <w:p w:rsidR="00EA3BB8" w:rsidRPr="00E21EC7" w:rsidRDefault="00EA3BB8" w:rsidP="0000268C">
      <w:pPr>
        <w:spacing w:line="360" w:lineRule="auto"/>
        <w:ind w:right="113"/>
        <w:jc w:val="both"/>
        <w:rPr>
          <w:rFonts w:ascii="Times New Roman" w:hAnsi="Times New Roman" w:cs="Times New Roman"/>
          <w:sz w:val="24"/>
          <w:szCs w:val="24"/>
        </w:rPr>
      </w:pPr>
    </w:p>
    <w:p w:rsidR="00767795" w:rsidRDefault="00767795" w:rsidP="00966A13">
      <w:pPr>
        <w:spacing w:line="360" w:lineRule="auto"/>
        <w:ind w:left="-142"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E21EC7" w:rsidRPr="00E21EC7" w:rsidRDefault="00E21EC7" w:rsidP="0000268C">
      <w:pPr>
        <w:spacing w:line="360" w:lineRule="auto"/>
        <w:ind w:right="113"/>
        <w:jc w:val="both"/>
        <w:rPr>
          <w:rFonts w:ascii="Times New Roman" w:hAnsi="Times New Roman" w:cs="Times New Roman"/>
          <w:b/>
          <w:sz w:val="24"/>
          <w:szCs w:val="24"/>
        </w:rPr>
      </w:pPr>
    </w:p>
    <w:p w:rsidR="00EA3BB8" w:rsidRPr="00E21EC7" w:rsidRDefault="00767795" w:rsidP="00966A13">
      <w:pPr>
        <w:spacing w:line="360" w:lineRule="auto"/>
        <w:ind w:left="-142"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Therefore, the Committee </w:t>
      </w:r>
      <w:r w:rsidR="00120735">
        <w:rPr>
          <w:rFonts w:ascii="Times New Roman" w:hAnsi="Times New Roman" w:cs="Times New Roman"/>
          <w:sz w:val="24"/>
          <w:szCs w:val="24"/>
        </w:rPr>
        <w:t xml:space="preserve">is of the view </w:t>
      </w:r>
      <w:r w:rsidR="00EA3BB8" w:rsidRPr="00E21EC7">
        <w:rPr>
          <w:rFonts w:ascii="Times New Roman" w:hAnsi="Times New Roman" w:cs="Times New Roman"/>
          <w:sz w:val="24"/>
          <w:szCs w:val="24"/>
        </w:rPr>
        <w:t>that the</w:t>
      </w:r>
      <w:r w:rsidRPr="00E21EC7">
        <w:rPr>
          <w:rFonts w:ascii="Times New Roman" w:hAnsi="Times New Roman" w:cs="Times New Roman"/>
          <w:sz w:val="24"/>
          <w:szCs w:val="24"/>
        </w:rPr>
        <w:t xml:space="preserve"> submission does not </w:t>
      </w:r>
      <w:r w:rsidR="00EC7664" w:rsidRPr="00E21EC7">
        <w:rPr>
          <w:rFonts w:ascii="Times New Roman" w:hAnsi="Times New Roman" w:cs="Times New Roman"/>
          <w:sz w:val="24"/>
          <w:szCs w:val="24"/>
        </w:rPr>
        <w:t>speak to</w:t>
      </w:r>
      <w:r w:rsidRPr="00E21EC7">
        <w:rPr>
          <w:rFonts w:ascii="Times New Roman" w:hAnsi="Times New Roman" w:cs="Times New Roman"/>
          <w:sz w:val="24"/>
          <w:szCs w:val="24"/>
        </w:rPr>
        <w:t xml:space="preserve"> </w:t>
      </w:r>
      <w:r w:rsidR="00EA3BB8" w:rsidRPr="00E21EC7">
        <w:rPr>
          <w:rFonts w:ascii="Times New Roman" w:hAnsi="Times New Roman" w:cs="Times New Roman"/>
          <w:sz w:val="24"/>
          <w:szCs w:val="24"/>
        </w:rPr>
        <w:t xml:space="preserve">a review of the Constitution.  </w:t>
      </w:r>
    </w:p>
    <w:p w:rsidR="00767795" w:rsidRPr="00E21EC7" w:rsidRDefault="00767795" w:rsidP="0000268C">
      <w:pPr>
        <w:spacing w:line="360" w:lineRule="auto"/>
        <w:ind w:right="113"/>
        <w:jc w:val="both"/>
        <w:rPr>
          <w:rFonts w:ascii="Times New Roman" w:hAnsi="Times New Roman" w:cs="Times New Roman"/>
          <w:sz w:val="24"/>
          <w:szCs w:val="24"/>
        </w:rPr>
      </w:pPr>
    </w:p>
    <w:p w:rsidR="00EA3BB8" w:rsidRPr="00E21EC7" w:rsidRDefault="00E43423" w:rsidP="00966A13">
      <w:pPr>
        <w:spacing w:line="360" w:lineRule="auto"/>
        <w:ind w:left="-284" w:right="113" w:firstLine="142"/>
        <w:jc w:val="both"/>
        <w:rPr>
          <w:rFonts w:ascii="Times New Roman" w:hAnsi="Times New Roman" w:cs="Times New Roman"/>
          <w:b/>
          <w:sz w:val="24"/>
          <w:szCs w:val="24"/>
        </w:rPr>
      </w:pPr>
      <w:r w:rsidRPr="00E21EC7">
        <w:rPr>
          <w:rFonts w:ascii="Times New Roman" w:hAnsi="Times New Roman" w:cs="Times New Roman"/>
          <w:b/>
          <w:sz w:val="24"/>
          <w:szCs w:val="24"/>
        </w:rPr>
        <w:t>2.14</w:t>
      </w:r>
      <w:r w:rsidR="00EA3BB8" w:rsidRPr="00E21EC7">
        <w:rPr>
          <w:rFonts w:ascii="Times New Roman" w:hAnsi="Times New Roman" w:cs="Times New Roman"/>
          <w:b/>
          <w:sz w:val="24"/>
          <w:szCs w:val="24"/>
        </w:rPr>
        <w:tab/>
        <w:t>Submission 17 by</w:t>
      </w:r>
      <w:r w:rsidR="00EA3BB8" w:rsidRPr="00E21EC7">
        <w:rPr>
          <w:rFonts w:ascii="Times New Roman" w:hAnsi="Times New Roman" w:cs="Times New Roman"/>
          <w:sz w:val="24"/>
          <w:szCs w:val="24"/>
        </w:rPr>
        <w:t xml:space="preserve"> </w:t>
      </w:r>
      <w:r w:rsidR="00EA3BB8" w:rsidRPr="00E21EC7">
        <w:rPr>
          <w:rFonts w:ascii="Times New Roman" w:hAnsi="Times New Roman" w:cs="Times New Roman"/>
          <w:b/>
          <w:sz w:val="24"/>
          <w:szCs w:val="24"/>
        </w:rPr>
        <w:t>South African Local Government Association (SALGA)</w:t>
      </w:r>
    </w:p>
    <w:p w:rsidR="00E21EC7" w:rsidRDefault="00E21EC7" w:rsidP="0000268C">
      <w:pPr>
        <w:spacing w:line="360" w:lineRule="auto"/>
        <w:ind w:right="113" w:firstLine="720"/>
        <w:jc w:val="both"/>
        <w:rPr>
          <w:rFonts w:ascii="Times New Roman" w:hAnsi="Times New Roman" w:cs="Times New Roman"/>
          <w:sz w:val="24"/>
          <w:szCs w:val="24"/>
        </w:rPr>
      </w:pPr>
    </w:p>
    <w:p w:rsidR="00EA3BB8" w:rsidRPr="00E21EC7" w:rsidRDefault="00EC7664" w:rsidP="00966A13">
      <w:pPr>
        <w:spacing w:line="360" w:lineRule="auto"/>
        <w:ind w:left="-142"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SALGA propose</w:t>
      </w:r>
      <w:r w:rsidR="00AB58FE" w:rsidRPr="00E21EC7">
        <w:rPr>
          <w:rFonts w:ascii="Times New Roman" w:hAnsi="Times New Roman" w:cs="Times New Roman"/>
          <w:sz w:val="24"/>
          <w:szCs w:val="24"/>
        </w:rPr>
        <w:t>d</w:t>
      </w:r>
      <w:r w:rsidRPr="00E21EC7">
        <w:rPr>
          <w:rFonts w:ascii="Times New Roman" w:hAnsi="Times New Roman" w:cs="Times New Roman"/>
          <w:sz w:val="24"/>
          <w:szCs w:val="24"/>
        </w:rPr>
        <w:t xml:space="preserve"> amendments to a number of provisions in the Constitution as follows:</w:t>
      </w:r>
    </w:p>
    <w:p w:rsidR="00EC7664" w:rsidRPr="00E21EC7" w:rsidRDefault="00EC7664" w:rsidP="0000268C">
      <w:pPr>
        <w:spacing w:line="360" w:lineRule="auto"/>
        <w:ind w:right="113"/>
        <w:jc w:val="both"/>
        <w:rPr>
          <w:rFonts w:ascii="Times New Roman" w:hAnsi="Times New Roman" w:cs="Times New Roman"/>
          <w:sz w:val="24"/>
          <w:szCs w:val="24"/>
        </w:rPr>
      </w:pPr>
    </w:p>
    <w:p w:rsidR="00EA3BB8" w:rsidRPr="00E21EC7" w:rsidRDefault="00EA3BB8" w:rsidP="00966A13">
      <w:pPr>
        <w:spacing w:line="360" w:lineRule="auto"/>
        <w:ind w:left="-142" w:right="113"/>
        <w:jc w:val="both"/>
        <w:rPr>
          <w:rFonts w:ascii="Times New Roman" w:hAnsi="Times New Roman" w:cs="Times New Roman"/>
          <w:sz w:val="24"/>
          <w:szCs w:val="24"/>
        </w:rPr>
      </w:pPr>
      <w:r w:rsidRPr="00E21EC7">
        <w:rPr>
          <w:rFonts w:ascii="Times New Roman" w:hAnsi="Times New Roman" w:cs="Times New Roman"/>
          <w:b/>
          <w:sz w:val="24"/>
          <w:szCs w:val="24"/>
        </w:rPr>
        <w:t>Amendment to section 67: Voting Right in NCOP</w:t>
      </w:r>
      <w:r w:rsidRPr="00E21EC7">
        <w:rPr>
          <w:rFonts w:ascii="Times New Roman" w:hAnsi="Times New Roman" w:cs="Times New Roman"/>
          <w:b/>
          <w:sz w:val="24"/>
          <w:szCs w:val="24"/>
        </w:rPr>
        <w:tab/>
      </w:r>
    </w:p>
    <w:p w:rsidR="00120735" w:rsidRDefault="00120735" w:rsidP="0000268C">
      <w:pPr>
        <w:spacing w:line="360" w:lineRule="auto"/>
        <w:ind w:right="113"/>
        <w:jc w:val="both"/>
        <w:rPr>
          <w:rFonts w:ascii="Times New Roman" w:hAnsi="Times New Roman" w:cs="Times New Roman"/>
          <w:sz w:val="24"/>
          <w:szCs w:val="24"/>
        </w:rPr>
      </w:pPr>
    </w:p>
    <w:p w:rsidR="00767795" w:rsidRPr="00E21EC7" w:rsidRDefault="00EA3BB8" w:rsidP="00966A13">
      <w:pPr>
        <w:spacing w:line="360" w:lineRule="auto"/>
        <w:ind w:left="-142"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submitters </w:t>
      </w:r>
      <w:r w:rsidR="00AB58FE" w:rsidRPr="00E21EC7">
        <w:rPr>
          <w:rFonts w:ascii="Times New Roman" w:hAnsi="Times New Roman" w:cs="Times New Roman"/>
          <w:sz w:val="24"/>
          <w:szCs w:val="24"/>
        </w:rPr>
        <w:t xml:space="preserve">proposed </w:t>
      </w:r>
      <w:r w:rsidRPr="00E21EC7">
        <w:rPr>
          <w:rFonts w:ascii="Times New Roman" w:hAnsi="Times New Roman" w:cs="Times New Roman"/>
          <w:sz w:val="24"/>
          <w:szCs w:val="24"/>
        </w:rPr>
        <w:t>a review of the Constitution to grant a greater participation right to local government in the legi</w:t>
      </w:r>
      <w:r w:rsidR="00AB58FE" w:rsidRPr="00E21EC7">
        <w:rPr>
          <w:rFonts w:ascii="Times New Roman" w:hAnsi="Times New Roman" w:cs="Times New Roman"/>
          <w:sz w:val="24"/>
          <w:szCs w:val="24"/>
        </w:rPr>
        <w:t xml:space="preserve">slative process.  </w:t>
      </w:r>
      <w:r w:rsidRPr="00E21EC7">
        <w:rPr>
          <w:rFonts w:ascii="Times New Roman" w:hAnsi="Times New Roman" w:cs="Times New Roman"/>
          <w:sz w:val="24"/>
          <w:szCs w:val="24"/>
        </w:rPr>
        <w:t xml:space="preserve">SALGA </w:t>
      </w:r>
      <w:r w:rsidR="00AB58FE" w:rsidRPr="00E21EC7">
        <w:rPr>
          <w:rFonts w:ascii="Times New Roman" w:hAnsi="Times New Roman" w:cs="Times New Roman"/>
          <w:sz w:val="24"/>
          <w:szCs w:val="24"/>
        </w:rPr>
        <w:t xml:space="preserve">therefore, </w:t>
      </w:r>
      <w:r w:rsidRPr="00E21EC7">
        <w:rPr>
          <w:rFonts w:ascii="Times New Roman" w:hAnsi="Times New Roman" w:cs="Times New Roman"/>
          <w:sz w:val="24"/>
          <w:szCs w:val="24"/>
        </w:rPr>
        <w:t>propose</w:t>
      </w:r>
      <w:r w:rsidR="00AB58FE" w:rsidRPr="00E21EC7">
        <w:rPr>
          <w:rFonts w:ascii="Times New Roman" w:hAnsi="Times New Roman" w:cs="Times New Roman"/>
          <w:sz w:val="24"/>
          <w:szCs w:val="24"/>
        </w:rPr>
        <w:t>d</w:t>
      </w:r>
      <w:r w:rsidRPr="00E21EC7">
        <w:rPr>
          <w:rFonts w:ascii="Times New Roman" w:hAnsi="Times New Roman" w:cs="Times New Roman"/>
          <w:sz w:val="24"/>
          <w:szCs w:val="24"/>
        </w:rPr>
        <w:t xml:space="preserve"> an amendment to section 67 by removing the wording “but may not vote”.  </w:t>
      </w:r>
    </w:p>
    <w:p w:rsidR="00767795" w:rsidRPr="00E21EC7" w:rsidRDefault="00767795" w:rsidP="0000268C">
      <w:pPr>
        <w:spacing w:line="360" w:lineRule="auto"/>
        <w:ind w:right="113"/>
        <w:jc w:val="both"/>
        <w:rPr>
          <w:rFonts w:ascii="Times New Roman" w:hAnsi="Times New Roman" w:cs="Times New Roman"/>
          <w:sz w:val="24"/>
          <w:szCs w:val="24"/>
        </w:rPr>
      </w:pPr>
    </w:p>
    <w:p w:rsidR="00EA3BB8" w:rsidRPr="00E21EC7" w:rsidRDefault="00EA3BB8" w:rsidP="00966A13">
      <w:pPr>
        <w:spacing w:line="360" w:lineRule="auto"/>
        <w:ind w:left="-142"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EC7664" w:rsidRPr="00E21EC7">
        <w:rPr>
          <w:rFonts w:ascii="Times New Roman" w:hAnsi="Times New Roman" w:cs="Times New Roman"/>
          <w:sz w:val="24"/>
          <w:szCs w:val="24"/>
        </w:rPr>
        <w:t xml:space="preserve">is of the view that, </w:t>
      </w:r>
      <w:r w:rsidRPr="00E21EC7">
        <w:rPr>
          <w:rFonts w:ascii="Times New Roman" w:hAnsi="Times New Roman" w:cs="Times New Roman"/>
          <w:sz w:val="24"/>
          <w:szCs w:val="24"/>
        </w:rPr>
        <w:t>the participation in th</w:t>
      </w:r>
      <w:r w:rsidR="00EC7664" w:rsidRPr="00E21EC7">
        <w:rPr>
          <w:rFonts w:ascii="Times New Roman" w:hAnsi="Times New Roman" w:cs="Times New Roman"/>
          <w:sz w:val="24"/>
          <w:szCs w:val="24"/>
        </w:rPr>
        <w:t xml:space="preserve">e NCOP as per the Constitution </w:t>
      </w:r>
      <w:r w:rsidRPr="00E21EC7">
        <w:rPr>
          <w:rFonts w:ascii="Times New Roman" w:hAnsi="Times New Roman" w:cs="Times New Roman"/>
          <w:sz w:val="24"/>
          <w:szCs w:val="24"/>
        </w:rPr>
        <w:t>was intended to give a voice to local government and not to give a vote.  Therefore, accepting the proposed amendment wo</w:t>
      </w:r>
      <w:r w:rsidR="00EC7664" w:rsidRPr="00E21EC7">
        <w:rPr>
          <w:rFonts w:ascii="Times New Roman" w:hAnsi="Times New Roman" w:cs="Times New Roman"/>
          <w:sz w:val="24"/>
          <w:szCs w:val="24"/>
        </w:rPr>
        <w:t>u</w:t>
      </w:r>
      <w:r w:rsidRPr="00E21EC7">
        <w:rPr>
          <w:rFonts w:ascii="Times New Roman" w:hAnsi="Times New Roman" w:cs="Times New Roman"/>
          <w:sz w:val="24"/>
          <w:szCs w:val="24"/>
        </w:rPr>
        <w:t xml:space="preserve">ld amount to giving a voice and a vote to an organisation that </w:t>
      </w:r>
      <w:r w:rsidR="00EC7664" w:rsidRPr="00E21EC7">
        <w:rPr>
          <w:rFonts w:ascii="Times New Roman" w:hAnsi="Times New Roman" w:cs="Times New Roman"/>
          <w:sz w:val="24"/>
          <w:szCs w:val="24"/>
        </w:rPr>
        <w:t>i</w:t>
      </w:r>
      <w:r w:rsidRPr="00E21EC7">
        <w:rPr>
          <w:rFonts w:ascii="Times New Roman" w:hAnsi="Times New Roman" w:cs="Times New Roman"/>
          <w:sz w:val="24"/>
          <w:szCs w:val="24"/>
        </w:rPr>
        <w:t xml:space="preserve">s not representative of all local government in South Africa.  </w:t>
      </w:r>
    </w:p>
    <w:p w:rsidR="00EC7664" w:rsidRPr="00E21EC7" w:rsidRDefault="00EC7664" w:rsidP="0000268C">
      <w:pPr>
        <w:spacing w:line="360" w:lineRule="auto"/>
        <w:ind w:right="113"/>
        <w:jc w:val="both"/>
        <w:rPr>
          <w:rFonts w:ascii="Times New Roman" w:hAnsi="Times New Roman" w:cs="Times New Roman"/>
          <w:b/>
          <w:sz w:val="24"/>
          <w:szCs w:val="24"/>
        </w:rPr>
      </w:pPr>
    </w:p>
    <w:p w:rsidR="00EA3BB8" w:rsidRPr="00E21EC7" w:rsidRDefault="00EA3BB8" w:rsidP="00120735">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Amendment to section 139: Provincial Intervention in Local Government</w:t>
      </w:r>
    </w:p>
    <w:p w:rsidR="00EA3BB8" w:rsidRPr="00E21EC7" w:rsidRDefault="00EA3BB8"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SALGA also propose</w:t>
      </w:r>
      <w:r w:rsidR="00AB58FE" w:rsidRPr="00E21EC7">
        <w:rPr>
          <w:rFonts w:ascii="Times New Roman" w:hAnsi="Times New Roman" w:cs="Times New Roman"/>
          <w:sz w:val="24"/>
          <w:szCs w:val="24"/>
        </w:rPr>
        <w:t>d</w:t>
      </w:r>
      <w:r w:rsidRPr="00E21EC7">
        <w:rPr>
          <w:rFonts w:ascii="Times New Roman" w:hAnsi="Times New Roman" w:cs="Times New Roman"/>
          <w:sz w:val="24"/>
          <w:szCs w:val="24"/>
        </w:rPr>
        <w:t xml:space="preserve"> an amendment to section 139 of the Constitution, which deals with provincial intervention in local government.  The submitters argue</w:t>
      </w:r>
      <w:r w:rsidR="00AB58FE" w:rsidRPr="00E21EC7">
        <w:rPr>
          <w:rFonts w:ascii="Times New Roman" w:hAnsi="Times New Roman" w:cs="Times New Roman"/>
          <w:sz w:val="24"/>
          <w:szCs w:val="24"/>
        </w:rPr>
        <w:t>d</w:t>
      </w:r>
      <w:r w:rsidRPr="00E21EC7">
        <w:rPr>
          <w:rFonts w:ascii="Times New Roman" w:hAnsi="Times New Roman" w:cs="Times New Roman"/>
          <w:sz w:val="24"/>
          <w:szCs w:val="24"/>
        </w:rPr>
        <w:t xml:space="preserve"> that, the provisions found in section 139 (1) of the Constitution are too severe in that </w:t>
      </w:r>
      <w:r w:rsidR="00AB58FE" w:rsidRPr="00E21EC7">
        <w:rPr>
          <w:rFonts w:ascii="Times New Roman" w:hAnsi="Times New Roman" w:cs="Times New Roman"/>
          <w:sz w:val="24"/>
          <w:szCs w:val="24"/>
        </w:rPr>
        <w:t xml:space="preserve">they </w:t>
      </w:r>
      <w:r w:rsidRPr="00E21EC7">
        <w:rPr>
          <w:rFonts w:ascii="Times New Roman" w:hAnsi="Times New Roman" w:cs="Times New Roman"/>
          <w:sz w:val="24"/>
          <w:szCs w:val="24"/>
        </w:rPr>
        <w:t>do not properly align with the broad cooperative and intergovernmental principles of respect, non-encroachment, mutual trust and good faith in section 41 of the Constitution.</w:t>
      </w:r>
    </w:p>
    <w:p w:rsidR="00EA3BB8" w:rsidRPr="00E21EC7" w:rsidRDefault="00EA3BB8" w:rsidP="0000268C">
      <w:pPr>
        <w:spacing w:line="360" w:lineRule="auto"/>
        <w:ind w:right="113"/>
        <w:jc w:val="both"/>
        <w:rPr>
          <w:rFonts w:ascii="Times New Roman" w:hAnsi="Times New Roman" w:cs="Times New Roman"/>
          <w:sz w:val="24"/>
          <w:szCs w:val="24"/>
        </w:rPr>
      </w:pPr>
    </w:p>
    <w:p w:rsidR="00BD10D3" w:rsidRPr="00E21EC7" w:rsidRDefault="00C76EC4"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BD10D3" w:rsidRPr="00E21EC7">
        <w:rPr>
          <w:rFonts w:ascii="Times New Roman" w:hAnsi="Times New Roman" w:cs="Times New Roman"/>
          <w:sz w:val="24"/>
          <w:szCs w:val="24"/>
        </w:rPr>
        <w:t>he</w:t>
      </w:r>
      <w:r w:rsidR="00AB58FE" w:rsidRPr="00E21EC7">
        <w:rPr>
          <w:rFonts w:ascii="Times New Roman" w:hAnsi="Times New Roman" w:cs="Times New Roman"/>
          <w:sz w:val="24"/>
          <w:szCs w:val="24"/>
        </w:rPr>
        <w:t xml:space="preserve"> Committee referred to cases where </w:t>
      </w:r>
      <w:r w:rsidR="00BD10D3" w:rsidRPr="00E21EC7">
        <w:rPr>
          <w:rFonts w:ascii="Times New Roman" w:hAnsi="Times New Roman" w:cs="Times New Roman"/>
          <w:sz w:val="24"/>
          <w:szCs w:val="24"/>
        </w:rPr>
        <w:t xml:space="preserve">court </w:t>
      </w:r>
      <w:r w:rsidR="00AB58FE" w:rsidRPr="00E21EC7">
        <w:rPr>
          <w:rFonts w:ascii="Times New Roman" w:hAnsi="Times New Roman" w:cs="Times New Roman"/>
          <w:sz w:val="24"/>
          <w:szCs w:val="24"/>
        </w:rPr>
        <w:t xml:space="preserve">pronounced on matters of mutual trust and good faith.  The </w:t>
      </w:r>
      <w:r w:rsidR="00BD10D3" w:rsidRPr="00E21EC7">
        <w:rPr>
          <w:rFonts w:ascii="Times New Roman" w:hAnsi="Times New Roman" w:cs="Times New Roman"/>
          <w:sz w:val="24"/>
          <w:szCs w:val="24"/>
        </w:rPr>
        <w:t xml:space="preserve">matter of </w:t>
      </w:r>
      <w:r w:rsidRPr="00E21EC7">
        <w:rPr>
          <w:rFonts w:ascii="Times New Roman" w:hAnsi="Times New Roman" w:cs="Times New Roman"/>
          <w:i/>
          <w:sz w:val="24"/>
          <w:szCs w:val="24"/>
        </w:rPr>
        <w:t>Premier o</w:t>
      </w:r>
      <w:r w:rsidR="007E3AA5" w:rsidRPr="00E21EC7">
        <w:rPr>
          <w:rFonts w:ascii="Times New Roman" w:hAnsi="Times New Roman" w:cs="Times New Roman"/>
          <w:i/>
          <w:sz w:val="24"/>
          <w:szCs w:val="24"/>
        </w:rPr>
        <w:t>f the Western Cape and Others v</w:t>
      </w:r>
      <w:r w:rsidRPr="00E21EC7">
        <w:rPr>
          <w:rFonts w:ascii="Times New Roman" w:hAnsi="Times New Roman" w:cs="Times New Roman"/>
          <w:i/>
          <w:sz w:val="24"/>
          <w:szCs w:val="24"/>
        </w:rPr>
        <w:t xml:space="preserve"> Overberg District Municipality and Others</w:t>
      </w:r>
      <w:r w:rsidRPr="00E21EC7">
        <w:rPr>
          <w:rFonts w:ascii="Times New Roman" w:hAnsi="Times New Roman" w:cs="Times New Roman"/>
          <w:sz w:val="24"/>
          <w:szCs w:val="24"/>
        </w:rPr>
        <w:t xml:space="preserve"> </w:t>
      </w:r>
      <w:r w:rsidR="00EA3BB8" w:rsidRPr="00E21EC7">
        <w:rPr>
          <w:rFonts w:ascii="Times New Roman" w:hAnsi="Times New Roman" w:cs="Times New Roman"/>
          <w:sz w:val="24"/>
          <w:szCs w:val="24"/>
        </w:rPr>
        <w:t>(</w:t>
      </w:r>
      <w:r w:rsidRPr="00E21EC7">
        <w:rPr>
          <w:rFonts w:ascii="Times New Roman" w:hAnsi="Times New Roman" w:cs="Times New Roman"/>
          <w:sz w:val="24"/>
          <w:szCs w:val="24"/>
        </w:rPr>
        <w:t xml:space="preserve">the </w:t>
      </w:r>
      <w:r w:rsidR="00EA3BB8" w:rsidRPr="00E21EC7">
        <w:rPr>
          <w:rFonts w:ascii="Times New Roman" w:hAnsi="Times New Roman" w:cs="Times New Roman"/>
          <w:sz w:val="24"/>
          <w:szCs w:val="24"/>
        </w:rPr>
        <w:t xml:space="preserve">Overberg case) </w:t>
      </w:r>
      <w:r w:rsidR="00EB1DCF" w:rsidRPr="00E21EC7">
        <w:rPr>
          <w:rFonts w:ascii="Times New Roman" w:hAnsi="Times New Roman" w:cs="Times New Roman"/>
          <w:sz w:val="24"/>
          <w:szCs w:val="24"/>
        </w:rPr>
        <w:t xml:space="preserve">is an example of where the court dealt with </w:t>
      </w:r>
      <w:r w:rsidR="00BD10D3" w:rsidRPr="00E21EC7">
        <w:rPr>
          <w:rFonts w:ascii="Times New Roman" w:hAnsi="Times New Roman" w:cs="Times New Roman"/>
          <w:sz w:val="24"/>
          <w:szCs w:val="24"/>
        </w:rPr>
        <w:t xml:space="preserve">the issue of </w:t>
      </w:r>
      <w:r w:rsidR="00EA3BB8" w:rsidRPr="00E21EC7">
        <w:rPr>
          <w:rFonts w:ascii="Times New Roman" w:hAnsi="Times New Roman" w:cs="Times New Roman"/>
          <w:sz w:val="24"/>
          <w:szCs w:val="24"/>
        </w:rPr>
        <w:t>mutual trust and good faith</w:t>
      </w:r>
      <w:r w:rsidR="00BD10D3" w:rsidRPr="00E21EC7">
        <w:rPr>
          <w:rFonts w:ascii="Times New Roman" w:hAnsi="Times New Roman" w:cs="Times New Roman"/>
          <w:sz w:val="24"/>
          <w:szCs w:val="24"/>
        </w:rPr>
        <w:t xml:space="preserve">, as provided for in section 41 of the Constitution, which covers the principles of co-operative government and intergovernmental relations.  </w:t>
      </w:r>
      <w:r w:rsidR="00AB58FE" w:rsidRPr="00E21EC7">
        <w:rPr>
          <w:rFonts w:ascii="Times New Roman" w:hAnsi="Times New Roman" w:cs="Times New Roman"/>
          <w:sz w:val="24"/>
          <w:szCs w:val="24"/>
        </w:rPr>
        <w:t>The Committee is of the view that, i</w:t>
      </w:r>
      <w:r w:rsidR="00BD10D3" w:rsidRPr="00E21EC7">
        <w:rPr>
          <w:rFonts w:ascii="Times New Roman" w:hAnsi="Times New Roman" w:cs="Times New Roman"/>
          <w:sz w:val="24"/>
          <w:szCs w:val="24"/>
        </w:rPr>
        <w:t>t is only the Constitutional Court that may decide on matters falling under section 167 (4) (e) of the Constitution.</w:t>
      </w:r>
    </w:p>
    <w:p w:rsidR="00EA3BB8" w:rsidRPr="00E21EC7" w:rsidRDefault="00EA3BB8" w:rsidP="0000268C">
      <w:pPr>
        <w:spacing w:line="360" w:lineRule="auto"/>
        <w:ind w:right="113"/>
        <w:jc w:val="both"/>
        <w:rPr>
          <w:rFonts w:ascii="Times New Roman" w:hAnsi="Times New Roman" w:cs="Times New Roman"/>
          <w:sz w:val="24"/>
          <w:szCs w:val="24"/>
        </w:rPr>
      </w:pPr>
    </w:p>
    <w:p w:rsidR="0014733A" w:rsidRPr="00E21EC7" w:rsidRDefault="0014733A"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lastRenderedPageBreak/>
        <w:t>Recommendation</w:t>
      </w:r>
    </w:p>
    <w:p w:rsidR="00120735" w:rsidRDefault="00120735" w:rsidP="00120735">
      <w:pPr>
        <w:spacing w:line="360" w:lineRule="auto"/>
        <w:ind w:right="113"/>
        <w:jc w:val="both"/>
        <w:rPr>
          <w:rFonts w:ascii="Times New Roman" w:hAnsi="Times New Roman" w:cs="Times New Roman"/>
          <w:sz w:val="24"/>
          <w:szCs w:val="24"/>
        </w:rPr>
      </w:pPr>
    </w:p>
    <w:p w:rsidR="0014733A" w:rsidRPr="00E21EC7" w:rsidRDefault="00BD10D3" w:rsidP="00120735">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feels the proposal does not require a review of the Constitution.</w:t>
      </w: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ab/>
      </w:r>
    </w:p>
    <w:p w:rsidR="00EA3BB8" w:rsidRPr="00E21EC7" w:rsidRDefault="00EA3BB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Amendment to section 163: Organised Local Government</w:t>
      </w:r>
    </w:p>
    <w:p w:rsidR="00EA3BB8" w:rsidRPr="00E21EC7" w:rsidRDefault="0014733A"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ab/>
      </w:r>
    </w:p>
    <w:p w:rsidR="00EA3BB8" w:rsidRPr="00E21EC7" w:rsidRDefault="00BD10D3"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In addition, </w:t>
      </w:r>
      <w:r w:rsidR="00AB58FE" w:rsidRPr="00E21EC7">
        <w:rPr>
          <w:rFonts w:ascii="Times New Roman" w:hAnsi="Times New Roman" w:cs="Times New Roman"/>
          <w:sz w:val="24"/>
          <w:szCs w:val="24"/>
        </w:rPr>
        <w:t>SALGA proposed</w:t>
      </w:r>
      <w:r w:rsidR="00EA3BB8" w:rsidRPr="00E21EC7">
        <w:rPr>
          <w:rFonts w:ascii="Times New Roman" w:hAnsi="Times New Roman" w:cs="Times New Roman"/>
          <w:sz w:val="24"/>
          <w:szCs w:val="24"/>
        </w:rPr>
        <w:t xml:space="preserve"> an amendment to section 163 of the </w:t>
      </w:r>
      <w:r w:rsidR="007E3AA5" w:rsidRPr="00E21EC7">
        <w:rPr>
          <w:rFonts w:ascii="Times New Roman" w:hAnsi="Times New Roman" w:cs="Times New Roman"/>
          <w:sz w:val="24"/>
          <w:szCs w:val="24"/>
        </w:rPr>
        <w:t>Constitution, which</w:t>
      </w:r>
      <w:r w:rsidR="00EA3BB8" w:rsidRPr="00E21EC7">
        <w:rPr>
          <w:rFonts w:ascii="Times New Roman" w:hAnsi="Times New Roman" w:cs="Times New Roman"/>
          <w:sz w:val="24"/>
          <w:szCs w:val="24"/>
        </w:rPr>
        <w:t xml:space="preserve"> deals with organised local government.  The submi</w:t>
      </w:r>
      <w:r w:rsidRPr="00E21EC7">
        <w:rPr>
          <w:rFonts w:ascii="Times New Roman" w:hAnsi="Times New Roman" w:cs="Times New Roman"/>
          <w:sz w:val="24"/>
          <w:szCs w:val="24"/>
        </w:rPr>
        <w:t xml:space="preserve">tters </w:t>
      </w:r>
      <w:r w:rsidR="00EA3BB8" w:rsidRPr="00E21EC7">
        <w:rPr>
          <w:rFonts w:ascii="Times New Roman" w:hAnsi="Times New Roman" w:cs="Times New Roman"/>
          <w:sz w:val="24"/>
          <w:szCs w:val="24"/>
        </w:rPr>
        <w:t xml:space="preserve">suggest that, the Organised Local Government Act 52 of 1997, which is aimed at giving effect to section 163, omits to facilitate organised local government’s participation in provincial legislatures.  SALGA argues that, an amendment to the Organised Local Government Act is necessary to entrench participation of organised local government in provincial structures through enabling provision in the Constitution.   </w:t>
      </w:r>
    </w:p>
    <w:p w:rsidR="00E56EE9" w:rsidRPr="00E21EC7" w:rsidRDefault="00E56EE9"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therefore, feels there is no </w:t>
      </w:r>
      <w:r w:rsidR="00BD10D3" w:rsidRPr="00E21EC7">
        <w:rPr>
          <w:rFonts w:ascii="Times New Roman" w:hAnsi="Times New Roman" w:cs="Times New Roman"/>
          <w:sz w:val="24"/>
          <w:szCs w:val="24"/>
        </w:rPr>
        <w:t xml:space="preserve">need </w:t>
      </w:r>
      <w:r w:rsidRPr="00E21EC7">
        <w:rPr>
          <w:rFonts w:ascii="Times New Roman" w:hAnsi="Times New Roman" w:cs="Times New Roman"/>
          <w:sz w:val="24"/>
          <w:szCs w:val="24"/>
        </w:rPr>
        <w:t xml:space="preserve">for a review of section 139 both in common and constitutional law.  </w:t>
      </w:r>
    </w:p>
    <w:p w:rsidR="00EA3BB8" w:rsidRPr="00E21EC7" w:rsidRDefault="00EA3BB8"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Lastly, SALGA request</w:t>
      </w:r>
      <w:r w:rsidR="00C51568" w:rsidRPr="00E21EC7">
        <w:rPr>
          <w:rFonts w:ascii="Times New Roman" w:hAnsi="Times New Roman" w:cs="Times New Roman"/>
          <w:sz w:val="24"/>
          <w:szCs w:val="24"/>
        </w:rPr>
        <w:t xml:space="preserve">ed </w:t>
      </w:r>
      <w:r w:rsidRPr="00E21EC7">
        <w:rPr>
          <w:rFonts w:ascii="Times New Roman" w:hAnsi="Times New Roman" w:cs="Times New Roman"/>
          <w:sz w:val="24"/>
          <w:szCs w:val="24"/>
        </w:rPr>
        <w:t xml:space="preserve">that consideration </w:t>
      </w:r>
      <w:r w:rsidR="003C33C6" w:rsidRPr="00E21EC7">
        <w:rPr>
          <w:rFonts w:ascii="Times New Roman" w:hAnsi="Times New Roman" w:cs="Times New Roman"/>
          <w:sz w:val="24"/>
          <w:szCs w:val="24"/>
        </w:rPr>
        <w:t xml:space="preserve">should </w:t>
      </w:r>
      <w:r w:rsidRPr="00E21EC7">
        <w:rPr>
          <w:rFonts w:ascii="Times New Roman" w:hAnsi="Times New Roman" w:cs="Times New Roman"/>
          <w:sz w:val="24"/>
          <w:szCs w:val="24"/>
        </w:rPr>
        <w:t>be</w:t>
      </w:r>
      <w:r w:rsidR="00E56EE9"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given to the budget constraints experienced by organised local government. </w:t>
      </w:r>
      <w:r w:rsidR="00C51568" w:rsidRPr="00E21EC7">
        <w:rPr>
          <w:rFonts w:ascii="Times New Roman" w:hAnsi="Times New Roman" w:cs="Times New Roman"/>
          <w:sz w:val="24"/>
          <w:szCs w:val="24"/>
        </w:rPr>
        <w:t xml:space="preserve">  The proposal wa</w:t>
      </w:r>
      <w:r w:rsidR="00E56EE9" w:rsidRPr="00E21EC7">
        <w:rPr>
          <w:rFonts w:ascii="Times New Roman" w:hAnsi="Times New Roman" w:cs="Times New Roman"/>
          <w:sz w:val="24"/>
          <w:szCs w:val="24"/>
        </w:rPr>
        <w:t xml:space="preserve">s that, organised local government </w:t>
      </w:r>
      <w:r w:rsidR="003C33C6" w:rsidRPr="00E21EC7">
        <w:rPr>
          <w:rFonts w:ascii="Times New Roman" w:hAnsi="Times New Roman" w:cs="Times New Roman"/>
          <w:sz w:val="24"/>
          <w:szCs w:val="24"/>
        </w:rPr>
        <w:t xml:space="preserve">should </w:t>
      </w:r>
      <w:r w:rsidR="00E56EE9" w:rsidRPr="00E21EC7">
        <w:rPr>
          <w:rFonts w:ascii="Times New Roman" w:hAnsi="Times New Roman" w:cs="Times New Roman"/>
          <w:sz w:val="24"/>
          <w:szCs w:val="24"/>
        </w:rPr>
        <w:t>be granted financial support that is to be reflected in the Division of Revenue Act.</w:t>
      </w:r>
    </w:p>
    <w:p w:rsidR="00C51568" w:rsidRPr="00E21EC7" w:rsidRDefault="00E56EE9"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ab/>
      </w:r>
    </w:p>
    <w:p w:rsidR="00EA3BB8" w:rsidRPr="00E21EC7" w:rsidRDefault="00E56EE9"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120735" w:rsidRDefault="00120735" w:rsidP="0000268C">
      <w:pPr>
        <w:spacing w:line="360" w:lineRule="auto"/>
        <w:ind w:right="113"/>
        <w:jc w:val="both"/>
        <w:rPr>
          <w:rFonts w:ascii="Times New Roman" w:hAnsi="Times New Roman" w:cs="Times New Roman"/>
          <w:sz w:val="24"/>
          <w:szCs w:val="24"/>
        </w:rPr>
      </w:pPr>
    </w:p>
    <w:p w:rsidR="00EA3BB8" w:rsidRPr="00E21EC7" w:rsidRDefault="00E56EE9"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is of the view that, there i</w:t>
      </w:r>
      <w:r w:rsidR="00EA3BB8" w:rsidRPr="00E21EC7">
        <w:rPr>
          <w:rFonts w:ascii="Times New Roman" w:hAnsi="Times New Roman" w:cs="Times New Roman"/>
          <w:sz w:val="24"/>
          <w:szCs w:val="24"/>
        </w:rPr>
        <w:t>s no</w:t>
      </w:r>
      <w:r w:rsidR="00C51568" w:rsidRPr="00E21EC7">
        <w:rPr>
          <w:rFonts w:ascii="Times New Roman" w:hAnsi="Times New Roman" w:cs="Times New Roman"/>
          <w:sz w:val="24"/>
          <w:szCs w:val="24"/>
        </w:rPr>
        <w:t xml:space="preserve"> need to amend the </w:t>
      </w:r>
      <w:r w:rsidR="00EA3BB8" w:rsidRPr="00E21EC7">
        <w:rPr>
          <w:rFonts w:ascii="Times New Roman" w:hAnsi="Times New Roman" w:cs="Times New Roman"/>
          <w:sz w:val="24"/>
          <w:szCs w:val="24"/>
        </w:rPr>
        <w:t>Constitution</w:t>
      </w:r>
      <w:r w:rsidR="00C51568" w:rsidRPr="00E21EC7">
        <w:rPr>
          <w:rFonts w:ascii="Times New Roman" w:hAnsi="Times New Roman" w:cs="Times New Roman"/>
          <w:sz w:val="24"/>
          <w:szCs w:val="24"/>
        </w:rPr>
        <w:t xml:space="preserve"> based on </w:t>
      </w:r>
      <w:r w:rsidR="00EA3BB8" w:rsidRPr="00E21EC7">
        <w:rPr>
          <w:rFonts w:ascii="Times New Roman" w:hAnsi="Times New Roman" w:cs="Times New Roman"/>
          <w:sz w:val="24"/>
          <w:szCs w:val="24"/>
        </w:rPr>
        <w:t xml:space="preserve">the </w:t>
      </w:r>
      <w:r w:rsidR="00C51568" w:rsidRPr="00E21EC7">
        <w:rPr>
          <w:rFonts w:ascii="Times New Roman" w:hAnsi="Times New Roman" w:cs="Times New Roman"/>
          <w:sz w:val="24"/>
          <w:szCs w:val="24"/>
        </w:rPr>
        <w:t xml:space="preserve">aforementioned </w:t>
      </w:r>
      <w:r w:rsidR="00EA3BB8" w:rsidRPr="00E21EC7">
        <w:rPr>
          <w:rFonts w:ascii="Times New Roman" w:hAnsi="Times New Roman" w:cs="Times New Roman"/>
          <w:sz w:val="24"/>
          <w:szCs w:val="24"/>
        </w:rPr>
        <w:t xml:space="preserve">proposals </w:t>
      </w:r>
      <w:r w:rsidR="00C51568" w:rsidRPr="00E21EC7">
        <w:rPr>
          <w:rFonts w:ascii="Times New Roman" w:hAnsi="Times New Roman" w:cs="Times New Roman"/>
          <w:sz w:val="24"/>
          <w:szCs w:val="24"/>
        </w:rPr>
        <w:t xml:space="preserve">as that </w:t>
      </w:r>
      <w:r w:rsidR="00EA3BB8" w:rsidRPr="00E21EC7">
        <w:rPr>
          <w:rFonts w:ascii="Times New Roman" w:hAnsi="Times New Roman" w:cs="Times New Roman"/>
          <w:sz w:val="24"/>
          <w:szCs w:val="24"/>
        </w:rPr>
        <w:t xml:space="preserve">could lead to unintended consequences.  </w:t>
      </w:r>
    </w:p>
    <w:p w:rsidR="00E21EC7" w:rsidRDefault="00E21EC7" w:rsidP="0000268C">
      <w:pPr>
        <w:spacing w:line="360" w:lineRule="auto"/>
        <w:ind w:right="113" w:firstLine="720"/>
        <w:jc w:val="both"/>
        <w:rPr>
          <w:rFonts w:ascii="Times New Roman" w:hAnsi="Times New Roman" w:cs="Times New Roman"/>
          <w:b/>
          <w:sz w:val="24"/>
          <w:szCs w:val="24"/>
        </w:rPr>
      </w:pPr>
    </w:p>
    <w:p w:rsidR="00EA3BB8" w:rsidRPr="00E21EC7" w:rsidRDefault="00E43423" w:rsidP="00453512">
      <w:pPr>
        <w:spacing w:line="360" w:lineRule="auto"/>
        <w:ind w:left="-426"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2.15</w:t>
      </w:r>
      <w:r w:rsidR="00EA3BB8" w:rsidRPr="00E21EC7">
        <w:rPr>
          <w:rFonts w:ascii="Times New Roman" w:hAnsi="Times New Roman" w:cs="Times New Roman"/>
          <w:b/>
          <w:sz w:val="24"/>
          <w:szCs w:val="24"/>
        </w:rPr>
        <w:tab/>
        <w:t>Submission 18 by Mr G Travers</w:t>
      </w:r>
    </w:p>
    <w:p w:rsidR="00EA3BB8" w:rsidRPr="00E21EC7" w:rsidRDefault="00EA3BB8" w:rsidP="0000268C">
      <w:pPr>
        <w:spacing w:line="360" w:lineRule="auto"/>
        <w:ind w:right="113"/>
        <w:jc w:val="both"/>
        <w:rPr>
          <w:rFonts w:ascii="Times New Roman" w:hAnsi="Times New Roman" w:cs="Times New Roman"/>
          <w:b/>
          <w:sz w:val="24"/>
          <w:szCs w:val="24"/>
        </w:rPr>
      </w:pPr>
    </w:p>
    <w:p w:rsidR="003C33C6"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 call</w:t>
      </w:r>
      <w:r w:rsidR="00C51568" w:rsidRPr="00E21EC7">
        <w:rPr>
          <w:rFonts w:ascii="Times New Roman" w:hAnsi="Times New Roman" w:cs="Times New Roman"/>
          <w:sz w:val="24"/>
          <w:szCs w:val="24"/>
        </w:rPr>
        <w:t xml:space="preserve">ed </w:t>
      </w:r>
      <w:r w:rsidRPr="00E21EC7">
        <w:rPr>
          <w:rFonts w:ascii="Times New Roman" w:hAnsi="Times New Roman" w:cs="Times New Roman"/>
          <w:sz w:val="24"/>
          <w:szCs w:val="24"/>
        </w:rPr>
        <w:t xml:space="preserve">for </w:t>
      </w:r>
      <w:r w:rsidR="00C51568" w:rsidRPr="00E21EC7">
        <w:rPr>
          <w:rFonts w:ascii="Times New Roman" w:hAnsi="Times New Roman" w:cs="Times New Roman"/>
          <w:sz w:val="24"/>
          <w:szCs w:val="24"/>
        </w:rPr>
        <w:t xml:space="preserve">a </w:t>
      </w:r>
      <w:r w:rsidRPr="00E21EC7">
        <w:rPr>
          <w:rFonts w:ascii="Times New Roman" w:hAnsi="Times New Roman" w:cs="Times New Roman"/>
          <w:sz w:val="24"/>
          <w:szCs w:val="24"/>
        </w:rPr>
        <w:t>review of section 165 of the Constitution, which covers judicial authority.  The submission examine</w:t>
      </w:r>
      <w:r w:rsidR="00C51568" w:rsidRPr="00E21EC7">
        <w:rPr>
          <w:rFonts w:ascii="Times New Roman" w:hAnsi="Times New Roman" w:cs="Times New Roman"/>
          <w:sz w:val="24"/>
          <w:szCs w:val="24"/>
        </w:rPr>
        <w:t>d</w:t>
      </w:r>
      <w:r w:rsidRPr="00E21EC7">
        <w:rPr>
          <w:rFonts w:ascii="Times New Roman" w:hAnsi="Times New Roman" w:cs="Times New Roman"/>
          <w:sz w:val="24"/>
          <w:szCs w:val="24"/>
        </w:rPr>
        <w:t xml:space="preserve"> the administrative independence, financial independence, constitutional principles, and international best practice applicable to the judiciary.  </w:t>
      </w:r>
    </w:p>
    <w:p w:rsidR="00120735" w:rsidRDefault="00120735" w:rsidP="0000268C">
      <w:pPr>
        <w:spacing w:line="360" w:lineRule="auto"/>
        <w:ind w:right="113"/>
        <w:jc w:val="both"/>
        <w:rPr>
          <w:rFonts w:ascii="Times New Roman" w:hAnsi="Times New Roman" w:cs="Times New Roman"/>
          <w:sz w:val="24"/>
          <w:szCs w:val="24"/>
        </w:rPr>
      </w:pPr>
    </w:p>
    <w:p w:rsidR="00517D55"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3C33C6" w:rsidRPr="00E21EC7">
        <w:rPr>
          <w:rFonts w:ascii="Times New Roman" w:hAnsi="Times New Roman" w:cs="Times New Roman"/>
          <w:sz w:val="24"/>
          <w:szCs w:val="24"/>
        </w:rPr>
        <w:t xml:space="preserve">the is of the view that, the functions set out in section 8 of the Superior Court Act, No. 10 of 2013 are designed to give impetus to the independence of the judiciary.  In effect, the Superior Courts Act brings the requirement contained in the </w:t>
      </w:r>
      <w:r w:rsidR="003C33C6" w:rsidRPr="00E21EC7">
        <w:rPr>
          <w:rFonts w:ascii="Times New Roman" w:hAnsi="Times New Roman" w:cs="Times New Roman"/>
          <w:i/>
          <w:sz w:val="24"/>
          <w:szCs w:val="24"/>
        </w:rPr>
        <w:t>Van Rooyen</w:t>
      </w:r>
      <w:r w:rsidR="003C33C6" w:rsidRPr="00E21EC7">
        <w:rPr>
          <w:rFonts w:ascii="Times New Roman" w:hAnsi="Times New Roman" w:cs="Times New Roman"/>
          <w:sz w:val="24"/>
          <w:szCs w:val="24"/>
        </w:rPr>
        <w:t xml:space="preserve"> judgement to life.  In </w:t>
      </w:r>
      <w:r w:rsidR="00C51568" w:rsidRPr="00E21EC7">
        <w:rPr>
          <w:rFonts w:ascii="Times New Roman" w:hAnsi="Times New Roman" w:cs="Times New Roman"/>
          <w:sz w:val="24"/>
          <w:szCs w:val="24"/>
        </w:rPr>
        <w:t xml:space="preserve">that </w:t>
      </w:r>
      <w:r w:rsidR="003C33C6" w:rsidRPr="00E21EC7">
        <w:rPr>
          <w:rFonts w:ascii="Times New Roman" w:hAnsi="Times New Roman" w:cs="Times New Roman"/>
          <w:sz w:val="24"/>
          <w:szCs w:val="24"/>
        </w:rPr>
        <w:t xml:space="preserve">case, the Constitutional Court </w:t>
      </w:r>
      <w:r w:rsidR="000F5D5B" w:rsidRPr="00E21EC7">
        <w:rPr>
          <w:rFonts w:ascii="Times New Roman" w:hAnsi="Times New Roman" w:cs="Times New Roman"/>
          <w:sz w:val="24"/>
          <w:szCs w:val="24"/>
        </w:rPr>
        <w:t>argued that, the judicial independence “requires judicial officers to act independently and impartially in dealing with cases that come before them, and at institutional level</w:t>
      </w:r>
      <w:r w:rsidR="00615427" w:rsidRPr="00E21EC7">
        <w:rPr>
          <w:rFonts w:ascii="Times New Roman" w:hAnsi="Times New Roman" w:cs="Times New Roman"/>
          <w:sz w:val="24"/>
          <w:szCs w:val="24"/>
        </w:rPr>
        <w:t xml:space="preserve"> </w:t>
      </w:r>
      <w:r w:rsidR="000F5D5B" w:rsidRPr="00E21EC7">
        <w:rPr>
          <w:rFonts w:ascii="Times New Roman" w:hAnsi="Times New Roman" w:cs="Times New Roman"/>
          <w:sz w:val="24"/>
          <w:szCs w:val="24"/>
        </w:rPr>
        <w:t xml:space="preserve">it requires structures to protect courts and judicial officers against external interference”.  The </w:t>
      </w:r>
      <w:r w:rsidR="000F5D5B" w:rsidRPr="00E21EC7">
        <w:rPr>
          <w:rFonts w:ascii="Times New Roman" w:hAnsi="Times New Roman" w:cs="Times New Roman"/>
          <w:i/>
          <w:sz w:val="24"/>
          <w:szCs w:val="24"/>
        </w:rPr>
        <w:t>Van Rooyen</w:t>
      </w:r>
      <w:r w:rsidR="000F5D5B" w:rsidRPr="00E21EC7">
        <w:rPr>
          <w:rFonts w:ascii="Times New Roman" w:hAnsi="Times New Roman" w:cs="Times New Roman"/>
          <w:sz w:val="24"/>
          <w:szCs w:val="24"/>
        </w:rPr>
        <w:t xml:space="preserve"> judgement further indicates that the institutional independence of the judiciary is a constitutional principle and norm</w:t>
      </w:r>
      <w:r w:rsidR="00517D55" w:rsidRPr="00E21EC7">
        <w:rPr>
          <w:rFonts w:ascii="Times New Roman" w:hAnsi="Times New Roman" w:cs="Times New Roman"/>
          <w:sz w:val="24"/>
          <w:szCs w:val="24"/>
        </w:rPr>
        <w:t>, which is a justification to the Constitution 17</w:t>
      </w:r>
      <w:r w:rsidR="00517D55" w:rsidRPr="00E21EC7">
        <w:rPr>
          <w:rFonts w:ascii="Times New Roman" w:hAnsi="Times New Roman" w:cs="Times New Roman"/>
          <w:sz w:val="24"/>
          <w:szCs w:val="24"/>
          <w:vertAlign w:val="superscript"/>
        </w:rPr>
        <w:t>th</w:t>
      </w:r>
      <w:r w:rsidR="00517D55" w:rsidRPr="00E21EC7">
        <w:rPr>
          <w:rFonts w:ascii="Times New Roman" w:hAnsi="Times New Roman" w:cs="Times New Roman"/>
          <w:sz w:val="24"/>
          <w:szCs w:val="24"/>
        </w:rPr>
        <w:t xml:space="preserve"> Amendment Act, which introduced the norms and standards into section 165 of the Constitution.  Sections 10, 11 and 54 of the Superior Courts Act therefore, enhances the independence of the Judiciary.  </w:t>
      </w:r>
      <w:r w:rsidR="000F5D5B" w:rsidRPr="00E21EC7">
        <w:rPr>
          <w:rFonts w:ascii="Times New Roman" w:hAnsi="Times New Roman" w:cs="Times New Roman"/>
          <w:sz w:val="24"/>
          <w:szCs w:val="24"/>
        </w:rPr>
        <w:t xml:space="preserve">  </w:t>
      </w:r>
    </w:p>
    <w:p w:rsidR="00C51568" w:rsidRPr="00E21EC7" w:rsidRDefault="00C51568" w:rsidP="0000268C">
      <w:pPr>
        <w:spacing w:line="360" w:lineRule="auto"/>
        <w:ind w:right="113"/>
        <w:jc w:val="both"/>
        <w:rPr>
          <w:rFonts w:ascii="Times New Roman" w:hAnsi="Times New Roman" w:cs="Times New Roman"/>
          <w:sz w:val="24"/>
          <w:szCs w:val="24"/>
        </w:rPr>
      </w:pPr>
    </w:p>
    <w:p w:rsidR="00C51568" w:rsidRPr="00E21EC7" w:rsidRDefault="00C5156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C51568" w:rsidRPr="00E21EC7" w:rsidRDefault="00C51568" w:rsidP="0000268C">
      <w:pPr>
        <w:spacing w:line="360" w:lineRule="auto"/>
        <w:ind w:right="113"/>
        <w:jc w:val="both"/>
        <w:rPr>
          <w:rFonts w:ascii="Times New Roman" w:hAnsi="Times New Roman" w:cs="Times New Roman"/>
          <w:sz w:val="24"/>
          <w:szCs w:val="24"/>
        </w:rPr>
      </w:pPr>
    </w:p>
    <w:p w:rsidR="00EA3BB8" w:rsidRPr="00E21EC7" w:rsidRDefault="00517D5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EA3BB8" w:rsidRPr="00E21EC7">
        <w:rPr>
          <w:rFonts w:ascii="Times New Roman" w:hAnsi="Times New Roman" w:cs="Times New Roman"/>
          <w:sz w:val="24"/>
          <w:szCs w:val="24"/>
        </w:rPr>
        <w:t xml:space="preserve">he </w:t>
      </w:r>
      <w:r w:rsidRPr="00E21EC7">
        <w:rPr>
          <w:rFonts w:ascii="Times New Roman" w:hAnsi="Times New Roman" w:cs="Times New Roman"/>
          <w:sz w:val="24"/>
          <w:szCs w:val="24"/>
        </w:rPr>
        <w:t xml:space="preserve">Committee is of the </w:t>
      </w:r>
      <w:r w:rsidR="00EA3BB8" w:rsidRPr="00E21EC7">
        <w:rPr>
          <w:rFonts w:ascii="Times New Roman" w:hAnsi="Times New Roman" w:cs="Times New Roman"/>
          <w:sz w:val="24"/>
          <w:szCs w:val="24"/>
        </w:rPr>
        <w:t xml:space="preserve">view that, </w:t>
      </w:r>
      <w:r w:rsidR="00C51568" w:rsidRPr="00E21EC7">
        <w:rPr>
          <w:rFonts w:ascii="Times New Roman" w:hAnsi="Times New Roman" w:cs="Times New Roman"/>
          <w:sz w:val="24"/>
          <w:szCs w:val="24"/>
        </w:rPr>
        <w:t xml:space="preserve">there is no need to amend the Constitution in this respect as </w:t>
      </w:r>
      <w:r w:rsidR="00EA3BB8" w:rsidRPr="00E21EC7">
        <w:rPr>
          <w:rFonts w:ascii="Times New Roman" w:hAnsi="Times New Roman" w:cs="Times New Roman"/>
          <w:sz w:val="24"/>
          <w:szCs w:val="24"/>
        </w:rPr>
        <w:t xml:space="preserve">some of the proposals made are </w:t>
      </w:r>
      <w:r w:rsidR="00C51568" w:rsidRPr="00E21EC7">
        <w:rPr>
          <w:rFonts w:ascii="Times New Roman" w:hAnsi="Times New Roman" w:cs="Times New Roman"/>
          <w:sz w:val="24"/>
          <w:szCs w:val="24"/>
        </w:rPr>
        <w:t xml:space="preserve">already </w:t>
      </w:r>
      <w:r w:rsidR="00EA3BB8" w:rsidRPr="00E21EC7">
        <w:rPr>
          <w:rFonts w:ascii="Times New Roman" w:hAnsi="Times New Roman" w:cs="Times New Roman"/>
          <w:sz w:val="24"/>
          <w:szCs w:val="24"/>
        </w:rPr>
        <w:t xml:space="preserve">covered in existing legislation.  </w:t>
      </w:r>
    </w:p>
    <w:p w:rsidR="00120735" w:rsidRDefault="00120735" w:rsidP="0000268C">
      <w:pPr>
        <w:spacing w:line="360" w:lineRule="auto"/>
        <w:ind w:right="113"/>
        <w:jc w:val="both"/>
        <w:rPr>
          <w:rFonts w:ascii="Times New Roman" w:hAnsi="Times New Roman" w:cs="Times New Roman"/>
          <w:b/>
          <w:sz w:val="24"/>
          <w:szCs w:val="24"/>
        </w:rPr>
      </w:pPr>
    </w:p>
    <w:p w:rsidR="00EA3BB8" w:rsidRPr="00E21EC7" w:rsidRDefault="00E43423" w:rsidP="00453512">
      <w:pPr>
        <w:spacing w:line="360" w:lineRule="auto"/>
        <w:ind w:left="-567"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2.16</w:t>
      </w:r>
      <w:r w:rsidR="00EA3BB8" w:rsidRPr="00E21EC7">
        <w:rPr>
          <w:rFonts w:ascii="Times New Roman" w:hAnsi="Times New Roman" w:cs="Times New Roman"/>
          <w:b/>
          <w:sz w:val="24"/>
          <w:szCs w:val="24"/>
        </w:rPr>
        <w:tab/>
        <w:t>Submission 19 by Vuka Afrika Foundation</w:t>
      </w:r>
    </w:p>
    <w:p w:rsidR="003A2CA3" w:rsidRPr="00E21EC7" w:rsidRDefault="003A2CA3" w:rsidP="0000268C">
      <w:pPr>
        <w:spacing w:line="360" w:lineRule="auto"/>
        <w:ind w:right="113"/>
        <w:jc w:val="both"/>
        <w:rPr>
          <w:rFonts w:ascii="Times New Roman" w:hAnsi="Times New Roman" w:cs="Times New Roman"/>
          <w:sz w:val="24"/>
          <w:szCs w:val="24"/>
        </w:rPr>
      </w:pPr>
    </w:p>
    <w:p w:rsidR="00DD3A27" w:rsidRPr="00E21EC7" w:rsidRDefault="00615427" w:rsidP="004B0806">
      <w:pPr>
        <w:spacing w:line="360" w:lineRule="auto"/>
        <w:ind w:left="-142"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submission </w:t>
      </w:r>
      <w:r w:rsidR="00C51568" w:rsidRPr="00E21EC7">
        <w:rPr>
          <w:rFonts w:ascii="Times New Roman" w:hAnsi="Times New Roman" w:cs="Times New Roman"/>
          <w:sz w:val="24"/>
          <w:szCs w:val="24"/>
        </w:rPr>
        <w:t xml:space="preserve">by </w:t>
      </w:r>
      <w:r w:rsidRPr="00E21EC7">
        <w:rPr>
          <w:rFonts w:ascii="Times New Roman" w:hAnsi="Times New Roman" w:cs="Times New Roman"/>
          <w:sz w:val="24"/>
          <w:szCs w:val="24"/>
        </w:rPr>
        <w:t>Apostle Gobodo of Vuka Afrika Foundation propose</w:t>
      </w:r>
      <w:r w:rsidR="00C51568" w:rsidRPr="00E21EC7">
        <w:rPr>
          <w:rFonts w:ascii="Times New Roman" w:hAnsi="Times New Roman" w:cs="Times New Roman"/>
          <w:sz w:val="24"/>
          <w:szCs w:val="24"/>
        </w:rPr>
        <w:t>d</w:t>
      </w:r>
      <w:r w:rsidRPr="00E21EC7">
        <w:rPr>
          <w:rFonts w:ascii="Times New Roman" w:hAnsi="Times New Roman" w:cs="Times New Roman"/>
          <w:sz w:val="24"/>
          <w:szCs w:val="24"/>
        </w:rPr>
        <w:t xml:space="preserve"> amendments of the Preamble, sections 1, 7 (1) and (2</w:t>
      </w:r>
      <w:r w:rsidR="007E3AA5" w:rsidRPr="00E21EC7">
        <w:rPr>
          <w:rFonts w:ascii="Times New Roman" w:hAnsi="Times New Roman" w:cs="Times New Roman"/>
          <w:sz w:val="24"/>
          <w:szCs w:val="24"/>
        </w:rPr>
        <w:t>),</w:t>
      </w:r>
      <w:r w:rsidRPr="00E21EC7">
        <w:rPr>
          <w:rFonts w:ascii="Times New Roman" w:hAnsi="Times New Roman" w:cs="Times New Roman"/>
          <w:sz w:val="24"/>
          <w:szCs w:val="24"/>
        </w:rPr>
        <w:t xml:space="preserve"> 8, 11, 36 (1) and 39 (1) (a) of the Constitution.  </w:t>
      </w:r>
      <w:r w:rsidR="00C51568" w:rsidRPr="00E21EC7">
        <w:rPr>
          <w:rFonts w:ascii="Times New Roman" w:hAnsi="Times New Roman" w:cs="Times New Roman"/>
          <w:sz w:val="24"/>
          <w:szCs w:val="24"/>
        </w:rPr>
        <w:t xml:space="preserve">Vuka Afrika Foundation </w:t>
      </w:r>
      <w:r w:rsidRPr="00E21EC7">
        <w:rPr>
          <w:rFonts w:ascii="Times New Roman" w:hAnsi="Times New Roman" w:cs="Times New Roman"/>
          <w:sz w:val="24"/>
          <w:szCs w:val="24"/>
        </w:rPr>
        <w:t>propose</w:t>
      </w:r>
      <w:r w:rsidR="00C51568" w:rsidRPr="00E21EC7">
        <w:rPr>
          <w:rFonts w:ascii="Times New Roman" w:hAnsi="Times New Roman" w:cs="Times New Roman"/>
          <w:sz w:val="24"/>
          <w:szCs w:val="24"/>
        </w:rPr>
        <w:t xml:space="preserve">d </w:t>
      </w:r>
      <w:r w:rsidRPr="00E21EC7">
        <w:rPr>
          <w:rFonts w:ascii="Times New Roman" w:hAnsi="Times New Roman" w:cs="Times New Roman"/>
          <w:sz w:val="24"/>
          <w:szCs w:val="24"/>
        </w:rPr>
        <w:t>that the Constitution must recognise and promote Godly-Biblical Values, and must have inalienable human rights that are based on Biblical Values.</w:t>
      </w:r>
      <w:r w:rsidR="007E3AA5" w:rsidRPr="00E21EC7">
        <w:rPr>
          <w:rFonts w:ascii="Times New Roman" w:hAnsi="Times New Roman" w:cs="Times New Roman"/>
          <w:sz w:val="24"/>
          <w:szCs w:val="24"/>
        </w:rPr>
        <w:t xml:space="preserve">  </w:t>
      </w:r>
      <w:r w:rsidR="00C51568" w:rsidRPr="00E21EC7">
        <w:rPr>
          <w:rFonts w:ascii="Times New Roman" w:hAnsi="Times New Roman" w:cs="Times New Roman"/>
          <w:sz w:val="24"/>
          <w:szCs w:val="24"/>
        </w:rPr>
        <w:t xml:space="preserve">The </w:t>
      </w:r>
      <w:r w:rsidR="00C51568" w:rsidRPr="00E21EC7">
        <w:rPr>
          <w:rFonts w:ascii="Times New Roman" w:hAnsi="Times New Roman" w:cs="Times New Roman"/>
          <w:sz w:val="24"/>
          <w:szCs w:val="24"/>
        </w:rPr>
        <w:lastRenderedPageBreak/>
        <w:t xml:space="preserve">submitters argued </w:t>
      </w:r>
      <w:r w:rsidR="00DD3A27" w:rsidRPr="00E21EC7">
        <w:rPr>
          <w:rFonts w:ascii="Times New Roman" w:hAnsi="Times New Roman" w:cs="Times New Roman"/>
          <w:sz w:val="24"/>
          <w:szCs w:val="24"/>
        </w:rPr>
        <w:t>that, the foundation of the Constitution is anchored on the Godly-Biblical Values and that these values must reflect in the Preamble of the Constitution, as well as in the Bill of Rights of the Constitution.</w:t>
      </w:r>
    </w:p>
    <w:p w:rsidR="00120735" w:rsidRDefault="00120735" w:rsidP="004B0806">
      <w:pPr>
        <w:spacing w:line="360" w:lineRule="auto"/>
        <w:ind w:left="-142" w:right="113"/>
        <w:jc w:val="both"/>
        <w:rPr>
          <w:rFonts w:ascii="Times New Roman" w:hAnsi="Times New Roman" w:cs="Times New Roman"/>
          <w:sz w:val="24"/>
          <w:szCs w:val="24"/>
        </w:rPr>
      </w:pPr>
    </w:p>
    <w:p w:rsidR="001913AA" w:rsidRPr="00E21EC7" w:rsidRDefault="00DD3A27" w:rsidP="004B0806">
      <w:pPr>
        <w:tabs>
          <w:tab w:val="left" w:pos="142"/>
        </w:tabs>
        <w:spacing w:line="360" w:lineRule="auto"/>
        <w:ind w:left="-142" w:right="113"/>
        <w:jc w:val="both"/>
        <w:rPr>
          <w:rFonts w:ascii="Times New Roman" w:hAnsi="Times New Roman" w:cs="Times New Roman"/>
          <w:sz w:val="24"/>
          <w:szCs w:val="24"/>
        </w:rPr>
      </w:pPr>
      <w:r w:rsidRPr="00E21EC7">
        <w:rPr>
          <w:rFonts w:ascii="Times New Roman" w:hAnsi="Times New Roman" w:cs="Times New Roman"/>
          <w:sz w:val="24"/>
          <w:szCs w:val="24"/>
        </w:rPr>
        <w:t>The submitter also propose</w:t>
      </w:r>
      <w:r w:rsidR="00C51568" w:rsidRPr="00E21EC7">
        <w:rPr>
          <w:rFonts w:ascii="Times New Roman" w:hAnsi="Times New Roman" w:cs="Times New Roman"/>
          <w:sz w:val="24"/>
          <w:szCs w:val="24"/>
        </w:rPr>
        <w:t>d</w:t>
      </w:r>
      <w:r w:rsidRPr="00E21EC7">
        <w:rPr>
          <w:rFonts w:ascii="Times New Roman" w:hAnsi="Times New Roman" w:cs="Times New Roman"/>
          <w:sz w:val="24"/>
          <w:szCs w:val="24"/>
        </w:rPr>
        <w:t xml:space="preserve"> amendment</w:t>
      </w:r>
      <w:r w:rsidR="00C51568" w:rsidRPr="00E21EC7">
        <w:rPr>
          <w:rFonts w:ascii="Times New Roman" w:hAnsi="Times New Roman" w:cs="Times New Roman"/>
          <w:sz w:val="24"/>
          <w:szCs w:val="24"/>
        </w:rPr>
        <w:t>s</w:t>
      </w:r>
      <w:r w:rsidRPr="00E21EC7">
        <w:rPr>
          <w:rFonts w:ascii="Times New Roman" w:hAnsi="Times New Roman" w:cs="Times New Roman"/>
          <w:sz w:val="24"/>
          <w:szCs w:val="24"/>
        </w:rPr>
        <w:t xml:space="preserve"> to section 7 (1) of the Bill of Rights </w:t>
      </w:r>
      <w:r w:rsidR="001913AA" w:rsidRPr="00E21EC7">
        <w:rPr>
          <w:rFonts w:ascii="Times New Roman" w:hAnsi="Times New Roman" w:cs="Times New Roman"/>
          <w:sz w:val="24"/>
          <w:szCs w:val="24"/>
        </w:rPr>
        <w:t xml:space="preserve">by adding the wording </w:t>
      </w:r>
      <w:r w:rsidRPr="00E21EC7">
        <w:rPr>
          <w:rFonts w:ascii="Times New Roman" w:hAnsi="Times New Roman" w:cs="Times New Roman"/>
          <w:sz w:val="24"/>
          <w:szCs w:val="24"/>
        </w:rPr>
        <w:t>“This Bill of Rights is informed and guided by the Godly-Biblical Value</w:t>
      </w:r>
      <w:r w:rsidR="001913AA" w:rsidRPr="00E21EC7">
        <w:rPr>
          <w:rFonts w:ascii="Times New Roman" w:hAnsi="Times New Roman" w:cs="Times New Roman"/>
          <w:sz w:val="24"/>
          <w:szCs w:val="24"/>
        </w:rPr>
        <w:t xml:space="preserve">s contained in section 1…”.  In respect </w:t>
      </w:r>
      <w:r w:rsidR="00C51568" w:rsidRPr="00E21EC7">
        <w:rPr>
          <w:rFonts w:ascii="Times New Roman" w:hAnsi="Times New Roman" w:cs="Times New Roman"/>
          <w:sz w:val="24"/>
          <w:szCs w:val="24"/>
        </w:rPr>
        <w:t>of section 7 (2), the proposal wa</w:t>
      </w:r>
      <w:r w:rsidR="001913AA" w:rsidRPr="00E21EC7">
        <w:rPr>
          <w:rFonts w:ascii="Times New Roman" w:hAnsi="Times New Roman" w:cs="Times New Roman"/>
          <w:sz w:val="24"/>
          <w:szCs w:val="24"/>
        </w:rPr>
        <w:t xml:space="preserve">s to amend </w:t>
      </w:r>
      <w:r w:rsidR="00C51568" w:rsidRPr="00E21EC7">
        <w:rPr>
          <w:rFonts w:ascii="Times New Roman" w:hAnsi="Times New Roman" w:cs="Times New Roman"/>
          <w:sz w:val="24"/>
          <w:szCs w:val="24"/>
        </w:rPr>
        <w:t xml:space="preserve">the provision </w:t>
      </w:r>
      <w:r w:rsidR="001913AA" w:rsidRPr="00E21EC7">
        <w:rPr>
          <w:rFonts w:ascii="Times New Roman" w:hAnsi="Times New Roman" w:cs="Times New Roman"/>
          <w:sz w:val="24"/>
          <w:szCs w:val="24"/>
        </w:rPr>
        <w:t>by adding the words “in alignment with the Godly-Biblical Values”.</w:t>
      </w:r>
    </w:p>
    <w:p w:rsidR="00120735" w:rsidRDefault="00120735" w:rsidP="0000268C">
      <w:pPr>
        <w:spacing w:line="360" w:lineRule="auto"/>
        <w:ind w:right="113"/>
        <w:jc w:val="both"/>
        <w:rPr>
          <w:rFonts w:ascii="Times New Roman" w:hAnsi="Times New Roman" w:cs="Times New Roman"/>
          <w:sz w:val="24"/>
          <w:szCs w:val="24"/>
        </w:rPr>
      </w:pPr>
    </w:p>
    <w:p w:rsidR="00DD3A27" w:rsidRPr="00E21EC7" w:rsidRDefault="00C51568" w:rsidP="004B0806">
      <w:pPr>
        <w:spacing w:line="360" w:lineRule="auto"/>
        <w:ind w:left="-142" w:right="113"/>
        <w:jc w:val="both"/>
        <w:rPr>
          <w:rFonts w:ascii="Times New Roman" w:hAnsi="Times New Roman" w:cs="Times New Roman"/>
          <w:sz w:val="24"/>
          <w:szCs w:val="24"/>
        </w:rPr>
      </w:pPr>
      <w:r w:rsidRPr="00E21EC7">
        <w:rPr>
          <w:rFonts w:ascii="Times New Roman" w:hAnsi="Times New Roman" w:cs="Times New Roman"/>
          <w:sz w:val="24"/>
          <w:szCs w:val="24"/>
        </w:rPr>
        <w:t>The Committee noted that al</w:t>
      </w:r>
      <w:r w:rsidR="001913AA" w:rsidRPr="00E21EC7">
        <w:rPr>
          <w:rFonts w:ascii="Times New Roman" w:hAnsi="Times New Roman" w:cs="Times New Roman"/>
          <w:sz w:val="24"/>
          <w:szCs w:val="24"/>
        </w:rPr>
        <w:t>though the submitter</w:t>
      </w:r>
      <w:r w:rsidRPr="00E21EC7">
        <w:rPr>
          <w:rFonts w:ascii="Times New Roman" w:hAnsi="Times New Roman" w:cs="Times New Roman"/>
          <w:sz w:val="24"/>
          <w:szCs w:val="24"/>
        </w:rPr>
        <w:t>s</w:t>
      </w:r>
      <w:r w:rsidR="001913AA"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mentioned in the submission that </w:t>
      </w:r>
      <w:r w:rsidR="007E248F" w:rsidRPr="00E21EC7">
        <w:rPr>
          <w:rFonts w:ascii="Times New Roman" w:hAnsi="Times New Roman" w:cs="Times New Roman"/>
          <w:sz w:val="24"/>
          <w:szCs w:val="24"/>
        </w:rPr>
        <w:t xml:space="preserve">they were </w:t>
      </w:r>
      <w:r w:rsidR="001913AA" w:rsidRPr="00E21EC7">
        <w:rPr>
          <w:rFonts w:ascii="Times New Roman" w:hAnsi="Times New Roman" w:cs="Times New Roman"/>
          <w:sz w:val="24"/>
          <w:szCs w:val="24"/>
        </w:rPr>
        <w:t>propos</w:t>
      </w:r>
      <w:r w:rsidR="007E248F" w:rsidRPr="00E21EC7">
        <w:rPr>
          <w:rFonts w:ascii="Times New Roman" w:hAnsi="Times New Roman" w:cs="Times New Roman"/>
          <w:sz w:val="24"/>
          <w:szCs w:val="24"/>
        </w:rPr>
        <w:t xml:space="preserve">ing </w:t>
      </w:r>
      <w:r w:rsidR="001913AA" w:rsidRPr="00E21EC7">
        <w:rPr>
          <w:rFonts w:ascii="Times New Roman" w:hAnsi="Times New Roman" w:cs="Times New Roman"/>
          <w:sz w:val="24"/>
          <w:szCs w:val="24"/>
        </w:rPr>
        <w:t>amend</w:t>
      </w:r>
      <w:r w:rsidR="007E248F" w:rsidRPr="00E21EC7">
        <w:rPr>
          <w:rFonts w:ascii="Times New Roman" w:hAnsi="Times New Roman" w:cs="Times New Roman"/>
          <w:sz w:val="24"/>
          <w:szCs w:val="24"/>
        </w:rPr>
        <w:t>ment  to</w:t>
      </w:r>
      <w:r w:rsidR="001913AA" w:rsidRPr="00E21EC7">
        <w:rPr>
          <w:rFonts w:ascii="Times New Roman" w:hAnsi="Times New Roman" w:cs="Times New Roman"/>
          <w:sz w:val="24"/>
          <w:szCs w:val="24"/>
        </w:rPr>
        <w:t xml:space="preserve"> section 8 of the Constitution</w:t>
      </w:r>
      <w:r w:rsidR="007E248F" w:rsidRPr="00E21EC7">
        <w:rPr>
          <w:rFonts w:ascii="Times New Roman" w:hAnsi="Times New Roman" w:cs="Times New Roman"/>
          <w:sz w:val="24"/>
          <w:szCs w:val="24"/>
        </w:rPr>
        <w:t>.  N</w:t>
      </w:r>
      <w:r w:rsidR="001913AA" w:rsidRPr="00E21EC7">
        <w:rPr>
          <w:rFonts w:ascii="Times New Roman" w:hAnsi="Times New Roman" w:cs="Times New Roman"/>
          <w:sz w:val="24"/>
          <w:szCs w:val="24"/>
        </w:rPr>
        <w:t xml:space="preserve">o such amendment is indicated in the submission. </w:t>
      </w:r>
    </w:p>
    <w:p w:rsidR="001913AA" w:rsidRPr="00E21EC7" w:rsidRDefault="001913AA" w:rsidP="0000268C">
      <w:pPr>
        <w:spacing w:line="360" w:lineRule="auto"/>
        <w:ind w:right="113"/>
        <w:jc w:val="both"/>
        <w:rPr>
          <w:rFonts w:ascii="Times New Roman" w:hAnsi="Times New Roman" w:cs="Times New Roman"/>
          <w:sz w:val="24"/>
          <w:szCs w:val="24"/>
        </w:rPr>
      </w:pPr>
    </w:p>
    <w:p w:rsidR="001913AA" w:rsidRPr="00E21EC7" w:rsidRDefault="001913AA" w:rsidP="004B0806">
      <w:pPr>
        <w:spacing w:line="360" w:lineRule="auto"/>
        <w:ind w:left="-142" w:right="113"/>
        <w:jc w:val="both"/>
        <w:rPr>
          <w:rFonts w:ascii="Times New Roman" w:hAnsi="Times New Roman" w:cs="Times New Roman"/>
          <w:sz w:val="24"/>
          <w:szCs w:val="24"/>
        </w:rPr>
      </w:pPr>
      <w:r w:rsidRPr="00E21EC7">
        <w:rPr>
          <w:rFonts w:ascii="Times New Roman" w:hAnsi="Times New Roman" w:cs="Times New Roman"/>
          <w:sz w:val="24"/>
          <w:szCs w:val="24"/>
        </w:rPr>
        <w:t>The submitter</w:t>
      </w:r>
      <w:r w:rsidR="007E248F" w:rsidRPr="00E21EC7">
        <w:rPr>
          <w:rFonts w:ascii="Times New Roman" w:hAnsi="Times New Roman" w:cs="Times New Roman"/>
          <w:sz w:val="24"/>
          <w:szCs w:val="24"/>
        </w:rPr>
        <w:t>s</w:t>
      </w:r>
      <w:r w:rsidRPr="00E21EC7">
        <w:rPr>
          <w:rFonts w:ascii="Times New Roman" w:hAnsi="Times New Roman" w:cs="Times New Roman"/>
          <w:sz w:val="24"/>
          <w:szCs w:val="24"/>
        </w:rPr>
        <w:t xml:space="preserve"> also call</w:t>
      </w:r>
      <w:r w:rsidR="007E248F" w:rsidRPr="00E21EC7">
        <w:rPr>
          <w:rFonts w:ascii="Times New Roman" w:hAnsi="Times New Roman" w:cs="Times New Roman"/>
          <w:sz w:val="24"/>
          <w:szCs w:val="24"/>
        </w:rPr>
        <w:t>ed</w:t>
      </w:r>
      <w:r w:rsidRPr="00E21EC7">
        <w:rPr>
          <w:rFonts w:ascii="Times New Roman" w:hAnsi="Times New Roman" w:cs="Times New Roman"/>
          <w:sz w:val="24"/>
          <w:szCs w:val="24"/>
        </w:rPr>
        <w:t xml:space="preserve"> for an amendment to section 11 of the Constitution by adding the wording “including unborn babies from conception”.</w:t>
      </w:r>
    </w:p>
    <w:p w:rsidR="001913AA" w:rsidRPr="00E21EC7" w:rsidRDefault="001913AA" w:rsidP="0000268C">
      <w:pPr>
        <w:spacing w:line="360" w:lineRule="auto"/>
        <w:ind w:right="113"/>
        <w:jc w:val="both"/>
        <w:rPr>
          <w:rFonts w:ascii="Times New Roman" w:hAnsi="Times New Roman" w:cs="Times New Roman"/>
          <w:sz w:val="24"/>
          <w:szCs w:val="24"/>
        </w:rPr>
      </w:pPr>
    </w:p>
    <w:p w:rsidR="001913AA" w:rsidRPr="00E21EC7" w:rsidRDefault="007E3AA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Lastly</w:t>
      </w:r>
      <w:r w:rsidR="001913AA" w:rsidRPr="00E21EC7">
        <w:rPr>
          <w:rFonts w:ascii="Times New Roman" w:hAnsi="Times New Roman" w:cs="Times New Roman"/>
          <w:sz w:val="24"/>
          <w:szCs w:val="24"/>
        </w:rPr>
        <w:t xml:space="preserve">, </w:t>
      </w:r>
      <w:r w:rsidR="007E248F" w:rsidRPr="00E21EC7">
        <w:rPr>
          <w:rFonts w:ascii="Times New Roman" w:hAnsi="Times New Roman" w:cs="Times New Roman"/>
          <w:sz w:val="24"/>
          <w:szCs w:val="24"/>
        </w:rPr>
        <w:t xml:space="preserve">Vuka Afrika </w:t>
      </w:r>
      <w:r w:rsidR="001913AA" w:rsidRPr="00E21EC7">
        <w:rPr>
          <w:rFonts w:ascii="Times New Roman" w:hAnsi="Times New Roman" w:cs="Times New Roman"/>
          <w:sz w:val="24"/>
          <w:szCs w:val="24"/>
        </w:rPr>
        <w:t>ca</w:t>
      </w:r>
      <w:r w:rsidR="003A2CA3" w:rsidRPr="00E21EC7">
        <w:rPr>
          <w:rFonts w:ascii="Times New Roman" w:hAnsi="Times New Roman" w:cs="Times New Roman"/>
          <w:sz w:val="24"/>
          <w:szCs w:val="24"/>
        </w:rPr>
        <w:t>ll</w:t>
      </w:r>
      <w:r w:rsidR="007E248F" w:rsidRPr="00E21EC7">
        <w:rPr>
          <w:rFonts w:ascii="Times New Roman" w:hAnsi="Times New Roman" w:cs="Times New Roman"/>
          <w:sz w:val="24"/>
          <w:szCs w:val="24"/>
        </w:rPr>
        <w:t>ed</w:t>
      </w:r>
      <w:r w:rsidR="003A2CA3" w:rsidRPr="00E21EC7">
        <w:rPr>
          <w:rFonts w:ascii="Times New Roman" w:hAnsi="Times New Roman" w:cs="Times New Roman"/>
          <w:sz w:val="24"/>
          <w:szCs w:val="24"/>
        </w:rPr>
        <w:t xml:space="preserve"> for an amendment of section</w:t>
      </w:r>
      <w:r w:rsidR="001913AA" w:rsidRPr="00E21EC7">
        <w:rPr>
          <w:rFonts w:ascii="Times New Roman" w:hAnsi="Times New Roman" w:cs="Times New Roman"/>
          <w:sz w:val="24"/>
          <w:szCs w:val="24"/>
        </w:rPr>
        <w:t xml:space="preserve"> 36 (1) </w:t>
      </w:r>
      <w:r w:rsidR="003A2CA3" w:rsidRPr="00E21EC7">
        <w:rPr>
          <w:rFonts w:ascii="Times New Roman" w:hAnsi="Times New Roman" w:cs="Times New Roman"/>
          <w:sz w:val="24"/>
          <w:szCs w:val="24"/>
        </w:rPr>
        <w:t xml:space="preserve">by adding the words “Godly-Biblical Values” </w:t>
      </w:r>
      <w:r w:rsidRPr="00E21EC7">
        <w:rPr>
          <w:rFonts w:ascii="Times New Roman" w:hAnsi="Times New Roman" w:cs="Times New Roman"/>
          <w:sz w:val="24"/>
          <w:szCs w:val="24"/>
        </w:rPr>
        <w:t>to</w:t>
      </w:r>
      <w:r w:rsidR="003A2CA3" w:rsidRPr="00E21EC7">
        <w:rPr>
          <w:rFonts w:ascii="Times New Roman" w:hAnsi="Times New Roman" w:cs="Times New Roman"/>
          <w:sz w:val="24"/>
          <w:szCs w:val="24"/>
        </w:rPr>
        <w:t xml:space="preserve"> add as a criteria/standard for the limitation of the rights that are afforded by the Constitution.  In addition, the submitter</w:t>
      </w:r>
      <w:r w:rsidR="007E248F" w:rsidRPr="00E21EC7">
        <w:rPr>
          <w:rFonts w:ascii="Times New Roman" w:hAnsi="Times New Roman" w:cs="Times New Roman"/>
          <w:sz w:val="24"/>
          <w:szCs w:val="24"/>
        </w:rPr>
        <w:t>s</w:t>
      </w:r>
      <w:r w:rsidR="003A2CA3" w:rsidRPr="00E21EC7">
        <w:rPr>
          <w:rFonts w:ascii="Times New Roman" w:hAnsi="Times New Roman" w:cs="Times New Roman"/>
          <w:sz w:val="24"/>
          <w:szCs w:val="24"/>
        </w:rPr>
        <w:t xml:space="preserve"> propose</w:t>
      </w:r>
      <w:r w:rsidR="007E248F" w:rsidRPr="00E21EC7">
        <w:rPr>
          <w:rFonts w:ascii="Times New Roman" w:hAnsi="Times New Roman" w:cs="Times New Roman"/>
          <w:sz w:val="24"/>
          <w:szCs w:val="24"/>
        </w:rPr>
        <w:t>d</w:t>
      </w:r>
      <w:r w:rsidR="003A2CA3" w:rsidRPr="00E21EC7">
        <w:rPr>
          <w:rFonts w:ascii="Times New Roman" w:hAnsi="Times New Roman" w:cs="Times New Roman"/>
          <w:sz w:val="24"/>
          <w:szCs w:val="24"/>
        </w:rPr>
        <w:t xml:space="preserve"> an amendment to section </w:t>
      </w:r>
      <w:r w:rsidR="001913AA" w:rsidRPr="00E21EC7">
        <w:rPr>
          <w:rFonts w:ascii="Times New Roman" w:hAnsi="Times New Roman" w:cs="Times New Roman"/>
          <w:sz w:val="24"/>
          <w:szCs w:val="24"/>
        </w:rPr>
        <w:t>39 (</w:t>
      </w:r>
      <w:r w:rsidR="003A2CA3" w:rsidRPr="00E21EC7">
        <w:rPr>
          <w:rFonts w:ascii="Times New Roman" w:hAnsi="Times New Roman" w:cs="Times New Roman"/>
          <w:sz w:val="24"/>
          <w:szCs w:val="24"/>
        </w:rPr>
        <w:t>1) (a) by adding the words “Godly-Biblical Values” as a standard for interpreting the Bill of Rights.</w:t>
      </w:r>
    </w:p>
    <w:p w:rsidR="003A2CA3" w:rsidRPr="00E21EC7" w:rsidRDefault="003A2CA3" w:rsidP="0000268C">
      <w:pPr>
        <w:spacing w:line="360" w:lineRule="auto"/>
        <w:ind w:right="113"/>
        <w:jc w:val="both"/>
        <w:rPr>
          <w:rFonts w:ascii="Times New Roman" w:hAnsi="Times New Roman" w:cs="Times New Roman"/>
          <w:sz w:val="24"/>
          <w:szCs w:val="24"/>
        </w:rPr>
      </w:pPr>
    </w:p>
    <w:p w:rsidR="00BA3841" w:rsidRPr="00E21EC7" w:rsidRDefault="003A2CA3"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is of the opinion that, the Constitution guarantees the right to freedom of religion, belief and opinion to all.  </w:t>
      </w:r>
      <w:r w:rsidR="007E3AA5" w:rsidRPr="00E21EC7">
        <w:rPr>
          <w:rFonts w:ascii="Times New Roman" w:hAnsi="Times New Roman" w:cs="Times New Roman"/>
          <w:sz w:val="24"/>
          <w:szCs w:val="24"/>
        </w:rPr>
        <w:t>In addition</w:t>
      </w:r>
      <w:r w:rsidRPr="00E21EC7">
        <w:rPr>
          <w:rFonts w:ascii="Times New Roman" w:hAnsi="Times New Roman" w:cs="Times New Roman"/>
          <w:sz w:val="24"/>
          <w:szCs w:val="24"/>
        </w:rPr>
        <w:t xml:space="preserve">, section </w:t>
      </w:r>
      <w:r w:rsidR="007E248F" w:rsidRPr="00E21EC7">
        <w:rPr>
          <w:rFonts w:ascii="Times New Roman" w:hAnsi="Times New Roman" w:cs="Times New Roman"/>
          <w:sz w:val="24"/>
          <w:szCs w:val="24"/>
        </w:rPr>
        <w:t xml:space="preserve">9 </w:t>
      </w:r>
      <w:r w:rsidRPr="00E21EC7">
        <w:rPr>
          <w:rFonts w:ascii="Times New Roman" w:hAnsi="Times New Roman" w:cs="Times New Roman"/>
          <w:sz w:val="24"/>
          <w:szCs w:val="24"/>
        </w:rPr>
        <w:t xml:space="preserve">of the Constitution provides for equality and states that no one can be discriminated against </w:t>
      </w:r>
      <w:r w:rsidR="007E3AA5" w:rsidRPr="00E21EC7">
        <w:rPr>
          <w:rFonts w:ascii="Times New Roman" w:hAnsi="Times New Roman" w:cs="Times New Roman"/>
          <w:sz w:val="24"/>
          <w:szCs w:val="24"/>
        </w:rPr>
        <w:t>because of</w:t>
      </w:r>
      <w:r w:rsidRPr="00E21EC7">
        <w:rPr>
          <w:rFonts w:ascii="Times New Roman" w:hAnsi="Times New Roman" w:cs="Times New Roman"/>
          <w:sz w:val="24"/>
          <w:szCs w:val="24"/>
        </w:rPr>
        <w:t xml:space="preserve"> religion, amongst other listed grounds.  Thus, amending the Constitution to reflect Godly-Biblical Values would potentially</w:t>
      </w:r>
      <w:r w:rsidR="00BA3841" w:rsidRPr="00E21EC7">
        <w:rPr>
          <w:rFonts w:ascii="Times New Roman" w:hAnsi="Times New Roman" w:cs="Times New Roman"/>
          <w:sz w:val="24"/>
          <w:szCs w:val="24"/>
        </w:rPr>
        <w:t xml:space="preserve"> offend against constitutional rights to freedom of religion, equality, amongst others.</w:t>
      </w:r>
    </w:p>
    <w:p w:rsidR="00BA3841" w:rsidRPr="00E21EC7" w:rsidRDefault="00BA3841" w:rsidP="0000268C">
      <w:pPr>
        <w:spacing w:line="360" w:lineRule="auto"/>
        <w:ind w:right="113"/>
        <w:jc w:val="both"/>
        <w:rPr>
          <w:rFonts w:ascii="Times New Roman" w:hAnsi="Times New Roman" w:cs="Times New Roman"/>
          <w:sz w:val="24"/>
          <w:szCs w:val="24"/>
        </w:rPr>
      </w:pPr>
    </w:p>
    <w:p w:rsidR="00BA3841" w:rsidRPr="00E21EC7" w:rsidRDefault="00BA3841"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In respect to a proposal to amen</w:t>
      </w:r>
      <w:r w:rsidR="007E248F" w:rsidRPr="00E21EC7">
        <w:rPr>
          <w:rFonts w:ascii="Times New Roman" w:hAnsi="Times New Roman" w:cs="Times New Roman"/>
          <w:sz w:val="24"/>
          <w:szCs w:val="24"/>
        </w:rPr>
        <w:t xml:space="preserve">d section11 of the Constitution by adding </w:t>
      </w:r>
      <w:r w:rsidRPr="00E21EC7">
        <w:rPr>
          <w:rFonts w:ascii="Times New Roman" w:hAnsi="Times New Roman" w:cs="Times New Roman"/>
          <w:sz w:val="24"/>
          <w:szCs w:val="24"/>
        </w:rPr>
        <w:t>wording “including u</w:t>
      </w:r>
      <w:r w:rsidR="007E248F" w:rsidRPr="00E21EC7">
        <w:rPr>
          <w:rFonts w:ascii="Times New Roman" w:hAnsi="Times New Roman" w:cs="Times New Roman"/>
          <w:sz w:val="24"/>
          <w:szCs w:val="24"/>
        </w:rPr>
        <w:t>nborn babies from conception”,  T</w:t>
      </w:r>
      <w:r w:rsidRPr="00E21EC7">
        <w:rPr>
          <w:rFonts w:ascii="Times New Roman" w:hAnsi="Times New Roman" w:cs="Times New Roman"/>
          <w:sz w:val="24"/>
          <w:szCs w:val="24"/>
        </w:rPr>
        <w:t xml:space="preserve">he </w:t>
      </w:r>
      <w:r w:rsidR="00CE5A82">
        <w:rPr>
          <w:rFonts w:ascii="Times New Roman" w:hAnsi="Times New Roman" w:cs="Times New Roman"/>
          <w:sz w:val="24"/>
          <w:szCs w:val="24"/>
        </w:rPr>
        <w:t xml:space="preserve">High </w:t>
      </w:r>
      <w:r w:rsidRPr="00E21EC7">
        <w:rPr>
          <w:rFonts w:ascii="Times New Roman" w:hAnsi="Times New Roman" w:cs="Times New Roman"/>
          <w:sz w:val="24"/>
          <w:szCs w:val="24"/>
        </w:rPr>
        <w:t xml:space="preserve">Court </w:t>
      </w:r>
      <w:r w:rsidR="007E248F" w:rsidRPr="00E21EC7">
        <w:rPr>
          <w:rFonts w:ascii="Times New Roman" w:hAnsi="Times New Roman" w:cs="Times New Roman"/>
          <w:sz w:val="24"/>
          <w:szCs w:val="24"/>
        </w:rPr>
        <w:t xml:space="preserve">in the matter of </w:t>
      </w:r>
      <w:r w:rsidRPr="00E21EC7">
        <w:rPr>
          <w:rFonts w:ascii="Times New Roman" w:hAnsi="Times New Roman" w:cs="Times New Roman"/>
          <w:sz w:val="24"/>
          <w:szCs w:val="24"/>
        </w:rPr>
        <w:t xml:space="preserve"> </w:t>
      </w:r>
      <w:r w:rsidRPr="00E21EC7">
        <w:rPr>
          <w:rFonts w:ascii="Times New Roman" w:hAnsi="Times New Roman" w:cs="Times New Roman"/>
          <w:i/>
          <w:sz w:val="24"/>
          <w:szCs w:val="24"/>
        </w:rPr>
        <w:t xml:space="preserve">Christian Association v Minister of Health and Others (Reproductive Health Alliance as Amicus) </w:t>
      </w:r>
      <w:r w:rsidRPr="00E21EC7">
        <w:rPr>
          <w:rFonts w:ascii="Times New Roman" w:hAnsi="Times New Roman" w:cs="Times New Roman"/>
          <w:sz w:val="24"/>
          <w:szCs w:val="24"/>
        </w:rPr>
        <w:t>2005 (1) SA 509 (T) ruled that the “everyone” as provided in section 11, does not extend to unborn children, which do not have legal personality under the Bill of Rights.</w:t>
      </w:r>
      <w:r w:rsidRPr="00E21EC7">
        <w:rPr>
          <w:rFonts w:ascii="Times New Roman" w:hAnsi="Times New Roman" w:cs="Times New Roman"/>
          <w:i/>
          <w:sz w:val="24"/>
          <w:szCs w:val="24"/>
        </w:rPr>
        <w:t xml:space="preserve">  </w:t>
      </w:r>
      <w:r w:rsidRPr="00E21EC7">
        <w:rPr>
          <w:rFonts w:ascii="Times New Roman" w:hAnsi="Times New Roman" w:cs="Times New Roman"/>
          <w:sz w:val="24"/>
          <w:szCs w:val="24"/>
        </w:rPr>
        <w:t xml:space="preserve">Furthermore, section 2 of the Choice of Termination of Pregnancy of Pregnancy Act </w:t>
      </w:r>
      <w:r w:rsidR="002221E4" w:rsidRPr="00E21EC7">
        <w:rPr>
          <w:rFonts w:ascii="Times New Roman" w:hAnsi="Times New Roman" w:cs="Times New Roman"/>
          <w:sz w:val="24"/>
          <w:szCs w:val="24"/>
        </w:rPr>
        <w:t>92 of 1</w:t>
      </w:r>
      <w:r w:rsidRPr="00E21EC7">
        <w:rPr>
          <w:rFonts w:ascii="Times New Roman" w:hAnsi="Times New Roman" w:cs="Times New Roman"/>
          <w:sz w:val="24"/>
          <w:szCs w:val="24"/>
        </w:rPr>
        <w:t xml:space="preserve">996 provides that pregnancy may be terminated.  </w:t>
      </w:r>
    </w:p>
    <w:p w:rsidR="00B723B0" w:rsidRPr="00E21EC7" w:rsidRDefault="00B723B0" w:rsidP="0000268C">
      <w:pPr>
        <w:spacing w:line="360" w:lineRule="auto"/>
        <w:ind w:right="113"/>
        <w:jc w:val="both"/>
        <w:rPr>
          <w:rFonts w:ascii="Times New Roman" w:hAnsi="Times New Roman" w:cs="Times New Roman"/>
          <w:sz w:val="24"/>
          <w:szCs w:val="24"/>
        </w:rPr>
      </w:pPr>
    </w:p>
    <w:p w:rsidR="00B723B0" w:rsidRPr="00E21EC7" w:rsidRDefault="002221E4"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On the proposal for amending the Constitution to reflect the Christian principles by adding the wording “Godly-Biblical Values”, the Committee is of the view that, </w:t>
      </w:r>
      <w:r w:rsidR="00CE5A82">
        <w:rPr>
          <w:rFonts w:ascii="Times New Roman" w:hAnsi="Times New Roman" w:cs="Times New Roman"/>
          <w:sz w:val="24"/>
          <w:szCs w:val="24"/>
        </w:rPr>
        <w:t xml:space="preserve">whilst </w:t>
      </w:r>
      <w:r w:rsidR="00CE5A82" w:rsidRPr="00010ED8">
        <w:rPr>
          <w:rFonts w:ascii="Times New Roman" w:hAnsi="Times New Roman" w:cs="Times New Roman"/>
          <w:sz w:val="24"/>
          <w:szCs w:val="24"/>
        </w:rPr>
        <w:t xml:space="preserve">the Constitution of </w:t>
      </w:r>
      <w:r w:rsidRPr="00010ED8">
        <w:rPr>
          <w:rFonts w:ascii="Times New Roman" w:hAnsi="Times New Roman" w:cs="Times New Roman"/>
          <w:sz w:val="24"/>
          <w:szCs w:val="24"/>
        </w:rPr>
        <w:t>South Africa</w:t>
      </w:r>
      <w:r w:rsidR="00CE5A82" w:rsidRPr="00010ED8">
        <w:rPr>
          <w:rFonts w:ascii="Times New Roman" w:hAnsi="Times New Roman" w:cs="Times New Roman"/>
          <w:sz w:val="24"/>
          <w:szCs w:val="24"/>
        </w:rPr>
        <w:t xml:space="preserve"> </w:t>
      </w:r>
      <w:r w:rsidRPr="00010ED8">
        <w:rPr>
          <w:rFonts w:ascii="Times New Roman" w:hAnsi="Times New Roman" w:cs="Times New Roman"/>
          <w:sz w:val="24"/>
          <w:szCs w:val="24"/>
        </w:rPr>
        <w:t xml:space="preserve">is not </w:t>
      </w:r>
      <w:r w:rsidR="00CE5A82" w:rsidRPr="00010ED8">
        <w:rPr>
          <w:rFonts w:ascii="Times New Roman" w:hAnsi="Times New Roman" w:cs="Times New Roman"/>
          <w:sz w:val="24"/>
          <w:szCs w:val="24"/>
        </w:rPr>
        <w:t>opposed to r</w:t>
      </w:r>
      <w:r w:rsidRPr="00010ED8">
        <w:rPr>
          <w:rFonts w:ascii="Times New Roman" w:hAnsi="Times New Roman" w:cs="Times New Roman"/>
          <w:sz w:val="24"/>
          <w:szCs w:val="24"/>
        </w:rPr>
        <w:t>eligio</w:t>
      </w:r>
      <w:r w:rsidR="00CE5A82" w:rsidRPr="00010ED8">
        <w:rPr>
          <w:rFonts w:ascii="Times New Roman" w:hAnsi="Times New Roman" w:cs="Times New Roman"/>
          <w:sz w:val="24"/>
          <w:szCs w:val="24"/>
        </w:rPr>
        <w:t>n, it does not support a specific religion</w:t>
      </w:r>
      <w:r w:rsidRPr="00CE5A82">
        <w:rPr>
          <w:rFonts w:ascii="Times New Roman" w:hAnsi="Times New Roman" w:cs="Times New Roman"/>
          <w:b/>
          <w:sz w:val="24"/>
          <w:szCs w:val="24"/>
        </w:rPr>
        <w:t>.</w:t>
      </w:r>
      <w:r w:rsidRPr="00E21EC7">
        <w:rPr>
          <w:rFonts w:ascii="Times New Roman" w:hAnsi="Times New Roman" w:cs="Times New Roman"/>
          <w:sz w:val="24"/>
          <w:szCs w:val="24"/>
        </w:rPr>
        <w:t xml:space="preserve">  Therefore, amending the Constitution to reflect “Biblical Values” may not only impose specific religion and principles, </w:t>
      </w:r>
      <w:r w:rsidR="007E248F" w:rsidRPr="00E21EC7">
        <w:rPr>
          <w:rFonts w:ascii="Times New Roman" w:hAnsi="Times New Roman" w:cs="Times New Roman"/>
          <w:sz w:val="24"/>
          <w:szCs w:val="24"/>
        </w:rPr>
        <w:t xml:space="preserve">but </w:t>
      </w:r>
      <w:r w:rsidRPr="00E21EC7">
        <w:rPr>
          <w:rFonts w:ascii="Times New Roman" w:hAnsi="Times New Roman" w:cs="Times New Roman"/>
          <w:sz w:val="24"/>
          <w:szCs w:val="24"/>
        </w:rPr>
        <w:t xml:space="preserve">may also offend against the spirit and letter of the Constitution, in particular the right to equality for all.  </w:t>
      </w:r>
    </w:p>
    <w:p w:rsidR="002221E4" w:rsidRPr="00E21EC7" w:rsidRDefault="002221E4" w:rsidP="0000268C">
      <w:pPr>
        <w:spacing w:line="360" w:lineRule="auto"/>
        <w:ind w:right="113"/>
        <w:jc w:val="both"/>
        <w:rPr>
          <w:rFonts w:ascii="Times New Roman" w:hAnsi="Times New Roman" w:cs="Times New Roman"/>
          <w:sz w:val="24"/>
          <w:szCs w:val="24"/>
        </w:rPr>
      </w:pPr>
    </w:p>
    <w:p w:rsidR="002221E4" w:rsidRPr="00E21EC7" w:rsidRDefault="002221E4"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On the issue of granting constitutional rights to unborn children, </w:t>
      </w:r>
      <w:r w:rsidR="007E3AA5" w:rsidRPr="00E21EC7">
        <w:rPr>
          <w:rFonts w:ascii="Times New Roman" w:hAnsi="Times New Roman" w:cs="Times New Roman"/>
          <w:sz w:val="24"/>
          <w:szCs w:val="24"/>
        </w:rPr>
        <w:t>the Choice</w:t>
      </w:r>
      <w:r w:rsidRPr="00E21EC7">
        <w:rPr>
          <w:rFonts w:ascii="Times New Roman" w:hAnsi="Times New Roman" w:cs="Times New Roman"/>
          <w:sz w:val="24"/>
          <w:szCs w:val="24"/>
        </w:rPr>
        <w:t xml:space="preserve"> of Termination of Pregnancy of Pregnancy Act 92 of 1996 regulates this situation.  As mentioned above, the constitutionality of this Act was tested and the Constitutional Court upheld its constitutionality.  Thus, granting constitutional rights to unborn children, as proposed by the submitter would be in contravention of the Constitution and the Act.</w:t>
      </w:r>
    </w:p>
    <w:p w:rsidR="00C14AE1" w:rsidRDefault="00C14AE1" w:rsidP="0000268C">
      <w:pPr>
        <w:spacing w:line="360" w:lineRule="auto"/>
        <w:ind w:right="113"/>
        <w:jc w:val="both"/>
        <w:rPr>
          <w:rFonts w:ascii="Times New Roman" w:hAnsi="Times New Roman" w:cs="Times New Roman"/>
          <w:sz w:val="24"/>
          <w:szCs w:val="24"/>
        </w:rPr>
      </w:pPr>
    </w:p>
    <w:p w:rsidR="002221E4" w:rsidRPr="00E21EC7" w:rsidRDefault="002221E4"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2221E4" w:rsidRPr="00E21EC7" w:rsidRDefault="002221E4" w:rsidP="0000268C">
      <w:pPr>
        <w:spacing w:line="360" w:lineRule="auto"/>
        <w:ind w:right="113"/>
        <w:jc w:val="both"/>
        <w:rPr>
          <w:rFonts w:ascii="Times New Roman" w:hAnsi="Times New Roman" w:cs="Times New Roman"/>
          <w:sz w:val="24"/>
          <w:szCs w:val="24"/>
        </w:rPr>
      </w:pPr>
    </w:p>
    <w:p w:rsidR="002221E4" w:rsidRDefault="002221E4"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In the light of the above, the Committee </w:t>
      </w:r>
      <w:r w:rsidR="007E248F" w:rsidRPr="00E21EC7">
        <w:rPr>
          <w:rFonts w:ascii="Times New Roman" w:hAnsi="Times New Roman" w:cs="Times New Roman"/>
          <w:sz w:val="24"/>
          <w:szCs w:val="24"/>
        </w:rPr>
        <w:t xml:space="preserve">is of the view that </w:t>
      </w:r>
      <w:r w:rsidRPr="00E21EC7">
        <w:rPr>
          <w:rFonts w:ascii="Times New Roman" w:hAnsi="Times New Roman" w:cs="Times New Roman"/>
          <w:sz w:val="24"/>
          <w:szCs w:val="24"/>
        </w:rPr>
        <w:t xml:space="preserve">amendments </w:t>
      </w:r>
      <w:r w:rsidR="007E248F" w:rsidRPr="00E21EC7">
        <w:rPr>
          <w:rFonts w:ascii="Times New Roman" w:hAnsi="Times New Roman" w:cs="Times New Roman"/>
          <w:sz w:val="24"/>
          <w:szCs w:val="24"/>
        </w:rPr>
        <w:t xml:space="preserve">proposed </w:t>
      </w:r>
      <w:r w:rsidRPr="00E21EC7">
        <w:rPr>
          <w:rFonts w:ascii="Times New Roman" w:hAnsi="Times New Roman" w:cs="Times New Roman"/>
          <w:sz w:val="24"/>
          <w:szCs w:val="24"/>
        </w:rPr>
        <w:t>in the submission would go against the spirit and the letter of the Constitution.  Therefore, the</w:t>
      </w:r>
      <w:r w:rsidR="000337E0" w:rsidRPr="00E21EC7">
        <w:rPr>
          <w:rFonts w:ascii="Times New Roman" w:hAnsi="Times New Roman" w:cs="Times New Roman"/>
          <w:sz w:val="24"/>
          <w:szCs w:val="24"/>
        </w:rPr>
        <w:t>re is no need to review the Constitution.</w:t>
      </w:r>
    </w:p>
    <w:p w:rsidR="00E45123" w:rsidRPr="00E21EC7" w:rsidRDefault="00E45123" w:rsidP="0000268C">
      <w:pPr>
        <w:spacing w:line="360" w:lineRule="auto"/>
        <w:ind w:right="113"/>
        <w:jc w:val="both"/>
        <w:rPr>
          <w:rFonts w:ascii="Times New Roman" w:hAnsi="Times New Roman" w:cs="Times New Roman"/>
          <w:sz w:val="24"/>
          <w:szCs w:val="24"/>
        </w:rPr>
      </w:pPr>
      <w:r w:rsidRPr="00E45123">
        <w:rPr>
          <w:rFonts w:ascii="Times New Roman" w:hAnsi="Times New Roman" w:cs="Times New Roman"/>
          <w:sz w:val="24"/>
          <w:szCs w:val="24"/>
        </w:rPr>
        <w:t>The ACDP registered its objection to the committee’s recommendation in this regard</w:t>
      </w:r>
    </w:p>
    <w:p w:rsidR="00BA3841" w:rsidRPr="00E21EC7" w:rsidRDefault="00BA3841" w:rsidP="0000268C">
      <w:pPr>
        <w:spacing w:line="360" w:lineRule="auto"/>
        <w:ind w:right="113"/>
        <w:jc w:val="both"/>
        <w:rPr>
          <w:rFonts w:ascii="Times New Roman" w:hAnsi="Times New Roman" w:cs="Times New Roman"/>
          <w:sz w:val="24"/>
          <w:szCs w:val="24"/>
        </w:rPr>
      </w:pPr>
    </w:p>
    <w:p w:rsidR="00EA3BB8" w:rsidRPr="00E21EC7" w:rsidRDefault="00E43423" w:rsidP="00453512">
      <w:pPr>
        <w:tabs>
          <w:tab w:val="left" w:pos="426"/>
        </w:tabs>
        <w:spacing w:line="360" w:lineRule="auto"/>
        <w:ind w:left="-426"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2.17</w:t>
      </w:r>
      <w:r w:rsidR="00002396">
        <w:rPr>
          <w:rFonts w:ascii="Times New Roman" w:hAnsi="Times New Roman" w:cs="Times New Roman"/>
          <w:b/>
          <w:sz w:val="24"/>
          <w:szCs w:val="24"/>
        </w:rPr>
        <w:tab/>
      </w:r>
      <w:r w:rsidR="00966A13">
        <w:rPr>
          <w:rFonts w:ascii="Times New Roman" w:hAnsi="Times New Roman" w:cs="Times New Roman"/>
          <w:b/>
          <w:sz w:val="24"/>
          <w:szCs w:val="24"/>
        </w:rPr>
        <w:tab/>
      </w:r>
      <w:r w:rsidR="00EA3BB8" w:rsidRPr="00E21EC7">
        <w:rPr>
          <w:rFonts w:ascii="Times New Roman" w:hAnsi="Times New Roman" w:cs="Times New Roman"/>
          <w:b/>
          <w:sz w:val="24"/>
          <w:szCs w:val="24"/>
        </w:rPr>
        <w:t>Submission 20 by Bishop Mashile</w:t>
      </w:r>
    </w:p>
    <w:p w:rsidR="00EA3BB8" w:rsidRPr="00E21EC7" w:rsidRDefault="00EA3BB8" w:rsidP="0000268C">
      <w:pPr>
        <w:spacing w:line="360" w:lineRule="auto"/>
        <w:ind w:right="113"/>
        <w:jc w:val="both"/>
        <w:rPr>
          <w:rFonts w:ascii="Times New Roman" w:hAnsi="Times New Roman" w:cs="Times New Roman"/>
          <w:b/>
          <w:sz w:val="24"/>
          <w:szCs w:val="24"/>
        </w:rPr>
      </w:pPr>
    </w:p>
    <w:p w:rsidR="007E248F" w:rsidRDefault="00EA3BB8" w:rsidP="00120735">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 propose</w:t>
      </w:r>
      <w:r w:rsidR="007E248F" w:rsidRPr="00E21EC7">
        <w:rPr>
          <w:rFonts w:ascii="Times New Roman" w:hAnsi="Times New Roman" w:cs="Times New Roman"/>
          <w:sz w:val="24"/>
          <w:szCs w:val="24"/>
        </w:rPr>
        <w:t xml:space="preserve">d </w:t>
      </w:r>
      <w:r w:rsidRPr="00E21EC7">
        <w:rPr>
          <w:rFonts w:ascii="Times New Roman" w:hAnsi="Times New Roman" w:cs="Times New Roman"/>
          <w:sz w:val="24"/>
          <w:szCs w:val="24"/>
        </w:rPr>
        <w:t>amendment</w:t>
      </w:r>
      <w:r w:rsidR="007E248F" w:rsidRPr="00E21EC7">
        <w:rPr>
          <w:rFonts w:ascii="Times New Roman" w:hAnsi="Times New Roman" w:cs="Times New Roman"/>
          <w:sz w:val="24"/>
          <w:szCs w:val="24"/>
        </w:rPr>
        <w:t>s to the following provisions:</w:t>
      </w:r>
    </w:p>
    <w:p w:rsidR="00120735" w:rsidRDefault="00120735" w:rsidP="00120735">
      <w:pPr>
        <w:spacing w:line="360" w:lineRule="auto"/>
        <w:ind w:right="113"/>
        <w:jc w:val="both"/>
        <w:rPr>
          <w:rFonts w:ascii="Times New Roman" w:hAnsi="Times New Roman" w:cs="Times New Roman"/>
          <w:sz w:val="24"/>
          <w:szCs w:val="24"/>
        </w:rPr>
      </w:pPr>
    </w:p>
    <w:p w:rsidR="007E248F" w:rsidRDefault="00120735" w:rsidP="00120735">
      <w:pPr>
        <w:pStyle w:val="ListParagraph"/>
        <w:spacing w:line="360" w:lineRule="auto"/>
        <w:ind w:left="709" w:right="11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EA3BB8" w:rsidRPr="00E21EC7">
        <w:rPr>
          <w:rFonts w:ascii="Times New Roman" w:hAnsi="Times New Roman" w:cs="Times New Roman"/>
          <w:sz w:val="24"/>
          <w:szCs w:val="24"/>
        </w:rPr>
        <w:t xml:space="preserve">the Preamble; </w:t>
      </w:r>
    </w:p>
    <w:p w:rsidR="00120735" w:rsidRPr="00E21EC7" w:rsidRDefault="00120735" w:rsidP="00120735">
      <w:pPr>
        <w:pStyle w:val="ListParagraph"/>
        <w:spacing w:line="360" w:lineRule="auto"/>
        <w:ind w:left="709" w:right="113"/>
        <w:jc w:val="both"/>
        <w:rPr>
          <w:rFonts w:ascii="Times New Roman" w:hAnsi="Times New Roman" w:cs="Times New Roman"/>
          <w:sz w:val="24"/>
          <w:szCs w:val="24"/>
        </w:rPr>
      </w:pPr>
    </w:p>
    <w:p w:rsidR="007E248F" w:rsidRPr="00120735" w:rsidRDefault="00120735" w:rsidP="00120735">
      <w:pPr>
        <w:spacing w:line="360" w:lineRule="auto"/>
        <w:ind w:left="1440" w:right="113" w:hanging="731"/>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E248F" w:rsidRPr="00120735">
        <w:rPr>
          <w:rFonts w:ascii="Times New Roman" w:hAnsi="Times New Roman" w:cs="Times New Roman"/>
          <w:sz w:val="24"/>
          <w:szCs w:val="24"/>
        </w:rPr>
        <w:t>S</w:t>
      </w:r>
      <w:r w:rsidR="00EA3BB8" w:rsidRPr="00120735">
        <w:rPr>
          <w:rFonts w:ascii="Times New Roman" w:hAnsi="Times New Roman" w:cs="Times New Roman"/>
          <w:sz w:val="24"/>
          <w:szCs w:val="24"/>
        </w:rPr>
        <w:t xml:space="preserve">ection 42 (2) which deal with the participation of the NA and the </w:t>
      </w:r>
      <w:r w:rsidR="007E248F" w:rsidRPr="00120735">
        <w:rPr>
          <w:rFonts w:ascii="Times New Roman" w:hAnsi="Times New Roman" w:cs="Times New Roman"/>
          <w:sz w:val="24"/>
          <w:szCs w:val="24"/>
        </w:rPr>
        <w:t>NCOP in the legislative process;</w:t>
      </w:r>
    </w:p>
    <w:p w:rsidR="00EA3BB8" w:rsidRPr="00E21EC7" w:rsidRDefault="00120735" w:rsidP="00120735">
      <w:pPr>
        <w:pStyle w:val="ListParagraph"/>
        <w:spacing w:line="360" w:lineRule="auto"/>
        <w:ind w:left="1440" w:right="113" w:hanging="731"/>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7E248F" w:rsidRPr="00E21EC7">
        <w:rPr>
          <w:rFonts w:ascii="Times New Roman" w:hAnsi="Times New Roman" w:cs="Times New Roman"/>
          <w:sz w:val="24"/>
          <w:szCs w:val="24"/>
        </w:rPr>
        <w:t>S</w:t>
      </w:r>
      <w:r w:rsidR="00EA3BB8" w:rsidRPr="00E21EC7">
        <w:rPr>
          <w:rFonts w:ascii="Times New Roman" w:hAnsi="Times New Roman" w:cs="Times New Roman"/>
          <w:sz w:val="24"/>
          <w:szCs w:val="24"/>
        </w:rPr>
        <w:t xml:space="preserve">ection 166, which determines the courts of the country, section 211 (1) which deals with traditional leaders,.  The submission requests the addition of Khoisan leaders in section 212 (2) (a), as well as a review of section 178 which covers the establishment and the constitution of the Judicial Services Commission. </w:t>
      </w:r>
    </w:p>
    <w:p w:rsidR="008D24A5" w:rsidRPr="00E21EC7" w:rsidRDefault="008D24A5" w:rsidP="0000268C">
      <w:pPr>
        <w:spacing w:line="360" w:lineRule="auto"/>
        <w:ind w:right="113"/>
        <w:jc w:val="both"/>
        <w:rPr>
          <w:rFonts w:ascii="Times New Roman" w:hAnsi="Times New Roman" w:cs="Times New Roman"/>
          <w:b/>
          <w:sz w:val="24"/>
          <w:szCs w:val="24"/>
        </w:rPr>
      </w:pPr>
    </w:p>
    <w:p w:rsidR="00EA3BB8" w:rsidRPr="00E21EC7" w:rsidRDefault="000337E0"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EA3BB8" w:rsidRPr="00E21EC7">
        <w:rPr>
          <w:rFonts w:ascii="Times New Roman" w:hAnsi="Times New Roman" w:cs="Times New Roman"/>
          <w:sz w:val="24"/>
          <w:szCs w:val="24"/>
        </w:rPr>
        <w:t xml:space="preserve">he committee </w:t>
      </w:r>
      <w:r w:rsidR="00380E9C" w:rsidRPr="00E21EC7">
        <w:rPr>
          <w:rFonts w:ascii="Times New Roman" w:hAnsi="Times New Roman" w:cs="Times New Roman"/>
          <w:sz w:val="24"/>
          <w:szCs w:val="24"/>
        </w:rPr>
        <w:t>i</w:t>
      </w:r>
      <w:r w:rsidRPr="00E21EC7">
        <w:rPr>
          <w:rFonts w:ascii="Times New Roman" w:hAnsi="Times New Roman" w:cs="Times New Roman"/>
          <w:sz w:val="24"/>
          <w:szCs w:val="24"/>
        </w:rPr>
        <w:t>s of the view that the submitter</w:t>
      </w:r>
      <w:r w:rsidR="00EA3BB8" w:rsidRPr="00E21EC7">
        <w:rPr>
          <w:rFonts w:ascii="Times New Roman" w:hAnsi="Times New Roman" w:cs="Times New Roman"/>
          <w:sz w:val="24"/>
          <w:szCs w:val="24"/>
        </w:rPr>
        <w:t xml:space="preserve"> should monitor developments in the Traditional Courts </w:t>
      </w:r>
      <w:r w:rsidR="007E3AA5" w:rsidRPr="00E21EC7">
        <w:rPr>
          <w:rFonts w:ascii="Times New Roman" w:hAnsi="Times New Roman" w:cs="Times New Roman"/>
          <w:sz w:val="24"/>
          <w:szCs w:val="24"/>
        </w:rPr>
        <w:t xml:space="preserve">Bill </w:t>
      </w:r>
      <w:r w:rsidRPr="00E21EC7">
        <w:rPr>
          <w:rFonts w:ascii="Times New Roman" w:hAnsi="Times New Roman" w:cs="Times New Roman"/>
          <w:sz w:val="24"/>
          <w:szCs w:val="24"/>
        </w:rPr>
        <w:t xml:space="preserve">and </w:t>
      </w:r>
      <w:r w:rsidR="007E3AA5" w:rsidRPr="00E21EC7">
        <w:rPr>
          <w:rFonts w:ascii="Times New Roman" w:hAnsi="Times New Roman" w:cs="Times New Roman"/>
          <w:sz w:val="24"/>
          <w:szCs w:val="24"/>
        </w:rPr>
        <w:t>the Traditional</w:t>
      </w:r>
      <w:r w:rsidR="00EA3BB8" w:rsidRPr="00E21EC7">
        <w:rPr>
          <w:rFonts w:ascii="Times New Roman" w:hAnsi="Times New Roman" w:cs="Times New Roman"/>
          <w:sz w:val="24"/>
          <w:szCs w:val="24"/>
        </w:rPr>
        <w:t> and Khoi-San </w:t>
      </w:r>
      <w:r w:rsidR="00EA3BB8" w:rsidRPr="00E21EC7">
        <w:rPr>
          <w:rFonts w:ascii="Times New Roman" w:hAnsi="Times New Roman" w:cs="Times New Roman"/>
          <w:bCs/>
          <w:sz w:val="24"/>
          <w:szCs w:val="24"/>
        </w:rPr>
        <w:t>Leadership Bill</w:t>
      </w:r>
      <w:r w:rsidR="00EA3BB8" w:rsidRPr="00E21EC7">
        <w:rPr>
          <w:rFonts w:ascii="Times New Roman" w:hAnsi="Times New Roman" w:cs="Times New Roman"/>
          <w:sz w:val="24"/>
          <w:szCs w:val="24"/>
        </w:rPr>
        <w:t> [B23-2015</w:t>
      </w:r>
      <w:r w:rsidR="00E85170" w:rsidRPr="00E21EC7">
        <w:rPr>
          <w:rFonts w:ascii="Times New Roman" w:hAnsi="Times New Roman" w:cs="Times New Roman"/>
          <w:sz w:val="24"/>
          <w:szCs w:val="24"/>
        </w:rPr>
        <w:t>] that</w:t>
      </w:r>
      <w:r w:rsidRPr="00E21EC7">
        <w:rPr>
          <w:rFonts w:ascii="Times New Roman" w:hAnsi="Times New Roman" w:cs="Times New Roman"/>
          <w:sz w:val="24"/>
          <w:szCs w:val="24"/>
        </w:rPr>
        <w:t xml:space="preserve"> are currently considered by Parliament, respectively.  Probably, </w:t>
      </w:r>
      <w:r w:rsidR="00EA3BB8" w:rsidRPr="00E21EC7">
        <w:rPr>
          <w:rFonts w:ascii="Times New Roman" w:hAnsi="Times New Roman" w:cs="Times New Roman"/>
          <w:sz w:val="24"/>
          <w:szCs w:val="24"/>
        </w:rPr>
        <w:t xml:space="preserve">some of the aspects raised by the submitter in the submission may be remedies by </w:t>
      </w:r>
      <w:r w:rsidR="00380E9C" w:rsidRPr="00E21EC7">
        <w:rPr>
          <w:rFonts w:ascii="Times New Roman" w:hAnsi="Times New Roman" w:cs="Times New Roman"/>
          <w:sz w:val="24"/>
          <w:szCs w:val="24"/>
        </w:rPr>
        <w:t xml:space="preserve">such </w:t>
      </w:r>
      <w:r w:rsidR="00EA3BB8" w:rsidRPr="00E21EC7">
        <w:rPr>
          <w:rFonts w:ascii="Times New Roman" w:hAnsi="Times New Roman" w:cs="Times New Roman"/>
          <w:sz w:val="24"/>
          <w:szCs w:val="24"/>
        </w:rPr>
        <w:t xml:space="preserve">legislation.    </w:t>
      </w:r>
    </w:p>
    <w:p w:rsidR="008D24A5" w:rsidRPr="00E21EC7" w:rsidRDefault="008D24A5" w:rsidP="0000268C">
      <w:pPr>
        <w:spacing w:line="360" w:lineRule="auto"/>
        <w:ind w:right="113"/>
        <w:jc w:val="both"/>
        <w:rPr>
          <w:rFonts w:ascii="Times New Roman" w:hAnsi="Times New Roman" w:cs="Times New Roman"/>
          <w:b/>
          <w:sz w:val="24"/>
          <w:szCs w:val="24"/>
        </w:rPr>
      </w:pPr>
    </w:p>
    <w:p w:rsidR="008D24A5" w:rsidRDefault="008D24A5"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4B0806" w:rsidRDefault="004B0806" w:rsidP="0000268C">
      <w:pPr>
        <w:spacing w:line="360" w:lineRule="auto"/>
        <w:ind w:right="113"/>
        <w:jc w:val="both"/>
        <w:rPr>
          <w:rFonts w:ascii="Times New Roman" w:hAnsi="Times New Roman" w:cs="Times New Roman"/>
          <w:sz w:val="24"/>
          <w:szCs w:val="24"/>
        </w:rPr>
      </w:pPr>
    </w:p>
    <w:p w:rsidR="00002396" w:rsidRDefault="00002396" w:rsidP="0000268C">
      <w:pPr>
        <w:spacing w:line="360" w:lineRule="auto"/>
        <w:ind w:right="113"/>
        <w:jc w:val="both"/>
        <w:rPr>
          <w:rFonts w:ascii="Times New Roman" w:hAnsi="Times New Roman" w:cs="Times New Roman"/>
          <w:b/>
          <w:sz w:val="24"/>
          <w:szCs w:val="24"/>
        </w:rPr>
      </w:pPr>
      <w:r w:rsidRPr="00002396">
        <w:rPr>
          <w:rFonts w:ascii="Times New Roman" w:hAnsi="Times New Roman" w:cs="Times New Roman"/>
          <w:sz w:val="24"/>
          <w:szCs w:val="24"/>
        </w:rPr>
        <w:t>The submitter will be advised to monitor</w:t>
      </w:r>
      <w:r>
        <w:rPr>
          <w:rFonts w:ascii="Times New Roman" w:hAnsi="Times New Roman" w:cs="Times New Roman"/>
          <w:b/>
          <w:sz w:val="24"/>
          <w:szCs w:val="24"/>
        </w:rPr>
        <w:t xml:space="preserve"> </w:t>
      </w:r>
      <w:r w:rsidRPr="00E21EC7">
        <w:rPr>
          <w:rFonts w:ascii="Times New Roman" w:hAnsi="Times New Roman" w:cs="Times New Roman"/>
          <w:sz w:val="24"/>
          <w:szCs w:val="24"/>
        </w:rPr>
        <w:t>developments in the Traditional Courts Bill and the Traditional and Khoi-San </w:t>
      </w:r>
      <w:r w:rsidRPr="00E21EC7">
        <w:rPr>
          <w:rFonts w:ascii="Times New Roman" w:hAnsi="Times New Roman" w:cs="Times New Roman"/>
          <w:bCs/>
          <w:sz w:val="24"/>
          <w:szCs w:val="24"/>
        </w:rPr>
        <w:t>Leadership Bill</w:t>
      </w:r>
      <w:r w:rsidRPr="00E21EC7">
        <w:rPr>
          <w:rFonts w:ascii="Times New Roman" w:hAnsi="Times New Roman" w:cs="Times New Roman"/>
          <w:sz w:val="24"/>
          <w:szCs w:val="24"/>
        </w:rPr>
        <w:t> [B23-2015]</w:t>
      </w:r>
      <w:r>
        <w:rPr>
          <w:rFonts w:ascii="Times New Roman" w:hAnsi="Times New Roman" w:cs="Times New Roman"/>
          <w:sz w:val="24"/>
          <w:szCs w:val="24"/>
        </w:rPr>
        <w:t>.</w:t>
      </w:r>
    </w:p>
    <w:p w:rsidR="000817E8" w:rsidRPr="00E21EC7" w:rsidRDefault="000817E8" w:rsidP="0000268C">
      <w:pPr>
        <w:spacing w:line="360" w:lineRule="auto"/>
        <w:ind w:right="113"/>
        <w:jc w:val="both"/>
        <w:rPr>
          <w:rFonts w:ascii="Times New Roman" w:hAnsi="Times New Roman" w:cs="Times New Roman"/>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2.18</w:t>
      </w:r>
      <w:r w:rsidR="00EA3BB8" w:rsidRPr="00E21EC7">
        <w:rPr>
          <w:rFonts w:ascii="Times New Roman" w:hAnsi="Times New Roman" w:cs="Times New Roman"/>
          <w:b/>
          <w:sz w:val="24"/>
          <w:szCs w:val="24"/>
        </w:rPr>
        <w:tab/>
        <w:t>Submission 21 by Mr B Ngobese</w:t>
      </w:r>
    </w:p>
    <w:p w:rsidR="00EA3BB8" w:rsidRPr="00E21EC7" w:rsidRDefault="00EA3BB8" w:rsidP="0000268C">
      <w:pPr>
        <w:spacing w:line="360" w:lineRule="auto"/>
        <w:ind w:right="113"/>
        <w:jc w:val="both"/>
        <w:rPr>
          <w:rFonts w:ascii="Times New Roman" w:hAnsi="Times New Roman" w:cs="Times New Roman"/>
          <w:b/>
          <w:sz w:val="24"/>
          <w:szCs w:val="24"/>
        </w:rPr>
      </w:pPr>
    </w:p>
    <w:p w:rsidR="00EA3BB8" w:rsidRPr="00E21EC7" w:rsidRDefault="00EA3BB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sz w:val="24"/>
          <w:szCs w:val="24"/>
        </w:rPr>
        <w:t xml:space="preserve">The submission </w:t>
      </w:r>
      <w:r w:rsidR="008D24A5" w:rsidRPr="00E21EC7">
        <w:rPr>
          <w:rFonts w:ascii="Times New Roman" w:hAnsi="Times New Roman" w:cs="Times New Roman"/>
          <w:sz w:val="24"/>
          <w:szCs w:val="24"/>
        </w:rPr>
        <w:t xml:space="preserve">did </w:t>
      </w:r>
      <w:r w:rsidRPr="00E21EC7">
        <w:rPr>
          <w:rFonts w:ascii="Times New Roman" w:hAnsi="Times New Roman" w:cs="Times New Roman"/>
          <w:sz w:val="24"/>
          <w:szCs w:val="24"/>
        </w:rPr>
        <w:t>not specify or request</w:t>
      </w:r>
      <w:r w:rsidR="008D24A5" w:rsidRPr="00E21EC7">
        <w:rPr>
          <w:rFonts w:ascii="Times New Roman" w:hAnsi="Times New Roman" w:cs="Times New Roman"/>
          <w:sz w:val="24"/>
          <w:szCs w:val="24"/>
        </w:rPr>
        <w:t>ed</w:t>
      </w:r>
      <w:r w:rsidRPr="00E21EC7">
        <w:rPr>
          <w:rFonts w:ascii="Times New Roman" w:hAnsi="Times New Roman" w:cs="Times New Roman"/>
          <w:sz w:val="24"/>
          <w:szCs w:val="24"/>
        </w:rPr>
        <w:t xml:space="preserve"> a review of provisions in the Constitution, but rather contain</w:t>
      </w:r>
      <w:r w:rsidR="008D24A5" w:rsidRPr="00E21EC7">
        <w:rPr>
          <w:rFonts w:ascii="Times New Roman" w:hAnsi="Times New Roman" w:cs="Times New Roman"/>
          <w:sz w:val="24"/>
          <w:szCs w:val="24"/>
        </w:rPr>
        <w:t>ed disagreements the submitter had</w:t>
      </w:r>
      <w:r w:rsidRPr="00E21EC7">
        <w:rPr>
          <w:rFonts w:ascii="Times New Roman" w:hAnsi="Times New Roman" w:cs="Times New Roman"/>
          <w:sz w:val="24"/>
          <w:szCs w:val="24"/>
        </w:rPr>
        <w:t xml:space="preserve"> with existing legislation and Constitutional </w:t>
      </w:r>
      <w:r w:rsidRPr="00E21EC7">
        <w:rPr>
          <w:rFonts w:ascii="Times New Roman" w:hAnsi="Times New Roman" w:cs="Times New Roman"/>
          <w:sz w:val="24"/>
          <w:szCs w:val="24"/>
        </w:rPr>
        <w:lastRenderedPageBreak/>
        <w:t xml:space="preserve">Court rulings.  The Committee </w:t>
      </w:r>
      <w:r w:rsidR="008D24A5" w:rsidRPr="00E21EC7">
        <w:rPr>
          <w:rFonts w:ascii="Times New Roman" w:hAnsi="Times New Roman" w:cs="Times New Roman"/>
          <w:sz w:val="24"/>
          <w:szCs w:val="24"/>
        </w:rPr>
        <w:t>is</w:t>
      </w:r>
      <w:r w:rsidRPr="00E21EC7">
        <w:rPr>
          <w:rFonts w:ascii="Times New Roman" w:hAnsi="Times New Roman" w:cs="Times New Roman"/>
          <w:sz w:val="24"/>
          <w:szCs w:val="24"/>
        </w:rPr>
        <w:t xml:space="preserve"> of the view that, the submission does not speak to a review of the Constitution.  </w:t>
      </w:r>
    </w:p>
    <w:p w:rsidR="00EA3BB8" w:rsidRPr="00E21EC7" w:rsidRDefault="00EA3BB8" w:rsidP="0000268C">
      <w:pPr>
        <w:spacing w:line="360" w:lineRule="auto"/>
        <w:ind w:right="113"/>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.1</w:t>
      </w:r>
      <w:r w:rsidRPr="00E21EC7">
        <w:rPr>
          <w:rFonts w:ascii="Times New Roman" w:hAnsi="Times New Roman" w:cs="Times New Roman"/>
          <w:b/>
          <w:sz w:val="24"/>
          <w:szCs w:val="24"/>
        </w:rPr>
        <w:t>9</w:t>
      </w:r>
      <w:r w:rsidR="00EA3BB8" w:rsidRPr="00E21EC7">
        <w:rPr>
          <w:rFonts w:ascii="Times New Roman" w:hAnsi="Times New Roman" w:cs="Times New Roman"/>
          <w:b/>
          <w:sz w:val="24"/>
          <w:szCs w:val="24"/>
        </w:rPr>
        <w:tab/>
        <w:t xml:space="preserve">Submission 22 by Mr B </w:t>
      </w:r>
      <w:r w:rsidR="00454E75" w:rsidRPr="00E21EC7">
        <w:rPr>
          <w:rFonts w:ascii="Times New Roman" w:hAnsi="Times New Roman" w:cs="Times New Roman"/>
          <w:b/>
          <w:sz w:val="24"/>
          <w:szCs w:val="24"/>
        </w:rPr>
        <w:t>MacLennan</w:t>
      </w:r>
    </w:p>
    <w:p w:rsidR="00EA3BB8" w:rsidRPr="00E21EC7" w:rsidRDefault="00EA3BB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ab/>
      </w: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 suggest</w:t>
      </w:r>
      <w:r w:rsidR="008D24A5" w:rsidRPr="00E21EC7">
        <w:rPr>
          <w:rFonts w:ascii="Times New Roman" w:hAnsi="Times New Roman" w:cs="Times New Roman"/>
          <w:sz w:val="24"/>
          <w:szCs w:val="24"/>
        </w:rPr>
        <w:t>ed</w:t>
      </w:r>
      <w:r w:rsidRPr="00E21EC7">
        <w:rPr>
          <w:rFonts w:ascii="Times New Roman" w:hAnsi="Times New Roman" w:cs="Times New Roman"/>
          <w:sz w:val="24"/>
          <w:szCs w:val="24"/>
        </w:rPr>
        <w:t xml:space="preserve"> deletion of phrases</w:t>
      </w:r>
      <w:r w:rsidRPr="00E21EC7">
        <w:rPr>
          <w:rFonts w:ascii="Times New Roman" w:hAnsi="Times New Roman" w:cs="Times New Roman"/>
          <w:b/>
          <w:sz w:val="24"/>
          <w:szCs w:val="24"/>
        </w:rPr>
        <w:t xml:space="preserve"> </w:t>
      </w:r>
      <w:r w:rsidRPr="00E21EC7">
        <w:rPr>
          <w:rFonts w:ascii="Times New Roman" w:hAnsi="Times New Roman" w:cs="Times New Roman"/>
          <w:i/>
          <w:sz w:val="24"/>
          <w:szCs w:val="24"/>
        </w:rPr>
        <w:t>“May God protect our people. Nkosi Sikelel’ iAfrika. Morena boloka setjhaba se heso. God seen Suid-Afrika. God bless South Africa. Mudzi fhatutshedza Afurika. Hosikatekisa Afika.”</w:t>
      </w:r>
      <w:r w:rsidRPr="00E21EC7">
        <w:rPr>
          <w:rFonts w:ascii="Times New Roman" w:hAnsi="Times New Roman" w:cs="Times New Roman"/>
          <w:b/>
          <w:sz w:val="24"/>
          <w:szCs w:val="24"/>
        </w:rPr>
        <w:t xml:space="preserve"> </w:t>
      </w:r>
      <w:r w:rsidRPr="00E21EC7">
        <w:rPr>
          <w:rFonts w:ascii="Times New Roman" w:hAnsi="Times New Roman" w:cs="Times New Roman"/>
          <w:sz w:val="24"/>
          <w:szCs w:val="24"/>
        </w:rPr>
        <w:t>in the Preamble of the Constitution.</w:t>
      </w:r>
      <w:r w:rsidR="0019658C" w:rsidRPr="00E21EC7">
        <w:rPr>
          <w:rFonts w:ascii="Times New Roman" w:hAnsi="Times New Roman" w:cs="Times New Roman"/>
          <w:sz w:val="24"/>
          <w:szCs w:val="24"/>
        </w:rPr>
        <w:t xml:space="preserve">  The submitter argue</w:t>
      </w:r>
      <w:r w:rsidR="008D24A5" w:rsidRPr="00E21EC7">
        <w:rPr>
          <w:rFonts w:ascii="Times New Roman" w:hAnsi="Times New Roman" w:cs="Times New Roman"/>
          <w:sz w:val="24"/>
          <w:szCs w:val="24"/>
        </w:rPr>
        <w:t>d</w:t>
      </w:r>
      <w:r w:rsidRPr="00E21EC7">
        <w:rPr>
          <w:rFonts w:ascii="Times New Roman" w:hAnsi="Times New Roman" w:cs="Times New Roman"/>
          <w:sz w:val="24"/>
          <w:szCs w:val="24"/>
        </w:rPr>
        <w:t xml:space="preserve"> that, recognising God in the Constitution –in fact any deity- runs counter to the fact that South Africa belongs to all people, some of whom do not believe in a God.   The submitter is of the view that because South Africa belongs to all who live in it, united in its diversity, and because the Constitution aims at healing the divisions of the past and establish a society based on fundamental human rights, these words should be deleted as they </w:t>
      </w:r>
      <w:r w:rsidR="00454E75" w:rsidRPr="00E21EC7">
        <w:rPr>
          <w:rFonts w:ascii="Times New Roman" w:hAnsi="Times New Roman" w:cs="Times New Roman"/>
          <w:sz w:val="24"/>
          <w:szCs w:val="24"/>
        </w:rPr>
        <w:t>refer</w:t>
      </w:r>
      <w:r w:rsidRPr="00E21EC7">
        <w:rPr>
          <w:rFonts w:ascii="Times New Roman" w:hAnsi="Times New Roman" w:cs="Times New Roman"/>
          <w:sz w:val="24"/>
          <w:szCs w:val="24"/>
        </w:rPr>
        <w:t xml:space="preserve"> to deity.</w:t>
      </w: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w:t>
      </w:r>
      <w:r w:rsidR="00380E9C" w:rsidRPr="00E21EC7">
        <w:rPr>
          <w:rFonts w:ascii="Times New Roman" w:hAnsi="Times New Roman" w:cs="Times New Roman"/>
          <w:sz w:val="24"/>
          <w:szCs w:val="24"/>
        </w:rPr>
        <w:t xml:space="preserve">, in considering the submission took note of the </w:t>
      </w:r>
      <w:r w:rsidRPr="00E21EC7">
        <w:rPr>
          <w:rFonts w:ascii="Times New Roman" w:hAnsi="Times New Roman" w:cs="Times New Roman"/>
          <w:sz w:val="24"/>
          <w:szCs w:val="24"/>
        </w:rPr>
        <w:t>was referred to the certification judgement, where</w:t>
      </w:r>
      <w:r w:rsidR="00380E9C" w:rsidRPr="00E21EC7">
        <w:rPr>
          <w:rFonts w:ascii="Times New Roman" w:hAnsi="Times New Roman" w:cs="Times New Roman"/>
          <w:sz w:val="24"/>
          <w:szCs w:val="24"/>
        </w:rPr>
        <w:t xml:space="preserve"> the Constitutional Court held </w:t>
      </w:r>
      <w:r w:rsidRPr="00E21EC7">
        <w:rPr>
          <w:rFonts w:ascii="Times New Roman" w:hAnsi="Times New Roman" w:cs="Times New Roman"/>
          <w:sz w:val="24"/>
          <w:szCs w:val="24"/>
        </w:rPr>
        <w:t xml:space="preserve">that the </w:t>
      </w:r>
      <w:r w:rsidR="00380E9C" w:rsidRPr="00E21EC7">
        <w:rPr>
          <w:rFonts w:ascii="Times New Roman" w:hAnsi="Times New Roman" w:cs="Times New Roman"/>
          <w:sz w:val="24"/>
          <w:szCs w:val="24"/>
        </w:rPr>
        <w:t>in</w:t>
      </w:r>
      <w:r w:rsidRPr="00E21EC7">
        <w:rPr>
          <w:rFonts w:ascii="Times New Roman" w:hAnsi="Times New Roman" w:cs="Times New Roman"/>
          <w:sz w:val="24"/>
          <w:szCs w:val="24"/>
        </w:rPr>
        <w:t xml:space="preserve">vocation of a deity does not amount to discriminating against those who do not believe in God.  </w:t>
      </w:r>
    </w:p>
    <w:p w:rsidR="00C4685C" w:rsidRDefault="00C4685C" w:rsidP="0000268C">
      <w:pPr>
        <w:spacing w:line="360" w:lineRule="auto"/>
        <w:ind w:right="113"/>
        <w:jc w:val="both"/>
        <w:rPr>
          <w:rFonts w:ascii="Times New Roman" w:hAnsi="Times New Roman" w:cs="Times New Roman"/>
          <w:b/>
          <w:sz w:val="24"/>
          <w:szCs w:val="24"/>
        </w:rPr>
      </w:pPr>
    </w:p>
    <w:p w:rsidR="00380E9C" w:rsidRPr="00E21EC7" w:rsidRDefault="00380E9C"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120735" w:rsidRDefault="00120735" w:rsidP="0000268C">
      <w:pPr>
        <w:tabs>
          <w:tab w:val="left" w:pos="1440"/>
        </w:tabs>
        <w:spacing w:line="360" w:lineRule="auto"/>
        <w:ind w:right="113"/>
        <w:jc w:val="both"/>
        <w:rPr>
          <w:rFonts w:ascii="Times New Roman" w:hAnsi="Times New Roman" w:cs="Times New Roman"/>
          <w:sz w:val="24"/>
          <w:szCs w:val="24"/>
        </w:rPr>
      </w:pPr>
    </w:p>
    <w:p w:rsidR="00EA3BB8" w:rsidRDefault="00EA3BB8" w:rsidP="007635BA">
      <w:pPr>
        <w:tabs>
          <w:tab w:val="left" w:pos="1440"/>
        </w:tabs>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380E9C" w:rsidRPr="00E21EC7">
        <w:rPr>
          <w:rFonts w:ascii="Times New Roman" w:hAnsi="Times New Roman" w:cs="Times New Roman"/>
          <w:sz w:val="24"/>
          <w:szCs w:val="24"/>
        </w:rPr>
        <w:t xml:space="preserve">does not support the suggested amendments </w:t>
      </w:r>
      <w:r w:rsidRPr="00E21EC7">
        <w:rPr>
          <w:rFonts w:ascii="Times New Roman" w:hAnsi="Times New Roman" w:cs="Times New Roman"/>
          <w:sz w:val="24"/>
          <w:szCs w:val="24"/>
        </w:rPr>
        <w:t>based on among other things</w:t>
      </w:r>
      <w:r w:rsidR="00103412" w:rsidRPr="00E21EC7">
        <w:rPr>
          <w:rFonts w:ascii="Times New Roman" w:hAnsi="Times New Roman" w:cs="Times New Roman"/>
          <w:sz w:val="24"/>
          <w:szCs w:val="24"/>
        </w:rPr>
        <w:t>, the</w:t>
      </w:r>
      <w:r w:rsidRPr="00E21EC7">
        <w:rPr>
          <w:rFonts w:ascii="Times New Roman" w:hAnsi="Times New Roman" w:cs="Times New Roman"/>
          <w:sz w:val="24"/>
          <w:szCs w:val="24"/>
        </w:rPr>
        <w:t xml:space="preserve"> pronouncements that were made by the courts. </w:t>
      </w:r>
    </w:p>
    <w:p w:rsidR="007635BA" w:rsidRDefault="007635BA" w:rsidP="007635BA">
      <w:pPr>
        <w:tabs>
          <w:tab w:val="left" w:pos="1440"/>
        </w:tabs>
        <w:spacing w:line="360" w:lineRule="auto"/>
        <w:ind w:right="113"/>
        <w:jc w:val="both"/>
        <w:rPr>
          <w:rFonts w:ascii="Times New Roman" w:hAnsi="Times New Roman" w:cs="Times New Roman"/>
          <w:sz w:val="24"/>
          <w:szCs w:val="24"/>
        </w:rPr>
      </w:pPr>
    </w:p>
    <w:p w:rsidR="00010ED8" w:rsidRDefault="00033D34" w:rsidP="00FB32D1">
      <w:pPr>
        <w:tabs>
          <w:tab w:val="left" w:pos="6480"/>
        </w:tabs>
        <w:spacing w:line="360" w:lineRule="auto"/>
        <w:ind w:right="113"/>
        <w:jc w:val="both"/>
        <w:rPr>
          <w:rFonts w:ascii="Times New Roman" w:hAnsi="Times New Roman" w:cs="Times New Roman"/>
          <w:sz w:val="24"/>
          <w:szCs w:val="24"/>
        </w:rPr>
      </w:pPr>
      <w:r w:rsidRPr="00FB32D1">
        <w:rPr>
          <w:rFonts w:ascii="Times New Roman" w:hAnsi="Times New Roman" w:cs="Times New Roman"/>
          <w:sz w:val="24"/>
          <w:szCs w:val="24"/>
        </w:rPr>
        <w:t xml:space="preserve">The </w:t>
      </w:r>
      <w:r w:rsidR="007635BA" w:rsidRPr="00FB32D1">
        <w:rPr>
          <w:rFonts w:ascii="Times New Roman" w:hAnsi="Times New Roman" w:cs="Times New Roman"/>
          <w:sz w:val="24"/>
          <w:szCs w:val="24"/>
        </w:rPr>
        <w:t xml:space="preserve">ACDP </w:t>
      </w:r>
      <w:r w:rsidR="00FB32D1">
        <w:rPr>
          <w:rFonts w:ascii="Times New Roman" w:hAnsi="Times New Roman" w:cs="Times New Roman"/>
          <w:sz w:val="24"/>
          <w:szCs w:val="24"/>
        </w:rPr>
        <w:t xml:space="preserve">objected to the Committee’s recommendation pertaining to: </w:t>
      </w:r>
    </w:p>
    <w:p w:rsidR="004B0806" w:rsidRPr="00FB32D1" w:rsidRDefault="004B0806" w:rsidP="00FB32D1">
      <w:pPr>
        <w:tabs>
          <w:tab w:val="left" w:pos="6480"/>
        </w:tabs>
        <w:spacing w:line="360" w:lineRule="auto"/>
        <w:ind w:right="113"/>
        <w:jc w:val="both"/>
        <w:rPr>
          <w:rFonts w:ascii="Times New Roman" w:hAnsi="Times New Roman" w:cs="Times New Roman"/>
          <w:sz w:val="24"/>
          <w:szCs w:val="24"/>
        </w:rPr>
      </w:pPr>
    </w:p>
    <w:p w:rsidR="00010ED8" w:rsidRDefault="00FB32D1" w:rsidP="00FB32D1">
      <w:pPr>
        <w:pStyle w:val="ListParagraph"/>
        <w:numPr>
          <w:ilvl w:val="0"/>
          <w:numId w:val="14"/>
        </w:numPr>
        <w:tabs>
          <w:tab w:val="left" w:pos="6480"/>
        </w:tabs>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A </w:t>
      </w:r>
      <w:r w:rsidRPr="00FB32D1">
        <w:rPr>
          <w:rFonts w:ascii="Times New Roman" w:hAnsi="Times New Roman" w:cs="Times New Roman"/>
          <w:sz w:val="24"/>
          <w:szCs w:val="24"/>
        </w:rPr>
        <w:t>propos</w:t>
      </w:r>
      <w:r>
        <w:rPr>
          <w:rFonts w:ascii="Times New Roman" w:hAnsi="Times New Roman" w:cs="Times New Roman"/>
          <w:sz w:val="24"/>
          <w:szCs w:val="24"/>
        </w:rPr>
        <w:t xml:space="preserve">al by the KGM for a review of the </w:t>
      </w:r>
      <w:r w:rsidRPr="00FB32D1">
        <w:rPr>
          <w:rFonts w:ascii="Times New Roman" w:hAnsi="Times New Roman" w:cs="Times New Roman"/>
          <w:sz w:val="24"/>
          <w:szCs w:val="24"/>
        </w:rPr>
        <w:t xml:space="preserve">the </w:t>
      </w:r>
      <w:r>
        <w:rPr>
          <w:rFonts w:ascii="Times New Roman" w:hAnsi="Times New Roman" w:cs="Times New Roman"/>
          <w:sz w:val="24"/>
          <w:szCs w:val="24"/>
        </w:rPr>
        <w:t xml:space="preserve">Preamble of the </w:t>
      </w:r>
      <w:r w:rsidRPr="00FB32D1">
        <w:rPr>
          <w:rFonts w:ascii="Times New Roman" w:hAnsi="Times New Roman" w:cs="Times New Roman"/>
          <w:sz w:val="24"/>
          <w:szCs w:val="24"/>
        </w:rPr>
        <w:t xml:space="preserve">Constitution by embracing Godly-Biblical Values.  </w:t>
      </w:r>
    </w:p>
    <w:p w:rsidR="00C4685C" w:rsidRDefault="00C4685C" w:rsidP="00FB32D1">
      <w:pPr>
        <w:pStyle w:val="ListParagraph"/>
        <w:numPr>
          <w:ilvl w:val="0"/>
          <w:numId w:val="14"/>
        </w:numPr>
        <w:tabs>
          <w:tab w:val="left" w:pos="6480"/>
        </w:tabs>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E21EC7">
        <w:rPr>
          <w:rFonts w:ascii="Times New Roman" w:hAnsi="Times New Roman" w:cs="Times New Roman"/>
          <w:sz w:val="24"/>
          <w:szCs w:val="24"/>
        </w:rPr>
        <w:t xml:space="preserve">proposal </w:t>
      </w:r>
      <w:r w:rsidR="009A3168">
        <w:rPr>
          <w:rFonts w:ascii="Times New Roman" w:hAnsi="Times New Roman" w:cs="Times New Roman"/>
          <w:sz w:val="24"/>
          <w:szCs w:val="24"/>
        </w:rPr>
        <w:t xml:space="preserve">by the KGM and Vuka Afrika </w:t>
      </w:r>
      <w:r>
        <w:rPr>
          <w:rFonts w:ascii="Times New Roman" w:hAnsi="Times New Roman" w:cs="Times New Roman"/>
          <w:sz w:val="24"/>
          <w:szCs w:val="24"/>
        </w:rPr>
        <w:t xml:space="preserve">to </w:t>
      </w:r>
      <w:r w:rsidRPr="00E21EC7">
        <w:rPr>
          <w:rFonts w:ascii="Times New Roman" w:hAnsi="Times New Roman" w:cs="Times New Roman"/>
          <w:sz w:val="24"/>
          <w:szCs w:val="24"/>
        </w:rPr>
        <w:t>amend the Constitution to reflect the Christian principles by adding the wording “Godly-Biblical Values”,</w:t>
      </w:r>
    </w:p>
    <w:p w:rsidR="009A3168" w:rsidRDefault="009A3168" w:rsidP="00FB32D1">
      <w:pPr>
        <w:pStyle w:val="ListParagraph"/>
        <w:numPr>
          <w:ilvl w:val="0"/>
          <w:numId w:val="14"/>
        </w:numPr>
        <w:tabs>
          <w:tab w:val="left" w:pos="6480"/>
        </w:tabs>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A </w:t>
      </w:r>
      <w:r w:rsidRPr="00E21EC7">
        <w:rPr>
          <w:rFonts w:ascii="Times New Roman" w:hAnsi="Times New Roman" w:cs="Times New Roman"/>
          <w:sz w:val="24"/>
          <w:szCs w:val="24"/>
        </w:rPr>
        <w:t>propos</w:t>
      </w:r>
      <w:r>
        <w:rPr>
          <w:rFonts w:ascii="Times New Roman" w:hAnsi="Times New Roman" w:cs="Times New Roman"/>
          <w:sz w:val="24"/>
          <w:szCs w:val="24"/>
        </w:rPr>
        <w:t>al by the KGM to</w:t>
      </w:r>
      <w:r w:rsidRPr="00E21EC7">
        <w:rPr>
          <w:rFonts w:ascii="Times New Roman" w:hAnsi="Times New Roman" w:cs="Times New Roman"/>
          <w:sz w:val="24"/>
          <w:szCs w:val="24"/>
        </w:rPr>
        <w:t xml:space="preserve"> amend sub-section 15 (1) of the Constitution by adding the wording “provided that it does not include witchcraft, Satanism and any form of human sacrifice”.</w:t>
      </w:r>
    </w:p>
    <w:p w:rsidR="00FB32D1" w:rsidRDefault="00FB32D1" w:rsidP="00FB32D1">
      <w:pPr>
        <w:pStyle w:val="ListParagraph"/>
        <w:numPr>
          <w:ilvl w:val="0"/>
          <w:numId w:val="14"/>
        </w:numPr>
        <w:tabs>
          <w:tab w:val="left" w:pos="6480"/>
        </w:tabs>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A proposal by the KGM that </w:t>
      </w:r>
      <w:r w:rsidRPr="00E21EC7">
        <w:rPr>
          <w:rFonts w:ascii="Times New Roman" w:hAnsi="Times New Roman" w:cs="Times New Roman"/>
          <w:sz w:val="24"/>
          <w:szCs w:val="24"/>
        </w:rPr>
        <w:t>“marriage must be between one male and female person to perpetuate humanity”.</w:t>
      </w:r>
    </w:p>
    <w:p w:rsidR="00FB32D1" w:rsidRPr="00C4685C" w:rsidRDefault="00FB32D1" w:rsidP="00DD4AA3">
      <w:pPr>
        <w:pStyle w:val="ListParagraph"/>
        <w:numPr>
          <w:ilvl w:val="0"/>
          <w:numId w:val="14"/>
        </w:numPr>
        <w:spacing w:line="360" w:lineRule="auto"/>
        <w:ind w:right="113"/>
        <w:jc w:val="both"/>
        <w:rPr>
          <w:rFonts w:ascii="Times New Roman" w:hAnsi="Times New Roman" w:cs="Times New Roman"/>
          <w:sz w:val="24"/>
          <w:szCs w:val="24"/>
        </w:rPr>
      </w:pPr>
      <w:r w:rsidRPr="00C4685C">
        <w:rPr>
          <w:rFonts w:ascii="Times New Roman" w:hAnsi="Times New Roman" w:cs="Times New Roman"/>
          <w:sz w:val="24"/>
          <w:szCs w:val="24"/>
        </w:rPr>
        <w:t xml:space="preserve">A proposal </w:t>
      </w:r>
      <w:r w:rsidR="00C4685C">
        <w:rPr>
          <w:rFonts w:ascii="Times New Roman" w:hAnsi="Times New Roman" w:cs="Times New Roman"/>
          <w:sz w:val="24"/>
          <w:szCs w:val="24"/>
        </w:rPr>
        <w:t xml:space="preserve">by Vuka Afrika Foundation </w:t>
      </w:r>
      <w:r w:rsidRPr="00C4685C">
        <w:rPr>
          <w:rFonts w:ascii="Times New Roman" w:hAnsi="Times New Roman" w:cs="Times New Roman"/>
          <w:sz w:val="24"/>
          <w:szCs w:val="24"/>
        </w:rPr>
        <w:t>to amend section 16 (2) of the Constitution</w:t>
      </w:r>
      <w:r w:rsidRPr="00C4685C">
        <w:rPr>
          <w:rFonts w:ascii="Times New Roman" w:hAnsi="Times New Roman" w:cs="Times New Roman"/>
          <w:b/>
          <w:sz w:val="24"/>
          <w:szCs w:val="24"/>
        </w:rPr>
        <w:t xml:space="preserve"> </w:t>
      </w:r>
      <w:r w:rsidR="00C4685C" w:rsidRPr="00FB32D1">
        <w:rPr>
          <w:rFonts w:ascii="Times New Roman" w:hAnsi="Times New Roman" w:cs="Times New Roman"/>
          <w:sz w:val="24"/>
          <w:szCs w:val="24"/>
        </w:rPr>
        <w:t xml:space="preserve">by including the word “or” at the end of sub-section 16 (2) (c), </w:t>
      </w:r>
      <w:r w:rsidR="00C4685C">
        <w:rPr>
          <w:rFonts w:ascii="Times New Roman" w:hAnsi="Times New Roman" w:cs="Times New Roman"/>
          <w:sz w:val="24"/>
          <w:szCs w:val="24"/>
        </w:rPr>
        <w:t xml:space="preserve">and </w:t>
      </w:r>
      <w:r w:rsidRPr="00C4685C">
        <w:rPr>
          <w:rFonts w:ascii="Times New Roman" w:hAnsi="Times New Roman" w:cs="Times New Roman"/>
          <w:sz w:val="24"/>
          <w:szCs w:val="24"/>
        </w:rPr>
        <w:t xml:space="preserve">by adding a new sub-section 16 (2) (d) with the </w:t>
      </w:r>
      <w:r w:rsidR="00C4685C" w:rsidRPr="00C4685C">
        <w:rPr>
          <w:rFonts w:ascii="Times New Roman" w:hAnsi="Times New Roman" w:cs="Times New Roman"/>
          <w:sz w:val="24"/>
          <w:szCs w:val="24"/>
        </w:rPr>
        <w:t>wording</w:t>
      </w:r>
      <w:r w:rsidR="00C4685C">
        <w:rPr>
          <w:rFonts w:ascii="Times New Roman" w:hAnsi="Times New Roman" w:cs="Times New Roman"/>
          <w:sz w:val="24"/>
          <w:szCs w:val="24"/>
        </w:rPr>
        <w:t>:</w:t>
      </w:r>
      <w:r w:rsidR="00C4685C" w:rsidRPr="00C4685C">
        <w:rPr>
          <w:rFonts w:ascii="Times New Roman" w:hAnsi="Times New Roman" w:cs="Times New Roman"/>
          <w:sz w:val="24"/>
          <w:szCs w:val="24"/>
        </w:rPr>
        <w:t xml:space="preserve"> </w:t>
      </w:r>
      <w:r w:rsidRPr="00C4685C">
        <w:rPr>
          <w:rFonts w:ascii="Times New Roman" w:hAnsi="Times New Roman" w:cs="Times New Roman"/>
          <w:sz w:val="24"/>
          <w:szCs w:val="24"/>
        </w:rPr>
        <w:t xml:space="preserve">“explicit pornography, sexual intercourse and any other form of sexual representation that may be harmful; to children and sensitive citizens”. </w:t>
      </w:r>
    </w:p>
    <w:p w:rsidR="00FB32D1" w:rsidRPr="009A3168" w:rsidRDefault="00C4685C" w:rsidP="00FB32D1">
      <w:pPr>
        <w:pStyle w:val="ListParagraph"/>
        <w:numPr>
          <w:ilvl w:val="0"/>
          <w:numId w:val="14"/>
        </w:numPr>
        <w:spacing w:line="360" w:lineRule="auto"/>
        <w:ind w:right="113"/>
        <w:jc w:val="both"/>
        <w:rPr>
          <w:rFonts w:ascii="Times New Roman" w:hAnsi="Times New Roman" w:cs="Times New Roman"/>
          <w:b/>
          <w:sz w:val="24"/>
          <w:szCs w:val="24"/>
        </w:rPr>
      </w:pPr>
      <w:r>
        <w:rPr>
          <w:rFonts w:ascii="Times New Roman" w:hAnsi="Times New Roman" w:cs="Times New Roman"/>
          <w:sz w:val="24"/>
          <w:szCs w:val="24"/>
        </w:rPr>
        <w:t xml:space="preserve">A </w:t>
      </w:r>
      <w:r w:rsidRPr="00E21EC7">
        <w:rPr>
          <w:rFonts w:ascii="Times New Roman" w:hAnsi="Times New Roman" w:cs="Times New Roman"/>
          <w:sz w:val="24"/>
          <w:szCs w:val="24"/>
        </w:rPr>
        <w:t xml:space="preserve">proposal </w:t>
      </w:r>
      <w:r>
        <w:rPr>
          <w:rFonts w:ascii="Times New Roman" w:hAnsi="Times New Roman" w:cs="Times New Roman"/>
          <w:sz w:val="24"/>
          <w:szCs w:val="24"/>
        </w:rPr>
        <w:t xml:space="preserve">by </w:t>
      </w:r>
      <w:r w:rsidR="009A3168">
        <w:rPr>
          <w:rFonts w:ascii="Times New Roman" w:hAnsi="Times New Roman" w:cs="Times New Roman"/>
          <w:sz w:val="24"/>
          <w:szCs w:val="24"/>
        </w:rPr>
        <w:t xml:space="preserve">Vuka Afrika Foundation </w:t>
      </w:r>
      <w:r w:rsidRPr="00E21EC7">
        <w:rPr>
          <w:rFonts w:ascii="Times New Roman" w:hAnsi="Times New Roman" w:cs="Times New Roman"/>
          <w:sz w:val="24"/>
          <w:szCs w:val="24"/>
        </w:rPr>
        <w:t>to amend section11 of the Constitution by adding wording “including unborn babies from conception”</w:t>
      </w:r>
      <w:r>
        <w:rPr>
          <w:rFonts w:ascii="Times New Roman" w:hAnsi="Times New Roman" w:cs="Times New Roman"/>
          <w:sz w:val="24"/>
          <w:szCs w:val="24"/>
        </w:rPr>
        <w:t>.</w:t>
      </w:r>
    </w:p>
    <w:p w:rsidR="009A3168" w:rsidRDefault="009A3168" w:rsidP="009A3168">
      <w:pPr>
        <w:spacing w:line="360" w:lineRule="auto"/>
        <w:ind w:right="113"/>
        <w:jc w:val="both"/>
        <w:rPr>
          <w:rFonts w:ascii="Times New Roman" w:hAnsi="Times New Roman" w:cs="Times New Roman"/>
          <w:b/>
          <w:sz w:val="24"/>
          <w:szCs w:val="24"/>
        </w:rPr>
      </w:pPr>
    </w:p>
    <w:p w:rsidR="007B3058" w:rsidRPr="00540E8A" w:rsidRDefault="009A3168" w:rsidP="00501245">
      <w:pPr>
        <w:spacing w:line="360" w:lineRule="auto"/>
        <w:ind w:right="113"/>
        <w:jc w:val="both"/>
        <w:rPr>
          <w:rFonts w:ascii="Times New Roman" w:hAnsi="Times New Roman" w:cs="Times New Roman"/>
          <w:sz w:val="24"/>
          <w:szCs w:val="24"/>
        </w:rPr>
      </w:pPr>
      <w:r>
        <w:rPr>
          <w:rFonts w:ascii="Times New Roman" w:hAnsi="Times New Roman" w:cs="Times New Roman"/>
          <w:b/>
          <w:sz w:val="24"/>
          <w:szCs w:val="24"/>
        </w:rPr>
        <w:t>Report to be considered</w:t>
      </w:r>
      <w:r w:rsidR="004B0806">
        <w:rPr>
          <w:rFonts w:ascii="Times New Roman" w:hAnsi="Times New Roman" w:cs="Times New Roman"/>
          <w:b/>
          <w:sz w:val="24"/>
          <w:szCs w:val="24"/>
        </w:rPr>
        <w:t>.</w:t>
      </w:r>
    </w:p>
    <w:sectPr w:rsidR="007B3058" w:rsidRPr="00540E8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04" w:rsidRDefault="003B6D04" w:rsidP="00DD4F97">
      <w:pPr>
        <w:spacing w:after="0" w:line="240" w:lineRule="auto"/>
      </w:pPr>
      <w:r>
        <w:separator/>
      </w:r>
    </w:p>
  </w:endnote>
  <w:endnote w:type="continuationSeparator" w:id="0">
    <w:p w:rsidR="003B6D04" w:rsidRDefault="003B6D04" w:rsidP="00DD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pple Butter"/>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72106"/>
      <w:docPartObj>
        <w:docPartGallery w:val="Page Numbers (Bottom of Page)"/>
        <w:docPartUnique/>
      </w:docPartObj>
    </w:sdtPr>
    <w:sdtEndPr>
      <w:rPr>
        <w:noProof/>
      </w:rPr>
    </w:sdtEndPr>
    <w:sdtContent>
      <w:p w:rsidR="00C51568" w:rsidRDefault="00C51568">
        <w:pPr>
          <w:pStyle w:val="Footer"/>
          <w:jc w:val="center"/>
        </w:pPr>
        <w:r>
          <w:fldChar w:fldCharType="begin"/>
        </w:r>
        <w:r>
          <w:instrText xml:space="preserve"> PAGE   \* MERGEFORMAT </w:instrText>
        </w:r>
        <w:r>
          <w:fldChar w:fldCharType="separate"/>
        </w:r>
        <w:r w:rsidR="00015304">
          <w:rPr>
            <w:noProof/>
          </w:rPr>
          <w:t>1</w:t>
        </w:r>
        <w:r>
          <w:rPr>
            <w:noProof/>
          </w:rPr>
          <w:fldChar w:fldCharType="end"/>
        </w:r>
      </w:p>
    </w:sdtContent>
  </w:sdt>
  <w:p w:rsidR="00C51568" w:rsidRDefault="00C51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04" w:rsidRDefault="003B6D04" w:rsidP="00DD4F97">
      <w:pPr>
        <w:spacing w:after="0" w:line="240" w:lineRule="auto"/>
      </w:pPr>
      <w:r>
        <w:separator/>
      </w:r>
    </w:p>
  </w:footnote>
  <w:footnote w:type="continuationSeparator" w:id="0">
    <w:p w:rsidR="003B6D04" w:rsidRDefault="003B6D04" w:rsidP="00DD4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41D"/>
    <w:multiLevelType w:val="hybridMultilevel"/>
    <w:tmpl w:val="B024D7B4"/>
    <w:lvl w:ilvl="0" w:tplc="C30C54E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34F1215"/>
    <w:multiLevelType w:val="hybridMultilevel"/>
    <w:tmpl w:val="ABEE52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F16E16"/>
    <w:multiLevelType w:val="hybridMultilevel"/>
    <w:tmpl w:val="FD44A844"/>
    <w:lvl w:ilvl="0" w:tplc="965CE8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C034E1"/>
    <w:multiLevelType w:val="hybridMultilevel"/>
    <w:tmpl w:val="ACF27208"/>
    <w:lvl w:ilvl="0" w:tplc="FB5482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745625E"/>
    <w:multiLevelType w:val="hybridMultilevel"/>
    <w:tmpl w:val="19FC6040"/>
    <w:lvl w:ilvl="0" w:tplc="B6A0BFD6">
      <w:start w:val="2"/>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20813BE3"/>
    <w:multiLevelType w:val="hybridMultilevel"/>
    <w:tmpl w:val="8C283D6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nsid w:val="2A6D4D9D"/>
    <w:multiLevelType w:val="hybridMultilevel"/>
    <w:tmpl w:val="F2265BDA"/>
    <w:lvl w:ilvl="0" w:tplc="BE4E48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5F5E1B"/>
    <w:multiLevelType w:val="hybridMultilevel"/>
    <w:tmpl w:val="E3443B5C"/>
    <w:lvl w:ilvl="0" w:tplc="C91259A0">
      <w:start w:val="1"/>
      <w:numFmt w:val="lowerLetter"/>
      <w:lvlText w:val="(%1)"/>
      <w:lvlJc w:val="left"/>
      <w:pPr>
        <w:ind w:left="1800" w:hanging="360"/>
      </w:pPr>
      <w:rPr>
        <w:rFonts w:ascii="Times New Roman" w:eastAsiaTheme="minorHAnsi" w:hAnsi="Times New Roman" w:cs="Times New Roman"/>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37AC03AB"/>
    <w:multiLevelType w:val="hybridMultilevel"/>
    <w:tmpl w:val="97E2391C"/>
    <w:lvl w:ilvl="0" w:tplc="7806DB02">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9">
    <w:nsid w:val="4C093371"/>
    <w:multiLevelType w:val="hybridMultilevel"/>
    <w:tmpl w:val="6CBAB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3F17B81"/>
    <w:multiLevelType w:val="multilevel"/>
    <w:tmpl w:val="99E0B0C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56F5900"/>
    <w:multiLevelType w:val="hybridMultilevel"/>
    <w:tmpl w:val="487E6394"/>
    <w:lvl w:ilvl="0" w:tplc="6C14B5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4696BE9"/>
    <w:multiLevelType w:val="hybridMultilevel"/>
    <w:tmpl w:val="BE0A2080"/>
    <w:lvl w:ilvl="0" w:tplc="1F989056">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779B40D5"/>
    <w:multiLevelType w:val="multilevel"/>
    <w:tmpl w:val="F91891D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D573813"/>
    <w:multiLevelType w:val="hybridMultilevel"/>
    <w:tmpl w:val="59FC9B32"/>
    <w:lvl w:ilvl="0" w:tplc="C9AC72A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0"/>
  </w:num>
  <w:num w:numId="2">
    <w:abstractNumId w:val="2"/>
  </w:num>
  <w:num w:numId="3">
    <w:abstractNumId w:val="1"/>
  </w:num>
  <w:num w:numId="4">
    <w:abstractNumId w:val="5"/>
  </w:num>
  <w:num w:numId="5">
    <w:abstractNumId w:val="11"/>
  </w:num>
  <w:num w:numId="6">
    <w:abstractNumId w:val="3"/>
  </w:num>
  <w:num w:numId="7">
    <w:abstractNumId w:val="14"/>
  </w:num>
  <w:num w:numId="8">
    <w:abstractNumId w:val="12"/>
  </w:num>
  <w:num w:numId="9">
    <w:abstractNumId w:val="4"/>
  </w:num>
  <w:num w:numId="10">
    <w:abstractNumId w:val="7"/>
  </w:num>
  <w:num w:numId="11">
    <w:abstractNumId w:val="0"/>
  </w:num>
  <w:num w:numId="12">
    <w:abstractNumId w:val="8"/>
  </w:num>
  <w:num w:numId="13">
    <w:abstractNumId w:val="6"/>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Z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E8"/>
    <w:rsid w:val="00002396"/>
    <w:rsid w:val="0000268C"/>
    <w:rsid w:val="00010ED8"/>
    <w:rsid w:val="00015304"/>
    <w:rsid w:val="000337E0"/>
    <w:rsid w:val="00033D34"/>
    <w:rsid w:val="000352F8"/>
    <w:rsid w:val="0003763C"/>
    <w:rsid w:val="0004614D"/>
    <w:rsid w:val="00053162"/>
    <w:rsid w:val="00055800"/>
    <w:rsid w:val="000653AA"/>
    <w:rsid w:val="000659FD"/>
    <w:rsid w:val="00066D34"/>
    <w:rsid w:val="00066D57"/>
    <w:rsid w:val="000768F0"/>
    <w:rsid w:val="000817E8"/>
    <w:rsid w:val="00091ACB"/>
    <w:rsid w:val="00093665"/>
    <w:rsid w:val="000C58F9"/>
    <w:rsid w:val="000D5ED0"/>
    <w:rsid w:val="000E006B"/>
    <w:rsid w:val="000E0380"/>
    <w:rsid w:val="000E0D0C"/>
    <w:rsid w:val="000E0F28"/>
    <w:rsid w:val="000E10E1"/>
    <w:rsid w:val="000E51F5"/>
    <w:rsid w:val="000F24B6"/>
    <w:rsid w:val="000F5D5B"/>
    <w:rsid w:val="00103412"/>
    <w:rsid w:val="00104E7D"/>
    <w:rsid w:val="001116EE"/>
    <w:rsid w:val="00120735"/>
    <w:rsid w:val="00123DD4"/>
    <w:rsid w:val="00125574"/>
    <w:rsid w:val="001436E5"/>
    <w:rsid w:val="0014733A"/>
    <w:rsid w:val="00156B0B"/>
    <w:rsid w:val="00157049"/>
    <w:rsid w:val="00174196"/>
    <w:rsid w:val="00175895"/>
    <w:rsid w:val="0018354A"/>
    <w:rsid w:val="001913AA"/>
    <w:rsid w:val="00194004"/>
    <w:rsid w:val="0019658C"/>
    <w:rsid w:val="001973FE"/>
    <w:rsid w:val="00197D81"/>
    <w:rsid w:val="001C67DD"/>
    <w:rsid w:val="001D087B"/>
    <w:rsid w:val="001D1A4F"/>
    <w:rsid w:val="00205065"/>
    <w:rsid w:val="00210CC3"/>
    <w:rsid w:val="00215819"/>
    <w:rsid w:val="0021791A"/>
    <w:rsid w:val="00220CFE"/>
    <w:rsid w:val="002221E4"/>
    <w:rsid w:val="0023348F"/>
    <w:rsid w:val="00240AC7"/>
    <w:rsid w:val="002419EC"/>
    <w:rsid w:val="002458D5"/>
    <w:rsid w:val="00250BA9"/>
    <w:rsid w:val="0025199A"/>
    <w:rsid w:val="002524EF"/>
    <w:rsid w:val="00265E3A"/>
    <w:rsid w:val="00266232"/>
    <w:rsid w:val="0027468F"/>
    <w:rsid w:val="002758C0"/>
    <w:rsid w:val="00284B48"/>
    <w:rsid w:val="00284B5F"/>
    <w:rsid w:val="002A2F33"/>
    <w:rsid w:val="002A3C28"/>
    <w:rsid w:val="002A63A1"/>
    <w:rsid w:val="002A6515"/>
    <w:rsid w:val="002B64A7"/>
    <w:rsid w:val="002C0C03"/>
    <w:rsid w:val="002C1DD2"/>
    <w:rsid w:val="002C77E8"/>
    <w:rsid w:val="002D3D6E"/>
    <w:rsid w:val="002D69AC"/>
    <w:rsid w:val="002D7681"/>
    <w:rsid w:val="002E56BC"/>
    <w:rsid w:val="003248FD"/>
    <w:rsid w:val="0033333D"/>
    <w:rsid w:val="00335118"/>
    <w:rsid w:val="00337ACA"/>
    <w:rsid w:val="00344624"/>
    <w:rsid w:val="00346DD3"/>
    <w:rsid w:val="003629FA"/>
    <w:rsid w:val="003660AF"/>
    <w:rsid w:val="00377F39"/>
    <w:rsid w:val="00380E9C"/>
    <w:rsid w:val="003810FB"/>
    <w:rsid w:val="003830A5"/>
    <w:rsid w:val="003A2CA3"/>
    <w:rsid w:val="003A42D9"/>
    <w:rsid w:val="003B6D04"/>
    <w:rsid w:val="003C05B3"/>
    <w:rsid w:val="003C20BC"/>
    <w:rsid w:val="003C33C6"/>
    <w:rsid w:val="003C4957"/>
    <w:rsid w:val="003D23DB"/>
    <w:rsid w:val="003D4A53"/>
    <w:rsid w:val="003F18CA"/>
    <w:rsid w:val="003F1E7B"/>
    <w:rsid w:val="003F6EF7"/>
    <w:rsid w:val="00423F52"/>
    <w:rsid w:val="00430643"/>
    <w:rsid w:val="004344D1"/>
    <w:rsid w:val="00436806"/>
    <w:rsid w:val="00444271"/>
    <w:rsid w:val="00446494"/>
    <w:rsid w:val="00453512"/>
    <w:rsid w:val="00454E75"/>
    <w:rsid w:val="00465765"/>
    <w:rsid w:val="00474620"/>
    <w:rsid w:val="004839EE"/>
    <w:rsid w:val="00486EF5"/>
    <w:rsid w:val="00487728"/>
    <w:rsid w:val="00496B1E"/>
    <w:rsid w:val="004A1EF5"/>
    <w:rsid w:val="004B0806"/>
    <w:rsid w:val="004B283C"/>
    <w:rsid w:val="004B40AD"/>
    <w:rsid w:val="004D3E00"/>
    <w:rsid w:val="004E4036"/>
    <w:rsid w:val="004E7A93"/>
    <w:rsid w:val="004F459B"/>
    <w:rsid w:val="00501245"/>
    <w:rsid w:val="00517D55"/>
    <w:rsid w:val="0053233A"/>
    <w:rsid w:val="00533502"/>
    <w:rsid w:val="005375F2"/>
    <w:rsid w:val="00540E8A"/>
    <w:rsid w:val="00550072"/>
    <w:rsid w:val="0055196B"/>
    <w:rsid w:val="005544BC"/>
    <w:rsid w:val="005572D5"/>
    <w:rsid w:val="00557447"/>
    <w:rsid w:val="00560036"/>
    <w:rsid w:val="005629F9"/>
    <w:rsid w:val="005659E9"/>
    <w:rsid w:val="00567F09"/>
    <w:rsid w:val="00570377"/>
    <w:rsid w:val="0058108E"/>
    <w:rsid w:val="005843EA"/>
    <w:rsid w:val="00585A51"/>
    <w:rsid w:val="00596E45"/>
    <w:rsid w:val="005A1DCE"/>
    <w:rsid w:val="005A3A1C"/>
    <w:rsid w:val="005A61FB"/>
    <w:rsid w:val="005C2D6B"/>
    <w:rsid w:val="005C6E57"/>
    <w:rsid w:val="005D016C"/>
    <w:rsid w:val="005D4530"/>
    <w:rsid w:val="005D47F7"/>
    <w:rsid w:val="005F09A2"/>
    <w:rsid w:val="00600CD3"/>
    <w:rsid w:val="00615427"/>
    <w:rsid w:val="006200C3"/>
    <w:rsid w:val="006222AD"/>
    <w:rsid w:val="006228C4"/>
    <w:rsid w:val="00645371"/>
    <w:rsid w:val="00654F1D"/>
    <w:rsid w:val="00661720"/>
    <w:rsid w:val="00662EEE"/>
    <w:rsid w:val="0066353E"/>
    <w:rsid w:val="00671F6F"/>
    <w:rsid w:val="006A7A0C"/>
    <w:rsid w:val="006B4FDC"/>
    <w:rsid w:val="006C0D04"/>
    <w:rsid w:val="006C208E"/>
    <w:rsid w:val="006C72AA"/>
    <w:rsid w:val="006D6A6D"/>
    <w:rsid w:val="006E0213"/>
    <w:rsid w:val="006F4C99"/>
    <w:rsid w:val="006F7B0F"/>
    <w:rsid w:val="00705F30"/>
    <w:rsid w:val="00710082"/>
    <w:rsid w:val="00711E8D"/>
    <w:rsid w:val="00743ABE"/>
    <w:rsid w:val="007561C7"/>
    <w:rsid w:val="007635BA"/>
    <w:rsid w:val="00767795"/>
    <w:rsid w:val="00770C8E"/>
    <w:rsid w:val="00781BD5"/>
    <w:rsid w:val="00784630"/>
    <w:rsid w:val="00787415"/>
    <w:rsid w:val="007942C8"/>
    <w:rsid w:val="007B1F00"/>
    <w:rsid w:val="007B28F5"/>
    <w:rsid w:val="007B3058"/>
    <w:rsid w:val="007B4170"/>
    <w:rsid w:val="007C023E"/>
    <w:rsid w:val="007C5971"/>
    <w:rsid w:val="007D347A"/>
    <w:rsid w:val="007E0419"/>
    <w:rsid w:val="007E248F"/>
    <w:rsid w:val="007E3AA5"/>
    <w:rsid w:val="007F62AD"/>
    <w:rsid w:val="00802211"/>
    <w:rsid w:val="00802632"/>
    <w:rsid w:val="00806687"/>
    <w:rsid w:val="0080670B"/>
    <w:rsid w:val="00811DE5"/>
    <w:rsid w:val="00815FCF"/>
    <w:rsid w:val="00821D5B"/>
    <w:rsid w:val="00822268"/>
    <w:rsid w:val="00844D63"/>
    <w:rsid w:val="00852581"/>
    <w:rsid w:val="0087384D"/>
    <w:rsid w:val="008753F2"/>
    <w:rsid w:val="0088022D"/>
    <w:rsid w:val="00893D9C"/>
    <w:rsid w:val="008A0C33"/>
    <w:rsid w:val="008A33D8"/>
    <w:rsid w:val="008C2E12"/>
    <w:rsid w:val="008C366B"/>
    <w:rsid w:val="008D24A5"/>
    <w:rsid w:val="008D7F2D"/>
    <w:rsid w:val="008E04C7"/>
    <w:rsid w:val="00904F35"/>
    <w:rsid w:val="00925BEA"/>
    <w:rsid w:val="009272A1"/>
    <w:rsid w:val="0093171B"/>
    <w:rsid w:val="009429BE"/>
    <w:rsid w:val="00946A58"/>
    <w:rsid w:val="009509B0"/>
    <w:rsid w:val="00954632"/>
    <w:rsid w:val="00962A7B"/>
    <w:rsid w:val="00963396"/>
    <w:rsid w:val="00966A13"/>
    <w:rsid w:val="00966CA7"/>
    <w:rsid w:val="00966D62"/>
    <w:rsid w:val="00975A3F"/>
    <w:rsid w:val="00983374"/>
    <w:rsid w:val="009868C4"/>
    <w:rsid w:val="00991D53"/>
    <w:rsid w:val="009A3168"/>
    <w:rsid w:val="009C1D63"/>
    <w:rsid w:val="009C5245"/>
    <w:rsid w:val="009C7EEA"/>
    <w:rsid w:val="009D5776"/>
    <w:rsid w:val="009E0865"/>
    <w:rsid w:val="009E0D78"/>
    <w:rsid w:val="009F3E4F"/>
    <w:rsid w:val="009F411B"/>
    <w:rsid w:val="009F6E0C"/>
    <w:rsid w:val="00A02797"/>
    <w:rsid w:val="00A12DAD"/>
    <w:rsid w:val="00A14A94"/>
    <w:rsid w:val="00A3272A"/>
    <w:rsid w:val="00A3320E"/>
    <w:rsid w:val="00A3496A"/>
    <w:rsid w:val="00A36269"/>
    <w:rsid w:val="00A3709C"/>
    <w:rsid w:val="00A37B87"/>
    <w:rsid w:val="00A440D1"/>
    <w:rsid w:val="00A5291D"/>
    <w:rsid w:val="00A60684"/>
    <w:rsid w:val="00A637D9"/>
    <w:rsid w:val="00A670E4"/>
    <w:rsid w:val="00A76ED5"/>
    <w:rsid w:val="00A804C9"/>
    <w:rsid w:val="00A81CA8"/>
    <w:rsid w:val="00A81D3B"/>
    <w:rsid w:val="00A95237"/>
    <w:rsid w:val="00A96361"/>
    <w:rsid w:val="00AA11A2"/>
    <w:rsid w:val="00AB51E9"/>
    <w:rsid w:val="00AB58FE"/>
    <w:rsid w:val="00AC6EA8"/>
    <w:rsid w:val="00AD2FDA"/>
    <w:rsid w:val="00AE4D0C"/>
    <w:rsid w:val="00AE774A"/>
    <w:rsid w:val="00AF20A5"/>
    <w:rsid w:val="00B0360D"/>
    <w:rsid w:val="00B05C7F"/>
    <w:rsid w:val="00B304FA"/>
    <w:rsid w:val="00B3719E"/>
    <w:rsid w:val="00B43825"/>
    <w:rsid w:val="00B448AE"/>
    <w:rsid w:val="00B4673C"/>
    <w:rsid w:val="00B723B0"/>
    <w:rsid w:val="00B821D5"/>
    <w:rsid w:val="00B95C7F"/>
    <w:rsid w:val="00BA3841"/>
    <w:rsid w:val="00BC2437"/>
    <w:rsid w:val="00BC5E68"/>
    <w:rsid w:val="00BD10D3"/>
    <w:rsid w:val="00BD12FC"/>
    <w:rsid w:val="00BE2BDB"/>
    <w:rsid w:val="00BE5CF5"/>
    <w:rsid w:val="00BF6B9F"/>
    <w:rsid w:val="00BF76FB"/>
    <w:rsid w:val="00C02FBA"/>
    <w:rsid w:val="00C074F7"/>
    <w:rsid w:val="00C11E42"/>
    <w:rsid w:val="00C14AE1"/>
    <w:rsid w:val="00C20F0B"/>
    <w:rsid w:val="00C26F62"/>
    <w:rsid w:val="00C332FD"/>
    <w:rsid w:val="00C337B8"/>
    <w:rsid w:val="00C40F9F"/>
    <w:rsid w:val="00C4685C"/>
    <w:rsid w:val="00C46A3B"/>
    <w:rsid w:val="00C50C66"/>
    <w:rsid w:val="00C51568"/>
    <w:rsid w:val="00C52CD6"/>
    <w:rsid w:val="00C62DEE"/>
    <w:rsid w:val="00C70548"/>
    <w:rsid w:val="00C74A5D"/>
    <w:rsid w:val="00C76EC4"/>
    <w:rsid w:val="00C87785"/>
    <w:rsid w:val="00C879D7"/>
    <w:rsid w:val="00CA6D77"/>
    <w:rsid w:val="00CB3228"/>
    <w:rsid w:val="00CB3E4A"/>
    <w:rsid w:val="00CC698C"/>
    <w:rsid w:val="00CE5A82"/>
    <w:rsid w:val="00CF080B"/>
    <w:rsid w:val="00CF4AC7"/>
    <w:rsid w:val="00D016BA"/>
    <w:rsid w:val="00D21A95"/>
    <w:rsid w:val="00D35743"/>
    <w:rsid w:val="00D36292"/>
    <w:rsid w:val="00D43750"/>
    <w:rsid w:val="00D45A36"/>
    <w:rsid w:val="00D54233"/>
    <w:rsid w:val="00D6245A"/>
    <w:rsid w:val="00D73A1E"/>
    <w:rsid w:val="00D759EE"/>
    <w:rsid w:val="00D77ECB"/>
    <w:rsid w:val="00D81532"/>
    <w:rsid w:val="00D94F30"/>
    <w:rsid w:val="00D97D95"/>
    <w:rsid w:val="00DA6C2A"/>
    <w:rsid w:val="00DB561B"/>
    <w:rsid w:val="00DC6481"/>
    <w:rsid w:val="00DC6F54"/>
    <w:rsid w:val="00DD2F34"/>
    <w:rsid w:val="00DD3A27"/>
    <w:rsid w:val="00DD4F97"/>
    <w:rsid w:val="00DD7B38"/>
    <w:rsid w:val="00DF17BE"/>
    <w:rsid w:val="00DF3289"/>
    <w:rsid w:val="00E052FA"/>
    <w:rsid w:val="00E06F35"/>
    <w:rsid w:val="00E16502"/>
    <w:rsid w:val="00E167E9"/>
    <w:rsid w:val="00E21EC7"/>
    <w:rsid w:val="00E37E54"/>
    <w:rsid w:val="00E43423"/>
    <w:rsid w:val="00E445A4"/>
    <w:rsid w:val="00E45123"/>
    <w:rsid w:val="00E506CF"/>
    <w:rsid w:val="00E52EED"/>
    <w:rsid w:val="00E539ED"/>
    <w:rsid w:val="00E55473"/>
    <w:rsid w:val="00E56EE9"/>
    <w:rsid w:val="00E56FE1"/>
    <w:rsid w:val="00E6751F"/>
    <w:rsid w:val="00E77808"/>
    <w:rsid w:val="00E82264"/>
    <w:rsid w:val="00E85170"/>
    <w:rsid w:val="00E86DA9"/>
    <w:rsid w:val="00E94CAB"/>
    <w:rsid w:val="00EA3BB8"/>
    <w:rsid w:val="00EA5536"/>
    <w:rsid w:val="00EB1DCF"/>
    <w:rsid w:val="00EB736C"/>
    <w:rsid w:val="00EC0D97"/>
    <w:rsid w:val="00EC332D"/>
    <w:rsid w:val="00EC3570"/>
    <w:rsid w:val="00EC7664"/>
    <w:rsid w:val="00ED5B1B"/>
    <w:rsid w:val="00ED5FC0"/>
    <w:rsid w:val="00EE1C26"/>
    <w:rsid w:val="00EF5100"/>
    <w:rsid w:val="00F0372E"/>
    <w:rsid w:val="00F07788"/>
    <w:rsid w:val="00F1618B"/>
    <w:rsid w:val="00F30999"/>
    <w:rsid w:val="00F33951"/>
    <w:rsid w:val="00F40974"/>
    <w:rsid w:val="00F44712"/>
    <w:rsid w:val="00F44750"/>
    <w:rsid w:val="00F61984"/>
    <w:rsid w:val="00F6576D"/>
    <w:rsid w:val="00F7180B"/>
    <w:rsid w:val="00F822A4"/>
    <w:rsid w:val="00F825D7"/>
    <w:rsid w:val="00F83161"/>
    <w:rsid w:val="00F87AB3"/>
    <w:rsid w:val="00F91BCF"/>
    <w:rsid w:val="00F960F4"/>
    <w:rsid w:val="00FA4A30"/>
    <w:rsid w:val="00FA7DE2"/>
    <w:rsid w:val="00FB07BB"/>
    <w:rsid w:val="00FB32D1"/>
    <w:rsid w:val="00FC1B6E"/>
    <w:rsid w:val="00FC5E15"/>
    <w:rsid w:val="00FD4EB3"/>
    <w:rsid w:val="00FD595F"/>
    <w:rsid w:val="00FF12BD"/>
    <w:rsid w:val="00FF3DB0"/>
    <w:rsid w:val="00FF43A0"/>
    <w:rsid w:val="00FF5EA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5F2"/>
    <w:pPr>
      <w:ind w:left="720"/>
      <w:contextualSpacing/>
    </w:pPr>
  </w:style>
  <w:style w:type="paragraph" w:styleId="Header">
    <w:name w:val="header"/>
    <w:basedOn w:val="Normal"/>
    <w:link w:val="HeaderChar"/>
    <w:uiPriority w:val="99"/>
    <w:unhideWhenUsed/>
    <w:rsid w:val="00DD4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F97"/>
  </w:style>
  <w:style w:type="paragraph" w:styleId="Footer">
    <w:name w:val="footer"/>
    <w:basedOn w:val="Normal"/>
    <w:link w:val="FooterChar"/>
    <w:uiPriority w:val="99"/>
    <w:unhideWhenUsed/>
    <w:rsid w:val="00DD4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F97"/>
  </w:style>
  <w:style w:type="character" w:styleId="CommentReference">
    <w:name w:val="annotation reference"/>
    <w:basedOn w:val="DefaultParagraphFont"/>
    <w:uiPriority w:val="99"/>
    <w:semiHidden/>
    <w:unhideWhenUsed/>
    <w:rsid w:val="000D5ED0"/>
    <w:rPr>
      <w:sz w:val="16"/>
      <w:szCs w:val="16"/>
    </w:rPr>
  </w:style>
  <w:style w:type="paragraph" w:styleId="CommentText">
    <w:name w:val="annotation text"/>
    <w:basedOn w:val="Normal"/>
    <w:link w:val="CommentTextChar"/>
    <w:uiPriority w:val="99"/>
    <w:semiHidden/>
    <w:unhideWhenUsed/>
    <w:rsid w:val="000D5ED0"/>
    <w:pPr>
      <w:spacing w:line="240" w:lineRule="auto"/>
    </w:pPr>
    <w:rPr>
      <w:sz w:val="20"/>
      <w:szCs w:val="20"/>
    </w:rPr>
  </w:style>
  <w:style w:type="character" w:customStyle="1" w:styleId="CommentTextChar">
    <w:name w:val="Comment Text Char"/>
    <w:basedOn w:val="DefaultParagraphFont"/>
    <w:link w:val="CommentText"/>
    <w:uiPriority w:val="99"/>
    <w:semiHidden/>
    <w:rsid w:val="000D5ED0"/>
    <w:rPr>
      <w:sz w:val="20"/>
      <w:szCs w:val="20"/>
    </w:rPr>
  </w:style>
  <w:style w:type="paragraph" w:styleId="CommentSubject">
    <w:name w:val="annotation subject"/>
    <w:basedOn w:val="CommentText"/>
    <w:next w:val="CommentText"/>
    <w:link w:val="CommentSubjectChar"/>
    <w:uiPriority w:val="99"/>
    <w:semiHidden/>
    <w:unhideWhenUsed/>
    <w:rsid w:val="000D5ED0"/>
    <w:rPr>
      <w:b/>
      <w:bCs/>
    </w:rPr>
  </w:style>
  <w:style w:type="character" w:customStyle="1" w:styleId="CommentSubjectChar">
    <w:name w:val="Comment Subject Char"/>
    <w:basedOn w:val="CommentTextChar"/>
    <w:link w:val="CommentSubject"/>
    <w:uiPriority w:val="99"/>
    <w:semiHidden/>
    <w:rsid w:val="000D5ED0"/>
    <w:rPr>
      <w:b/>
      <w:bCs/>
      <w:sz w:val="20"/>
      <w:szCs w:val="20"/>
    </w:rPr>
  </w:style>
  <w:style w:type="paragraph" w:styleId="BalloonText">
    <w:name w:val="Balloon Text"/>
    <w:basedOn w:val="Normal"/>
    <w:link w:val="BalloonTextChar"/>
    <w:uiPriority w:val="99"/>
    <w:semiHidden/>
    <w:unhideWhenUsed/>
    <w:rsid w:val="000D5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5F2"/>
    <w:pPr>
      <w:ind w:left="720"/>
      <w:contextualSpacing/>
    </w:pPr>
  </w:style>
  <w:style w:type="paragraph" w:styleId="Header">
    <w:name w:val="header"/>
    <w:basedOn w:val="Normal"/>
    <w:link w:val="HeaderChar"/>
    <w:uiPriority w:val="99"/>
    <w:unhideWhenUsed/>
    <w:rsid w:val="00DD4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F97"/>
  </w:style>
  <w:style w:type="paragraph" w:styleId="Footer">
    <w:name w:val="footer"/>
    <w:basedOn w:val="Normal"/>
    <w:link w:val="FooterChar"/>
    <w:uiPriority w:val="99"/>
    <w:unhideWhenUsed/>
    <w:rsid w:val="00DD4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F97"/>
  </w:style>
  <w:style w:type="character" w:styleId="CommentReference">
    <w:name w:val="annotation reference"/>
    <w:basedOn w:val="DefaultParagraphFont"/>
    <w:uiPriority w:val="99"/>
    <w:semiHidden/>
    <w:unhideWhenUsed/>
    <w:rsid w:val="000D5ED0"/>
    <w:rPr>
      <w:sz w:val="16"/>
      <w:szCs w:val="16"/>
    </w:rPr>
  </w:style>
  <w:style w:type="paragraph" w:styleId="CommentText">
    <w:name w:val="annotation text"/>
    <w:basedOn w:val="Normal"/>
    <w:link w:val="CommentTextChar"/>
    <w:uiPriority w:val="99"/>
    <w:semiHidden/>
    <w:unhideWhenUsed/>
    <w:rsid w:val="000D5ED0"/>
    <w:pPr>
      <w:spacing w:line="240" w:lineRule="auto"/>
    </w:pPr>
    <w:rPr>
      <w:sz w:val="20"/>
      <w:szCs w:val="20"/>
    </w:rPr>
  </w:style>
  <w:style w:type="character" w:customStyle="1" w:styleId="CommentTextChar">
    <w:name w:val="Comment Text Char"/>
    <w:basedOn w:val="DefaultParagraphFont"/>
    <w:link w:val="CommentText"/>
    <w:uiPriority w:val="99"/>
    <w:semiHidden/>
    <w:rsid w:val="000D5ED0"/>
    <w:rPr>
      <w:sz w:val="20"/>
      <w:szCs w:val="20"/>
    </w:rPr>
  </w:style>
  <w:style w:type="paragraph" w:styleId="CommentSubject">
    <w:name w:val="annotation subject"/>
    <w:basedOn w:val="CommentText"/>
    <w:next w:val="CommentText"/>
    <w:link w:val="CommentSubjectChar"/>
    <w:uiPriority w:val="99"/>
    <w:semiHidden/>
    <w:unhideWhenUsed/>
    <w:rsid w:val="000D5ED0"/>
    <w:rPr>
      <w:b/>
      <w:bCs/>
    </w:rPr>
  </w:style>
  <w:style w:type="character" w:customStyle="1" w:styleId="CommentSubjectChar">
    <w:name w:val="Comment Subject Char"/>
    <w:basedOn w:val="CommentTextChar"/>
    <w:link w:val="CommentSubject"/>
    <w:uiPriority w:val="99"/>
    <w:semiHidden/>
    <w:rsid w:val="000D5ED0"/>
    <w:rPr>
      <w:b/>
      <w:bCs/>
      <w:sz w:val="20"/>
      <w:szCs w:val="20"/>
    </w:rPr>
  </w:style>
  <w:style w:type="paragraph" w:styleId="BalloonText">
    <w:name w:val="Balloon Text"/>
    <w:basedOn w:val="Normal"/>
    <w:link w:val="BalloonTextChar"/>
    <w:uiPriority w:val="99"/>
    <w:semiHidden/>
    <w:unhideWhenUsed/>
    <w:rsid w:val="000D5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83F4-AF44-4F45-A7F6-553834C9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7660</Words>
  <Characters>43662</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Jayiya</dc:creator>
  <cp:lastModifiedBy>Asanda</cp:lastModifiedBy>
  <cp:revision>2</cp:revision>
  <cp:lastPrinted>2017-06-27T07:55:00Z</cp:lastPrinted>
  <dcterms:created xsi:type="dcterms:W3CDTF">2017-06-28T13:51:00Z</dcterms:created>
  <dcterms:modified xsi:type="dcterms:W3CDTF">2017-06-28T13:51:00Z</dcterms:modified>
</cp:coreProperties>
</file>